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EEAC5" w14:textId="434A6A82" w:rsidR="00F271D4" w:rsidRPr="00F859F8" w:rsidRDefault="00F271D4" w:rsidP="00EF0B1F">
      <w:pPr>
        <w:pBdr>
          <w:bottom w:val="single" w:sz="12" w:space="1" w:color="auto"/>
        </w:pBdr>
        <w:rPr>
          <w:rFonts w:ascii="Times New Roman" w:hAnsi="Times New Roman" w:cs="Times New Roman"/>
          <w:sz w:val="24"/>
          <w:szCs w:val="24"/>
        </w:rPr>
      </w:pPr>
      <w:r w:rsidRPr="00F859F8">
        <w:rPr>
          <w:rFonts w:ascii="Times New Roman" w:hAnsi="Times New Roman" w:cs="Times New Roman"/>
          <w:noProof/>
          <w:sz w:val="24"/>
          <w:szCs w:val="24"/>
          <w:lang w:eastAsia="es-CO"/>
        </w:rPr>
        <w:drawing>
          <wp:inline distT="0" distB="0" distL="0" distR="0" wp14:anchorId="15B30F39" wp14:editId="5A3789AC">
            <wp:extent cx="4933950" cy="674943"/>
            <wp:effectExtent l="0" t="0" r="0" b="0"/>
            <wp:docPr id="2" name="Imagen 1">
              <a:extLst xmlns:a="http://schemas.openxmlformats.org/drawingml/2006/main">
                <a:ext uri="{FF2B5EF4-FFF2-40B4-BE49-F238E27FC236}">
                  <a16:creationId xmlns:a16="http://schemas.microsoft.com/office/drawing/2014/main" id="{ED08DC8C-2C3F-4D50-BD37-1A060992E1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ED08DC8C-2C3F-4D50-BD37-1A060992E1F2}"/>
                        </a:ext>
                      </a:extLst>
                    </pic:cNvPr>
                    <pic:cNvPicPr>
                      <a:picLocks noChangeAspect="1"/>
                    </pic:cNvPicPr>
                  </pic:nvPicPr>
                  <pic:blipFill rotWithShape="1">
                    <a:blip r:embed="rId11"/>
                    <a:srcRect l="9474" t="23684" r="11710" b="59053"/>
                    <a:stretch/>
                  </pic:blipFill>
                  <pic:spPr>
                    <a:xfrm>
                      <a:off x="0" y="0"/>
                      <a:ext cx="4941457" cy="675970"/>
                    </a:xfrm>
                    <a:prstGeom prst="rect">
                      <a:avLst/>
                    </a:prstGeom>
                  </pic:spPr>
                </pic:pic>
              </a:graphicData>
            </a:graphic>
          </wp:inline>
        </w:drawing>
      </w:r>
    </w:p>
    <w:p w14:paraId="0BC7B713" w14:textId="77777777" w:rsidR="002672F1" w:rsidRDefault="002672F1" w:rsidP="00F271D4">
      <w:pPr>
        <w:spacing w:after="42" w:line="360" w:lineRule="auto"/>
        <w:jc w:val="center"/>
        <w:rPr>
          <w:rFonts w:eastAsia="Times New Roman"/>
          <w:b/>
          <w:bCs/>
          <w:color w:val="000000"/>
          <w:sz w:val="27"/>
          <w:szCs w:val="27"/>
        </w:rPr>
      </w:pPr>
      <w:r>
        <w:rPr>
          <w:rFonts w:eastAsia="Times New Roman"/>
          <w:b/>
          <w:bCs/>
          <w:color w:val="000000"/>
          <w:sz w:val="27"/>
          <w:szCs w:val="27"/>
        </w:rPr>
        <w:t>SISTEMA DE RIEGO DE LEONARDO DA VINCI</w:t>
      </w:r>
    </w:p>
    <w:p w14:paraId="3361B0E6" w14:textId="4B2401D3" w:rsidR="00214663" w:rsidRPr="00F859F8" w:rsidRDefault="00214663" w:rsidP="00F271D4">
      <w:pPr>
        <w:spacing w:after="42" w:line="360" w:lineRule="auto"/>
        <w:jc w:val="center"/>
        <w:rPr>
          <w:rFonts w:ascii="Times New Roman" w:eastAsia="Times New Roman" w:hAnsi="Times New Roman" w:cs="Times New Roman"/>
          <w:b/>
          <w:color w:val="808080"/>
          <w:sz w:val="24"/>
          <w:szCs w:val="24"/>
          <w:lang w:eastAsia="es-ES"/>
        </w:rPr>
      </w:pPr>
      <w:r>
        <w:rPr>
          <w:rFonts w:eastAsia="Times New Roman"/>
          <w:b/>
          <w:bCs/>
          <w:color w:val="808080"/>
          <w:sz w:val="27"/>
          <w:szCs w:val="27"/>
        </w:rPr>
        <w:t>LEONARDO DA VINCI IRRIGATION SYSTEM</w:t>
      </w:r>
    </w:p>
    <w:p w14:paraId="5EE7CCE3" w14:textId="77777777" w:rsidR="00F271D4" w:rsidRPr="00F859F8" w:rsidRDefault="00F271D4" w:rsidP="00F271D4">
      <w:pPr>
        <w:spacing w:after="42" w:line="360" w:lineRule="auto"/>
        <w:jc w:val="center"/>
        <w:rPr>
          <w:rFonts w:ascii="Times New Roman" w:eastAsia="Times New Roman" w:hAnsi="Times New Roman" w:cs="Times New Roman"/>
          <w:b/>
          <w:color w:val="808080"/>
          <w:sz w:val="24"/>
          <w:szCs w:val="24"/>
          <w:lang w:eastAsia="es-ES"/>
        </w:rPr>
      </w:pPr>
      <w:r w:rsidRPr="00F859F8">
        <w:rPr>
          <w:rFonts w:ascii="Times New Roman" w:hAnsi="Times New Roman" w:cs="Times New Roman"/>
          <w:noProof/>
          <w:sz w:val="24"/>
          <w:szCs w:val="24"/>
          <w:lang w:eastAsia="es-CO"/>
        </w:rPr>
        <mc:AlternateContent>
          <mc:Choice Requires="wpg">
            <w:drawing>
              <wp:anchor distT="0" distB="0" distL="114300" distR="114300" simplePos="0" relativeHeight="251658240" behindDoc="0" locked="0" layoutInCell="1" allowOverlap="1" wp14:anchorId="07F38F5E" wp14:editId="25CFBF79">
                <wp:simplePos x="0" y="0"/>
                <wp:positionH relativeFrom="margin">
                  <wp:posOffset>0</wp:posOffset>
                </wp:positionH>
                <wp:positionV relativeFrom="paragraph">
                  <wp:posOffset>-635</wp:posOffset>
                </wp:positionV>
                <wp:extent cx="5613400" cy="19685"/>
                <wp:effectExtent l="0" t="0" r="6350" b="18415"/>
                <wp:wrapNone/>
                <wp:docPr id="5" name="Group 15473"/>
                <wp:cNvGraphicFramePr/>
                <a:graphic xmlns:a="http://schemas.openxmlformats.org/drawingml/2006/main">
                  <a:graphicData uri="http://schemas.microsoft.com/office/word/2010/wordprocessingGroup">
                    <wpg:wgp>
                      <wpg:cNvGrpSpPr/>
                      <wpg:grpSpPr>
                        <a:xfrm>
                          <a:off x="0" y="0"/>
                          <a:ext cx="5613400" cy="19685"/>
                          <a:chOff x="0" y="0"/>
                          <a:chExt cx="5620004" cy="25908"/>
                        </a:xfrm>
                      </wpg:grpSpPr>
                      <wps:wsp>
                        <wps:cNvPr id="6" name="Shape 18084"/>
                        <wps:cNvSpPr/>
                        <wps:spPr>
                          <a:xfrm>
                            <a:off x="0" y="0"/>
                            <a:ext cx="5612765" cy="19685"/>
                          </a:xfrm>
                          <a:custGeom>
                            <a:avLst/>
                            <a:gdLst/>
                            <a:ahLst/>
                            <a:cxnLst/>
                            <a:rect l="0" t="0" r="0" b="0"/>
                            <a:pathLst>
                              <a:path w="5612765" h="19685">
                                <a:moveTo>
                                  <a:pt x="0" y="0"/>
                                </a:moveTo>
                                <a:lnTo>
                                  <a:pt x="5612765" y="0"/>
                                </a:lnTo>
                                <a:lnTo>
                                  <a:pt x="5612765"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7" name="Shape 18085"/>
                        <wps:cNvSpPr/>
                        <wps:spPr>
                          <a:xfrm>
                            <a:off x="5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8" name="Shape 18086"/>
                        <wps:cNvSpPr/>
                        <wps:spPr>
                          <a:xfrm>
                            <a:off x="5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9" name="Shape 18087"/>
                        <wps:cNvSpPr/>
                        <wps:spPr>
                          <a:xfrm>
                            <a:off x="3099" y="0"/>
                            <a:ext cx="5607685" cy="9144"/>
                          </a:xfrm>
                          <a:custGeom>
                            <a:avLst/>
                            <a:gdLst/>
                            <a:ahLst/>
                            <a:cxnLst/>
                            <a:rect l="0" t="0" r="0" b="0"/>
                            <a:pathLst>
                              <a:path w="5607685" h="9144">
                                <a:moveTo>
                                  <a:pt x="0" y="0"/>
                                </a:moveTo>
                                <a:lnTo>
                                  <a:pt x="5607685" y="0"/>
                                </a:lnTo>
                                <a:lnTo>
                                  <a:pt x="5607685"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10" name="Shape 18088"/>
                        <wps:cNvSpPr/>
                        <wps:spPr>
                          <a:xfrm>
                            <a:off x="561086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11" name="Shape 18089"/>
                        <wps:cNvSpPr/>
                        <wps:spPr>
                          <a:xfrm>
                            <a:off x="561086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12" name="Shape 18090"/>
                        <wps:cNvSpPr/>
                        <wps:spPr>
                          <a:xfrm>
                            <a:off x="51"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13" name="Shape 18091"/>
                        <wps:cNvSpPr/>
                        <wps:spPr>
                          <a:xfrm>
                            <a:off x="5610860"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14" name="Shape 18092"/>
                        <wps:cNvSpPr/>
                        <wps:spPr>
                          <a:xfrm>
                            <a:off x="51"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15" name="Shape 18093"/>
                        <wps:cNvSpPr/>
                        <wps:spPr>
                          <a:xfrm>
                            <a:off x="51"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16" name="Shape 18094"/>
                        <wps:cNvSpPr/>
                        <wps:spPr>
                          <a:xfrm>
                            <a:off x="3099" y="16764"/>
                            <a:ext cx="5607685" cy="9144"/>
                          </a:xfrm>
                          <a:custGeom>
                            <a:avLst/>
                            <a:gdLst/>
                            <a:ahLst/>
                            <a:cxnLst/>
                            <a:rect l="0" t="0" r="0" b="0"/>
                            <a:pathLst>
                              <a:path w="5607685" h="9144">
                                <a:moveTo>
                                  <a:pt x="0" y="0"/>
                                </a:moveTo>
                                <a:lnTo>
                                  <a:pt x="5607685" y="0"/>
                                </a:lnTo>
                                <a:lnTo>
                                  <a:pt x="5607685"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17" name="Shape 18095"/>
                        <wps:cNvSpPr/>
                        <wps:spPr>
                          <a:xfrm>
                            <a:off x="5610860"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18" name="Shape 18096"/>
                        <wps:cNvSpPr/>
                        <wps:spPr>
                          <a:xfrm>
                            <a:off x="5610860"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xmlns:a14="http://schemas.microsoft.com/office/drawing/2010/main" xmlns:a="http://schemas.openxmlformats.org/drawingml/2006/main" xmlns:a16="http://schemas.microsoft.com/office/drawing/2014/main" xmlns:pic="http://schemas.openxmlformats.org/drawingml/2006/picture" xmlns:arto="http://schemas.microsoft.com/office/word/2006/arto">
            <w:pict>
              <v:group id="Group 15473" style="position:absolute;margin-left:0;margin-top:-.05pt;width:442pt;height:1.55pt;z-index:251659264;mso-position-horizontal-relative:margin;mso-width-relative:margin;mso-height-relative:margin" coordsize="56200,259" o:spid="_x0000_s1026" w14:anchorId="1BD52C4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">
                <v:shape id="Shape 18084" style="position:absolute;width:56127;height:196;visibility:visible;mso-wrap-style:square;v-text-anchor:top" coordsize="5612765,19685" o:spid="_x0000_s1027" fillcolor="#a0a0a0" stroked="f" strokeweight="0" path="m,l5612765,r,19685l,1968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">
                  <v:stroke miterlimit="83231f" joinstyle="miter"/>
                  <v:path textboxrect="0,0,5612765,19685" arrowok="t"/>
                </v:shape>
                <v:shape id="Shape 18085" style="position:absolute;width:91;height:91;visibility:visible;mso-wrap-style:square;v-text-anchor:top" coordsize="9144,9144" o:spid="_x0000_s1028" fillcolor="#a0a0a0"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">
                  <v:stroke miterlimit="83231f" joinstyle="miter"/>
                  <v:path textboxrect="0,0,9144,9144" arrowok="t"/>
                </v:shape>
                <v:shape id="Shape 18086" style="position:absolute;width:91;height:91;visibility:visible;mso-wrap-style:square;v-text-anchor:top" coordsize="9144,9144" o:spid="_x0000_s1029" fillcolor="#a0a0a0"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">
                  <v:stroke miterlimit="83231f" joinstyle="miter"/>
                  <v:path textboxrect="0,0,9144,9144" arrowok="t"/>
                </v:shape>
                <v:shape id="Shape 18087" style="position:absolute;left:30;width:56077;height:91;visibility:visible;mso-wrap-style:square;v-text-anchor:top" coordsize="5607685,9144" o:spid="_x0000_s1030" fillcolor="#a0a0a0" stroked="f" strokeweight="0" path="m,l5607685,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">
                  <v:stroke miterlimit="83231f" joinstyle="miter"/>
                  <v:path textboxrect="0,0,5607685,9144" arrowok="t"/>
                </v:shape>
                <v:shape id="Shape 18088" style="position:absolute;left:56108;width:92;height:91;visibility:visible;mso-wrap-style:square;v-text-anchor:top" coordsize="9144,9144" o:spid="_x0000_s1031" fillcolor="#e3e3e3"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">
                  <v:stroke miterlimit="83231f" joinstyle="miter"/>
                  <v:path textboxrect="0,0,9144,9144" arrowok="t"/>
                </v:shape>
                <v:shape id="Shape 18089" style="position:absolute;left:56108;width:92;height:91;visibility:visible;mso-wrap-style:square;v-text-anchor:top" coordsize="9144,9144" o:spid="_x0000_s1032" fillcolor="#a0a0a0"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">
                  <v:stroke miterlimit="83231f" joinstyle="miter"/>
                  <v:path textboxrect="0,0,9144,9144" arrowok="t"/>
                </v:shape>
                <v:shape id="Shape 18090" style="position:absolute;top:30;width:91;height:137;visibility:visible;mso-wrap-style:square;v-text-anchor:top" coordsize="9144,13716" o:spid="_x0000_s1033" fillcolor="#a0a0a0" stroked="f" strokeweight="0" path="m,l9144,r,13716l,137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">
                  <v:stroke miterlimit="83231f" joinstyle="miter"/>
                  <v:path textboxrect="0,0,9144,13716" arrowok="t"/>
                </v:shape>
                <v:shape id="Shape 18091" style="position:absolute;left:56108;top:30;width:92;height:137;visibility:visible;mso-wrap-style:square;v-text-anchor:top" coordsize="9144,13716" o:spid="_x0000_s1034" fillcolor="#e3e3e3" stroked="f" strokeweight="0" path="m,l9144,r,13716l,137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">
                  <v:stroke miterlimit="83231f" joinstyle="miter"/>
                  <v:path textboxrect="0,0,9144,13716" arrowok="t"/>
                </v:shape>
                <v:shape id="Shape 18092" style="position:absolute;top:167;width:91;height:92;visibility:visible;mso-wrap-style:square;v-text-anchor:top" coordsize="9144,9144" o:spid="_x0000_s1035" fillcolor="#a0a0a0"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">
                  <v:stroke miterlimit="83231f" joinstyle="miter"/>
                  <v:path textboxrect="0,0,9144,9144" arrowok="t"/>
                </v:shape>
                <v:shape id="Shape 18093" style="position:absolute;top:167;width:91;height:92;visibility:visible;mso-wrap-style:square;v-text-anchor:top" coordsize="9144,9144" o:spid="_x0000_s1036" fillcolor="#e3e3e3"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">
                  <v:stroke miterlimit="83231f" joinstyle="miter"/>
                  <v:path textboxrect="0,0,9144,9144" arrowok="t"/>
                </v:shape>
                <v:shape id="Shape 18094" style="position:absolute;left:30;top:167;width:56077;height:92;visibility:visible;mso-wrap-style:square;v-text-anchor:top" coordsize="5607685,9144" o:spid="_x0000_s1037" fillcolor="#e3e3e3" stroked="f" strokeweight="0" path="m,l5607685,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">
                  <v:stroke miterlimit="83231f" joinstyle="miter"/>
                  <v:path textboxrect="0,0,5607685,9144" arrowok="t"/>
                </v:shape>
                <v:shape id="Shape 18095" style="position:absolute;left:56108;top:167;width:92;height:92;visibility:visible;mso-wrap-style:square;v-text-anchor:top" coordsize="9144,9144" o:spid="_x0000_s1038" fillcolor="#e3e3e3"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">
                  <v:stroke miterlimit="83231f" joinstyle="miter"/>
                  <v:path textboxrect="0,0,9144,9144" arrowok="t"/>
                </v:shape>
                <v:shape id="Shape 18096" style="position:absolute;left:56108;top:167;width:92;height:92;visibility:visible;mso-wrap-style:square;v-text-anchor:top" coordsize="9144,9144" o:spid="_x0000_s1039" fillcolor="#e3e3e3"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">
                  <v:stroke miterlimit="83231f" joinstyle="miter"/>
                  <v:path textboxrect="0,0,9144,9144" arrowok="t"/>
                </v:shape>
                <w10:wrap anchorx="margin"/>
              </v:group>
            </w:pict>
          </mc:Fallback>
        </mc:AlternateContent>
      </w:r>
    </w:p>
    <w:p w14:paraId="7DAC13A0" w14:textId="28B92B3E" w:rsidR="00F271D4" w:rsidRPr="00F859F8" w:rsidRDefault="00F271D4" w:rsidP="00F271D4">
      <w:pPr>
        <w:spacing w:after="0" w:line="360" w:lineRule="auto"/>
        <w:jc w:val="right"/>
        <w:rPr>
          <w:rFonts w:ascii="Times New Roman" w:hAnsi="Times New Roman" w:cs="Times New Roman"/>
          <w:b/>
          <w:bCs/>
          <w:sz w:val="24"/>
          <w:szCs w:val="24"/>
          <w:lang w:val="it-IT"/>
        </w:rPr>
      </w:pPr>
      <w:r w:rsidRPr="00F859F8">
        <w:rPr>
          <w:rFonts w:ascii="Times New Roman" w:hAnsi="Times New Roman" w:cs="Times New Roman"/>
          <w:b/>
          <w:bCs/>
          <w:sz w:val="24"/>
          <w:szCs w:val="24"/>
          <w:lang w:val="it-IT"/>
        </w:rPr>
        <w:t>Autor 1 (</w:t>
      </w:r>
      <w:r w:rsidR="11CF4B37" w:rsidRPr="270EFADD">
        <w:rPr>
          <w:rFonts w:ascii="Times New Roman" w:hAnsi="Times New Roman" w:cs="Times New Roman"/>
          <w:b/>
          <w:bCs/>
          <w:sz w:val="24"/>
          <w:szCs w:val="24"/>
          <w:lang w:val="it-IT"/>
        </w:rPr>
        <w:t>Dayana Carolina Ovalle Ninco</w:t>
      </w:r>
      <w:r w:rsidRPr="00F859F8">
        <w:rPr>
          <w:rFonts w:ascii="Times New Roman" w:hAnsi="Times New Roman" w:cs="Times New Roman"/>
          <w:b/>
          <w:bCs/>
          <w:sz w:val="24"/>
          <w:szCs w:val="24"/>
          <w:lang w:val="it-IT"/>
        </w:rPr>
        <w:t>)</w:t>
      </w:r>
      <w:r w:rsidRPr="00F859F8">
        <w:rPr>
          <w:rStyle w:val="Refdenotaalpie"/>
          <w:rFonts w:ascii="Times New Roman" w:hAnsi="Times New Roman" w:cs="Times New Roman"/>
          <w:b/>
          <w:bCs/>
          <w:sz w:val="24"/>
          <w:szCs w:val="24"/>
          <w:lang w:val="it-IT"/>
        </w:rPr>
        <w:footnoteReference w:id="1"/>
      </w:r>
    </w:p>
    <w:p w14:paraId="4D79E84C" w14:textId="33D6A838" w:rsidR="00F271D4" w:rsidRDefault="00F271D4" w:rsidP="00F271D4">
      <w:pPr>
        <w:spacing w:after="0" w:line="360" w:lineRule="auto"/>
        <w:jc w:val="right"/>
        <w:rPr>
          <w:rFonts w:ascii="Times New Roman" w:hAnsi="Times New Roman" w:cs="Times New Roman"/>
          <w:b/>
          <w:bCs/>
          <w:sz w:val="24"/>
          <w:szCs w:val="24"/>
          <w:lang w:val="it-IT"/>
        </w:rPr>
      </w:pPr>
      <w:r w:rsidRPr="00F859F8">
        <w:rPr>
          <w:rFonts w:ascii="Times New Roman" w:hAnsi="Times New Roman" w:cs="Times New Roman"/>
          <w:b/>
          <w:bCs/>
          <w:sz w:val="24"/>
          <w:szCs w:val="24"/>
          <w:lang w:val="it-IT"/>
        </w:rPr>
        <w:t>Autor 2 (</w:t>
      </w:r>
      <w:r w:rsidR="53D10B7F" w:rsidRPr="00F859F8">
        <w:rPr>
          <w:rFonts w:ascii="Times New Roman" w:hAnsi="Times New Roman" w:cs="Times New Roman"/>
          <w:b/>
          <w:bCs/>
          <w:sz w:val="24"/>
          <w:szCs w:val="24"/>
          <w:lang w:val="it-IT"/>
        </w:rPr>
        <w:t>Diego Andres Osuna Baron</w:t>
      </w:r>
      <w:r w:rsidRPr="00F859F8">
        <w:rPr>
          <w:rFonts w:ascii="Times New Roman" w:hAnsi="Times New Roman" w:cs="Times New Roman"/>
          <w:b/>
          <w:bCs/>
          <w:sz w:val="24"/>
          <w:szCs w:val="24"/>
          <w:lang w:val="it-IT"/>
        </w:rPr>
        <w:t>)</w:t>
      </w:r>
      <w:r w:rsidRPr="00F859F8">
        <w:rPr>
          <w:rStyle w:val="Refdenotaalpie"/>
          <w:rFonts w:ascii="Times New Roman" w:hAnsi="Times New Roman" w:cs="Times New Roman"/>
          <w:b/>
          <w:bCs/>
          <w:sz w:val="24"/>
          <w:szCs w:val="24"/>
        </w:rPr>
        <w:footnoteReference w:id="2"/>
      </w:r>
    </w:p>
    <w:p w14:paraId="43569BD1" w14:textId="44237CC6" w:rsidR="00D335C4" w:rsidRDefault="00D335C4" w:rsidP="00D335C4">
      <w:pPr>
        <w:spacing w:after="0" w:line="360" w:lineRule="auto"/>
        <w:jc w:val="right"/>
        <w:rPr>
          <w:rFonts w:ascii="Times New Roman" w:hAnsi="Times New Roman" w:cs="Times New Roman"/>
          <w:b/>
          <w:bCs/>
          <w:sz w:val="24"/>
          <w:szCs w:val="24"/>
          <w:lang w:val="it-IT"/>
        </w:rPr>
      </w:pPr>
      <w:r>
        <w:rPr>
          <w:rFonts w:ascii="Times New Roman" w:hAnsi="Times New Roman" w:cs="Times New Roman"/>
          <w:b/>
          <w:bCs/>
          <w:sz w:val="24"/>
          <w:szCs w:val="24"/>
          <w:lang w:val="it-IT"/>
        </w:rPr>
        <w:t>Autor 3 (Jose Miguel Bermudez)</w:t>
      </w:r>
      <w:r>
        <w:rPr>
          <w:rStyle w:val="Refdenotaalpie"/>
          <w:rFonts w:ascii="Times New Roman" w:hAnsi="Times New Roman" w:cs="Times New Roman"/>
          <w:b/>
          <w:bCs/>
          <w:sz w:val="24"/>
          <w:szCs w:val="24"/>
          <w:lang w:val="it-IT"/>
        </w:rPr>
        <w:footnoteReference w:id="3"/>
      </w:r>
    </w:p>
    <w:p w14:paraId="6CA46EC6" w14:textId="45BBD7E9" w:rsidR="00D335C4" w:rsidRDefault="00D335C4" w:rsidP="00D335C4">
      <w:pPr>
        <w:spacing w:after="0" w:line="360" w:lineRule="auto"/>
        <w:jc w:val="right"/>
        <w:rPr>
          <w:rFonts w:ascii="Times New Roman" w:hAnsi="Times New Roman" w:cs="Times New Roman"/>
          <w:b/>
          <w:bCs/>
          <w:sz w:val="24"/>
          <w:szCs w:val="24"/>
        </w:rPr>
      </w:pPr>
      <w:r>
        <w:rPr>
          <w:rFonts w:ascii="Times New Roman" w:hAnsi="Times New Roman" w:cs="Times New Roman"/>
          <w:b/>
          <w:bCs/>
          <w:sz w:val="24"/>
          <w:szCs w:val="24"/>
          <w:lang w:val="it-IT"/>
        </w:rPr>
        <w:t>Autor 4 (Felipe Chaparro)</w:t>
      </w:r>
      <w:r>
        <w:rPr>
          <w:rStyle w:val="Refdenotaalpie"/>
          <w:rFonts w:ascii="Times New Roman" w:hAnsi="Times New Roman" w:cs="Times New Roman"/>
          <w:b/>
          <w:bCs/>
          <w:sz w:val="24"/>
          <w:szCs w:val="24"/>
        </w:rPr>
        <w:footnoteReference w:id="4"/>
      </w:r>
    </w:p>
    <w:p w14:paraId="4D003FE3" w14:textId="77777777" w:rsidR="00D335C4" w:rsidRPr="00F859F8" w:rsidRDefault="00D335C4" w:rsidP="00F271D4">
      <w:pPr>
        <w:spacing w:after="0" w:line="360" w:lineRule="auto"/>
        <w:jc w:val="right"/>
        <w:rPr>
          <w:rFonts w:ascii="Times New Roman" w:hAnsi="Times New Roman" w:cs="Times New Roman"/>
          <w:b/>
          <w:bCs/>
          <w:sz w:val="24"/>
          <w:szCs w:val="24"/>
        </w:rPr>
      </w:pPr>
    </w:p>
    <w:p w14:paraId="58D17929" w14:textId="77777777" w:rsidR="00F271D4" w:rsidRPr="00F859F8" w:rsidRDefault="00F271D4" w:rsidP="00F271D4">
      <w:pPr>
        <w:spacing w:after="0" w:line="360" w:lineRule="auto"/>
        <w:jc w:val="right"/>
        <w:rPr>
          <w:rFonts w:ascii="Times New Roman" w:hAnsi="Times New Roman" w:cs="Times New Roman"/>
          <w:b/>
          <w:bCs/>
          <w:sz w:val="24"/>
          <w:szCs w:val="24"/>
        </w:rPr>
      </w:pPr>
    </w:p>
    <w:p w14:paraId="7721F3A8" w14:textId="77777777" w:rsidR="00F271D4" w:rsidRPr="00F859F8" w:rsidRDefault="00F271D4" w:rsidP="00F271D4">
      <w:pPr>
        <w:spacing w:after="60" w:line="360" w:lineRule="auto"/>
        <w:jc w:val="both"/>
        <w:rPr>
          <w:rFonts w:ascii="Times New Roman" w:hAnsi="Times New Roman" w:cs="Times New Roman"/>
          <w:b/>
          <w:sz w:val="24"/>
          <w:szCs w:val="24"/>
        </w:rPr>
      </w:pPr>
      <w:r w:rsidRPr="00F859F8">
        <w:rPr>
          <w:rFonts w:ascii="Times New Roman" w:hAnsi="Times New Roman" w:cs="Times New Roman"/>
          <w:noProof/>
          <w:sz w:val="24"/>
          <w:szCs w:val="24"/>
          <w:lang w:eastAsia="es-CO"/>
        </w:rPr>
        <mc:AlternateContent>
          <mc:Choice Requires="wpg">
            <w:drawing>
              <wp:anchor distT="0" distB="0" distL="114300" distR="114300" simplePos="0" relativeHeight="251658241" behindDoc="0" locked="0" layoutInCell="1" allowOverlap="1" wp14:anchorId="2DF152E2" wp14:editId="1E057E59">
                <wp:simplePos x="0" y="0"/>
                <wp:positionH relativeFrom="margin">
                  <wp:posOffset>0</wp:posOffset>
                </wp:positionH>
                <wp:positionV relativeFrom="paragraph">
                  <wp:posOffset>-635</wp:posOffset>
                </wp:positionV>
                <wp:extent cx="5613400" cy="19685"/>
                <wp:effectExtent l="0" t="0" r="6350" b="18415"/>
                <wp:wrapNone/>
                <wp:docPr id="19" name="Group 15473"/>
                <wp:cNvGraphicFramePr/>
                <a:graphic xmlns:a="http://schemas.openxmlformats.org/drawingml/2006/main">
                  <a:graphicData uri="http://schemas.microsoft.com/office/word/2010/wordprocessingGroup">
                    <wpg:wgp>
                      <wpg:cNvGrpSpPr/>
                      <wpg:grpSpPr>
                        <a:xfrm>
                          <a:off x="0" y="0"/>
                          <a:ext cx="5613400" cy="19685"/>
                          <a:chOff x="0" y="0"/>
                          <a:chExt cx="5620004" cy="25908"/>
                        </a:xfrm>
                      </wpg:grpSpPr>
                      <wps:wsp>
                        <wps:cNvPr id="20" name="Shape 18084"/>
                        <wps:cNvSpPr/>
                        <wps:spPr>
                          <a:xfrm>
                            <a:off x="0" y="0"/>
                            <a:ext cx="5612765" cy="19685"/>
                          </a:xfrm>
                          <a:custGeom>
                            <a:avLst/>
                            <a:gdLst/>
                            <a:ahLst/>
                            <a:cxnLst/>
                            <a:rect l="0" t="0" r="0" b="0"/>
                            <a:pathLst>
                              <a:path w="5612765" h="19685">
                                <a:moveTo>
                                  <a:pt x="0" y="0"/>
                                </a:moveTo>
                                <a:lnTo>
                                  <a:pt x="5612765" y="0"/>
                                </a:lnTo>
                                <a:lnTo>
                                  <a:pt x="5612765"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1" name="Shape 18085"/>
                        <wps:cNvSpPr/>
                        <wps:spPr>
                          <a:xfrm>
                            <a:off x="5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2" name="Shape 18086"/>
                        <wps:cNvSpPr/>
                        <wps:spPr>
                          <a:xfrm>
                            <a:off x="5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3" name="Shape 18087"/>
                        <wps:cNvSpPr/>
                        <wps:spPr>
                          <a:xfrm>
                            <a:off x="3099" y="0"/>
                            <a:ext cx="5607685" cy="9144"/>
                          </a:xfrm>
                          <a:custGeom>
                            <a:avLst/>
                            <a:gdLst/>
                            <a:ahLst/>
                            <a:cxnLst/>
                            <a:rect l="0" t="0" r="0" b="0"/>
                            <a:pathLst>
                              <a:path w="5607685" h="9144">
                                <a:moveTo>
                                  <a:pt x="0" y="0"/>
                                </a:moveTo>
                                <a:lnTo>
                                  <a:pt x="5607685" y="0"/>
                                </a:lnTo>
                                <a:lnTo>
                                  <a:pt x="5607685"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 name="Shape 18088"/>
                        <wps:cNvSpPr/>
                        <wps:spPr>
                          <a:xfrm>
                            <a:off x="561086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 name="Shape 18089"/>
                        <wps:cNvSpPr/>
                        <wps:spPr>
                          <a:xfrm>
                            <a:off x="561086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6" name="Shape 18090"/>
                        <wps:cNvSpPr/>
                        <wps:spPr>
                          <a:xfrm>
                            <a:off x="51"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7" name="Shape 18091"/>
                        <wps:cNvSpPr/>
                        <wps:spPr>
                          <a:xfrm>
                            <a:off x="5610860"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8" name="Shape 18092"/>
                        <wps:cNvSpPr/>
                        <wps:spPr>
                          <a:xfrm>
                            <a:off x="51"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9" name="Shape 18093"/>
                        <wps:cNvSpPr/>
                        <wps:spPr>
                          <a:xfrm>
                            <a:off x="51"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30" name="Shape 18094"/>
                        <wps:cNvSpPr/>
                        <wps:spPr>
                          <a:xfrm>
                            <a:off x="3099" y="16764"/>
                            <a:ext cx="5607685" cy="9144"/>
                          </a:xfrm>
                          <a:custGeom>
                            <a:avLst/>
                            <a:gdLst/>
                            <a:ahLst/>
                            <a:cxnLst/>
                            <a:rect l="0" t="0" r="0" b="0"/>
                            <a:pathLst>
                              <a:path w="5607685" h="9144">
                                <a:moveTo>
                                  <a:pt x="0" y="0"/>
                                </a:moveTo>
                                <a:lnTo>
                                  <a:pt x="5607685" y="0"/>
                                </a:lnTo>
                                <a:lnTo>
                                  <a:pt x="5607685"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31" name="Shape 18095"/>
                        <wps:cNvSpPr/>
                        <wps:spPr>
                          <a:xfrm>
                            <a:off x="5610860"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32" name="Shape 18096"/>
                        <wps:cNvSpPr/>
                        <wps:spPr>
                          <a:xfrm>
                            <a:off x="5610860"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anchor>
            </w:drawing>
          </mc:Choice>
          <mc:Fallback xmlns:oel="http://schemas.microsoft.com/office/2019/extlst" xmlns:w16du="http://schemas.microsoft.com/office/word/2023/wordml/word16du" xmlns:w16sdtfl="http://schemas.microsoft.com/office/word/2024/wordml/sdtformatlock" xmlns:a14="http://schemas.microsoft.com/office/drawing/2010/main" xmlns:a="http://schemas.openxmlformats.org/drawingml/2006/main" xmlns:a16="http://schemas.microsoft.com/office/drawing/2014/main" xmlns:pic="http://schemas.openxmlformats.org/drawingml/2006/picture" xmlns:arto="http://schemas.microsoft.com/office/word/2006/arto">
            <w:pict>
              <v:group id="Group 15473" style="position:absolute;margin-left:0;margin-top:-.05pt;width:442pt;height:1.55pt;z-index:251660288;mso-position-horizontal-relative:margin" coordsize="56200,259" o:spid="_x0000_s1026" w14:anchorId="58C498D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">
                <v:shape id="Shape 18084" style="position:absolute;width:56127;height:196;visibility:visible;mso-wrap-style:square;v-text-anchor:top" coordsize="5612765,19685" o:spid="_x0000_s1027" fillcolor="#a0a0a0" stroked="f" strokeweight="0" path="m,l5612765,r,19685l,1968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">
                  <v:stroke miterlimit="83231f" joinstyle="miter"/>
                  <v:path textboxrect="0,0,5612765,19685" arrowok="t"/>
                </v:shape>
                <v:shape id="Shape 18085" style="position:absolute;width:91;height:91;visibility:visible;mso-wrap-style:square;v-text-anchor:top" coordsize="9144,9144" o:spid="_x0000_s1028" fillcolor="#a0a0a0"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">
                  <v:stroke miterlimit="83231f" joinstyle="miter"/>
                  <v:path textboxrect="0,0,9144,9144" arrowok="t"/>
                </v:shape>
                <v:shape id="Shape 18086" style="position:absolute;width:91;height:91;visibility:visible;mso-wrap-style:square;v-text-anchor:top" coordsize="9144,9144" o:spid="_x0000_s1029" fillcolor="#a0a0a0"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">
                  <v:stroke miterlimit="83231f" joinstyle="miter"/>
                  <v:path textboxrect="0,0,9144,9144" arrowok="t"/>
                </v:shape>
                <v:shape id="Shape 18087" style="position:absolute;left:30;width:56077;height:91;visibility:visible;mso-wrap-style:square;v-text-anchor:top" coordsize="5607685,9144" o:spid="_x0000_s1030" fillcolor="#a0a0a0" stroked="f" strokeweight="0" path="m,l5607685,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">
                  <v:stroke miterlimit="83231f" joinstyle="miter"/>
                  <v:path textboxrect="0,0,5607685,9144" arrowok="t"/>
                </v:shape>
                <v:shape id="Shape 18088" style="position:absolute;left:56108;width:92;height:91;visibility:visible;mso-wrap-style:square;v-text-anchor:top" coordsize="9144,9144" o:spid="_x0000_s1031" fillcolor="#e3e3e3"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">
                  <v:stroke miterlimit="83231f" joinstyle="miter"/>
                  <v:path textboxrect="0,0,9144,9144" arrowok="t"/>
                </v:shape>
                <v:shape id="Shape 18089" style="position:absolute;left:56108;width:92;height:91;visibility:visible;mso-wrap-style:square;v-text-anchor:top" coordsize="9144,9144" o:spid="_x0000_s1032" fillcolor="#a0a0a0"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">
                  <v:stroke miterlimit="83231f" joinstyle="miter"/>
                  <v:path textboxrect="0,0,9144,9144" arrowok="t"/>
                </v:shape>
                <v:shape id="Shape 18090" style="position:absolute;top:30;width:91;height:137;visibility:visible;mso-wrap-style:square;v-text-anchor:top" coordsize="9144,13716" o:spid="_x0000_s1033" fillcolor="#a0a0a0" stroked="f" strokeweight="0" path="m,l9144,r,13716l,137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">
                  <v:stroke miterlimit="83231f" joinstyle="miter"/>
                  <v:path textboxrect="0,0,9144,13716" arrowok="t"/>
                </v:shape>
                <v:shape id="Shape 18091" style="position:absolute;left:56108;top:30;width:92;height:137;visibility:visible;mso-wrap-style:square;v-text-anchor:top" coordsize="9144,13716" o:spid="_x0000_s1034" fillcolor="#e3e3e3" stroked="f" strokeweight="0" path="m,l9144,r,13716l,137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">
                  <v:stroke miterlimit="83231f" joinstyle="miter"/>
                  <v:path textboxrect="0,0,9144,13716" arrowok="t"/>
                </v:shape>
                <v:shape id="Shape 18092" style="position:absolute;top:167;width:91;height:92;visibility:visible;mso-wrap-style:square;v-text-anchor:top" coordsize="9144,9144" o:spid="_x0000_s1035" fillcolor="#a0a0a0"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">
                  <v:stroke miterlimit="83231f" joinstyle="miter"/>
                  <v:path textboxrect="0,0,9144,9144" arrowok="t"/>
                </v:shape>
                <v:shape id="Shape 18093" style="position:absolute;top:167;width:91;height:92;visibility:visible;mso-wrap-style:square;v-text-anchor:top" coordsize="9144,9144" o:spid="_x0000_s1036" fillcolor="#e3e3e3"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">
                  <v:stroke miterlimit="83231f" joinstyle="miter"/>
                  <v:path textboxrect="0,0,9144,9144" arrowok="t"/>
                </v:shape>
                <v:shape id="Shape 18094" style="position:absolute;left:30;top:167;width:56077;height:92;visibility:visible;mso-wrap-style:square;v-text-anchor:top" coordsize="5607685,9144" o:spid="_x0000_s1037" fillcolor="#e3e3e3" stroked="f" strokeweight="0" path="m,l5607685,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">
                  <v:stroke miterlimit="83231f" joinstyle="miter"/>
                  <v:path textboxrect="0,0,5607685,9144" arrowok="t"/>
                </v:shape>
                <v:shape id="Shape 18095" style="position:absolute;left:56108;top:167;width:92;height:92;visibility:visible;mso-wrap-style:square;v-text-anchor:top" coordsize="9144,9144" o:spid="_x0000_s1038" fillcolor="#e3e3e3"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">
                  <v:stroke miterlimit="83231f" joinstyle="miter"/>
                  <v:path textboxrect="0,0,9144,9144" arrowok="t"/>
                </v:shape>
                <v:shape id="Shape 18096" style="position:absolute;left:56108;top:167;width:92;height:92;visibility:visible;mso-wrap-style:square;v-text-anchor:top" coordsize="9144,9144" o:spid="_x0000_s1039" fillcolor="#e3e3e3"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">
                  <v:stroke miterlimit="83231f" joinstyle="miter"/>
                  <v:path textboxrect="0,0,9144,9144" arrowok="t"/>
                </v:shape>
                <w10:wrap anchorx="margin"/>
              </v:group>
            </w:pict>
          </mc:Fallback>
        </mc:AlternateContent>
      </w:r>
    </w:p>
    <w:p w14:paraId="6C8D6518" w14:textId="77777777" w:rsidR="00F271D4" w:rsidRPr="00F859F8" w:rsidRDefault="00F271D4" w:rsidP="007C300E">
      <w:pPr>
        <w:jc w:val="both"/>
        <w:rPr>
          <w:rFonts w:ascii="Times New Roman" w:hAnsi="Times New Roman" w:cs="Times New Roman"/>
          <w:b/>
          <w:sz w:val="24"/>
          <w:szCs w:val="24"/>
        </w:rPr>
      </w:pPr>
      <w:r w:rsidRPr="00F859F8">
        <w:rPr>
          <w:rFonts w:ascii="Times New Roman" w:hAnsi="Times New Roman" w:cs="Times New Roman"/>
          <w:b/>
          <w:sz w:val="24"/>
          <w:szCs w:val="24"/>
        </w:rPr>
        <w:t>RESUMEN</w:t>
      </w:r>
    </w:p>
    <w:p w14:paraId="751EBEAD" w14:textId="77777777" w:rsidR="00446E05" w:rsidRDefault="00446E05">
      <w:pPr>
        <w:pStyle w:val="s16"/>
        <w:spacing w:before="0" w:beforeAutospacing="0" w:after="120" w:afterAutospacing="0"/>
        <w:jc w:val="both"/>
        <w:divId w:val="1005091742"/>
        <w:rPr>
          <w:color w:val="000000"/>
        </w:rPr>
      </w:pPr>
      <w:r w:rsidRPr="1BEAC332">
        <w:rPr>
          <w:rStyle w:val="bumpedfont15"/>
          <w:color w:val="000000" w:themeColor="text1"/>
        </w:rPr>
        <w:t>El proyecto consiste en la construcción y prueba de un sistema de riego basado en los diseños de Leonardo da Vinci, utilizando principios hidráulicos como el tornillo de Arquímedes y</w:t>
      </w:r>
      <w:r w:rsidRPr="1BEAC332">
        <w:rPr>
          <w:rStyle w:val="apple-converted-space"/>
          <w:color w:val="000000" w:themeColor="text1"/>
        </w:rPr>
        <w:t> </w:t>
      </w:r>
      <w:r w:rsidRPr="1BEAC332">
        <w:rPr>
          <w:rStyle w:val="bumpedfont15"/>
          <w:color w:val="000000" w:themeColor="text1"/>
        </w:rPr>
        <w:t>sistemas de bombeo. Su objetivo es evaluar su aplicabilidad en la agricultura sostenible, específicamente en el cultivo de lechuga crespa, optimizando el uso del agua y reduciendo desperdicios.</w:t>
      </w:r>
    </w:p>
    <w:p w14:paraId="45BDB109" w14:textId="6A655BD5" w:rsidR="009659EF" w:rsidRPr="00446E05" w:rsidRDefault="00446E05" w:rsidP="00446E05">
      <w:pPr>
        <w:pStyle w:val="s16"/>
        <w:spacing w:before="0" w:beforeAutospacing="0" w:after="120" w:afterAutospacing="0"/>
        <w:jc w:val="both"/>
        <w:divId w:val="1005091742"/>
        <w:rPr>
          <w:color w:val="000000"/>
        </w:rPr>
      </w:pPr>
      <w:r w:rsidRPr="1BEAC332">
        <w:rPr>
          <w:rStyle w:val="bumpedfont15"/>
          <w:color w:val="000000" w:themeColor="text1"/>
        </w:rPr>
        <w:t>Se desarrolla un modelo a escala, realizando pruebas para analizar su eficiencia en la distribución del agua y su impacto en el crecimiento de los cultivos. El proyecto se fundamenta en la recuperación de tecnologías hidráulicas históricas, aplicadas a</w:t>
      </w:r>
      <w:r w:rsidRPr="1BEAC332">
        <w:rPr>
          <w:rStyle w:val="apple-converted-space"/>
          <w:color w:val="000000" w:themeColor="text1"/>
        </w:rPr>
        <w:t> </w:t>
      </w:r>
      <w:r w:rsidRPr="1BEAC332">
        <w:rPr>
          <w:rStyle w:val="bumpedfont15"/>
          <w:color w:val="000000" w:themeColor="text1"/>
        </w:rPr>
        <w:t>un pequeño cultivo, alineándose con los Objetivos de Desarrollo Sostenible (ODS) relacionados con el uso responsable del agua y la producción agrícola eficiente.</w:t>
      </w:r>
    </w:p>
    <w:p w14:paraId="1963751C" w14:textId="16945C6D" w:rsidR="007C300E" w:rsidRPr="00F859F8" w:rsidRDefault="00F271D4">
      <w:pPr>
        <w:rPr>
          <w:rFonts w:ascii="Times New Roman" w:hAnsi="Times New Roman" w:cs="Times New Roman"/>
          <w:sz w:val="24"/>
          <w:szCs w:val="24"/>
        </w:rPr>
      </w:pPr>
      <w:r w:rsidRPr="270EFADD">
        <w:rPr>
          <w:rFonts w:ascii="Times New Roman" w:hAnsi="Times New Roman" w:cs="Times New Roman"/>
          <w:b/>
          <w:bCs/>
          <w:i/>
          <w:iCs/>
          <w:sz w:val="24"/>
          <w:szCs w:val="24"/>
        </w:rPr>
        <w:t>Palabras claves</w:t>
      </w:r>
      <w:r w:rsidR="007C300E" w:rsidRPr="270EFADD">
        <w:rPr>
          <w:rFonts w:ascii="Times New Roman" w:hAnsi="Times New Roman" w:cs="Times New Roman"/>
          <w:b/>
          <w:bCs/>
          <w:i/>
          <w:iCs/>
          <w:sz w:val="24"/>
          <w:szCs w:val="24"/>
        </w:rPr>
        <w:t>:</w:t>
      </w:r>
      <w:r w:rsidR="007C300E" w:rsidRPr="270EFADD">
        <w:rPr>
          <w:rFonts w:ascii="Times New Roman" w:hAnsi="Times New Roman" w:cs="Times New Roman"/>
          <w:sz w:val="24"/>
          <w:szCs w:val="24"/>
        </w:rPr>
        <w:t xml:space="preserve"> </w:t>
      </w:r>
      <w:r w:rsidR="4793D631" w:rsidRPr="270EFADD">
        <w:rPr>
          <w:rFonts w:ascii="Times New Roman" w:eastAsia="Times New Roman" w:hAnsi="Times New Roman" w:cs="Times New Roman"/>
          <w:sz w:val="24"/>
          <w:szCs w:val="24"/>
        </w:rPr>
        <w:t>Sistema de riego</w:t>
      </w:r>
      <w:r w:rsidR="007F4F1A">
        <w:rPr>
          <w:rFonts w:ascii="Times New Roman" w:eastAsia="Times New Roman" w:hAnsi="Times New Roman" w:cs="Times New Roman"/>
          <w:sz w:val="24"/>
          <w:szCs w:val="24"/>
        </w:rPr>
        <w:t xml:space="preserve">, </w:t>
      </w:r>
      <w:r w:rsidR="4793D631" w:rsidRPr="270EFADD">
        <w:rPr>
          <w:rFonts w:ascii="Times New Roman" w:eastAsia="Times New Roman" w:hAnsi="Times New Roman" w:cs="Times New Roman"/>
          <w:sz w:val="24"/>
          <w:szCs w:val="24"/>
        </w:rPr>
        <w:t>tornillo de Arquímedes</w:t>
      </w:r>
      <w:r w:rsidR="002E5B30">
        <w:rPr>
          <w:rFonts w:ascii="Times New Roman" w:eastAsia="Times New Roman" w:hAnsi="Times New Roman" w:cs="Times New Roman"/>
          <w:sz w:val="24"/>
          <w:szCs w:val="24"/>
        </w:rPr>
        <w:t xml:space="preserve">, </w:t>
      </w:r>
      <w:r w:rsidR="4793D631" w:rsidRPr="270EFADD">
        <w:rPr>
          <w:rFonts w:ascii="Times New Roman" w:eastAsia="Times New Roman" w:hAnsi="Times New Roman" w:cs="Times New Roman"/>
          <w:sz w:val="24"/>
          <w:szCs w:val="24"/>
        </w:rPr>
        <w:t>eficiencia hídrica</w:t>
      </w:r>
      <w:r w:rsidR="002E5B30">
        <w:rPr>
          <w:rFonts w:ascii="Times New Roman" w:eastAsia="Times New Roman" w:hAnsi="Times New Roman" w:cs="Times New Roman"/>
          <w:sz w:val="24"/>
          <w:szCs w:val="24"/>
        </w:rPr>
        <w:t xml:space="preserve">, </w:t>
      </w:r>
      <w:r w:rsidR="4793D631" w:rsidRPr="270EFADD">
        <w:rPr>
          <w:rFonts w:ascii="Times New Roman" w:eastAsia="Times New Roman" w:hAnsi="Times New Roman" w:cs="Times New Roman"/>
          <w:sz w:val="24"/>
          <w:szCs w:val="24"/>
        </w:rPr>
        <w:t>lechuga crespa</w:t>
      </w:r>
      <w:r w:rsidR="002E5B30">
        <w:rPr>
          <w:rFonts w:ascii="Times New Roman" w:eastAsia="Times New Roman" w:hAnsi="Times New Roman" w:cs="Times New Roman"/>
          <w:sz w:val="24"/>
          <w:szCs w:val="24"/>
        </w:rPr>
        <w:t xml:space="preserve">, </w:t>
      </w:r>
      <w:r w:rsidR="4793D631" w:rsidRPr="270EFADD">
        <w:rPr>
          <w:rFonts w:ascii="Times New Roman" w:eastAsia="Times New Roman" w:hAnsi="Times New Roman" w:cs="Times New Roman"/>
          <w:sz w:val="24"/>
          <w:szCs w:val="24"/>
        </w:rPr>
        <w:t>sostenibilidad</w:t>
      </w:r>
    </w:p>
    <w:p w14:paraId="46C69813" w14:textId="3D132F11" w:rsidR="00F271D4" w:rsidRPr="00F859F8" w:rsidRDefault="007C300E">
      <w:pPr>
        <w:rPr>
          <w:rFonts w:ascii="Times New Roman" w:hAnsi="Times New Roman" w:cs="Times New Roman"/>
          <w:b/>
          <w:sz w:val="24"/>
          <w:szCs w:val="24"/>
        </w:rPr>
      </w:pPr>
      <w:r w:rsidRPr="00F859F8">
        <w:rPr>
          <w:rFonts w:ascii="Times New Roman" w:hAnsi="Times New Roman" w:cs="Times New Roman"/>
          <w:b/>
          <w:sz w:val="24"/>
          <w:szCs w:val="24"/>
        </w:rPr>
        <w:t xml:space="preserve">ABSTRACT </w:t>
      </w:r>
    </w:p>
    <w:p w14:paraId="11D5CB95" w14:textId="401A9677" w:rsidR="003F69D2" w:rsidRDefault="003F69D2">
      <w:pPr>
        <w:pStyle w:val="s18"/>
        <w:spacing w:before="0" w:beforeAutospacing="0" w:after="120" w:afterAutospacing="0"/>
        <w:divId w:val="1738746463"/>
        <w:rPr>
          <w:color w:val="000000"/>
        </w:rPr>
      </w:pPr>
      <w:r w:rsidRPr="1BEAC332">
        <w:rPr>
          <w:rStyle w:val="bumpedfont15"/>
          <w:color w:val="000000" w:themeColor="text1"/>
        </w:rPr>
        <w:lastRenderedPageBreak/>
        <w:t>The</w:t>
      </w:r>
      <w:r w:rsidRPr="1BEAC332">
        <w:rPr>
          <w:rStyle w:val="apple-converted-space"/>
          <w:color w:val="000000" w:themeColor="text1"/>
        </w:rPr>
        <w:t> </w:t>
      </w:r>
      <w:r w:rsidRPr="1BEAC332">
        <w:rPr>
          <w:rStyle w:val="bumpedfont15"/>
          <w:color w:val="000000" w:themeColor="text1"/>
        </w:rPr>
        <w:t>project</w:t>
      </w:r>
      <w:r w:rsidRPr="1BEAC332">
        <w:rPr>
          <w:rStyle w:val="apple-converted-space"/>
          <w:color w:val="000000" w:themeColor="text1"/>
        </w:rPr>
        <w:t> </w:t>
      </w:r>
      <w:r w:rsidRPr="1BEAC332">
        <w:rPr>
          <w:rStyle w:val="bumpedfont15"/>
          <w:color w:val="000000" w:themeColor="text1"/>
        </w:rPr>
        <w:t>consists</w:t>
      </w:r>
      <w:r w:rsidRPr="1BEAC332">
        <w:rPr>
          <w:rStyle w:val="apple-converted-space"/>
          <w:color w:val="000000" w:themeColor="text1"/>
        </w:rPr>
        <w:t> </w:t>
      </w:r>
      <w:r w:rsidRPr="1BEAC332">
        <w:rPr>
          <w:rStyle w:val="bumpedfont15"/>
          <w:color w:val="000000" w:themeColor="text1"/>
        </w:rPr>
        <w:t>of</w:t>
      </w:r>
      <w:r w:rsidRPr="1BEAC332">
        <w:rPr>
          <w:rStyle w:val="apple-converted-space"/>
          <w:color w:val="000000" w:themeColor="text1"/>
        </w:rPr>
        <w:t> </w:t>
      </w:r>
      <w:r w:rsidRPr="1BEAC332">
        <w:rPr>
          <w:rStyle w:val="bumpedfont15"/>
          <w:color w:val="000000" w:themeColor="text1"/>
        </w:rPr>
        <w:t>the</w:t>
      </w:r>
      <w:r w:rsidRPr="1BEAC332">
        <w:rPr>
          <w:rStyle w:val="apple-converted-space"/>
          <w:color w:val="000000" w:themeColor="text1"/>
        </w:rPr>
        <w:t> </w:t>
      </w:r>
      <w:r w:rsidRPr="1BEAC332">
        <w:rPr>
          <w:rStyle w:val="bumpedfont15"/>
          <w:color w:val="000000" w:themeColor="text1"/>
        </w:rPr>
        <w:t>construction</w:t>
      </w:r>
      <w:r w:rsidRPr="1BEAC332">
        <w:rPr>
          <w:rStyle w:val="apple-converted-space"/>
          <w:color w:val="000000" w:themeColor="text1"/>
        </w:rPr>
        <w:t> </w:t>
      </w:r>
      <w:r w:rsidRPr="1BEAC332">
        <w:rPr>
          <w:rStyle w:val="bumpedfont15"/>
          <w:color w:val="000000" w:themeColor="text1"/>
        </w:rPr>
        <w:t>and</w:t>
      </w:r>
      <w:r w:rsidRPr="1BEAC332">
        <w:rPr>
          <w:rStyle w:val="apple-converted-space"/>
          <w:color w:val="000000" w:themeColor="text1"/>
        </w:rPr>
        <w:t> </w:t>
      </w:r>
      <w:r w:rsidRPr="1BEAC332">
        <w:rPr>
          <w:rStyle w:val="bumpedfont15"/>
          <w:color w:val="000000" w:themeColor="text1"/>
        </w:rPr>
        <w:t>testing</w:t>
      </w:r>
      <w:r w:rsidRPr="1BEAC332">
        <w:rPr>
          <w:rStyle w:val="apple-converted-space"/>
          <w:color w:val="000000" w:themeColor="text1"/>
        </w:rPr>
        <w:t> </w:t>
      </w:r>
      <w:r w:rsidRPr="1BEAC332">
        <w:rPr>
          <w:rStyle w:val="bumpedfont15"/>
          <w:color w:val="000000" w:themeColor="text1"/>
        </w:rPr>
        <w:t>of</w:t>
      </w:r>
      <w:r w:rsidRPr="1BEAC332">
        <w:rPr>
          <w:rStyle w:val="apple-converted-space"/>
          <w:color w:val="000000" w:themeColor="text1"/>
        </w:rPr>
        <w:t> </w:t>
      </w:r>
      <w:r w:rsidRPr="1BEAC332">
        <w:rPr>
          <w:rStyle w:val="bumpedfont15"/>
          <w:color w:val="000000" w:themeColor="text1"/>
        </w:rPr>
        <w:t>anirrigation</w:t>
      </w:r>
      <w:r w:rsidRPr="1BEAC332">
        <w:rPr>
          <w:rStyle w:val="apple-converted-space"/>
          <w:color w:val="000000" w:themeColor="text1"/>
        </w:rPr>
        <w:t> </w:t>
      </w:r>
      <w:r w:rsidRPr="1BEAC332">
        <w:rPr>
          <w:rStyle w:val="bumpedfont15"/>
          <w:color w:val="000000" w:themeColor="text1"/>
        </w:rPr>
        <w:t>system</w:t>
      </w:r>
      <w:r w:rsidRPr="1BEAC332">
        <w:rPr>
          <w:rStyle w:val="apple-converted-space"/>
          <w:color w:val="000000" w:themeColor="text1"/>
        </w:rPr>
        <w:t> </w:t>
      </w:r>
      <w:r w:rsidRPr="1BEAC332">
        <w:rPr>
          <w:rStyle w:val="bumpedfont15"/>
          <w:color w:val="000000" w:themeColor="text1"/>
        </w:rPr>
        <w:t>based</w:t>
      </w:r>
      <w:r w:rsidRPr="1BEAC332">
        <w:rPr>
          <w:rStyle w:val="apple-converted-space"/>
          <w:color w:val="000000" w:themeColor="text1"/>
        </w:rPr>
        <w:t> </w:t>
      </w:r>
      <w:r w:rsidRPr="1BEAC332">
        <w:rPr>
          <w:rStyle w:val="bumpedfont15"/>
          <w:color w:val="000000" w:themeColor="text1"/>
        </w:rPr>
        <w:t>on</w:t>
      </w:r>
      <w:r w:rsidRPr="1BEAC332">
        <w:rPr>
          <w:rStyle w:val="apple-converted-space"/>
          <w:color w:val="000000" w:themeColor="text1"/>
        </w:rPr>
        <w:t> </w:t>
      </w:r>
      <w:r w:rsidRPr="1BEAC332">
        <w:rPr>
          <w:rStyle w:val="bumpedfont15"/>
          <w:color w:val="000000" w:themeColor="text1"/>
        </w:rPr>
        <w:t>Leonar</w:t>
      </w:r>
      <w:r w:rsidR="00394860">
        <w:rPr>
          <w:rStyle w:val="bumpedfont15"/>
          <w:color w:val="000000" w:themeColor="text1"/>
        </w:rPr>
        <w:t xml:space="preserve">d </w:t>
      </w:r>
      <w:r w:rsidRPr="1BEAC332">
        <w:rPr>
          <w:rStyle w:val="bumpedfont15"/>
          <w:color w:val="000000" w:themeColor="text1"/>
        </w:rPr>
        <w:t>Vinci's</w:t>
      </w:r>
      <w:r w:rsidRPr="1BEAC332">
        <w:rPr>
          <w:rStyle w:val="apple-converted-space"/>
          <w:color w:val="000000" w:themeColor="text1"/>
        </w:rPr>
        <w:t> </w:t>
      </w:r>
      <w:r w:rsidRPr="1BEAC332">
        <w:rPr>
          <w:rStyle w:val="bumpedfont15"/>
          <w:color w:val="000000" w:themeColor="text1"/>
        </w:rPr>
        <w:t>designs,</w:t>
      </w:r>
      <w:r w:rsidRPr="1BEAC332">
        <w:rPr>
          <w:rStyle w:val="apple-converted-space"/>
          <w:color w:val="000000" w:themeColor="text1"/>
        </w:rPr>
        <w:t> </w:t>
      </w:r>
      <w:r w:rsidRPr="1BEAC332">
        <w:rPr>
          <w:rStyle w:val="bumpedfont15"/>
          <w:color w:val="000000" w:themeColor="text1"/>
        </w:rPr>
        <w:t>using</w:t>
      </w:r>
      <w:r w:rsidRPr="1BEAC332">
        <w:rPr>
          <w:rStyle w:val="apple-converted-space"/>
          <w:color w:val="000000" w:themeColor="text1"/>
        </w:rPr>
        <w:t> </w:t>
      </w:r>
      <w:r w:rsidRPr="1BEAC332">
        <w:rPr>
          <w:rStyle w:val="bumpedfont15"/>
          <w:color w:val="000000" w:themeColor="text1"/>
        </w:rPr>
        <w:t>hydraulic</w:t>
      </w:r>
      <w:r w:rsidRPr="1BEAC332">
        <w:rPr>
          <w:rStyle w:val="apple-converted-space"/>
          <w:color w:val="000000" w:themeColor="text1"/>
        </w:rPr>
        <w:t> </w:t>
      </w:r>
      <w:r w:rsidRPr="1BEAC332">
        <w:rPr>
          <w:rStyle w:val="bumpedfont15"/>
          <w:color w:val="000000" w:themeColor="text1"/>
        </w:rPr>
        <w:t>principles</w:t>
      </w:r>
      <w:r w:rsidRPr="1BEAC332">
        <w:rPr>
          <w:rStyle w:val="apple-converted-space"/>
          <w:color w:val="000000" w:themeColor="text1"/>
        </w:rPr>
        <w:t> </w:t>
      </w:r>
      <w:r w:rsidRPr="1BEAC332">
        <w:rPr>
          <w:rStyle w:val="bumpedfont15"/>
          <w:color w:val="000000" w:themeColor="text1"/>
        </w:rPr>
        <w:t>such</w:t>
      </w:r>
      <w:r w:rsidRPr="1BEAC332">
        <w:rPr>
          <w:rStyle w:val="apple-converted-space"/>
          <w:color w:val="000000" w:themeColor="text1"/>
        </w:rPr>
        <w:t> </w:t>
      </w:r>
      <w:r w:rsidRPr="1BEAC332">
        <w:rPr>
          <w:rStyle w:val="bumpedfont15"/>
          <w:color w:val="000000" w:themeColor="text1"/>
        </w:rPr>
        <w:t>as</w:t>
      </w:r>
      <w:r w:rsidRPr="1BEAC332">
        <w:rPr>
          <w:rStyle w:val="apple-converted-space"/>
          <w:color w:val="000000" w:themeColor="text1"/>
        </w:rPr>
        <w:t> </w:t>
      </w:r>
      <w:r w:rsidRPr="1BEAC332">
        <w:rPr>
          <w:rStyle w:val="bumpedfont15"/>
          <w:color w:val="000000" w:themeColor="text1"/>
        </w:rPr>
        <w:t>Archimedes'</w:t>
      </w:r>
      <w:r w:rsidRPr="1BEAC332">
        <w:rPr>
          <w:rStyle w:val="apple-converted-space"/>
          <w:color w:val="000000" w:themeColor="text1"/>
        </w:rPr>
        <w:t> </w:t>
      </w:r>
      <w:r w:rsidRPr="1BEAC332">
        <w:rPr>
          <w:rStyle w:val="bumpedfont15"/>
          <w:color w:val="000000" w:themeColor="text1"/>
        </w:rPr>
        <w:t>screw</w:t>
      </w:r>
      <w:r w:rsidRPr="1BEAC332">
        <w:rPr>
          <w:rStyle w:val="apple-converted-space"/>
          <w:color w:val="000000" w:themeColor="text1"/>
        </w:rPr>
        <w:t> </w:t>
      </w:r>
      <w:r w:rsidRPr="1BEAC332">
        <w:rPr>
          <w:rStyle w:val="bumpedfont15"/>
          <w:color w:val="000000" w:themeColor="text1"/>
        </w:rPr>
        <w:t>and</w:t>
      </w:r>
      <w:r w:rsidRPr="1BEAC332">
        <w:rPr>
          <w:rStyle w:val="apple-converted-space"/>
          <w:color w:val="000000" w:themeColor="text1"/>
        </w:rPr>
        <w:t> </w:t>
      </w:r>
      <w:r w:rsidRPr="1BEAC332">
        <w:rPr>
          <w:rStyle w:val="bumpedfont15"/>
          <w:color w:val="000000" w:themeColor="text1"/>
        </w:rPr>
        <w:t>water</w:t>
      </w:r>
      <w:r w:rsidRPr="1BEAC332">
        <w:rPr>
          <w:rStyle w:val="apple-converted-space"/>
          <w:color w:val="000000" w:themeColor="text1"/>
        </w:rPr>
        <w:t> </w:t>
      </w:r>
      <w:r w:rsidRPr="1BEAC332">
        <w:rPr>
          <w:rStyle w:val="bumpedfont15"/>
          <w:color w:val="000000" w:themeColor="text1"/>
        </w:rPr>
        <w:t>wheels.</w:t>
      </w:r>
      <w:r w:rsidRPr="1BEAC332">
        <w:rPr>
          <w:rStyle w:val="apple-converted-space"/>
          <w:color w:val="000000" w:themeColor="text1"/>
        </w:rPr>
        <w:t> </w:t>
      </w:r>
      <w:r w:rsidRPr="1BEAC332">
        <w:rPr>
          <w:rStyle w:val="bumpedfont15"/>
          <w:color w:val="000000" w:themeColor="text1"/>
        </w:rPr>
        <w:t>Its</w:t>
      </w:r>
      <w:r w:rsidRPr="1BEAC332">
        <w:rPr>
          <w:rStyle w:val="apple-converted-space"/>
          <w:color w:val="000000" w:themeColor="text1"/>
        </w:rPr>
        <w:t> </w:t>
      </w:r>
      <w:r w:rsidRPr="1BEAC332">
        <w:rPr>
          <w:rStyle w:val="bumpedfont15"/>
          <w:color w:val="000000" w:themeColor="text1"/>
        </w:rPr>
        <w:t>objective</w:t>
      </w:r>
      <w:r w:rsidRPr="1BEAC332">
        <w:rPr>
          <w:rStyle w:val="apple-converted-space"/>
          <w:color w:val="000000" w:themeColor="text1"/>
        </w:rPr>
        <w:t> </w:t>
      </w:r>
      <w:r w:rsidRPr="1BEAC332">
        <w:rPr>
          <w:rStyle w:val="bumpedfont15"/>
          <w:color w:val="000000" w:themeColor="text1"/>
        </w:rPr>
        <w:t>is</w:t>
      </w:r>
      <w:r w:rsidRPr="1BEAC332">
        <w:rPr>
          <w:rStyle w:val="apple-converted-space"/>
          <w:color w:val="000000" w:themeColor="text1"/>
        </w:rPr>
        <w:t> </w:t>
      </w:r>
      <w:r w:rsidRPr="1BEAC332">
        <w:rPr>
          <w:rStyle w:val="bumpedfont15"/>
          <w:color w:val="000000" w:themeColor="text1"/>
        </w:rPr>
        <w:t>to</w:t>
      </w:r>
      <w:r w:rsidRPr="1BEAC332">
        <w:rPr>
          <w:rStyle w:val="apple-converted-space"/>
          <w:color w:val="000000" w:themeColor="text1"/>
        </w:rPr>
        <w:t> </w:t>
      </w:r>
      <w:r w:rsidRPr="1BEAC332">
        <w:rPr>
          <w:rStyle w:val="bumpedfont15"/>
          <w:color w:val="000000" w:themeColor="text1"/>
        </w:rPr>
        <w:t>evaluate</w:t>
      </w:r>
      <w:r w:rsidRPr="1BEAC332">
        <w:rPr>
          <w:rStyle w:val="apple-converted-space"/>
          <w:color w:val="000000" w:themeColor="text1"/>
        </w:rPr>
        <w:t> </w:t>
      </w:r>
      <w:r w:rsidRPr="1BEAC332">
        <w:rPr>
          <w:rStyle w:val="bumpedfont15"/>
          <w:color w:val="000000" w:themeColor="text1"/>
        </w:rPr>
        <w:t>its</w:t>
      </w:r>
      <w:r w:rsidRPr="1BEAC332">
        <w:rPr>
          <w:rStyle w:val="apple-converted-space"/>
          <w:color w:val="000000" w:themeColor="text1"/>
        </w:rPr>
        <w:t> </w:t>
      </w:r>
      <w:r w:rsidRPr="1BEAC332">
        <w:rPr>
          <w:rStyle w:val="bumpedfont15"/>
          <w:color w:val="000000" w:themeColor="text1"/>
        </w:rPr>
        <w:t>applicability</w:t>
      </w:r>
      <w:r w:rsidRPr="1BEAC332">
        <w:rPr>
          <w:rStyle w:val="apple-converted-space"/>
          <w:color w:val="000000" w:themeColor="text1"/>
        </w:rPr>
        <w:t> </w:t>
      </w:r>
      <w:r w:rsidRPr="1BEAC332">
        <w:rPr>
          <w:rStyle w:val="bumpedfont15"/>
          <w:color w:val="000000" w:themeColor="text1"/>
        </w:rPr>
        <w:t>in</w:t>
      </w:r>
      <w:r w:rsidRPr="1BEAC332">
        <w:rPr>
          <w:rStyle w:val="apple-converted-space"/>
          <w:color w:val="000000" w:themeColor="text1"/>
        </w:rPr>
        <w:t> </w:t>
      </w:r>
      <w:r w:rsidRPr="1BEAC332">
        <w:rPr>
          <w:rStyle w:val="bumpedfont15"/>
          <w:color w:val="000000" w:themeColor="text1"/>
        </w:rPr>
        <w:t>sustainable</w:t>
      </w:r>
      <w:r w:rsidRPr="1BEAC332">
        <w:rPr>
          <w:rStyle w:val="apple-converted-space"/>
          <w:color w:val="000000" w:themeColor="text1"/>
        </w:rPr>
        <w:t> </w:t>
      </w:r>
      <w:r w:rsidRPr="1BEAC332">
        <w:rPr>
          <w:rStyle w:val="bumpedfont15"/>
          <w:color w:val="000000" w:themeColor="text1"/>
        </w:rPr>
        <w:t>agriculture,</w:t>
      </w:r>
      <w:r w:rsidRPr="1BEAC332">
        <w:rPr>
          <w:rStyle w:val="apple-converted-space"/>
          <w:color w:val="000000" w:themeColor="text1"/>
        </w:rPr>
        <w:t> </w:t>
      </w:r>
      <w:r w:rsidRPr="1BEAC332">
        <w:rPr>
          <w:rStyle w:val="bumpedfont15"/>
          <w:color w:val="000000" w:themeColor="text1"/>
        </w:rPr>
        <w:t>specifically</w:t>
      </w:r>
      <w:r w:rsidRPr="1BEAC332">
        <w:rPr>
          <w:rStyle w:val="apple-converted-space"/>
          <w:color w:val="000000" w:themeColor="text1"/>
        </w:rPr>
        <w:t> </w:t>
      </w:r>
      <w:r w:rsidRPr="1BEAC332">
        <w:rPr>
          <w:rStyle w:val="bumpedfont15"/>
          <w:color w:val="000000" w:themeColor="text1"/>
        </w:rPr>
        <w:t>in</w:t>
      </w:r>
      <w:r w:rsidRPr="1BEAC332">
        <w:rPr>
          <w:rStyle w:val="apple-converted-space"/>
          <w:color w:val="000000" w:themeColor="text1"/>
        </w:rPr>
        <w:t> </w:t>
      </w:r>
      <w:r w:rsidRPr="1BEAC332">
        <w:rPr>
          <w:rStyle w:val="bumpedfont15"/>
          <w:color w:val="000000" w:themeColor="text1"/>
        </w:rPr>
        <w:t>the</w:t>
      </w:r>
      <w:r w:rsidRPr="1BEAC332">
        <w:rPr>
          <w:rStyle w:val="apple-converted-space"/>
          <w:color w:val="000000" w:themeColor="text1"/>
        </w:rPr>
        <w:t> </w:t>
      </w:r>
      <w:r w:rsidRPr="1BEAC332">
        <w:rPr>
          <w:rStyle w:val="bumpedfont15"/>
          <w:color w:val="000000" w:themeColor="text1"/>
        </w:rPr>
        <w:t>cultivation</w:t>
      </w:r>
      <w:r w:rsidRPr="1BEAC332">
        <w:rPr>
          <w:rStyle w:val="apple-converted-space"/>
          <w:color w:val="000000" w:themeColor="text1"/>
        </w:rPr>
        <w:t> </w:t>
      </w:r>
      <w:r w:rsidRPr="1BEAC332">
        <w:rPr>
          <w:rStyle w:val="bumpedfont15"/>
          <w:color w:val="000000" w:themeColor="text1"/>
        </w:rPr>
        <w:t>ofcurly</w:t>
      </w:r>
      <w:r w:rsidRPr="1BEAC332">
        <w:rPr>
          <w:rStyle w:val="apple-converted-space"/>
          <w:color w:val="000000" w:themeColor="text1"/>
        </w:rPr>
        <w:t> </w:t>
      </w:r>
      <w:r w:rsidRPr="1BEAC332">
        <w:rPr>
          <w:rStyle w:val="bumpedfont15"/>
          <w:color w:val="000000" w:themeColor="text1"/>
        </w:rPr>
        <w:t>lettuce,</w:t>
      </w:r>
      <w:r w:rsidRPr="1BEAC332">
        <w:rPr>
          <w:rStyle w:val="apple-converted-space"/>
          <w:color w:val="000000" w:themeColor="text1"/>
        </w:rPr>
        <w:t> </w:t>
      </w:r>
      <w:r w:rsidRPr="1BEAC332">
        <w:rPr>
          <w:rStyle w:val="bumpedfont15"/>
          <w:color w:val="000000" w:themeColor="text1"/>
        </w:rPr>
        <w:t>optimizing</w:t>
      </w:r>
      <w:r w:rsidRPr="1BEAC332">
        <w:rPr>
          <w:rStyle w:val="apple-converted-space"/>
          <w:color w:val="000000" w:themeColor="text1"/>
        </w:rPr>
        <w:t> </w:t>
      </w:r>
      <w:r w:rsidRPr="1BEAC332">
        <w:rPr>
          <w:rStyle w:val="bumpedfont15"/>
          <w:color w:val="000000" w:themeColor="text1"/>
        </w:rPr>
        <w:t>water</w:t>
      </w:r>
      <w:r w:rsidRPr="1BEAC332">
        <w:rPr>
          <w:rStyle w:val="apple-converted-space"/>
          <w:color w:val="000000" w:themeColor="text1"/>
        </w:rPr>
        <w:t> </w:t>
      </w:r>
      <w:r w:rsidRPr="1BEAC332">
        <w:rPr>
          <w:rStyle w:val="bumpedfont15"/>
          <w:color w:val="000000" w:themeColor="text1"/>
        </w:rPr>
        <w:t>use and</w:t>
      </w:r>
      <w:r w:rsidRPr="1BEAC332">
        <w:rPr>
          <w:rStyle w:val="apple-converted-space"/>
          <w:color w:val="000000" w:themeColor="text1"/>
        </w:rPr>
        <w:t> </w:t>
      </w:r>
      <w:r w:rsidRPr="1BEAC332">
        <w:rPr>
          <w:rStyle w:val="bumpedfont15"/>
          <w:color w:val="000000" w:themeColor="text1"/>
        </w:rPr>
        <w:t>reducing</w:t>
      </w:r>
      <w:r w:rsidRPr="1BEAC332">
        <w:rPr>
          <w:rStyle w:val="apple-converted-space"/>
          <w:color w:val="000000" w:themeColor="text1"/>
        </w:rPr>
        <w:t> </w:t>
      </w:r>
      <w:r w:rsidRPr="1BEAC332">
        <w:rPr>
          <w:rStyle w:val="bumpedfont15"/>
          <w:color w:val="000000" w:themeColor="text1"/>
        </w:rPr>
        <w:t>waste.</w:t>
      </w:r>
    </w:p>
    <w:p w14:paraId="51EFCDCC" w14:textId="77777777" w:rsidR="003F69D2" w:rsidRDefault="003F69D2">
      <w:pPr>
        <w:pStyle w:val="s18"/>
        <w:spacing w:before="0" w:beforeAutospacing="0" w:after="120" w:afterAutospacing="0"/>
        <w:divId w:val="1738746463"/>
        <w:rPr>
          <w:color w:val="000000"/>
        </w:rPr>
      </w:pPr>
      <w:r w:rsidRPr="1BEAC332">
        <w:rPr>
          <w:rStyle w:val="bumpedfont15"/>
          <w:color w:val="000000" w:themeColor="text1"/>
        </w:rPr>
        <w:t>A</w:t>
      </w:r>
      <w:r w:rsidRPr="1BEAC332">
        <w:rPr>
          <w:rStyle w:val="apple-converted-space"/>
          <w:color w:val="000000" w:themeColor="text1"/>
        </w:rPr>
        <w:t> </w:t>
      </w:r>
      <w:r w:rsidRPr="1BEAC332">
        <w:rPr>
          <w:rStyle w:val="bumpedfont15"/>
          <w:color w:val="000000" w:themeColor="text1"/>
        </w:rPr>
        <w:t>scale</w:t>
      </w:r>
      <w:r w:rsidRPr="1BEAC332">
        <w:rPr>
          <w:rStyle w:val="apple-converted-space"/>
          <w:color w:val="000000" w:themeColor="text1"/>
        </w:rPr>
        <w:t> </w:t>
      </w:r>
      <w:r w:rsidRPr="1BEAC332">
        <w:rPr>
          <w:rStyle w:val="bumpedfont15"/>
          <w:color w:val="000000" w:themeColor="text1"/>
        </w:rPr>
        <w:t>model</w:t>
      </w:r>
      <w:r w:rsidRPr="1BEAC332">
        <w:rPr>
          <w:rStyle w:val="apple-converted-space"/>
          <w:color w:val="000000" w:themeColor="text1"/>
        </w:rPr>
        <w:t> </w:t>
      </w:r>
      <w:r w:rsidRPr="1BEAC332">
        <w:rPr>
          <w:rStyle w:val="bumpedfont15"/>
          <w:color w:val="000000" w:themeColor="text1"/>
        </w:rPr>
        <w:t>will</w:t>
      </w:r>
      <w:r w:rsidRPr="1BEAC332">
        <w:rPr>
          <w:rStyle w:val="apple-converted-space"/>
          <w:color w:val="000000" w:themeColor="text1"/>
        </w:rPr>
        <w:t> </w:t>
      </w:r>
      <w:r w:rsidRPr="1BEAC332">
        <w:rPr>
          <w:rStyle w:val="bumpedfont15"/>
          <w:color w:val="000000" w:themeColor="text1"/>
        </w:rPr>
        <w:t>be</w:t>
      </w:r>
      <w:r w:rsidRPr="1BEAC332">
        <w:rPr>
          <w:rStyle w:val="apple-converted-space"/>
          <w:color w:val="000000" w:themeColor="text1"/>
        </w:rPr>
        <w:t> </w:t>
      </w:r>
      <w:r w:rsidRPr="1BEAC332">
        <w:rPr>
          <w:rStyle w:val="bumpedfont15"/>
          <w:color w:val="000000" w:themeColor="text1"/>
        </w:rPr>
        <w:t>developed</w:t>
      </w:r>
      <w:r w:rsidRPr="1BEAC332">
        <w:rPr>
          <w:rStyle w:val="apple-converted-space"/>
          <w:color w:val="000000" w:themeColor="text1"/>
        </w:rPr>
        <w:t> </w:t>
      </w:r>
      <w:r w:rsidRPr="1BEAC332">
        <w:rPr>
          <w:rStyle w:val="bumpedfont15"/>
          <w:color w:val="000000" w:themeColor="text1"/>
        </w:rPr>
        <w:t>and</w:t>
      </w:r>
      <w:r w:rsidRPr="1BEAC332">
        <w:rPr>
          <w:rStyle w:val="apple-converted-space"/>
          <w:color w:val="000000" w:themeColor="text1"/>
        </w:rPr>
        <w:t> </w:t>
      </w:r>
      <w:r w:rsidRPr="1BEAC332">
        <w:rPr>
          <w:rStyle w:val="bumpedfont15"/>
          <w:color w:val="000000" w:themeColor="text1"/>
        </w:rPr>
        <w:t>tested</w:t>
      </w:r>
      <w:r w:rsidRPr="1BEAC332">
        <w:rPr>
          <w:rStyle w:val="apple-converted-space"/>
          <w:color w:val="000000" w:themeColor="text1"/>
        </w:rPr>
        <w:t> </w:t>
      </w:r>
      <w:r w:rsidRPr="1BEAC332">
        <w:rPr>
          <w:rStyle w:val="bumpedfont15"/>
          <w:color w:val="000000" w:themeColor="text1"/>
        </w:rPr>
        <w:t>to</w:t>
      </w:r>
      <w:r w:rsidRPr="1BEAC332">
        <w:rPr>
          <w:rStyle w:val="apple-converted-space"/>
          <w:color w:val="000000" w:themeColor="text1"/>
        </w:rPr>
        <w:t> </w:t>
      </w:r>
      <w:r w:rsidRPr="1BEAC332">
        <w:rPr>
          <w:rStyle w:val="bumpedfont15"/>
          <w:color w:val="000000" w:themeColor="text1"/>
        </w:rPr>
        <w:t>analyze</w:t>
      </w:r>
      <w:r w:rsidRPr="1BEAC332">
        <w:rPr>
          <w:rStyle w:val="apple-converted-space"/>
          <w:color w:val="000000" w:themeColor="text1"/>
        </w:rPr>
        <w:t> </w:t>
      </w:r>
      <w:r w:rsidRPr="1BEAC332">
        <w:rPr>
          <w:rStyle w:val="bumpedfont15"/>
          <w:color w:val="000000" w:themeColor="text1"/>
        </w:rPr>
        <w:t>itsefficiency</w:t>
      </w:r>
      <w:r w:rsidRPr="1BEAC332">
        <w:rPr>
          <w:rStyle w:val="apple-converted-space"/>
          <w:color w:val="000000" w:themeColor="text1"/>
        </w:rPr>
        <w:t> </w:t>
      </w:r>
      <w:r w:rsidRPr="1BEAC332">
        <w:rPr>
          <w:rStyle w:val="bumpedfont15"/>
          <w:color w:val="000000" w:themeColor="text1"/>
        </w:rPr>
        <w:t>in</w:t>
      </w:r>
      <w:r w:rsidRPr="1BEAC332">
        <w:rPr>
          <w:rStyle w:val="apple-converted-space"/>
          <w:color w:val="000000" w:themeColor="text1"/>
        </w:rPr>
        <w:t> </w:t>
      </w:r>
      <w:r w:rsidRPr="1BEAC332">
        <w:rPr>
          <w:rStyle w:val="bumpedfont15"/>
          <w:color w:val="000000" w:themeColor="text1"/>
        </w:rPr>
        <w:t>water</w:t>
      </w:r>
      <w:r w:rsidRPr="1BEAC332">
        <w:rPr>
          <w:rStyle w:val="apple-converted-space"/>
          <w:color w:val="000000" w:themeColor="text1"/>
        </w:rPr>
        <w:t> </w:t>
      </w:r>
      <w:r w:rsidRPr="1BEAC332">
        <w:rPr>
          <w:rStyle w:val="bumpedfont15"/>
          <w:color w:val="000000" w:themeColor="text1"/>
        </w:rPr>
        <w:t>distribution</w:t>
      </w:r>
      <w:r w:rsidRPr="1BEAC332">
        <w:rPr>
          <w:rStyle w:val="apple-converted-space"/>
          <w:color w:val="000000" w:themeColor="text1"/>
        </w:rPr>
        <w:t> </w:t>
      </w:r>
      <w:r w:rsidRPr="1BEAC332">
        <w:rPr>
          <w:rStyle w:val="bumpedfont15"/>
          <w:color w:val="000000" w:themeColor="text1"/>
        </w:rPr>
        <w:t>and</w:t>
      </w:r>
      <w:r w:rsidRPr="1BEAC332">
        <w:rPr>
          <w:rStyle w:val="apple-converted-space"/>
          <w:color w:val="000000" w:themeColor="text1"/>
        </w:rPr>
        <w:t> </w:t>
      </w:r>
      <w:r w:rsidRPr="1BEAC332">
        <w:rPr>
          <w:rStyle w:val="bumpedfont15"/>
          <w:color w:val="000000" w:themeColor="text1"/>
        </w:rPr>
        <w:t>its</w:t>
      </w:r>
      <w:r w:rsidRPr="1BEAC332">
        <w:rPr>
          <w:rStyle w:val="apple-converted-space"/>
          <w:color w:val="000000" w:themeColor="text1"/>
        </w:rPr>
        <w:t> </w:t>
      </w:r>
      <w:r w:rsidRPr="1BEAC332">
        <w:rPr>
          <w:rStyle w:val="bumpedfont15"/>
          <w:color w:val="000000" w:themeColor="text1"/>
        </w:rPr>
        <w:t>impact</w:t>
      </w:r>
      <w:r w:rsidRPr="1BEAC332">
        <w:rPr>
          <w:rStyle w:val="apple-converted-space"/>
          <w:color w:val="000000" w:themeColor="text1"/>
        </w:rPr>
        <w:t> </w:t>
      </w:r>
      <w:r w:rsidRPr="1BEAC332">
        <w:rPr>
          <w:rStyle w:val="bumpedfont15"/>
          <w:color w:val="000000" w:themeColor="text1"/>
        </w:rPr>
        <w:t>on</w:t>
      </w:r>
      <w:r w:rsidRPr="1BEAC332">
        <w:rPr>
          <w:rStyle w:val="apple-converted-space"/>
          <w:color w:val="000000" w:themeColor="text1"/>
        </w:rPr>
        <w:t> </w:t>
      </w:r>
      <w:r w:rsidRPr="1BEAC332">
        <w:rPr>
          <w:rStyle w:val="bumpedfont15"/>
          <w:color w:val="000000" w:themeColor="text1"/>
        </w:rPr>
        <w:t>cropgrowth.</w:t>
      </w:r>
      <w:r w:rsidRPr="1BEAC332">
        <w:rPr>
          <w:rStyle w:val="apple-converted-space"/>
          <w:color w:val="000000" w:themeColor="text1"/>
        </w:rPr>
        <w:t> </w:t>
      </w:r>
      <w:r w:rsidRPr="1BEAC332">
        <w:rPr>
          <w:rStyle w:val="bumpedfont15"/>
          <w:color w:val="000000" w:themeColor="text1"/>
        </w:rPr>
        <w:t>The</w:t>
      </w:r>
      <w:r w:rsidRPr="1BEAC332">
        <w:rPr>
          <w:rStyle w:val="apple-converted-space"/>
          <w:color w:val="000000" w:themeColor="text1"/>
        </w:rPr>
        <w:t> </w:t>
      </w:r>
      <w:r w:rsidRPr="1BEAC332">
        <w:rPr>
          <w:rStyle w:val="bumpedfont15"/>
          <w:color w:val="000000" w:themeColor="text1"/>
        </w:rPr>
        <w:t>project</w:t>
      </w:r>
      <w:r w:rsidRPr="1BEAC332">
        <w:rPr>
          <w:rStyle w:val="apple-converted-space"/>
          <w:color w:val="000000" w:themeColor="text1"/>
        </w:rPr>
        <w:t> </w:t>
      </w:r>
      <w:r w:rsidRPr="1BEAC332">
        <w:rPr>
          <w:rStyle w:val="bumpedfont15"/>
          <w:color w:val="000000" w:themeColor="text1"/>
        </w:rPr>
        <w:t>is</w:t>
      </w:r>
      <w:r w:rsidRPr="1BEAC332">
        <w:rPr>
          <w:rStyle w:val="apple-converted-space"/>
          <w:color w:val="000000" w:themeColor="text1"/>
        </w:rPr>
        <w:t> </w:t>
      </w:r>
      <w:r w:rsidRPr="1BEAC332">
        <w:rPr>
          <w:rStyle w:val="bumpedfont15"/>
          <w:color w:val="000000" w:themeColor="text1"/>
        </w:rPr>
        <w:t>based</w:t>
      </w:r>
      <w:r w:rsidRPr="1BEAC332">
        <w:rPr>
          <w:rStyle w:val="apple-converted-space"/>
          <w:color w:val="000000" w:themeColor="text1"/>
        </w:rPr>
        <w:t> </w:t>
      </w:r>
      <w:r w:rsidRPr="1BEAC332">
        <w:rPr>
          <w:rStyle w:val="bumpedfont15"/>
          <w:color w:val="000000" w:themeColor="text1"/>
        </w:rPr>
        <w:t>on</w:t>
      </w:r>
      <w:r w:rsidRPr="1BEAC332">
        <w:rPr>
          <w:rStyle w:val="apple-converted-space"/>
          <w:color w:val="000000" w:themeColor="text1"/>
        </w:rPr>
        <w:t> </w:t>
      </w:r>
      <w:r w:rsidRPr="1BEAC332">
        <w:rPr>
          <w:rStyle w:val="bumpedfont15"/>
          <w:color w:val="000000" w:themeColor="text1"/>
        </w:rPr>
        <w:t>the</w:t>
      </w:r>
      <w:r w:rsidRPr="1BEAC332">
        <w:rPr>
          <w:rStyle w:val="apple-converted-space"/>
          <w:color w:val="000000" w:themeColor="text1"/>
        </w:rPr>
        <w:t> </w:t>
      </w:r>
      <w:r w:rsidRPr="1BEAC332">
        <w:rPr>
          <w:rStyle w:val="bumpedfont15"/>
          <w:color w:val="000000" w:themeColor="text1"/>
        </w:rPr>
        <w:t>recovery</w:t>
      </w:r>
      <w:r w:rsidRPr="1BEAC332">
        <w:rPr>
          <w:rStyle w:val="apple-converted-space"/>
          <w:color w:val="000000" w:themeColor="text1"/>
        </w:rPr>
        <w:t> </w:t>
      </w:r>
      <w:r w:rsidRPr="1BEAC332">
        <w:rPr>
          <w:rStyle w:val="bumpedfont15"/>
          <w:color w:val="000000" w:themeColor="text1"/>
        </w:rPr>
        <w:t>of</w:t>
      </w:r>
      <w:r w:rsidRPr="1BEAC332">
        <w:rPr>
          <w:rStyle w:val="apple-converted-space"/>
          <w:color w:val="000000" w:themeColor="text1"/>
        </w:rPr>
        <w:t> </w:t>
      </w:r>
      <w:r w:rsidRPr="1BEAC332">
        <w:rPr>
          <w:rStyle w:val="bumpedfont15"/>
          <w:color w:val="000000" w:themeColor="text1"/>
        </w:rPr>
        <w:t>historicalhydraulic</w:t>
      </w:r>
      <w:r w:rsidRPr="1BEAC332">
        <w:rPr>
          <w:rStyle w:val="apple-converted-space"/>
          <w:color w:val="000000" w:themeColor="text1"/>
        </w:rPr>
        <w:t> </w:t>
      </w:r>
      <w:r w:rsidRPr="1BEAC332">
        <w:rPr>
          <w:rStyle w:val="bumpedfont15"/>
          <w:color w:val="000000" w:themeColor="text1"/>
        </w:rPr>
        <w:t>technologies</w:t>
      </w:r>
      <w:r w:rsidRPr="1BEAC332">
        <w:rPr>
          <w:rStyle w:val="apple-converted-space"/>
          <w:color w:val="000000" w:themeColor="text1"/>
        </w:rPr>
        <w:t> </w:t>
      </w:r>
      <w:r w:rsidRPr="1BEAC332">
        <w:rPr>
          <w:rStyle w:val="bumpedfont15"/>
          <w:color w:val="000000" w:themeColor="text1"/>
        </w:rPr>
        <w:t>applied</w:t>
      </w:r>
      <w:r w:rsidRPr="1BEAC332">
        <w:rPr>
          <w:rStyle w:val="apple-converted-space"/>
          <w:color w:val="000000" w:themeColor="text1"/>
        </w:rPr>
        <w:t> </w:t>
      </w:r>
      <w:r w:rsidRPr="1BEAC332">
        <w:rPr>
          <w:rStyle w:val="bumpedfont15"/>
          <w:color w:val="000000" w:themeColor="text1"/>
        </w:rPr>
        <w:t>to</w:t>
      </w:r>
      <w:r w:rsidRPr="1BEAC332">
        <w:rPr>
          <w:rStyle w:val="apple-converted-space"/>
          <w:color w:val="000000" w:themeColor="text1"/>
        </w:rPr>
        <w:t> </w:t>
      </w:r>
      <w:r w:rsidRPr="1BEAC332">
        <w:rPr>
          <w:rStyle w:val="bumpedfont15"/>
          <w:color w:val="000000" w:themeColor="text1"/>
        </w:rPr>
        <w:t>modern</w:t>
      </w:r>
      <w:r w:rsidRPr="1BEAC332">
        <w:rPr>
          <w:rStyle w:val="apple-converted-space"/>
          <w:color w:val="000000" w:themeColor="text1"/>
        </w:rPr>
        <w:t> </w:t>
      </w:r>
      <w:r w:rsidRPr="1BEAC332">
        <w:rPr>
          <w:rStyle w:val="bumpedfont15"/>
          <w:color w:val="000000" w:themeColor="text1"/>
        </w:rPr>
        <w:t>agriculture, in line</w:t>
      </w:r>
      <w:r w:rsidRPr="1BEAC332">
        <w:rPr>
          <w:rStyle w:val="apple-converted-space"/>
          <w:color w:val="000000" w:themeColor="text1"/>
        </w:rPr>
        <w:t> </w:t>
      </w:r>
      <w:r w:rsidRPr="1BEAC332">
        <w:rPr>
          <w:rStyle w:val="bumpedfont15"/>
          <w:color w:val="000000" w:themeColor="text1"/>
        </w:rPr>
        <w:t>with</w:t>
      </w:r>
      <w:r w:rsidRPr="1BEAC332">
        <w:rPr>
          <w:rStyle w:val="apple-converted-space"/>
          <w:color w:val="000000" w:themeColor="text1"/>
        </w:rPr>
        <w:t> </w:t>
      </w:r>
      <w:r w:rsidRPr="1BEAC332">
        <w:rPr>
          <w:rStyle w:val="bumpedfont15"/>
          <w:color w:val="000000" w:themeColor="text1"/>
        </w:rPr>
        <w:t>the</w:t>
      </w:r>
      <w:r w:rsidRPr="1BEAC332">
        <w:rPr>
          <w:rStyle w:val="apple-converted-space"/>
          <w:color w:val="000000" w:themeColor="text1"/>
        </w:rPr>
        <w:t> </w:t>
      </w:r>
      <w:r w:rsidRPr="1BEAC332">
        <w:rPr>
          <w:rStyle w:val="bumpedfont15"/>
          <w:color w:val="000000" w:themeColor="text1"/>
        </w:rPr>
        <w:t>Sustainable</w:t>
      </w:r>
      <w:r w:rsidRPr="1BEAC332">
        <w:rPr>
          <w:rStyle w:val="apple-converted-space"/>
          <w:color w:val="000000" w:themeColor="text1"/>
        </w:rPr>
        <w:t> </w:t>
      </w:r>
      <w:r w:rsidRPr="1BEAC332">
        <w:rPr>
          <w:rStyle w:val="bumpedfont15"/>
          <w:color w:val="000000" w:themeColor="text1"/>
        </w:rPr>
        <w:t>Development</w:t>
      </w:r>
      <w:r w:rsidRPr="1BEAC332">
        <w:rPr>
          <w:rStyle w:val="apple-converted-space"/>
          <w:color w:val="000000" w:themeColor="text1"/>
        </w:rPr>
        <w:t> </w:t>
      </w:r>
      <w:r w:rsidRPr="1BEAC332">
        <w:rPr>
          <w:rStyle w:val="bumpedfont15"/>
          <w:color w:val="000000" w:themeColor="text1"/>
        </w:rPr>
        <w:t>Goals</w:t>
      </w:r>
      <w:r w:rsidRPr="1BEAC332">
        <w:rPr>
          <w:rStyle w:val="apple-converted-space"/>
          <w:color w:val="000000" w:themeColor="text1"/>
        </w:rPr>
        <w:t> </w:t>
      </w:r>
      <w:r w:rsidRPr="1BEAC332">
        <w:rPr>
          <w:rStyle w:val="bumpedfont15"/>
          <w:color w:val="000000" w:themeColor="text1"/>
        </w:rPr>
        <w:t>(SDGs)</w:t>
      </w:r>
      <w:r w:rsidRPr="1BEAC332">
        <w:rPr>
          <w:rStyle w:val="apple-converted-space"/>
          <w:color w:val="000000" w:themeColor="text1"/>
        </w:rPr>
        <w:t> </w:t>
      </w:r>
      <w:r w:rsidRPr="1BEAC332">
        <w:rPr>
          <w:rStyle w:val="bumpedfont15"/>
          <w:color w:val="000000" w:themeColor="text1"/>
        </w:rPr>
        <w:t>related</w:t>
      </w:r>
      <w:r w:rsidRPr="1BEAC332">
        <w:rPr>
          <w:rStyle w:val="apple-converted-space"/>
          <w:color w:val="000000" w:themeColor="text1"/>
        </w:rPr>
        <w:t> </w:t>
      </w:r>
      <w:r w:rsidRPr="1BEAC332">
        <w:rPr>
          <w:rStyle w:val="bumpedfont15"/>
          <w:color w:val="000000" w:themeColor="text1"/>
        </w:rPr>
        <w:t>tothe</w:t>
      </w:r>
      <w:r w:rsidRPr="1BEAC332">
        <w:rPr>
          <w:rStyle w:val="apple-converted-space"/>
          <w:color w:val="000000" w:themeColor="text1"/>
        </w:rPr>
        <w:t> </w:t>
      </w:r>
      <w:r w:rsidRPr="1BEAC332">
        <w:rPr>
          <w:rStyle w:val="bumpedfont15"/>
          <w:color w:val="000000" w:themeColor="text1"/>
        </w:rPr>
        <w:t>responsible</w:t>
      </w:r>
      <w:r w:rsidRPr="1BEAC332">
        <w:rPr>
          <w:rStyle w:val="apple-converted-space"/>
          <w:color w:val="000000" w:themeColor="text1"/>
        </w:rPr>
        <w:t> </w:t>
      </w:r>
      <w:r w:rsidRPr="1BEAC332">
        <w:rPr>
          <w:rStyle w:val="bumpedfont15"/>
          <w:color w:val="000000" w:themeColor="text1"/>
        </w:rPr>
        <w:t>use</w:t>
      </w:r>
      <w:r w:rsidRPr="1BEAC332">
        <w:rPr>
          <w:rStyle w:val="apple-converted-space"/>
          <w:color w:val="000000" w:themeColor="text1"/>
        </w:rPr>
        <w:t> </w:t>
      </w:r>
      <w:r w:rsidRPr="1BEAC332">
        <w:rPr>
          <w:rStyle w:val="bumpedfont15"/>
          <w:color w:val="000000" w:themeColor="text1"/>
        </w:rPr>
        <w:t>of</w:t>
      </w:r>
      <w:r w:rsidRPr="1BEAC332">
        <w:rPr>
          <w:rStyle w:val="apple-converted-space"/>
          <w:color w:val="000000" w:themeColor="text1"/>
        </w:rPr>
        <w:t> </w:t>
      </w:r>
      <w:r w:rsidRPr="1BEAC332">
        <w:rPr>
          <w:rStyle w:val="bumpedfont15"/>
          <w:color w:val="000000" w:themeColor="text1"/>
        </w:rPr>
        <w:t>water</w:t>
      </w:r>
      <w:r w:rsidRPr="1BEAC332">
        <w:rPr>
          <w:rStyle w:val="apple-converted-space"/>
          <w:color w:val="000000" w:themeColor="text1"/>
        </w:rPr>
        <w:t> </w:t>
      </w:r>
      <w:r w:rsidRPr="1BEAC332">
        <w:rPr>
          <w:rStyle w:val="bumpedfont15"/>
          <w:color w:val="000000" w:themeColor="text1"/>
        </w:rPr>
        <w:t>and</w:t>
      </w:r>
      <w:r w:rsidRPr="1BEAC332">
        <w:rPr>
          <w:rStyle w:val="apple-converted-space"/>
          <w:color w:val="000000" w:themeColor="text1"/>
        </w:rPr>
        <w:t> </w:t>
      </w:r>
      <w:r w:rsidRPr="1BEAC332">
        <w:rPr>
          <w:rStyle w:val="bumpedfont15"/>
          <w:color w:val="000000" w:themeColor="text1"/>
        </w:rPr>
        <w:t>efficient</w:t>
      </w:r>
      <w:r w:rsidRPr="1BEAC332">
        <w:rPr>
          <w:rStyle w:val="apple-converted-space"/>
          <w:color w:val="000000" w:themeColor="text1"/>
        </w:rPr>
        <w:t> </w:t>
      </w:r>
      <w:r w:rsidRPr="1BEAC332">
        <w:rPr>
          <w:rStyle w:val="bumpedfont15"/>
          <w:color w:val="000000" w:themeColor="text1"/>
        </w:rPr>
        <w:t>agriculturalproduction.</w:t>
      </w:r>
    </w:p>
    <w:p w14:paraId="4BC4F0A9" w14:textId="6C4F42FC" w:rsidR="007C300E" w:rsidRPr="00F859F8" w:rsidRDefault="007C300E">
      <w:pPr>
        <w:rPr>
          <w:rFonts w:ascii="Times New Roman" w:hAnsi="Times New Roman" w:cs="Times New Roman"/>
          <w:b/>
          <w:sz w:val="24"/>
          <w:szCs w:val="24"/>
        </w:rPr>
        <w:sectPr w:rsidR="007C300E" w:rsidRPr="00F859F8">
          <w:pgSz w:w="12240" w:h="15840"/>
          <w:pgMar w:top="1417" w:right="1701" w:bottom="1417" w:left="1701" w:header="708" w:footer="708" w:gutter="0"/>
          <w:cols w:space="708"/>
          <w:docGrid w:linePitch="360"/>
        </w:sectPr>
      </w:pPr>
      <w:r w:rsidRPr="00F859F8">
        <w:rPr>
          <w:rFonts w:ascii="Times New Roman" w:hAnsi="Times New Roman" w:cs="Times New Roman"/>
          <w:b/>
          <w:i/>
          <w:sz w:val="24"/>
          <w:szCs w:val="24"/>
        </w:rPr>
        <w:t>KEYWORD</w:t>
      </w:r>
      <w:r w:rsidRPr="00F859F8">
        <w:rPr>
          <w:rFonts w:ascii="Times New Roman" w:hAnsi="Times New Roman" w:cs="Times New Roman"/>
          <w:b/>
          <w:sz w:val="24"/>
          <w:szCs w:val="24"/>
        </w:rPr>
        <w:t>:</w:t>
      </w:r>
      <w:r w:rsidR="00EF0B1F" w:rsidRPr="00F859F8">
        <w:rPr>
          <w:rFonts w:ascii="Times New Roman" w:hAnsi="Times New Roman" w:cs="Times New Roman"/>
          <w:b/>
          <w:sz w:val="24"/>
          <w:szCs w:val="24"/>
        </w:rPr>
        <w:t xml:space="preserve"> </w:t>
      </w:r>
      <w:r w:rsidR="00F96B52" w:rsidRPr="00F96B52">
        <w:rPr>
          <w:rFonts w:ascii="Times New Roman" w:hAnsi="Times New Roman" w:cs="Times New Roman"/>
          <w:b/>
          <w:sz w:val="24"/>
          <w:szCs w:val="24"/>
        </w:rPr>
        <w:t>Irrigation system, Archimedes screw, water efficiency, curly lettuce, sustainability</w:t>
      </w:r>
      <w:r w:rsidR="00EF0B1F" w:rsidRPr="00F859F8">
        <w:rPr>
          <w:rFonts w:ascii="Times New Roman" w:hAnsi="Times New Roman" w:cs="Times New Roman"/>
          <w:b/>
          <w:sz w:val="24"/>
          <w:szCs w:val="24"/>
        </w:rPr>
        <w:t xml:space="preserve">. </w:t>
      </w:r>
      <w:r w:rsidRPr="00F859F8">
        <w:rPr>
          <w:rFonts w:ascii="Times New Roman" w:hAnsi="Times New Roman" w:cs="Times New Roman"/>
          <w:b/>
          <w:sz w:val="24"/>
          <w:szCs w:val="24"/>
        </w:rPr>
        <w:t xml:space="preserve">   </w:t>
      </w:r>
    </w:p>
    <w:p w14:paraId="5D51627A" w14:textId="5FFCB13B" w:rsidR="00F271D4" w:rsidRPr="00F859F8" w:rsidRDefault="00F271D4" w:rsidP="270EFADD">
      <w:pPr>
        <w:rPr>
          <w:rFonts w:ascii="Times New Roman" w:hAnsi="Times New Roman" w:cs="Times New Roman"/>
          <w:b/>
          <w:bCs/>
          <w:sz w:val="24"/>
          <w:szCs w:val="24"/>
        </w:rPr>
      </w:pPr>
      <w:r w:rsidRPr="270EFADD">
        <w:rPr>
          <w:rFonts w:ascii="Times New Roman" w:hAnsi="Times New Roman" w:cs="Times New Roman"/>
          <w:b/>
          <w:bCs/>
          <w:sz w:val="24"/>
          <w:szCs w:val="24"/>
        </w:rPr>
        <w:t>1 INTRODUCCIÓN</w:t>
      </w:r>
    </w:p>
    <w:p w14:paraId="1491F962" w14:textId="77777777" w:rsidR="00F96B52" w:rsidRDefault="7B772558" w:rsidP="270EFADD">
      <w:pPr>
        <w:spacing w:before="240" w:after="240"/>
        <w:rPr>
          <w:rFonts w:ascii="Times New Roman" w:eastAsia="Times New Roman" w:hAnsi="Times New Roman" w:cs="Times New Roman"/>
          <w:b/>
          <w:bCs/>
          <w:sz w:val="24"/>
          <w:szCs w:val="24"/>
        </w:rPr>
      </w:pPr>
      <w:r w:rsidRPr="270EFADD">
        <w:rPr>
          <w:rFonts w:ascii="Times New Roman" w:eastAsia="Times New Roman" w:hAnsi="Times New Roman" w:cs="Times New Roman"/>
          <w:b/>
          <w:bCs/>
          <w:sz w:val="24"/>
          <w:szCs w:val="24"/>
        </w:rPr>
        <w:t xml:space="preserve">Definición del </w:t>
      </w:r>
      <w:r w:rsidR="00F96B52" w:rsidRPr="270EFADD">
        <w:rPr>
          <w:rFonts w:ascii="Times New Roman" w:eastAsia="Times New Roman" w:hAnsi="Times New Roman" w:cs="Times New Roman"/>
          <w:b/>
          <w:bCs/>
          <w:sz w:val="24"/>
          <w:szCs w:val="24"/>
        </w:rPr>
        <w:t>problema</w:t>
      </w:r>
      <w:r w:rsidR="00F96B52">
        <w:rPr>
          <w:rFonts w:ascii="Times New Roman" w:eastAsia="Times New Roman" w:hAnsi="Times New Roman" w:cs="Times New Roman"/>
          <w:b/>
          <w:bCs/>
          <w:sz w:val="24"/>
          <w:szCs w:val="24"/>
        </w:rPr>
        <w:t xml:space="preserve">: </w:t>
      </w:r>
    </w:p>
    <w:p w14:paraId="3E8E3526" w14:textId="3813C615" w:rsidR="7B772558" w:rsidRDefault="00F96B52" w:rsidP="270EFADD">
      <w:pPr>
        <w:spacing w:before="240" w:after="240"/>
      </w:pPr>
      <w:r>
        <w:t xml:space="preserve"> El</w:t>
      </w:r>
      <w:r w:rsidR="7B772558" w:rsidRPr="270EFADD">
        <w:rPr>
          <w:rFonts w:ascii="Times New Roman" w:eastAsia="Times New Roman" w:hAnsi="Times New Roman" w:cs="Times New Roman"/>
          <w:sz w:val="24"/>
          <w:szCs w:val="24"/>
        </w:rPr>
        <w:t xml:space="preserve"> problema radica en la necesidad de comprender y analizar el funcionamiento del sistema de riego ideado por Leonardo da Vinci en un contexto real. A través de la construcción y prueba de un modelo funcional inspirado en los sistemas de riego de Da Vinci, se busca evaluar su aplicabilidad en cultivos como la lechuga crespa (Lactuca sativa) en Bogotá, contribuyendo a la recuperación de tecnologías hidráulicas históricas y su posible implementación. Asimismo, este proyecto se enmarca en el ODS 6 (Agua limpia y saneamiento): </w:t>
      </w:r>
      <w:r w:rsidR="00577CEC">
        <w:rPr>
          <w:rFonts w:ascii="Times New Roman" w:eastAsia="Times New Roman" w:hAnsi="Times New Roman" w:cs="Times New Roman"/>
          <w:sz w:val="24"/>
          <w:szCs w:val="24"/>
        </w:rPr>
        <w:t xml:space="preserve">que </w:t>
      </w:r>
      <w:r w:rsidR="7B772558" w:rsidRPr="270EFADD">
        <w:rPr>
          <w:rFonts w:ascii="Times New Roman" w:eastAsia="Times New Roman" w:hAnsi="Times New Roman" w:cs="Times New Roman"/>
          <w:sz w:val="24"/>
          <w:szCs w:val="24"/>
        </w:rPr>
        <w:t>promueve el uso responsable y sostenible del agua en la agricultura.</w:t>
      </w:r>
    </w:p>
    <w:p w14:paraId="11B7206B" w14:textId="10E6CD16" w:rsidR="7B772558" w:rsidRDefault="7B772558" w:rsidP="270EFADD">
      <w:pPr>
        <w:spacing w:before="240" w:after="240"/>
      </w:pPr>
      <w:r w:rsidRPr="270EFADD">
        <w:rPr>
          <w:rFonts w:ascii="Times New Roman" w:eastAsia="Times New Roman" w:hAnsi="Times New Roman" w:cs="Times New Roman"/>
          <w:b/>
          <w:bCs/>
          <w:sz w:val="24"/>
          <w:szCs w:val="24"/>
        </w:rPr>
        <w:t>Introducción general</w:t>
      </w:r>
      <w:r>
        <w:br/>
      </w:r>
      <w:r w:rsidRPr="270EFADD">
        <w:rPr>
          <w:rFonts w:ascii="Times New Roman" w:eastAsia="Times New Roman" w:hAnsi="Times New Roman" w:cs="Times New Roman"/>
          <w:sz w:val="24"/>
          <w:szCs w:val="24"/>
        </w:rPr>
        <w:t xml:space="preserve"> Leonardo da Vinci (1452‑1519) desarrolló múltiples inventos vinculados a la hidráulica. Entre ellos se destaca un sistema de riego que combinaba mecanismos como el tornillo de Arquímedes y ruedas hidráulicas para transportar agua desde pozos o cursos fluviales hacia campos de cultivo. Con base en estos principios científicos básicos, el presente proyecto busca </w:t>
      </w:r>
      <w:r w:rsidRPr="270EFADD">
        <w:rPr>
          <w:rFonts w:ascii="Times New Roman" w:eastAsia="Times New Roman" w:hAnsi="Times New Roman" w:cs="Times New Roman"/>
          <w:sz w:val="24"/>
          <w:szCs w:val="24"/>
        </w:rPr>
        <w:t>recrear y demostrar, a escala simplificada, el funcionamiento de dicho sistema de riego.</w:t>
      </w:r>
    </w:p>
    <w:p w14:paraId="5687C7DE" w14:textId="2C816E40" w:rsidR="7B772558" w:rsidRDefault="7B772558" w:rsidP="270EFADD">
      <w:pPr>
        <w:spacing w:before="240" w:after="240"/>
      </w:pPr>
      <w:r w:rsidRPr="270EFADD">
        <w:rPr>
          <w:rFonts w:ascii="Times New Roman" w:eastAsia="Times New Roman" w:hAnsi="Times New Roman" w:cs="Times New Roman"/>
          <w:sz w:val="24"/>
          <w:szCs w:val="24"/>
        </w:rPr>
        <w:t>Por medio de la construcción de un prototipo funcional, se pretende mostrar lo innovador de la maquinaria de Da Vinci, generar datos experimentales sobre su eficiencia y, finalmente, implementar el modelo en un pequeño cultivo de lechuga crespa. Este cultivo se seleccionó por su crecimiento rápido, su requerimiento de humedad constante sin encharcamientos y la posibilidad de monitorear parámetros como humedad del suelo, salud de las plantas y tiempo de crecimiento. Así, se evaluará si el sistema ofrece una distribución uniforme del agua, evita desperdicios y optimiza la gestión del recurso hídrico.</w:t>
      </w:r>
    </w:p>
    <w:p w14:paraId="0A99DBC7" w14:textId="43B305F3" w:rsidR="270EFADD" w:rsidRDefault="270EFADD" w:rsidP="270EFADD">
      <w:pPr>
        <w:rPr>
          <w:rFonts w:ascii="Times New Roman" w:hAnsi="Times New Roman" w:cs="Times New Roman"/>
          <w:b/>
          <w:bCs/>
          <w:sz w:val="24"/>
          <w:szCs w:val="24"/>
        </w:rPr>
      </w:pPr>
    </w:p>
    <w:p w14:paraId="2CCCE06C" w14:textId="71E04A50" w:rsidR="00E05451" w:rsidRPr="00F859F8" w:rsidRDefault="00E05451">
      <w:pPr>
        <w:rPr>
          <w:rFonts w:ascii="Times New Roman" w:hAnsi="Times New Roman" w:cs="Times New Roman"/>
          <w:b/>
          <w:sz w:val="24"/>
          <w:szCs w:val="24"/>
        </w:rPr>
      </w:pPr>
      <w:r w:rsidRPr="270EFADD">
        <w:rPr>
          <w:rFonts w:ascii="Times New Roman" w:hAnsi="Times New Roman" w:cs="Times New Roman"/>
          <w:b/>
          <w:bCs/>
          <w:sz w:val="24"/>
          <w:szCs w:val="24"/>
        </w:rPr>
        <w:t xml:space="preserve">2. Marco teórico </w:t>
      </w:r>
    </w:p>
    <w:p w14:paraId="475D655E" w14:textId="577C0C59" w:rsidR="00EF0B1F" w:rsidRPr="00F859F8" w:rsidRDefault="61BB49E4" w:rsidP="270EFADD">
      <w:pPr>
        <w:contextualSpacing/>
        <w:jc w:val="both"/>
        <w:rPr>
          <w:rFonts w:ascii="Times New Roman" w:hAnsi="Times New Roman" w:cs="Times New Roman"/>
          <w:sz w:val="24"/>
          <w:szCs w:val="24"/>
        </w:rPr>
      </w:pPr>
      <w:r w:rsidRPr="270EFADD">
        <w:rPr>
          <w:rFonts w:ascii="Times New Roman" w:hAnsi="Times New Roman" w:cs="Times New Roman"/>
          <w:sz w:val="24"/>
          <w:szCs w:val="24"/>
        </w:rPr>
        <w:t>2.1. Sistemas hidráulicos en la agricultura</w:t>
      </w:r>
    </w:p>
    <w:p w14:paraId="3E52DDBC" w14:textId="08102662" w:rsidR="00EF0B1F" w:rsidRPr="00F859F8" w:rsidRDefault="61BB49E4" w:rsidP="270EFADD">
      <w:pPr>
        <w:contextualSpacing/>
        <w:jc w:val="both"/>
      </w:pPr>
      <w:r w:rsidRPr="270EFADD">
        <w:rPr>
          <w:rFonts w:ascii="Times New Roman" w:hAnsi="Times New Roman" w:cs="Times New Roman"/>
          <w:sz w:val="24"/>
          <w:szCs w:val="24"/>
        </w:rPr>
        <w:t xml:space="preserve">La hidráulica ha mejorado la eficiencia del riego al garantizar un suministro constante a los cultivos. El tornillo de Arquímedes eleva el agua mediante un movimiento helicoidal, permitiendo el flujo constante hacia zonas más elevadas (Artistas y Cuadros, s.f.). Leonardo da Vinci </w:t>
      </w:r>
      <w:r w:rsidRPr="270EFADD">
        <w:rPr>
          <w:rFonts w:ascii="Times New Roman" w:hAnsi="Times New Roman" w:cs="Times New Roman"/>
          <w:sz w:val="24"/>
          <w:szCs w:val="24"/>
        </w:rPr>
        <w:lastRenderedPageBreak/>
        <w:t>perfeccionó este y otros mecanismos, como las ruedas hidráulicas, para optimizar el uso del agua en su época (Google Arts &amp; Culture, s.f.).</w:t>
      </w:r>
    </w:p>
    <w:p w14:paraId="3256E93E" w14:textId="3F2FD68F" w:rsidR="00EF0B1F" w:rsidRPr="00F859F8" w:rsidRDefault="61BB49E4" w:rsidP="270EFADD">
      <w:pPr>
        <w:contextualSpacing/>
        <w:jc w:val="both"/>
      </w:pPr>
      <w:r w:rsidRPr="270EFADD">
        <w:rPr>
          <w:rFonts w:ascii="Times New Roman" w:hAnsi="Times New Roman" w:cs="Times New Roman"/>
          <w:sz w:val="24"/>
          <w:szCs w:val="24"/>
        </w:rPr>
        <w:t>2.2. Condiciones del cultivo: lechuga crespa (Lactuca sativa var. crispa)</w:t>
      </w:r>
    </w:p>
    <w:p w14:paraId="53A843D4" w14:textId="2FB33E43" w:rsidR="00EF0B1F" w:rsidRPr="00F859F8" w:rsidRDefault="61BB49E4" w:rsidP="270EFADD">
      <w:pPr>
        <w:contextualSpacing/>
        <w:jc w:val="both"/>
      </w:pPr>
      <w:r w:rsidRPr="270EFADD">
        <w:rPr>
          <w:rFonts w:ascii="Times New Roman" w:hAnsi="Times New Roman" w:cs="Times New Roman"/>
          <w:sz w:val="24"/>
          <w:szCs w:val="24"/>
        </w:rPr>
        <w:t>Ubicación: Sabana de Bogotá, Colombia.</w:t>
      </w:r>
    </w:p>
    <w:p w14:paraId="28AC53C7" w14:textId="01B2CE2D" w:rsidR="00EF0B1F" w:rsidRPr="00F859F8" w:rsidRDefault="61BB49E4" w:rsidP="270EFADD">
      <w:pPr>
        <w:contextualSpacing/>
        <w:jc w:val="both"/>
      </w:pPr>
      <w:r w:rsidRPr="270EFADD">
        <w:rPr>
          <w:rFonts w:ascii="Times New Roman" w:hAnsi="Times New Roman" w:cs="Times New Roman"/>
          <w:sz w:val="24"/>
          <w:szCs w:val="24"/>
        </w:rPr>
        <w:t>Temperatura ideal: 10 °C – 22 °C.</w:t>
      </w:r>
    </w:p>
    <w:p w14:paraId="0DE4F93D" w14:textId="634A185B" w:rsidR="00EF0B1F" w:rsidRPr="00F859F8" w:rsidRDefault="61BB49E4" w:rsidP="270EFADD">
      <w:pPr>
        <w:contextualSpacing/>
        <w:jc w:val="both"/>
      </w:pPr>
      <w:r w:rsidRPr="270EFADD">
        <w:rPr>
          <w:rFonts w:ascii="Times New Roman" w:hAnsi="Times New Roman" w:cs="Times New Roman"/>
          <w:sz w:val="24"/>
          <w:szCs w:val="24"/>
        </w:rPr>
        <w:t>Suelo: franco‑arenoso, buen drenaje, pH 6.0 – 6.8.</w:t>
      </w:r>
    </w:p>
    <w:p w14:paraId="1F8EDE8F" w14:textId="2193E652" w:rsidR="00EF0B1F" w:rsidRPr="00F859F8" w:rsidRDefault="61BB49E4" w:rsidP="270EFADD">
      <w:pPr>
        <w:contextualSpacing/>
        <w:jc w:val="both"/>
      </w:pPr>
      <w:r w:rsidRPr="270EFADD">
        <w:rPr>
          <w:rFonts w:ascii="Times New Roman" w:hAnsi="Times New Roman" w:cs="Times New Roman"/>
          <w:sz w:val="24"/>
          <w:szCs w:val="24"/>
        </w:rPr>
        <w:t>Frecuencia de riego: cada 2‑3 días, evitando encharcamientos.</w:t>
      </w:r>
    </w:p>
    <w:p w14:paraId="79F48C96" w14:textId="32C5B4F6" w:rsidR="00EF0B1F" w:rsidRPr="00F859F8" w:rsidRDefault="61BB49E4" w:rsidP="270EFADD">
      <w:pPr>
        <w:contextualSpacing/>
        <w:jc w:val="both"/>
      </w:pPr>
      <w:r w:rsidRPr="270EFADD">
        <w:rPr>
          <w:rFonts w:ascii="Times New Roman" w:hAnsi="Times New Roman" w:cs="Times New Roman"/>
          <w:sz w:val="24"/>
          <w:szCs w:val="24"/>
        </w:rPr>
        <w:t>Tiempo de cosecha: 40‑55 días (Cámara de Comercio, 2015).</w:t>
      </w:r>
    </w:p>
    <w:p w14:paraId="76C06661" w14:textId="458D6803" w:rsidR="00EF0B1F" w:rsidRPr="00F859F8" w:rsidRDefault="61BB49E4" w:rsidP="270EFADD">
      <w:pPr>
        <w:contextualSpacing/>
        <w:jc w:val="both"/>
      </w:pPr>
      <w:r w:rsidRPr="270EFADD">
        <w:rPr>
          <w:rFonts w:ascii="Times New Roman" w:hAnsi="Times New Roman" w:cs="Times New Roman"/>
          <w:sz w:val="24"/>
          <w:szCs w:val="24"/>
        </w:rPr>
        <w:t>Control fitosanitario: cada 2‑3 semanas.</w:t>
      </w:r>
    </w:p>
    <w:p w14:paraId="76248275" w14:textId="1AEA9D25" w:rsidR="00EF0B1F" w:rsidRPr="00F859F8" w:rsidRDefault="61BB49E4" w:rsidP="270EFADD">
      <w:pPr>
        <w:contextualSpacing/>
        <w:jc w:val="both"/>
      </w:pPr>
      <w:r w:rsidRPr="270EFADD">
        <w:rPr>
          <w:rFonts w:ascii="Times New Roman" w:hAnsi="Times New Roman" w:cs="Times New Roman"/>
          <w:sz w:val="24"/>
          <w:szCs w:val="24"/>
        </w:rPr>
        <w:t>Valor nutricional: 16 kcal/100 g; 1.13 g proteína/100 g.</w:t>
      </w:r>
    </w:p>
    <w:p w14:paraId="053BCEBD" w14:textId="7A808CE8" w:rsidR="00EF0B1F" w:rsidRPr="00F859F8" w:rsidRDefault="61BB49E4" w:rsidP="270EFADD">
      <w:pPr>
        <w:contextualSpacing/>
        <w:jc w:val="both"/>
      </w:pPr>
      <w:r w:rsidRPr="270EFADD">
        <w:rPr>
          <w:rFonts w:ascii="Times New Roman" w:hAnsi="Times New Roman" w:cs="Times New Roman"/>
          <w:sz w:val="24"/>
          <w:szCs w:val="24"/>
        </w:rPr>
        <w:t>Para un cultivo moderno de lechuga crespa, el riego eficiente es esencial: esta hortaliza es muy sensible al estrés hídrico y requiere humedad constante sin excesos, de modo que un sistema inspirado en Da Vinci podría aportar uniformidad en la distribución del agua y reducir pérdidas (Acar, 2020).</w:t>
      </w:r>
    </w:p>
    <w:p w14:paraId="1D3510F4" w14:textId="1AB7937B" w:rsidR="00EF0B1F" w:rsidRPr="00F859F8" w:rsidRDefault="61BB49E4" w:rsidP="270EFADD">
      <w:pPr>
        <w:contextualSpacing/>
        <w:jc w:val="both"/>
      </w:pPr>
      <w:r w:rsidRPr="270EFADD">
        <w:rPr>
          <w:rFonts w:ascii="Times New Roman" w:hAnsi="Times New Roman" w:cs="Times New Roman"/>
          <w:sz w:val="24"/>
          <w:szCs w:val="24"/>
        </w:rPr>
        <w:t>2.3. Aplicación del sistema en cultivos modernos</w:t>
      </w:r>
    </w:p>
    <w:p w14:paraId="7C94B5DD" w14:textId="74D86097" w:rsidR="00EF0B1F" w:rsidRPr="00F859F8" w:rsidRDefault="61BB49E4" w:rsidP="270EFADD">
      <w:pPr>
        <w:contextualSpacing/>
        <w:jc w:val="both"/>
      </w:pPr>
      <w:r w:rsidRPr="270EFADD">
        <w:rPr>
          <w:rFonts w:ascii="Times New Roman" w:hAnsi="Times New Roman" w:cs="Times New Roman"/>
          <w:sz w:val="24"/>
          <w:szCs w:val="24"/>
        </w:rPr>
        <w:t>Este proyecto evaluará la eficiencia de un sistema de riego da Vinci‑inspirado, analizando la inclinación del tornillo de Arquímedes y el caudal de agua para optimizar la distribución hídrica en un cultivo de lechuga crespa en Bogotá. La idea es comparar rendimientos y evidenciar si, en un contexto actual, dicha tecnología histórica aporta ventajas en términos de eficiencia energética y economía de agua.</w:t>
      </w:r>
    </w:p>
    <w:p w14:paraId="70EB825A" w14:textId="173A449B" w:rsidR="00EF0B1F" w:rsidRPr="00F859F8" w:rsidRDefault="61BB49E4" w:rsidP="270EFADD">
      <w:pPr>
        <w:contextualSpacing/>
        <w:jc w:val="both"/>
      </w:pPr>
      <w:r w:rsidRPr="270EFADD">
        <w:rPr>
          <w:rFonts w:ascii="Times New Roman" w:hAnsi="Times New Roman" w:cs="Times New Roman"/>
          <w:sz w:val="24"/>
          <w:szCs w:val="24"/>
        </w:rPr>
        <w:t>2.4. Principios físicos y matemáticos</w:t>
      </w:r>
    </w:p>
    <w:p w14:paraId="1F71F5E9" w14:textId="6701E18F" w:rsidR="00EF0B1F" w:rsidRPr="00F859F8" w:rsidRDefault="61BB49E4" w:rsidP="270EFADD">
      <w:pPr>
        <w:contextualSpacing/>
        <w:jc w:val="both"/>
      </w:pPr>
      <w:r w:rsidRPr="270EFADD">
        <w:rPr>
          <w:rFonts w:ascii="Times New Roman" w:hAnsi="Times New Roman" w:cs="Times New Roman"/>
          <w:sz w:val="24"/>
          <w:szCs w:val="24"/>
        </w:rPr>
        <w:t xml:space="preserve">Movimiento helicoidal: el tornillo de Arquímedes eleva agua mediante la rotación de una hélice incrustada en el interior o alrededor de un tubo. Al girar </w:t>
      </w:r>
      <w:r w:rsidRPr="270EFADD">
        <w:rPr>
          <w:rFonts w:ascii="Times New Roman" w:hAnsi="Times New Roman" w:cs="Times New Roman"/>
          <w:sz w:val="24"/>
          <w:szCs w:val="24"/>
        </w:rPr>
        <w:t>con cierto ángulo, captura el agua en compartimentos formados entre la hélice y las paredes del tubo, llevándola hacia arriba.</w:t>
      </w:r>
    </w:p>
    <w:p w14:paraId="478312C5" w14:textId="19C62750" w:rsidR="00EF0B1F" w:rsidRPr="00F859F8" w:rsidRDefault="61BB49E4" w:rsidP="270EFADD">
      <w:pPr>
        <w:contextualSpacing/>
        <w:jc w:val="both"/>
      </w:pPr>
      <w:r w:rsidRPr="270EFADD">
        <w:rPr>
          <w:rFonts w:ascii="Times New Roman" w:hAnsi="Times New Roman" w:cs="Times New Roman"/>
          <w:sz w:val="24"/>
          <w:szCs w:val="24"/>
        </w:rPr>
        <w:t>Cálculo de caudal y pendiente: la velocidad de rotación y la inclinación determinan el caudal (volumen/tiempo). Para un cultivo específico, se debe ajustar el flujo para satisfacer la demanda sin encharcamiento.</w:t>
      </w:r>
    </w:p>
    <w:p w14:paraId="548EBA04" w14:textId="5E3F12C8" w:rsidR="00EF0B1F" w:rsidRPr="00F859F8" w:rsidRDefault="61BB49E4" w:rsidP="270EFADD">
      <w:pPr>
        <w:contextualSpacing/>
        <w:jc w:val="both"/>
      </w:pPr>
      <w:r w:rsidRPr="270EFADD">
        <w:rPr>
          <w:rFonts w:ascii="Times New Roman" w:hAnsi="Times New Roman" w:cs="Times New Roman"/>
          <w:sz w:val="24"/>
          <w:szCs w:val="24"/>
        </w:rPr>
        <w:t>Eficiencia hidráulica: se modela frecuentemente como una función lineal (por ejemplo, V(t) = k·t, donde V es volumen elevado y t tiempo), siempre que la rotación sea constante. En este proyecto se estimó un caudal aproximado de 43.75 ml/s cuando el tornillo rota a razón de una vuelta cada 4 s.</w:t>
      </w:r>
    </w:p>
    <w:p w14:paraId="7194CECF" w14:textId="3DBE49E8" w:rsidR="00EF0B1F" w:rsidRPr="00F859F8" w:rsidRDefault="61BB49E4" w:rsidP="270EFADD">
      <w:pPr>
        <w:contextualSpacing/>
        <w:jc w:val="both"/>
      </w:pPr>
      <w:r w:rsidRPr="270EFADD">
        <w:rPr>
          <w:rFonts w:ascii="Times New Roman" w:hAnsi="Times New Roman" w:cs="Times New Roman"/>
          <w:sz w:val="24"/>
          <w:szCs w:val="24"/>
        </w:rPr>
        <w:t>2.5. El agua como recurso natural</w:t>
      </w:r>
    </w:p>
    <w:p w14:paraId="0CF4D5AB" w14:textId="1CC60054" w:rsidR="00EF0B1F" w:rsidRPr="00F859F8" w:rsidRDefault="61BB49E4" w:rsidP="270EFADD">
      <w:pPr>
        <w:contextualSpacing/>
        <w:jc w:val="both"/>
      </w:pPr>
      <w:r w:rsidRPr="270EFADD">
        <w:rPr>
          <w:rFonts w:ascii="Times New Roman" w:hAnsi="Times New Roman" w:cs="Times New Roman"/>
          <w:sz w:val="24"/>
          <w:szCs w:val="24"/>
        </w:rPr>
        <w:t>El agua es esencial para la vida y el desarrollo ambiental, agrícola, industrial y energético. Aproximadamente el 70 % de la superficie terrestre está cubierta por agua, pero solo un pequeño porcentaje es agua dulce utilizable. Según la ONU, el acceso al agua potable es un derecho humano fundamental, y el uso eficiente es un desafío global (ONU, 2015).</w:t>
      </w:r>
    </w:p>
    <w:p w14:paraId="702C3E90" w14:textId="0C1AA39B" w:rsidR="00EF0B1F" w:rsidRPr="00F859F8" w:rsidRDefault="61BB49E4" w:rsidP="270EFADD">
      <w:pPr>
        <w:contextualSpacing/>
        <w:jc w:val="both"/>
      </w:pPr>
      <w:r w:rsidRPr="270EFADD">
        <w:rPr>
          <w:rFonts w:ascii="Times New Roman" w:hAnsi="Times New Roman" w:cs="Times New Roman"/>
          <w:sz w:val="24"/>
          <w:szCs w:val="24"/>
        </w:rPr>
        <w:t>2.5.1. Importancia del agua para el desarrollo humano y ambiental</w:t>
      </w:r>
    </w:p>
    <w:p w14:paraId="6DE5B062" w14:textId="7644A8D5" w:rsidR="00EF0B1F" w:rsidRPr="00F859F8" w:rsidRDefault="61BB49E4" w:rsidP="270EFADD">
      <w:pPr>
        <w:contextualSpacing/>
        <w:jc w:val="both"/>
      </w:pPr>
      <w:r w:rsidRPr="270EFADD">
        <w:rPr>
          <w:rFonts w:ascii="Times New Roman" w:hAnsi="Times New Roman" w:cs="Times New Roman"/>
          <w:sz w:val="24"/>
          <w:szCs w:val="24"/>
        </w:rPr>
        <w:t>Garantizar un uso sostenible y equitativo del agua es crucial para preservar ecosistemas y satisfacer las necesidades de las generaciones futuras (López &amp; García, 2017).</w:t>
      </w:r>
    </w:p>
    <w:p w14:paraId="6F665B94" w14:textId="4119C504" w:rsidR="00EF0B1F" w:rsidRPr="00F859F8" w:rsidRDefault="61BB49E4" w:rsidP="270EFADD">
      <w:pPr>
        <w:contextualSpacing/>
        <w:jc w:val="both"/>
      </w:pPr>
      <w:r w:rsidRPr="270EFADD">
        <w:rPr>
          <w:rFonts w:ascii="Times New Roman" w:hAnsi="Times New Roman" w:cs="Times New Roman"/>
          <w:sz w:val="24"/>
          <w:szCs w:val="24"/>
        </w:rPr>
        <w:t>2.6. El ciclo hidrológico</w:t>
      </w:r>
    </w:p>
    <w:p w14:paraId="542EA9DF" w14:textId="6D4B852F" w:rsidR="00EF0B1F" w:rsidRPr="00F859F8" w:rsidRDefault="61BB49E4" w:rsidP="270EFADD">
      <w:pPr>
        <w:contextualSpacing/>
        <w:jc w:val="both"/>
      </w:pPr>
      <w:r w:rsidRPr="270EFADD">
        <w:rPr>
          <w:rFonts w:ascii="Times New Roman" w:hAnsi="Times New Roman" w:cs="Times New Roman"/>
          <w:sz w:val="24"/>
          <w:szCs w:val="24"/>
        </w:rPr>
        <w:t xml:space="preserve">El ciclo hidrológico describe el movimiento continuo del agua sobre, debajo y a través de la superficie terrestre: precipitación, evaporación, condensación, filtración y escorrentía. Este conocimiento es la base para diseñar sistemas de riego que se adapten a los procesos naturales de </w:t>
      </w:r>
      <w:r w:rsidRPr="270EFADD">
        <w:rPr>
          <w:rFonts w:ascii="Times New Roman" w:hAnsi="Times New Roman" w:cs="Times New Roman"/>
          <w:sz w:val="24"/>
          <w:szCs w:val="24"/>
        </w:rPr>
        <w:lastRenderedPageBreak/>
        <w:t>recarga y desplazamiento del agua (Boudreau, 2008).</w:t>
      </w:r>
    </w:p>
    <w:p w14:paraId="05D50BC5" w14:textId="7E371875" w:rsidR="00EF0B1F" w:rsidRPr="00F859F8" w:rsidRDefault="61BB49E4" w:rsidP="270EFADD">
      <w:pPr>
        <w:contextualSpacing/>
        <w:jc w:val="both"/>
      </w:pPr>
      <w:r w:rsidRPr="270EFADD">
        <w:rPr>
          <w:rFonts w:ascii="Times New Roman" w:hAnsi="Times New Roman" w:cs="Times New Roman"/>
          <w:sz w:val="24"/>
          <w:szCs w:val="24"/>
        </w:rPr>
        <w:t>2.7. Propiedades químicas del agua</w:t>
      </w:r>
    </w:p>
    <w:p w14:paraId="17E36885" w14:textId="1EDA606C" w:rsidR="00EF0B1F" w:rsidRPr="00F859F8" w:rsidRDefault="61BB49E4" w:rsidP="270EFADD">
      <w:pPr>
        <w:contextualSpacing/>
        <w:jc w:val="both"/>
      </w:pPr>
      <w:r w:rsidRPr="270EFADD">
        <w:rPr>
          <w:rFonts w:ascii="Times New Roman" w:hAnsi="Times New Roman" w:cs="Times New Roman"/>
          <w:sz w:val="24"/>
          <w:szCs w:val="24"/>
        </w:rPr>
        <w:t>2.7.1. Estructura molecular</w:t>
      </w:r>
    </w:p>
    <w:p w14:paraId="7F2576CA" w14:textId="5CE025AC" w:rsidR="00EF0B1F" w:rsidRPr="00F859F8" w:rsidRDefault="61BB49E4" w:rsidP="270EFADD">
      <w:pPr>
        <w:contextualSpacing/>
        <w:jc w:val="both"/>
      </w:pPr>
      <w:r w:rsidRPr="270EFADD">
        <w:rPr>
          <w:rFonts w:ascii="Times New Roman" w:hAnsi="Times New Roman" w:cs="Times New Roman"/>
          <w:sz w:val="24"/>
          <w:szCs w:val="24"/>
        </w:rPr>
        <w:t>La molécula de agua (H₂O) es polar debido a la diferencia de electronegatividad entre oxígeno e hidrógeno. Este carácter polar permite la formación de enlaces de hidrógeno, responsables de su alto punto de ebullición y fusión en comparación con moléculas de tamaño similar (Atkins &amp; de Paula, 2014).</w:t>
      </w:r>
    </w:p>
    <w:p w14:paraId="5D70BCE4" w14:textId="02892FBB" w:rsidR="00EF0B1F" w:rsidRPr="00F859F8" w:rsidRDefault="61BB49E4" w:rsidP="270EFADD">
      <w:pPr>
        <w:contextualSpacing/>
        <w:jc w:val="both"/>
      </w:pPr>
      <w:r w:rsidRPr="270EFADD">
        <w:rPr>
          <w:rFonts w:ascii="Times New Roman" w:hAnsi="Times New Roman" w:cs="Times New Roman"/>
          <w:sz w:val="24"/>
          <w:szCs w:val="24"/>
        </w:rPr>
        <w:t>2.7.2. Propiedades de solvente</w:t>
      </w:r>
    </w:p>
    <w:p w14:paraId="107D6D40" w14:textId="14D0F6DF" w:rsidR="00EF0B1F" w:rsidRPr="00F859F8" w:rsidRDefault="61BB49E4" w:rsidP="270EFADD">
      <w:pPr>
        <w:contextualSpacing/>
        <w:jc w:val="both"/>
      </w:pPr>
      <w:r w:rsidRPr="270EFADD">
        <w:rPr>
          <w:rFonts w:ascii="Times New Roman" w:hAnsi="Times New Roman" w:cs="Times New Roman"/>
          <w:sz w:val="24"/>
          <w:szCs w:val="24"/>
        </w:rPr>
        <w:t>El agua, “disolvente universal”, puede disolver compuestos iónicos y polares, lo que la convierte en un medio ideal para múltiples reacciones químicas (McMurry &amp; Fay, 2014).</w:t>
      </w:r>
    </w:p>
    <w:p w14:paraId="7D72D64C" w14:textId="739E5262" w:rsidR="00EF0B1F" w:rsidRPr="00F859F8" w:rsidRDefault="61BB49E4" w:rsidP="270EFADD">
      <w:pPr>
        <w:contextualSpacing/>
        <w:jc w:val="both"/>
      </w:pPr>
      <w:r w:rsidRPr="270EFADD">
        <w:rPr>
          <w:rFonts w:ascii="Times New Roman" w:hAnsi="Times New Roman" w:cs="Times New Roman"/>
          <w:sz w:val="24"/>
          <w:szCs w:val="24"/>
        </w:rPr>
        <w:t>2.7.3. Alta capacidad calorífica</w:t>
      </w:r>
    </w:p>
    <w:p w14:paraId="1FAED548" w14:textId="49BAE03B" w:rsidR="00EF0B1F" w:rsidRPr="00F859F8" w:rsidRDefault="61BB49E4" w:rsidP="270EFADD">
      <w:pPr>
        <w:contextualSpacing/>
        <w:jc w:val="both"/>
      </w:pPr>
      <w:r w:rsidRPr="270EFADD">
        <w:rPr>
          <w:rFonts w:ascii="Times New Roman" w:hAnsi="Times New Roman" w:cs="Times New Roman"/>
          <w:sz w:val="24"/>
          <w:szCs w:val="24"/>
        </w:rPr>
        <w:t>El agua absorbe o libera grandes cantidades de energía sin cambiar significativamente su temperatura, manteniendo la estabilidad térmica en sistemas biológicos e industriales (Chang, 2010).</w:t>
      </w:r>
    </w:p>
    <w:p w14:paraId="6F42B9D5" w14:textId="21A3E84D" w:rsidR="00EF0B1F" w:rsidRPr="00F859F8" w:rsidRDefault="61BB49E4" w:rsidP="270EFADD">
      <w:pPr>
        <w:contextualSpacing/>
        <w:jc w:val="both"/>
      </w:pPr>
      <w:r w:rsidRPr="270EFADD">
        <w:rPr>
          <w:rFonts w:ascii="Times New Roman" w:hAnsi="Times New Roman" w:cs="Times New Roman"/>
          <w:sz w:val="24"/>
          <w:szCs w:val="24"/>
        </w:rPr>
        <w:t>2.7.4. Punto de ebullición y fusión</w:t>
      </w:r>
    </w:p>
    <w:p w14:paraId="554BCBA5" w14:textId="1EC73683" w:rsidR="00EF0B1F" w:rsidRPr="00F859F8" w:rsidRDefault="61BB49E4" w:rsidP="270EFADD">
      <w:pPr>
        <w:contextualSpacing/>
        <w:jc w:val="both"/>
      </w:pPr>
      <w:r w:rsidRPr="270EFADD">
        <w:rPr>
          <w:rFonts w:ascii="Times New Roman" w:hAnsi="Times New Roman" w:cs="Times New Roman"/>
          <w:sz w:val="24"/>
          <w:szCs w:val="24"/>
        </w:rPr>
        <w:t>A nivel del mar, el agua hierve a 100 °C y se funde a 0 °C, valores relativamente altos para una molécula de tan bajo peso molecular, debido a la presencia de enlaces de hidrógeno (McMurry &amp; Fay, 2014).</w:t>
      </w:r>
    </w:p>
    <w:p w14:paraId="0E860603" w14:textId="4CE312A9" w:rsidR="00EF0B1F" w:rsidRPr="00F859F8" w:rsidRDefault="61BB49E4" w:rsidP="270EFADD">
      <w:pPr>
        <w:contextualSpacing/>
        <w:jc w:val="both"/>
      </w:pPr>
      <w:r w:rsidRPr="270EFADD">
        <w:rPr>
          <w:rFonts w:ascii="Times New Roman" w:hAnsi="Times New Roman" w:cs="Times New Roman"/>
          <w:sz w:val="24"/>
          <w:szCs w:val="24"/>
        </w:rPr>
        <w:t>2.8. Agua en reacciones químicas</w:t>
      </w:r>
    </w:p>
    <w:p w14:paraId="0C40F46A" w14:textId="757E9708" w:rsidR="00EF0B1F" w:rsidRPr="00F859F8" w:rsidRDefault="61BB49E4" w:rsidP="270EFADD">
      <w:pPr>
        <w:contextualSpacing/>
        <w:jc w:val="both"/>
      </w:pPr>
      <w:r w:rsidRPr="270EFADD">
        <w:rPr>
          <w:rFonts w:ascii="Times New Roman" w:hAnsi="Times New Roman" w:cs="Times New Roman"/>
          <w:sz w:val="24"/>
          <w:szCs w:val="24"/>
        </w:rPr>
        <w:t>2.8.1. Reacciones ácido-base</w:t>
      </w:r>
    </w:p>
    <w:p w14:paraId="756CB00E" w14:textId="404A82B4" w:rsidR="00EF0B1F" w:rsidRPr="00F859F8" w:rsidRDefault="61BB49E4" w:rsidP="270EFADD">
      <w:pPr>
        <w:contextualSpacing/>
        <w:jc w:val="both"/>
      </w:pPr>
      <w:r w:rsidRPr="270EFADD">
        <w:rPr>
          <w:rFonts w:ascii="Times New Roman" w:hAnsi="Times New Roman" w:cs="Times New Roman"/>
          <w:sz w:val="24"/>
          <w:szCs w:val="24"/>
        </w:rPr>
        <w:t>El agua es anfótera; en pureza se disocia mínimamente en iones hidronio (H₃O⁺) e hidróxido (OH⁻), manteniendo un pH neutro cercano a 7 (Atkins &amp; de Paula, 2014).</w:t>
      </w:r>
    </w:p>
    <w:p w14:paraId="54527BB2" w14:textId="5E438DFA" w:rsidR="00EF0B1F" w:rsidRPr="00F859F8" w:rsidRDefault="61BB49E4" w:rsidP="270EFADD">
      <w:pPr>
        <w:contextualSpacing/>
        <w:jc w:val="both"/>
      </w:pPr>
      <w:r w:rsidRPr="270EFADD">
        <w:rPr>
          <w:rFonts w:ascii="Times New Roman" w:hAnsi="Times New Roman" w:cs="Times New Roman"/>
          <w:sz w:val="24"/>
          <w:szCs w:val="24"/>
        </w:rPr>
        <w:t>2.8.2. Reacciones de hidrólisis</w:t>
      </w:r>
    </w:p>
    <w:p w14:paraId="5480134B" w14:textId="35A17445" w:rsidR="00EF0B1F" w:rsidRPr="00F859F8" w:rsidRDefault="61BB49E4" w:rsidP="270EFADD">
      <w:pPr>
        <w:contextualSpacing/>
        <w:jc w:val="both"/>
      </w:pPr>
      <w:r w:rsidRPr="270EFADD">
        <w:rPr>
          <w:rFonts w:ascii="Times New Roman" w:hAnsi="Times New Roman" w:cs="Times New Roman"/>
          <w:sz w:val="24"/>
          <w:szCs w:val="24"/>
        </w:rPr>
        <w:t xml:space="preserve">En procesos de hidrólisis, el agua se divide para romper enlaces en otros compuestos, </w:t>
      </w:r>
      <w:r w:rsidRPr="270EFADD">
        <w:rPr>
          <w:rFonts w:ascii="Times New Roman" w:hAnsi="Times New Roman" w:cs="Times New Roman"/>
          <w:sz w:val="24"/>
          <w:szCs w:val="24"/>
        </w:rPr>
        <w:t>como en la descomposición de ésteres y sales.</w:t>
      </w:r>
    </w:p>
    <w:p w14:paraId="565ADB6D" w14:textId="00D352C0" w:rsidR="00EF0B1F" w:rsidRPr="00F859F8" w:rsidRDefault="61BB49E4" w:rsidP="270EFADD">
      <w:pPr>
        <w:contextualSpacing/>
        <w:jc w:val="both"/>
      </w:pPr>
      <w:r w:rsidRPr="270EFADD">
        <w:rPr>
          <w:rFonts w:ascii="Times New Roman" w:hAnsi="Times New Roman" w:cs="Times New Roman"/>
          <w:sz w:val="24"/>
          <w:szCs w:val="24"/>
        </w:rPr>
        <w:t>2.8.3. Reacciones redox</w:t>
      </w:r>
    </w:p>
    <w:p w14:paraId="25FB4391" w14:textId="7FFDEDF8" w:rsidR="00EF0B1F" w:rsidRPr="00F859F8" w:rsidRDefault="61BB49E4" w:rsidP="270EFADD">
      <w:pPr>
        <w:contextualSpacing/>
        <w:jc w:val="both"/>
      </w:pPr>
      <w:r w:rsidRPr="270EFADD">
        <w:rPr>
          <w:rFonts w:ascii="Times New Roman" w:hAnsi="Times New Roman" w:cs="Times New Roman"/>
          <w:sz w:val="24"/>
          <w:szCs w:val="24"/>
        </w:rPr>
        <w:t>En reacciones de óxido‑reducción, el agua participa, por ejemplo, en la fotosíntesis, donde se oxida para liberar oxígeno y reducir dióxido de carbono a glucosa.</w:t>
      </w:r>
    </w:p>
    <w:p w14:paraId="6B357847" w14:textId="4B6A6C27" w:rsidR="00EF0B1F" w:rsidRPr="00F859F8" w:rsidRDefault="61BB49E4" w:rsidP="270EFADD">
      <w:pPr>
        <w:contextualSpacing/>
        <w:jc w:val="both"/>
      </w:pPr>
      <w:r w:rsidRPr="270EFADD">
        <w:rPr>
          <w:rFonts w:ascii="Times New Roman" w:hAnsi="Times New Roman" w:cs="Times New Roman"/>
          <w:sz w:val="24"/>
          <w:szCs w:val="24"/>
        </w:rPr>
        <w:t>2.9. Agua en soluciones y equilibrios químicos</w:t>
      </w:r>
    </w:p>
    <w:p w14:paraId="45AA51FE" w14:textId="552F18B3" w:rsidR="00EF0B1F" w:rsidRPr="00F859F8" w:rsidRDefault="61BB49E4" w:rsidP="270EFADD">
      <w:pPr>
        <w:contextualSpacing/>
        <w:jc w:val="both"/>
      </w:pPr>
      <w:r w:rsidRPr="270EFADD">
        <w:rPr>
          <w:rFonts w:ascii="Times New Roman" w:hAnsi="Times New Roman" w:cs="Times New Roman"/>
          <w:sz w:val="24"/>
          <w:szCs w:val="24"/>
        </w:rPr>
        <w:t>2.9.1. Solubilidad y conductividad</w:t>
      </w:r>
    </w:p>
    <w:p w14:paraId="06925283" w14:textId="6FF5111D" w:rsidR="00EF0B1F" w:rsidRPr="00F859F8" w:rsidRDefault="61BB49E4" w:rsidP="270EFADD">
      <w:pPr>
        <w:contextualSpacing/>
        <w:jc w:val="both"/>
      </w:pPr>
      <w:r w:rsidRPr="270EFADD">
        <w:rPr>
          <w:rFonts w:ascii="Times New Roman" w:hAnsi="Times New Roman" w:cs="Times New Roman"/>
          <w:sz w:val="24"/>
          <w:szCs w:val="24"/>
        </w:rPr>
        <w:t>La capacidad del agua para disolver sustancias influye en su conductividad eléctrica, la cual aumenta con la concentración de iones (sales, ácidos, bases).</w:t>
      </w:r>
    </w:p>
    <w:p w14:paraId="30A5EBCC" w14:textId="1FB63432" w:rsidR="00EF0B1F" w:rsidRPr="00F859F8" w:rsidRDefault="61BB49E4" w:rsidP="270EFADD">
      <w:pPr>
        <w:contextualSpacing/>
        <w:jc w:val="both"/>
      </w:pPr>
      <w:r w:rsidRPr="270EFADD">
        <w:rPr>
          <w:rFonts w:ascii="Times New Roman" w:hAnsi="Times New Roman" w:cs="Times New Roman"/>
          <w:sz w:val="24"/>
          <w:szCs w:val="24"/>
        </w:rPr>
        <w:t>2.9.2. Equilibrio químico del agua</w:t>
      </w:r>
    </w:p>
    <w:p w14:paraId="3C04108E" w14:textId="292B6B8C" w:rsidR="00EF0B1F" w:rsidRPr="00F859F8" w:rsidRDefault="47C1EE3F" w:rsidP="270EFADD">
      <w:pPr>
        <w:contextualSpacing/>
        <w:jc w:val="both"/>
        <w:rPr>
          <w:rFonts w:ascii="Times New Roman" w:hAnsi="Times New Roman" w:cs="Times New Roman"/>
          <w:sz w:val="24"/>
          <w:szCs w:val="24"/>
        </w:rPr>
      </w:pPr>
      <w:r w:rsidRPr="26D5879B">
        <w:rPr>
          <w:rFonts w:ascii="Times New Roman" w:hAnsi="Times New Roman" w:cs="Times New Roman"/>
          <w:sz w:val="24"/>
          <w:szCs w:val="24"/>
        </w:rPr>
        <w:t>En soluciones acuosas,</w:t>
      </w:r>
      <m:oMath>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3</m:t>
                </m:r>
              </m:sub>
            </m:sSub>
            <m:r>
              <w:rPr>
                <w:rFonts w:ascii="Cambria Math" w:hAnsi="Cambria Math"/>
              </w:rPr>
              <m:t>O+</m:t>
            </m:r>
            <m:sSub>
              <m:sSubPr>
                <m:ctrlPr>
                  <w:rPr>
                    <w:rFonts w:ascii="Cambria Math" w:hAnsi="Cambria Math"/>
                  </w:rPr>
                </m:ctrlPr>
              </m:sSubPr>
              <m:e>
                <m:r>
                  <w:rPr>
                    <w:rFonts w:ascii="Cambria Math" w:hAnsi="Cambria Math"/>
                  </w:rPr>
                  <m:t>H</m:t>
                </m:r>
              </m:e>
              <m:sub>
                <m:r>
                  <w:rPr>
                    <w:rFonts w:ascii="Cambria Math" w:hAnsi="Cambria Math"/>
                  </w:rPr>
                  <m:t>3</m:t>
                </m:r>
              </m:sub>
            </m:sSub>
            <m:sSup>
              <m:sSupPr>
                <m:ctrlPr>
                  <w:rPr>
                    <w:rFonts w:ascii="Cambria Math" w:hAnsi="Cambria Math"/>
                  </w:rPr>
                </m:ctrlPr>
              </m:sSupPr>
              <m:e>
                <m:r>
                  <w:rPr>
                    <w:rFonts w:ascii="Cambria Math" w:hAnsi="Cambria Math"/>
                  </w:rPr>
                  <m:t>O</m:t>
                </m:r>
              </m:e>
              <m:sup>
                <m:r>
                  <w:rPr>
                    <w:rFonts w:ascii="Cambria Math" w:hAnsi="Cambria Math"/>
                  </w:rPr>
                  <m:t>+</m:t>
                </m:r>
              </m:sup>
            </m:sSup>
            <m:sSub>
              <m:sSubPr>
                <m:ctrlPr>
                  <w:rPr>
                    <w:rFonts w:ascii="Cambria Math" w:hAnsi="Cambria Math"/>
                  </w:rPr>
                </m:ctrlPr>
              </m:sSubPr>
              <m:e>
                <m:r>
                  <w:rPr>
                    <w:rFonts w:ascii="Cambria Math" w:hAnsi="Cambria Math"/>
                  </w:rPr>
                  <m:t>H</m:t>
                </m:r>
              </m:e>
              <m:sub>
                <m:r>
                  <w:rPr>
                    <w:rFonts w:ascii="Cambria Math" w:hAnsi="Cambria Math"/>
                  </w:rPr>
                  <m:t>3</m:t>
                </m:r>
              </m:sub>
            </m:sSub>
            <m:r>
              <w:rPr>
                <w:rFonts w:ascii="Cambria Math" w:hAnsi="Cambria Math"/>
              </w:rPr>
              <m:t>O+</m:t>
            </m:r>
          </m:e>
        </m:d>
      </m:oMath>
      <w:r w:rsidRPr="26D5879B">
        <w:rPr>
          <w:rFonts w:ascii="Times New Roman" w:hAnsi="Times New Roman" w:cs="Times New Roman"/>
          <w:sz w:val="24"/>
          <w:szCs w:val="24"/>
        </w:rPr>
        <w:t xml:space="preserve"> el producto iónico </w:t>
      </w:r>
      <w:r w:rsidR="726B9891" w:rsidRPr="26D5879B">
        <w:rPr>
          <w:rFonts w:ascii="Times New Roman" w:hAnsi="Times New Roman" w:cs="Times New Roman"/>
          <w:sz w:val="24"/>
          <w:szCs w:val="24"/>
        </w:rPr>
        <w:t>se define como:</w:t>
      </w:r>
    </w:p>
    <w:p w14:paraId="3FED007C" w14:textId="1418AD10" w:rsidR="00EF0B1F" w:rsidRPr="00F859F8" w:rsidRDefault="00410C7A" w:rsidP="26D5879B">
      <w:pPr>
        <w:contextualSpacing/>
        <w:jc w:val="both"/>
      </w:pPr>
      <m:oMathPara>
        <m:oMath>
          <m:r>
            <w:rPr>
              <w:rFonts w:ascii="Cambria Math" w:hAnsi="Cambria Math"/>
            </w:rPr>
            <m:t>Kw=1⋅10-14    Kw=1⋅</m:t>
          </m:r>
          <m:sSup>
            <m:sSupPr>
              <m:ctrlPr>
                <w:rPr>
                  <w:rFonts w:ascii="Cambria Math" w:hAnsi="Cambria Math"/>
                </w:rPr>
              </m:ctrlPr>
            </m:sSupPr>
            <m:e>
              <m:r>
                <w:rPr>
                  <w:rFonts w:ascii="Cambria Math" w:hAnsi="Cambria Math"/>
                </w:rPr>
                <m:t>10</m:t>
              </m:r>
            </m:e>
            <m:sup>
              <m:r>
                <w:rPr>
                  <w:rFonts w:ascii="Cambria Math" w:hAnsi="Cambria Math"/>
                </w:rPr>
                <m:t>-14</m:t>
              </m:r>
            </m:sup>
          </m:sSup>
          <m:r>
            <w:rPr>
              <w:rFonts w:ascii="Cambria Math" w:hAnsi="Cambria Math"/>
            </w:rPr>
            <m:t>  </m:t>
          </m:r>
        </m:oMath>
      </m:oMathPara>
    </w:p>
    <w:p w14:paraId="1E5459EA" w14:textId="42393AFD" w:rsidR="69057E99" w:rsidRDefault="0030676F" w:rsidP="69057E99">
      <w:pPr>
        <w:contextualSpacing/>
        <w:jc w:val="both"/>
        <w:rPr>
          <w:rFonts w:ascii="Times New Roman" w:hAnsi="Times New Roman" w:cs="Times New Roman"/>
          <w:sz w:val="24"/>
          <w:szCs w:val="24"/>
        </w:rPr>
      </w:pPr>
      <m:oMathPara>
        <m:oMath>
          <m:r>
            <w:rPr>
              <w:rFonts w:ascii="Cambria Math" w:hAnsi="Cambria Math"/>
            </w:rPr>
            <m:t>Kw=1⋅10-14 a 25°C </m:t>
          </m:r>
        </m:oMath>
      </m:oMathPara>
    </w:p>
    <w:p w14:paraId="67C33302" w14:textId="0805961D" w:rsidR="00EF0B1F" w:rsidRPr="00F859F8" w:rsidRDefault="61BB49E4" w:rsidP="270EFADD">
      <w:pPr>
        <w:contextualSpacing/>
        <w:jc w:val="both"/>
      </w:pPr>
      <w:r w:rsidRPr="270EFADD">
        <w:rPr>
          <w:rFonts w:ascii="Times New Roman" w:hAnsi="Times New Roman" w:cs="Times New Roman"/>
          <w:sz w:val="24"/>
          <w:szCs w:val="24"/>
        </w:rPr>
        <w:t>Este equilibrio es esencial para el mantenimiento del pH.</w:t>
      </w:r>
    </w:p>
    <w:p w14:paraId="6A573DB0" w14:textId="08F4C256" w:rsidR="00EF0B1F" w:rsidRPr="00F859F8" w:rsidRDefault="61BB49E4" w:rsidP="270EFADD">
      <w:pPr>
        <w:contextualSpacing/>
        <w:jc w:val="both"/>
      </w:pPr>
      <w:r w:rsidRPr="270EFADD">
        <w:rPr>
          <w:rFonts w:ascii="Times New Roman" w:hAnsi="Times New Roman" w:cs="Times New Roman"/>
          <w:sz w:val="24"/>
          <w:szCs w:val="24"/>
        </w:rPr>
        <w:t>2.10. Principios básicos de química aplicados al proyecto</w:t>
      </w:r>
    </w:p>
    <w:p w14:paraId="058D78B7" w14:textId="4034FF10" w:rsidR="00EF0B1F" w:rsidRPr="00F859F8" w:rsidRDefault="61BB49E4" w:rsidP="270EFADD">
      <w:pPr>
        <w:contextualSpacing/>
        <w:jc w:val="both"/>
      </w:pPr>
      <w:r w:rsidRPr="270EFADD">
        <w:rPr>
          <w:rFonts w:ascii="Times New Roman" w:hAnsi="Times New Roman" w:cs="Times New Roman"/>
          <w:sz w:val="24"/>
          <w:szCs w:val="24"/>
        </w:rPr>
        <w:t>Estados de la materia y propiedades físicas del agua: densidad, viscosidad y tensión superficial influyen en el flujo dentro de mangueras, tubos y canales de distribución.</w:t>
      </w:r>
    </w:p>
    <w:p w14:paraId="1200A5B2" w14:textId="1F950B9E" w:rsidR="00EF0B1F" w:rsidRPr="00F859F8" w:rsidRDefault="61BB49E4" w:rsidP="270EFADD">
      <w:pPr>
        <w:contextualSpacing/>
        <w:jc w:val="both"/>
      </w:pPr>
      <w:r w:rsidRPr="270EFADD">
        <w:rPr>
          <w:rFonts w:ascii="Times New Roman" w:hAnsi="Times New Roman" w:cs="Times New Roman"/>
          <w:sz w:val="24"/>
          <w:szCs w:val="24"/>
        </w:rPr>
        <w:t>Interacción agua‑materiales: el PVC, las mangueras plásticas, la madera y el metal se eligen por su resistencia química y estabilidad frente a la humedad, evitando reacciones no deseadas.</w:t>
      </w:r>
    </w:p>
    <w:p w14:paraId="4774AD47" w14:textId="1EB82BCF" w:rsidR="00EF0B1F" w:rsidRPr="00F859F8" w:rsidRDefault="61BB49E4" w:rsidP="270EFADD">
      <w:pPr>
        <w:contextualSpacing/>
        <w:jc w:val="both"/>
      </w:pPr>
      <w:r w:rsidRPr="270EFADD">
        <w:rPr>
          <w:rFonts w:ascii="Times New Roman" w:hAnsi="Times New Roman" w:cs="Times New Roman"/>
          <w:sz w:val="24"/>
          <w:szCs w:val="24"/>
        </w:rPr>
        <w:t>Cambios físicos frente a químicos: en este sistema, el agua no se transforma químicamente, solo cambia de posición. Esto ejemplifica la conservación de la materia.</w:t>
      </w:r>
    </w:p>
    <w:p w14:paraId="046A44DD" w14:textId="15C1F204" w:rsidR="00EF0B1F" w:rsidRPr="00F859F8" w:rsidRDefault="61BB49E4" w:rsidP="270EFADD">
      <w:pPr>
        <w:contextualSpacing/>
        <w:jc w:val="both"/>
      </w:pPr>
      <w:r w:rsidRPr="270EFADD">
        <w:rPr>
          <w:rFonts w:ascii="Times New Roman" w:hAnsi="Times New Roman" w:cs="Times New Roman"/>
          <w:sz w:val="24"/>
          <w:szCs w:val="24"/>
        </w:rPr>
        <w:t xml:space="preserve">Conductividad eléctrica para automatización: al emplear Arduino y circuitos, se seleccionan conductores y </w:t>
      </w:r>
      <w:r w:rsidRPr="270EFADD">
        <w:rPr>
          <w:rFonts w:ascii="Times New Roman" w:hAnsi="Times New Roman" w:cs="Times New Roman"/>
          <w:sz w:val="24"/>
          <w:szCs w:val="24"/>
        </w:rPr>
        <w:lastRenderedPageBreak/>
        <w:t>aislantes adecuados para garantizar seguridad, evitando la corrosión o cortocircuitos en presencia de agua.</w:t>
      </w:r>
    </w:p>
    <w:p w14:paraId="1D9CED6F" w14:textId="3A1C08E8" w:rsidR="00EF0B1F" w:rsidRPr="00F859F8" w:rsidRDefault="61BB49E4" w:rsidP="270EFADD">
      <w:pPr>
        <w:contextualSpacing/>
        <w:jc w:val="both"/>
      </w:pPr>
      <w:r w:rsidRPr="270EFADD">
        <w:rPr>
          <w:rFonts w:ascii="Times New Roman" w:hAnsi="Times New Roman" w:cs="Times New Roman"/>
          <w:sz w:val="24"/>
          <w:szCs w:val="24"/>
        </w:rPr>
        <w:t>2.11. Sostenibilidad</w:t>
      </w:r>
    </w:p>
    <w:p w14:paraId="66BE0268" w14:textId="37186F2D" w:rsidR="00EF0B1F" w:rsidRPr="00F859F8" w:rsidRDefault="61BB49E4" w:rsidP="270EFADD">
      <w:pPr>
        <w:contextualSpacing/>
        <w:jc w:val="both"/>
      </w:pPr>
      <w:r w:rsidRPr="270EFADD">
        <w:rPr>
          <w:rFonts w:ascii="Times New Roman" w:hAnsi="Times New Roman" w:cs="Times New Roman"/>
          <w:sz w:val="24"/>
          <w:szCs w:val="24"/>
        </w:rPr>
        <w:t>Revalorar tecnologías antiguas, como los sistemas hidráulicos de Da Vinci, puede contribuir a la sostenibilidad actual:</w:t>
      </w:r>
    </w:p>
    <w:p w14:paraId="19464842" w14:textId="48C8D568" w:rsidR="00EF0B1F" w:rsidRDefault="61BB49E4" w:rsidP="00EF0B1F">
      <w:pPr>
        <w:contextualSpacing/>
        <w:jc w:val="both"/>
      </w:pPr>
      <w:r w:rsidRPr="270EFADD">
        <w:rPr>
          <w:rFonts w:ascii="Times New Roman" w:hAnsi="Times New Roman" w:cs="Times New Roman"/>
          <w:sz w:val="24"/>
          <w:szCs w:val="24"/>
        </w:rPr>
        <w:t>ODS 6 (Agua limpia y saneamiento): el uso eficiente y responsable del agua es esencial; estos sistemas aprovechan la gravedad y minimizan el consumo energético.</w:t>
      </w:r>
    </w:p>
    <w:p w14:paraId="00737180" w14:textId="77777777" w:rsidR="00917513" w:rsidRPr="00917513" w:rsidRDefault="00917513" w:rsidP="00EF0B1F">
      <w:pPr>
        <w:contextualSpacing/>
        <w:jc w:val="both"/>
      </w:pPr>
    </w:p>
    <w:p w14:paraId="6F4EB12F" w14:textId="6F2191C9" w:rsidR="00A06083" w:rsidRPr="00A259AC" w:rsidRDefault="007C300E" w:rsidP="00A259AC">
      <w:pPr>
        <w:rPr>
          <w:rFonts w:ascii="Times New Roman" w:hAnsi="Times New Roman" w:cs="Times New Roman"/>
          <w:b/>
          <w:sz w:val="24"/>
          <w:szCs w:val="24"/>
        </w:rPr>
      </w:pPr>
      <w:r w:rsidRPr="00F859F8">
        <w:rPr>
          <w:rFonts w:ascii="Times New Roman" w:hAnsi="Times New Roman" w:cs="Times New Roman"/>
          <w:b/>
          <w:sz w:val="24"/>
          <w:szCs w:val="24"/>
        </w:rPr>
        <w:t>3. Metodología</w:t>
      </w:r>
      <w:r w:rsidR="00A259AC">
        <w:rPr>
          <w:rStyle w:val="Refdecomentario"/>
          <w:rFonts w:ascii="Times New Roman" w:eastAsiaTheme="minorEastAsia" w:hAnsi="Times New Roman" w:cs="Times New Roman"/>
          <w:b/>
          <w:sz w:val="24"/>
          <w:szCs w:val="24"/>
          <w:lang w:val="es-ES" w:eastAsia="ja-JP"/>
        </w:rPr>
        <w:t>:</w:t>
      </w:r>
    </w:p>
    <w:p w14:paraId="67A67B71" w14:textId="7138AD14" w:rsidR="48F6E9C3" w:rsidRDefault="48F6E9C3" w:rsidP="4040A2BC">
      <w:pPr>
        <w:rPr>
          <w:rStyle w:val="Refdecomentario"/>
          <w:rFonts w:ascii="Times New Roman" w:eastAsiaTheme="minorEastAsia" w:hAnsi="Times New Roman" w:cs="Times New Roman"/>
          <w:sz w:val="24"/>
          <w:szCs w:val="24"/>
          <w:lang w:val="es-ES" w:eastAsia="ja-JP"/>
        </w:rPr>
      </w:pPr>
      <w:r w:rsidRPr="4040A2BC">
        <w:rPr>
          <w:rStyle w:val="Refdecomentario"/>
          <w:rFonts w:ascii="Times New Roman" w:eastAsiaTheme="minorEastAsia" w:hAnsi="Times New Roman" w:cs="Times New Roman"/>
          <w:sz w:val="24"/>
          <w:szCs w:val="24"/>
          <w:lang w:val="es-ES" w:eastAsia="ja-JP"/>
        </w:rPr>
        <w:t>1. Investigación y fundamentación</w:t>
      </w:r>
    </w:p>
    <w:p w14:paraId="7100C781" w14:textId="79FEA06A" w:rsidR="48F6E9C3" w:rsidRDefault="48F6E9C3" w:rsidP="4040A2BC">
      <w:r w:rsidRPr="4040A2BC">
        <w:rPr>
          <w:rStyle w:val="Refdecomentario"/>
          <w:rFonts w:ascii="Times New Roman" w:eastAsiaTheme="minorEastAsia" w:hAnsi="Times New Roman" w:cs="Times New Roman"/>
          <w:sz w:val="24"/>
          <w:szCs w:val="24"/>
          <w:lang w:val="es-ES" w:eastAsia="ja-JP"/>
        </w:rPr>
        <w:t>Estudio de sistemas hidráulicos históricos, especialmente diseños de Da Vinci, y su posible aplicación en riego actual.</w:t>
      </w:r>
    </w:p>
    <w:p w14:paraId="29B7C19B" w14:textId="1FDC08B7" w:rsidR="48F6E9C3" w:rsidRDefault="48F6E9C3" w:rsidP="4040A2BC">
      <w:r w:rsidRPr="4040A2BC">
        <w:rPr>
          <w:rStyle w:val="Refdecomentario"/>
          <w:rFonts w:ascii="Times New Roman" w:eastAsiaTheme="minorEastAsia" w:hAnsi="Times New Roman" w:cs="Times New Roman"/>
          <w:sz w:val="24"/>
          <w:szCs w:val="24"/>
          <w:lang w:val="es-ES" w:eastAsia="ja-JP"/>
        </w:rPr>
        <w:t>2. Diseño y planificación</w:t>
      </w:r>
    </w:p>
    <w:p w14:paraId="2CFC8EE4" w14:textId="1C42E404" w:rsidR="48F6E9C3" w:rsidRDefault="48F6E9C3" w:rsidP="4040A2BC">
      <w:r w:rsidRPr="4040A2BC">
        <w:rPr>
          <w:rStyle w:val="Refdecomentario"/>
          <w:rFonts w:ascii="Times New Roman" w:eastAsiaTheme="minorEastAsia" w:hAnsi="Times New Roman" w:cs="Times New Roman"/>
          <w:sz w:val="24"/>
          <w:szCs w:val="24"/>
          <w:lang w:val="es-ES" w:eastAsia="ja-JP"/>
        </w:rPr>
        <w:t>Definir el diseño preliminar del sistema de riego: dimensiones, materiales y esquema de funcionamiento para el área delimitada (matera única para lechugas).</w:t>
      </w:r>
    </w:p>
    <w:p w14:paraId="4DD9BD53" w14:textId="17EAD0B0" w:rsidR="48F6E9C3" w:rsidRDefault="48F6E9C3" w:rsidP="4040A2BC">
      <w:r w:rsidRPr="4040A2BC">
        <w:rPr>
          <w:rStyle w:val="Refdecomentario"/>
          <w:rFonts w:ascii="Times New Roman" w:eastAsiaTheme="minorEastAsia" w:hAnsi="Times New Roman" w:cs="Times New Roman"/>
          <w:sz w:val="24"/>
          <w:szCs w:val="24"/>
          <w:lang w:val="es-ES" w:eastAsia="ja-JP"/>
        </w:rPr>
        <w:t>3. Adquisición de materiales</w:t>
      </w:r>
    </w:p>
    <w:p w14:paraId="271B5F0B" w14:textId="4F2D382F" w:rsidR="48F6E9C3" w:rsidRDefault="48F6E9C3" w:rsidP="4040A2BC">
      <w:pPr>
        <w:rPr>
          <w:rStyle w:val="Refdecomentario"/>
          <w:rFonts w:ascii="Times New Roman" w:eastAsiaTheme="minorEastAsia" w:hAnsi="Times New Roman" w:cs="Times New Roman"/>
          <w:sz w:val="24"/>
          <w:szCs w:val="24"/>
          <w:lang w:val="es-ES" w:eastAsia="ja-JP"/>
        </w:rPr>
      </w:pPr>
      <w:r w:rsidRPr="4040A2BC">
        <w:rPr>
          <w:rStyle w:val="Refdecomentario"/>
          <w:rFonts w:ascii="Times New Roman" w:eastAsiaTheme="minorEastAsia" w:hAnsi="Times New Roman" w:cs="Times New Roman"/>
          <w:sz w:val="24"/>
          <w:szCs w:val="24"/>
          <w:lang w:val="es-ES" w:eastAsia="ja-JP"/>
        </w:rPr>
        <w:t xml:space="preserve">Seleccionar y medir materiales: palos de balsa, tablas, tornillos, tubos PVC, mangueras, balde plástico, Arduino, motor y </w:t>
      </w:r>
      <w:proofErr w:type="spellStart"/>
      <w:r w:rsidRPr="4040A2BC">
        <w:rPr>
          <w:rStyle w:val="Refdecomentario"/>
          <w:rFonts w:ascii="Times New Roman" w:eastAsiaTheme="minorEastAsia" w:hAnsi="Times New Roman" w:cs="Times New Roman"/>
          <w:sz w:val="24"/>
          <w:szCs w:val="24"/>
          <w:lang w:val="es-ES" w:eastAsia="ja-JP"/>
        </w:rPr>
        <w:t>protoboards</w:t>
      </w:r>
      <w:proofErr w:type="spellEnd"/>
      <w:r w:rsidRPr="4040A2BC">
        <w:rPr>
          <w:rStyle w:val="Refdecomentario"/>
          <w:rFonts w:ascii="Times New Roman" w:eastAsiaTheme="minorEastAsia" w:hAnsi="Times New Roman" w:cs="Times New Roman"/>
          <w:sz w:val="24"/>
          <w:szCs w:val="24"/>
          <w:lang w:val="es-ES" w:eastAsia="ja-JP"/>
        </w:rPr>
        <w:t>.</w:t>
      </w:r>
    </w:p>
    <w:p w14:paraId="0199EEA7" w14:textId="37C1969F" w:rsidR="00D7126E" w:rsidRDefault="005C2201" w:rsidP="4040A2BC">
      <w:r>
        <w:rPr>
          <w:noProof/>
        </w:rPr>
        <w:drawing>
          <wp:anchor distT="0" distB="0" distL="114300" distR="114300" simplePos="0" relativeHeight="251658243" behindDoc="0" locked="0" layoutInCell="1" allowOverlap="1" wp14:anchorId="18BC205D" wp14:editId="209113F4">
            <wp:simplePos x="0" y="0"/>
            <wp:positionH relativeFrom="column">
              <wp:posOffset>520</wp:posOffset>
            </wp:positionH>
            <wp:positionV relativeFrom="paragraph">
              <wp:posOffset>291491</wp:posOffset>
            </wp:positionV>
            <wp:extent cx="2268187" cy="1580858"/>
            <wp:effectExtent l="0" t="0" r="5715" b="0"/>
            <wp:wrapTopAndBottom/>
            <wp:docPr id="2348607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860798" name="Imagen 23486079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68187" cy="1580858"/>
                    </a:xfrm>
                    <a:prstGeom prst="rect">
                      <a:avLst/>
                    </a:prstGeom>
                  </pic:spPr>
                </pic:pic>
              </a:graphicData>
            </a:graphic>
            <wp14:sizeRelH relativeFrom="margin">
              <wp14:pctWidth>0</wp14:pctWidth>
            </wp14:sizeRelH>
            <wp14:sizeRelV relativeFrom="margin">
              <wp14:pctHeight>0</wp14:pctHeight>
            </wp14:sizeRelV>
          </wp:anchor>
        </w:drawing>
      </w:r>
    </w:p>
    <w:p w14:paraId="32845347" w14:textId="61424B45" w:rsidR="48F6E9C3" w:rsidRDefault="48F6E9C3" w:rsidP="4040A2BC">
      <w:r w:rsidRPr="4040A2BC">
        <w:rPr>
          <w:rStyle w:val="Refdecomentario"/>
          <w:rFonts w:ascii="Times New Roman" w:eastAsiaTheme="minorEastAsia" w:hAnsi="Times New Roman" w:cs="Times New Roman"/>
          <w:sz w:val="24"/>
          <w:szCs w:val="24"/>
          <w:lang w:val="es-ES" w:eastAsia="ja-JP"/>
        </w:rPr>
        <w:t>Construcción del modelo a escala</w:t>
      </w:r>
    </w:p>
    <w:p w14:paraId="030750FD" w14:textId="0A5EED2F" w:rsidR="48F6E9C3" w:rsidRDefault="48F6E9C3" w:rsidP="4040A2BC">
      <w:r w:rsidRPr="4040A2BC">
        <w:rPr>
          <w:rStyle w:val="Refdecomentario"/>
          <w:rFonts w:ascii="Times New Roman" w:eastAsiaTheme="minorEastAsia" w:hAnsi="Times New Roman" w:cs="Times New Roman"/>
          <w:sz w:val="24"/>
          <w:szCs w:val="24"/>
          <w:lang w:val="es-ES" w:eastAsia="ja-JP"/>
        </w:rPr>
        <w:t>4. Ensamblar el prototipo:</w:t>
      </w:r>
    </w:p>
    <w:p w14:paraId="47F918C2" w14:textId="66B0681F" w:rsidR="48F6E9C3" w:rsidRDefault="48F6E9C3" w:rsidP="4040A2BC">
      <w:r w:rsidRPr="4040A2BC">
        <w:rPr>
          <w:rStyle w:val="Refdecomentario"/>
          <w:rFonts w:ascii="Times New Roman" w:eastAsiaTheme="minorEastAsia" w:hAnsi="Times New Roman" w:cs="Times New Roman"/>
          <w:sz w:val="24"/>
          <w:szCs w:val="24"/>
          <w:lang w:val="es-ES" w:eastAsia="ja-JP"/>
        </w:rPr>
        <w:t>Base fija con palos de balsa y tablas (tabla principal de 70 cm × 30 cm; secundaria de 70 cm × 20 cm).</w:t>
      </w:r>
    </w:p>
    <w:p w14:paraId="1F57BA5D" w14:textId="38581E78" w:rsidR="48F6E9C3" w:rsidRDefault="48F6E9C3" w:rsidP="4040A2BC">
      <w:r w:rsidRPr="4040A2BC">
        <w:rPr>
          <w:rStyle w:val="Refdecomentario"/>
          <w:rFonts w:ascii="Times New Roman" w:eastAsiaTheme="minorEastAsia" w:hAnsi="Times New Roman" w:cs="Times New Roman"/>
          <w:sz w:val="24"/>
          <w:szCs w:val="24"/>
          <w:lang w:val="es-ES" w:eastAsia="ja-JP"/>
        </w:rPr>
        <w:t>Tornillo de Arquímedes artesanal: tubo PVC de 70 cm con manguera helicoidal de 1.5 m.</w:t>
      </w:r>
    </w:p>
    <w:p w14:paraId="432876BC" w14:textId="1065DADE" w:rsidR="48F6E9C3" w:rsidRDefault="48F6E9C3" w:rsidP="4040A2BC">
      <w:r w:rsidRPr="4040A2BC">
        <w:rPr>
          <w:rStyle w:val="Refdecomentario"/>
          <w:rFonts w:ascii="Times New Roman" w:eastAsiaTheme="minorEastAsia" w:hAnsi="Times New Roman" w:cs="Times New Roman"/>
          <w:sz w:val="24"/>
          <w:szCs w:val="24"/>
          <w:lang w:val="es-ES" w:eastAsia="ja-JP"/>
        </w:rPr>
        <w:t>Canal superior con cortes frontales para distribuir agua a cada planta.</w:t>
      </w:r>
    </w:p>
    <w:p w14:paraId="42E66F9F" w14:textId="2FCA5FB5" w:rsidR="48F6E9C3" w:rsidRDefault="48F6E9C3" w:rsidP="4040A2BC">
      <w:pPr>
        <w:rPr>
          <w:rStyle w:val="Refdecomentario"/>
          <w:rFonts w:ascii="Times New Roman" w:eastAsiaTheme="minorEastAsia" w:hAnsi="Times New Roman" w:cs="Times New Roman"/>
          <w:sz w:val="24"/>
          <w:szCs w:val="24"/>
          <w:lang w:val="es-ES" w:eastAsia="ja-JP"/>
        </w:rPr>
      </w:pPr>
      <w:r w:rsidRPr="4040A2BC">
        <w:rPr>
          <w:rStyle w:val="Refdecomentario"/>
          <w:rFonts w:ascii="Times New Roman" w:eastAsiaTheme="minorEastAsia" w:hAnsi="Times New Roman" w:cs="Times New Roman"/>
          <w:sz w:val="24"/>
          <w:szCs w:val="24"/>
          <w:lang w:val="es-ES" w:eastAsia="ja-JP"/>
        </w:rPr>
        <w:t>Bandeja para recoger el exceso de agua y proteger la madera.</w:t>
      </w:r>
    </w:p>
    <w:p w14:paraId="6408C271" w14:textId="4527B642" w:rsidR="00A868B9" w:rsidRDefault="00AF6DFD" w:rsidP="4040A2BC">
      <w:r>
        <w:rPr>
          <w:noProof/>
        </w:rPr>
        <w:drawing>
          <wp:anchor distT="0" distB="0" distL="114300" distR="114300" simplePos="0" relativeHeight="251658242" behindDoc="0" locked="0" layoutInCell="1" allowOverlap="1" wp14:anchorId="1F87E4A9" wp14:editId="28E6CD0F">
            <wp:simplePos x="0" y="0"/>
            <wp:positionH relativeFrom="column">
              <wp:posOffset>123190</wp:posOffset>
            </wp:positionH>
            <wp:positionV relativeFrom="paragraph">
              <wp:posOffset>288290</wp:posOffset>
            </wp:positionV>
            <wp:extent cx="2236470" cy="1257935"/>
            <wp:effectExtent l="0" t="0" r="0" b="0"/>
            <wp:wrapTopAndBottom/>
            <wp:docPr id="5894434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443432" name="Imagen 58944343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36470" cy="1257935"/>
                    </a:xfrm>
                    <a:prstGeom prst="rect">
                      <a:avLst/>
                    </a:prstGeom>
                  </pic:spPr>
                </pic:pic>
              </a:graphicData>
            </a:graphic>
            <wp14:sizeRelH relativeFrom="margin">
              <wp14:pctWidth>0</wp14:pctWidth>
            </wp14:sizeRelH>
            <wp14:sizeRelV relativeFrom="margin">
              <wp14:pctHeight>0</wp14:pctHeight>
            </wp14:sizeRelV>
          </wp:anchor>
        </w:drawing>
      </w:r>
    </w:p>
    <w:p w14:paraId="632BD486" w14:textId="211106E0" w:rsidR="48F6E9C3" w:rsidRDefault="48F6E9C3" w:rsidP="4040A2BC">
      <w:r w:rsidRPr="4040A2BC">
        <w:rPr>
          <w:rStyle w:val="Refdecomentario"/>
          <w:rFonts w:ascii="Times New Roman" w:eastAsiaTheme="minorEastAsia" w:hAnsi="Times New Roman" w:cs="Times New Roman"/>
          <w:sz w:val="24"/>
          <w:szCs w:val="24"/>
          <w:lang w:val="es-ES" w:eastAsia="ja-JP"/>
        </w:rPr>
        <w:t>5. Instalación del sistema de riego</w:t>
      </w:r>
    </w:p>
    <w:p w14:paraId="5AC3E1B5" w14:textId="7A126A0A" w:rsidR="48F6E9C3" w:rsidRDefault="48F6E9C3" w:rsidP="4040A2BC">
      <w:r w:rsidRPr="4040A2BC">
        <w:rPr>
          <w:rStyle w:val="Refdecomentario"/>
          <w:rFonts w:ascii="Times New Roman" w:eastAsiaTheme="minorEastAsia" w:hAnsi="Times New Roman" w:cs="Times New Roman"/>
          <w:sz w:val="24"/>
          <w:szCs w:val="24"/>
          <w:lang w:val="es-ES" w:eastAsia="ja-JP"/>
        </w:rPr>
        <w:t>Montaje en entorno controlado para garantizar correctas pruebas de funcionamiento antes de aplicarlo al cultivo de lechuga.</w:t>
      </w:r>
    </w:p>
    <w:p w14:paraId="4B2E87BA" w14:textId="7071FAB3" w:rsidR="48F6E9C3" w:rsidRDefault="48F6E9C3" w:rsidP="4040A2BC">
      <w:r w:rsidRPr="4040A2BC">
        <w:rPr>
          <w:rStyle w:val="Refdecomentario"/>
          <w:rFonts w:ascii="Times New Roman" w:eastAsiaTheme="minorEastAsia" w:hAnsi="Times New Roman" w:cs="Times New Roman"/>
          <w:sz w:val="24"/>
          <w:szCs w:val="24"/>
          <w:lang w:val="es-ES" w:eastAsia="ja-JP"/>
        </w:rPr>
        <w:t>6. Mediciones y cálculos hidráulicos</w:t>
      </w:r>
    </w:p>
    <w:p w14:paraId="2CC1E05A" w14:textId="3497A8BE" w:rsidR="48F6E9C3" w:rsidRDefault="48F6E9C3" w:rsidP="4040A2BC">
      <w:r w:rsidRPr="4040A2BC">
        <w:rPr>
          <w:rStyle w:val="Refdecomentario"/>
          <w:rFonts w:ascii="Times New Roman" w:eastAsiaTheme="minorEastAsia" w:hAnsi="Times New Roman" w:cs="Times New Roman"/>
          <w:sz w:val="24"/>
          <w:szCs w:val="24"/>
          <w:lang w:val="es-ES" w:eastAsia="ja-JP"/>
        </w:rPr>
        <w:t>Pruebas iniciales de caudal y distribución.</w:t>
      </w:r>
    </w:p>
    <w:p w14:paraId="6A88438F" w14:textId="7362BE5B" w:rsidR="48F6E9C3" w:rsidRDefault="48F6E9C3" w:rsidP="4040A2BC">
      <w:r w:rsidRPr="4040A2BC">
        <w:rPr>
          <w:rStyle w:val="Refdecomentario"/>
          <w:rFonts w:ascii="Times New Roman" w:eastAsiaTheme="minorEastAsia" w:hAnsi="Times New Roman" w:cs="Times New Roman"/>
          <w:sz w:val="24"/>
          <w:szCs w:val="24"/>
          <w:lang w:val="es-ES" w:eastAsia="ja-JP"/>
        </w:rPr>
        <w:t>Cálculo de flujo por vuelta: volumen aproximado de 175 ml por vuelta; estimación de 43.75 ml/s si la hélice rota a 1 vuelta/4 s.</w:t>
      </w:r>
    </w:p>
    <w:p w14:paraId="1780978B" w14:textId="1F99FEF2" w:rsidR="48F6E9C3" w:rsidRDefault="48F6E9C3" w:rsidP="4040A2BC">
      <w:pPr>
        <w:rPr>
          <w:rStyle w:val="Refdecomentario"/>
          <w:rFonts w:ascii="Times New Roman" w:eastAsiaTheme="minorEastAsia" w:hAnsi="Times New Roman" w:cs="Times New Roman"/>
          <w:sz w:val="24"/>
          <w:szCs w:val="24"/>
          <w:lang w:val="es-ES" w:eastAsia="ja-JP"/>
        </w:rPr>
      </w:pPr>
      <w:r w:rsidRPr="4040A2BC">
        <w:rPr>
          <w:rStyle w:val="Refdecomentario"/>
          <w:rFonts w:ascii="Times New Roman" w:eastAsiaTheme="minorEastAsia" w:hAnsi="Times New Roman" w:cs="Times New Roman"/>
          <w:sz w:val="24"/>
          <w:szCs w:val="24"/>
          <w:lang w:val="es-ES" w:eastAsia="ja-JP"/>
        </w:rPr>
        <w:t>7. Modelado lineal</w:t>
      </w:r>
      <w:r w:rsidR="002DA7C7" w:rsidRPr="4040A2BC">
        <w:rPr>
          <w:rStyle w:val="Refdecomentario"/>
          <w:rFonts w:ascii="Times New Roman" w:eastAsiaTheme="minorEastAsia" w:hAnsi="Times New Roman" w:cs="Times New Roman"/>
          <w:sz w:val="24"/>
          <w:szCs w:val="24"/>
          <w:lang w:val="es-ES" w:eastAsia="ja-JP"/>
        </w:rPr>
        <w:t xml:space="preserve"> (teórico)</w:t>
      </w:r>
      <w:r w:rsidRPr="4040A2BC">
        <w:rPr>
          <w:rStyle w:val="Refdecomentario"/>
          <w:rFonts w:ascii="Times New Roman" w:eastAsiaTheme="minorEastAsia" w:hAnsi="Times New Roman" w:cs="Times New Roman"/>
          <w:sz w:val="24"/>
          <w:szCs w:val="24"/>
          <w:lang w:val="es-ES" w:eastAsia="ja-JP"/>
        </w:rPr>
        <w:t>:</w:t>
      </w:r>
    </w:p>
    <w:p w14:paraId="59F9F9D1" w14:textId="0BC1983F" w:rsidR="4040A2BC" w:rsidRDefault="002DA7C7" w:rsidP="4040A2BC">
      <m:oMathPara>
        <m:oMath>
          <m:r>
            <w:rPr>
              <w:rFonts w:ascii="Cambria Math" w:hAnsi="Cambria Math"/>
            </w:rPr>
            <m:t>V</m:t>
          </m:r>
          <m:d>
            <m:dPr>
              <m:ctrlPr>
                <w:rPr>
                  <w:rFonts w:ascii="Cambria Math" w:hAnsi="Cambria Math"/>
                </w:rPr>
              </m:ctrlPr>
            </m:dPr>
            <m:e>
              <m:r>
                <w:rPr>
                  <w:rFonts w:ascii="Cambria Math" w:hAnsi="Cambria Math"/>
                </w:rPr>
                <m:t>t</m:t>
              </m:r>
            </m:e>
          </m:d>
          <m:r>
            <w:rPr>
              <w:rFonts w:ascii="Cambria Math" w:hAnsi="Cambria Math"/>
            </w:rPr>
            <m:t>=43.75t </m:t>
          </m:r>
          <m:d>
            <m:dPr>
              <m:ctrlPr>
                <w:rPr>
                  <w:rFonts w:ascii="Cambria Math" w:hAnsi="Cambria Math"/>
                </w:rPr>
              </m:ctrlPr>
            </m:dPr>
            <m:e>
              <m:r>
                <w:rPr>
                  <w:rFonts w:ascii="Cambria Math" w:hAnsi="Cambria Math"/>
                </w:rPr>
                <m:t>Con V en ml y t en s</m:t>
              </m:r>
            </m:e>
          </m:d>
        </m:oMath>
      </m:oMathPara>
    </w:p>
    <w:p w14:paraId="1F218276" w14:textId="2495BD8E" w:rsidR="1FEE6C3C" w:rsidRDefault="1FEE6C3C">
      <w:r>
        <w:rPr>
          <w:noProof/>
        </w:rPr>
        <w:lastRenderedPageBreak/>
        <w:drawing>
          <wp:inline distT="0" distB="0" distL="0" distR="0" wp14:anchorId="4A20FC9A" wp14:editId="74AEE8B5">
            <wp:extent cx="3114675" cy="1241273"/>
            <wp:effectExtent l="0" t="0" r="0" b="0"/>
            <wp:docPr id="1802052562" name="Imagen 1802052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14675" cy="1241273"/>
                    </a:xfrm>
                    <a:prstGeom prst="rect">
                      <a:avLst/>
                    </a:prstGeom>
                  </pic:spPr>
                </pic:pic>
              </a:graphicData>
            </a:graphic>
          </wp:inline>
        </w:drawing>
      </w:r>
    </w:p>
    <w:p w14:paraId="12D37AD4" w14:textId="1D08EE77" w:rsidR="48F6E9C3" w:rsidRDefault="48F6E9C3" w:rsidP="4040A2BC">
      <w:r w:rsidRPr="4040A2BC">
        <w:rPr>
          <w:rStyle w:val="Refdecomentario"/>
          <w:rFonts w:ascii="Times New Roman" w:eastAsiaTheme="minorEastAsia" w:hAnsi="Times New Roman" w:cs="Times New Roman"/>
          <w:sz w:val="24"/>
          <w:szCs w:val="24"/>
          <w:lang w:val="es-ES" w:eastAsia="ja-JP"/>
        </w:rPr>
        <w:t>8. Uso de herramientas metodológicas</w:t>
      </w:r>
    </w:p>
    <w:p w14:paraId="0C6CD26D" w14:textId="1FA54CBD" w:rsidR="48F6E9C3" w:rsidRDefault="48F6E9C3" w:rsidP="4040A2BC">
      <w:r w:rsidRPr="4040A2BC">
        <w:rPr>
          <w:rStyle w:val="Refdecomentario"/>
          <w:rFonts w:ascii="Times New Roman" w:eastAsiaTheme="minorEastAsia" w:hAnsi="Times New Roman" w:cs="Times New Roman"/>
          <w:sz w:val="24"/>
          <w:szCs w:val="24"/>
          <w:lang w:val="es-ES" w:eastAsia="ja-JP"/>
        </w:rPr>
        <w:t xml:space="preserve">Arduino y </w:t>
      </w:r>
      <w:proofErr w:type="spellStart"/>
      <w:r w:rsidRPr="4040A2BC">
        <w:rPr>
          <w:rStyle w:val="Refdecomentario"/>
          <w:rFonts w:ascii="Times New Roman" w:eastAsiaTheme="minorEastAsia" w:hAnsi="Times New Roman" w:cs="Times New Roman"/>
          <w:sz w:val="24"/>
          <w:szCs w:val="24"/>
          <w:lang w:val="es-ES" w:eastAsia="ja-JP"/>
        </w:rPr>
        <w:t>Tinkercad</w:t>
      </w:r>
      <w:proofErr w:type="spellEnd"/>
      <w:r w:rsidRPr="4040A2BC">
        <w:rPr>
          <w:rStyle w:val="Refdecomentario"/>
          <w:rFonts w:ascii="Times New Roman" w:eastAsiaTheme="minorEastAsia" w:hAnsi="Times New Roman" w:cs="Times New Roman"/>
          <w:sz w:val="24"/>
          <w:szCs w:val="24"/>
          <w:lang w:val="es-ES" w:eastAsia="ja-JP"/>
        </w:rPr>
        <w:t>: simular y probar el circuito de control del motor antes de implementarlo físicamente.</w:t>
      </w:r>
    </w:p>
    <w:p w14:paraId="2DE1AA3A" w14:textId="6BE88AA3" w:rsidR="10688B6D" w:rsidRDefault="10688B6D">
      <w:r>
        <w:rPr>
          <w:noProof/>
        </w:rPr>
        <w:drawing>
          <wp:inline distT="0" distB="0" distL="0" distR="0" wp14:anchorId="29FE509A" wp14:editId="04512F9B">
            <wp:extent cx="2581275" cy="1733550"/>
            <wp:effectExtent l="0" t="0" r="0" b="0"/>
            <wp:docPr id="1399466347" name="Picture 1399466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581275" cy="1733550"/>
                    </a:xfrm>
                    <a:prstGeom prst="rect">
                      <a:avLst/>
                    </a:prstGeom>
                  </pic:spPr>
                </pic:pic>
              </a:graphicData>
            </a:graphic>
          </wp:inline>
        </w:drawing>
      </w:r>
    </w:p>
    <w:p w14:paraId="75378E2E" w14:textId="2787E2FB" w:rsidR="48F6E9C3" w:rsidRDefault="48F6E9C3" w:rsidP="4040A2BC">
      <w:r w:rsidRPr="4040A2BC">
        <w:rPr>
          <w:rStyle w:val="Refdecomentario"/>
          <w:rFonts w:ascii="Times New Roman" w:eastAsiaTheme="minorEastAsia" w:hAnsi="Times New Roman" w:cs="Times New Roman"/>
          <w:sz w:val="24"/>
          <w:szCs w:val="24"/>
          <w:lang w:val="es-ES" w:eastAsia="ja-JP"/>
        </w:rPr>
        <w:t>Autodesk Civil 3D: modelar la estructura para evaluar dimensiones y ubicaciones del tornillo, tubo distribuidor y base.</w:t>
      </w:r>
    </w:p>
    <w:p w14:paraId="1E57657E" w14:textId="1B96199E" w:rsidR="50E6F4F4" w:rsidRDefault="50E6F4F4">
      <w:r>
        <w:rPr>
          <w:noProof/>
        </w:rPr>
        <w:drawing>
          <wp:inline distT="0" distB="0" distL="0" distR="0" wp14:anchorId="2082A770" wp14:editId="0A3148CF">
            <wp:extent cx="2581275" cy="1590675"/>
            <wp:effectExtent l="0" t="0" r="0" b="0"/>
            <wp:docPr id="1372112248" name="Picture 1372112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581275" cy="1590675"/>
                    </a:xfrm>
                    <a:prstGeom prst="rect">
                      <a:avLst/>
                    </a:prstGeom>
                  </pic:spPr>
                </pic:pic>
              </a:graphicData>
            </a:graphic>
          </wp:inline>
        </w:drawing>
      </w:r>
    </w:p>
    <w:p w14:paraId="14FD061A" w14:textId="4078498E" w:rsidR="48F6E9C3" w:rsidRDefault="48F6E9C3" w:rsidP="4040A2BC">
      <w:r w:rsidRPr="4040A2BC">
        <w:rPr>
          <w:rStyle w:val="Refdecomentario"/>
          <w:rFonts w:ascii="Times New Roman" w:eastAsiaTheme="minorEastAsia" w:hAnsi="Times New Roman" w:cs="Times New Roman"/>
          <w:sz w:val="24"/>
          <w:szCs w:val="24"/>
          <w:lang w:val="es-ES" w:eastAsia="ja-JP"/>
        </w:rPr>
        <w:t>ChatGPT: apoyo en la redacción y mejora del código Arduino, así como en justificaciones teóricas del diseño.</w:t>
      </w:r>
    </w:p>
    <w:p w14:paraId="38A9D1DE" w14:textId="0B392813" w:rsidR="180A71C1" w:rsidRDefault="180A71C1">
      <w:r>
        <w:rPr>
          <w:noProof/>
        </w:rPr>
        <w:drawing>
          <wp:inline distT="0" distB="0" distL="0" distR="0" wp14:anchorId="26E00C88" wp14:editId="37A4AEEB">
            <wp:extent cx="2581275" cy="1609725"/>
            <wp:effectExtent l="0" t="0" r="0" b="0"/>
            <wp:docPr id="1141902985" name="Picture 1141902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581275" cy="1609725"/>
                    </a:xfrm>
                    <a:prstGeom prst="rect">
                      <a:avLst/>
                    </a:prstGeom>
                  </pic:spPr>
                </pic:pic>
              </a:graphicData>
            </a:graphic>
          </wp:inline>
        </w:drawing>
      </w:r>
    </w:p>
    <w:p w14:paraId="5161EFA1" w14:textId="46D85F15" w:rsidR="4040A2BC" w:rsidRPr="00D4066A" w:rsidRDefault="670C59F8" w:rsidP="58E33CCF">
      <w:pPr>
        <w:rPr>
          <w:rStyle w:val="Refdecomentario"/>
          <w:rFonts w:ascii="Times New Roman" w:eastAsiaTheme="minorEastAsia" w:hAnsi="Times New Roman" w:cs="Times New Roman"/>
          <w:b/>
          <w:bCs/>
          <w:sz w:val="22"/>
          <w:szCs w:val="22"/>
          <w:lang w:val="es-ES" w:eastAsia="ja-JP"/>
        </w:rPr>
      </w:pPr>
      <w:r w:rsidRPr="00D4066A">
        <w:rPr>
          <w:rStyle w:val="Refdecomentario"/>
          <w:rFonts w:ascii="Times New Roman" w:eastAsiaTheme="minorEastAsia" w:hAnsi="Times New Roman" w:cs="Times New Roman"/>
          <w:b/>
          <w:bCs/>
          <w:sz w:val="24"/>
          <w:szCs w:val="24"/>
          <w:lang w:val="es-ES" w:eastAsia="ja-JP"/>
        </w:rPr>
        <w:t>4. Discusión y resultados</w:t>
      </w:r>
    </w:p>
    <w:p w14:paraId="6E351390" w14:textId="45A4A273" w:rsidR="4040A2BC" w:rsidRDefault="670C59F8" w:rsidP="1BEAC332">
      <w:r w:rsidRPr="1BEAC332">
        <w:rPr>
          <w:rStyle w:val="Refdecomentario"/>
          <w:rFonts w:ascii="Times New Roman" w:eastAsiaTheme="minorEastAsia" w:hAnsi="Times New Roman" w:cs="Times New Roman"/>
          <w:sz w:val="24"/>
          <w:szCs w:val="24"/>
          <w:lang w:val="es-ES" w:eastAsia="ja-JP"/>
        </w:rPr>
        <w:t>4.1. Avance preliminar del prototipo funcional</w:t>
      </w:r>
    </w:p>
    <w:p w14:paraId="19E8550E" w14:textId="72D28B88" w:rsidR="4040A2BC" w:rsidRDefault="390CF839" w:rsidP="0B91FE78">
      <w:pPr>
        <w:rPr>
          <w:rStyle w:val="Refdecomentario"/>
          <w:rFonts w:ascii="Times New Roman" w:eastAsiaTheme="minorEastAsia" w:hAnsi="Times New Roman" w:cs="Times New Roman"/>
          <w:sz w:val="24"/>
          <w:szCs w:val="24"/>
          <w:lang w:val="es-ES" w:eastAsia="ja-JP"/>
        </w:rPr>
      </w:pPr>
      <w:r w:rsidRPr="0B91FE78">
        <w:rPr>
          <w:rStyle w:val="Refdecomentario"/>
          <w:rFonts w:ascii="Times New Roman" w:eastAsiaTheme="minorEastAsia" w:hAnsi="Times New Roman" w:cs="Times New Roman"/>
          <w:sz w:val="24"/>
          <w:szCs w:val="24"/>
          <w:lang w:val="es-ES" w:eastAsia="ja-JP"/>
        </w:rPr>
        <w:t xml:space="preserve">Se construyó la base fija con palos de balsa y </w:t>
      </w:r>
      <w:r w:rsidR="224024DF" w:rsidRPr="0B91FE78">
        <w:rPr>
          <w:rStyle w:val="Refdecomentario"/>
          <w:rFonts w:ascii="Times New Roman" w:eastAsiaTheme="minorEastAsia" w:hAnsi="Times New Roman" w:cs="Times New Roman"/>
          <w:sz w:val="24"/>
          <w:szCs w:val="24"/>
          <w:lang w:val="es-ES" w:eastAsia="ja-JP"/>
        </w:rPr>
        <w:t>tablas</w:t>
      </w:r>
      <w:r w:rsidRPr="0B91FE78">
        <w:rPr>
          <w:rStyle w:val="Refdecomentario"/>
          <w:rFonts w:ascii="Times New Roman" w:eastAsiaTheme="minorEastAsia" w:hAnsi="Times New Roman" w:cs="Times New Roman"/>
          <w:sz w:val="24"/>
          <w:szCs w:val="24"/>
          <w:lang w:val="es-ES" w:eastAsia="ja-JP"/>
        </w:rPr>
        <w:t>, utilizando tornillos de 5 cm.</w:t>
      </w:r>
    </w:p>
    <w:p w14:paraId="23086DDA" w14:textId="12DADC08" w:rsidR="4040A2BC" w:rsidRDefault="670C59F8" w:rsidP="1BEAC332">
      <w:r w:rsidRPr="1BEAC332">
        <w:rPr>
          <w:rStyle w:val="Refdecomentario"/>
          <w:rFonts w:ascii="Times New Roman" w:eastAsiaTheme="minorEastAsia" w:hAnsi="Times New Roman" w:cs="Times New Roman"/>
          <w:sz w:val="24"/>
          <w:szCs w:val="24"/>
          <w:lang w:val="es-ES" w:eastAsia="ja-JP"/>
        </w:rPr>
        <w:t>Tabla principal: 70 cm × 30 cm; tabla secundaria: 70 cm × 20 cm.</w:t>
      </w:r>
    </w:p>
    <w:p w14:paraId="3E3F6E9B" w14:textId="09DC60D8" w:rsidR="4040A2BC" w:rsidRDefault="670C59F8" w:rsidP="1BEAC332">
      <w:r w:rsidRPr="1BEAC332">
        <w:rPr>
          <w:rStyle w:val="Refdecomentario"/>
          <w:rFonts w:ascii="Times New Roman" w:eastAsiaTheme="minorEastAsia" w:hAnsi="Times New Roman" w:cs="Times New Roman"/>
          <w:sz w:val="24"/>
          <w:szCs w:val="24"/>
          <w:lang w:val="es-ES" w:eastAsia="ja-JP"/>
        </w:rPr>
        <w:t>Ocho palos de balsa de 70 cm y seis de 30 cm conforman la estructura vertical, alcanzando una altura total de 43.5 cm desde la base hasta la parte superior del tornillo de Arquímedes.</w:t>
      </w:r>
    </w:p>
    <w:p w14:paraId="6217A76E" w14:textId="257D331F" w:rsidR="4040A2BC" w:rsidRDefault="670C59F8" w:rsidP="1BEAC332">
      <w:r w:rsidRPr="1BEAC332">
        <w:rPr>
          <w:rStyle w:val="Refdecomentario"/>
          <w:rFonts w:ascii="Times New Roman" w:eastAsiaTheme="minorEastAsia" w:hAnsi="Times New Roman" w:cs="Times New Roman"/>
          <w:sz w:val="24"/>
          <w:szCs w:val="24"/>
          <w:lang w:val="es-ES" w:eastAsia="ja-JP"/>
        </w:rPr>
        <w:t>Distribución del agua:</w:t>
      </w:r>
    </w:p>
    <w:p w14:paraId="425A0F6C" w14:textId="25B9B7EB" w:rsidR="4040A2BC" w:rsidRDefault="670C59F8" w:rsidP="1BEAC332">
      <w:r w:rsidRPr="1BEAC332">
        <w:rPr>
          <w:rStyle w:val="Refdecomentario"/>
          <w:rFonts w:ascii="Times New Roman" w:eastAsiaTheme="minorEastAsia" w:hAnsi="Times New Roman" w:cs="Times New Roman"/>
          <w:sz w:val="24"/>
          <w:szCs w:val="24"/>
          <w:lang w:val="es-ES" w:eastAsia="ja-JP"/>
        </w:rPr>
        <w:t>Instalación de un tubo PVC sanitario de 1½ pulgadas de diámetro y 1 m de largo, con cortes frontales para salida dirigida a cada planta.</w:t>
      </w:r>
    </w:p>
    <w:p w14:paraId="786F4BAB" w14:textId="5A9DD1A3" w:rsidR="4040A2BC" w:rsidRDefault="670C59F8" w:rsidP="1BEAC332">
      <w:r w:rsidRPr="1BEAC332">
        <w:rPr>
          <w:rStyle w:val="Refdecomentario"/>
          <w:rFonts w:ascii="Times New Roman" w:eastAsiaTheme="minorEastAsia" w:hAnsi="Times New Roman" w:cs="Times New Roman"/>
          <w:sz w:val="24"/>
          <w:szCs w:val="24"/>
          <w:lang w:val="es-ES" w:eastAsia="ja-JP"/>
        </w:rPr>
        <w:t>Tornillo de Arquímedes artesanal: tubo PVC de 70 cm con manguera helicoidal de 1.5 m alrededor. El sistema debe elevar agua desde un balde plástico ubicado en la parte inferior.</w:t>
      </w:r>
    </w:p>
    <w:p w14:paraId="0E10FEAE" w14:textId="1ED51B8D" w:rsidR="4040A2BC" w:rsidRDefault="670C59F8" w:rsidP="1BEAC332">
      <w:r w:rsidRPr="1BEAC332">
        <w:rPr>
          <w:rStyle w:val="Refdecomentario"/>
          <w:rFonts w:ascii="Times New Roman" w:eastAsiaTheme="minorEastAsia" w:hAnsi="Times New Roman" w:cs="Times New Roman"/>
          <w:sz w:val="24"/>
          <w:szCs w:val="24"/>
          <w:lang w:val="es-ES" w:eastAsia="ja-JP"/>
        </w:rPr>
        <w:t>Se reutilizaron materiales disponibles: tubo PVC amarillo, balde verde.</w:t>
      </w:r>
    </w:p>
    <w:p w14:paraId="6A5F767A" w14:textId="68F6EA5D" w:rsidR="4040A2BC" w:rsidRDefault="670C59F8" w:rsidP="1BEAC332">
      <w:r w:rsidRPr="1BEAC332">
        <w:rPr>
          <w:rStyle w:val="Refdecomentario"/>
          <w:rFonts w:ascii="Times New Roman" w:eastAsiaTheme="minorEastAsia" w:hAnsi="Times New Roman" w:cs="Times New Roman"/>
          <w:sz w:val="24"/>
          <w:szCs w:val="24"/>
          <w:lang w:val="es-ES" w:eastAsia="ja-JP"/>
        </w:rPr>
        <w:t>Automatización parcial (en desarrollo):</w:t>
      </w:r>
    </w:p>
    <w:p w14:paraId="7A822969" w14:textId="1161790A" w:rsidR="4040A2BC" w:rsidRDefault="390CF839" w:rsidP="0B91FE78">
      <w:pPr>
        <w:rPr>
          <w:rStyle w:val="Refdecomentario"/>
          <w:rFonts w:ascii="Times New Roman" w:eastAsiaTheme="minorEastAsia" w:hAnsi="Times New Roman" w:cs="Times New Roman"/>
          <w:sz w:val="24"/>
          <w:szCs w:val="24"/>
          <w:lang w:val="es-ES" w:eastAsia="ja-JP"/>
        </w:rPr>
      </w:pPr>
      <w:r w:rsidRPr="0B91FE78">
        <w:rPr>
          <w:rStyle w:val="Refdecomentario"/>
          <w:rFonts w:ascii="Times New Roman" w:eastAsiaTheme="minorEastAsia" w:hAnsi="Times New Roman" w:cs="Times New Roman"/>
          <w:sz w:val="24"/>
          <w:szCs w:val="24"/>
          <w:lang w:val="es-ES" w:eastAsia="ja-JP"/>
        </w:rPr>
        <w:t xml:space="preserve">Circuito electrónico con Arduino, </w:t>
      </w:r>
      <w:proofErr w:type="spellStart"/>
      <w:r w:rsidRPr="0B91FE78">
        <w:rPr>
          <w:rStyle w:val="Refdecomentario"/>
          <w:rFonts w:ascii="Times New Roman" w:eastAsiaTheme="minorEastAsia" w:hAnsi="Times New Roman" w:cs="Times New Roman"/>
          <w:sz w:val="24"/>
          <w:szCs w:val="24"/>
          <w:lang w:val="es-ES" w:eastAsia="ja-JP"/>
        </w:rPr>
        <w:t>protoboards</w:t>
      </w:r>
      <w:proofErr w:type="spellEnd"/>
      <w:r w:rsidRPr="0B91FE78">
        <w:rPr>
          <w:rStyle w:val="Refdecomentario"/>
          <w:rFonts w:ascii="Times New Roman" w:eastAsiaTheme="minorEastAsia" w:hAnsi="Times New Roman" w:cs="Times New Roman"/>
          <w:sz w:val="24"/>
          <w:szCs w:val="24"/>
          <w:lang w:val="es-ES" w:eastAsia="ja-JP"/>
        </w:rPr>
        <w:t xml:space="preserve"> </w:t>
      </w:r>
      <w:r w:rsidR="20ABA4D9" w:rsidRPr="0B91FE78">
        <w:rPr>
          <w:rStyle w:val="Refdecomentario"/>
          <w:rFonts w:ascii="Times New Roman" w:eastAsiaTheme="minorEastAsia" w:hAnsi="Times New Roman" w:cs="Times New Roman"/>
          <w:sz w:val="24"/>
          <w:szCs w:val="24"/>
          <w:lang w:val="es-ES" w:eastAsia="ja-JP"/>
        </w:rPr>
        <w:t>y un servo</w:t>
      </w:r>
      <w:r w:rsidRPr="0B91FE78">
        <w:rPr>
          <w:rStyle w:val="Refdecomentario"/>
          <w:rFonts w:ascii="Times New Roman" w:eastAsiaTheme="minorEastAsia" w:hAnsi="Times New Roman" w:cs="Times New Roman"/>
          <w:sz w:val="24"/>
          <w:szCs w:val="24"/>
          <w:lang w:val="es-ES" w:eastAsia="ja-JP"/>
        </w:rPr>
        <w:t>motor para accionar el tornillo.</w:t>
      </w:r>
    </w:p>
    <w:p w14:paraId="2CC0F56A" w14:textId="66650E01" w:rsidR="4040A2BC" w:rsidRDefault="670C59F8" w:rsidP="1BEAC332">
      <w:r w:rsidRPr="1BEAC332">
        <w:rPr>
          <w:rStyle w:val="Refdecomentario"/>
          <w:rFonts w:ascii="Times New Roman" w:eastAsiaTheme="minorEastAsia" w:hAnsi="Times New Roman" w:cs="Times New Roman"/>
          <w:sz w:val="24"/>
          <w:szCs w:val="24"/>
          <w:lang w:val="es-ES" w:eastAsia="ja-JP"/>
        </w:rPr>
        <w:lastRenderedPageBreak/>
        <w:t>Objetivo: reducir esfuerzo manual y simular una operación real automatizada.</w:t>
      </w:r>
    </w:p>
    <w:p w14:paraId="0F702F3C" w14:textId="04C93E10" w:rsidR="4040A2BC" w:rsidRDefault="670C59F8" w:rsidP="1BEAC332">
      <w:r w:rsidRPr="1BEAC332">
        <w:rPr>
          <w:rStyle w:val="Refdecomentario"/>
          <w:rFonts w:ascii="Times New Roman" w:eastAsiaTheme="minorEastAsia" w:hAnsi="Times New Roman" w:cs="Times New Roman"/>
          <w:sz w:val="24"/>
          <w:szCs w:val="24"/>
          <w:lang w:val="es-ES" w:eastAsia="ja-JP"/>
        </w:rPr>
        <w:t>Figura 1. Prototipo funcional del sistema de riego.</w:t>
      </w:r>
    </w:p>
    <w:p w14:paraId="76E95365" w14:textId="67575A2B" w:rsidR="4040A2BC" w:rsidRDefault="4040A2BC" w:rsidP="1BEAC332">
      <w:pPr>
        <w:rPr>
          <w:rStyle w:val="Refdecomentario"/>
          <w:rFonts w:ascii="Times New Roman" w:eastAsiaTheme="minorEastAsia" w:hAnsi="Times New Roman" w:cs="Times New Roman"/>
          <w:sz w:val="24"/>
          <w:szCs w:val="24"/>
          <w:lang w:val="es-ES" w:eastAsia="ja-JP"/>
        </w:rPr>
      </w:pPr>
    </w:p>
    <w:p w14:paraId="0468F9CC" w14:textId="3FA0F6D3" w:rsidR="4040A2BC" w:rsidRDefault="670C59F8" w:rsidP="1BEAC332">
      <w:r w:rsidRPr="1BEAC332">
        <w:rPr>
          <w:rStyle w:val="Refdecomentario"/>
          <w:rFonts w:ascii="Times New Roman" w:eastAsiaTheme="minorEastAsia" w:hAnsi="Times New Roman" w:cs="Times New Roman"/>
          <w:sz w:val="24"/>
          <w:szCs w:val="24"/>
          <w:lang w:val="es-ES" w:eastAsia="ja-JP"/>
        </w:rPr>
        <w:t>4.2. Mediciones preliminares</w:t>
      </w:r>
    </w:p>
    <w:p w14:paraId="7AEDDE9F" w14:textId="33B4F73F" w:rsidR="4040A2BC" w:rsidRDefault="670C59F8" w:rsidP="1BEAC332">
      <w:r w:rsidRPr="1BEAC332">
        <w:rPr>
          <w:rStyle w:val="Refdecomentario"/>
          <w:rFonts w:ascii="Times New Roman" w:eastAsiaTheme="minorEastAsia" w:hAnsi="Times New Roman" w:cs="Times New Roman"/>
          <w:sz w:val="24"/>
          <w:szCs w:val="24"/>
          <w:lang w:val="es-ES" w:eastAsia="ja-JP"/>
        </w:rPr>
        <w:t>4.2.1. Estimación teórica de volumen por vuelta</w:t>
      </w:r>
    </w:p>
    <w:p w14:paraId="23051B54" w14:textId="5E6A4692" w:rsidR="4040A2BC" w:rsidRDefault="670C59F8" w:rsidP="1BEAC332">
      <w:r w:rsidRPr="1BEAC332">
        <w:rPr>
          <w:rStyle w:val="Refdecomentario"/>
          <w:rFonts w:ascii="Times New Roman" w:eastAsiaTheme="minorEastAsia" w:hAnsi="Times New Roman" w:cs="Times New Roman"/>
          <w:sz w:val="24"/>
          <w:szCs w:val="24"/>
          <w:lang w:val="es-ES" w:eastAsia="ja-JP"/>
        </w:rPr>
        <w:t>La manguera helicoidal alrededor del tubo PVC tiene aproximadamente 5 vueltas en 70 cm.</w:t>
      </w:r>
    </w:p>
    <w:p w14:paraId="66F48A8D" w14:textId="4E848767" w:rsidR="4040A2BC" w:rsidRDefault="670C59F8" w:rsidP="1BEAC332">
      <w:r w:rsidRPr="1BEAC332">
        <w:rPr>
          <w:rStyle w:val="Refdecomentario"/>
          <w:rFonts w:ascii="Times New Roman" w:eastAsiaTheme="minorEastAsia" w:hAnsi="Times New Roman" w:cs="Times New Roman"/>
          <w:sz w:val="24"/>
          <w:szCs w:val="24"/>
          <w:lang w:val="es-ES" w:eastAsia="ja-JP"/>
        </w:rPr>
        <w:t>Cada vuelta desplaza cerca de 175 ml.</w:t>
      </w:r>
    </w:p>
    <w:p w14:paraId="7F78DE7D" w14:textId="5BE82D7D" w:rsidR="4040A2BC" w:rsidRDefault="670C59F8" w:rsidP="1BEAC332">
      <w:r w:rsidRPr="1BEAC332">
        <w:rPr>
          <w:rStyle w:val="Refdecomentario"/>
          <w:rFonts w:ascii="Times New Roman" w:eastAsiaTheme="minorEastAsia" w:hAnsi="Times New Roman" w:cs="Times New Roman"/>
          <w:sz w:val="24"/>
          <w:szCs w:val="24"/>
          <w:lang w:val="es-ES" w:eastAsia="ja-JP"/>
        </w:rPr>
        <w:t>Volumen total teórico por vuelta: ~175 ml.</w:t>
      </w:r>
    </w:p>
    <w:p w14:paraId="72F879B7" w14:textId="6B48CD14" w:rsidR="4040A2BC" w:rsidRDefault="670C59F8" w:rsidP="1BEAC332">
      <w:r w:rsidRPr="1BEAC332">
        <w:rPr>
          <w:rStyle w:val="Refdecomentario"/>
          <w:rFonts w:ascii="Times New Roman" w:eastAsiaTheme="minorEastAsia" w:hAnsi="Times New Roman" w:cs="Times New Roman"/>
          <w:sz w:val="24"/>
          <w:szCs w:val="24"/>
          <w:lang w:val="es-ES" w:eastAsia="ja-JP"/>
        </w:rPr>
        <w:t>Caudal teórico si el tornillo gira a 1 vuelta/4 s:</w:t>
      </w:r>
    </w:p>
    <w:p w14:paraId="75027C9B" w14:textId="76D5CCDE" w:rsidR="4040A2BC" w:rsidRDefault="00A02959" w:rsidP="0F71F598">
      <w:pPr>
        <w:jc w:val="center"/>
        <w:rPr>
          <w:rStyle w:val="Refdecomentario"/>
          <w:rFonts w:ascii="Times New Roman" w:eastAsiaTheme="minorEastAsia" w:hAnsi="Times New Roman" w:cs="Times New Roman"/>
          <w:sz w:val="24"/>
          <w:szCs w:val="24"/>
          <w:lang w:val="es-ES" w:eastAsia="ja-JP"/>
        </w:rPr>
      </w:pPr>
      <m:oMathPara>
        <m:oMath>
          <m:f>
            <m:fPr>
              <m:ctrlPr>
                <w:rPr>
                  <w:rFonts w:ascii="Cambria Math" w:hAnsi="Cambria Math"/>
                </w:rPr>
              </m:ctrlPr>
            </m:fPr>
            <m:num>
              <m:r>
                <w:rPr>
                  <w:rFonts w:ascii="Cambria Math" w:hAnsi="Cambria Math"/>
                </w:rPr>
                <m:t>175ml</m:t>
              </m:r>
            </m:num>
            <m:den>
              <m:r>
                <w:rPr>
                  <w:rFonts w:ascii="Cambria Math" w:hAnsi="Cambria Math"/>
                </w:rPr>
                <m:t>4s</m:t>
              </m:r>
            </m:den>
          </m:f>
          <m:r>
            <w:rPr>
              <w:rFonts w:ascii="Cambria Math" w:hAnsi="Cambria Math"/>
            </w:rPr>
            <m:t>=43.75 </m:t>
          </m:r>
          <m:f>
            <m:fPr>
              <m:ctrlPr>
                <w:rPr>
                  <w:rFonts w:ascii="Cambria Math" w:hAnsi="Cambria Math"/>
                </w:rPr>
              </m:ctrlPr>
            </m:fPr>
            <m:num>
              <m:r>
                <w:rPr>
                  <w:rFonts w:ascii="Cambria Math" w:hAnsi="Cambria Math"/>
                </w:rPr>
                <m:t>ml</m:t>
              </m:r>
            </m:num>
            <m:den>
              <m:r>
                <w:rPr>
                  <w:rFonts w:ascii="Cambria Math" w:hAnsi="Cambria Math"/>
                </w:rPr>
                <m:t>s</m:t>
              </m:r>
            </m:den>
          </m:f>
        </m:oMath>
      </m:oMathPara>
    </w:p>
    <w:p w14:paraId="6F4D83FE" w14:textId="1CBEAFF1" w:rsidR="0F71F598" w:rsidRDefault="670C59F8" w:rsidP="0F71F598">
      <w:pPr>
        <w:rPr>
          <w:rStyle w:val="Refdecomentario"/>
          <w:rFonts w:ascii="Times New Roman" w:eastAsiaTheme="minorEastAsia" w:hAnsi="Times New Roman" w:cs="Times New Roman"/>
          <w:sz w:val="24"/>
          <w:szCs w:val="24"/>
          <w:lang w:val="es-ES" w:eastAsia="ja-JP"/>
        </w:rPr>
      </w:pPr>
      <w:r w:rsidRPr="37681BC2">
        <w:rPr>
          <w:rStyle w:val="Refdecomentario"/>
          <w:rFonts w:ascii="Times New Roman" w:eastAsiaTheme="minorEastAsia" w:hAnsi="Times New Roman" w:cs="Times New Roman"/>
          <w:sz w:val="24"/>
          <w:szCs w:val="24"/>
          <w:lang w:val="es-ES" w:eastAsia="ja-JP"/>
        </w:rPr>
        <w:t>Modelo lineal teórico</w:t>
      </w:r>
      <w:r w:rsidR="1731DCEB" w:rsidRPr="37681BC2">
        <w:rPr>
          <w:rStyle w:val="Refdecomentario"/>
          <w:rFonts w:ascii="Times New Roman" w:eastAsiaTheme="minorEastAsia" w:hAnsi="Times New Roman" w:cs="Times New Roman"/>
          <w:sz w:val="24"/>
          <w:szCs w:val="24"/>
          <w:lang w:val="es-ES" w:eastAsia="ja-JP"/>
        </w:rPr>
        <w:t xml:space="preserve"> (El que es nombrado en diseño y planeación)</w:t>
      </w:r>
    </w:p>
    <w:p w14:paraId="717EB126" w14:textId="540332B4" w:rsidR="4040A2BC" w:rsidRDefault="670C59F8" w:rsidP="1BEAC332">
      <w:r w:rsidRPr="1BEAC332">
        <w:rPr>
          <w:rStyle w:val="Refdecomentario"/>
          <w:rFonts w:ascii="Times New Roman" w:eastAsiaTheme="minorEastAsia" w:hAnsi="Times New Roman" w:cs="Times New Roman"/>
          <w:sz w:val="24"/>
          <w:szCs w:val="24"/>
          <w:lang w:val="es-ES" w:eastAsia="ja-JP"/>
        </w:rPr>
        <w:t>4.2.2. Resultados prácticos (flujo con 0.5 L)</w:t>
      </w:r>
    </w:p>
    <w:p w14:paraId="140035A9" w14:textId="39A0792B" w:rsidR="4040A2BC" w:rsidRDefault="670C59F8" w:rsidP="1BEAC332">
      <w:r w:rsidRPr="1BEAC332">
        <w:rPr>
          <w:rStyle w:val="Refdecomentario"/>
          <w:rFonts w:ascii="Times New Roman" w:eastAsiaTheme="minorEastAsia" w:hAnsi="Times New Roman" w:cs="Times New Roman"/>
          <w:sz w:val="24"/>
          <w:szCs w:val="24"/>
          <w:lang w:val="es-ES" w:eastAsia="ja-JP"/>
        </w:rPr>
        <w:t>Se decidió probar un volumen menor para simplificar mediciones y observar el comportamiento inicial del flujo.</w:t>
      </w:r>
    </w:p>
    <w:p w14:paraId="7B3D6045" w14:textId="70614E16" w:rsidR="4040A2BC" w:rsidRDefault="670C59F8" w:rsidP="1BEAC332">
      <w:r w:rsidRPr="1BEAC332">
        <w:rPr>
          <w:rStyle w:val="Refdecomentario"/>
          <w:rFonts w:ascii="Times New Roman" w:eastAsiaTheme="minorEastAsia" w:hAnsi="Times New Roman" w:cs="Times New Roman"/>
          <w:sz w:val="24"/>
          <w:szCs w:val="24"/>
          <w:lang w:val="es-ES" w:eastAsia="ja-JP"/>
        </w:rPr>
        <w:t>Para elevar 0.5 litros de agua (500 ml) mediante rotación manual:</w:t>
      </w:r>
    </w:p>
    <w:p w14:paraId="219A8744" w14:textId="6753F9AD" w:rsidR="4040A2BC" w:rsidRDefault="670C59F8" w:rsidP="1BEAC332">
      <w:r w:rsidRPr="1BEAC332">
        <w:rPr>
          <w:rStyle w:val="Refdecomentario"/>
          <w:rFonts w:ascii="Times New Roman" w:eastAsiaTheme="minorEastAsia" w:hAnsi="Times New Roman" w:cs="Times New Roman"/>
          <w:sz w:val="24"/>
          <w:szCs w:val="24"/>
          <w:lang w:val="es-ES" w:eastAsia="ja-JP"/>
        </w:rPr>
        <w:t>El sistema tardó 90 segundos en total para entregar 0.5 L desde el balde inferior hasta el canal superior.</w:t>
      </w:r>
    </w:p>
    <w:p w14:paraId="1DDDCAD0" w14:textId="279C51B5" w:rsidR="4040A2BC" w:rsidRDefault="670C59F8" w:rsidP="1BEAC332">
      <w:r w:rsidRPr="1BEAC332">
        <w:rPr>
          <w:rStyle w:val="Refdecomentario"/>
          <w:rFonts w:ascii="Times New Roman" w:eastAsiaTheme="minorEastAsia" w:hAnsi="Times New Roman" w:cs="Times New Roman"/>
          <w:sz w:val="24"/>
          <w:szCs w:val="24"/>
          <w:lang w:val="es-ES" w:eastAsia="ja-JP"/>
        </w:rPr>
        <w:t>Esto equivale a un flujo promedio real de:</w:t>
      </w:r>
    </w:p>
    <w:p w14:paraId="5556A1D6" w14:textId="571BEADF" w:rsidR="49EBACF8" w:rsidRDefault="00695525" w:rsidP="49EBACF8">
      <w:pPr>
        <w:rPr>
          <w:rStyle w:val="Refdecomentario"/>
          <w:rFonts w:ascii="Times New Roman" w:eastAsiaTheme="minorEastAsia" w:hAnsi="Times New Roman" w:cs="Times New Roman"/>
          <w:sz w:val="24"/>
          <w:szCs w:val="24"/>
          <w:lang w:val="es-ES" w:eastAsia="ja-JP"/>
        </w:rPr>
      </w:pPr>
      <m:oMathPara>
        <m:oMath>
          <m:r>
            <w:rPr>
              <w:rFonts w:ascii="Cambria Math" w:hAnsi="Cambria Math"/>
            </w:rPr>
            <m:t>V</m:t>
          </m:r>
          <m:d>
            <m:dPr>
              <m:ctrlPr>
                <w:rPr>
                  <w:rFonts w:ascii="Cambria Math" w:hAnsi="Cambria Math"/>
                </w:rPr>
              </m:ctrlPr>
            </m:dPr>
            <m:e>
              <m:r>
                <w:rPr>
                  <w:rFonts w:ascii="Cambria Math" w:hAnsi="Cambria Math"/>
                </w:rPr>
                <m:t>t</m:t>
              </m:r>
            </m:e>
          </m:d>
          <m:r>
            <w:rPr>
              <w:rFonts w:ascii="Cambria Math" w:hAnsi="Cambria Math"/>
            </w:rPr>
            <m:t>=</m:t>
          </m:r>
          <m:f>
            <m:fPr>
              <m:ctrlPr>
                <w:rPr>
                  <w:rFonts w:ascii="Cambria Math" w:hAnsi="Cambria Math"/>
                </w:rPr>
              </m:ctrlPr>
            </m:fPr>
            <m:num>
              <m:r>
                <w:rPr>
                  <w:rFonts w:ascii="Cambria Math" w:hAnsi="Cambria Math"/>
                </w:rPr>
                <m:t>500 ml</m:t>
              </m:r>
            </m:num>
            <m:den>
              <m:r>
                <w:rPr>
                  <w:rFonts w:ascii="Cambria Math" w:hAnsi="Cambria Math"/>
                </w:rPr>
                <m:t>90 s</m:t>
              </m:r>
            </m:den>
          </m:f>
          <m:r>
            <w:rPr>
              <w:rFonts w:ascii="Cambria Math" w:hAnsi="Cambria Math"/>
            </w:rPr>
            <m:t>≈5.56 </m:t>
          </m:r>
          <m:f>
            <m:fPr>
              <m:ctrlPr>
                <w:rPr>
                  <w:rFonts w:ascii="Cambria Math" w:hAnsi="Cambria Math"/>
                </w:rPr>
              </m:ctrlPr>
            </m:fPr>
            <m:num>
              <m:r>
                <w:rPr>
                  <w:rFonts w:ascii="Cambria Math" w:hAnsi="Cambria Math"/>
                </w:rPr>
                <m:t>ml</m:t>
              </m:r>
            </m:num>
            <m:den>
              <m:r>
                <w:rPr>
                  <w:rFonts w:ascii="Cambria Math" w:hAnsi="Cambria Math"/>
                </w:rPr>
                <m:t>s</m:t>
              </m:r>
            </m:den>
          </m:f>
        </m:oMath>
      </m:oMathPara>
    </w:p>
    <w:p w14:paraId="5709CB20" w14:textId="2BF5580E" w:rsidR="4040A2BC" w:rsidRDefault="4040A2BC" w:rsidP="1BEAC332">
      <w:pPr>
        <w:rPr>
          <w:rStyle w:val="Refdecomentario"/>
          <w:rFonts w:ascii="Times New Roman" w:eastAsiaTheme="minorEastAsia" w:hAnsi="Times New Roman" w:cs="Times New Roman"/>
          <w:sz w:val="24"/>
          <w:szCs w:val="24"/>
          <w:lang w:val="es-ES" w:eastAsia="ja-JP"/>
        </w:rPr>
      </w:pPr>
    </w:p>
    <w:p w14:paraId="1D522F80" w14:textId="0A39B0ED" w:rsidR="4040A2BC" w:rsidRDefault="670C59F8" w:rsidP="1BEAC332">
      <w:r w:rsidRPr="1BEAC332">
        <w:rPr>
          <w:rStyle w:val="Refdecomentario"/>
          <w:rFonts w:ascii="Times New Roman" w:eastAsiaTheme="minorEastAsia" w:hAnsi="Times New Roman" w:cs="Times New Roman"/>
          <w:sz w:val="24"/>
          <w:szCs w:val="24"/>
          <w:lang w:val="es-ES" w:eastAsia="ja-JP"/>
        </w:rPr>
        <w:t>Observación clave: este flujo práctico (≈ 5.56 ml/s) es casi ocho veces menor que el caudal teórico de 43.75 ml/s. En otras palabras, el agua sube muy lentamente en comparación con la predicción teórica y aún más lento cuando se trabaja con menor cantidad de agua.</w:t>
      </w:r>
    </w:p>
    <w:p w14:paraId="09DA1E0C" w14:textId="5BB8036E" w:rsidR="4040A2BC" w:rsidRDefault="670C59F8" w:rsidP="1BEAC332">
      <w:r w:rsidRPr="1BEAC332">
        <w:rPr>
          <w:rStyle w:val="Refdecomentario"/>
          <w:rFonts w:ascii="Times New Roman" w:eastAsiaTheme="minorEastAsia" w:hAnsi="Times New Roman" w:cs="Times New Roman"/>
          <w:sz w:val="24"/>
          <w:szCs w:val="24"/>
          <w:lang w:val="es-ES" w:eastAsia="ja-JP"/>
        </w:rPr>
        <w:t>Razones probables del flujo reducido al usar 0.5 L</w:t>
      </w:r>
    </w:p>
    <w:p w14:paraId="4A241D44" w14:textId="6518E04C" w:rsidR="4040A2BC" w:rsidRDefault="670C59F8" w:rsidP="1BEAC332">
      <w:r w:rsidRPr="1BEAC332">
        <w:rPr>
          <w:rStyle w:val="Refdecomentario"/>
          <w:rFonts w:ascii="Times New Roman" w:eastAsiaTheme="minorEastAsia" w:hAnsi="Times New Roman" w:cs="Times New Roman"/>
          <w:sz w:val="24"/>
          <w:szCs w:val="24"/>
          <w:lang w:val="es-ES" w:eastAsia="ja-JP"/>
        </w:rPr>
        <w:t>Fricción interna y pérdidas mecánicas constantes: aunque el volumen es menor, la fricción en la hélice y el tubo no varía proporcionalmente, por lo que el caudal desciende aún más.</w:t>
      </w:r>
    </w:p>
    <w:p w14:paraId="183F9270" w14:textId="5D77334B" w:rsidR="4040A2BC" w:rsidRDefault="670C59F8" w:rsidP="1BEAC332">
      <w:r w:rsidRPr="1BEAC332">
        <w:rPr>
          <w:rStyle w:val="Refdecomentario"/>
          <w:rFonts w:ascii="Times New Roman" w:eastAsiaTheme="minorEastAsia" w:hAnsi="Times New Roman" w:cs="Times New Roman"/>
          <w:sz w:val="24"/>
          <w:szCs w:val="24"/>
          <w:lang w:val="es-ES" w:eastAsia="ja-JP"/>
        </w:rPr>
        <w:t>Menor «inercia» del agua al inicio: con menos volumen inicial, el sistema tarda más en estabilizar el flujo, incrementando el tiempo por mililitro transportado.</w:t>
      </w:r>
    </w:p>
    <w:p w14:paraId="71554D2E" w14:textId="7A94845A" w:rsidR="4040A2BC" w:rsidRDefault="670C59F8" w:rsidP="1BEAC332">
      <w:r w:rsidRPr="1BEAC332">
        <w:rPr>
          <w:rStyle w:val="Refdecomentario"/>
          <w:rFonts w:ascii="Times New Roman" w:eastAsiaTheme="minorEastAsia" w:hAnsi="Times New Roman" w:cs="Times New Roman"/>
          <w:sz w:val="24"/>
          <w:szCs w:val="24"/>
          <w:lang w:val="es-ES" w:eastAsia="ja-JP"/>
        </w:rPr>
        <w:t>Rotación manual irregular: al hacer más esfuerzo a mano para levantar incluso menos agua, la velocidad de giro es más discontinua, provocando un caudal promedio aún menor.</w:t>
      </w:r>
    </w:p>
    <w:p w14:paraId="4723494D" w14:textId="4E50DBB1" w:rsidR="4040A2BC" w:rsidRDefault="390CF839" w:rsidP="1BEAC332">
      <w:r w:rsidRPr="0B91FE78">
        <w:rPr>
          <w:rStyle w:val="Refdecomentario"/>
          <w:rFonts w:ascii="Times New Roman" w:eastAsiaTheme="minorEastAsia" w:hAnsi="Times New Roman" w:cs="Times New Roman"/>
          <w:sz w:val="24"/>
          <w:szCs w:val="24"/>
          <w:lang w:val="es-ES" w:eastAsia="ja-JP"/>
        </w:rPr>
        <w:t>Aire atrapado más rápidamente: en pruebas con volúmenes pequeños, el aire en la manguera tiende a acumularse antes, bloqueando parcial o totalmente el paso del agua.</w:t>
      </w:r>
    </w:p>
    <w:p w14:paraId="6F387FC1" w14:textId="273E3C45" w:rsidR="4040A2BC" w:rsidRDefault="670C59F8" w:rsidP="1BEAC332">
      <w:r w:rsidRPr="1BEAC332">
        <w:rPr>
          <w:rStyle w:val="Refdecomentario"/>
          <w:rFonts w:ascii="Times New Roman" w:eastAsiaTheme="minorEastAsia" w:hAnsi="Times New Roman" w:cs="Times New Roman"/>
          <w:sz w:val="24"/>
          <w:szCs w:val="24"/>
          <w:lang w:val="es-ES" w:eastAsia="ja-JP"/>
        </w:rPr>
        <w:t>4.4. Interpretación de resultados y discusión</w:t>
      </w:r>
    </w:p>
    <w:p w14:paraId="746E61E5" w14:textId="7417AAC5" w:rsidR="4040A2BC" w:rsidRDefault="670C59F8" w:rsidP="1BEAC332">
      <w:r w:rsidRPr="1BEAC332">
        <w:rPr>
          <w:rStyle w:val="Refdecomentario"/>
          <w:rFonts w:ascii="Times New Roman" w:eastAsiaTheme="minorEastAsia" w:hAnsi="Times New Roman" w:cs="Times New Roman"/>
          <w:sz w:val="24"/>
          <w:szCs w:val="24"/>
          <w:lang w:val="es-ES" w:eastAsia="ja-JP"/>
        </w:rPr>
        <w:t>Diferencia entre teoría y práctica (con 0.5 L)</w:t>
      </w:r>
    </w:p>
    <w:p w14:paraId="565E7130" w14:textId="42C6EAB4" w:rsidR="4040A2BC" w:rsidRDefault="670C59F8" w:rsidP="1BEAC332">
      <w:r w:rsidRPr="1BEAC332">
        <w:rPr>
          <w:rStyle w:val="Refdecomentario"/>
          <w:rFonts w:ascii="Times New Roman" w:eastAsiaTheme="minorEastAsia" w:hAnsi="Times New Roman" w:cs="Times New Roman"/>
          <w:sz w:val="24"/>
          <w:szCs w:val="24"/>
          <w:lang w:val="es-ES" w:eastAsia="ja-JP"/>
        </w:rPr>
        <w:t>El flujo teórico sigue siendo 43.75 ml/s, pero al probar con 0.5 L y rotación manual el valor real fue de apenas 5.56 ml/s, representando aproximadamente el 12.7 % del valor teórico.</w:t>
      </w:r>
    </w:p>
    <w:p w14:paraId="0A3A224F" w14:textId="714CAB1B" w:rsidR="4040A2BC" w:rsidRDefault="670C59F8" w:rsidP="1BEAC332">
      <w:r w:rsidRPr="1BEAC332">
        <w:rPr>
          <w:rStyle w:val="Refdecomentario"/>
          <w:rFonts w:ascii="Times New Roman" w:eastAsiaTheme="minorEastAsia" w:hAnsi="Times New Roman" w:cs="Times New Roman"/>
          <w:sz w:val="24"/>
          <w:szCs w:val="24"/>
          <w:lang w:val="es-ES" w:eastAsia="ja-JP"/>
        </w:rPr>
        <w:lastRenderedPageBreak/>
        <w:t>Al reducir el volumen a 0.5 L, la ineficiencia del sistema se hace más evidente, ya que las pérdidas (fricción, aire atrapado) impactan de forma más significativa en el flujo global.</w:t>
      </w:r>
    </w:p>
    <w:p w14:paraId="3ED70531" w14:textId="434E289D" w:rsidR="4040A2BC" w:rsidRDefault="670C59F8" w:rsidP="1BEAC332">
      <w:r w:rsidRPr="1BEAC332">
        <w:rPr>
          <w:rStyle w:val="Refdecomentario"/>
          <w:rFonts w:ascii="Times New Roman" w:eastAsiaTheme="minorEastAsia" w:hAnsi="Times New Roman" w:cs="Times New Roman"/>
          <w:sz w:val="24"/>
          <w:szCs w:val="24"/>
          <w:lang w:val="es-ES" w:eastAsia="ja-JP"/>
        </w:rPr>
        <w:t>Impacto en el sistema de riego para lechuga crespa</w:t>
      </w:r>
    </w:p>
    <w:p w14:paraId="010D28E1" w14:textId="1D19839B" w:rsidR="4040A2BC" w:rsidRDefault="670C59F8" w:rsidP="1BEAC332">
      <w:r w:rsidRPr="1BEAC332">
        <w:rPr>
          <w:rStyle w:val="Refdecomentario"/>
          <w:rFonts w:ascii="Times New Roman" w:eastAsiaTheme="minorEastAsia" w:hAnsi="Times New Roman" w:cs="Times New Roman"/>
          <w:sz w:val="24"/>
          <w:szCs w:val="24"/>
          <w:lang w:val="es-ES" w:eastAsia="ja-JP"/>
        </w:rPr>
        <w:t>Con un flujo real de 5.56 ml/s, en 10 minutos el sistema elevaría apenas unos 3.3 L (≈0.56 L/min × 6 min; en 10 min se cubren solo 833 ml), cantidad insuficiente para regar varias plantas de lechuga de forma adecuada.</w:t>
      </w:r>
    </w:p>
    <w:p w14:paraId="29E08945" w14:textId="498A75F5" w:rsidR="4040A2BC" w:rsidRDefault="670C59F8" w:rsidP="1BEAC332">
      <w:r w:rsidRPr="1BEAC332">
        <w:rPr>
          <w:rStyle w:val="Refdecomentario"/>
          <w:rFonts w:ascii="Times New Roman" w:eastAsiaTheme="minorEastAsia" w:hAnsi="Times New Roman" w:cs="Times New Roman"/>
          <w:sz w:val="24"/>
          <w:szCs w:val="24"/>
          <w:lang w:val="es-ES" w:eastAsia="ja-JP"/>
        </w:rPr>
        <w:t>Para regar un canal de 8 raíces de lechuga, se necesitarían al menos 5 L cada ciclo; con este flujo práctico, el tiempo de riego se alargaría demasiado o las plantas recibirían un caudal deficitario.</w:t>
      </w:r>
    </w:p>
    <w:p w14:paraId="66937E5E" w14:textId="143FBAD9" w:rsidR="4040A2BC" w:rsidRDefault="670C59F8" w:rsidP="1BEAC332">
      <w:r w:rsidRPr="1BEAC332">
        <w:rPr>
          <w:rStyle w:val="Refdecomentario"/>
          <w:rFonts w:ascii="Times New Roman" w:eastAsiaTheme="minorEastAsia" w:hAnsi="Times New Roman" w:cs="Times New Roman"/>
          <w:sz w:val="24"/>
          <w:szCs w:val="24"/>
          <w:lang w:val="es-ES" w:eastAsia="ja-JP"/>
        </w:rPr>
        <w:t>Ajustes necesarios para la motorización y optimización</w:t>
      </w:r>
    </w:p>
    <w:p w14:paraId="11A6E2D6" w14:textId="7A0B9BB9" w:rsidR="4040A2BC" w:rsidRDefault="670C59F8" w:rsidP="1BEAC332">
      <w:r w:rsidRPr="1BEAC332">
        <w:rPr>
          <w:rStyle w:val="Refdecomentario"/>
          <w:rFonts w:ascii="Times New Roman" w:eastAsiaTheme="minorEastAsia" w:hAnsi="Times New Roman" w:cs="Times New Roman"/>
          <w:sz w:val="24"/>
          <w:szCs w:val="24"/>
          <w:lang w:val="es-ES" w:eastAsia="ja-JP"/>
        </w:rPr>
        <w:t>Mejorar acoplamiento manguera‑tubo: minimizar el espacio libre que permite fugas de agua y atrapamiento de aire.</w:t>
      </w:r>
    </w:p>
    <w:p w14:paraId="00B20D49" w14:textId="0F189502" w:rsidR="4040A2BC" w:rsidRDefault="670C59F8" w:rsidP="1BEAC332">
      <w:r w:rsidRPr="1BEAC332">
        <w:rPr>
          <w:rStyle w:val="Refdecomentario"/>
          <w:rFonts w:ascii="Times New Roman" w:eastAsiaTheme="minorEastAsia" w:hAnsi="Times New Roman" w:cs="Times New Roman"/>
          <w:sz w:val="24"/>
          <w:szCs w:val="24"/>
          <w:lang w:val="es-ES" w:eastAsia="ja-JP"/>
        </w:rPr>
        <w:t>Elegir un motor con rpm constante y torque suficiente: asegurar que la hélice gire continuamente a 1 vuelta/4 s (15 rpm), o bien ajustar la relación de velocidad para un motor disponible (por ejemplo, 20 rpm) y modificar la hélice en consecuencia.</w:t>
      </w:r>
    </w:p>
    <w:p w14:paraId="31F94103" w14:textId="4AAE22AC" w:rsidR="4040A2BC" w:rsidRDefault="670C59F8" w:rsidP="1BEAC332">
      <w:r w:rsidRPr="1BEAC332">
        <w:rPr>
          <w:rStyle w:val="Refdecomentario"/>
          <w:rFonts w:ascii="Times New Roman" w:eastAsiaTheme="minorEastAsia" w:hAnsi="Times New Roman" w:cs="Times New Roman"/>
          <w:sz w:val="24"/>
          <w:szCs w:val="24"/>
          <w:lang w:val="es-ES" w:eastAsia="ja-JP"/>
        </w:rPr>
        <w:t>Revisar y reducir la inclinación real: si el tornillo está a un ángulo superior a 30 °, se incrementa el esfuerzo mecánico. Ajustar la inclinación a 25 ° o menos podría mejorar el flujo incluso con volúmenes pequeños.</w:t>
      </w:r>
    </w:p>
    <w:p w14:paraId="0717C899" w14:textId="1ECB317E" w:rsidR="4040A2BC" w:rsidRDefault="670C59F8" w:rsidP="1BEAC332">
      <w:r w:rsidRPr="1BEAC332">
        <w:rPr>
          <w:rStyle w:val="Refdecomentario"/>
          <w:rFonts w:ascii="Times New Roman" w:eastAsiaTheme="minorEastAsia" w:hAnsi="Times New Roman" w:cs="Times New Roman"/>
          <w:sz w:val="24"/>
          <w:szCs w:val="24"/>
          <w:lang w:val="es-ES" w:eastAsia="ja-JP"/>
        </w:rPr>
        <w:t xml:space="preserve">Sellar mejor la manguera: emplear cinta de teflón o selladores adecuados para </w:t>
      </w:r>
      <w:r w:rsidRPr="1BEAC332">
        <w:rPr>
          <w:rStyle w:val="Refdecomentario"/>
          <w:rFonts w:ascii="Times New Roman" w:eastAsiaTheme="minorEastAsia" w:hAnsi="Times New Roman" w:cs="Times New Roman"/>
          <w:sz w:val="24"/>
          <w:szCs w:val="24"/>
          <w:lang w:val="es-ES" w:eastAsia="ja-JP"/>
        </w:rPr>
        <w:t>PVC, evitando que el aire se acumule y genere vacíos que ralenticen el flujo.</w:t>
      </w:r>
    </w:p>
    <w:p w14:paraId="530C194D" w14:textId="72670731" w:rsidR="4040A2BC" w:rsidRDefault="670C59F8" w:rsidP="1BEAC332">
      <w:r w:rsidRPr="1BEAC332">
        <w:rPr>
          <w:rStyle w:val="Refdecomentario"/>
          <w:rFonts w:ascii="Times New Roman" w:eastAsiaTheme="minorEastAsia" w:hAnsi="Times New Roman" w:cs="Times New Roman"/>
          <w:sz w:val="24"/>
          <w:szCs w:val="24"/>
          <w:lang w:val="es-ES" w:eastAsia="ja-JP"/>
        </w:rPr>
        <w:t>Lubricación ligera de superficies internas: usar un lubricante compatible con agua para reducir fricción.</w:t>
      </w:r>
    </w:p>
    <w:p w14:paraId="04B0EF64" w14:textId="476E6C24" w:rsidR="4040A2BC" w:rsidRDefault="670C59F8" w:rsidP="1BEAC332">
      <w:r w:rsidRPr="1BEAC332">
        <w:rPr>
          <w:rStyle w:val="Refdecomentario"/>
          <w:rFonts w:ascii="Times New Roman" w:eastAsiaTheme="minorEastAsia" w:hAnsi="Times New Roman" w:cs="Times New Roman"/>
          <w:sz w:val="24"/>
          <w:szCs w:val="24"/>
          <w:lang w:val="es-ES" w:eastAsia="ja-JP"/>
        </w:rPr>
        <w:t>Perspectivas para un cultivo real</w:t>
      </w:r>
    </w:p>
    <w:p w14:paraId="7EE69FC9" w14:textId="6A20EA74" w:rsidR="4040A2BC" w:rsidRDefault="670C59F8" w:rsidP="1BEAC332">
      <w:r w:rsidRPr="1BEAC332">
        <w:rPr>
          <w:rStyle w:val="Refdecomentario"/>
          <w:rFonts w:ascii="Times New Roman" w:eastAsiaTheme="minorEastAsia" w:hAnsi="Times New Roman" w:cs="Times New Roman"/>
          <w:sz w:val="24"/>
          <w:szCs w:val="24"/>
          <w:lang w:val="es-ES" w:eastAsia="ja-JP"/>
        </w:rPr>
        <w:t>Con un flujo práctico de 5.56 ml/s, el riego manual es prácticamente inviable para más de 1–2 plantas de lechuga.</w:t>
      </w:r>
    </w:p>
    <w:p w14:paraId="124D09EF" w14:textId="402D9ADC" w:rsidR="4040A2BC" w:rsidRDefault="670C59F8" w:rsidP="1BEAC332">
      <w:r w:rsidRPr="1BEAC332">
        <w:rPr>
          <w:rStyle w:val="Refdecomentario"/>
          <w:rFonts w:ascii="Times New Roman" w:eastAsiaTheme="minorEastAsia" w:hAnsi="Times New Roman" w:cs="Times New Roman"/>
          <w:sz w:val="24"/>
          <w:szCs w:val="24"/>
          <w:lang w:val="es-ES" w:eastAsia="ja-JP"/>
        </w:rPr>
        <w:t>Una vez motorizado correctamente y con las mejoras anteriores, se espera que el sistema alcance al menos un 60 %–70 % del caudal teórico (≈26 ml/s).</w:t>
      </w:r>
    </w:p>
    <w:p w14:paraId="13BA4EBD" w14:textId="69D99CB0" w:rsidR="4040A2BC" w:rsidRDefault="670C59F8" w:rsidP="1BEAC332">
      <w:r w:rsidRPr="1BEAC332">
        <w:rPr>
          <w:rStyle w:val="Refdecomentario"/>
          <w:rFonts w:ascii="Times New Roman" w:eastAsiaTheme="minorEastAsia" w:hAnsi="Times New Roman" w:cs="Times New Roman"/>
          <w:sz w:val="24"/>
          <w:szCs w:val="24"/>
          <w:lang w:val="es-ES" w:eastAsia="ja-JP"/>
        </w:rPr>
        <w:t>A ese nivel, sería posible regar un lote pequeño de 6–8 plantas sin encharcar, siempre y cuando el canal distribuidor garantice salidas uniformes.</w:t>
      </w:r>
    </w:p>
    <w:p w14:paraId="0503F5FA" w14:textId="75006045" w:rsidR="4040A2BC" w:rsidRDefault="670C59F8" w:rsidP="1BEAC332">
      <w:r w:rsidRPr="1BEAC332">
        <w:rPr>
          <w:rStyle w:val="Refdecomentario"/>
          <w:rFonts w:ascii="Times New Roman" w:eastAsiaTheme="minorEastAsia" w:hAnsi="Times New Roman" w:cs="Times New Roman"/>
          <w:sz w:val="24"/>
          <w:szCs w:val="24"/>
          <w:lang w:val="es-ES" w:eastAsia="ja-JP"/>
        </w:rPr>
        <w:t>Conclusión parcial de resultados:</w:t>
      </w:r>
      <w:r w:rsidR="4040A2BC">
        <w:br/>
      </w:r>
      <w:r w:rsidRPr="1BEAC332">
        <w:rPr>
          <w:rStyle w:val="Refdecomentario"/>
          <w:rFonts w:ascii="Times New Roman" w:eastAsiaTheme="minorEastAsia" w:hAnsi="Times New Roman" w:cs="Times New Roman"/>
          <w:sz w:val="24"/>
          <w:szCs w:val="24"/>
          <w:lang w:val="es-ES" w:eastAsia="ja-JP"/>
        </w:rPr>
        <w:t xml:space="preserve"> Al probar con un volumen menor (0.5 L), se evidencia que el prototipo levanta el agua muy lentamente (≈5.56 ml/s), mucho menos que lo estimado teóricamente. Para convertir esta versión en un sistema práctico para lechuga crespa, es imprescindible motorización estable, mejoras en el sellado mecánico y ajuste de inclinación. Estos cambios permitirán acercarse a la eficiencia hidráulica esperada de un diseño inspirado en Leonardo da Vinci.</w:t>
      </w:r>
    </w:p>
    <w:p w14:paraId="14C289C5" w14:textId="091A1DE9" w:rsidR="4040A2BC" w:rsidRDefault="4040A2BC" w:rsidP="4040A2BC">
      <w:pPr>
        <w:rPr>
          <w:rStyle w:val="Refdecomentario"/>
          <w:rFonts w:ascii="Times New Roman" w:eastAsiaTheme="minorEastAsia" w:hAnsi="Times New Roman" w:cs="Times New Roman"/>
          <w:sz w:val="24"/>
          <w:szCs w:val="24"/>
          <w:lang w:val="es-ES" w:eastAsia="ja-JP"/>
        </w:rPr>
      </w:pPr>
    </w:p>
    <w:p w14:paraId="3EC58A6B" w14:textId="40776F9D" w:rsidR="007C300E" w:rsidRDefault="007C300E" w:rsidP="4040A2BC">
      <w:pPr>
        <w:pStyle w:val="s16"/>
        <w:spacing w:before="0" w:beforeAutospacing="0" w:after="120" w:afterAutospacing="0"/>
        <w:jc w:val="both"/>
        <w:rPr>
          <w:b/>
        </w:rPr>
      </w:pPr>
      <w:r w:rsidRPr="4040A2BC">
        <w:rPr>
          <w:b/>
        </w:rPr>
        <w:t>5. Conclusiones</w:t>
      </w:r>
      <w:r w:rsidRPr="00F859F8">
        <w:rPr>
          <w:b/>
        </w:rPr>
        <w:t xml:space="preserve"> </w:t>
      </w:r>
    </w:p>
    <w:p w14:paraId="47607246" w14:textId="03187EA8" w:rsidR="183225E7" w:rsidRDefault="183225E7" w:rsidP="7A0E47DC">
      <w:pPr>
        <w:pStyle w:val="s16"/>
        <w:numPr>
          <w:ilvl w:val="0"/>
          <w:numId w:val="1"/>
        </w:numPr>
        <w:spacing w:before="0" w:beforeAutospacing="0" w:after="120" w:afterAutospacing="0"/>
        <w:jc w:val="both"/>
      </w:pPr>
      <w:r>
        <w:t>Desempeño y mejoras necesarias:</w:t>
      </w:r>
      <w:r>
        <w:br/>
        <w:t xml:space="preserve"> Aunque el tornillo de Arquímedes construido eleva agua, el caudal práctico (≈ 5,6 ml/s con 0,5 L) está muy por debajo del valor teórico (43,75 ml/s) debido a fricción interna, aire atrapado y rotación </w:t>
      </w:r>
      <w:r>
        <w:lastRenderedPageBreak/>
        <w:t>manual irregular. Para acercarse al rendimiento esperado, es imprescindible una motorización estable (15 rpm constantes), mejorar el sellado manguera–cilindro y ajustar la inclinación a cerca de 25°.</w:t>
      </w:r>
    </w:p>
    <w:p w14:paraId="28866B8B" w14:textId="1A6E9963" w:rsidR="0F028A6B" w:rsidRDefault="0F028A6B" w:rsidP="18A43663">
      <w:pPr>
        <w:pStyle w:val="s16"/>
        <w:numPr>
          <w:ilvl w:val="0"/>
          <w:numId w:val="1"/>
        </w:numPr>
        <w:spacing w:before="0" w:beforeAutospacing="0" w:after="120" w:afterAutospacing="0"/>
        <w:jc w:val="both"/>
      </w:pPr>
      <w:r>
        <w:t>Aplicabilidad en Bogotá:</w:t>
      </w:r>
      <w:r>
        <w:br/>
        <w:t xml:space="preserve"> Tras optimización mecánica y motorización, el sistema podría ser viable para pequeños huertos urbanos de lechuga crespa en Bogotá, donde el clima (10 °C–22 °C) y la disponibilidad de agua requieren soluciones sostenibles. Su bajo consumo energético y uso de materiales locales permiten implementarlo en espacios reducidos (techos o balcones) contribuyendo al uso eficiente del recurso hídrico en la Sabana de Bogotá.</w:t>
      </w:r>
    </w:p>
    <w:p w14:paraId="4BE668D9" w14:textId="3F542E19" w:rsidR="183225E7" w:rsidRDefault="183225E7" w:rsidP="7A0E47DC">
      <w:pPr>
        <w:pStyle w:val="s16"/>
        <w:numPr>
          <w:ilvl w:val="0"/>
          <w:numId w:val="1"/>
        </w:numPr>
        <w:spacing w:before="0" w:beforeAutospacing="0" w:after="120" w:afterAutospacing="0"/>
        <w:jc w:val="both"/>
      </w:pPr>
      <w:r>
        <w:t>Líneas de trabajo futuro:</w:t>
      </w:r>
      <w:r>
        <w:br/>
        <w:t xml:space="preserve"> Se recomienda probar materiales con menor rugosidad interna (mangueras o hélices modificadas), incorporar sensores de humedad y control automático por Arduino para optimizar el riego, y evaluar el rendimiento en un ciclo completo de cultivo comparando resultados con métodos convencionales.</w:t>
      </w:r>
    </w:p>
    <w:p w14:paraId="49936838" w14:textId="44489669" w:rsidR="7A0E47DC" w:rsidRDefault="7A0E47DC" w:rsidP="7A0E47DC">
      <w:pPr>
        <w:pStyle w:val="s16"/>
        <w:spacing w:before="0" w:beforeAutospacing="0" w:after="120" w:afterAutospacing="0"/>
        <w:jc w:val="both"/>
      </w:pPr>
    </w:p>
    <w:p w14:paraId="3C7D859E" w14:textId="5D894858" w:rsidR="007C300E" w:rsidRPr="0052442A" w:rsidRDefault="007C300E">
      <w:pPr>
        <w:rPr>
          <w:rFonts w:ascii="Times New Roman" w:hAnsi="Times New Roman" w:cs="Times New Roman"/>
          <w:b/>
          <w:sz w:val="24"/>
          <w:szCs w:val="24"/>
        </w:rPr>
      </w:pPr>
      <w:r w:rsidRPr="0052442A">
        <w:rPr>
          <w:rFonts w:ascii="Times New Roman" w:hAnsi="Times New Roman" w:cs="Times New Roman"/>
          <w:sz w:val="24"/>
          <w:szCs w:val="24"/>
        </w:rPr>
        <w:t xml:space="preserve">6. </w:t>
      </w:r>
      <w:r w:rsidRPr="5B8EC7E6">
        <w:rPr>
          <w:rFonts w:ascii="Times New Roman" w:hAnsi="Times New Roman" w:cs="Times New Roman"/>
          <w:b/>
          <w:sz w:val="24"/>
          <w:szCs w:val="24"/>
        </w:rPr>
        <w:t xml:space="preserve">Bibliografía </w:t>
      </w:r>
    </w:p>
    <w:p w14:paraId="2D018BE5" w14:textId="3B26664C" w:rsidR="0052442A" w:rsidRPr="0052442A" w:rsidRDefault="0052442A" w:rsidP="0052442A">
      <w:pPr>
        <w:rPr>
          <w:rFonts w:ascii="Times New Roman" w:hAnsi="Times New Roman" w:cs="Times New Roman"/>
          <w:sz w:val="24"/>
          <w:szCs w:val="24"/>
        </w:rPr>
      </w:pPr>
      <w:r w:rsidRPr="0052442A">
        <w:rPr>
          <w:rFonts w:ascii="Times New Roman" w:hAnsi="Times New Roman" w:cs="Times New Roman"/>
          <w:sz w:val="24"/>
          <w:szCs w:val="24"/>
        </w:rPr>
        <w:t xml:space="preserve">Leskobar.D, </w:t>
      </w:r>
      <w:proofErr w:type="gramStart"/>
      <w:r w:rsidRPr="0052442A">
        <w:rPr>
          <w:rFonts w:ascii="Times New Roman" w:hAnsi="Times New Roman" w:cs="Times New Roman"/>
          <w:sz w:val="24"/>
          <w:szCs w:val="24"/>
        </w:rPr>
        <w:t>Agehara.S,Xu</w:t>
      </w:r>
      <w:proofErr w:type="gramEnd"/>
      <w:r w:rsidRPr="0052442A">
        <w:rPr>
          <w:rFonts w:ascii="Times New Roman" w:hAnsi="Times New Roman" w:cs="Times New Roman"/>
          <w:sz w:val="24"/>
          <w:szCs w:val="24"/>
        </w:rPr>
        <w:t>.C,Sharma.S,(2014). Irrigation Strategies for</w:t>
      </w:r>
    </w:p>
    <w:p w14:paraId="65986B3B" w14:textId="0EDF98D1" w:rsidR="0052442A" w:rsidRPr="0052442A" w:rsidRDefault="0052442A" w:rsidP="0052442A">
      <w:pPr>
        <w:rPr>
          <w:rFonts w:ascii="Times New Roman" w:hAnsi="Times New Roman" w:cs="Times New Roman"/>
          <w:sz w:val="24"/>
          <w:szCs w:val="24"/>
        </w:rPr>
      </w:pPr>
      <w:r w:rsidRPr="0052442A">
        <w:rPr>
          <w:rFonts w:ascii="Times New Roman" w:hAnsi="Times New Roman" w:cs="Times New Roman"/>
          <w:sz w:val="24"/>
          <w:szCs w:val="24"/>
        </w:rPr>
        <w:t>Vegetable Crops in Water-Limited Environments. Researchgate.Obtenido de:</w:t>
      </w:r>
      <w:r w:rsidR="002F02E4">
        <w:rPr>
          <w:rFonts w:ascii="Times New Roman" w:hAnsi="Times New Roman" w:cs="Times New Roman"/>
          <w:sz w:val="24"/>
          <w:szCs w:val="24"/>
        </w:rPr>
        <w:t xml:space="preserve"> </w:t>
      </w:r>
      <w:r w:rsidRPr="0052442A">
        <w:rPr>
          <w:rFonts w:ascii="Times New Roman" w:hAnsi="Times New Roman" w:cs="Times New Roman"/>
          <w:sz w:val="24"/>
          <w:szCs w:val="24"/>
        </w:rPr>
        <w:t>https://www.researchgate.net/profile/Daniel-Leskovar/publication/274637514_Irrigati</w:t>
      </w:r>
      <w:r w:rsidRPr="0052442A">
        <w:rPr>
          <w:rFonts w:ascii="Times New Roman" w:hAnsi="Times New Roman" w:cs="Times New Roman"/>
          <w:sz w:val="24"/>
          <w:szCs w:val="24"/>
        </w:rPr>
        <w:t>on_Strategies_for_Vegetable_Crops_in_Water</w:t>
      </w:r>
      <w:r w:rsidR="002F02E4">
        <w:rPr>
          <w:rFonts w:ascii="Times New Roman" w:hAnsi="Times New Roman" w:cs="Times New Roman"/>
          <w:sz w:val="24"/>
          <w:szCs w:val="24"/>
        </w:rPr>
        <w:t>-</w:t>
      </w:r>
      <w:r w:rsidRPr="0052442A">
        <w:rPr>
          <w:rFonts w:ascii="Times New Roman" w:hAnsi="Times New Roman" w:cs="Times New Roman"/>
          <w:sz w:val="24"/>
          <w:szCs w:val="24"/>
        </w:rPr>
        <w:t>Limited_Environments/links/55242bc40cf2b123c517369c/Irrigation-Strategies-for-Vegetable-Crops-in-Water-Limited-Environments.pdf</w:t>
      </w:r>
    </w:p>
    <w:p w14:paraId="53DF33D3" w14:textId="5ECE62D6" w:rsidR="0052442A" w:rsidRPr="0052442A" w:rsidRDefault="0052442A" w:rsidP="0052442A">
      <w:pPr>
        <w:rPr>
          <w:rFonts w:ascii="Times New Roman" w:hAnsi="Times New Roman" w:cs="Times New Roman"/>
          <w:sz w:val="24"/>
          <w:szCs w:val="24"/>
        </w:rPr>
      </w:pPr>
      <w:r w:rsidRPr="0052442A">
        <w:rPr>
          <w:rFonts w:ascii="Times New Roman" w:hAnsi="Times New Roman" w:cs="Times New Roman"/>
          <w:sz w:val="24"/>
          <w:szCs w:val="24"/>
        </w:rPr>
        <w:t xml:space="preserve">• </w:t>
      </w:r>
      <w:proofErr w:type="gramStart"/>
      <w:r w:rsidRPr="0052442A">
        <w:rPr>
          <w:rFonts w:ascii="Times New Roman" w:hAnsi="Times New Roman" w:cs="Times New Roman"/>
          <w:sz w:val="24"/>
          <w:szCs w:val="24"/>
        </w:rPr>
        <w:t>Acar,B.</w:t>
      </w:r>
      <w:proofErr w:type="gramEnd"/>
      <w:r w:rsidRPr="0052442A">
        <w:rPr>
          <w:rFonts w:ascii="Times New Roman" w:hAnsi="Times New Roman" w:cs="Times New Roman"/>
          <w:sz w:val="24"/>
          <w:szCs w:val="24"/>
        </w:rPr>
        <w:t>(2020). Water - yield relationships of lettuce plants for different</w:t>
      </w:r>
      <w:r w:rsidR="002F02E4">
        <w:rPr>
          <w:rFonts w:ascii="Times New Roman" w:hAnsi="Times New Roman" w:cs="Times New Roman"/>
          <w:sz w:val="24"/>
          <w:szCs w:val="24"/>
        </w:rPr>
        <w:t xml:space="preserve"> </w:t>
      </w:r>
      <w:r w:rsidRPr="0052442A">
        <w:rPr>
          <w:rFonts w:ascii="Times New Roman" w:hAnsi="Times New Roman" w:cs="Times New Roman"/>
          <w:sz w:val="24"/>
          <w:szCs w:val="24"/>
        </w:rPr>
        <w:t>irrigation strategies. International Scientific Journals. Obtenido de:</w:t>
      </w:r>
      <w:r w:rsidR="002F02E4">
        <w:rPr>
          <w:rFonts w:ascii="Times New Roman" w:hAnsi="Times New Roman" w:cs="Times New Roman"/>
          <w:sz w:val="24"/>
          <w:szCs w:val="24"/>
        </w:rPr>
        <w:t xml:space="preserve"> </w:t>
      </w:r>
      <w:r w:rsidRPr="0052442A">
        <w:rPr>
          <w:rFonts w:ascii="Times New Roman" w:hAnsi="Times New Roman" w:cs="Times New Roman"/>
          <w:sz w:val="24"/>
          <w:szCs w:val="24"/>
        </w:rPr>
        <w:t>https://stumejournals.com/journals/am/2020/5/177</w:t>
      </w:r>
    </w:p>
    <w:p w14:paraId="46C6365F" w14:textId="5F0D9B1E" w:rsidR="0052442A" w:rsidRPr="0052442A" w:rsidRDefault="0052442A" w:rsidP="0052442A">
      <w:pPr>
        <w:rPr>
          <w:rFonts w:ascii="Times New Roman" w:hAnsi="Times New Roman" w:cs="Times New Roman"/>
          <w:sz w:val="24"/>
          <w:szCs w:val="24"/>
        </w:rPr>
      </w:pPr>
      <w:r w:rsidRPr="0052442A">
        <w:rPr>
          <w:rFonts w:ascii="Times New Roman" w:hAnsi="Times New Roman" w:cs="Times New Roman"/>
          <w:sz w:val="24"/>
          <w:szCs w:val="24"/>
        </w:rPr>
        <w:t>• Google Arts &amp; Culture. (s.f.). Da Vinci, ingeniero hidráulico y "maestrodel água" Recuperado de</w:t>
      </w:r>
    </w:p>
    <w:p w14:paraId="053D1DAD" w14:textId="3B028A76" w:rsidR="00374103" w:rsidRDefault="00A02959">
      <w:pPr>
        <w:rPr>
          <w:rFonts w:ascii="Times New Roman" w:hAnsi="Times New Roman" w:cs="Times New Roman"/>
          <w:sz w:val="24"/>
          <w:szCs w:val="24"/>
        </w:rPr>
      </w:pPr>
      <w:hyperlink r:id="rId18">
        <w:r w:rsidR="00657C09" w:rsidRPr="26D5879B">
          <w:rPr>
            <w:rStyle w:val="Hipervnculo"/>
            <w:rFonts w:ascii="Times New Roman" w:hAnsi="Times New Roman" w:cs="Times New Roman"/>
            <w:sz w:val="24"/>
            <w:szCs w:val="24"/>
          </w:rPr>
          <w:t>https://artsandculture.google.com/story/NQUBwOcqhaTHJA?hl=es</w:t>
        </w:r>
      </w:hyperlink>
    </w:p>
    <w:p w14:paraId="64C06384" w14:textId="094D10DB" w:rsidR="00267D42" w:rsidRDefault="00267D42" w:rsidP="00267D42">
      <w:pPr>
        <w:rPr>
          <w:rFonts w:ascii="Times New Roman" w:hAnsi="Times New Roman" w:cs="Times New Roman"/>
          <w:sz w:val="24"/>
          <w:szCs w:val="24"/>
        </w:rPr>
      </w:pPr>
      <w:r w:rsidRPr="00267D42">
        <w:rPr>
          <w:rFonts w:ascii="Times New Roman" w:hAnsi="Times New Roman" w:cs="Times New Roman"/>
          <w:sz w:val="24"/>
          <w:szCs w:val="24"/>
        </w:rPr>
        <w:t>Artistas y Cuadros. (s.f.). Mecanismo para riego y distribución de agua</w:t>
      </w:r>
      <w:r>
        <w:rPr>
          <w:rFonts w:ascii="Times New Roman" w:hAnsi="Times New Roman" w:cs="Times New Roman"/>
          <w:sz w:val="24"/>
          <w:szCs w:val="24"/>
        </w:rPr>
        <w:t xml:space="preserve"> </w:t>
      </w:r>
      <w:r w:rsidRPr="00267D42">
        <w:rPr>
          <w:rFonts w:ascii="Times New Roman" w:hAnsi="Times New Roman" w:cs="Times New Roman"/>
          <w:sz w:val="24"/>
          <w:szCs w:val="24"/>
        </w:rPr>
        <w:t>(Leonardo da Vinci). Recuperado de</w:t>
      </w:r>
    </w:p>
    <w:p w14:paraId="3C071473" w14:textId="51EF03C7" w:rsidR="00267D42" w:rsidRPr="00267D42" w:rsidRDefault="00267D42" w:rsidP="00267D42">
      <w:pPr>
        <w:rPr>
          <w:rFonts w:ascii="Times New Roman" w:hAnsi="Times New Roman" w:cs="Times New Roman"/>
          <w:sz w:val="24"/>
          <w:szCs w:val="24"/>
        </w:rPr>
      </w:pPr>
      <w:r w:rsidRPr="00267D42">
        <w:rPr>
          <w:rFonts w:ascii="Times New Roman" w:hAnsi="Times New Roman" w:cs="Times New Roman"/>
          <w:sz w:val="24"/>
          <w:szCs w:val="24"/>
        </w:rPr>
        <w:t>https://artistasycuadros.com/leonardo-da-vinci/mecanismo-para-riego-y-distribucion-de-agua/</w:t>
      </w:r>
    </w:p>
    <w:p w14:paraId="306F42F9" w14:textId="267ADAFE" w:rsidR="00267D42" w:rsidRPr="00267D42" w:rsidRDefault="00267D42" w:rsidP="00267D42">
      <w:pPr>
        <w:rPr>
          <w:rFonts w:ascii="Times New Roman" w:hAnsi="Times New Roman" w:cs="Times New Roman"/>
          <w:sz w:val="24"/>
          <w:szCs w:val="24"/>
        </w:rPr>
      </w:pPr>
      <w:r w:rsidRPr="00267D42">
        <w:rPr>
          <w:rFonts w:ascii="Times New Roman" w:hAnsi="Times New Roman" w:cs="Times New Roman"/>
          <w:sz w:val="24"/>
          <w:szCs w:val="24"/>
        </w:rPr>
        <w:t xml:space="preserve">• Câmara de comercio de </w:t>
      </w:r>
      <w:proofErr w:type="gramStart"/>
      <w:r w:rsidRPr="00267D42">
        <w:rPr>
          <w:rFonts w:ascii="Times New Roman" w:hAnsi="Times New Roman" w:cs="Times New Roman"/>
          <w:sz w:val="24"/>
          <w:szCs w:val="24"/>
        </w:rPr>
        <w:t>bogota.(</w:t>
      </w:r>
      <w:proofErr w:type="gramEnd"/>
      <w:r w:rsidRPr="00267D42">
        <w:rPr>
          <w:rFonts w:ascii="Times New Roman" w:hAnsi="Times New Roman" w:cs="Times New Roman"/>
          <w:sz w:val="24"/>
          <w:szCs w:val="24"/>
        </w:rPr>
        <w:t>2015).Manual Lechuga. Biblioteca</w:t>
      </w:r>
      <w:r>
        <w:rPr>
          <w:rFonts w:ascii="Times New Roman" w:hAnsi="Times New Roman" w:cs="Times New Roman"/>
          <w:sz w:val="24"/>
          <w:szCs w:val="24"/>
        </w:rPr>
        <w:t xml:space="preserve"> </w:t>
      </w:r>
      <w:r w:rsidRPr="00267D42">
        <w:rPr>
          <w:rFonts w:ascii="Times New Roman" w:hAnsi="Times New Roman" w:cs="Times New Roman"/>
          <w:sz w:val="24"/>
          <w:szCs w:val="24"/>
        </w:rPr>
        <w:t>Digital CCB. Obtenido de: http://hdl.handle.net/11520/14316</w:t>
      </w:r>
    </w:p>
    <w:p w14:paraId="410443D6" w14:textId="6303A229" w:rsidR="00267D42" w:rsidRDefault="00267D42">
      <w:pPr>
        <w:rPr>
          <w:rFonts w:ascii="Times New Roman" w:hAnsi="Times New Roman" w:cs="Times New Roman"/>
          <w:sz w:val="24"/>
          <w:szCs w:val="24"/>
        </w:rPr>
      </w:pPr>
      <w:r w:rsidRPr="00267D42">
        <w:rPr>
          <w:rFonts w:ascii="Times New Roman" w:hAnsi="Times New Roman" w:cs="Times New Roman"/>
          <w:sz w:val="24"/>
          <w:szCs w:val="24"/>
        </w:rPr>
        <w:t>•</w:t>
      </w:r>
      <w:proofErr w:type="gramStart"/>
      <w:r w:rsidRPr="00267D42">
        <w:rPr>
          <w:rFonts w:ascii="Times New Roman" w:hAnsi="Times New Roman" w:cs="Times New Roman"/>
          <w:sz w:val="24"/>
          <w:szCs w:val="24"/>
        </w:rPr>
        <w:t>Ortiz,B</w:t>
      </w:r>
      <w:proofErr w:type="gramEnd"/>
      <w:r w:rsidRPr="00267D42">
        <w:rPr>
          <w:rFonts w:ascii="Times New Roman" w:hAnsi="Times New Roman" w:cs="Times New Roman"/>
          <w:sz w:val="24"/>
          <w:szCs w:val="24"/>
        </w:rPr>
        <w:t>.Bolivar,J.Sinchi,G.Carlos,J.(2022). Propuesta de un manual de</w:t>
      </w:r>
      <w:r>
        <w:rPr>
          <w:rFonts w:ascii="Times New Roman" w:hAnsi="Times New Roman" w:cs="Times New Roman"/>
          <w:sz w:val="24"/>
          <w:szCs w:val="24"/>
        </w:rPr>
        <w:t xml:space="preserve"> </w:t>
      </w:r>
      <w:r w:rsidRPr="00267D42">
        <w:rPr>
          <w:rFonts w:ascii="Times New Roman" w:hAnsi="Times New Roman" w:cs="Times New Roman"/>
          <w:sz w:val="24"/>
          <w:szCs w:val="24"/>
        </w:rPr>
        <w:t>diseño, estandarización y fabricación de turbinas tipo tornillo de</w:t>
      </w:r>
      <w:r>
        <w:rPr>
          <w:rFonts w:ascii="Times New Roman" w:hAnsi="Times New Roman" w:cs="Times New Roman"/>
          <w:sz w:val="24"/>
          <w:szCs w:val="24"/>
        </w:rPr>
        <w:t xml:space="preserve"> </w:t>
      </w:r>
      <w:r w:rsidRPr="00267D42">
        <w:rPr>
          <w:rFonts w:ascii="Times New Roman" w:hAnsi="Times New Roman" w:cs="Times New Roman"/>
          <w:sz w:val="24"/>
          <w:szCs w:val="24"/>
        </w:rPr>
        <w:t>Arquímedes para pequeñas centrales hidroeléctricas. Universidad</w:t>
      </w:r>
      <w:r>
        <w:rPr>
          <w:rFonts w:ascii="Times New Roman" w:hAnsi="Times New Roman" w:cs="Times New Roman"/>
          <w:sz w:val="24"/>
          <w:szCs w:val="24"/>
        </w:rPr>
        <w:t xml:space="preserve"> </w:t>
      </w:r>
      <w:r w:rsidRPr="00267D42">
        <w:rPr>
          <w:rFonts w:ascii="Times New Roman" w:hAnsi="Times New Roman" w:cs="Times New Roman"/>
          <w:sz w:val="24"/>
          <w:szCs w:val="24"/>
        </w:rPr>
        <w:t>politecnica salesiana del ecuador. Obtenido de:</w:t>
      </w:r>
      <w:r>
        <w:rPr>
          <w:rFonts w:ascii="Times New Roman" w:hAnsi="Times New Roman" w:cs="Times New Roman"/>
          <w:sz w:val="24"/>
          <w:szCs w:val="24"/>
        </w:rPr>
        <w:t xml:space="preserve"> </w:t>
      </w:r>
      <w:hyperlink r:id="rId19">
        <w:r w:rsidR="194044E8" w:rsidRPr="26D5879B">
          <w:rPr>
            <w:rStyle w:val="Hipervnculo"/>
            <w:rFonts w:ascii="Times New Roman" w:hAnsi="Times New Roman" w:cs="Times New Roman"/>
            <w:sz w:val="24"/>
            <w:szCs w:val="24"/>
          </w:rPr>
          <w:t>https://dspace.ups.edu.ec/handle/123456789/2405</w:t>
        </w:r>
      </w:hyperlink>
    </w:p>
    <w:p w14:paraId="582D771B" w14:textId="7B51377C" w:rsidR="00267D42" w:rsidRDefault="00267D42">
      <w:pPr>
        <w:rPr>
          <w:rFonts w:ascii="Times New Roman" w:hAnsi="Times New Roman" w:cs="Times New Roman"/>
          <w:sz w:val="24"/>
          <w:szCs w:val="24"/>
        </w:rPr>
      </w:pPr>
    </w:p>
    <w:p w14:paraId="1F1D70F2" w14:textId="6C78CAE8" w:rsidR="00657C09" w:rsidRPr="0052442A" w:rsidRDefault="00657C09">
      <w:pPr>
        <w:rPr>
          <w:rFonts w:ascii="Times New Roman" w:hAnsi="Times New Roman" w:cs="Times New Roman"/>
          <w:sz w:val="24"/>
          <w:szCs w:val="24"/>
        </w:rPr>
      </w:pPr>
    </w:p>
    <w:sectPr w:rsidR="00657C09" w:rsidRPr="0052442A" w:rsidSect="00F271D4">
      <w:type w:val="continuous"/>
      <w:pgSz w:w="12240" w:h="15840"/>
      <w:pgMar w:top="1417" w:right="1701" w:bottom="1417" w:left="1701" w:header="708" w:footer="708"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4CB37" w14:textId="77777777" w:rsidR="00A02959" w:rsidRDefault="00A02959" w:rsidP="00F271D4">
      <w:pPr>
        <w:spacing w:after="0" w:line="240" w:lineRule="auto"/>
      </w:pPr>
      <w:r>
        <w:separator/>
      </w:r>
    </w:p>
  </w:endnote>
  <w:endnote w:type="continuationSeparator" w:id="0">
    <w:p w14:paraId="019906EE" w14:textId="77777777" w:rsidR="00A02959" w:rsidRDefault="00A02959" w:rsidP="00F27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DDAF9" w14:textId="77777777" w:rsidR="00A02959" w:rsidRDefault="00A02959" w:rsidP="00F271D4">
      <w:pPr>
        <w:spacing w:after="0" w:line="240" w:lineRule="auto"/>
      </w:pPr>
      <w:r>
        <w:separator/>
      </w:r>
    </w:p>
  </w:footnote>
  <w:footnote w:type="continuationSeparator" w:id="0">
    <w:p w14:paraId="211EBD68" w14:textId="77777777" w:rsidR="00A02959" w:rsidRDefault="00A02959" w:rsidP="00F271D4">
      <w:pPr>
        <w:spacing w:after="0" w:line="240" w:lineRule="auto"/>
      </w:pPr>
      <w:r>
        <w:continuationSeparator/>
      </w:r>
    </w:p>
  </w:footnote>
  <w:footnote w:id="1">
    <w:p w14:paraId="11DBA888" w14:textId="74C78A8D" w:rsidR="00F271D4" w:rsidRPr="009A58CB" w:rsidRDefault="00F271D4" w:rsidP="270EFADD">
      <w:pPr>
        <w:spacing w:after="0"/>
        <w:jc w:val="both"/>
        <w:rPr>
          <w:sz w:val="20"/>
          <w:szCs w:val="20"/>
        </w:rPr>
      </w:pPr>
      <w:r w:rsidRPr="270EFADD">
        <w:rPr>
          <w:rStyle w:val="Refdenotaalpie"/>
          <w:sz w:val="20"/>
          <w:szCs w:val="20"/>
        </w:rPr>
        <w:footnoteRef/>
      </w:r>
      <w:r w:rsidR="270EFADD" w:rsidRPr="270EFADD">
        <w:rPr>
          <w:sz w:val="20"/>
          <w:szCs w:val="20"/>
        </w:rPr>
        <w:t>Universidad Católica de Colombia Bogotá D.C Colombia Contacto:</w:t>
      </w:r>
      <w:r w:rsidR="270EFADD">
        <w:t xml:space="preserve"> </w:t>
      </w:r>
      <w:hyperlink>
        <w:r w:rsidR="270EFADD" w:rsidRPr="270EFADD">
          <w:rPr>
            <w:rStyle w:val="Hipervnculo"/>
            <w:rFonts w:ascii="Lato" w:eastAsia="Lato" w:hAnsi="Lato" w:cs="Lato"/>
            <w:color w:val="333333"/>
            <w:u w:val="none"/>
          </w:rPr>
          <w:t>dcovalle72</w:t>
        </w:r>
      </w:hyperlink>
      <w:r w:rsidR="270EFADD" w:rsidRPr="270EFADD">
        <w:rPr>
          <w:rFonts w:ascii="Calibri" w:eastAsia="Calibri" w:hAnsi="Calibri" w:cs="Calibri"/>
        </w:rPr>
        <w:t xml:space="preserve"> </w:t>
      </w:r>
      <w:r w:rsidR="270EFADD">
        <w:t>@ucatolica.edu.co</w:t>
      </w:r>
    </w:p>
    <w:p w14:paraId="487982B7" w14:textId="77777777" w:rsidR="00F271D4" w:rsidRPr="009A58CB" w:rsidRDefault="00F271D4" w:rsidP="270EFADD">
      <w:pPr>
        <w:spacing w:after="0"/>
        <w:jc w:val="both"/>
        <w:rPr>
          <w:sz w:val="20"/>
          <w:szCs w:val="20"/>
        </w:rPr>
      </w:pPr>
      <w:r w:rsidRPr="009A58CB">
        <w:rPr>
          <w:rStyle w:val="Refdenotaalpie"/>
          <w:sz w:val="20"/>
        </w:rPr>
        <w:footnoteRef/>
      </w:r>
    </w:p>
  </w:footnote>
  <w:footnote w:id="2">
    <w:p w14:paraId="78989333" w14:textId="1CF80E61" w:rsidR="00F271D4" w:rsidRPr="009A58CB" w:rsidRDefault="270EFADD" w:rsidP="270EFADD">
      <w:pPr>
        <w:spacing w:after="0"/>
        <w:jc w:val="both"/>
        <w:rPr>
          <w:sz w:val="20"/>
          <w:szCs w:val="20"/>
          <w:lang w:val="it-IT"/>
        </w:rPr>
      </w:pPr>
      <w:r w:rsidRPr="270EFADD">
        <w:rPr>
          <w:sz w:val="20"/>
          <w:szCs w:val="20"/>
        </w:rPr>
        <w:t>2. Universidad Católica de Colombia Bogotá D.C Colombia Contacto:</w:t>
      </w:r>
      <w:r>
        <w:t xml:space="preserve"> daosuna96@ucatolica.edu.co</w:t>
      </w:r>
      <w:r w:rsidRPr="270EFADD">
        <w:rPr>
          <w:sz w:val="20"/>
          <w:szCs w:val="20"/>
        </w:rPr>
        <w:t xml:space="preserve"> </w:t>
      </w:r>
    </w:p>
    <w:p w14:paraId="1053FAE0" w14:textId="77777777" w:rsidR="00F271D4" w:rsidRPr="002C3EC2" w:rsidRDefault="00F271D4" w:rsidP="00F271D4">
      <w:pPr>
        <w:pStyle w:val="Textonotapie"/>
        <w:rPr>
          <w:lang w:val="it-IT"/>
        </w:rPr>
      </w:pPr>
    </w:p>
  </w:footnote>
  <w:footnote w:id="3">
    <w:p w14:paraId="11D57669" w14:textId="77777777" w:rsidR="00D335C4" w:rsidRDefault="00D335C4" w:rsidP="00D335C4">
      <w:pPr>
        <w:spacing w:after="0"/>
        <w:jc w:val="both"/>
        <w:rPr>
          <w:sz w:val="20"/>
          <w:szCs w:val="20"/>
        </w:rPr>
      </w:pPr>
      <w:r>
        <w:rPr>
          <w:rStyle w:val="Refdenotaalpie"/>
          <w:sz w:val="20"/>
          <w:szCs w:val="20"/>
        </w:rPr>
        <w:footnoteRef/>
      </w:r>
      <w:r>
        <w:rPr>
          <w:sz w:val="20"/>
          <w:szCs w:val="20"/>
        </w:rPr>
        <w:t>Universidad Católica de Colombia Bogotá D.C Colombia Contacto:</w:t>
      </w:r>
      <w:r>
        <w:t xml:space="preserve"> </w:t>
      </w:r>
      <w:hyperlink>
        <w:r>
          <w:rPr>
            <w:rStyle w:val="Hipervnculo"/>
            <w:rFonts w:ascii="Lato" w:eastAsia="Lato" w:hAnsi="Lato" w:cs="Lato"/>
            <w:color w:val="333333"/>
          </w:rPr>
          <w:t>dcovalle72</w:t>
        </w:r>
      </w:hyperlink>
      <w:r>
        <w:rPr>
          <w:rFonts w:ascii="Calibri" w:eastAsia="Calibri" w:hAnsi="Calibri" w:cs="Calibri"/>
        </w:rPr>
        <w:t xml:space="preserve"> </w:t>
      </w:r>
      <w:r>
        <w:t>@ucatolica.edu.co</w:t>
      </w:r>
    </w:p>
    <w:p w14:paraId="452C60CD" w14:textId="77777777" w:rsidR="00D335C4" w:rsidRDefault="00D335C4" w:rsidP="00D335C4">
      <w:pPr>
        <w:spacing w:after="0"/>
        <w:jc w:val="both"/>
        <w:rPr>
          <w:sz w:val="20"/>
          <w:szCs w:val="20"/>
        </w:rPr>
      </w:pPr>
      <w:r>
        <w:rPr>
          <w:rStyle w:val="Refdenotaalpie"/>
          <w:sz w:val="20"/>
        </w:rPr>
        <w:footnoteRef/>
      </w:r>
    </w:p>
  </w:footnote>
  <w:footnote w:id="4">
    <w:p w14:paraId="528A7D53" w14:textId="77777777" w:rsidR="00D335C4" w:rsidRDefault="00D335C4" w:rsidP="00D335C4">
      <w:pPr>
        <w:spacing w:after="0"/>
        <w:jc w:val="both"/>
        <w:rPr>
          <w:sz w:val="20"/>
          <w:szCs w:val="20"/>
          <w:lang w:val="it-IT"/>
        </w:rPr>
      </w:pPr>
      <w:r>
        <w:rPr>
          <w:sz w:val="20"/>
          <w:szCs w:val="20"/>
        </w:rPr>
        <w:t>2. Universidad Católica de Colombia Bogotá D.C Colombia Contacto:</w:t>
      </w:r>
      <w:r>
        <w:t xml:space="preserve"> daosuna96@ucatolica.edu.co</w:t>
      </w:r>
      <w:r>
        <w:rPr>
          <w:sz w:val="20"/>
          <w:szCs w:val="20"/>
        </w:rPr>
        <w:t xml:space="preserve"> </w:t>
      </w:r>
    </w:p>
    <w:p w14:paraId="25F6C5BA" w14:textId="77777777" w:rsidR="00D335C4" w:rsidRDefault="00D335C4" w:rsidP="00D335C4">
      <w:pPr>
        <w:pStyle w:val="Textonotapie"/>
        <w:rPr>
          <w:lang w:val="it-IT"/>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FF6017"/>
    <w:multiLevelType w:val="hybridMultilevel"/>
    <w:tmpl w:val="FFFFFFFF"/>
    <w:lvl w:ilvl="0" w:tplc="2910D252">
      <w:start w:val="1"/>
      <w:numFmt w:val="bullet"/>
      <w:lvlText w:val=""/>
      <w:lvlJc w:val="left"/>
      <w:pPr>
        <w:ind w:left="720" w:hanging="360"/>
      </w:pPr>
      <w:rPr>
        <w:rFonts w:ascii="Symbol" w:hAnsi="Symbol" w:hint="default"/>
      </w:rPr>
    </w:lvl>
    <w:lvl w:ilvl="1" w:tplc="528ACE46">
      <w:start w:val="1"/>
      <w:numFmt w:val="bullet"/>
      <w:lvlText w:val="o"/>
      <w:lvlJc w:val="left"/>
      <w:pPr>
        <w:ind w:left="1440" w:hanging="360"/>
      </w:pPr>
      <w:rPr>
        <w:rFonts w:ascii="Courier New" w:hAnsi="Courier New" w:hint="default"/>
      </w:rPr>
    </w:lvl>
    <w:lvl w:ilvl="2" w:tplc="CD44422C">
      <w:start w:val="1"/>
      <w:numFmt w:val="bullet"/>
      <w:lvlText w:val=""/>
      <w:lvlJc w:val="left"/>
      <w:pPr>
        <w:ind w:left="2160" w:hanging="360"/>
      </w:pPr>
      <w:rPr>
        <w:rFonts w:ascii="Wingdings" w:hAnsi="Wingdings" w:hint="default"/>
      </w:rPr>
    </w:lvl>
    <w:lvl w:ilvl="3" w:tplc="1FF8E69C">
      <w:start w:val="1"/>
      <w:numFmt w:val="bullet"/>
      <w:lvlText w:val=""/>
      <w:lvlJc w:val="left"/>
      <w:pPr>
        <w:ind w:left="2880" w:hanging="360"/>
      </w:pPr>
      <w:rPr>
        <w:rFonts w:ascii="Symbol" w:hAnsi="Symbol" w:hint="default"/>
      </w:rPr>
    </w:lvl>
    <w:lvl w:ilvl="4" w:tplc="84AAE476">
      <w:start w:val="1"/>
      <w:numFmt w:val="bullet"/>
      <w:lvlText w:val="o"/>
      <w:lvlJc w:val="left"/>
      <w:pPr>
        <w:ind w:left="3600" w:hanging="360"/>
      </w:pPr>
      <w:rPr>
        <w:rFonts w:ascii="Courier New" w:hAnsi="Courier New" w:hint="default"/>
      </w:rPr>
    </w:lvl>
    <w:lvl w:ilvl="5" w:tplc="FF644A4A">
      <w:start w:val="1"/>
      <w:numFmt w:val="bullet"/>
      <w:lvlText w:val=""/>
      <w:lvlJc w:val="left"/>
      <w:pPr>
        <w:ind w:left="4320" w:hanging="360"/>
      </w:pPr>
      <w:rPr>
        <w:rFonts w:ascii="Wingdings" w:hAnsi="Wingdings" w:hint="default"/>
      </w:rPr>
    </w:lvl>
    <w:lvl w:ilvl="6" w:tplc="8DE41016">
      <w:start w:val="1"/>
      <w:numFmt w:val="bullet"/>
      <w:lvlText w:val=""/>
      <w:lvlJc w:val="left"/>
      <w:pPr>
        <w:ind w:left="5040" w:hanging="360"/>
      </w:pPr>
      <w:rPr>
        <w:rFonts w:ascii="Symbol" w:hAnsi="Symbol" w:hint="default"/>
      </w:rPr>
    </w:lvl>
    <w:lvl w:ilvl="7" w:tplc="7D56E6FA">
      <w:start w:val="1"/>
      <w:numFmt w:val="bullet"/>
      <w:lvlText w:val="o"/>
      <w:lvlJc w:val="left"/>
      <w:pPr>
        <w:ind w:left="5760" w:hanging="360"/>
      </w:pPr>
      <w:rPr>
        <w:rFonts w:ascii="Courier New" w:hAnsi="Courier New" w:hint="default"/>
      </w:rPr>
    </w:lvl>
    <w:lvl w:ilvl="8" w:tplc="BE7AF62A">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1D4"/>
    <w:rsid w:val="00033D5A"/>
    <w:rsid w:val="00086302"/>
    <w:rsid w:val="000E213C"/>
    <w:rsid w:val="001144DE"/>
    <w:rsid w:val="001767B5"/>
    <w:rsid w:val="00181B42"/>
    <w:rsid w:val="001865D2"/>
    <w:rsid w:val="001955AA"/>
    <w:rsid w:val="00197FE8"/>
    <w:rsid w:val="001A0E0B"/>
    <w:rsid w:val="001C56D6"/>
    <w:rsid w:val="00214663"/>
    <w:rsid w:val="00245FC4"/>
    <w:rsid w:val="00256A39"/>
    <w:rsid w:val="002672F1"/>
    <w:rsid w:val="00267D42"/>
    <w:rsid w:val="00284CB5"/>
    <w:rsid w:val="002A4C98"/>
    <w:rsid w:val="002B665E"/>
    <w:rsid w:val="002D6BE6"/>
    <w:rsid w:val="002DA7C7"/>
    <w:rsid w:val="002E5B30"/>
    <w:rsid w:val="002F02E4"/>
    <w:rsid w:val="002F7760"/>
    <w:rsid w:val="0030676F"/>
    <w:rsid w:val="00374103"/>
    <w:rsid w:val="00394860"/>
    <w:rsid w:val="003C0E5A"/>
    <w:rsid w:val="003C42E7"/>
    <w:rsid w:val="003C6720"/>
    <w:rsid w:val="003D04A4"/>
    <w:rsid w:val="003E4D4F"/>
    <w:rsid w:val="003F5266"/>
    <w:rsid w:val="003F69D2"/>
    <w:rsid w:val="00410C7A"/>
    <w:rsid w:val="00446E05"/>
    <w:rsid w:val="00450166"/>
    <w:rsid w:val="00481630"/>
    <w:rsid w:val="004830B7"/>
    <w:rsid w:val="004B1DEA"/>
    <w:rsid w:val="004C562D"/>
    <w:rsid w:val="004E330C"/>
    <w:rsid w:val="0052442A"/>
    <w:rsid w:val="00541DBD"/>
    <w:rsid w:val="00570212"/>
    <w:rsid w:val="00576844"/>
    <w:rsid w:val="00577CEC"/>
    <w:rsid w:val="005C2201"/>
    <w:rsid w:val="005E0B91"/>
    <w:rsid w:val="005F7F86"/>
    <w:rsid w:val="00603335"/>
    <w:rsid w:val="00631958"/>
    <w:rsid w:val="006533B1"/>
    <w:rsid w:val="00656A88"/>
    <w:rsid w:val="00657C09"/>
    <w:rsid w:val="0067070D"/>
    <w:rsid w:val="00685B2E"/>
    <w:rsid w:val="00695525"/>
    <w:rsid w:val="006D654B"/>
    <w:rsid w:val="006F1D91"/>
    <w:rsid w:val="00703D7D"/>
    <w:rsid w:val="00704201"/>
    <w:rsid w:val="007114E1"/>
    <w:rsid w:val="00720D00"/>
    <w:rsid w:val="0074497C"/>
    <w:rsid w:val="0076632E"/>
    <w:rsid w:val="007671E5"/>
    <w:rsid w:val="007863B1"/>
    <w:rsid w:val="007C300E"/>
    <w:rsid w:val="007D6343"/>
    <w:rsid w:val="007E501D"/>
    <w:rsid w:val="007F4F1A"/>
    <w:rsid w:val="00810135"/>
    <w:rsid w:val="008265DC"/>
    <w:rsid w:val="00857B34"/>
    <w:rsid w:val="00871920"/>
    <w:rsid w:val="00884D39"/>
    <w:rsid w:val="00893E23"/>
    <w:rsid w:val="008B7E77"/>
    <w:rsid w:val="008C7001"/>
    <w:rsid w:val="009012BF"/>
    <w:rsid w:val="0091515E"/>
    <w:rsid w:val="00917513"/>
    <w:rsid w:val="009546D3"/>
    <w:rsid w:val="00957430"/>
    <w:rsid w:val="00961BCA"/>
    <w:rsid w:val="009659EF"/>
    <w:rsid w:val="00986E55"/>
    <w:rsid w:val="00993F30"/>
    <w:rsid w:val="009A5ABD"/>
    <w:rsid w:val="009A68F5"/>
    <w:rsid w:val="009D4350"/>
    <w:rsid w:val="009E3C81"/>
    <w:rsid w:val="009E4976"/>
    <w:rsid w:val="00A02959"/>
    <w:rsid w:val="00A06083"/>
    <w:rsid w:val="00A259AC"/>
    <w:rsid w:val="00A40C4C"/>
    <w:rsid w:val="00A41667"/>
    <w:rsid w:val="00A54AA3"/>
    <w:rsid w:val="00A868B9"/>
    <w:rsid w:val="00A965E0"/>
    <w:rsid w:val="00AA2171"/>
    <w:rsid w:val="00AC3B56"/>
    <w:rsid w:val="00AD176C"/>
    <w:rsid w:val="00AE2901"/>
    <w:rsid w:val="00AF6DFD"/>
    <w:rsid w:val="00B46E50"/>
    <w:rsid w:val="00B94FBA"/>
    <w:rsid w:val="00BC1DAB"/>
    <w:rsid w:val="00BE6B4D"/>
    <w:rsid w:val="00C44B67"/>
    <w:rsid w:val="00CE3086"/>
    <w:rsid w:val="00D335C4"/>
    <w:rsid w:val="00D4066A"/>
    <w:rsid w:val="00D430AE"/>
    <w:rsid w:val="00D54B3B"/>
    <w:rsid w:val="00D656DE"/>
    <w:rsid w:val="00D7126E"/>
    <w:rsid w:val="00D82593"/>
    <w:rsid w:val="00D96FA1"/>
    <w:rsid w:val="00E05451"/>
    <w:rsid w:val="00E11802"/>
    <w:rsid w:val="00E11D37"/>
    <w:rsid w:val="00E21355"/>
    <w:rsid w:val="00E24EA2"/>
    <w:rsid w:val="00E63E31"/>
    <w:rsid w:val="00E77E4E"/>
    <w:rsid w:val="00E976CA"/>
    <w:rsid w:val="00EB05E1"/>
    <w:rsid w:val="00EB6894"/>
    <w:rsid w:val="00ED780F"/>
    <w:rsid w:val="00EF0B1F"/>
    <w:rsid w:val="00F271D4"/>
    <w:rsid w:val="00F543F6"/>
    <w:rsid w:val="00F859F8"/>
    <w:rsid w:val="00F96B52"/>
    <w:rsid w:val="00FB2752"/>
    <w:rsid w:val="00FC70F9"/>
    <w:rsid w:val="0534AE2A"/>
    <w:rsid w:val="05E9CEAB"/>
    <w:rsid w:val="06ABF1F6"/>
    <w:rsid w:val="0B91FE78"/>
    <w:rsid w:val="0CFFC52C"/>
    <w:rsid w:val="0F028A6B"/>
    <w:rsid w:val="0F71F598"/>
    <w:rsid w:val="10688B6D"/>
    <w:rsid w:val="109F6764"/>
    <w:rsid w:val="11CF4B37"/>
    <w:rsid w:val="121A5E34"/>
    <w:rsid w:val="16181641"/>
    <w:rsid w:val="1731DCEB"/>
    <w:rsid w:val="180A71C1"/>
    <w:rsid w:val="183225E7"/>
    <w:rsid w:val="18A43663"/>
    <w:rsid w:val="18C31EAF"/>
    <w:rsid w:val="194044E8"/>
    <w:rsid w:val="1BEAC332"/>
    <w:rsid w:val="1BECECAD"/>
    <w:rsid w:val="1D1E6403"/>
    <w:rsid w:val="1E22D69C"/>
    <w:rsid w:val="1FEE6C3C"/>
    <w:rsid w:val="20ABA4D9"/>
    <w:rsid w:val="224024DF"/>
    <w:rsid w:val="26D5879B"/>
    <w:rsid w:val="270EFADD"/>
    <w:rsid w:val="277ABA99"/>
    <w:rsid w:val="28DD9F7D"/>
    <w:rsid w:val="2BAE73BC"/>
    <w:rsid w:val="35FA6772"/>
    <w:rsid w:val="37681BC2"/>
    <w:rsid w:val="390CF839"/>
    <w:rsid w:val="396C6C8C"/>
    <w:rsid w:val="3AB29D12"/>
    <w:rsid w:val="3B281A76"/>
    <w:rsid w:val="3EDA3EAD"/>
    <w:rsid w:val="4040A2BC"/>
    <w:rsid w:val="41C7C452"/>
    <w:rsid w:val="43C793EA"/>
    <w:rsid w:val="463B653A"/>
    <w:rsid w:val="472647CB"/>
    <w:rsid w:val="4793D631"/>
    <w:rsid w:val="47C1EE3F"/>
    <w:rsid w:val="48F6E9C3"/>
    <w:rsid w:val="49DBB697"/>
    <w:rsid w:val="49EBACF8"/>
    <w:rsid w:val="4AC7EBA9"/>
    <w:rsid w:val="4CD33ED4"/>
    <w:rsid w:val="4F25AD44"/>
    <w:rsid w:val="4F9AA01C"/>
    <w:rsid w:val="50E6F4F4"/>
    <w:rsid w:val="52881744"/>
    <w:rsid w:val="53D10B7F"/>
    <w:rsid w:val="5605E0B0"/>
    <w:rsid w:val="56604351"/>
    <w:rsid w:val="57B4469A"/>
    <w:rsid w:val="58E33CCF"/>
    <w:rsid w:val="5A88A649"/>
    <w:rsid w:val="5B8EC7E6"/>
    <w:rsid w:val="5BCFDCBD"/>
    <w:rsid w:val="5D0C6B66"/>
    <w:rsid w:val="5F515E78"/>
    <w:rsid w:val="608CBFEC"/>
    <w:rsid w:val="61BB49E4"/>
    <w:rsid w:val="670C59F8"/>
    <w:rsid w:val="69057E99"/>
    <w:rsid w:val="691411BB"/>
    <w:rsid w:val="726B9891"/>
    <w:rsid w:val="730B6E22"/>
    <w:rsid w:val="767E3B90"/>
    <w:rsid w:val="77CC5897"/>
    <w:rsid w:val="7A0E47DC"/>
    <w:rsid w:val="7B772558"/>
    <w:rsid w:val="7E3BB5F7"/>
    <w:rsid w:val="7F0E0C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B26C0"/>
  <w15:chartTrackingRefBased/>
  <w15:docId w15:val="{4DEDEC45-0301-41A2-8BDB-F53528A96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5">
    <w:name w:val="heading 5"/>
    <w:basedOn w:val="Normal"/>
    <w:next w:val="Normal"/>
    <w:link w:val="Ttulo5Car"/>
    <w:rsid w:val="00A40C4C"/>
    <w:pPr>
      <w:keepNext/>
      <w:keepLines/>
      <w:spacing w:before="240" w:after="80" w:line="276" w:lineRule="auto"/>
      <w:outlineLvl w:val="4"/>
    </w:pPr>
    <w:rPr>
      <w:rFonts w:ascii="Arial" w:eastAsia="Arial" w:hAnsi="Arial" w:cs="Arial"/>
      <w:color w:val="666666"/>
      <w:lang w:val="en"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F271D4"/>
    <w:pPr>
      <w:spacing w:after="0" w:line="240" w:lineRule="auto"/>
    </w:pPr>
    <w:rPr>
      <w:rFonts w:ascii="Times New Roman" w:eastAsiaTheme="minorEastAsia" w:hAnsi="Times New Roman" w:cs="Times New Roman"/>
      <w:sz w:val="20"/>
      <w:szCs w:val="20"/>
      <w:lang w:val="es-ES" w:eastAsia="ja-JP"/>
    </w:rPr>
  </w:style>
  <w:style w:type="character" w:customStyle="1" w:styleId="TextonotapieCar">
    <w:name w:val="Texto nota pie Car"/>
    <w:basedOn w:val="Fuentedeprrafopredeter"/>
    <w:link w:val="Textonotapie"/>
    <w:uiPriority w:val="99"/>
    <w:rsid w:val="00F271D4"/>
    <w:rPr>
      <w:rFonts w:ascii="Times New Roman" w:eastAsiaTheme="minorEastAsia" w:hAnsi="Times New Roman" w:cs="Times New Roman"/>
      <w:sz w:val="20"/>
      <w:szCs w:val="20"/>
      <w:lang w:val="es-ES" w:eastAsia="ja-JP"/>
    </w:rPr>
  </w:style>
  <w:style w:type="character" w:styleId="Refdenotaalpie">
    <w:name w:val="footnote reference"/>
    <w:basedOn w:val="Fuentedeprrafopredeter"/>
    <w:uiPriority w:val="99"/>
    <w:semiHidden/>
    <w:unhideWhenUsed/>
    <w:rsid w:val="00F271D4"/>
    <w:rPr>
      <w:vertAlign w:val="superscript"/>
    </w:rPr>
  </w:style>
  <w:style w:type="paragraph" w:customStyle="1" w:styleId="EstiloTtulodelTrabajo">
    <w:name w:val="Estilo Título del Trabajo"/>
    <w:basedOn w:val="Normal"/>
    <w:rsid w:val="00F271D4"/>
    <w:pPr>
      <w:spacing w:before="240" w:after="240" w:line="240" w:lineRule="auto"/>
      <w:jc w:val="center"/>
    </w:pPr>
    <w:rPr>
      <w:rFonts w:ascii="Lucida Sans Unicode" w:eastAsia="Times New Roman" w:hAnsi="Lucida Sans Unicode" w:cs="Times New Roman"/>
      <w:b/>
      <w:bCs/>
      <w:sz w:val="36"/>
      <w:szCs w:val="20"/>
      <w:lang w:val="es-ES"/>
    </w:rPr>
  </w:style>
  <w:style w:type="character" w:styleId="Refdecomentario">
    <w:name w:val="annotation reference"/>
    <w:basedOn w:val="Fuentedeprrafopredeter"/>
    <w:uiPriority w:val="99"/>
    <w:semiHidden/>
    <w:unhideWhenUsed/>
    <w:rsid w:val="00F271D4"/>
    <w:rPr>
      <w:sz w:val="16"/>
      <w:szCs w:val="16"/>
    </w:rPr>
  </w:style>
  <w:style w:type="paragraph" w:styleId="Textocomentario">
    <w:name w:val="annotation text"/>
    <w:basedOn w:val="Normal"/>
    <w:link w:val="TextocomentarioCar"/>
    <w:uiPriority w:val="99"/>
    <w:semiHidden/>
    <w:unhideWhenUsed/>
    <w:rsid w:val="00F271D4"/>
    <w:pPr>
      <w:spacing w:after="120" w:line="240" w:lineRule="auto"/>
    </w:pPr>
    <w:rPr>
      <w:rFonts w:ascii="Times New Roman" w:eastAsiaTheme="minorEastAsia" w:hAnsi="Times New Roman" w:cs="Times New Roman"/>
      <w:sz w:val="20"/>
      <w:szCs w:val="20"/>
      <w:lang w:val="es-ES" w:eastAsia="ja-JP"/>
    </w:rPr>
  </w:style>
  <w:style w:type="character" w:customStyle="1" w:styleId="TextocomentarioCar">
    <w:name w:val="Texto comentario Car"/>
    <w:basedOn w:val="Fuentedeprrafopredeter"/>
    <w:link w:val="Textocomentario"/>
    <w:uiPriority w:val="99"/>
    <w:semiHidden/>
    <w:rsid w:val="00F271D4"/>
    <w:rPr>
      <w:rFonts w:ascii="Times New Roman" w:eastAsiaTheme="minorEastAsia" w:hAnsi="Times New Roman" w:cs="Times New Roman"/>
      <w:sz w:val="20"/>
      <w:szCs w:val="20"/>
      <w:lang w:val="es-ES" w:eastAsia="ja-JP"/>
    </w:rPr>
  </w:style>
  <w:style w:type="paragraph" w:styleId="Textodeglobo">
    <w:name w:val="Balloon Text"/>
    <w:basedOn w:val="Normal"/>
    <w:link w:val="TextodegloboCar"/>
    <w:uiPriority w:val="99"/>
    <w:semiHidden/>
    <w:unhideWhenUsed/>
    <w:rsid w:val="00F271D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71D4"/>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F271D4"/>
    <w:pPr>
      <w:spacing w:after="160"/>
    </w:pPr>
    <w:rPr>
      <w:rFonts w:asciiTheme="minorHAnsi" w:eastAsiaTheme="minorHAnsi" w:hAnsiTheme="minorHAnsi" w:cstheme="minorBidi"/>
      <w:b/>
      <w:bCs/>
      <w:lang w:val="es-CO" w:eastAsia="en-US"/>
    </w:rPr>
  </w:style>
  <w:style w:type="character" w:customStyle="1" w:styleId="AsuntodelcomentarioCar">
    <w:name w:val="Asunto del comentario Car"/>
    <w:basedOn w:val="TextocomentarioCar"/>
    <w:link w:val="Asuntodelcomentario"/>
    <w:uiPriority w:val="99"/>
    <w:semiHidden/>
    <w:rsid w:val="00F271D4"/>
    <w:rPr>
      <w:rFonts w:ascii="Times New Roman" w:eastAsiaTheme="minorEastAsia" w:hAnsi="Times New Roman" w:cs="Times New Roman"/>
      <w:b/>
      <w:bCs/>
      <w:sz w:val="20"/>
      <w:szCs w:val="20"/>
      <w:lang w:val="es-ES" w:eastAsia="ja-JP"/>
    </w:rPr>
  </w:style>
  <w:style w:type="character" w:styleId="Textodelmarcadordeposicin">
    <w:name w:val="Placeholder Text"/>
    <w:basedOn w:val="Fuentedeprrafopredeter"/>
    <w:uiPriority w:val="99"/>
    <w:semiHidden/>
    <w:rsid w:val="00EF0B1F"/>
    <w:rPr>
      <w:color w:val="808080"/>
    </w:rPr>
  </w:style>
  <w:style w:type="character" w:customStyle="1" w:styleId="Ttulo5Car">
    <w:name w:val="Título 5 Car"/>
    <w:basedOn w:val="Fuentedeprrafopredeter"/>
    <w:link w:val="Ttulo5"/>
    <w:rsid w:val="00A40C4C"/>
    <w:rPr>
      <w:rFonts w:ascii="Arial" w:eastAsia="Arial" w:hAnsi="Arial" w:cs="Arial"/>
      <w:color w:val="666666"/>
      <w:lang w:val="en" w:eastAsia="es-CO"/>
    </w:rPr>
  </w:style>
  <w:style w:type="character" w:styleId="Hipervnculo">
    <w:name w:val="Hyperlink"/>
    <w:basedOn w:val="Fuentedeprrafopredeter"/>
    <w:uiPriority w:val="99"/>
    <w:unhideWhenUsed/>
    <w:rPr>
      <w:color w:val="0563C1" w:themeColor="hyperlink"/>
      <w:u w:val="single"/>
    </w:rPr>
  </w:style>
  <w:style w:type="paragraph" w:styleId="Encabezado">
    <w:name w:val="header"/>
    <w:basedOn w:val="Normal"/>
    <w:link w:val="EncabezadoCar"/>
    <w:uiPriority w:val="99"/>
    <w:semiHidden/>
    <w:unhideWhenUsed/>
    <w:rsid w:val="00D656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D656DE"/>
  </w:style>
  <w:style w:type="paragraph" w:styleId="Piedepgina">
    <w:name w:val="footer"/>
    <w:basedOn w:val="Normal"/>
    <w:link w:val="PiedepginaCar"/>
    <w:uiPriority w:val="99"/>
    <w:semiHidden/>
    <w:unhideWhenUsed/>
    <w:rsid w:val="00D656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D656DE"/>
  </w:style>
  <w:style w:type="paragraph" w:customStyle="1" w:styleId="s16">
    <w:name w:val="s16"/>
    <w:basedOn w:val="Normal"/>
    <w:rsid w:val="00446E05"/>
    <w:pPr>
      <w:spacing w:before="100" w:beforeAutospacing="1" w:after="100" w:afterAutospacing="1" w:line="240" w:lineRule="auto"/>
    </w:pPr>
    <w:rPr>
      <w:rFonts w:ascii="Times New Roman" w:eastAsiaTheme="minorEastAsia" w:hAnsi="Times New Roman" w:cs="Times New Roman"/>
      <w:sz w:val="24"/>
      <w:szCs w:val="24"/>
      <w:lang w:eastAsia="es-ES"/>
    </w:rPr>
  </w:style>
  <w:style w:type="character" w:customStyle="1" w:styleId="bumpedfont15">
    <w:name w:val="bumpedfont15"/>
    <w:basedOn w:val="Fuentedeprrafopredeter"/>
    <w:rsid w:val="00446E05"/>
  </w:style>
  <w:style w:type="character" w:customStyle="1" w:styleId="apple-converted-space">
    <w:name w:val="apple-converted-space"/>
    <w:basedOn w:val="Fuentedeprrafopredeter"/>
    <w:rsid w:val="00446E05"/>
  </w:style>
  <w:style w:type="paragraph" w:customStyle="1" w:styleId="s18">
    <w:name w:val="s18"/>
    <w:basedOn w:val="Normal"/>
    <w:rsid w:val="003F69D2"/>
    <w:pPr>
      <w:spacing w:before="100" w:beforeAutospacing="1" w:after="100" w:afterAutospacing="1" w:line="240" w:lineRule="auto"/>
    </w:pPr>
    <w:rPr>
      <w:rFonts w:ascii="Times New Roman" w:eastAsiaTheme="minorEastAsia" w:hAnsi="Times New Roman" w:cs="Times New Roman"/>
      <w:sz w:val="24"/>
      <w:szCs w:val="24"/>
      <w:lang w:eastAsia="es-ES"/>
    </w:rPr>
  </w:style>
  <w:style w:type="paragraph" w:customStyle="1" w:styleId="s19">
    <w:name w:val="s19"/>
    <w:basedOn w:val="Normal"/>
    <w:rsid w:val="00A06083"/>
    <w:pPr>
      <w:spacing w:before="100" w:beforeAutospacing="1" w:after="100" w:afterAutospacing="1" w:line="240" w:lineRule="auto"/>
    </w:pPr>
    <w:rPr>
      <w:rFonts w:ascii="Times New Roman" w:eastAsiaTheme="minorEastAsia" w:hAnsi="Times New Roman" w:cs="Times New Roman"/>
      <w:sz w:val="24"/>
      <w:szCs w:val="24"/>
      <w:lang w:eastAsia="es-ES"/>
    </w:rPr>
  </w:style>
  <w:style w:type="character" w:styleId="Mencinsinresolver">
    <w:name w:val="Unresolved Mention"/>
    <w:basedOn w:val="Fuentedeprrafopredeter"/>
    <w:uiPriority w:val="99"/>
    <w:semiHidden/>
    <w:unhideWhenUsed/>
    <w:rsid w:val="00657C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51651">
      <w:bodyDiv w:val="1"/>
      <w:marLeft w:val="0"/>
      <w:marRight w:val="0"/>
      <w:marTop w:val="0"/>
      <w:marBottom w:val="0"/>
      <w:divBdr>
        <w:top w:val="none" w:sz="0" w:space="0" w:color="auto"/>
        <w:left w:val="none" w:sz="0" w:space="0" w:color="auto"/>
        <w:bottom w:val="none" w:sz="0" w:space="0" w:color="auto"/>
        <w:right w:val="none" w:sz="0" w:space="0" w:color="auto"/>
      </w:divBdr>
    </w:div>
    <w:div w:id="225386286">
      <w:bodyDiv w:val="1"/>
      <w:marLeft w:val="0"/>
      <w:marRight w:val="0"/>
      <w:marTop w:val="0"/>
      <w:marBottom w:val="0"/>
      <w:divBdr>
        <w:top w:val="none" w:sz="0" w:space="0" w:color="auto"/>
        <w:left w:val="none" w:sz="0" w:space="0" w:color="auto"/>
        <w:bottom w:val="none" w:sz="0" w:space="0" w:color="auto"/>
        <w:right w:val="none" w:sz="0" w:space="0" w:color="auto"/>
      </w:divBdr>
    </w:div>
    <w:div w:id="1005091742">
      <w:bodyDiv w:val="1"/>
      <w:marLeft w:val="0"/>
      <w:marRight w:val="0"/>
      <w:marTop w:val="0"/>
      <w:marBottom w:val="0"/>
      <w:divBdr>
        <w:top w:val="none" w:sz="0" w:space="0" w:color="auto"/>
        <w:left w:val="none" w:sz="0" w:space="0" w:color="auto"/>
        <w:bottom w:val="none" w:sz="0" w:space="0" w:color="auto"/>
        <w:right w:val="none" w:sz="0" w:space="0" w:color="auto"/>
      </w:divBdr>
    </w:div>
    <w:div w:id="1290941753">
      <w:bodyDiv w:val="1"/>
      <w:marLeft w:val="0"/>
      <w:marRight w:val="0"/>
      <w:marTop w:val="0"/>
      <w:marBottom w:val="0"/>
      <w:divBdr>
        <w:top w:val="none" w:sz="0" w:space="0" w:color="auto"/>
        <w:left w:val="none" w:sz="0" w:space="0" w:color="auto"/>
        <w:bottom w:val="none" w:sz="0" w:space="0" w:color="auto"/>
        <w:right w:val="none" w:sz="0" w:space="0" w:color="auto"/>
      </w:divBdr>
    </w:div>
    <w:div w:id="1319505150">
      <w:bodyDiv w:val="1"/>
      <w:marLeft w:val="0"/>
      <w:marRight w:val="0"/>
      <w:marTop w:val="0"/>
      <w:marBottom w:val="0"/>
      <w:divBdr>
        <w:top w:val="none" w:sz="0" w:space="0" w:color="auto"/>
        <w:left w:val="none" w:sz="0" w:space="0" w:color="auto"/>
        <w:bottom w:val="none" w:sz="0" w:space="0" w:color="auto"/>
        <w:right w:val="none" w:sz="0" w:space="0" w:color="auto"/>
      </w:divBdr>
    </w:div>
    <w:div w:id="1395734590">
      <w:bodyDiv w:val="1"/>
      <w:marLeft w:val="0"/>
      <w:marRight w:val="0"/>
      <w:marTop w:val="0"/>
      <w:marBottom w:val="0"/>
      <w:divBdr>
        <w:top w:val="none" w:sz="0" w:space="0" w:color="auto"/>
        <w:left w:val="none" w:sz="0" w:space="0" w:color="auto"/>
        <w:bottom w:val="none" w:sz="0" w:space="0" w:color="auto"/>
        <w:right w:val="none" w:sz="0" w:space="0" w:color="auto"/>
      </w:divBdr>
    </w:div>
    <w:div w:id="173874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s://artsandculture.google.com/story/NQUBwOcqhaTHJA?hl=es"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yperlink" Target="https://dspace.ups.edu.ec/handle/123456789/240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9FF268E899414CABAB241E64321BD6" ma:contentTypeVersion="15" ma:contentTypeDescription="Create a new document." ma:contentTypeScope="" ma:versionID="9715914d0c20cc8c2ac750b7c38efeae">
  <xsd:schema xmlns:xsd="http://www.w3.org/2001/XMLSchema" xmlns:xs="http://www.w3.org/2001/XMLSchema" xmlns:p="http://schemas.microsoft.com/office/2006/metadata/properties" xmlns:ns3="7c9d7777-ec26-44e4-83c1-14b6f6ca3195" xmlns:ns4="aac75989-86e4-4479-a82c-4de22a8b5a29" targetNamespace="http://schemas.microsoft.com/office/2006/metadata/properties" ma:root="true" ma:fieldsID="2774c447214e907716e3ad44b46ee0c2" ns3:_="" ns4:_="">
    <xsd:import namespace="7c9d7777-ec26-44e4-83c1-14b6f6ca3195"/>
    <xsd:import namespace="aac75989-86e4-4479-a82c-4de22a8b5a2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ObjectDetectorVersions" minOccurs="0"/>
                <xsd:element ref="ns3:MediaServiceAutoTags" minOccurs="0"/>
                <xsd:element ref="ns3:MediaServiceGenerationTime" minOccurs="0"/>
                <xsd:element ref="ns3:MediaServiceEventHashCode" minOccurs="0"/>
                <xsd:element ref="ns3:MediaLengthInSeconds" minOccurs="0"/>
                <xsd:element ref="ns3:MediaServiceOCR" minOccurs="0"/>
                <xsd:element ref="ns3:MediaServiceSystemTag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9d7777-ec26-44e4-83c1-14b6f6ca3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SystemTags" ma:index="17" nillable="true" ma:displayName="MediaServiceSystemTags" ma:hidden="true" ma:internalName="MediaServiceSystemTags" ma:readOnly="true">
      <xsd:simpleType>
        <xsd:restriction base="dms:Note"/>
      </xsd:simpleType>
    </xsd:element>
    <xsd:element name="_activity" ma:index="18" nillable="true" ma:displayName="_activity" ma:hidden="true" ma:internalName="_activity">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ac75989-86e4-4479-a82c-4de22a8b5a29"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7c9d7777-ec26-44e4-83c1-14b6f6ca319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E60479-9C2E-4F03-9F5B-97FD0E13DB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9d7777-ec26-44e4-83c1-14b6f6ca3195"/>
    <ds:schemaRef ds:uri="aac75989-86e4-4479-a82c-4de22a8b5a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061C88-E1E9-4CA7-B26F-94FEABA3DA20}">
  <ds:schemaRefs>
    <ds:schemaRef ds:uri="http://schemas.openxmlformats.org/officeDocument/2006/bibliography"/>
  </ds:schemaRefs>
</ds:datastoreItem>
</file>

<file path=customXml/itemProps3.xml><?xml version="1.0" encoding="utf-8"?>
<ds:datastoreItem xmlns:ds="http://schemas.openxmlformats.org/officeDocument/2006/customXml" ds:itemID="{CBDBC7A6-4A0D-453D-B693-7EBD4F24C64E}">
  <ds:schemaRefs>
    <ds:schemaRef ds:uri="http://schemas.microsoft.com/office/2006/metadata/properties"/>
    <ds:schemaRef ds:uri="http://schemas.microsoft.com/office/infopath/2007/PartnerControls"/>
    <ds:schemaRef ds:uri="7c9d7777-ec26-44e4-83c1-14b6f6ca3195"/>
  </ds:schemaRefs>
</ds:datastoreItem>
</file>

<file path=customXml/itemProps4.xml><?xml version="1.0" encoding="utf-8"?>
<ds:datastoreItem xmlns:ds="http://schemas.openxmlformats.org/officeDocument/2006/customXml" ds:itemID="{185C18B5-64E7-4F34-AB59-857EE7794A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9</Pages>
  <Words>3142</Words>
  <Characters>17283</Characters>
  <Application>Microsoft Office Word</Application>
  <DocSecurity>0</DocSecurity>
  <Lines>144</Lines>
  <Paragraphs>40</Paragraphs>
  <ScaleCrop>false</ScaleCrop>
  <Company/>
  <LinksUpToDate>false</LinksUpToDate>
  <CharactersWithSpaces>20385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Docentes_CB</dc:creator>
  <cp:keywords/>
  <dc:description/>
  <cp:lastModifiedBy>Sala 1</cp:lastModifiedBy>
  <cp:revision>67</cp:revision>
  <dcterms:created xsi:type="dcterms:W3CDTF">2024-01-29T19:42:00Z</dcterms:created>
  <dcterms:modified xsi:type="dcterms:W3CDTF">2025-05-26T16:53:00Z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0x010100CD9FF268E899414CABAB241E64321BD6</vt:lpwstr>
  </property>
</Properties>
</file>