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3A5D1">
      <w:pPr>
        <w:jc w:val="center"/>
        <w:rPr>
          <w:rFonts w:hint="default"/>
          <w:b w:val="0"/>
          <w:bCs w:val="0"/>
          <w:sz w:val="32"/>
          <w:szCs w:val="32"/>
          <w:lang w:val="es-GT"/>
        </w:rPr>
      </w:pPr>
      <w:r>
        <w:rPr>
          <w:rFonts w:hint="default"/>
          <w:b w:val="0"/>
          <w:bCs w:val="0"/>
          <w:sz w:val="32"/>
          <w:szCs w:val="32"/>
          <w:lang w:val="es-GT"/>
        </w:rPr>
        <w:t>Universidad de San Carlos de Guatemala</w:t>
      </w:r>
    </w:p>
    <w:p w14:paraId="137676FA">
      <w:pPr>
        <w:jc w:val="center"/>
        <w:rPr>
          <w:rFonts w:hint="default"/>
          <w:b w:val="0"/>
          <w:bCs w:val="0"/>
          <w:sz w:val="32"/>
          <w:szCs w:val="32"/>
          <w:lang w:val="es-GT"/>
        </w:rPr>
      </w:pPr>
      <w:r>
        <w:rPr>
          <w:rFonts w:hint="default"/>
          <w:b w:val="0"/>
          <w:bCs w:val="0"/>
          <w:sz w:val="32"/>
          <w:szCs w:val="32"/>
          <w:lang w:val="es-GT"/>
        </w:rPr>
        <w:t>Facultad de Ingenieria</w:t>
      </w:r>
    </w:p>
    <w:p w14:paraId="5C9B450C">
      <w:pPr>
        <w:jc w:val="center"/>
        <w:rPr>
          <w:rFonts w:hint="default"/>
          <w:b w:val="0"/>
          <w:bCs w:val="0"/>
          <w:sz w:val="32"/>
          <w:szCs w:val="32"/>
          <w:lang w:val="es-GT"/>
        </w:rPr>
      </w:pPr>
    </w:p>
    <w:p w14:paraId="1CB8140A">
      <w:pPr>
        <w:jc w:val="both"/>
        <w:rPr>
          <w:rFonts w:hint="default"/>
          <w:b w:val="0"/>
          <w:bCs w:val="0"/>
          <w:sz w:val="32"/>
          <w:szCs w:val="32"/>
          <w:lang w:val="es-GT"/>
        </w:rPr>
      </w:pPr>
    </w:p>
    <w:p w14:paraId="40964121">
      <w:pPr>
        <w:rPr>
          <w:rFonts w:hint="default"/>
          <w:lang w:val="es-GT"/>
        </w:rPr>
      </w:pPr>
      <w:r>
        <w:rPr>
          <w:rFonts w:hint="default"/>
          <w:lang w:val="es-GT"/>
        </w:rPr>
        <w:t xml:space="preserve">LAB-Lenguajes Formales De Programacion </w:t>
      </w:r>
    </w:p>
    <w:p w14:paraId="7EBBBFAA">
      <w:pPr>
        <w:rPr>
          <w:rFonts w:hint="default"/>
          <w:lang w:val="es-GT"/>
        </w:rPr>
      </w:pPr>
    </w:p>
    <w:p w14:paraId="337309DA">
      <w:r>
        <w:t>River Anderson Ismalej Román</w:t>
      </w:r>
    </w:p>
    <w:p w14:paraId="60A67192"/>
    <w:p w14:paraId="0FC85AB6"/>
    <w:p w14:paraId="534F65F5"/>
    <w:p w14:paraId="1DAC9EB3"/>
    <w:p w14:paraId="3D16FF8D">
      <w:pPr>
        <w:jc w:val="center"/>
        <w:rPr>
          <w:rFonts w:hint="default"/>
          <w:lang w:val="es-GT"/>
        </w:rPr>
      </w:pPr>
      <w:r>
        <w:rPr>
          <w:rFonts w:hint="default"/>
          <w:lang w:val="es-GT"/>
        </w:rPr>
        <w:t>Tema: Optimizacion de estados (Tarea 4)</w:t>
      </w:r>
    </w:p>
    <w:p w14:paraId="0E1D80F4">
      <w:pPr>
        <w:jc w:val="center"/>
        <w:rPr>
          <w:rFonts w:hint="default"/>
          <w:lang w:val="es-GT"/>
        </w:rPr>
      </w:pPr>
    </w:p>
    <w:p w14:paraId="2349C589">
      <w:pPr>
        <w:jc w:val="center"/>
        <w:rPr>
          <w:rFonts w:hint="default"/>
          <w:lang w:val="es-GT"/>
        </w:rPr>
      </w:pPr>
    </w:p>
    <w:p w14:paraId="2E4336E4">
      <w:pPr>
        <w:jc w:val="center"/>
        <w:rPr>
          <w:rFonts w:hint="default"/>
          <w:lang w:val="es-GT"/>
        </w:rPr>
      </w:pPr>
    </w:p>
    <w:p w14:paraId="0552A821">
      <w:pPr>
        <w:jc w:val="center"/>
        <w:rPr>
          <w:rFonts w:hint="default"/>
          <w:lang w:val="es-GT"/>
        </w:rPr>
      </w:pPr>
    </w:p>
    <w:p w14:paraId="014948AC">
      <w:pPr>
        <w:jc w:val="center"/>
        <w:rPr>
          <w:rFonts w:hint="default"/>
          <w:lang w:val="es-GT"/>
        </w:rPr>
      </w:pPr>
    </w:p>
    <w:p w14:paraId="0D4B025B">
      <w:pPr>
        <w:jc w:val="center"/>
        <w:rPr>
          <w:rFonts w:hint="default"/>
          <w:lang w:val="es-GT"/>
        </w:rPr>
      </w:pPr>
    </w:p>
    <w:p w14:paraId="2478C942">
      <w:pPr>
        <w:jc w:val="left"/>
        <w:rPr>
          <w:rFonts w:hint="default"/>
          <w:lang w:val="es-GT"/>
        </w:rPr>
      </w:pPr>
    </w:p>
    <w:p w14:paraId="3B8D9A25">
      <w:pPr>
        <w:jc w:val="right"/>
        <w:rPr>
          <w:rFonts w:hint="default"/>
          <w:lang w:val="es-GT"/>
        </w:rPr>
      </w:pPr>
      <w:r>
        <w:rPr>
          <w:rFonts w:hint="default"/>
          <w:lang w:val="es-GT"/>
        </w:rPr>
        <w:t>De La Rosa Chicoj Jose Victor   202407095</w:t>
      </w:r>
    </w:p>
    <w:p w14:paraId="785B0688">
      <w:pPr>
        <w:jc w:val="center"/>
        <w:rPr>
          <w:rFonts w:hint="default"/>
          <w:lang w:val="es-GT"/>
        </w:rPr>
      </w:pPr>
    </w:p>
    <w:p w14:paraId="3D86121D">
      <w:pPr>
        <w:rPr>
          <w:rFonts w:hint="default"/>
          <w:lang w:val="es-GT"/>
        </w:rPr>
      </w:pPr>
    </w:p>
    <w:p w14:paraId="6B418439">
      <w:pPr>
        <w:rPr>
          <w:rFonts w:hint="default"/>
          <w:lang w:val="es-GT"/>
        </w:rPr>
      </w:pPr>
    </w:p>
    <w:p w14:paraId="352CD7EB">
      <w:pPr>
        <w:rPr>
          <w:rFonts w:hint="default"/>
          <w:b/>
          <w:bCs/>
          <w:color w:val="0070C0"/>
          <w:lang w:val="es-GT"/>
        </w:rPr>
      </w:pPr>
      <w:r>
        <w:rPr>
          <w:rFonts w:hint="default"/>
          <w:b/>
          <w:bCs/>
          <w:color w:val="0070C0"/>
          <w:lang w:val="es-GT"/>
        </w:rPr>
        <w:t xml:space="preserve">Automata Finito Determinista (AFD) </w:t>
      </w:r>
    </w:p>
    <w:p w14:paraId="6CEF97C7">
      <w:pPr>
        <w:rPr>
          <w:rFonts w:hint="default"/>
          <w:b/>
          <w:bCs/>
          <w:color w:val="0000FF"/>
          <w:lang w:val="es-GT"/>
        </w:rPr>
      </w:pPr>
    </w:p>
    <w:p w14:paraId="1C795099">
      <w:r>
        <w:t>Los autómatas finitos deterministas (o AFD) son máquinas de estados finitos que aceptan o rechazan cadenas de caracteres analizándolas mediante una secuencia que viene determinada de forma única por cada cadena.</w:t>
      </w:r>
    </w:p>
    <w:p w14:paraId="661FAE74"/>
    <w:p w14:paraId="3C28BA34">
      <w:r>
        <w:t>Un AFD está compuesto por:</w:t>
      </w:r>
    </w:p>
    <w:p w14:paraId="3543F8BB"/>
    <w:p w14:paraId="639F1A76">
      <w:pPr>
        <w:numPr>
          <w:ilvl w:val="0"/>
          <w:numId w:val="1"/>
        </w:numPr>
        <w:ind w:left="660" w:leftChars="0" w:hanging="420" w:firstLineChars="0"/>
      </w:pPr>
      <w:r>
        <w:t>Un número finito de estados</w:t>
      </w:r>
    </w:p>
    <w:p w14:paraId="4EEE32EA">
      <w:pPr>
        <w:numPr>
          <w:ilvl w:val="0"/>
          <w:numId w:val="1"/>
        </w:numPr>
        <w:ind w:left="660" w:leftChars="0" w:hanging="420" w:firstLineChars="0"/>
      </w:pPr>
      <w:r>
        <w:rPr>
          <w:rFonts w:hint="default"/>
        </w:rPr>
        <w:t>Un conjunto de símbolos conocido como alfabeto, también finito en número.</w:t>
      </w:r>
    </w:p>
    <w:p w14:paraId="66E79FF5">
      <w:pPr>
        <w:numPr>
          <w:ilvl w:val="0"/>
          <w:numId w:val="1"/>
        </w:numPr>
        <w:ind w:left="660" w:leftChars="0" w:hanging="420" w:firstLineChars="0"/>
      </w:pPr>
      <w:r>
        <w:rPr>
          <w:rFonts w:hint="default"/>
        </w:rPr>
        <w:t>Una función que opera la transición entre estados para cada símbolo</w:t>
      </w:r>
    </w:p>
    <w:p w14:paraId="4405BCC4">
      <w:pPr>
        <w:numPr>
          <w:ilvl w:val="0"/>
          <w:numId w:val="1"/>
        </w:numPr>
        <w:ind w:left="660" w:leftChars="0" w:hanging="420" w:firstLineChars="0"/>
      </w:pPr>
      <w:r>
        <w:rPr>
          <w:rFonts w:hint="default"/>
        </w:rPr>
        <w:t>Un estado inicial de inicio donde se proporciona o procesa la primera entrada.</w:t>
      </w:r>
    </w:p>
    <w:p w14:paraId="2B9D4FD1">
      <w:pPr>
        <w:numPr>
          <w:ilvl w:val="0"/>
          <w:numId w:val="1"/>
        </w:numPr>
        <w:ind w:left="660" w:leftChars="0" w:hanging="420" w:firstLineChars="0"/>
      </w:pPr>
      <w:r>
        <w:rPr>
          <w:rFonts w:hint="default"/>
        </w:rPr>
        <w:t>Un estado o estados finales, conocidos como estados receptores.</w:t>
      </w:r>
    </w:p>
    <w:p w14:paraId="4726A21B">
      <w:pPr>
        <w:numPr>
          <w:numId w:val="0"/>
        </w:numPr>
        <w:jc w:val="both"/>
        <w:rPr>
          <w:rFonts w:hint="default"/>
        </w:rPr>
      </w:pPr>
    </w:p>
    <w:p w14:paraId="09C85442">
      <w:pPr>
        <w:rPr>
          <w:rFonts w:hint="default"/>
          <w:lang w:val="es-GT"/>
        </w:rPr>
      </w:pPr>
      <w:r>
        <w:rPr>
          <w:rFonts w:hint="default"/>
          <w:lang w:val="es-GT"/>
        </w:rPr>
        <w:t>F</w:t>
      </w:r>
      <w:r>
        <w:t>ormalmente, se define como una 5-tupla</w:t>
      </w:r>
      <w:r>
        <w:rPr>
          <w:rFonts w:hint="default"/>
        </w:rPr>
        <w:t> (Q, Σ, δ, q₀, F)</w:t>
      </w:r>
      <w:r>
        <w:rPr>
          <w:rFonts w:hint="default"/>
          <w:lang w:val="es-GT"/>
        </w:rPr>
        <w:t xml:space="preserve">. </w:t>
      </w:r>
    </w:p>
    <w:p w14:paraId="2E95C346">
      <w:pPr>
        <w:rPr>
          <w:rFonts w:hint="default"/>
          <w:lang w:val="es-GT"/>
        </w:rPr>
      </w:pPr>
    </w:p>
    <w:p w14:paraId="6E73D2C5">
      <w:pPr>
        <w:rPr>
          <w:rFonts w:hint="default"/>
          <w:lang w:val="es-GT"/>
        </w:rPr>
      </w:pPr>
    </w:p>
    <w:p w14:paraId="563DCFB7">
      <w:pPr>
        <w:rPr>
          <w:b/>
          <w:bCs/>
          <w:color w:val="0070C0"/>
        </w:rPr>
      </w:pPr>
      <w:r>
        <w:rPr>
          <w:rFonts w:hint="default"/>
          <w:b/>
          <w:bCs/>
          <w:color w:val="0070C0"/>
        </w:rPr>
        <w:t>¿Cómo puedo utilizar autómatas finitos deterministas?</w:t>
      </w:r>
    </w:p>
    <w:p w14:paraId="6960653A">
      <w:pPr>
        <w:rPr>
          <w:rFonts w:hint="default"/>
          <w:lang w:val="es-GT"/>
        </w:rPr>
      </w:pPr>
    </w:p>
    <w:p w14:paraId="12707AB5">
      <w:pPr>
        <w:rPr>
          <w:rFonts w:hint="default"/>
          <w:lang w:val="es-GT"/>
        </w:rPr>
      </w:pPr>
    </w:p>
    <w:p w14:paraId="6160061E">
      <w:pPr>
        <w:rPr>
          <w:rFonts w:hint="default"/>
        </w:rPr>
      </w:pPr>
      <w:r>
        <w:t>Los AFD son fundamentales para definir los</w:t>
      </w:r>
      <w:r>
        <w:rPr>
          <w:rFonts w:hint="default"/>
        </w:rPr>
        <w:t> Lenguajes Regulares, que son la clase de lenguajes más simple dentro de la jerarquía de Chomsky </w:t>
      </w:r>
      <w:r>
        <w:rPr>
          <w:rFonts w:hint="default"/>
        </w:rPr>
        <w:fldChar w:fldCharType="begin"/>
      </w:r>
      <w:r>
        <w:rPr>
          <w:rFonts w:hint="default"/>
        </w:rPr>
        <w:instrText xml:space="preserve"> HYPERLINK "https://www.sciencedirect.com/topics/computer-science/deterministic-automaton" \t "https://chat.deepseek.com/a/chat/s/_blank" </w:instrText>
      </w:r>
      <w:r>
        <w:rPr>
          <w:rFonts w:hint="default"/>
        </w:rPr>
        <w:fldChar w:fldCharType="separate"/>
      </w:r>
      <w:r>
        <w:rPr>
          <w:rFonts w:hint="default"/>
        </w:rPr>
        <w:fldChar w:fldCharType="end"/>
      </w:r>
      <w:r>
        <w:rPr>
          <w:rFonts w:hint="default"/>
        </w:rPr>
        <w:fldChar w:fldCharType="begin"/>
      </w:r>
      <w:r>
        <w:rPr>
          <w:rFonts w:hint="default"/>
        </w:rPr>
        <w:instrText xml:space="preserve"> HYPERLINK "https://homes.di.unimi.it/~alberti/colos/AUTOMATAHT/TUTORIAL/deterministic.html" \t "https://chat.deepseek.com/a/chat/s/_blank" </w:instrText>
      </w:r>
      <w:r>
        <w:rPr>
          <w:rFonts w:hint="default"/>
        </w:rPr>
        <w:fldChar w:fldCharType="separate"/>
      </w:r>
      <w:r>
        <w:rPr>
          <w:rFonts w:hint="default"/>
        </w:rPr>
        <w:fldChar w:fldCharType="end"/>
      </w:r>
      <w:r>
        <w:rPr>
          <w:rFonts w:hint="default"/>
        </w:rPr>
        <w:fldChar w:fldCharType="begin"/>
      </w:r>
      <w:r>
        <w:rPr>
          <w:rFonts w:hint="default"/>
        </w:rPr>
        <w:instrText xml:space="preserve"> HYPERLINK "https://www.educative.io/courses/theory-of-computation/regular-languages" \t "https://chat.deepseek.com/a/chat/s/_blank" </w:instrText>
      </w:r>
      <w:r>
        <w:rPr>
          <w:rFonts w:hint="default"/>
        </w:rPr>
        <w:fldChar w:fldCharType="separate"/>
      </w:r>
      <w:r>
        <w:rPr>
          <w:rFonts w:hint="default"/>
        </w:rPr>
        <w:fldChar w:fldCharType="end"/>
      </w:r>
      <w:r>
        <w:rPr>
          <w:rFonts w:hint="default"/>
        </w:rPr>
        <w:t>. Su utilidad principal es actuar como un reconocedor o validador de patrones.</w:t>
      </w:r>
    </w:p>
    <w:p w14:paraId="26BE35C6">
      <w:pPr>
        <w:rPr>
          <w:rFonts w:hint="default"/>
        </w:rPr>
      </w:pPr>
    </w:p>
    <w:p w14:paraId="612F17CB">
      <w:pPr>
        <w:rPr>
          <w:rFonts w:hint="default"/>
          <w:lang w:val="es-GT"/>
        </w:rPr>
      </w:pPr>
    </w:p>
    <w:p w14:paraId="12FC7E6A">
      <w:pPr>
        <w:rPr>
          <w:rFonts w:hint="default"/>
          <w:lang w:val="es-GT"/>
        </w:rPr>
      </w:pPr>
    </w:p>
    <w:p w14:paraId="73CF021F">
      <w:r>
        <w:t>En los lenguajes formales, los AFD sirven para:</w:t>
      </w:r>
    </w:p>
    <w:p w14:paraId="5D46C97D"/>
    <w:p w14:paraId="59B0F946">
      <w:pPr>
        <w:numPr>
          <w:ilvl w:val="0"/>
          <w:numId w:val="1"/>
        </w:numPr>
        <w:ind w:left="660" w:leftChars="0" w:hanging="420" w:firstLineChars="0"/>
      </w:pPr>
      <w:r>
        <w:t xml:space="preserve">Determinar si una cadena pertenece a un lenguaje </w:t>
      </w:r>
    </w:p>
    <w:p w14:paraId="03D0A64D">
      <w:pPr>
        <w:numPr>
          <w:ilvl w:val="0"/>
          <w:numId w:val="1"/>
        </w:numPr>
        <w:ind w:left="660" w:leftChars="0" w:hanging="420" w:firstLineChars="0"/>
      </w:pPr>
      <w:r>
        <w:t xml:space="preserve">Modelar reglas de sintaxis </w:t>
      </w:r>
    </w:p>
    <w:p w14:paraId="6167FC57">
      <w:pPr>
        <w:numPr>
          <w:ilvl w:val="0"/>
          <w:numId w:val="1"/>
        </w:numPr>
        <w:ind w:left="660" w:leftChars="0" w:hanging="420" w:firstLineChars="0"/>
      </w:pPr>
      <w:r>
        <w:t xml:space="preserve">Analizar expresiones regulares </w:t>
      </w:r>
    </w:p>
    <w:p w14:paraId="5D9E4670">
      <w:pPr>
        <w:numPr>
          <w:numId w:val="0"/>
        </w:numPr>
        <w:ind w:left="240" w:leftChars="0"/>
      </w:pPr>
    </w:p>
    <w:p w14:paraId="0233880F">
      <w:r>
        <w:t>Básicamente ayudan a las computadoras a entender cadenas.</w:t>
      </w:r>
    </w:p>
    <w:p w14:paraId="188E7195"/>
    <w:p w14:paraId="7FE259AB"/>
    <w:p w14:paraId="7584D5A8">
      <w:pPr>
        <w:rPr>
          <w:b/>
          <w:bCs/>
          <w:color w:val="0070C0"/>
          <w:sz w:val="24"/>
          <w:szCs w:val="20"/>
        </w:rPr>
      </w:pPr>
      <w:r>
        <w:rPr>
          <w:b/>
          <w:bCs/>
          <w:color w:val="0070C0"/>
          <w:sz w:val="24"/>
          <w:szCs w:val="20"/>
        </w:rPr>
        <w:t>¿Qué es la minimización de un AFD?</w:t>
      </w:r>
    </w:p>
    <w:p w14:paraId="3BCFAD01">
      <w:pPr>
        <w:rPr>
          <w:b/>
          <w:bCs/>
          <w:color w:val="0070C0"/>
          <w:sz w:val="24"/>
          <w:szCs w:val="20"/>
        </w:rPr>
      </w:pPr>
    </w:p>
    <w:p w14:paraId="7F788913">
      <w:pPr>
        <w:rPr>
          <w:rFonts w:hint="default"/>
          <w:b w:val="0"/>
          <w:bCs w:val="0"/>
          <w:color w:val="auto"/>
          <w:sz w:val="24"/>
          <w:szCs w:val="20"/>
          <w:lang w:val="es-GT"/>
        </w:rPr>
      </w:pPr>
      <w:r>
        <w:rPr>
          <w:rFonts w:hint="default"/>
          <w:b w:val="0"/>
          <w:bCs w:val="0"/>
          <w:color w:val="auto"/>
          <w:sz w:val="24"/>
          <w:szCs w:val="20"/>
          <w:lang w:val="es-GT"/>
        </w:rPr>
        <w:t xml:space="preserve">Equivalencia de Estados AFD </w:t>
      </w:r>
    </w:p>
    <w:p w14:paraId="62E6343C">
      <w:pPr>
        <w:rPr>
          <w:rFonts w:hint="default"/>
          <w:b w:val="0"/>
          <w:bCs w:val="0"/>
          <w:color w:val="auto"/>
          <w:sz w:val="24"/>
          <w:szCs w:val="20"/>
          <w:lang w:val="es-GT"/>
        </w:rPr>
      </w:pPr>
    </w:p>
    <w:p w14:paraId="41B24FB2">
      <w:pPr>
        <w:rPr>
          <w:rFonts w:hint="default"/>
        </w:rPr>
      </w:pPr>
      <w:r>
        <w:t>La equivalencia de estados en un Autómata Finito Determinista (AFD) propio es el</w:t>
      </w:r>
      <w:r>
        <w:rPr>
          <w:rFonts w:hint="default"/>
        </w:rPr>
        <w:t> </w:t>
      </w:r>
      <w:r>
        <w:t>proceso de identificar y agrupar estados que tienen el mismo comportamiento funcional</w:t>
      </w:r>
      <w:r>
        <w:rPr>
          <w:rFonts w:hint="default"/>
        </w:rPr>
        <w:t>, es decir, que para cualquier cadena de entrada, ambos estados conducen a un estado final o ambos a uno no final. Esto permite minimizar el AFD eliminando estados redundantes sin cambiar el lenguaje que acepta.</w:t>
      </w:r>
    </w:p>
    <w:p w14:paraId="7F8C5397">
      <w:pPr>
        <w:rPr>
          <w:rFonts w:hint="default"/>
        </w:rPr>
      </w:pPr>
    </w:p>
    <w:p w14:paraId="2D9CA65A">
      <w:r>
        <w:t>Después de entender que existen estados equivalentes es decir, estados que tienen el mismo comportamiento y llevan a los mismos resultados entra el proceso de minimización de un AFD</w:t>
      </w:r>
      <w:r>
        <w:t>.</w:t>
      </w:r>
    </w:p>
    <w:p w14:paraId="132629CF"/>
    <w:p w14:paraId="11F22B43">
      <w:r>
        <w:t>La minimización consiste en aprovechar esa equivalencia para simplificar el autómata, uniendo aquellos estados que en la práctica hacen lo mismo</w:t>
      </w:r>
      <w:r>
        <w:rPr>
          <w:rFonts w:hint="default"/>
          <w:lang w:val="es-GT"/>
        </w:rPr>
        <w:t xml:space="preserve"> de</w:t>
      </w:r>
      <w:r>
        <w:t xml:space="preserve"> esta forma, se reduce la cantidad de estados sin cambiar el lenguaje que el autómata reconoce.</w:t>
      </w:r>
    </w:p>
    <w:p w14:paraId="38614E12"/>
    <w:p w14:paraId="796E238B">
      <w:r>
        <w:t>En otras palabras, si dos estados no se pueden distinguir porque siempre responden igual ante cualquier entrada, no tiene sentido mantenerlos separados, por lo que se pueden fusionar en uno solo. Esto permite obtener un autómata más pequeño, más eficiente y más fácil de manejar.</w:t>
      </w:r>
    </w:p>
    <w:p w14:paraId="2DF739F2">
      <w:pPr>
        <w:rPr>
          <w:rFonts w:hint="default"/>
          <w:lang w:val="es-GT"/>
        </w:rPr>
      </w:pPr>
    </w:p>
    <w:p w14:paraId="7975A77A">
      <w:pPr>
        <w:rPr>
          <w:rFonts w:hint="default"/>
          <w:lang w:val="es-GT"/>
        </w:rPr>
      </w:pPr>
    </w:p>
    <w:p w14:paraId="7EEBABB9">
      <w:pPr>
        <w:rPr>
          <w:b/>
          <w:bCs/>
          <w:color w:val="auto"/>
        </w:rPr>
      </w:pPr>
      <w:r>
        <w:rPr>
          <w:b/>
          <w:bCs/>
          <w:color w:val="auto"/>
        </w:rPr>
        <w:t>Ejemplo de minimización de un AFD</w:t>
      </w:r>
    </w:p>
    <w:p w14:paraId="33D6CF2A">
      <w:pPr>
        <w:rPr>
          <w:b/>
          <w:bCs/>
          <w:color w:val="auto"/>
        </w:rPr>
      </w:pPr>
    </w:p>
    <w:p w14:paraId="041F59F7">
      <w:r>
        <w:t>Supongamos este AFD:</w:t>
      </w:r>
    </w:p>
    <w:p w14:paraId="214C3F73"/>
    <w:p w14:paraId="371DF31D">
      <w:r>
        <w:t>Estados:</w:t>
      </w:r>
    </w:p>
    <w:p w14:paraId="1A01EBBC">
      <w:r>
        <w:t>A, B, C, D</w:t>
      </w:r>
    </w:p>
    <w:p w14:paraId="7B8DCAF1"/>
    <w:p w14:paraId="7498DC31">
      <w:r>
        <w:t>Alfabeto:</w:t>
      </w:r>
    </w:p>
    <w:p w14:paraId="289FA596">
      <w:r>
        <w:t>{0,1}</w:t>
      </w:r>
    </w:p>
    <w:p w14:paraId="052BFA77"/>
    <w:p w14:paraId="4A307000">
      <w:r>
        <w:t>Estado inicial:</w:t>
      </w:r>
    </w:p>
    <w:p w14:paraId="3DF64A1A">
      <w:r>
        <w:t>A</w:t>
      </w:r>
    </w:p>
    <w:p w14:paraId="645EAEEC"/>
    <w:p w14:paraId="2C4985B4">
      <w:r>
        <w:t>Estados finales:</w:t>
      </w:r>
    </w:p>
    <w:p w14:paraId="5F21EBB0">
      <w:r>
        <w:t>C, D</w:t>
      </w:r>
    </w:p>
    <w:p w14:paraId="6DD3E868">
      <w:pPr>
        <w:keepNext w:val="0"/>
        <w:keepLines w:val="0"/>
        <w:widowControl/>
        <w:suppressLineNumbers w:val="0"/>
      </w:pPr>
    </w:p>
    <w:p w14:paraId="66308182"/>
    <w:p w14:paraId="2DE1C3B4">
      <w:r>
        <w:t>Transiciones</w:t>
      </w:r>
    </w:p>
    <w:p w14:paraId="2A6228DB"/>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9"/>
        <w:gridCol w:w="480"/>
        <w:gridCol w:w="495"/>
      </w:tblGrid>
      <w:tr w14:paraId="11DF6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B70D959">
            <w:r>
              <w:rPr>
                <w:lang w:val="en-US" w:eastAsia="zh-CN"/>
              </w:rPr>
              <w:t>Estado</w:t>
            </w:r>
          </w:p>
        </w:tc>
        <w:tc>
          <w:tcPr>
            <w:tcW w:w="0" w:type="auto"/>
            <w:shd w:val="clear"/>
            <w:vAlign w:val="center"/>
          </w:tcPr>
          <w:p w14:paraId="11C0C1A0">
            <w:r>
              <w:rPr>
                <w:lang w:val="en-US" w:eastAsia="zh-CN"/>
              </w:rPr>
              <w:t>0 →</w:t>
            </w:r>
          </w:p>
        </w:tc>
        <w:tc>
          <w:tcPr>
            <w:tcW w:w="0" w:type="auto"/>
            <w:shd w:val="clear"/>
            <w:vAlign w:val="center"/>
          </w:tcPr>
          <w:p w14:paraId="6C365310">
            <w:r>
              <w:rPr>
                <w:lang w:val="en-US" w:eastAsia="zh-CN"/>
              </w:rPr>
              <w:t>1 →</w:t>
            </w:r>
          </w:p>
        </w:tc>
      </w:tr>
      <w:tr w14:paraId="3FB3C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AAA4F">
            <w:r>
              <w:rPr>
                <w:lang w:val="en-US" w:eastAsia="zh-CN"/>
              </w:rPr>
              <w:t>A</w:t>
            </w:r>
          </w:p>
        </w:tc>
        <w:tc>
          <w:tcPr>
            <w:tcW w:w="0" w:type="auto"/>
            <w:shd w:val="clear"/>
            <w:vAlign w:val="center"/>
          </w:tcPr>
          <w:p w14:paraId="3612FBF5">
            <w:r>
              <w:rPr>
                <w:lang w:val="en-US" w:eastAsia="zh-CN"/>
              </w:rPr>
              <w:t>B</w:t>
            </w:r>
          </w:p>
        </w:tc>
        <w:tc>
          <w:tcPr>
            <w:tcW w:w="0" w:type="auto"/>
            <w:shd w:val="clear"/>
            <w:vAlign w:val="center"/>
          </w:tcPr>
          <w:p w14:paraId="6A6373BD">
            <w:r>
              <w:rPr>
                <w:lang w:val="en-US" w:eastAsia="zh-CN"/>
              </w:rPr>
              <w:t>C</w:t>
            </w:r>
          </w:p>
        </w:tc>
      </w:tr>
      <w:tr w14:paraId="6A3B7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07F787">
            <w:r>
              <w:rPr>
                <w:lang w:val="en-US" w:eastAsia="zh-CN"/>
              </w:rPr>
              <w:t>B</w:t>
            </w:r>
          </w:p>
        </w:tc>
        <w:tc>
          <w:tcPr>
            <w:tcW w:w="0" w:type="auto"/>
            <w:shd w:val="clear"/>
            <w:vAlign w:val="center"/>
          </w:tcPr>
          <w:p w14:paraId="3DB07219">
            <w:r>
              <w:rPr>
                <w:lang w:val="en-US" w:eastAsia="zh-CN"/>
              </w:rPr>
              <w:t>A</w:t>
            </w:r>
          </w:p>
        </w:tc>
        <w:tc>
          <w:tcPr>
            <w:tcW w:w="0" w:type="auto"/>
            <w:shd w:val="clear"/>
            <w:vAlign w:val="center"/>
          </w:tcPr>
          <w:p w14:paraId="25DC17E1">
            <w:r>
              <w:rPr>
                <w:lang w:val="en-US" w:eastAsia="zh-CN"/>
              </w:rPr>
              <w:t>D</w:t>
            </w:r>
          </w:p>
        </w:tc>
      </w:tr>
      <w:tr w14:paraId="2D06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D8C949">
            <w:r>
              <w:rPr>
                <w:lang w:val="en-US" w:eastAsia="zh-CN"/>
              </w:rPr>
              <w:t>C</w:t>
            </w:r>
          </w:p>
        </w:tc>
        <w:tc>
          <w:tcPr>
            <w:tcW w:w="0" w:type="auto"/>
            <w:shd w:val="clear"/>
            <w:vAlign w:val="center"/>
          </w:tcPr>
          <w:p w14:paraId="6B3EF8E6">
            <w:r>
              <w:rPr>
                <w:lang w:val="en-US" w:eastAsia="zh-CN"/>
              </w:rPr>
              <w:t>D</w:t>
            </w:r>
          </w:p>
        </w:tc>
        <w:tc>
          <w:tcPr>
            <w:tcW w:w="0" w:type="auto"/>
            <w:shd w:val="clear"/>
            <w:vAlign w:val="center"/>
          </w:tcPr>
          <w:p w14:paraId="0D1B5D87">
            <w:r>
              <w:rPr>
                <w:lang w:val="en-US" w:eastAsia="zh-CN"/>
              </w:rPr>
              <w:t>C</w:t>
            </w:r>
          </w:p>
        </w:tc>
      </w:tr>
      <w:tr w14:paraId="1FBE4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EFD282">
            <w:r>
              <w:rPr>
                <w:lang w:val="en-US" w:eastAsia="zh-CN"/>
              </w:rPr>
              <w:t>D</w:t>
            </w:r>
          </w:p>
        </w:tc>
        <w:tc>
          <w:tcPr>
            <w:tcW w:w="0" w:type="auto"/>
            <w:shd w:val="clear"/>
            <w:vAlign w:val="center"/>
          </w:tcPr>
          <w:p w14:paraId="67D01066">
            <w:r>
              <w:rPr>
                <w:lang w:val="en-US" w:eastAsia="zh-CN"/>
              </w:rPr>
              <w:t>D</w:t>
            </w:r>
          </w:p>
        </w:tc>
        <w:tc>
          <w:tcPr>
            <w:tcW w:w="0" w:type="auto"/>
            <w:shd w:val="clear"/>
            <w:vAlign w:val="center"/>
          </w:tcPr>
          <w:p w14:paraId="7C7BF6EC">
            <w:r>
              <w:rPr>
                <w:lang w:val="en-US" w:eastAsia="zh-CN"/>
              </w:rPr>
              <w:t>C</w:t>
            </w:r>
          </w:p>
        </w:tc>
      </w:tr>
    </w:tbl>
    <w:p w14:paraId="3193BC69"/>
    <w:p w14:paraId="4B3E8E7B">
      <w:r>
        <w:t>Paso 1: Separar finales y no finales</w:t>
      </w:r>
      <w:r>
        <w:rPr>
          <w:rFonts w:hint="default"/>
          <w:lang w:val="es-GT"/>
        </w:rPr>
        <w:t xml:space="preserve"> </w:t>
      </w:r>
      <w:r>
        <w:t xml:space="preserve">Finales: {C, D} </w:t>
      </w:r>
      <w:r>
        <w:rPr>
          <w:rFonts w:hint="default"/>
          <w:lang w:val="es-GT"/>
        </w:rPr>
        <w:t xml:space="preserve"> </w:t>
      </w:r>
      <w:r>
        <w:t xml:space="preserve">No finales: {A, B} </w:t>
      </w:r>
    </w:p>
    <w:p w14:paraId="70FFDB01"/>
    <w:p w14:paraId="1502F85C">
      <w:r>
        <w:t>Paso 2: Revisar equivalencias</w:t>
      </w:r>
      <w:r>
        <w:rPr>
          <w:rFonts w:hint="default"/>
          <w:lang w:val="es-GT"/>
        </w:rPr>
        <w:t xml:space="preserve"> </w:t>
      </w:r>
      <w:r>
        <w:t>Grupo {C, D}</w:t>
      </w:r>
    </w:p>
    <w:p w14:paraId="1F219080">
      <w:pPr>
        <w:pStyle w:val="8"/>
        <w:keepNext w:val="0"/>
        <w:keepLines w:val="0"/>
        <w:widowControl/>
        <w:suppressLineNumbers w:val="0"/>
      </w:pPr>
      <w:r>
        <w:t>Mir</w:t>
      </w:r>
      <w:r>
        <w:rPr>
          <w:rFonts w:hint="default"/>
          <w:lang w:val="es-GT"/>
        </w:rPr>
        <w:t>amos</w:t>
      </w:r>
      <w:r>
        <w:t xml:space="preserve"> sus transiciones:</w:t>
      </w:r>
    </w:p>
    <w:p w14:paraId="72E587B3">
      <w:pPr>
        <w:keepNext w:val="0"/>
        <w:keepLines w:val="0"/>
        <w:widowControl/>
        <w:numPr>
          <w:ilvl w:val="0"/>
          <w:numId w:val="2"/>
        </w:numPr>
        <w:suppressLineNumbers w:val="0"/>
        <w:spacing w:before="0" w:beforeAutospacing="1" w:after="0" w:afterAutospacing="1"/>
        <w:ind w:left="720" w:hanging="360"/>
      </w:pPr>
      <w:r>
        <w:t xml:space="preserve">C → (0→D, 1→C) </w:t>
      </w:r>
    </w:p>
    <w:p w14:paraId="28EF0030">
      <w:pPr>
        <w:keepNext w:val="0"/>
        <w:keepLines w:val="0"/>
        <w:widowControl/>
        <w:numPr>
          <w:ilvl w:val="0"/>
          <w:numId w:val="2"/>
        </w:numPr>
        <w:suppressLineNumbers w:val="0"/>
        <w:spacing w:before="0" w:beforeAutospacing="1" w:after="0" w:afterAutospacing="1"/>
        <w:ind w:left="720" w:hanging="360"/>
      </w:pPr>
      <w:r>
        <w:t xml:space="preserve">D → (0→D, 1→C) </w:t>
      </w:r>
    </w:p>
    <w:p w14:paraId="5E2BCEDB">
      <w:pPr>
        <w:pStyle w:val="8"/>
        <w:keepNext w:val="0"/>
        <w:keepLines w:val="0"/>
        <w:widowControl/>
        <w:suppressLineNumbers w:val="0"/>
      </w:pPr>
      <w:r>
        <w:t>Son iguales</w:t>
      </w:r>
      <w:r>
        <w:rPr>
          <w:rFonts w:hint="default"/>
          <w:lang w:val="es-GT"/>
        </w:rPr>
        <w:t xml:space="preserve"> e</w:t>
      </w:r>
      <w:r>
        <w:t>ntonces</w:t>
      </w:r>
      <w:r>
        <w:rPr>
          <w:rFonts w:hint="default"/>
          <w:lang w:val="es-GT"/>
        </w:rPr>
        <w:t xml:space="preserve"> </w:t>
      </w:r>
      <w:r>
        <w:t>C ≡ D (equivalentes)</w:t>
      </w:r>
    </w:p>
    <w:p w14:paraId="01F229BA">
      <w:pPr>
        <w:pStyle w:val="8"/>
        <w:keepNext w:val="0"/>
        <w:keepLines w:val="0"/>
        <w:widowControl/>
        <w:suppressLineNumbers w:val="0"/>
        <w:jc w:val="center"/>
      </w:pPr>
      <w:r>
        <w:drawing>
          <wp:inline distT="0" distB="0" distL="114300" distR="114300">
            <wp:extent cx="2802255" cy="1916430"/>
            <wp:effectExtent l="0" t="0" r="1905" b="3810"/>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8"/>
                    <pic:cNvPicPr>
                      <a:picLocks noChangeAspect="1"/>
                    </pic:cNvPicPr>
                  </pic:nvPicPr>
                  <pic:blipFill>
                    <a:blip r:embed="rId4"/>
                    <a:stretch>
                      <a:fillRect/>
                    </a:stretch>
                  </pic:blipFill>
                  <pic:spPr>
                    <a:xfrm>
                      <a:off x="0" y="0"/>
                      <a:ext cx="2802255" cy="1916430"/>
                    </a:xfrm>
                    <a:prstGeom prst="rect">
                      <a:avLst/>
                    </a:prstGeom>
                    <a:noFill/>
                    <a:ln>
                      <a:noFill/>
                    </a:ln>
                  </pic:spPr>
                </pic:pic>
              </a:graphicData>
            </a:graphic>
          </wp:inline>
        </w:drawing>
      </w:r>
    </w:p>
    <w:p w14:paraId="6D4E1346">
      <w:pPr>
        <w:pStyle w:val="8"/>
        <w:keepNext w:val="0"/>
        <w:keepLines w:val="0"/>
        <w:widowControl/>
        <w:suppressLineNumbers w:val="0"/>
      </w:pPr>
    </w:p>
    <w:p w14:paraId="68FD78AE">
      <w:pPr>
        <w:keepNext w:val="0"/>
        <w:keepLines w:val="0"/>
        <w:widowControl/>
        <w:suppressLineNumbers w:val="0"/>
      </w:pPr>
    </w:p>
    <w:p w14:paraId="21FD9CD5">
      <w:r>
        <w:t>Grupo {A, B}</w:t>
      </w:r>
    </w:p>
    <w:p w14:paraId="6D0A2843"/>
    <w:p w14:paraId="06648026">
      <w:r>
        <w:t xml:space="preserve">A → (0→B, 1→C) </w:t>
      </w:r>
    </w:p>
    <w:p w14:paraId="18D16B1C">
      <w:r>
        <w:t xml:space="preserve">B → (0→A, 1→D) </w:t>
      </w:r>
    </w:p>
    <w:p w14:paraId="22328497"/>
    <w:p w14:paraId="7238FA00">
      <w:r>
        <w:t xml:space="preserve">Ahora </w:t>
      </w:r>
      <w:r>
        <w:rPr>
          <w:rFonts w:hint="default"/>
          <w:lang w:val="es-GT"/>
        </w:rPr>
        <w:t>miramos que</w:t>
      </w:r>
      <w:r>
        <w:t>:</w:t>
      </w:r>
    </w:p>
    <w:p w14:paraId="5EF3DAFD"/>
    <w:p w14:paraId="07932D62">
      <w:r>
        <w:t xml:space="preserve">C y D ya vimos que son equivalentes </w:t>
      </w:r>
    </w:p>
    <w:p w14:paraId="4A54F85E"/>
    <w:p w14:paraId="259D67E7">
      <w:r>
        <w:t>Entonces:</w:t>
      </w:r>
    </w:p>
    <w:p w14:paraId="36053124">
      <w:r>
        <w:t xml:space="preserve">A → (B, grupo final) </w:t>
      </w:r>
    </w:p>
    <w:p w14:paraId="75E5E50B">
      <w:r>
        <w:t xml:space="preserve">B → (A, grupo final) </w:t>
      </w:r>
    </w:p>
    <w:p w14:paraId="4D79C09F">
      <w:r>
        <w:t>Se comportan igual</w:t>
      </w:r>
    </w:p>
    <w:p w14:paraId="5538319A">
      <w:r>
        <w:t>A ≡ B</w:t>
      </w:r>
    </w:p>
    <w:p w14:paraId="6439099E">
      <w:pPr>
        <w:keepNext w:val="0"/>
        <w:keepLines w:val="0"/>
        <w:widowControl/>
        <w:suppressLineNumbers w:val="0"/>
      </w:pPr>
    </w:p>
    <w:p w14:paraId="51946552">
      <w:r>
        <w:t>Paso 3: Agrupar</w:t>
      </w:r>
      <w:r>
        <w:rPr>
          <w:rFonts w:hint="default"/>
          <w:lang w:val="es-GT"/>
        </w:rPr>
        <w:t xml:space="preserve">  </w:t>
      </w:r>
      <w:r>
        <w:t>Quedan dos grupos</w:t>
      </w:r>
    </w:p>
    <w:p w14:paraId="362CF58E">
      <w:r>
        <w:t xml:space="preserve">{A, B} </w:t>
      </w:r>
    </w:p>
    <w:p w14:paraId="68C54B80">
      <w:r>
        <w:t xml:space="preserve">{C, D} </w:t>
      </w:r>
    </w:p>
    <w:p w14:paraId="6A6A515C"/>
    <w:p w14:paraId="30D8EA7A">
      <w:r>
        <w:t>Paso 4: Nuevo AFD mínimo</w:t>
      </w:r>
    </w:p>
    <w:p w14:paraId="5FB6E974"/>
    <w:p w14:paraId="542770AC">
      <w:r>
        <w:t>Estados nuevos:</w:t>
      </w:r>
    </w:p>
    <w:p w14:paraId="2FDF284D">
      <w:r>
        <w:t xml:space="preserve">X = {A, B} </w:t>
      </w:r>
    </w:p>
    <w:p w14:paraId="73BFD502">
      <w:r>
        <w:t xml:space="preserve">Y = {C, D} </w:t>
      </w:r>
    </w:p>
    <w:p w14:paraId="21EBBCE8"/>
    <w:p w14:paraId="4463BC7A">
      <w:r>
        <w:t>Nuevas transiciones</w:t>
      </w:r>
    </w:p>
    <w:p w14:paraId="7CD0E576"/>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9"/>
        <w:gridCol w:w="480"/>
        <w:gridCol w:w="495"/>
      </w:tblGrid>
      <w:tr w14:paraId="7AD9F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6CF315">
            <w:r>
              <w:rPr>
                <w:lang w:val="en-US" w:eastAsia="zh-CN"/>
              </w:rPr>
              <w:t>Estado</w:t>
            </w:r>
          </w:p>
        </w:tc>
        <w:tc>
          <w:tcPr>
            <w:tcW w:w="0" w:type="auto"/>
            <w:shd w:val="clear"/>
            <w:vAlign w:val="center"/>
          </w:tcPr>
          <w:p w14:paraId="190637B8">
            <w:r>
              <w:rPr>
                <w:lang w:val="en-US" w:eastAsia="zh-CN"/>
              </w:rPr>
              <w:t>0 →</w:t>
            </w:r>
          </w:p>
        </w:tc>
        <w:tc>
          <w:tcPr>
            <w:tcW w:w="0" w:type="auto"/>
            <w:shd w:val="clear"/>
            <w:vAlign w:val="center"/>
          </w:tcPr>
          <w:p w14:paraId="4C1B1D11">
            <w:r>
              <w:rPr>
                <w:lang w:val="en-US" w:eastAsia="zh-CN"/>
              </w:rPr>
              <w:t>1 →</w:t>
            </w:r>
          </w:p>
        </w:tc>
      </w:tr>
      <w:tr w14:paraId="12696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DA7AA6">
            <w:r>
              <w:rPr>
                <w:lang w:val="en-US" w:eastAsia="zh-CN"/>
              </w:rPr>
              <w:t>X</w:t>
            </w:r>
          </w:p>
        </w:tc>
        <w:tc>
          <w:tcPr>
            <w:tcW w:w="0" w:type="auto"/>
            <w:shd w:val="clear"/>
            <w:vAlign w:val="center"/>
          </w:tcPr>
          <w:p w14:paraId="4D249B74">
            <w:r>
              <w:rPr>
                <w:lang w:val="en-US" w:eastAsia="zh-CN"/>
              </w:rPr>
              <w:t>X</w:t>
            </w:r>
          </w:p>
        </w:tc>
        <w:tc>
          <w:tcPr>
            <w:tcW w:w="0" w:type="auto"/>
            <w:shd w:val="clear"/>
            <w:vAlign w:val="center"/>
          </w:tcPr>
          <w:p w14:paraId="3027361E">
            <w:r>
              <w:rPr>
                <w:lang w:val="en-US" w:eastAsia="zh-CN"/>
              </w:rPr>
              <w:t>Y</w:t>
            </w:r>
          </w:p>
        </w:tc>
      </w:tr>
      <w:tr w14:paraId="07567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9D5CA8">
            <w:r>
              <w:rPr>
                <w:lang w:val="en-US" w:eastAsia="zh-CN"/>
              </w:rPr>
              <w:t>Y</w:t>
            </w:r>
          </w:p>
        </w:tc>
        <w:tc>
          <w:tcPr>
            <w:tcW w:w="0" w:type="auto"/>
            <w:shd w:val="clear"/>
            <w:vAlign w:val="center"/>
          </w:tcPr>
          <w:p w14:paraId="60C74BEC">
            <w:r>
              <w:rPr>
                <w:lang w:val="en-US" w:eastAsia="zh-CN"/>
              </w:rPr>
              <w:t>Y</w:t>
            </w:r>
          </w:p>
        </w:tc>
        <w:tc>
          <w:tcPr>
            <w:tcW w:w="0" w:type="auto"/>
            <w:shd w:val="clear"/>
            <w:vAlign w:val="center"/>
          </w:tcPr>
          <w:p w14:paraId="67BC8324">
            <w:r>
              <w:rPr>
                <w:lang w:val="en-US" w:eastAsia="zh-CN"/>
              </w:rPr>
              <w:t>Y</w:t>
            </w:r>
          </w:p>
        </w:tc>
      </w:tr>
    </w:tbl>
    <w:p w14:paraId="5CC7873B">
      <w:pPr>
        <w:rPr>
          <w:rFonts w:hint="default"/>
          <w:b/>
          <w:bCs/>
          <w:color w:val="auto"/>
          <w:lang w:val="es-GT"/>
        </w:rPr>
      </w:pPr>
    </w:p>
    <w:p w14:paraId="32EB0D55">
      <w:pPr>
        <w:rPr>
          <w:b/>
          <w:bCs/>
          <w:color w:val="0070C0"/>
          <w:sz w:val="28"/>
          <w:szCs w:val="21"/>
        </w:rPr>
      </w:pPr>
    </w:p>
    <w:p w14:paraId="60909013">
      <w:pPr>
        <w:jc w:val="center"/>
      </w:pPr>
      <w:r>
        <w:drawing>
          <wp:inline distT="0" distB="0" distL="114300" distR="114300">
            <wp:extent cx="1924050" cy="1495425"/>
            <wp:effectExtent l="0" t="0" r="11430" b="13335"/>
            <wp:docPr id="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
                    <pic:cNvPicPr>
                      <a:picLocks noChangeAspect="1"/>
                    </pic:cNvPicPr>
                  </pic:nvPicPr>
                  <pic:blipFill>
                    <a:blip r:embed="rId5"/>
                    <a:stretch>
                      <a:fillRect/>
                    </a:stretch>
                  </pic:blipFill>
                  <pic:spPr>
                    <a:xfrm>
                      <a:off x="0" y="0"/>
                      <a:ext cx="1924050" cy="1495425"/>
                    </a:xfrm>
                    <a:prstGeom prst="rect">
                      <a:avLst/>
                    </a:prstGeom>
                    <a:noFill/>
                    <a:ln>
                      <a:noFill/>
                    </a:ln>
                  </pic:spPr>
                </pic:pic>
              </a:graphicData>
            </a:graphic>
          </wp:inline>
        </w:drawing>
      </w:r>
    </w:p>
    <w:p w14:paraId="33D461F0">
      <w:pPr>
        <w:jc w:val="center"/>
      </w:pPr>
    </w:p>
    <w:p w14:paraId="7EE48426">
      <w:pPr>
        <w:jc w:val="center"/>
        <w:rPr>
          <w:rFonts w:hint="default"/>
          <w:lang w:val="es-GT"/>
        </w:rPr>
      </w:pPr>
      <w:r>
        <w:rPr>
          <w:rFonts w:hint="default"/>
          <w:lang w:val="es-GT"/>
        </w:rPr>
        <w:t>Nuevo AFD</w:t>
      </w:r>
    </w:p>
    <w:p w14:paraId="7866E280">
      <w:pPr>
        <w:jc w:val="center"/>
        <w:rPr>
          <w:rFonts w:hint="default"/>
          <w:lang w:val="es-GT"/>
        </w:rPr>
      </w:pPr>
    </w:p>
    <w:p w14:paraId="3890B251">
      <w:pPr>
        <w:jc w:val="center"/>
        <w:rPr>
          <w:rFonts w:hint="default"/>
          <w:lang w:val="es-GT"/>
        </w:rPr>
      </w:pPr>
    </w:p>
    <w:p w14:paraId="368F636D">
      <w:pPr>
        <w:rPr>
          <w:b/>
          <w:bCs/>
          <w:color w:val="0070C0"/>
        </w:rPr>
      </w:pPr>
      <w:r>
        <w:rPr>
          <w:b/>
          <w:bCs/>
          <w:color w:val="0070C0"/>
        </w:rPr>
        <w:t>Objetivo de la minimización de AFD</w:t>
      </w:r>
    </w:p>
    <w:p w14:paraId="280B4188"/>
    <w:p w14:paraId="789E32DE">
      <w:pPr>
        <w:rPr>
          <w:rFonts w:hint="eastAsia"/>
        </w:rPr>
      </w:pPr>
      <w:r>
        <w:rPr>
          <w:rFonts w:hint="eastAsia"/>
        </w:rPr>
        <w:t>El objetivo de la minimización de un AFD es reducir el número de estados sin cambiar el lenguaje que reconoce</w:t>
      </w:r>
      <w:r>
        <w:rPr>
          <w:rFonts w:hint="default"/>
          <w:lang w:val="es-GT"/>
        </w:rPr>
        <w:t xml:space="preserve"> e</w:t>
      </w:r>
      <w:r>
        <w:rPr>
          <w:rFonts w:hint="eastAsia"/>
        </w:rPr>
        <w:t xml:space="preserve">sto se logra identificando estados equivalentes y </w:t>
      </w:r>
      <w:r>
        <w:rPr>
          <w:rFonts w:hint="default"/>
          <w:lang w:val="es-GT"/>
        </w:rPr>
        <w:t xml:space="preserve">uniendolos para reducir </w:t>
      </w:r>
      <w:r>
        <w:rPr>
          <w:rFonts w:hint="eastAsia"/>
        </w:rPr>
        <w:t>con el fin de obtener un autómata más simple y eficiente.</w:t>
      </w:r>
    </w:p>
    <w:p w14:paraId="175F6DEB">
      <w:pPr>
        <w:rPr>
          <w:rFonts w:hint="eastAsia"/>
        </w:rPr>
      </w:pPr>
    </w:p>
    <w:p w14:paraId="6FFE919F">
      <w:pPr>
        <w:rPr>
          <w:rFonts w:hint="eastAsia"/>
        </w:rPr>
      </w:pPr>
    </w:p>
    <w:p w14:paraId="532CD360">
      <w:pPr>
        <w:rPr>
          <w:b/>
          <w:bCs/>
          <w:color w:val="0070C0"/>
          <w:sz w:val="24"/>
          <w:szCs w:val="20"/>
        </w:rPr>
      </w:pPr>
      <w:r>
        <w:rPr>
          <w:b/>
          <w:bCs/>
          <w:color w:val="0070C0"/>
          <w:sz w:val="24"/>
          <w:szCs w:val="20"/>
        </w:rPr>
        <w:t xml:space="preserve">Contexto de uso </w:t>
      </w:r>
    </w:p>
    <w:p w14:paraId="7B993B13"/>
    <w:p w14:paraId="05C9A394">
      <w:r>
        <w:rPr>
          <w:rFonts w:hint="eastAsia"/>
        </w:rPr>
        <w:t>La minimización de AFD se utiliza cuando se desea optimizar el funcionamiento de un autómata especialmente en áreas como compiladores, analizadores léxicos y validación de cadenas</w:t>
      </w:r>
      <w:r>
        <w:rPr>
          <w:rFonts w:hint="default"/>
          <w:lang w:val="es-GT"/>
        </w:rPr>
        <w:t xml:space="preserve"> u</w:t>
      </w:r>
      <w:r>
        <w:rPr>
          <w:rFonts w:hint="eastAsia"/>
        </w:rPr>
        <w:t>n autómata más pequeño facilita su implementación, reduce el uso de memoria y hace más sencillo su mantenimiento.</w:t>
      </w:r>
    </w:p>
    <w:p w14:paraId="03818810">
      <w:pPr>
        <w:jc w:val="left"/>
        <w:rPr>
          <w:rFonts w:hint="default"/>
          <w:lang w:val="es-GT"/>
        </w:rPr>
      </w:pPr>
    </w:p>
    <w:p w14:paraId="7F2A57B5">
      <w:pPr>
        <w:rPr>
          <w:b/>
          <w:bCs/>
          <w:color w:val="0070C0"/>
        </w:rPr>
      </w:pPr>
      <w:r>
        <w:rPr>
          <w:b/>
          <w:bCs/>
          <w:color w:val="0070C0"/>
        </w:rPr>
        <w:t>Conclusiones sobre la investigación</w:t>
      </w:r>
    </w:p>
    <w:p w14:paraId="143E6FCE"/>
    <w:p w14:paraId="1484E42C">
      <w:r>
        <w:t xml:space="preserve">Un autómata finito determinista es un </w:t>
      </w:r>
      <w:r>
        <w:rPr>
          <w:rFonts w:hint="default"/>
          <w:lang w:val="es-GT"/>
        </w:rPr>
        <w:t>modulo</w:t>
      </w:r>
      <w:r>
        <w:t xml:space="preserve"> que permite reconocer cadenas pertenecientes a un lenguaje mediante estados y transiciones, funcionando como un sistema que valida patrones.</w:t>
      </w:r>
    </w:p>
    <w:p w14:paraId="3F499C8F">
      <w:pPr>
        <w:rPr>
          <w:rFonts w:hint="default"/>
          <w:lang w:val="es-GT"/>
        </w:rPr>
      </w:pPr>
      <w:r>
        <w:t>La minimización de un AFD consiste en reducir la cantidad de estados sin a</w:t>
      </w:r>
      <w:r>
        <w:rPr>
          <w:rFonts w:hint="default"/>
          <w:lang w:val="es-GT"/>
        </w:rPr>
        <w:t>fectar</w:t>
      </w:r>
      <w:r>
        <w:t xml:space="preserve"> el lenguaje que reconoce</w:t>
      </w:r>
      <w:r>
        <w:rPr>
          <w:rFonts w:hint="default"/>
          <w:lang w:val="es-GT"/>
        </w:rPr>
        <w:t xml:space="preserve"> e</w:t>
      </w:r>
      <w:r>
        <w:t>sto se logra identificando estados equivalentes que realizan el mismo comportamiento y</w:t>
      </w:r>
      <w:r>
        <w:rPr>
          <w:rFonts w:hint="default"/>
          <w:lang w:val="es-GT"/>
        </w:rPr>
        <w:t xml:space="preserve"> uniendolos. </w:t>
      </w:r>
    </w:p>
    <w:p w14:paraId="45C27E3C">
      <w:pPr>
        <w:rPr>
          <w:rFonts w:hint="default"/>
          <w:lang w:val="es-GT"/>
        </w:rPr>
      </w:pPr>
    </w:p>
    <w:p w14:paraId="4BE19665">
      <w:r>
        <w:t>Este proceso es importante porque permite simplificar el autómata</w:t>
      </w:r>
      <w:r>
        <w:rPr>
          <w:rFonts w:hint="default"/>
          <w:lang w:val="es-GT"/>
        </w:rPr>
        <w:t xml:space="preserve"> </w:t>
      </w:r>
      <w:r>
        <w:t xml:space="preserve"> haciendo que sea más eficiente en uso de memoria y más fácil de implementar y mantener sin afectar su funcionamiento.</w:t>
      </w:r>
    </w:p>
    <w:p w14:paraId="193C01B8"/>
    <w:p w14:paraId="0CD3FCBB">
      <w:r>
        <w:t>En resumen</w:t>
      </w:r>
      <w:bookmarkStart w:id="0" w:name="_GoBack"/>
      <w:bookmarkEnd w:id="0"/>
      <w:r>
        <w:t xml:space="preserve"> un AFD minimizado cumple la misma función que uno grande, pero de forma más simple y optimizada.</w:t>
      </w:r>
    </w:p>
    <w:p w14:paraId="3F2DDDD7">
      <w:pPr>
        <w:jc w:val="left"/>
        <w:rPr>
          <w:rFonts w:hint="default" w:ascii="SimSun" w:hAnsi="SimSun" w:eastAsia="SimSun" w:cs="SimSun"/>
          <w:sz w:val="24"/>
          <w:szCs w:val="24"/>
          <w:lang w:val="es-G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uerp">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uer">
    <w:altName w:val="Segoe Print"/>
    <w:panose1 w:val="00000000000000000000"/>
    <w:charset w:val="00"/>
    <w:family w:val="auto"/>
    <w:pitch w:val="default"/>
    <w:sig w:usb0="00000000" w:usb1="00000000" w:usb2="00000000" w:usb3="00000000" w:csb0="00000000" w:csb1="00000000"/>
  </w:font>
  <w:font w:name="+Cue">
    <w:altName w:val="Segoe Print"/>
    <w:panose1 w:val="00000000000000000000"/>
    <w:charset w:val="00"/>
    <w:family w:val="auto"/>
    <w:pitch w:val="default"/>
    <w:sig w:usb0="00000000" w:usb1="00000000" w:usb2="00000000" w:usb3="00000000" w:csb0="00000000" w:csb1="00000000"/>
  </w:font>
  <w:font w:name="+Cu">
    <w:altName w:val="Segoe Print"/>
    <w:panose1 w:val="00000000000000000000"/>
    <w:charset w:val="00"/>
    <w:family w:val="auto"/>
    <w:pitch w:val="default"/>
    <w:sig w:usb0="00000000" w:usb1="00000000" w:usb2="00000000" w:usb3="00000000" w:csb0="00000000" w:csb1="00000000"/>
  </w:font>
  <w:font w:name="+C">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C4913C"/>
    <w:multiLevelType w:val="singleLevel"/>
    <w:tmpl w:val="12C4913C"/>
    <w:lvl w:ilvl="0" w:tentative="0">
      <w:start w:val="1"/>
      <w:numFmt w:val="bullet"/>
      <w:lvlText w:val=""/>
      <w:lvlJc w:val="left"/>
      <w:pPr>
        <w:tabs>
          <w:tab w:val="left" w:pos="420"/>
        </w:tabs>
        <w:ind w:left="660" w:leftChars="0" w:hanging="420" w:firstLineChars="0"/>
      </w:pPr>
      <w:rPr>
        <w:rFonts w:hint="default" w:ascii="Wingdings" w:hAnsi="Wingdings"/>
        <w:sz w:val="16"/>
        <w:szCs w:val="16"/>
      </w:rPr>
    </w:lvl>
  </w:abstractNum>
  <w:abstractNum w:abstractNumId="1">
    <w:nsid w:val="7CCF87F1"/>
    <w:multiLevelType w:val="multilevel"/>
    <w:tmpl w:val="7CCF8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B62E2"/>
    <w:rsid w:val="14DB6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2026-04-16T19:42:00Z</dcterms:created>
  <dc:creator>jose victor de la rosa chicoj</dc:creator>
  <cp:lastModifiedBy>jose victor de la rosa chicoj</cp:lastModifiedBy>
  <dcterms:modified xsi:type="dcterms:W3CDTF">2026-04-16T21:38:47Z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12801F7945F84248A6EB9929D22B1F5F_11</vt:lpwstr>
  </property>
  <property fmtid="{D5CDD505-2E9C-101B-9397-08002B2CF9AE}" pid="4" name="KSOTemplateDocerSaveRecord">
    <vt:lpwstr>eyJoZGlkIjoiYWFlZWMxMzkyZWQ5MjY2ZTgxZTk2MzRhYTEyZjNjZDAiLCJ1c2VySWQiOiIxNzg2NzA2NDQ0ODI1MSJ9</vt:lpwstr>
  </property>
</Properties>
</file>