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4F0" w:rsidRDefault="00E904F0" w:rsidP="00E904F0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Declaração do Escopo</w:t>
      </w:r>
    </w:p>
    <w:p w:rsidR="00E904F0" w:rsidRDefault="00E904F0" w:rsidP="00E904F0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 xml:space="preserve">Sistema </w:t>
      </w:r>
      <w:r>
        <w:rPr>
          <w:rFonts w:ascii="Arial" w:hAnsi="Arial" w:cs="Arial"/>
          <w:color w:val="666666"/>
          <w:sz w:val="30"/>
          <w:szCs w:val="30"/>
        </w:rPr>
        <w:t xml:space="preserve">King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of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Barber</w:t>
      </w:r>
      <w:proofErr w:type="spellEnd"/>
    </w:p>
    <w:p w:rsidR="00E904F0" w:rsidRPr="00E904F0" w:rsidRDefault="00E904F0" w:rsidP="00E904F0">
      <w:pPr>
        <w:rPr>
          <w:rFonts w:ascii="Arial" w:eastAsia="Times New Roman" w:hAnsi="Arial" w:cs="Arial"/>
          <w:color w:val="000000"/>
          <w:lang w:eastAsia="pt-BR"/>
        </w:rPr>
      </w:pPr>
      <w:r w:rsidRPr="00E904F0">
        <w:rPr>
          <w:rFonts w:ascii="Arial" w:eastAsia="Times New Roman" w:hAnsi="Arial" w:cs="Arial"/>
          <w:color w:val="000000"/>
          <w:lang w:eastAsia="pt-BR"/>
        </w:rPr>
        <w:t xml:space="preserve">Aberto em 2016, King </w:t>
      </w:r>
      <w:proofErr w:type="spellStart"/>
      <w:r w:rsidRPr="00E904F0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E904F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E904F0">
        <w:rPr>
          <w:rFonts w:ascii="Arial" w:eastAsia="Times New Roman" w:hAnsi="Arial" w:cs="Arial"/>
          <w:color w:val="000000"/>
          <w:lang w:eastAsia="pt-BR"/>
        </w:rPr>
        <w:t>Barber</w:t>
      </w:r>
      <w:proofErr w:type="spellEnd"/>
      <w:r w:rsidRPr="00E904F0">
        <w:rPr>
          <w:rFonts w:ascii="Arial" w:eastAsia="Times New Roman" w:hAnsi="Arial" w:cs="Arial"/>
          <w:color w:val="000000"/>
          <w:lang w:eastAsia="pt-BR"/>
        </w:rPr>
        <w:t xml:space="preserve"> é uma barbearia e comércio, contando com um bar e tabacaria integrado ao estabelecimento e 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E904F0">
        <w:rPr>
          <w:rFonts w:ascii="Arial" w:eastAsia="Times New Roman" w:hAnsi="Arial" w:cs="Arial"/>
          <w:color w:val="000000"/>
          <w:lang w:eastAsia="pt-BR"/>
        </w:rPr>
        <w:t>reas de lazer</w:t>
      </w:r>
      <w:r>
        <w:rPr>
          <w:rFonts w:ascii="Arial" w:eastAsia="Times New Roman" w:hAnsi="Arial" w:cs="Arial"/>
          <w:color w:val="000000"/>
          <w:lang w:eastAsia="pt-BR"/>
        </w:rPr>
        <w:t>, localizada no bairro Jardim Brasil, São Paulo, na Av. Roland Garros</w:t>
      </w:r>
      <w:r w:rsidRPr="00E904F0">
        <w:rPr>
          <w:rFonts w:ascii="Arial" w:eastAsia="Times New Roman" w:hAnsi="Arial" w:cs="Arial"/>
          <w:color w:val="000000"/>
          <w:lang w:eastAsia="pt-BR"/>
        </w:rPr>
        <w:t xml:space="preserve">. Além da 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E904F0">
        <w:rPr>
          <w:rFonts w:ascii="Arial" w:eastAsia="Times New Roman" w:hAnsi="Arial" w:cs="Arial"/>
          <w:color w:val="000000"/>
          <w:lang w:eastAsia="pt-BR"/>
        </w:rPr>
        <w:t>re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Pr="00E904F0">
        <w:rPr>
          <w:rFonts w:ascii="Arial" w:eastAsia="Times New Roman" w:hAnsi="Arial" w:cs="Arial"/>
          <w:color w:val="000000"/>
          <w:lang w:eastAsia="pt-BR"/>
        </w:rPr>
        <w:t xml:space="preserve"> cosmética com a barbearia masculina, também foca na 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E904F0">
        <w:rPr>
          <w:rFonts w:ascii="Arial" w:eastAsia="Times New Roman" w:hAnsi="Arial" w:cs="Arial"/>
          <w:color w:val="000000"/>
          <w:lang w:eastAsia="pt-BR"/>
        </w:rPr>
        <w:t>rea de recreação do p</w:t>
      </w:r>
      <w:r>
        <w:rPr>
          <w:rFonts w:ascii="Arial" w:eastAsia="Times New Roman" w:hAnsi="Arial" w:cs="Arial"/>
          <w:color w:val="000000"/>
          <w:lang w:eastAsia="pt-BR"/>
        </w:rPr>
        <w:t>ú</w:t>
      </w:r>
      <w:r w:rsidRPr="00E904F0">
        <w:rPr>
          <w:rFonts w:ascii="Arial" w:eastAsia="Times New Roman" w:hAnsi="Arial" w:cs="Arial"/>
          <w:color w:val="000000"/>
          <w:lang w:eastAsia="pt-BR"/>
        </w:rPr>
        <w:t>blico em geral.</w:t>
      </w:r>
    </w:p>
    <w:p w:rsidR="00E904F0" w:rsidRPr="00E904F0" w:rsidRDefault="00E904F0" w:rsidP="00E904F0">
      <w:pPr>
        <w:rPr>
          <w:rFonts w:ascii="Arial" w:eastAsia="Times New Roman" w:hAnsi="Arial" w:cs="Arial"/>
          <w:color w:val="000000"/>
          <w:lang w:eastAsia="pt-BR"/>
        </w:rPr>
      </w:pPr>
      <w:r w:rsidRPr="00E904F0">
        <w:rPr>
          <w:rFonts w:ascii="Arial" w:eastAsia="Times New Roman" w:hAnsi="Arial" w:cs="Arial"/>
          <w:color w:val="000000"/>
          <w:lang w:eastAsia="pt-BR"/>
        </w:rPr>
        <w:t>O sistema atual usado por eles, não provém de tecnologia ou de algum software. Todos os pedidos feitos são anotados a mão e guardados no caixa. Assim dificultando a gerencia do negócio, a entrega de pedidos e controle dos lucros.</w:t>
      </w:r>
    </w:p>
    <w:p w:rsidR="00E904F0" w:rsidRDefault="00E904F0" w:rsidP="00E904F0">
      <w:pPr>
        <w:rPr>
          <w:rFonts w:ascii="Arial" w:eastAsia="Times New Roman" w:hAnsi="Arial" w:cs="Arial"/>
          <w:color w:val="000000"/>
          <w:lang w:eastAsia="pt-BR"/>
        </w:rPr>
      </w:pPr>
      <w:r w:rsidRPr="00E904F0">
        <w:rPr>
          <w:rFonts w:ascii="Arial" w:eastAsia="Times New Roman" w:hAnsi="Arial" w:cs="Arial"/>
          <w:color w:val="000000"/>
          <w:lang w:eastAsia="pt-BR"/>
        </w:rPr>
        <w:t>Nosso projeto tem como objetivo criar um software que gerenciaria os pedidos e os anexaria a um n</w:t>
      </w:r>
      <w:r>
        <w:rPr>
          <w:rFonts w:ascii="Arial" w:eastAsia="Times New Roman" w:hAnsi="Arial" w:cs="Arial"/>
          <w:color w:val="000000"/>
          <w:lang w:eastAsia="pt-BR"/>
        </w:rPr>
        <w:t>ú</w:t>
      </w:r>
      <w:r w:rsidRPr="00E904F0">
        <w:rPr>
          <w:rFonts w:ascii="Arial" w:eastAsia="Times New Roman" w:hAnsi="Arial" w:cs="Arial"/>
          <w:color w:val="000000"/>
          <w:lang w:eastAsia="pt-BR"/>
        </w:rPr>
        <w:t>mero de comanda, relatório de lucro e vendas, monitoração e ger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E904F0">
        <w:rPr>
          <w:rFonts w:ascii="Arial" w:eastAsia="Times New Roman" w:hAnsi="Arial" w:cs="Arial"/>
          <w:color w:val="000000"/>
          <w:lang w:eastAsia="pt-BR"/>
        </w:rPr>
        <w:t>nci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Pr="00E904F0">
        <w:rPr>
          <w:rFonts w:ascii="Arial" w:eastAsia="Times New Roman" w:hAnsi="Arial" w:cs="Arial"/>
          <w:color w:val="000000"/>
          <w:lang w:eastAsia="pt-BR"/>
        </w:rPr>
        <w:t>m</w:t>
      </w:r>
      <w:r>
        <w:rPr>
          <w:rFonts w:ascii="Arial" w:eastAsia="Times New Roman" w:hAnsi="Arial" w:cs="Arial"/>
          <w:color w:val="000000"/>
          <w:lang w:eastAsia="pt-BR"/>
        </w:rPr>
        <w:t>e</w:t>
      </w:r>
      <w:r w:rsidRPr="00E904F0">
        <w:rPr>
          <w:rFonts w:ascii="Arial" w:eastAsia="Times New Roman" w:hAnsi="Arial" w:cs="Arial"/>
          <w:color w:val="000000"/>
          <w:lang w:eastAsia="pt-BR"/>
        </w:rPr>
        <w:t>nto de estoque</w:t>
      </w:r>
      <w:r>
        <w:rPr>
          <w:rFonts w:ascii="Arial" w:eastAsia="Times New Roman" w:hAnsi="Arial" w:cs="Arial"/>
          <w:color w:val="000000"/>
          <w:lang w:eastAsia="pt-BR"/>
        </w:rPr>
        <w:t>, gerenciamento de fornecedores</w:t>
      </w:r>
      <w:r w:rsidRPr="00E904F0">
        <w:rPr>
          <w:rFonts w:ascii="Arial" w:eastAsia="Times New Roman" w:hAnsi="Arial" w:cs="Arial"/>
          <w:color w:val="000000"/>
          <w:lang w:eastAsia="pt-BR"/>
        </w:rPr>
        <w:t>. Assim fornecendo maior facilidade aos pedidos feitos a parte do bar e tabacaria, como ajudar com controle de estoque e compra dos produtos da</w:t>
      </w:r>
      <w:r>
        <w:rPr>
          <w:rFonts w:ascii="Arial" w:eastAsia="Times New Roman" w:hAnsi="Arial" w:cs="Arial"/>
          <w:color w:val="000000"/>
          <w:lang w:eastAsia="pt-BR"/>
        </w:rPr>
        <w:t>s demais áreas</w:t>
      </w:r>
      <w:r w:rsidRPr="00E904F0">
        <w:rPr>
          <w:rFonts w:ascii="Arial" w:eastAsia="Times New Roman" w:hAnsi="Arial" w:cs="Arial"/>
          <w:color w:val="000000"/>
          <w:lang w:eastAsia="pt-BR"/>
        </w:rPr>
        <w:t>.</w:t>
      </w:r>
    </w:p>
    <w:p w:rsidR="00E904F0" w:rsidRDefault="00E904F0" w:rsidP="00E904F0">
      <w:bookmarkStart w:id="0" w:name="_GoBack"/>
      <w:bookmarkEnd w:id="0"/>
    </w:p>
    <w:sectPr w:rsidR="00E9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F0"/>
    <w:rsid w:val="00E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6F8D"/>
  <w15:chartTrackingRefBased/>
  <w15:docId w15:val="{683185F2-73A6-468D-9E89-4838CF4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2018-10-30T13:36:00Z</dcterms:created>
  <dcterms:modified xsi:type="dcterms:W3CDTF">2018-10-30T13:54:00Z</dcterms:modified>
</cp:coreProperties>
</file>