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0CF4" w:rsidRPr="008F1DB1" w:rsidRDefault="006C0CF4">
      <w:pPr>
        <w:rPr>
          <w:b/>
          <w:sz w:val="28"/>
          <w:szCs w:val="28"/>
          <w:u w:val="single"/>
        </w:rPr>
      </w:pPr>
      <w:r w:rsidRPr="008F1DB1">
        <w:rPr>
          <w:b/>
          <w:sz w:val="28"/>
          <w:szCs w:val="28"/>
          <w:u w:val="single"/>
        </w:rPr>
        <w:t>LISTA DE CARACTERISTICAS.</w:t>
      </w:r>
      <w:bookmarkStart w:id="0" w:name="_GoBack"/>
      <w:bookmarkEnd w:id="0"/>
    </w:p>
    <w:p w:rsidR="006C0CF4" w:rsidRDefault="006C0CF4"/>
    <w:tbl>
      <w:tblPr>
        <w:tblStyle w:val="GridTable4Accent2"/>
        <w:tblW w:w="9606" w:type="dxa"/>
        <w:tblLook w:val="04A0"/>
      </w:tblPr>
      <w:tblGrid>
        <w:gridCol w:w="440"/>
        <w:gridCol w:w="3943"/>
        <w:gridCol w:w="5223"/>
      </w:tblGrid>
      <w:tr w:rsidR="005D44E0" w:rsidTr="005D44E0">
        <w:trPr>
          <w:cnfStyle w:val="100000000000"/>
        </w:trPr>
        <w:tc>
          <w:tcPr>
            <w:cnfStyle w:val="001000000000"/>
            <w:tcW w:w="405" w:type="dxa"/>
            <w:tcBorders>
              <w:right w:val="single" w:sz="4" w:space="0" w:color="auto"/>
            </w:tcBorders>
          </w:tcPr>
          <w:p w:rsidR="005D44E0" w:rsidRDefault="005D44E0">
            <w:r>
              <w:t>#</w:t>
            </w:r>
          </w:p>
        </w:tc>
        <w:tc>
          <w:tcPr>
            <w:tcW w:w="3956" w:type="dxa"/>
            <w:tcBorders>
              <w:left w:val="single" w:sz="4" w:space="0" w:color="auto"/>
            </w:tcBorders>
          </w:tcPr>
          <w:p w:rsidR="005D44E0" w:rsidRDefault="005D44E0" w:rsidP="005D44E0">
            <w:pPr>
              <w:ind w:left="177"/>
              <w:cnfStyle w:val="100000000000"/>
              <w:rPr>
                <w:b w:val="0"/>
                <w:bCs w:val="0"/>
              </w:rPr>
            </w:pPr>
            <w:r>
              <w:t>Características</w:t>
            </w:r>
          </w:p>
        </w:tc>
        <w:tc>
          <w:tcPr>
            <w:tcW w:w="5245" w:type="dxa"/>
          </w:tcPr>
          <w:p w:rsidR="005D44E0" w:rsidRDefault="005D44E0">
            <w:pPr>
              <w:cnfStyle w:val="100000000000"/>
            </w:pPr>
            <w:r>
              <w:t>Descrição</w:t>
            </w:r>
          </w:p>
        </w:tc>
      </w:tr>
      <w:tr w:rsidR="005D44E0" w:rsidTr="005D44E0">
        <w:trPr>
          <w:cnfStyle w:val="000000100000"/>
        </w:trPr>
        <w:tc>
          <w:tcPr>
            <w:cnfStyle w:val="001000000000"/>
            <w:tcW w:w="405" w:type="dxa"/>
            <w:tcBorders>
              <w:right w:val="single" w:sz="4" w:space="0" w:color="auto"/>
            </w:tcBorders>
          </w:tcPr>
          <w:p w:rsidR="005D44E0" w:rsidRDefault="005D44E0">
            <w:proofErr w:type="gramStart"/>
            <w:r>
              <w:t>1</w:t>
            </w:r>
            <w:proofErr w:type="gramEnd"/>
          </w:p>
        </w:tc>
        <w:tc>
          <w:tcPr>
            <w:tcW w:w="3956" w:type="dxa"/>
            <w:tcBorders>
              <w:left w:val="single" w:sz="4" w:space="0" w:color="auto"/>
            </w:tcBorders>
          </w:tcPr>
          <w:p w:rsidR="005D44E0" w:rsidRDefault="005D44E0" w:rsidP="005D44E0">
            <w:pPr>
              <w:cnfStyle w:val="000000100000"/>
              <w:rPr>
                <w:b/>
                <w:bCs/>
              </w:rPr>
            </w:pPr>
            <w:r>
              <w:t>E</w:t>
            </w:r>
            <w:r w:rsidRPr="006C0CF4">
              <w:t>fetuar login</w:t>
            </w:r>
          </w:p>
        </w:tc>
        <w:tc>
          <w:tcPr>
            <w:tcW w:w="5245" w:type="dxa"/>
          </w:tcPr>
          <w:p w:rsidR="005D44E0" w:rsidRDefault="005D44E0">
            <w:pPr>
              <w:cnfStyle w:val="000000100000"/>
            </w:pPr>
            <w:r>
              <w:t xml:space="preserve">Usuário </w:t>
            </w:r>
            <w:proofErr w:type="spellStart"/>
            <w:r>
              <w:t>loga</w:t>
            </w:r>
            <w:proofErr w:type="spellEnd"/>
            <w:r>
              <w:t xml:space="preserve"> no site para ter acesso aos conteúdos dependendo da sua permissão.</w:t>
            </w:r>
          </w:p>
        </w:tc>
      </w:tr>
      <w:tr w:rsidR="005D44E0" w:rsidTr="005D44E0">
        <w:tc>
          <w:tcPr>
            <w:cnfStyle w:val="001000000000"/>
            <w:tcW w:w="405" w:type="dxa"/>
          </w:tcPr>
          <w:p w:rsidR="005D44E0" w:rsidRDefault="005D44E0">
            <w:proofErr w:type="gramStart"/>
            <w:r>
              <w:t>2</w:t>
            </w:r>
            <w:proofErr w:type="gramEnd"/>
          </w:p>
        </w:tc>
        <w:tc>
          <w:tcPr>
            <w:tcW w:w="3956" w:type="dxa"/>
          </w:tcPr>
          <w:p w:rsidR="005D44E0" w:rsidRDefault="005D44E0" w:rsidP="005D44E0">
            <w:pPr>
              <w:cnfStyle w:val="000000000000"/>
              <w:rPr>
                <w:b/>
                <w:bCs/>
              </w:rPr>
            </w:pPr>
            <w:r>
              <w:t>Catá</w:t>
            </w:r>
            <w:r w:rsidRPr="006C0CF4">
              <w:t>logo de produtos</w:t>
            </w:r>
          </w:p>
        </w:tc>
        <w:tc>
          <w:tcPr>
            <w:tcW w:w="5245" w:type="dxa"/>
          </w:tcPr>
          <w:p w:rsidR="005D44E0" w:rsidRDefault="0045315C">
            <w:pPr>
              <w:cnfStyle w:val="000000000000"/>
            </w:pPr>
            <w:r>
              <w:t>Podem-se</w:t>
            </w:r>
            <w:r w:rsidR="005D44E0">
              <w:t xml:space="preserve"> verificar todas as opções disponíveis de produtos à venda.</w:t>
            </w:r>
          </w:p>
        </w:tc>
      </w:tr>
      <w:tr w:rsidR="005D44E0" w:rsidTr="005D44E0">
        <w:trPr>
          <w:cnfStyle w:val="000000100000"/>
        </w:trPr>
        <w:tc>
          <w:tcPr>
            <w:cnfStyle w:val="001000000000"/>
            <w:tcW w:w="405" w:type="dxa"/>
          </w:tcPr>
          <w:p w:rsidR="005D44E0" w:rsidRDefault="005D44E0">
            <w:proofErr w:type="gramStart"/>
            <w:r>
              <w:t>3</w:t>
            </w:r>
            <w:proofErr w:type="gramEnd"/>
          </w:p>
        </w:tc>
        <w:tc>
          <w:tcPr>
            <w:tcW w:w="3956" w:type="dxa"/>
          </w:tcPr>
          <w:p w:rsidR="005D44E0" w:rsidRDefault="005D44E0" w:rsidP="005D44E0">
            <w:pPr>
              <w:cnfStyle w:val="000000100000"/>
              <w:rPr>
                <w:b/>
                <w:bCs/>
              </w:rPr>
            </w:pPr>
            <w:r>
              <w:t>F</w:t>
            </w:r>
            <w:r w:rsidRPr="006C0CF4">
              <w:t>avoritar produtos</w:t>
            </w:r>
          </w:p>
        </w:tc>
        <w:tc>
          <w:tcPr>
            <w:tcW w:w="5245" w:type="dxa"/>
          </w:tcPr>
          <w:p w:rsidR="005D44E0" w:rsidRDefault="005D44E0">
            <w:pPr>
              <w:cnfStyle w:val="000000100000"/>
            </w:pPr>
            <w:r>
              <w:t>Usuário pode adicionar os seus produtos preferidos a uma lista separada para facilitar os seus futuros pedidos.</w:t>
            </w:r>
          </w:p>
        </w:tc>
      </w:tr>
      <w:tr w:rsidR="005D44E0" w:rsidTr="005D44E0">
        <w:tc>
          <w:tcPr>
            <w:cnfStyle w:val="001000000000"/>
            <w:tcW w:w="405" w:type="dxa"/>
          </w:tcPr>
          <w:p w:rsidR="005D44E0" w:rsidRDefault="005D44E0">
            <w:proofErr w:type="gramStart"/>
            <w:r>
              <w:t>4</w:t>
            </w:r>
            <w:proofErr w:type="gramEnd"/>
          </w:p>
        </w:tc>
        <w:tc>
          <w:tcPr>
            <w:tcW w:w="3956" w:type="dxa"/>
          </w:tcPr>
          <w:p w:rsidR="005D44E0" w:rsidRDefault="005D44E0" w:rsidP="005D44E0">
            <w:pPr>
              <w:cnfStyle w:val="000000000000"/>
              <w:rPr>
                <w:b/>
                <w:bCs/>
              </w:rPr>
            </w:pPr>
            <w:r>
              <w:t>C</w:t>
            </w:r>
            <w:r w:rsidRPr="006C0CF4">
              <w:t>onsultar pedido</w:t>
            </w:r>
          </w:p>
        </w:tc>
        <w:tc>
          <w:tcPr>
            <w:tcW w:w="5245" w:type="dxa"/>
          </w:tcPr>
          <w:p w:rsidR="005D44E0" w:rsidRDefault="005D44E0">
            <w:pPr>
              <w:cnfStyle w:val="000000000000"/>
            </w:pPr>
            <w:r>
              <w:t>Pode – se ver o status do produto se está pronto, em andamento ou em entrega.</w:t>
            </w:r>
          </w:p>
        </w:tc>
      </w:tr>
      <w:tr w:rsidR="005D44E0" w:rsidTr="005D44E0">
        <w:trPr>
          <w:cnfStyle w:val="000000100000"/>
        </w:trPr>
        <w:tc>
          <w:tcPr>
            <w:cnfStyle w:val="001000000000"/>
            <w:tcW w:w="405" w:type="dxa"/>
          </w:tcPr>
          <w:p w:rsidR="005D44E0" w:rsidRDefault="005D44E0">
            <w:proofErr w:type="gramStart"/>
            <w:r>
              <w:t>5</w:t>
            </w:r>
            <w:proofErr w:type="gramEnd"/>
          </w:p>
        </w:tc>
        <w:tc>
          <w:tcPr>
            <w:tcW w:w="3956" w:type="dxa"/>
          </w:tcPr>
          <w:p w:rsidR="005D44E0" w:rsidRDefault="005D44E0" w:rsidP="005D44E0">
            <w:pPr>
              <w:cnfStyle w:val="000000100000"/>
              <w:rPr>
                <w:b/>
                <w:bCs/>
              </w:rPr>
            </w:pPr>
            <w:r>
              <w:t>E</w:t>
            </w:r>
            <w:r w:rsidRPr="006C0CF4">
              <w:t>nviar pedido para entrega</w:t>
            </w:r>
          </w:p>
        </w:tc>
        <w:tc>
          <w:tcPr>
            <w:tcW w:w="5245" w:type="dxa"/>
          </w:tcPr>
          <w:p w:rsidR="005D44E0" w:rsidRDefault="005D44E0">
            <w:pPr>
              <w:cnfStyle w:val="000000100000"/>
            </w:pPr>
            <w:r>
              <w:t>Libera para entrega um produto pronto.</w:t>
            </w:r>
          </w:p>
        </w:tc>
      </w:tr>
      <w:tr w:rsidR="005D44E0" w:rsidTr="005D44E0">
        <w:tc>
          <w:tcPr>
            <w:cnfStyle w:val="001000000000"/>
            <w:tcW w:w="405" w:type="dxa"/>
          </w:tcPr>
          <w:p w:rsidR="005D44E0" w:rsidRDefault="005D44E0">
            <w:proofErr w:type="gramStart"/>
            <w:r>
              <w:t>6</w:t>
            </w:r>
            <w:proofErr w:type="gramEnd"/>
          </w:p>
        </w:tc>
        <w:tc>
          <w:tcPr>
            <w:tcW w:w="3956" w:type="dxa"/>
          </w:tcPr>
          <w:p w:rsidR="005D44E0" w:rsidRDefault="005D44E0" w:rsidP="005D44E0">
            <w:pPr>
              <w:cnfStyle w:val="000000000000"/>
              <w:rPr>
                <w:b/>
                <w:bCs/>
              </w:rPr>
            </w:pPr>
            <w:r>
              <w:t>G</w:t>
            </w:r>
            <w:r w:rsidRPr="006C0CF4">
              <w:t xml:space="preserve">erenciar pedidos recepcionados em </w:t>
            </w:r>
            <w:r>
              <w:t xml:space="preserve">     </w:t>
            </w:r>
            <w:r w:rsidRPr="006C0CF4">
              <w:t>ordem por hora</w:t>
            </w:r>
          </w:p>
        </w:tc>
        <w:tc>
          <w:tcPr>
            <w:tcW w:w="5245" w:type="dxa"/>
          </w:tcPr>
          <w:p w:rsidR="005D44E0" w:rsidRDefault="005D44E0">
            <w:pPr>
              <w:cnfStyle w:val="000000000000"/>
            </w:pPr>
            <w:r>
              <w:t>Na ordem que o pedido chega por horário, vão sendo efetuados nessa mesma ordem depois da liberação de pagamento.</w:t>
            </w:r>
          </w:p>
        </w:tc>
      </w:tr>
      <w:tr w:rsidR="005D44E0" w:rsidTr="005D44E0">
        <w:trPr>
          <w:cnfStyle w:val="000000100000"/>
        </w:trPr>
        <w:tc>
          <w:tcPr>
            <w:cnfStyle w:val="001000000000"/>
            <w:tcW w:w="405" w:type="dxa"/>
          </w:tcPr>
          <w:p w:rsidR="005D44E0" w:rsidRDefault="005D44E0">
            <w:proofErr w:type="gramStart"/>
            <w:r>
              <w:t>7</w:t>
            </w:r>
            <w:proofErr w:type="gramEnd"/>
          </w:p>
        </w:tc>
        <w:tc>
          <w:tcPr>
            <w:tcW w:w="3956" w:type="dxa"/>
          </w:tcPr>
          <w:p w:rsidR="005D44E0" w:rsidRDefault="005D44E0" w:rsidP="005D44E0">
            <w:pPr>
              <w:cnfStyle w:val="000000100000"/>
              <w:rPr>
                <w:b/>
                <w:bCs/>
              </w:rPr>
            </w:pPr>
            <w:r>
              <w:t>C</w:t>
            </w:r>
            <w:r w:rsidRPr="006C0CF4">
              <w:t>ancelar pedido</w:t>
            </w:r>
          </w:p>
        </w:tc>
        <w:tc>
          <w:tcPr>
            <w:tcW w:w="5245" w:type="dxa"/>
          </w:tcPr>
          <w:p w:rsidR="005D44E0" w:rsidRDefault="005D44E0" w:rsidP="006D5BAA">
            <w:pPr>
              <w:cnfStyle w:val="000000100000"/>
            </w:pPr>
            <w:r>
              <w:t xml:space="preserve">Pode-se cancelar o pedido devido </w:t>
            </w:r>
            <w:proofErr w:type="gramStart"/>
            <w:r>
              <w:t>a</w:t>
            </w:r>
            <w:proofErr w:type="gramEnd"/>
            <w:r>
              <w:t xml:space="preserve"> solicitação de usuário.</w:t>
            </w:r>
          </w:p>
        </w:tc>
      </w:tr>
      <w:tr w:rsidR="005D44E0" w:rsidTr="005D44E0">
        <w:tc>
          <w:tcPr>
            <w:cnfStyle w:val="001000000000"/>
            <w:tcW w:w="405" w:type="dxa"/>
          </w:tcPr>
          <w:p w:rsidR="005D44E0" w:rsidRDefault="005D44E0">
            <w:proofErr w:type="gramStart"/>
            <w:r>
              <w:t>8</w:t>
            </w:r>
            <w:proofErr w:type="gramEnd"/>
          </w:p>
        </w:tc>
        <w:tc>
          <w:tcPr>
            <w:tcW w:w="3956" w:type="dxa"/>
          </w:tcPr>
          <w:p w:rsidR="005D44E0" w:rsidRDefault="005D44E0" w:rsidP="005D44E0">
            <w:pPr>
              <w:cnfStyle w:val="000000000000"/>
              <w:rPr>
                <w:b/>
                <w:bCs/>
              </w:rPr>
            </w:pPr>
            <w:r>
              <w:t>C</w:t>
            </w:r>
            <w:r w:rsidRPr="006C0CF4">
              <w:t>adastrar funcionário</w:t>
            </w:r>
          </w:p>
        </w:tc>
        <w:tc>
          <w:tcPr>
            <w:tcW w:w="5245" w:type="dxa"/>
          </w:tcPr>
          <w:p w:rsidR="005D44E0" w:rsidRDefault="005D44E0">
            <w:pPr>
              <w:cnfStyle w:val="000000000000"/>
            </w:pPr>
            <w:r>
              <w:t>Registro de funcionários com suas devidas restrições e acessos ao sistema.</w:t>
            </w:r>
          </w:p>
        </w:tc>
      </w:tr>
      <w:tr w:rsidR="005D44E0" w:rsidTr="005D44E0">
        <w:trPr>
          <w:cnfStyle w:val="000000100000"/>
        </w:trPr>
        <w:tc>
          <w:tcPr>
            <w:cnfStyle w:val="001000000000"/>
            <w:tcW w:w="405" w:type="dxa"/>
          </w:tcPr>
          <w:p w:rsidR="005D44E0" w:rsidRDefault="005D44E0">
            <w:proofErr w:type="gramStart"/>
            <w:r>
              <w:t>9</w:t>
            </w:r>
            <w:proofErr w:type="gramEnd"/>
          </w:p>
        </w:tc>
        <w:tc>
          <w:tcPr>
            <w:tcW w:w="3956" w:type="dxa"/>
          </w:tcPr>
          <w:p w:rsidR="005D44E0" w:rsidRDefault="005D44E0" w:rsidP="005D44E0">
            <w:pPr>
              <w:cnfStyle w:val="000000100000"/>
              <w:rPr>
                <w:b/>
                <w:bCs/>
              </w:rPr>
            </w:pPr>
            <w:r>
              <w:t>C</w:t>
            </w:r>
            <w:r w:rsidRPr="006C0CF4">
              <w:t>adastrar cliente</w:t>
            </w:r>
          </w:p>
        </w:tc>
        <w:tc>
          <w:tcPr>
            <w:tcW w:w="5245" w:type="dxa"/>
          </w:tcPr>
          <w:p w:rsidR="005D44E0" w:rsidRDefault="005D44E0">
            <w:pPr>
              <w:cnfStyle w:val="000000100000"/>
            </w:pPr>
            <w:r>
              <w:t>Registro de clientes com suas áreas liberadas em sistema.</w:t>
            </w:r>
          </w:p>
        </w:tc>
      </w:tr>
      <w:tr w:rsidR="005D44E0" w:rsidTr="005D44E0">
        <w:tc>
          <w:tcPr>
            <w:cnfStyle w:val="001000000000"/>
            <w:tcW w:w="405" w:type="dxa"/>
          </w:tcPr>
          <w:p w:rsidR="005D44E0" w:rsidRDefault="005D44E0">
            <w:r>
              <w:t>10</w:t>
            </w:r>
          </w:p>
        </w:tc>
        <w:tc>
          <w:tcPr>
            <w:tcW w:w="3956" w:type="dxa"/>
          </w:tcPr>
          <w:p w:rsidR="005D44E0" w:rsidRDefault="005D44E0" w:rsidP="005D44E0">
            <w:pPr>
              <w:cnfStyle w:val="000000000000"/>
              <w:rPr>
                <w:b/>
                <w:bCs/>
              </w:rPr>
            </w:pPr>
            <w:r>
              <w:t>E</w:t>
            </w:r>
            <w:r w:rsidRPr="006C0CF4">
              <w:t>xcluir funcionário/cliente</w:t>
            </w:r>
          </w:p>
        </w:tc>
        <w:tc>
          <w:tcPr>
            <w:tcW w:w="5245" w:type="dxa"/>
          </w:tcPr>
          <w:p w:rsidR="005D44E0" w:rsidRDefault="005D44E0">
            <w:pPr>
              <w:cnfStyle w:val="000000000000"/>
            </w:pPr>
            <w:r>
              <w:t xml:space="preserve">Gerente pode efetuar essa funcionalidade a pedido de cliente e devido ao desligamento de funcionários. </w:t>
            </w:r>
          </w:p>
        </w:tc>
      </w:tr>
      <w:tr w:rsidR="005D44E0" w:rsidTr="005D44E0">
        <w:trPr>
          <w:cnfStyle w:val="000000100000"/>
        </w:trPr>
        <w:tc>
          <w:tcPr>
            <w:cnfStyle w:val="001000000000"/>
            <w:tcW w:w="405" w:type="dxa"/>
          </w:tcPr>
          <w:p w:rsidR="005D44E0" w:rsidRDefault="005D44E0">
            <w:r>
              <w:t>11</w:t>
            </w:r>
          </w:p>
        </w:tc>
        <w:tc>
          <w:tcPr>
            <w:tcW w:w="3956" w:type="dxa"/>
          </w:tcPr>
          <w:p w:rsidR="005D44E0" w:rsidRDefault="005D44E0" w:rsidP="005D44E0">
            <w:pPr>
              <w:cnfStyle w:val="000000100000"/>
              <w:rPr>
                <w:b/>
                <w:bCs/>
              </w:rPr>
            </w:pPr>
            <w:r>
              <w:t>A</w:t>
            </w:r>
            <w:r w:rsidRPr="006C0CF4">
              <w:t>lterar funcionário/cliente</w:t>
            </w:r>
          </w:p>
        </w:tc>
        <w:tc>
          <w:tcPr>
            <w:tcW w:w="5245" w:type="dxa"/>
          </w:tcPr>
          <w:p w:rsidR="005D44E0" w:rsidRDefault="005D44E0">
            <w:pPr>
              <w:cnfStyle w:val="000000100000"/>
            </w:pPr>
            <w:r>
              <w:t>Alteração e atualização de dados de respectivos usuários.</w:t>
            </w:r>
          </w:p>
        </w:tc>
      </w:tr>
      <w:tr w:rsidR="005D44E0" w:rsidTr="005D44E0">
        <w:tc>
          <w:tcPr>
            <w:cnfStyle w:val="001000000000"/>
            <w:tcW w:w="405" w:type="dxa"/>
          </w:tcPr>
          <w:p w:rsidR="005D44E0" w:rsidRDefault="005D44E0" w:rsidP="005D44E0">
            <w:r>
              <w:t xml:space="preserve">     12         </w:t>
            </w:r>
          </w:p>
        </w:tc>
        <w:tc>
          <w:tcPr>
            <w:tcW w:w="3956" w:type="dxa"/>
          </w:tcPr>
          <w:p w:rsidR="005D44E0" w:rsidRDefault="005D44E0" w:rsidP="005D44E0">
            <w:pPr>
              <w:cnfStyle w:val="000000000000"/>
              <w:rPr>
                <w:b/>
                <w:bCs/>
              </w:rPr>
            </w:pPr>
            <w:r>
              <w:t>E</w:t>
            </w:r>
            <w:r w:rsidRPr="006C0CF4">
              <w:t>nviar e-mail com promoções para clientes cadastrados</w:t>
            </w:r>
          </w:p>
        </w:tc>
        <w:tc>
          <w:tcPr>
            <w:tcW w:w="5245" w:type="dxa"/>
          </w:tcPr>
          <w:p w:rsidR="005D44E0" w:rsidRDefault="005D44E0">
            <w:pPr>
              <w:cnfStyle w:val="000000000000"/>
            </w:pPr>
            <w:r>
              <w:t>Promoções são enviadas e atualizadas por e-mail para clientes cadastrados.</w:t>
            </w:r>
          </w:p>
        </w:tc>
      </w:tr>
      <w:tr w:rsidR="005D44E0" w:rsidTr="005D44E0">
        <w:trPr>
          <w:cnfStyle w:val="000000100000"/>
        </w:trPr>
        <w:tc>
          <w:tcPr>
            <w:cnfStyle w:val="001000000000"/>
            <w:tcW w:w="405" w:type="dxa"/>
          </w:tcPr>
          <w:p w:rsidR="005D44E0" w:rsidRDefault="005D44E0">
            <w:r>
              <w:t>13</w:t>
            </w:r>
          </w:p>
        </w:tc>
        <w:tc>
          <w:tcPr>
            <w:tcW w:w="3956" w:type="dxa"/>
          </w:tcPr>
          <w:p w:rsidR="005D44E0" w:rsidRDefault="005D44E0" w:rsidP="005D44E0">
            <w:pPr>
              <w:cnfStyle w:val="000000100000"/>
              <w:rPr>
                <w:b/>
                <w:bCs/>
              </w:rPr>
            </w:pPr>
            <w:r>
              <w:t>I</w:t>
            </w:r>
            <w:r w:rsidRPr="006C0CF4">
              <w:t>nformar forma de pagamento</w:t>
            </w:r>
          </w:p>
        </w:tc>
        <w:tc>
          <w:tcPr>
            <w:tcW w:w="5245" w:type="dxa"/>
          </w:tcPr>
          <w:p w:rsidR="005D44E0" w:rsidRDefault="005D44E0">
            <w:pPr>
              <w:cnfStyle w:val="000000100000"/>
            </w:pPr>
            <w:r>
              <w:t>São impostas algumas opções de pagamento para maior versatilidade.</w:t>
            </w:r>
          </w:p>
        </w:tc>
      </w:tr>
      <w:tr w:rsidR="005D44E0" w:rsidTr="005D44E0">
        <w:tc>
          <w:tcPr>
            <w:cnfStyle w:val="001000000000"/>
            <w:tcW w:w="405" w:type="dxa"/>
          </w:tcPr>
          <w:p w:rsidR="005D44E0" w:rsidRDefault="005D44E0">
            <w:r>
              <w:t>14</w:t>
            </w:r>
          </w:p>
        </w:tc>
        <w:tc>
          <w:tcPr>
            <w:tcW w:w="3956" w:type="dxa"/>
          </w:tcPr>
          <w:p w:rsidR="005D44E0" w:rsidRDefault="005D44E0" w:rsidP="005D44E0">
            <w:pPr>
              <w:cnfStyle w:val="000000000000"/>
              <w:rPr>
                <w:b/>
                <w:bCs/>
              </w:rPr>
            </w:pPr>
            <w:r>
              <w:t>E</w:t>
            </w:r>
            <w:r w:rsidRPr="006C0CF4">
              <w:t>fetuar pagamento</w:t>
            </w:r>
          </w:p>
        </w:tc>
        <w:tc>
          <w:tcPr>
            <w:tcW w:w="5245" w:type="dxa"/>
          </w:tcPr>
          <w:p w:rsidR="005D44E0" w:rsidRDefault="005D44E0">
            <w:pPr>
              <w:cnfStyle w:val="000000000000"/>
            </w:pPr>
            <w:r>
              <w:t>Liberação é feita para começar a produzir o produto solicitado mediante confirmação de pagamento.</w:t>
            </w:r>
          </w:p>
        </w:tc>
      </w:tr>
      <w:tr w:rsidR="005D44E0" w:rsidTr="005D44E0">
        <w:trPr>
          <w:cnfStyle w:val="000000100000"/>
        </w:trPr>
        <w:tc>
          <w:tcPr>
            <w:cnfStyle w:val="001000000000"/>
            <w:tcW w:w="405" w:type="dxa"/>
          </w:tcPr>
          <w:p w:rsidR="005D44E0" w:rsidRDefault="005D44E0">
            <w:r>
              <w:t>15</w:t>
            </w:r>
          </w:p>
        </w:tc>
        <w:tc>
          <w:tcPr>
            <w:tcW w:w="3956" w:type="dxa"/>
          </w:tcPr>
          <w:p w:rsidR="005D44E0" w:rsidRDefault="0045315C" w:rsidP="005D44E0">
            <w:pPr>
              <w:cnfStyle w:val="000000100000"/>
              <w:rPr>
                <w:b/>
                <w:bCs/>
              </w:rPr>
            </w:pPr>
            <w:r>
              <w:t>D</w:t>
            </w:r>
            <w:r w:rsidRPr="0045315C">
              <w:t>eslogar</w:t>
            </w:r>
          </w:p>
        </w:tc>
        <w:tc>
          <w:tcPr>
            <w:tcW w:w="5245" w:type="dxa"/>
          </w:tcPr>
          <w:p w:rsidR="005D44E0" w:rsidRDefault="005D44E0">
            <w:pPr>
              <w:cnfStyle w:val="000000100000"/>
            </w:pPr>
            <w:r>
              <w:t>Sair do sistema.</w:t>
            </w:r>
          </w:p>
        </w:tc>
      </w:tr>
      <w:tr w:rsidR="005D44E0" w:rsidTr="005D44E0">
        <w:tc>
          <w:tcPr>
            <w:cnfStyle w:val="001000000000"/>
            <w:tcW w:w="405" w:type="dxa"/>
          </w:tcPr>
          <w:p w:rsidR="005D44E0" w:rsidRDefault="005D44E0">
            <w:r>
              <w:t>16</w:t>
            </w:r>
          </w:p>
        </w:tc>
        <w:tc>
          <w:tcPr>
            <w:tcW w:w="3956" w:type="dxa"/>
          </w:tcPr>
          <w:p w:rsidR="005D44E0" w:rsidRDefault="005D44E0" w:rsidP="005D44E0">
            <w:pPr>
              <w:cnfStyle w:val="000000000000"/>
              <w:rPr>
                <w:b/>
                <w:bCs/>
              </w:rPr>
            </w:pPr>
            <w:r>
              <w:t>A</w:t>
            </w:r>
            <w:r w:rsidRPr="006C0CF4">
              <w:t>lterar senha</w:t>
            </w:r>
          </w:p>
        </w:tc>
        <w:tc>
          <w:tcPr>
            <w:tcW w:w="5245" w:type="dxa"/>
          </w:tcPr>
          <w:p w:rsidR="005D44E0" w:rsidRDefault="005D44E0">
            <w:pPr>
              <w:cnfStyle w:val="000000000000"/>
            </w:pPr>
            <w:r>
              <w:t>Mensalmente é feito o pedido para alterar senha, para que a segurança dos dados seja preservada.</w:t>
            </w:r>
          </w:p>
        </w:tc>
      </w:tr>
      <w:tr w:rsidR="005D44E0" w:rsidTr="005D44E0">
        <w:trPr>
          <w:cnfStyle w:val="000000100000"/>
        </w:trPr>
        <w:tc>
          <w:tcPr>
            <w:cnfStyle w:val="001000000000"/>
            <w:tcW w:w="405" w:type="dxa"/>
          </w:tcPr>
          <w:p w:rsidR="005D44E0" w:rsidRDefault="005D44E0">
            <w:r>
              <w:t>17</w:t>
            </w:r>
          </w:p>
        </w:tc>
        <w:tc>
          <w:tcPr>
            <w:tcW w:w="3956" w:type="dxa"/>
          </w:tcPr>
          <w:p w:rsidR="005D44E0" w:rsidRDefault="005D44E0" w:rsidP="005D44E0">
            <w:pPr>
              <w:cnfStyle w:val="000000100000"/>
              <w:rPr>
                <w:b/>
                <w:bCs/>
              </w:rPr>
            </w:pPr>
            <w:r>
              <w:t>C</w:t>
            </w:r>
            <w:r w:rsidRPr="006C0CF4">
              <w:t>adastrar produtos</w:t>
            </w:r>
          </w:p>
        </w:tc>
        <w:tc>
          <w:tcPr>
            <w:tcW w:w="5245" w:type="dxa"/>
          </w:tcPr>
          <w:p w:rsidR="005D44E0" w:rsidRDefault="005D44E0">
            <w:pPr>
              <w:cnfStyle w:val="000000100000"/>
            </w:pPr>
            <w:r>
              <w:t>Novos produtos são inseridos na lista e cardápio.</w:t>
            </w:r>
          </w:p>
        </w:tc>
      </w:tr>
      <w:tr w:rsidR="005D44E0" w:rsidTr="005D44E0">
        <w:tc>
          <w:tcPr>
            <w:cnfStyle w:val="001000000000"/>
            <w:tcW w:w="405" w:type="dxa"/>
          </w:tcPr>
          <w:p w:rsidR="005D44E0" w:rsidRDefault="005D44E0">
            <w:r>
              <w:t>18</w:t>
            </w:r>
          </w:p>
        </w:tc>
        <w:tc>
          <w:tcPr>
            <w:tcW w:w="3956" w:type="dxa"/>
          </w:tcPr>
          <w:p w:rsidR="005D44E0" w:rsidRDefault="005D44E0" w:rsidP="005D44E0">
            <w:pPr>
              <w:cnfStyle w:val="000000000000"/>
              <w:rPr>
                <w:b/>
                <w:bCs/>
              </w:rPr>
            </w:pPr>
            <w:r>
              <w:t>E</w:t>
            </w:r>
            <w:r w:rsidRPr="006C0CF4">
              <w:t>xcluir produtos</w:t>
            </w:r>
          </w:p>
        </w:tc>
        <w:tc>
          <w:tcPr>
            <w:tcW w:w="5245" w:type="dxa"/>
          </w:tcPr>
          <w:p w:rsidR="005D44E0" w:rsidRDefault="005D44E0" w:rsidP="009D45DA">
            <w:pPr>
              <w:cnfStyle w:val="000000000000"/>
            </w:pPr>
            <w:r>
              <w:t>Exclusão de itens que não dão lucro ou tenham saído de mercado.</w:t>
            </w:r>
          </w:p>
        </w:tc>
      </w:tr>
      <w:tr w:rsidR="005D44E0" w:rsidTr="005D44E0">
        <w:trPr>
          <w:cnfStyle w:val="000000100000"/>
        </w:trPr>
        <w:tc>
          <w:tcPr>
            <w:cnfStyle w:val="001000000000"/>
            <w:tcW w:w="405" w:type="dxa"/>
          </w:tcPr>
          <w:p w:rsidR="005D44E0" w:rsidRDefault="005D44E0">
            <w:r>
              <w:t>19</w:t>
            </w:r>
          </w:p>
        </w:tc>
        <w:tc>
          <w:tcPr>
            <w:tcW w:w="3956" w:type="dxa"/>
          </w:tcPr>
          <w:p w:rsidR="005D44E0" w:rsidRDefault="005D44E0" w:rsidP="005D44E0">
            <w:pPr>
              <w:cnfStyle w:val="000000100000"/>
              <w:rPr>
                <w:b/>
                <w:bCs/>
              </w:rPr>
            </w:pPr>
            <w:r>
              <w:t>V</w:t>
            </w:r>
            <w:r w:rsidRPr="006C0CF4">
              <w:t>alidade de produtos</w:t>
            </w:r>
          </w:p>
        </w:tc>
        <w:tc>
          <w:tcPr>
            <w:tcW w:w="5245" w:type="dxa"/>
          </w:tcPr>
          <w:p w:rsidR="005D44E0" w:rsidRDefault="005D44E0">
            <w:pPr>
              <w:cnfStyle w:val="000000100000"/>
            </w:pPr>
            <w:r>
              <w:t>Gerenciamento de qualidade de produto para o bem estar do cliente.</w:t>
            </w:r>
          </w:p>
        </w:tc>
      </w:tr>
      <w:tr w:rsidR="005D44E0" w:rsidTr="005D44E0">
        <w:tc>
          <w:tcPr>
            <w:cnfStyle w:val="001000000000"/>
            <w:tcW w:w="405" w:type="dxa"/>
          </w:tcPr>
          <w:p w:rsidR="005D44E0" w:rsidRDefault="005D44E0">
            <w:r>
              <w:t>20</w:t>
            </w:r>
          </w:p>
        </w:tc>
        <w:tc>
          <w:tcPr>
            <w:tcW w:w="3956" w:type="dxa"/>
          </w:tcPr>
          <w:p w:rsidR="005D44E0" w:rsidRDefault="005D44E0" w:rsidP="005D44E0">
            <w:pPr>
              <w:cnfStyle w:val="000000000000"/>
              <w:rPr>
                <w:b/>
                <w:bCs/>
              </w:rPr>
            </w:pPr>
            <w:r>
              <w:t>Q</w:t>
            </w:r>
            <w:r w:rsidRPr="006C0CF4">
              <w:t>uantidade de produtos em estoque</w:t>
            </w:r>
          </w:p>
        </w:tc>
        <w:tc>
          <w:tcPr>
            <w:tcW w:w="5245" w:type="dxa"/>
          </w:tcPr>
          <w:p w:rsidR="005D44E0" w:rsidRDefault="005D44E0">
            <w:pPr>
              <w:cnfStyle w:val="000000000000"/>
            </w:pPr>
            <w:r>
              <w:t>Quando o produto chegar a 25% de matéria prima existente em estoque, uma notificação será enviada ao gerente para maior controle.</w:t>
            </w:r>
          </w:p>
        </w:tc>
      </w:tr>
    </w:tbl>
    <w:p w:rsidR="006C0CF4" w:rsidRDefault="006C0CF4"/>
    <w:sectPr w:rsidR="006C0CF4" w:rsidSect="00D67F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/>
  <w:rsids>
    <w:rsidRoot w:val="006C0CF4"/>
    <w:rsid w:val="001454BC"/>
    <w:rsid w:val="001850E8"/>
    <w:rsid w:val="00280456"/>
    <w:rsid w:val="0045315C"/>
    <w:rsid w:val="005D44E0"/>
    <w:rsid w:val="006C0CF4"/>
    <w:rsid w:val="006D5BAA"/>
    <w:rsid w:val="008F1DB1"/>
    <w:rsid w:val="009D45DA"/>
    <w:rsid w:val="00A23292"/>
    <w:rsid w:val="00AB37BA"/>
    <w:rsid w:val="00D67F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7F1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C0C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Accent1">
    <w:name w:val="Grid Table 5 Dark Accent 1"/>
    <w:basedOn w:val="Tabelanormal"/>
    <w:uiPriority w:val="50"/>
    <w:rsid w:val="006C0C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7ColorfulAccent5">
    <w:name w:val="Grid Table 7 Colorful Accent 5"/>
    <w:basedOn w:val="Tabelanormal"/>
    <w:uiPriority w:val="52"/>
    <w:rsid w:val="006C0CF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GridTable2Accent5">
    <w:name w:val="Grid Table 2 Accent 5"/>
    <w:basedOn w:val="Tabelanormal"/>
    <w:uiPriority w:val="47"/>
    <w:rsid w:val="006C0C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7Colorful">
    <w:name w:val="List Table 7 Colorful"/>
    <w:basedOn w:val="Tabelanormal"/>
    <w:uiPriority w:val="52"/>
    <w:rsid w:val="006C0C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7ColorfulAccent3">
    <w:name w:val="Grid Table 7 Colorful Accent 3"/>
    <w:basedOn w:val="Tabelanormal"/>
    <w:uiPriority w:val="52"/>
    <w:rsid w:val="006C0CF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GridTable5DarkAccent6">
    <w:name w:val="Grid Table 5 Dark Accent 6"/>
    <w:basedOn w:val="Tabelanormal"/>
    <w:uiPriority w:val="50"/>
    <w:rsid w:val="006C0C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GridTable4Accent6">
    <w:name w:val="Grid Table 4 Accent 6"/>
    <w:basedOn w:val="Tabelanormal"/>
    <w:uiPriority w:val="49"/>
    <w:rsid w:val="006C0C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4Accent2">
    <w:name w:val="Grid Table 4 Accent 2"/>
    <w:basedOn w:val="Tabelanormal"/>
    <w:uiPriority w:val="49"/>
    <w:rsid w:val="00A232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332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Yago de Oliveira Justo</dc:creator>
  <cp:keywords/>
  <dc:description/>
  <cp:lastModifiedBy>Lenovo</cp:lastModifiedBy>
  <cp:revision>8</cp:revision>
  <dcterms:created xsi:type="dcterms:W3CDTF">2019-05-22T12:27:00Z</dcterms:created>
  <dcterms:modified xsi:type="dcterms:W3CDTF">2019-05-22T23:13:00Z</dcterms:modified>
</cp:coreProperties>
</file>