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909" w:w="16834" w:orient="landscape"/>
          <w:pgMar w:bottom="1440" w:top="1440" w:left="1440" w:right="1440" w:header="720" w:footer="720"/>
          <w:pgNumType w:start="1"/>
        </w:sectPr>
      </w:pPr>
      <w:bookmarkStart w:colFirst="0" w:colLast="0" w:name="_qcmtdy3ntdp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DIAGRAMA DE CLASES CLINICA DENTAL SONRISAS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DIAGRAMA DE CLASES CLINICA DENTAL SONRISAS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1007363</wp:posOffset>
            </wp:positionH>
            <wp:positionV relativeFrom="paragraph">
              <wp:posOffset>241037</wp:posOffset>
            </wp:positionV>
            <wp:extent cx="6843713" cy="530894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5308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