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12 — El verbo: La firma de contrato de la oración</w:t>
      </w:r>
    </w:p>
    <w:p>
      <w:pPr>
        <w:pStyle w:val="Heading2"/>
      </w:pPr>
      <w:r>
        <w:t>Lo que descubrió Davidson (Y por qué nos importa)</w:t>
      </w:r>
    </w:p>
    <w:p>
      <w:r>
        <w:rPr>
          <w:b w:val="0"/>
          <w:i w:val="0"/>
          <w:u w:val="none"/>
        </w:rPr>
        <w:t xml:space="preserve">En 1967, un filósofo llamado Donald Davidson publicó un artículo de veinte páginas que le voló la cabeza a los lingüistas y lógicos de su época </w:t>
      </w:r>
      <w:r>
        <w:rPr>
          <w:rFonts w:ascii="Courier New" w:hAnsi="Courier New"/>
          <w:b w:val="0"/>
          <w:i w:val="0"/>
          <w:sz w:val="20"/>
          <w:u w:val="none"/>
        </w:rPr>
        <w:t>[12]</w:t>
      </w:r>
      <w:r>
        <w:rPr>
          <w:b w:val="0"/>
          <w:i w:val="0"/>
          <w:u w:val="none"/>
        </w:rPr>
        <w:t>. El problema que planteó parecía un juego de niños, pero escondía un abismo matemático. Tomemos una oración simple:</w:t>
      </w:r>
    </w:p>
    <w:p>
      <w:pPr>
        <w:ind w:left="576"/>
      </w:pPr>
      <w:r>
        <w:rPr>
          <w:i/>
        </w:rPr>
        <w:t>*Juan pateó la pelota.*</w:t>
      </w:r>
    </w:p>
    <w:p>
      <w:r>
        <w:rPr>
          <w:b w:val="0"/>
          <w:i w:val="0"/>
          <w:u w:val="none"/>
        </w:rPr>
        <w:t xml:space="preserve">Si le pedimos a un programador clásico que guarde esto, probablemente escriba una función rápida de dos variables: </w:t>
      </w:r>
      <w:r>
        <w:rPr>
          <w:rFonts w:ascii="Courier New" w:hAnsi="Courier New"/>
          <w:b w:val="0"/>
          <w:i w:val="0"/>
          <w:sz w:val="20"/>
          <w:u w:val="none"/>
        </w:rPr>
        <w:t>Patear(juan, pelota)</w:t>
      </w:r>
      <w:r>
        <w:rPr>
          <w:b w:val="0"/>
          <w:i w:val="0"/>
          <w:u w:val="none"/>
        </w:rPr>
        <w:t>. Funciona perfecto. Pero observemos qué pasa si empezamos a añadirle detalles naturales a la frase:</w:t>
      </w:r>
    </w:p>
    <w:p>
      <w:pPr>
        <w:ind w:left="576"/>
      </w:pPr>
      <w:r>
        <w:rPr>
          <w:i/>
        </w:rPr>
        <w:t>*Juan pateó la pelota con fuerza, en el patio, a las tres de la tarde, para asustar al perro.*</w:t>
      </w:r>
    </w:p>
    <w:p>
      <w:r>
        <w:rPr>
          <w:b w:val="0"/>
          <w:i w:val="0"/>
          <w:u w:val="none"/>
        </w:rPr>
        <w:t xml:space="preserve">Si seguimos la lógica del programador, ¿cómo escribimos esto ahora? ¿Será </w:t>
      </w:r>
      <w:r>
        <w:rPr>
          <w:rFonts w:ascii="Courier New" w:hAnsi="Courier New"/>
          <w:b w:val="0"/>
          <w:i w:val="0"/>
          <w:sz w:val="20"/>
          <w:u w:val="none"/>
        </w:rPr>
        <w:t>Patear(juan, pelota, con_fuerza, patio, 15:00, asustar_perro)</w:t>
      </w:r>
      <w:r>
        <w:rPr>
          <w:b w:val="0"/>
          <w:i w:val="0"/>
          <w:u w:val="none"/>
        </w:rPr>
        <w:t xml:space="preserve">? ¿Una función gigante de seis variables? ¿Y si luego decimos </w:t>
      </w:r>
      <w:r>
        <w:rPr>
          <w:b w:val="0"/>
          <w:i/>
          <w:u w:val="none"/>
        </w:rPr>
        <w:t>"con el pie izquierdo"</w:t>
      </w:r>
      <w:r>
        <w:rPr>
          <w:b w:val="0"/>
          <w:i w:val="0"/>
          <w:u w:val="none"/>
        </w:rPr>
        <w:t xml:space="preserve">? ¿Se vuelve de siete? </w:t>
      </w:r>
    </w:p>
    <w:p>
      <w:r>
        <w:rPr>
          <w:b w:val="0"/>
          <w:i w:val="0"/>
          <w:u w:val="none"/>
        </w:rPr>
        <w:t>Bajo esa lógica, el verbo "patear" tendría que cambiar su código interno cada vez que a una persona se le ocurra añadir un adjetivo. Eso es absurdo y computacionalmente inviable.</w:t>
      </w:r>
    </w:p>
    <w:p>
      <w:r>
        <w:rPr>
          <w:b w:val="0"/>
          <w:i w:val="0"/>
          <w:u w:val="none"/>
        </w:rPr>
        <w:t xml:space="preserve">La genialidad de Davidson fue proponer algo distinto: sugirió que en cada oración de acción existe un protagonista fantasma, un argumento oculto que no pronunciamos pero que está ahí. Ese protagonista es </w:t>
      </w:r>
      <w:r>
        <w:rPr>
          <w:b/>
          <w:i w:val="0"/>
          <w:u w:val="none"/>
        </w:rPr>
        <w:t>el evento en sí mismo</w:t>
      </w:r>
      <w:r>
        <w:rPr>
          <w:b w:val="0"/>
          <w:i w:val="0"/>
          <w:u w:val="none"/>
        </w:rPr>
        <w:t xml:space="preserve">. </w:t>
      </w:r>
    </w:p>
    <w:p>
      <w:r>
        <w:rPr>
          <w:b w:val="0"/>
          <w:i w:val="0"/>
          <w:u w:val="none"/>
        </w:rPr>
        <w:t xml:space="preserve">La oración no dice simplemente que Juan conectó su pie con una pelota; lo que la oración afirma realmente es que </w:t>
      </w:r>
      <w:r>
        <w:rPr>
          <w:b/>
          <w:i w:val="0"/>
          <w:u w:val="none"/>
        </w:rPr>
        <w:t>existió un evento oficial llamado "patear"</w:t>
      </w:r>
      <w:r>
        <w:rPr>
          <w:b w:val="0"/>
          <w:i w:val="0"/>
          <w:u w:val="none"/>
        </w:rPr>
        <w:t xml:space="preserve">. Y a ese evento, Juan le prestó su rol de </w:t>
      </w:r>
      <w:r>
        <w:rPr>
          <w:b w:val="0"/>
          <w:i/>
          <w:u w:val="none"/>
        </w:rPr>
        <w:t>agente</w:t>
      </w:r>
      <w:r>
        <w:rPr>
          <w:b w:val="0"/>
          <w:i w:val="0"/>
          <w:u w:val="none"/>
        </w:rPr>
        <w:t xml:space="preserve">, la pelota su rol de </w:t>
      </w:r>
      <w:r>
        <w:rPr>
          <w:b w:val="0"/>
          <w:i/>
          <w:u w:val="none"/>
        </w:rPr>
        <w:t>objeto</w:t>
      </w:r>
      <w:r>
        <w:rPr>
          <w:b w:val="0"/>
          <w:i w:val="0"/>
          <w:u w:val="none"/>
        </w:rPr>
        <w:t xml:space="preserve">, el patio su rol de </w:t>
      </w:r>
      <w:r>
        <w:rPr>
          <w:b w:val="0"/>
          <w:i/>
          <w:u w:val="none"/>
        </w:rPr>
        <w:t>lugar</w:t>
      </w:r>
      <w:r>
        <w:rPr>
          <w:b w:val="0"/>
          <w:i w:val="0"/>
          <w:u w:val="none"/>
        </w:rPr>
        <w:t xml:space="preserve">, y las tres de la tarde su rol de </w:t>
      </w:r>
      <w:r>
        <w:rPr>
          <w:b w:val="0"/>
          <w:i/>
          <w:u w:val="none"/>
        </w:rPr>
        <w:t>tiempo</w:t>
      </w:r>
      <w:r>
        <w:rPr>
          <w:b w:val="0"/>
          <w:i w:val="0"/>
          <w:u w:val="none"/>
        </w:rPr>
        <w:t>. El verbo se mantiene siempre igual; los modificadores son simplemente "cables" que se enchufan a ese evento central.</w:t>
      </w:r>
    </w:p>
    <w:p>
      <w:r>
        <w:rPr>
          <w:b w:val="0"/>
          <w:i w:val="0"/>
          <w:u w:val="none"/>
        </w:rPr>
        <w:t xml:space="preserve">Esto es exactamente lo que vimos en el Capítulo 10 cuando hablamos de la </w:t>
      </w:r>
      <w:r>
        <w:rPr>
          <w:b/>
          <w:i w:val="0"/>
          <w:u w:val="none"/>
        </w:rPr>
        <w:t>reificación</w:t>
      </w:r>
      <w:r>
        <w:rPr>
          <w:b w:val="0"/>
          <w:i w:val="0"/>
          <w:u w:val="none"/>
        </w:rPr>
        <w:t xml:space="preserve">. Nuestro modelo convierte las acciones en objetos del eje </w:t>
      </w:r>
      <w:r>
        <w:rPr>
          <w:rFonts w:ascii="Courier New" w:hAnsi="Courier New"/>
          <w:b w:val="0"/>
          <w:i w:val="0"/>
          <w:sz w:val="20"/>
          <w:u w:val="none"/>
        </w:rPr>
        <w:t>O</w:t>
      </w:r>
      <w:r>
        <w:rPr>
          <w:b w:val="0"/>
          <w:i w:val="0"/>
          <w:u w:val="none"/>
        </w:rPr>
        <w:t xml:space="preserve">. Y luego, usa hechos atómicos (tripletas) para enchufarle el agente, el lugar y el tiempo. </w:t>
      </w:r>
    </w:p>
    <w:p>
      <w:r>
        <w:rPr>
          <w:b w:val="0"/>
          <w:i w:val="0"/>
          <w:u w:val="none"/>
        </w:rPr>
        <w:t>La lingüística lleva sesenta años demostrando que el lenguaje humano funciona "reificando" eventos de forma natural. Y nosotros, desde la ingeniería de datos, acabamos de descubrir que esa es la única forma de construir una base de datos universal que no colapse. No es coincidencia. Es la demostración de que la estructura del cerebro y la estructura del software, cuando están bien diseñadas, son exactamente la misma.</w:t>
      </w:r>
    </w:p>
    <w:p>
      <w:pPr>
        <w:pStyle w:val="Heading2"/>
      </w:pPr>
      <w:r>
        <w:t>El verbo no es una acción, es un molde</w:t>
      </w:r>
    </w:p>
    <w:p>
      <w:r>
        <w:rPr>
          <w:b w:val="0"/>
          <w:i w:val="0"/>
          <w:u w:val="none"/>
        </w:rPr>
        <w:t xml:space="preserve">El primer concepto que debemos tatuarnos como ingenieros es este: cuando el idioma español usa un verbo, ese verbo no representa una acción individual que ocurrió en la vida real. El verbo es simplemente un </w:t>
      </w:r>
      <w:r>
        <w:rPr>
          <w:b/>
          <w:i w:val="0"/>
          <w:u w:val="none"/>
        </w:rPr>
        <w:t>molde</w:t>
      </w:r>
      <w:r>
        <w:rPr>
          <w:b w:val="0"/>
          <w:i w:val="0"/>
          <w:u w:val="none"/>
        </w:rPr>
        <w:t xml:space="preserve"> (un tipo o categoría). </w:t>
      </w:r>
    </w:p>
    <w:p>
      <w:r>
        <w:rPr>
          <w:b w:val="0"/>
          <w:i w:val="0"/>
          <w:u w:val="none"/>
        </w:rPr>
        <w:t xml:space="preserve">Verbos como </w:t>
      </w:r>
      <w:r>
        <w:rPr>
          <w:b w:val="0"/>
          <w:i/>
          <w:u w:val="none"/>
        </w:rPr>
        <w:t>patear</w:t>
      </w:r>
      <w:r>
        <w:rPr>
          <w:b w:val="0"/>
          <w:i w:val="0"/>
          <w:u w:val="none"/>
        </w:rPr>
        <w:t xml:space="preserve">, </w:t>
      </w:r>
      <w:r>
        <w:rPr>
          <w:b w:val="0"/>
          <w:i/>
          <w:u w:val="none"/>
        </w:rPr>
        <w:t>vender</w:t>
      </w:r>
      <w:r>
        <w:rPr>
          <w:b w:val="0"/>
          <w:i w:val="0"/>
          <w:u w:val="none"/>
        </w:rPr>
        <w:t xml:space="preserve">, </w:t>
      </w:r>
      <w:r>
        <w:rPr>
          <w:b w:val="0"/>
          <w:i/>
          <w:u w:val="none"/>
        </w:rPr>
        <w:t>consultar</w:t>
      </w:r>
      <w:r>
        <w:rPr>
          <w:b w:val="0"/>
          <w:i w:val="0"/>
          <w:u w:val="none"/>
        </w:rPr>
        <w:t xml:space="preserve"> o </w:t>
      </w:r>
      <w:r>
        <w:rPr>
          <w:b w:val="0"/>
          <w:i/>
          <w:u w:val="none"/>
        </w:rPr>
        <w:t>llover</w:t>
      </w:r>
      <w:r>
        <w:rPr>
          <w:b w:val="0"/>
          <w:i w:val="0"/>
          <w:u w:val="none"/>
        </w:rPr>
        <w:t xml:space="preserve"> no viven en el eje de las cosas físicas (</w:t>
      </w:r>
      <w:r>
        <w:rPr>
          <w:rFonts w:ascii="Courier New" w:hAnsi="Courier New"/>
          <w:b w:val="0"/>
          <w:i w:val="0"/>
          <w:sz w:val="20"/>
          <w:u w:val="none"/>
        </w:rPr>
        <w:t>O</w:t>
      </w:r>
      <w:r>
        <w:rPr>
          <w:b w:val="0"/>
          <w:i w:val="0"/>
          <w:u w:val="none"/>
        </w:rPr>
        <w:t>). Viven en el eje de los conceptos (</w:t>
      </w:r>
      <w:r>
        <w:rPr>
          <w:rFonts w:ascii="Courier New" w:hAnsi="Courier New"/>
          <w:b w:val="0"/>
          <w:i w:val="0"/>
          <w:sz w:val="20"/>
          <w:u w:val="none"/>
        </w:rPr>
        <w:t>K</w:t>
      </w:r>
      <w:r>
        <w:rPr>
          <w:b w:val="0"/>
          <w:i w:val="0"/>
          <w:u w:val="none"/>
        </w:rPr>
        <w:t>). Cada molde viene de fábrica con una lista de requisitos: te dice qué tipo de participantes y qué circunstancias acepta para funcionar.</w:t>
      </w:r>
    </w:p>
    <w:p>
      <w:r>
        <w:rPr>
          <w:b w:val="0"/>
          <w:i w:val="0"/>
          <w:u w:val="none"/>
        </w:rPr>
        <w:t>Cuando alguien habla y usa un verbo en una oración concreta, ocurren dos cosas matemáticamente en milisegundos:</w:t>
      </w:r>
    </w:p>
    <w:p>
      <w:pPr>
        <w:pStyle w:val="ListNumber"/>
      </w:pPr>
      <w:r>
        <w:rPr>
          <w:b w:val="0"/>
          <w:i w:val="0"/>
          <w:u w:val="none"/>
        </w:rPr>
        <w:t xml:space="preserve"> </w:t>
      </w:r>
      <w:r>
        <w:rPr>
          <w:b/>
          <w:i w:val="0"/>
          <w:u w:val="none"/>
        </w:rPr>
        <w:t>Se "fabrica" un evento nuevo:</w:t>
      </w:r>
      <w:r>
        <w:rPr>
          <w:b w:val="0"/>
          <w:i w:val="0"/>
          <w:u w:val="none"/>
        </w:rPr>
        <w:t xml:space="preserve"> El sistema crea una situación fresca en la caja </w:t>
      </w:r>
      <w:r>
        <w:rPr>
          <w:rFonts w:ascii="Courier New" w:hAnsi="Courier New"/>
          <w:b w:val="0"/>
          <w:i w:val="0"/>
          <w:sz w:val="20"/>
          <w:u w:val="none"/>
        </w:rPr>
        <w:t>O</w:t>
      </w:r>
      <w:r>
        <w:rPr>
          <w:b w:val="0"/>
          <w:i w:val="0"/>
          <w:u w:val="none"/>
        </w:rPr>
        <w:t xml:space="preserve"> (le da un código único de identidad).</w:t>
      </w:r>
    </w:p>
    <w:p>
      <w:pPr>
        <w:pStyle w:val="ListNumber"/>
      </w:pPr>
      <w:r>
        <w:rPr>
          <w:b w:val="0"/>
          <w:i w:val="0"/>
          <w:u w:val="none"/>
        </w:rPr>
        <w:t xml:space="preserve"> </w:t>
      </w:r>
      <w:r>
        <w:rPr>
          <w:b/>
          <w:i w:val="0"/>
          <w:u w:val="none"/>
        </w:rPr>
        <w:t>Se etiqueta:</w:t>
      </w:r>
      <w:r>
        <w:rPr>
          <w:b w:val="0"/>
          <w:i w:val="0"/>
          <w:u w:val="none"/>
        </w:rPr>
        <w:t xml:space="preserve"> El sistema conecta ese evento nuevo con su molde en </w:t>
      </w:r>
      <w:r>
        <w:rPr>
          <w:rFonts w:ascii="Courier New" w:hAnsi="Courier New"/>
          <w:b w:val="0"/>
          <w:i w:val="0"/>
          <w:sz w:val="20"/>
          <w:u w:val="none"/>
        </w:rPr>
        <w:t>K</w:t>
      </w:r>
      <w:r>
        <w:rPr>
          <w:b w:val="0"/>
          <w:i w:val="0"/>
          <w:u w:val="none"/>
        </w:rPr>
        <w:t xml:space="preserve"> para saber de qué trata.</w:t>
      </w:r>
    </w:p>
    <w:p>
      <w:pPr>
        <w:ind w:left="432"/>
      </w:pPr>
      <w:r>
        <w:rPr>
          <w:rFonts w:ascii="Courier New" w:hAnsi="Courier New"/>
          <w:sz w:val="18"/>
        </w:rPr>
        <w:t xml:space="preserve">(dar_001)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(dar_001, instancia_de, accion_dar)   </w:t>
      </w:r>
      <w:r>
        <w:rPr>
          <w:rFonts w:ascii="Cambria Math" w:hAnsi="Cambria Math"/>
          <w:sz w:val="18"/>
        </w:rPr>
        <w:t>∈</w:t>
      </w:r>
      <w:r>
        <w:rPr>
          <w:rFonts w:ascii="Courier New" w:hAnsi="Courier New"/>
          <w:sz w:val="18"/>
        </w:rPr>
        <w:t xml:space="preserve"> M(O, K)</w:t>
      </w:r>
    </w:p>
    <w:p>
      <w:r>
        <w:rPr>
          <w:b w:val="0"/>
          <w:i w:val="0"/>
          <w:u w:val="none"/>
        </w:rPr>
        <w:t xml:space="preserve">Si sabes programar, esto te resultará idéntico a crear clases y objetos. El verbo "dar" es la función principal que vive en la biblioteca de código; cada vez que alguien habla, el sistema </w:t>
      </w:r>
      <w:r>
        <w:rPr>
          <w:b w:val="0"/>
          <w:i/>
          <w:u w:val="none"/>
        </w:rPr>
        <w:t>llama</w:t>
      </w:r>
      <w:r>
        <w:rPr>
          <w:b w:val="0"/>
          <w:i w:val="0"/>
          <w:u w:val="none"/>
        </w:rPr>
        <w:t xml:space="preserve"> a esa función y crea una ejecución particular en la memoria, anotando qué variables se le pasaron.</w:t>
      </w:r>
    </w:p>
    <w:p>
      <w:pPr>
        <w:pStyle w:val="Heading2"/>
      </w:pPr>
      <w:r>
        <w:t>El verbo exige una "Firma de Contrato"</w:t>
      </w:r>
    </w:p>
    <w:p>
      <w:r>
        <w:rPr>
          <w:b w:val="0"/>
          <w:i w:val="0"/>
          <w:u w:val="none"/>
        </w:rPr>
        <w:t xml:space="preserve">Para entender por qué esto vuelve invencible a nuestro modelo, miremos qué pasa cuando "llamamos" a un verbo. El verbo </w:t>
      </w:r>
      <w:r>
        <w:rPr>
          <w:b w:val="0"/>
          <w:i/>
          <w:u w:val="none"/>
        </w:rPr>
        <w:t>dar</w:t>
      </w:r>
      <w:r>
        <w:rPr>
          <w:b w:val="0"/>
          <w:i w:val="0"/>
          <w:u w:val="none"/>
        </w:rPr>
        <w:t xml:space="preserve"> no es un cajón de sastre que acepta cualquier basura. Exige reglas estrictas: necesita un </w:t>
      </w:r>
      <w:r>
        <w:rPr>
          <w:b w:val="0"/>
          <w:i/>
          <w:u w:val="none"/>
        </w:rPr>
        <w:t>agente</w:t>
      </w:r>
      <w:r>
        <w:rPr>
          <w:b w:val="0"/>
          <w:i w:val="0"/>
          <w:u w:val="none"/>
        </w:rPr>
        <w:t xml:space="preserve"> (alguien que entrega), un </w:t>
      </w:r>
      <w:r>
        <w:rPr>
          <w:b w:val="0"/>
          <w:i/>
          <w:u w:val="none"/>
        </w:rPr>
        <w:t>tema</w:t>
      </w:r>
      <w:r>
        <w:rPr>
          <w:b w:val="0"/>
          <w:i w:val="0"/>
          <w:u w:val="none"/>
        </w:rPr>
        <w:t xml:space="preserve"> (la cosa entregada) y un </w:t>
      </w:r>
      <w:r>
        <w:rPr>
          <w:b w:val="0"/>
          <w:i/>
          <w:u w:val="none"/>
        </w:rPr>
        <w:t>beneficiario</w:t>
      </w:r>
      <w:r>
        <w:rPr>
          <w:b w:val="0"/>
          <w:i w:val="0"/>
          <w:u w:val="none"/>
        </w:rPr>
        <w:t xml:space="preserve"> (el que recibe). Opcionalmente, puede aceptar un </w:t>
      </w:r>
      <w:r>
        <w:rPr>
          <w:b w:val="0"/>
          <w:i/>
          <w:u w:val="none"/>
        </w:rPr>
        <w:t>momento</w:t>
      </w:r>
      <w:r>
        <w:rPr>
          <w:b w:val="0"/>
          <w:i w:val="0"/>
          <w:u w:val="none"/>
        </w:rPr>
        <w:t xml:space="preserve">, un </w:t>
      </w:r>
      <w:r>
        <w:rPr>
          <w:b w:val="0"/>
          <w:i/>
          <w:u w:val="none"/>
        </w:rPr>
        <w:t>lugar</w:t>
      </w:r>
      <w:r>
        <w:rPr>
          <w:b w:val="0"/>
          <w:i w:val="0"/>
          <w:u w:val="none"/>
        </w:rPr>
        <w:t xml:space="preserve"> o una </w:t>
      </w:r>
      <w:r>
        <w:rPr>
          <w:b w:val="0"/>
          <w:i/>
          <w:u w:val="none"/>
        </w:rPr>
        <w:t>finalidad</w:t>
      </w:r>
      <w:r>
        <w:rPr>
          <w:b w:val="0"/>
          <w:i w:val="0"/>
          <w:u w:val="none"/>
        </w:rPr>
        <w:t xml:space="preserve">. </w:t>
      </w:r>
    </w:p>
    <w:p>
      <w:r>
        <w:rPr>
          <w:b w:val="0"/>
          <w:i w:val="0"/>
          <w:u w:val="none"/>
        </w:rPr>
        <w:t xml:space="preserve">Pero la exigencia va más allá. El verbo exige que cada rol provenga de un eje específico: el </w:t>
      </w:r>
      <w:r>
        <w:rPr>
          <w:b w:val="0"/>
          <w:i/>
          <w:u w:val="none"/>
        </w:rPr>
        <w:t>agente</w:t>
      </w:r>
      <w:r>
        <w:rPr>
          <w:b w:val="0"/>
          <w:i w:val="0"/>
          <w:u w:val="none"/>
        </w:rPr>
        <w:t xml:space="preserve"> tiene que venir de la caja de personas (</w:t>
      </w:r>
      <w:r>
        <w:rPr>
          <w:rFonts w:ascii="Courier New" w:hAnsi="Courier New"/>
          <w:b w:val="0"/>
          <w:i w:val="0"/>
          <w:sz w:val="20"/>
          <w:u w:val="none"/>
        </w:rPr>
        <w:t>Q</w:t>
      </w:r>
      <w:r>
        <w:rPr>
          <w:b w:val="0"/>
          <w:i w:val="0"/>
          <w:u w:val="none"/>
        </w:rPr>
        <w:t xml:space="preserve">); el </w:t>
      </w:r>
      <w:r>
        <w:rPr>
          <w:b w:val="0"/>
          <w:i/>
          <w:u w:val="none"/>
        </w:rPr>
        <w:t>lugar</w:t>
      </w:r>
      <w:r>
        <w:rPr>
          <w:b w:val="0"/>
          <w:i w:val="0"/>
          <w:u w:val="none"/>
        </w:rPr>
        <w:t xml:space="preserve"> tiene que venir de la caja de locaciones (</w:t>
      </w:r>
      <w:r>
        <w:rPr>
          <w:rFonts w:ascii="Courier New" w:hAnsi="Courier New"/>
          <w:b w:val="0"/>
          <w:i w:val="0"/>
          <w:sz w:val="20"/>
          <w:u w:val="none"/>
        </w:rPr>
        <w:t>L</w:t>
      </w:r>
      <w:r>
        <w:rPr>
          <w:b w:val="0"/>
          <w:i w:val="0"/>
          <w:u w:val="none"/>
        </w:rPr>
        <w:t xml:space="preserve">). </w:t>
      </w:r>
    </w:p>
    <w:p>
      <w:r>
        <w:rPr>
          <w:b w:val="0"/>
          <w:i w:val="0"/>
          <w:u w:val="none"/>
        </w:rPr>
        <w:t xml:space="preserve">A esta lista estricta de requisitos la llamamos </w:t>
      </w:r>
      <w:r>
        <w:rPr>
          <w:b/>
          <w:i w:val="0"/>
          <w:u w:val="none"/>
        </w:rPr>
        <w:t>signatura tipada</w:t>
      </w:r>
      <w:r>
        <w:rPr>
          <w:b w:val="0"/>
          <w:i w:val="0"/>
          <w:u w:val="none"/>
        </w:rPr>
        <w:t xml:space="preserve"> (la firma del contrato). Se ve exactamente igual a la declaración de una función en código moderno:</w:t>
      </w:r>
    </w:p>
    <w:p>
      <w:pPr>
        <w:ind w:left="432"/>
      </w:pPr>
      <w:r>
        <w:rPr>
          <w:rFonts w:ascii="Courier New" w:hAnsi="Courier New"/>
          <w:sz w:val="18"/>
        </w:rPr>
        <w:t>dar(agente: Q, tema: O, beneficiario: Q,</w:t>
      </w:r>
    </w:p>
    <w:p>
      <w:pPr>
        <w:ind w:left="432"/>
      </w:pPr>
      <w:r>
        <w:rPr>
          <w:rFonts w:ascii="Courier New" w:hAnsi="Courier New"/>
          <w:sz w:val="18"/>
        </w:rPr>
        <w:t xml:space="preserve">    momento?: T, lugar?: L, con_finalidad?: O) </w:t>
      </w:r>
      <w:r>
        <w:rPr>
          <w:rFonts w:ascii="Cambria Math" w:hAnsi="Cambria Math"/>
          <w:sz w:val="18"/>
        </w:rPr>
        <w:t>→</w:t>
      </w:r>
      <w:r>
        <w:rPr>
          <w:rFonts w:ascii="Courier New" w:hAnsi="Courier New"/>
          <w:sz w:val="18"/>
        </w:rPr>
        <w:t xml:space="preserve"> Fabrica una situación</w:t>
      </w:r>
    </w:p>
    <w:p>
      <w:r>
        <w:rPr>
          <w:b w:val="0"/>
          <w:i w:val="0"/>
          <w:u w:val="none"/>
        </w:rPr>
        <w:t>Cada verbo del idioma tiene su propia signatura. Algunas son minúsculas y solitarias:</w:t>
      </w:r>
    </w:p>
    <w:p>
      <w:pPr>
        <w:ind w:left="432"/>
      </w:pPr>
      <w:r>
        <w:rPr>
          <w:rFonts w:ascii="Courier New" w:hAnsi="Courier New"/>
          <w:sz w:val="18"/>
        </w:rPr>
        <w:t xml:space="preserve">llover(momento?: T, lugar?: L) </w:t>
      </w:r>
      <w:r>
        <w:rPr>
          <w:rFonts w:ascii="Cambria Math" w:hAnsi="Cambria Math"/>
          <w:sz w:val="18"/>
        </w:rPr>
        <w:t>→</w:t>
      </w:r>
      <w:r>
        <w:rPr>
          <w:rFonts w:ascii="Courier New" w:hAnsi="Courier New"/>
          <w:sz w:val="18"/>
        </w:rPr>
        <w:t xml:space="preserve"> Fabrica una situación     // Ojo: la lluvia no exige agente</w:t>
      </w:r>
    </w:p>
    <w:p>
      <w:pPr>
        <w:ind w:left="432"/>
      </w:pPr>
      <w:r>
        <w:rPr>
          <w:rFonts w:ascii="Courier New" w:hAnsi="Courier New"/>
          <w:sz w:val="18"/>
        </w:rPr>
        <w:t xml:space="preserve">soñar(experimentador: Q, tema: O, momento?: T) </w:t>
      </w:r>
      <w:r>
        <w:rPr>
          <w:rFonts w:ascii="Cambria Math" w:hAnsi="Cambria Math"/>
          <w:sz w:val="18"/>
        </w:rPr>
        <w:t>→</w:t>
      </w:r>
      <w:r>
        <w:rPr>
          <w:rFonts w:ascii="Courier New" w:hAnsi="Courier New"/>
          <w:sz w:val="18"/>
        </w:rPr>
        <w:t xml:space="preserve"> Fabrica una situación</w:t>
      </w:r>
    </w:p>
    <w:p>
      <w:r>
        <w:rPr>
          <w:b w:val="0"/>
          <w:i w:val="0"/>
          <w:u w:val="none"/>
        </w:rPr>
        <w:t>Otras son bestias complejas de facturación:</w:t>
      </w:r>
    </w:p>
    <w:p>
      <w:pPr>
        <w:ind w:left="432"/>
      </w:pPr>
      <w:r>
        <w:rPr>
          <w:rFonts w:ascii="Courier New" w:hAnsi="Courier New"/>
          <w:sz w:val="18"/>
        </w:rPr>
        <w:t>vender(agente: Q, tema: O, comprador: Q, monto: N,</w:t>
      </w:r>
    </w:p>
    <w:p>
      <w:pPr>
        <w:ind w:left="432"/>
      </w:pPr>
      <w:r>
        <w:rPr>
          <w:rFonts w:ascii="Courier New" w:hAnsi="Courier New"/>
          <w:sz w:val="18"/>
        </w:rPr>
        <w:t xml:space="preserve">       unidad: K, momento?: T, lugar?: L) </w:t>
      </w:r>
      <w:r>
        <w:rPr>
          <w:rFonts w:ascii="Cambria Math" w:hAnsi="Cambria Math"/>
          <w:sz w:val="18"/>
        </w:rPr>
        <w:t>→</w:t>
      </w:r>
      <w:r>
        <w:rPr>
          <w:rFonts w:ascii="Courier New" w:hAnsi="Courier New"/>
          <w:sz w:val="18"/>
        </w:rPr>
        <w:t xml:space="preserve"> Fabrica una situación</w:t>
      </w:r>
    </w:p>
    <w:p>
      <w:pPr>
        <w:jc w:val="center"/>
      </w:pPr>
      <w:r>
        <w:drawing>
          <wp:inline xmlns:a="http://schemas.openxmlformats.org/drawingml/2006/main" xmlns:pic="http://schemas.openxmlformats.org/drawingml/2006/picture">
            <wp:extent cx="5486400" cy="3540093"/>
            <wp:docPr id="1" name="Picture 1"/>
            <wp:cNvGraphicFramePr>
              <a:graphicFrameLocks noChangeAspect="1"/>
            </wp:cNvGraphicFramePr>
            <a:graphic>
              <a:graphicData uri="http://schemas.openxmlformats.org/drawingml/2006/picture">
                <pic:pic>
                  <pic:nvPicPr>
                    <pic:cNvPr id="0" name="21_verbo_signatura.png"/>
                    <pic:cNvPicPr/>
                  </pic:nvPicPr>
                  <pic:blipFill>
                    <a:blip r:embed="rId9"/>
                    <a:stretch>
                      <a:fillRect/>
                    </a:stretch>
                  </pic:blipFill>
                  <pic:spPr>
                    <a:xfrm>
                      <a:off x="0" y="0"/>
                      <a:ext cx="5486400" cy="3540093"/>
                    </a:xfrm>
                    <a:prstGeom prst="rect"/>
                  </pic:spPr>
                </pic:pic>
              </a:graphicData>
            </a:graphic>
          </wp:inline>
        </w:drawing>
      </w:r>
    </w:p>
    <w:p>
      <w:pPr>
        <w:jc w:val="center"/>
      </w:pPr>
      <w:r>
        <w:rPr>
          <w:i/>
          <w:sz w:val="18"/>
        </w:rPr>
        <w:t>Tres verbos del español como signaturas tipadas: cada verbo declara qué roles obligatorios y opcionales acepta, y de qué eje viene cada uno. Igual que una función en un lenguaje de programación.</w:t>
      </w:r>
    </w:p>
    <w:p>
      <w:r>
        <w:rPr>
          <w:b w:val="0"/>
          <w:i w:val="0"/>
          <w:u w:val="none"/>
        </w:rPr>
        <w:t>Tratar a los verbos como "contratos de código" nos regala tres superpoderes automáticos:</w:t>
      </w:r>
    </w:p>
    <w:p>
      <w:r>
        <w:rPr>
          <w:b/>
          <w:i w:val="0"/>
          <w:u w:val="none"/>
        </w:rPr>
        <w:t>1. Protección Anti-Tonterías:</w:t>
      </w:r>
      <w:r>
        <w:rPr>
          <w:b w:val="0"/>
          <w:i w:val="0"/>
          <w:u w:val="none"/>
        </w:rPr>
        <w:t xml:space="preserve"> Si un usuario escribe </w:t>
      </w:r>
      <w:r>
        <w:rPr>
          <w:b w:val="0"/>
          <w:i/>
          <w:u w:val="none"/>
        </w:rPr>
        <w:t>"el estadio de fútbol pateó la pelota"</w:t>
      </w:r>
      <w:r>
        <w:rPr>
          <w:b w:val="0"/>
          <w:i w:val="0"/>
          <w:u w:val="none"/>
        </w:rPr>
        <w:t xml:space="preserve">, el sistema aborta la operación antes de guardarla. ¿Por qué? Porque la signatura del verbo </w:t>
      </w:r>
      <w:r>
        <w:rPr>
          <w:b w:val="0"/>
          <w:i/>
          <w:u w:val="none"/>
        </w:rPr>
        <w:t>patear</w:t>
      </w:r>
      <w:r>
        <w:rPr>
          <w:b w:val="0"/>
          <w:i w:val="0"/>
          <w:u w:val="none"/>
        </w:rPr>
        <w:t xml:space="preserve"> exige que el </w:t>
      </w:r>
      <w:r>
        <w:rPr>
          <w:rFonts w:ascii="Courier New" w:hAnsi="Courier New"/>
          <w:b w:val="0"/>
          <w:i w:val="0"/>
          <w:sz w:val="20"/>
          <w:u w:val="none"/>
        </w:rPr>
        <w:t>agente</w:t>
      </w:r>
      <w:r>
        <w:rPr>
          <w:b w:val="0"/>
          <w:i w:val="0"/>
          <w:u w:val="none"/>
        </w:rPr>
        <w:t xml:space="preserve"> sea una persona (</w:t>
      </w:r>
      <w:r>
        <w:rPr>
          <w:rFonts w:ascii="Courier New" w:hAnsi="Courier New"/>
          <w:b w:val="0"/>
          <w:i w:val="0"/>
          <w:sz w:val="20"/>
          <w:u w:val="none"/>
        </w:rPr>
        <w:t>Q</w:t>
      </w:r>
      <w:r>
        <w:rPr>
          <w:b w:val="0"/>
          <w:i w:val="0"/>
          <w:u w:val="none"/>
        </w:rPr>
        <w:t>), y el estadio es un lugar (</w:t>
      </w:r>
      <w:r>
        <w:rPr>
          <w:rFonts w:ascii="Courier New" w:hAnsi="Courier New"/>
          <w:b w:val="0"/>
          <w:i w:val="0"/>
          <w:sz w:val="20"/>
          <w:u w:val="none"/>
        </w:rPr>
        <w:t>L</w:t>
      </w:r>
      <w:r>
        <w:rPr>
          <w:b w:val="0"/>
          <w:i w:val="0"/>
          <w:u w:val="none"/>
        </w:rPr>
        <w:t>). El sistema no necesita saber de fútbol para bloquear el error; la matemática de la signatura lo frena en seco.</w:t>
      </w:r>
    </w:p>
    <w:p>
      <w:r>
        <w:rPr>
          <w:b/>
          <w:i w:val="0"/>
          <w:u w:val="none"/>
        </w:rPr>
        <w:t>2. Flexibilidad real:</w:t>
      </w:r>
      <w:r>
        <w:rPr>
          <w:b w:val="0"/>
          <w:i w:val="0"/>
          <w:u w:val="none"/>
        </w:rPr>
        <w:t xml:space="preserve"> Decir </w:t>
      </w:r>
      <w:r>
        <w:rPr>
          <w:b w:val="0"/>
          <w:i/>
          <w:u w:val="none"/>
        </w:rPr>
        <w:t>"llovió"</w:t>
      </w:r>
      <w:r>
        <w:rPr>
          <w:b w:val="0"/>
          <w:i w:val="0"/>
          <w:u w:val="none"/>
        </w:rPr>
        <w:t xml:space="preserve"> es una frase perfecta. No hace falta obligar al usuario a llenar los campos de "dónde" y "cuándo" si no le interesan. La signatura del verbo ya marca que esos campos son opcionales (</w:t>
      </w:r>
      <w:r>
        <w:rPr>
          <w:rFonts w:ascii="Courier New" w:hAnsi="Courier New"/>
          <w:b w:val="0"/>
          <w:i w:val="0"/>
          <w:sz w:val="20"/>
          <w:u w:val="none"/>
        </w:rPr>
        <w:t>?</w:t>
      </w:r>
      <w:r>
        <w:rPr>
          <w:b w:val="0"/>
          <w:i w:val="0"/>
          <w:u w:val="none"/>
        </w:rPr>
        <w:t>), dándole a la base de datos la capacidad de tragar información incompleta sin romperse.</w:t>
      </w:r>
    </w:p>
    <w:p>
      <w:r>
        <w:rPr>
          <w:b/>
          <w:i w:val="0"/>
          <w:u w:val="none"/>
        </w:rPr>
        <w:t>3. Autocontrol de modificadores:</w:t>
      </w:r>
      <w:r>
        <w:rPr>
          <w:b w:val="0"/>
          <w:i w:val="0"/>
          <w:u w:val="none"/>
        </w:rPr>
        <w:t xml:space="preserve"> El verbo </w:t>
      </w:r>
      <w:r>
        <w:rPr>
          <w:b w:val="0"/>
          <w:i/>
          <w:u w:val="none"/>
        </w:rPr>
        <w:t>patear</w:t>
      </w:r>
      <w:r>
        <w:rPr>
          <w:b w:val="0"/>
          <w:i w:val="0"/>
          <w:u w:val="none"/>
        </w:rPr>
        <w:t xml:space="preserve"> acepta que le conectes un </w:t>
      </w:r>
      <w:r>
        <w:rPr>
          <w:rFonts w:ascii="Courier New" w:hAnsi="Courier New"/>
          <w:b w:val="0"/>
          <w:i w:val="0"/>
          <w:sz w:val="20"/>
          <w:u w:val="none"/>
        </w:rPr>
        <w:t>instrumento</w:t>
      </w:r>
      <w:r>
        <w:rPr>
          <w:b w:val="0"/>
          <w:i w:val="0"/>
          <w:u w:val="none"/>
        </w:rPr>
        <w:t xml:space="preserve"> (con el pie) o una </w:t>
      </w:r>
      <w:r>
        <w:rPr>
          <w:rFonts w:ascii="Courier New" w:hAnsi="Courier New"/>
          <w:b w:val="0"/>
          <w:i w:val="0"/>
          <w:sz w:val="20"/>
          <w:u w:val="none"/>
        </w:rPr>
        <w:t>finalidad</w:t>
      </w:r>
      <w:r>
        <w:rPr>
          <w:b w:val="0"/>
          <w:i w:val="0"/>
          <w:u w:val="none"/>
        </w:rPr>
        <w:t xml:space="preserve"> (para hacer un gol). El verbo </w:t>
      </w:r>
      <w:r>
        <w:rPr>
          <w:b w:val="0"/>
          <w:i/>
          <w:u w:val="none"/>
        </w:rPr>
        <w:t>llover</w:t>
      </w:r>
      <w:r>
        <w:rPr>
          <w:b w:val="0"/>
          <w:i w:val="0"/>
          <w:u w:val="none"/>
        </w:rPr>
        <w:t xml:space="preserve"> acepta </w:t>
      </w:r>
      <w:r>
        <w:rPr>
          <w:rFonts w:ascii="Courier New" w:hAnsi="Courier New"/>
          <w:b w:val="0"/>
          <w:i w:val="0"/>
          <w:sz w:val="20"/>
          <w:u w:val="none"/>
        </w:rPr>
        <w:t>intensidad</w:t>
      </w:r>
      <w:r>
        <w:rPr>
          <w:b w:val="0"/>
          <w:i w:val="0"/>
          <w:u w:val="none"/>
        </w:rPr>
        <w:t xml:space="preserve"> o </w:t>
      </w:r>
      <w:r>
        <w:rPr>
          <w:rFonts w:ascii="Courier New" w:hAnsi="Courier New"/>
          <w:b w:val="0"/>
          <w:i w:val="0"/>
          <w:sz w:val="20"/>
          <w:u w:val="none"/>
        </w:rPr>
        <w:t>duración</w:t>
      </w:r>
      <w:r>
        <w:rPr>
          <w:b w:val="0"/>
          <w:i w:val="0"/>
          <w:u w:val="none"/>
        </w:rPr>
        <w:t xml:space="preserve">. Si alguien intenta escribir </w:t>
      </w:r>
      <w:r>
        <w:rPr>
          <w:b w:val="0"/>
          <w:i/>
          <w:u w:val="none"/>
        </w:rPr>
        <w:t>"pateó con intensidad de tres milímetros por hora"</w:t>
      </w:r>
      <w:r>
        <w:rPr>
          <w:b w:val="0"/>
          <w:i w:val="0"/>
          <w:u w:val="none"/>
        </w:rPr>
        <w:t>, el sistema explota de inmediato. La signatura del verbo controla qué adjetivos son legales y cuáles son ridículos, sin que tengas que programar reglas manuales para cada caso.</w:t>
      </w:r>
    </w:p>
    <w:p>
      <w:pPr>
        <w:pStyle w:val="Heading2"/>
      </w:pPr>
      <w:r>
        <w:t>La regla D8: El menú oficial de roles</w:t>
      </w:r>
    </w:p>
    <w:p>
      <w:r>
        <w:rPr>
          <w:b w:val="0"/>
          <w:i w:val="0"/>
          <w:u w:val="none"/>
        </w:rPr>
        <w:t xml:space="preserve">A estas alturas te habrás dado cuenta de que palabras como </w:t>
      </w:r>
      <w:r>
        <w:rPr>
          <w:rFonts w:ascii="Courier New" w:hAnsi="Courier New"/>
          <w:b w:val="0"/>
          <w:i w:val="0"/>
          <w:sz w:val="20"/>
          <w:u w:val="none"/>
        </w:rPr>
        <w:t>agente</w:t>
      </w:r>
      <w:r>
        <w:rPr>
          <w:b w:val="0"/>
          <w:i w:val="0"/>
          <w:u w:val="none"/>
        </w:rPr>
        <w:t xml:space="preserve">, </w:t>
      </w:r>
      <w:r>
        <w:rPr>
          <w:rFonts w:ascii="Courier New" w:hAnsi="Courier New"/>
          <w:b w:val="0"/>
          <w:i w:val="0"/>
          <w:sz w:val="20"/>
          <w:u w:val="none"/>
        </w:rPr>
        <w:t>tema</w:t>
      </w:r>
      <w:r>
        <w:rPr>
          <w:b w:val="0"/>
          <w:i w:val="0"/>
          <w:u w:val="none"/>
        </w:rPr>
        <w:t xml:space="preserve">, </w:t>
      </w:r>
      <w:r>
        <w:rPr>
          <w:rFonts w:ascii="Courier New" w:hAnsi="Courier New"/>
          <w:b w:val="0"/>
          <w:i w:val="0"/>
          <w:sz w:val="20"/>
          <w:u w:val="none"/>
        </w:rPr>
        <w:t>beneficiario</w:t>
      </w:r>
      <w:r>
        <w:rPr>
          <w:b w:val="0"/>
          <w:i w:val="0"/>
          <w:u w:val="none"/>
        </w:rPr>
        <w:t xml:space="preserve"> o </w:t>
      </w:r>
      <w:r>
        <w:rPr>
          <w:rFonts w:ascii="Courier New" w:hAnsi="Courier New"/>
          <w:b w:val="0"/>
          <w:i w:val="0"/>
          <w:sz w:val="20"/>
          <w:u w:val="none"/>
        </w:rPr>
        <w:t>instrumento</w:t>
      </w:r>
      <w:r>
        <w:rPr>
          <w:b w:val="0"/>
          <w:i w:val="0"/>
          <w:u w:val="none"/>
        </w:rPr>
        <w:t xml:space="preserve"> no nos las estamos inventando al azar en cada ejemplo. Vienen de un </w:t>
      </w:r>
      <w:r>
        <w:rPr>
          <w:b/>
          <w:i w:val="0"/>
          <w:u w:val="none"/>
        </w:rPr>
        <w:t>menú oficial y cerrado</w:t>
      </w:r>
      <w:r>
        <w:rPr>
          <w:b w:val="0"/>
          <w:i w:val="0"/>
          <w:u w:val="none"/>
        </w:rPr>
        <w:t xml:space="preserve"> que nuestro sistema trae de fábrica.</w:t>
      </w:r>
    </w:p>
    <w:p>
      <w:r>
        <w:rPr>
          <w:b w:val="0"/>
          <w:i w:val="0"/>
          <w:u w:val="none"/>
        </w:rPr>
        <w:t>Oficialicemos esto como nuestra octava decisión de diseño:</w:t>
      </w:r>
    </w:p>
    <w:p>
      <w:pPr>
        <w:ind w:left="576"/>
      </w:pPr>
      <w:r>
        <w:rPr>
          <w:i/>
        </w:rPr>
        <w:t>**D8 — El modelo trabaja con un catálogo oficial, cerrado y muy reducido de roles (cables conectores). Los protagonistas siempre se llamarán `agente`, `tema`, `beneficiario`, `lugar_de`, `momento`, etc. Cada rol tiene una regla que dicta de qué eje debe sacar la información. Los programadores no pueden inventar roles nuevos a menos que sea un caso de extrema especialización industrial.**</w:t>
      </w:r>
    </w:p>
    <w:p>
      <w:r>
        <w:rPr>
          <w:b w:val="0"/>
          <w:i w:val="0"/>
          <w:u w:val="none"/>
        </w:rPr>
        <w:t>Nuestro sistema base funciona con apenas 38 roles oficiales. Parece un número bajísimo, ¿verdad? Pues resulta que con esas 38 palabras alcanza y sobra para modelar bases de datos de fútbol, medicina, banca, petroquímica y contratos legales. ¿El motivo? Porque el cerebro humano, sin importar su profesión, utiliza ese mismo número reducido de roles para procesar toda la realidad que lo rodea.</w:t>
      </w:r>
    </w:p>
    <w:p>
      <w:pPr>
        <w:pStyle w:val="Heading2"/>
      </w:pPr>
      <w:r>
        <w:t>El catálogo completo: las 38 piezas del Lego</w:t>
      </w:r>
    </w:p>
    <w:p>
      <w:r>
        <w:rPr>
          <w:b w:val="0"/>
          <w:i w:val="0"/>
          <w:u w:val="none"/>
        </w:rPr>
        <w:t xml:space="preserve">A continuación va el catálogo entero, agrupado por familias. Para cada rol verás su nombre canónico, su signatura (qué cajas conecta) y para qué sirve en la práctica. La notación </w:t>
      </w:r>
      <w:r>
        <w:rPr>
          <w:rFonts w:ascii="Courier New" w:hAnsi="Courier New"/>
          <w:b w:val="0"/>
          <w:i w:val="0"/>
          <w:sz w:val="20"/>
          <w:u w:val="none"/>
        </w:rPr>
        <w:t xml:space="preserve">O </w:t>
      </w:r>
      <w:r>
        <w:rPr>
          <w:rFonts w:ascii="Cambria Math" w:hAnsi="Cambria Math"/>
          <w:b w:val="0"/>
          <w:i w:val="0"/>
          <w:sz w:val="20"/>
          <w:u w:val="none"/>
        </w:rPr>
        <w:t>→</w:t>
      </w:r>
      <w:r>
        <w:rPr>
          <w:rFonts w:ascii="Courier New" w:hAnsi="Courier New"/>
          <w:b w:val="0"/>
          <w:i w:val="0"/>
          <w:sz w:val="20"/>
          <w:u w:val="none"/>
        </w:rPr>
        <w:t xml:space="preserve"> Q</w:t>
      </w:r>
      <w:r>
        <w:rPr>
          <w:b w:val="0"/>
          <w:i w:val="0"/>
          <w:u w:val="none"/>
        </w:rPr>
        <w:t xml:space="preserve"> se lee como </w:t>
      </w:r>
      <w:r>
        <w:rPr>
          <w:b w:val="0"/>
          <w:i/>
          <w:u w:val="none"/>
        </w:rPr>
        <w:t>"el sujeto del hecho vive en O y el valor del hecho vive en Q"</w:t>
      </w:r>
      <w:r>
        <w:rPr>
          <w:b w:val="0"/>
          <w:i w:val="0"/>
          <w:u w:val="none"/>
        </w:rPr>
        <w:t xml:space="preserve">. Cuando un rol es </w:t>
      </w:r>
      <w:r>
        <w:rPr>
          <w:b/>
          <w:i w:val="0"/>
          <w:u w:val="none"/>
        </w:rPr>
        <w:t>funcional</w:t>
      </w:r>
      <w:r>
        <w:rPr>
          <w:b w:val="0"/>
          <w:i w:val="0"/>
          <w:u w:val="none"/>
        </w:rPr>
        <w:t xml:space="preserve"> (</w:t>
      </w:r>
      <w:r>
        <w:rPr>
          <w:rFonts w:ascii="Courier New" w:hAnsi="Courier New"/>
          <w:b w:val="0"/>
          <w:i w:val="0"/>
          <w:sz w:val="20"/>
          <w:u w:val="none"/>
        </w:rPr>
        <w:t>P</w:t>
      </w:r>
      <w:r>
        <w:rPr>
          <w:b w:val="0"/>
          <w:i w:val="0"/>
          <w:u w:val="none"/>
        </w:rPr>
        <w:t xml:space="preserve">), un sujeto solo puede tener un valor (una consulta médica tiene un solo paciente, una sola fecha). Cuando es </w:t>
      </w:r>
      <w:r>
        <w:rPr>
          <w:b/>
          <w:i w:val="0"/>
          <w:u w:val="none"/>
        </w:rPr>
        <w:t>no funcional</w:t>
      </w:r>
      <w:r>
        <w:rPr>
          <w:b w:val="0"/>
          <w:i w:val="0"/>
          <w:u w:val="none"/>
        </w:rPr>
        <w:t xml:space="preserve"> (</w:t>
      </w:r>
      <w:r>
        <w:rPr>
          <w:rFonts w:ascii="Courier New" w:hAnsi="Courier New"/>
          <w:b w:val="0"/>
          <w:i w:val="0"/>
          <w:sz w:val="20"/>
          <w:u w:val="none"/>
        </w:rPr>
        <w:t>M</w:t>
      </w:r>
      <w:r>
        <w:rPr>
          <w:b w:val="0"/>
          <w:i w:val="0"/>
          <w:u w:val="none"/>
        </w:rPr>
        <w:t>), un sujeto admite múltiples valores (una receta tiene varios ingredientes; un evento puede tener varias causas).</w:t>
      </w:r>
    </w:p>
    <w:p>
      <w:pPr>
        <w:pStyle w:val="Heading3"/>
      </w:pPr>
      <w:r>
        <w:t>Familia 1: Estructurales — los cables que arman el esqueleto</w:t>
      </w:r>
    </w:p>
    <w:p>
      <w:r>
        <w:rPr>
          <w:b w:val="0"/>
          <w:i w:val="0"/>
          <w:u w:val="none"/>
        </w:rPr>
        <w:t>Son los cables más básicos: sin ellos, no hay grafo. Permiten conectar instancias con sus categorías y formar jerarquías de pertenencia.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Rol</w:t>
            </w:r>
          </w:p>
        </w:tc>
        <w:tc>
          <w:tcPr>
            <w:tcW w:type="dxa" w:w="2880"/>
          </w:tcPr>
          <w:p>
            <w:r/>
            <w:r>
              <w:rPr>
                <w:b w:val="0"/>
                <w:i w:val="0"/>
                <w:u w:val="none"/>
              </w:rPr>
              <w:t>Signatura</w:t>
            </w:r>
          </w:p>
        </w:tc>
        <w:tc>
          <w:tcPr>
            <w:tcW w:type="dxa" w:w="2880"/>
          </w:tcPr>
          <w:p>
            <w:r/>
            <w:r>
              <w:rPr>
                <w:b w:val="0"/>
                <w:i w:val="0"/>
                <w:u w:val="none"/>
              </w:rPr>
              <w:t>Para qué sirve</w:t>
            </w:r>
          </w:p>
        </w:tc>
      </w:tr>
      <w:tr>
        <w:tc>
          <w:tcPr>
            <w:tcW w:type="dxa" w:w="2880"/>
          </w:tcPr>
          <w:p>
            <w:r/>
            <w:r>
              <w:rPr>
                <w:rFonts w:ascii="Courier New" w:hAnsi="Courier New"/>
                <w:b w:val="0"/>
                <w:i w:val="0"/>
                <w:sz w:val="20"/>
                <w:u w:val="none"/>
              </w:rPr>
              <w:t>instancia_de</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K (M)</w:t>
            </w:r>
          </w:p>
        </w:tc>
        <w:tc>
          <w:tcPr>
            <w:tcW w:type="dxa" w:w="2880"/>
          </w:tcPr>
          <w:p>
            <w:r/>
            <w:r>
              <w:rPr>
                <w:b w:val="0"/>
                <w:i w:val="0"/>
                <w:u w:val="none"/>
              </w:rPr>
              <w:t xml:space="preserve">Marca que un objeto concreto es un ejemplar de una categoría. </w:t>
            </w:r>
            <w:r>
              <w:rPr>
                <w:b w:val="0"/>
                <w:i/>
                <w:u w:val="none"/>
              </w:rPr>
              <w:t>"esta consulta es una instancia de `accion_consultar`"</w:t>
            </w:r>
            <w:r>
              <w:rPr>
                <w:b w:val="0"/>
                <w:i w:val="0"/>
                <w:u w:val="none"/>
              </w:rPr>
              <w:t>.</w:t>
            </w:r>
          </w:p>
        </w:tc>
      </w:tr>
      <w:tr>
        <w:tc>
          <w:tcPr>
            <w:tcW w:type="dxa" w:w="2880"/>
          </w:tcPr>
          <w:p>
            <w:r/>
            <w:r>
              <w:rPr>
                <w:rFonts w:ascii="Courier New" w:hAnsi="Courier New"/>
                <w:b w:val="0"/>
                <w:i w:val="0"/>
                <w:sz w:val="20"/>
                <w:u w:val="none"/>
              </w:rPr>
              <w:t>subtipo_de</w:t>
            </w:r>
          </w:p>
        </w:tc>
        <w:tc>
          <w:tcPr>
            <w:tcW w:type="dxa" w:w="2880"/>
          </w:tcPr>
          <w:p>
            <w:r/>
            <w:r>
              <w:rPr>
                <w:b w:val="0"/>
                <w:i w:val="0"/>
                <w:u w:val="none"/>
              </w:rPr>
              <w:t xml:space="preserve">K </w:t>
            </w:r>
            <w:r>
              <w:rPr>
                <w:rFonts w:ascii="Cambria Math" w:hAnsi="Cambria Math"/>
                <w:b w:val="0"/>
                <w:i w:val="0"/>
                <w:u w:val="none"/>
              </w:rPr>
              <w:t>→</w:t>
            </w:r>
            <w:r>
              <w:rPr>
                <w:b w:val="0"/>
                <w:i w:val="0"/>
                <w:u w:val="none"/>
              </w:rPr>
              <w:t xml:space="preserve"> K (M)</w:t>
            </w:r>
          </w:p>
        </w:tc>
        <w:tc>
          <w:tcPr>
            <w:tcW w:type="dxa" w:w="2880"/>
          </w:tcPr>
          <w:p>
            <w:r/>
            <w:r>
              <w:rPr>
                <w:b w:val="0"/>
                <w:i w:val="0"/>
                <w:u w:val="none"/>
              </w:rPr>
              <w:t xml:space="preserve">Construye jerarquías de categorías. </w:t>
            </w:r>
            <w:r>
              <w:rPr>
                <w:b w:val="0"/>
                <w:i/>
                <w:u w:val="none"/>
              </w:rPr>
              <w:t>"`jugador_de_futbol` es subtipo de `atleta_profesional`"</w:t>
            </w:r>
            <w:r>
              <w:rPr>
                <w:b w:val="0"/>
                <w:i w:val="0"/>
                <w:u w:val="none"/>
              </w:rPr>
              <w:t>.</w:t>
            </w:r>
          </w:p>
        </w:tc>
      </w:tr>
      <w:tr>
        <w:tc>
          <w:tcPr>
            <w:tcW w:type="dxa" w:w="2880"/>
          </w:tcPr>
          <w:p>
            <w:r/>
            <w:r>
              <w:rPr>
                <w:rFonts w:ascii="Courier New" w:hAnsi="Courier New"/>
                <w:b w:val="0"/>
                <w:i w:val="0"/>
                <w:sz w:val="20"/>
                <w:u w:val="none"/>
              </w:rPr>
              <w:t>parte_de</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 xml:space="preserve">Indica que algo forma parte de un evento o entidad mayor. </w:t>
            </w:r>
            <w:r>
              <w:rPr>
                <w:b w:val="0"/>
                <w:i/>
                <w:u w:val="none"/>
              </w:rPr>
              <w:t>"esta prescripción es parte de la consulta del 14 de mayo"</w:t>
            </w:r>
            <w:r>
              <w:rPr>
                <w:b w:val="0"/>
                <w:i w:val="0"/>
                <w:u w:val="none"/>
              </w:rPr>
              <w:t>.</w:t>
            </w:r>
          </w:p>
        </w:tc>
      </w:tr>
      <w:tr>
        <w:tc>
          <w:tcPr>
            <w:tcW w:type="dxa" w:w="2880"/>
          </w:tcPr>
          <w:p>
            <w:r/>
            <w:r>
              <w:rPr>
                <w:rFonts w:ascii="Courier New" w:hAnsi="Courier New"/>
                <w:b w:val="0"/>
                <w:i w:val="0"/>
                <w:sz w:val="20"/>
                <w:u w:val="none"/>
              </w:rPr>
              <w:t>contiene</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 xml:space="preserve">El inverso del anterior. </w:t>
            </w:r>
            <w:r>
              <w:rPr>
                <w:b w:val="0"/>
                <w:i/>
                <w:u w:val="none"/>
              </w:rPr>
              <w:t>"la consulta contiene esta prescripción"</w:t>
            </w:r>
            <w:r>
              <w:rPr>
                <w:b w:val="0"/>
                <w:i w:val="0"/>
                <w:u w:val="none"/>
              </w:rPr>
              <w:t>.</w:t>
            </w:r>
          </w:p>
        </w:tc>
      </w:tr>
    </w:tbl>
    <w:p/>
    <w:p>
      <w:pPr>
        <w:pStyle w:val="Heading3"/>
      </w:pPr>
      <w:r>
        <w:t>Familia 2: Participantes — el "quién" y "qué" del verbo</w:t>
      </w:r>
    </w:p>
    <w:p>
      <w:r>
        <w:rPr>
          <w:b w:val="0"/>
          <w:i w:val="0"/>
          <w:u w:val="none"/>
        </w:rPr>
        <w:t>Estos son los protagonistas de cualquier acción. Vienen directamente de la lingüística (los famosos "roles temáticos") y son la columna vertebral de todo el modelo.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Rol</w:t>
            </w:r>
          </w:p>
        </w:tc>
        <w:tc>
          <w:tcPr>
            <w:tcW w:type="dxa" w:w="2880"/>
          </w:tcPr>
          <w:p>
            <w:r/>
            <w:r>
              <w:rPr>
                <w:b w:val="0"/>
                <w:i w:val="0"/>
                <w:u w:val="none"/>
              </w:rPr>
              <w:t>Signatura</w:t>
            </w:r>
          </w:p>
        </w:tc>
        <w:tc>
          <w:tcPr>
            <w:tcW w:type="dxa" w:w="2880"/>
          </w:tcPr>
          <w:p>
            <w:r/>
            <w:r>
              <w:rPr>
                <w:b w:val="0"/>
                <w:i w:val="0"/>
                <w:u w:val="none"/>
              </w:rPr>
              <w:t>Para qué sirve</w:t>
            </w:r>
          </w:p>
        </w:tc>
      </w:tr>
      <w:tr>
        <w:tc>
          <w:tcPr>
            <w:tcW w:type="dxa" w:w="2880"/>
          </w:tcPr>
          <w:p>
            <w:r/>
            <w:r>
              <w:rPr>
                <w:rFonts w:ascii="Courier New" w:hAnsi="Courier New"/>
                <w:b w:val="0"/>
                <w:i w:val="0"/>
                <w:sz w:val="20"/>
                <w:u w:val="none"/>
              </w:rPr>
              <w:t>agente</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Q (P)</w:t>
            </w:r>
          </w:p>
        </w:tc>
        <w:tc>
          <w:tcPr>
            <w:tcW w:type="dxa" w:w="2880"/>
          </w:tcPr>
          <w:p>
            <w:r/>
            <w:r>
              <w:rPr>
                <w:b w:val="0"/>
                <w:i w:val="0"/>
                <w:u w:val="none"/>
              </w:rPr>
              <w:t xml:space="preserve">Quien ejecuta la acción de forma intencional. </w:t>
            </w:r>
            <w:r>
              <w:rPr>
                <w:b w:val="0"/>
                <w:i/>
                <w:u w:val="none"/>
              </w:rPr>
              <w:t>"María vendió"</w:t>
            </w:r>
            <w:r>
              <w:rPr>
                <w:b w:val="0"/>
                <w:i w:val="0"/>
                <w:u w:val="none"/>
              </w:rPr>
              <w:t xml:space="preserve"> </w:t>
            </w:r>
            <w:r>
              <w:rPr>
                <w:rFonts w:ascii="Cambria Math" w:hAnsi="Cambria Math"/>
                <w:b w:val="0"/>
                <w:i w:val="0"/>
                <w:u w:val="none"/>
              </w:rPr>
              <w:t>→</w:t>
            </w:r>
            <w:r>
              <w:rPr>
                <w:b w:val="0"/>
                <w:i w:val="0"/>
                <w:u w:val="none"/>
              </w:rPr>
              <w:t xml:space="preserve"> agente es María.</w:t>
            </w:r>
          </w:p>
        </w:tc>
      </w:tr>
      <w:tr>
        <w:tc>
          <w:tcPr>
            <w:tcW w:type="dxa" w:w="2880"/>
          </w:tcPr>
          <w:p>
            <w:r/>
            <w:r>
              <w:rPr>
                <w:rFonts w:ascii="Courier New" w:hAnsi="Courier New"/>
                <w:b w:val="0"/>
                <w:i w:val="0"/>
                <w:sz w:val="20"/>
                <w:u w:val="none"/>
              </w:rPr>
              <w:t>paciente</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Q (P)</w:t>
            </w:r>
          </w:p>
        </w:tc>
        <w:tc>
          <w:tcPr>
            <w:tcW w:type="dxa" w:w="2880"/>
          </w:tcPr>
          <w:p>
            <w:r/>
            <w:r>
              <w:rPr>
                <w:b w:val="0"/>
                <w:i w:val="0"/>
                <w:u w:val="none"/>
              </w:rPr>
              <w:t xml:space="preserve">Quien recibe o sufre la acción. </w:t>
            </w:r>
            <w:r>
              <w:rPr>
                <w:b w:val="0"/>
                <w:i/>
                <w:u w:val="none"/>
              </w:rPr>
              <w:t>"el médico atendió al paciente"</w:t>
            </w:r>
            <w:r>
              <w:rPr>
                <w:b w:val="0"/>
                <w:i w:val="0"/>
                <w:u w:val="none"/>
              </w:rPr>
              <w:t>.</w:t>
            </w:r>
          </w:p>
        </w:tc>
      </w:tr>
      <w:tr>
        <w:tc>
          <w:tcPr>
            <w:tcW w:type="dxa" w:w="2880"/>
          </w:tcPr>
          <w:p>
            <w:r/>
            <w:r>
              <w:rPr>
                <w:rFonts w:ascii="Courier New" w:hAnsi="Courier New"/>
                <w:b w:val="0"/>
                <w:i w:val="0"/>
                <w:sz w:val="20"/>
                <w:u w:val="none"/>
              </w:rPr>
              <w:t>tema</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(P)</w:t>
            </w:r>
          </w:p>
        </w:tc>
        <w:tc>
          <w:tcPr>
            <w:tcW w:type="dxa" w:w="2880"/>
          </w:tcPr>
          <w:p>
            <w:r/>
            <w:r>
              <w:rPr>
                <w:b w:val="0"/>
                <w:i w:val="0"/>
                <w:u w:val="none"/>
              </w:rPr>
              <w:t xml:space="preserve">El objeto o sub-situación sobre el que recae la acción. </w:t>
            </w:r>
            <w:r>
              <w:rPr>
                <w:b w:val="0"/>
                <w:i/>
                <w:u w:val="none"/>
              </w:rPr>
              <w:t>"prescribió un medicamento"</w:t>
            </w:r>
            <w:r>
              <w:rPr>
                <w:b w:val="0"/>
                <w:i w:val="0"/>
                <w:u w:val="none"/>
              </w:rPr>
              <w:t>.</w:t>
            </w:r>
          </w:p>
        </w:tc>
      </w:tr>
      <w:tr>
        <w:tc>
          <w:tcPr>
            <w:tcW w:type="dxa" w:w="2880"/>
          </w:tcPr>
          <w:p>
            <w:r/>
            <w:r>
              <w:rPr>
                <w:rFonts w:ascii="Courier New" w:hAnsi="Courier New"/>
                <w:b w:val="0"/>
                <w:i w:val="0"/>
                <w:sz w:val="20"/>
                <w:u w:val="none"/>
              </w:rPr>
              <w:t>beneficiario</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Q (P)</w:t>
            </w:r>
          </w:p>
        </w:tc>
        <w:tc>
          <w:tcPr>
            <w:tcW w:type="dxa" w:w="2880"/>
          </w:tcPr>
          <w:p>
            <w:r/>
            <w:r>
              <w:rPr>
                <w:b w:val="0"/>
                <w:i w:val="0"/>
                <w:u w:val="none"/>
              </w:rPr>
              <w:t xml:space="preserve">El destinatario o quien se beneficia. </w:t>
            </w:r>
            <w:r>
              <w:rPr>
                <w:b w:val="0"/>
                <w:i/>
                <w:u w:val="none"/>
              </w:rPr>
              <w:t>"le dio un libro a María"</w:t>
            </w:r>
            <w:r>
              <w:rPr>
                <w:b w:val="0"/>
                <w:i w:val="0"/>
                <w:u w:val="none"/>
              </w:rPr>
              <w:t xml:space="preserve"> </w:t>
            </w:r>
            <w:r>
              <w:rPr>
                <w:rFonts w:ascii="Cambria Math" w:hAnsi="Cambria Math"/>
                <w:b w:val="0"/>
                <w:i w:val="0"/>
                <w:u w:val="none"/>
              </w:rPr>
              <w:t>→</w:t>
            </w:r>
            <w:r>
              <w:rPr>
                <w:b w:val="0"/>
                <w:i w:val="0"/>
                <w:u w:val="none"/>
              </w:rPr>
              <w:t xml:space="preserve"> María es beneficiaria.</w:t>
            </w:r>
          </w:p>
        </w:tc>
      </w:tr>
      <w:tr>
        <w:tc>
          <w:tcPr>
            <w:tcW w:type="dxa" w:w="2880"/>
          </w:tcPr>
          <w:p>
            <w:r/>
            <w:r>
              <w:rPr>
                <w:rFonts w:ascii="Courier New" w:hAnsi="Courier New"/>
                <w:b w:val="0"/>
                <w:i w:val="0"/>
                <w:sz w:val="20"/>
                <w:u w:val="none"/>
              </w:rPr>
              <w:t>experimentador</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Q (P)</w:t>
            </w:r>
          </w:p>
        </w:tc>
        <w:tc>
          <w:tcPr>
            <w:tcW w:type="dxa" w:w="2880"/>
          </w:tcPr>
          <w:p>
            <w:r/>
            <w:r>
              <w:rPr>
                <w:b w:val="0"/>
                <w:i w:val="0"/>
                <w:u w:val="none"/>
              </w:rPr>
              <w:t xml:space="preserve">Quien vive un estado mental. </w:t>
            </w:r>
            <w:r>
              <w:rPr>
                <w:b w:val="0"/>
                <w:i/>
                <w:u w:val="none"/>
              </w:rPr>
              <w:t>"Juan teme"</w:t>
            </w:r>
            <w:r>
              <w:rPr>
                <w:b w:val="0"/>
                <w:i w:val="0"/>
                <w:u w:val="none"/>
              </w:rPr>
              <w:t xml:space="preserve">, </w:t>
            </w:r>
            <w:r>
              <w:rPr>
                <w:b w:val="0"/>
                <w:i/>
                <w:u w:val="none"/>
              </w:rPr>
              <w:t>"Marta cree"</w:t>
            </w:r>
            <w:r>
              <w:rPr>
                <w:b w:val="0"/>
                <w:i w:val="0"/>
                <w:u w:val="none"/>
              </w:rPr>
              <w:t>. Distingue al sentidor del agente activo.</w:t>
            </w:r>
          </w:p>
        </w:tc>
      </w:tr>
      <w:tr>
        <w:tc>
          <w:tcPr>
            <w:tcW w:type="dxa" w:w="2880"/>
          </w:tcPr>
          <w:p>
            <w:r/>
            <w:r>
              <w:rPr>
                <w:rFonts w:ascii="Courier New" w:hAnsi="Courier New"/>
                <w:b w:val="0"/>
                <w:i w:val="0"/>
                <w:sz w:val="20"/>
                <w:u w:val="none"/>
              </w:rPr>
              <w:t>instrumento</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(P)</w:t>
            </w:r>
          </w:p>
        </w:tc>
        <w:tc>
          <w:tcPr>
            <w:tcW w:type="dxa" w:w="2880"/>
          </w:tcPr>
          <w:p>
            <w:r/>
            <w:r>
              <w:rPr>
                <w:b w:val="0"/>
                <w:i w:val="0"/>
                <w:u w:val="none"/>
              </w:rPr>
              <w:t xml:space="preserve">El objeto que media la acción. </w:t>
            </w:r>
            <w:r>
              <w:rPr>
                <w:b w:val="0"/>
                <w:i/>
                <w:u w:val="none"/>
              </w:rPr>
              <w:t>"pateó con la pierna izquierda"</w:t>
            </w:r>
            <w:r>
              <w:rPr>
                <w:b w:val="0"/>
                <w:i w:val="0"/>
                <w:u w:val="none"/>
              </w:rPr>
              <w:t xml:space="preserve">, </w:t>
            </w:r>
            <w:r>
              <w:rPr>
                <w:b w:val="0"/>
                <w:i/>
                <w:u w:val="none"/>
              </w:rPr>
              <w:t>"escribió con un bolígrafo"</w:t>
            </w:r>
            <w:r>
              <w:rPr>
                <w:b w:val="0"/>
                <w:i w:val="0"/>
                <w:u w:val="none"/>
              </w:rPr>
              <w:t>.</w:t>
            </w:r>
          </w:p>
        </w:tc>
      </w:tr>
      <w:tr>
        <w:tc>
          <w:tcPr>
            <w:tcW w:type="dxa" w:w="2880"/>
          </w:tcPr>
          <w:p>
            <w:r/>
            <w:r>
              <w:rPr>
                <w:rFonts w:ascii="Courier New" w:hAnsi="Courier New"/>
                <w:b w:val="0"/>
                <w:i w:val="0"/>
                <w:sz w:val="20"/>
                <w:u w:val="none"/>
              </w:rPr>
              <w:t>comprador</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Q (P)</w:t>
            </w:r>
          </w:p>
        </w:tc>
        <w:tc>
          <w:tcPr>
            <w:tcW w:type="dxa" w:w="2880"/>
          </w:tcPr>
          <w:p>
            <w:r/>
            <w:r>
              <w:rPr>
                <w:b w:val="0"/>
                <w:i w:val="0"/>
                <w:u w:val="none"/>
              </w:rPr>
              <w:t>Comprador en una venta — alias especializado de beneficiario.</w:t>
            </w:r>
          </w:p>
        </w:tc>
      </w:tr>
      <w:tr>
        <w:tc>
          <w:tcPr>
            <w:tcW w:type="dxa" w:w="2880"/>
          </w:tcPr>
          <w:p>
            <w:r/>
            <w:r>
              <w:rPr>
                <w:rFonts w:ascii="Courier New" w:hAnsi="Courier New"/>
                <w:b w:val="0"/>
                <w:i w:val="0"/>
                <w:sz w:val="20"/>
                <w:u w:val="none"/>
              </w:rPr>
              <w:t>cliente</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Q (P)</w:t>
            </w:r>
          </w:p>
        </w:tc>
        <w:tc>
          <w:tcPr>
            <w:tcW w:type="dxa" w:w="2880"/>
          </w:tcPr>
          <w:p>
            <w:r/>
            <w:r>
              <w:rPr>
                <w:b w:val="0"/>
                <w:i w:val="0"/>
                <w:u w:val="none"/>
              </w:rPr>
              <w:t>Cliente de un servicio — alias frecuente en negocios.</w:t>
            </w:r>
          </w:p>
        </w:tc>
      </w:tr>
    </w:tbl>
    <w:p/>
    <w:p>
      <w:pPr>
        <w:pStyle w:val="Heading3"/>
      </w:pPr>
      <w:r>
        <w:t>Familia 3: Lugar — el "dónde"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Rol</w:t>
            </w:r>
          </w:p>
        </w:tc>
        <w:tc>
          <w:tcPr>
            <w:tcW w:type="dxa" w:w="2880"/>
          </w:tcPr>
          <w:p>
            <w:r/>
            <w:r>
              <w:rPr>
                <w:b w:val="0"/>
                <w:i w:val="0"/>
                <w:u w:val="none"/>
              </w:rPr>
              <w:t>Signatura</w:t>
            </w:r>
          </w:p>
        </w:tc>
        <w:tc>
          <w:tcPr>
            <w:tcW w:type="dxa" w:w="2880"/>
          </w:tcPr>
          <w:p>
            <w:r/>
            <w:r>
              <w:rPr>
                <w:b w:val="0"/>
                <w:i w:val="0"/>
                <w:u w:val="none"/>
              </w:rPr>
              <w:t>Para qué sirve</w:t>
            </w:r>
          </w:p>
        </w:tc>
      </w:tr>
      <w:tr>
        <w:tc>
          <w:tcPr>
            <w:tcW w:type="dxa" w:w="2880"/>
          </w:tcPr>
          <w:p>
            <w:r/>
            <w:r>
              <w:rPr>
                <w:rFonts w:ascii="Courier New" w:hAnsi="Courier New"/>
                <w:b w:val="0"/>
                <w:i w:val="0"/>
                <w:sz w:val="20"/>
                <w:u w:val="none"/>
              </w:rPr>
              <w:t>lugar_de</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L (P)</w:t>
            </w:r>
          </w:p>
        </w:tc>
        <w:tc>
          <w:tcPr>
            <w:tcW w:type="dxa" w:w="2880"/>
          </w:tcPr>
          <w:p>
            <w:r/>
            <w:r>
              <w:rPr>
                <w:b w:val="0"/>
                <w:i w:val="0"/>
                <w:u w:val="none"/>
              </w:rPr>
              <w:t xml:space="preserve">Lugar donde ocurre la situación. </w:t>
            </w:r>
            <w:r>
              <w:rPr>
                <w:b w:val="0"/>
                <w:i/>
                <w:u w:val="none"/>
              </w:rPr>
              <w:t>"la consulta fue en el consultorio 03"</w:t>
            </w:r>
            <w:r>
              <w:rPr>
                <w:b w:val="0"/>
                <w:i w:val="0"/>
                <w:u w:val="none"/>
              </w:rPr>
              <w:t>.</w:t>
            </w:r>
          </w:p>
        </w:tc>
      </w:tr>
      <w:tr>
        <w:tc>
          <w:tcPr>
            <w:tcW w:type="dxa" w:w="2880"/>
          </w:tcPr>
          <w:p>
            <w:r/>
            <w:r>
              <w:rPr>
                <w:rFonts w:ascii="Courier New" w:hAnsi="Courier New"/>
                <w:b w:val="0"/>
                <w:i w:val="0"/>
                <w:sz w:val="20"/>
                <w:u w:val="none"/>
              </w:rPr>
              <w:t>origen</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L (P)</w:t>
            </w:r>
          </w:p>
        </w:tc>
        <w:tc>
          <w:tcPr>
            <w:tcW w:type="dxa" w:w="2880"/>
          </w:tcPr>
          <w:p>
            <w:r/>
            <w:r>
              <w:rPr>
                <w:b w:val="0"/>
                <w:i w:val="0"/>
                <w:u w:val="none"/>
              </w:rPr>
              <w:t>Punto de partida en movimientos o transferencias.</w:t>
            </w:r>
          </w:p>
        </w:tc>
      </w:tr>
      <w:tr>
        <w:tc>
          <w:tcPr>
            <w:tcW w:type="dxa" w:w="2880"/>
          </w:tcPr>
          <w:p>
            <w:r/>
            <w:r>
              <w:rPr>
                <w:rFonts w:ascii="Courier New" w:hAnsi="Courier New"/>
                <w:b w:val="0"/>
                <w:i w:val="0"/>
                <w:sz w:val="20"/>
                <w:u w:val="none"/>
              </w:rPr>
              <w:t>destino</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L (P)</w:t>
            </w:r>
          </w:p>
        </w:tc>
        <w:tc>
          <w:tcPr>
            <w:tcW w:type="dxa" w:w="2880"/>
          </w:tcPr>
          <w:p>
            <w:r/>
            <w:r>
              <w:rPr>
                <w:b w:val="0"/>
                <w:i w:val="0"/>
                <w:u w:val="none"/>
              </w:rPr>
              <w:t xml:space="preserve">Punto de llegada. </w:t>
            </w:r>
            <w:r>
              <w:rPr>
                <w:b w:val="0"/>
                <w:i/>
                <w:u w:val="none"/>
              </w:rPr>
              <w:t>"el taxi va al aeropuerto"</w:t>
            </w:r>
            <w:r>
              <w:rPr>
                <w:b w:val="0"/>
                <w:i w:val="0"/>
                <w:u w:val="none"/>
              </w:rPr>
              <w:t>.</w:t>
            </w:r>
          </w:p>
        </w:tc>
      </w:tr>
      <w:tr>
        <w:tc>
          <w:tcPr>
            <w:tcW w:type="dxa" w:w="2880"/>
          </w:tcPr>
          <w:p>
            <w:r/>
            <w:r>
              <w:rPr>
                <w:rFonts w:ascii="Courier New" w:hAnsi="Courier New"/>
                <w:b w:val="0"/>
                <w:i w:val="0"/>
                <w:sz w:val="20"/>
                <w:u w:val="none"/>
              </w:rPr>
              <w:t>lugar_destino</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L (P)</w:t>
            </w:r>
          </w:p>
        </w:tc>
        <w:tc>
          <w:tcPr>
            <w:tcW w:type="dxa" w:w="2880"/>
          </w:tcPr>
          <w:p>
            <w:r/>
            <w:r>
              <w:rPr>
                <w:b w:val="0"/>
                <w:i w:val="0"/>
                <w:u w:val="none"/>
              </w:rPr>
              <w:t>Alias de destino, útil cuando el verbo lo exige explícito (</w:t>
            </w:r>
            <w:r>
              <w:rPr>
                <w:rFonts w:ascii="Courier New" w:hAnsi="Courier New"/>
                <w:b w:val="0"/>
                <w:i w:val="0"/>
                <w:sz w:val="20"/>
                <w:u w:val="none"/>
              </w:rPr>
              <w:t>ingresar</w:t>
            </w:r>
            <w:r>
              <w:rPr>
                <w:b w:val="0"/>
                <w:i w:val="0"/>
                <w:u w:val="none"/>
              </w:rPr>
              <w:t>).</w:t>
            </w:r>
          </w:p>
        </w:tc>
      </w:tr>
    </w:tbl>
    <w:p/>
    <w:p>
      <w:pPr>
        <w:pStyle w:val="Heading3"/>
      </w:pPr>
      <w:r>
        <w:t>Familia 4: Tiempo — el "cuándo"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Rol</w:t>
            </w:r>
          </w:p>
        </w:tc>
        <w:tc>
          <w:tcPr>
            <w:tcW w:type="dxa" w:w="2880"/>
          </w:tcPr>
          <w:p>
            <w:r/>
            <w:r>
              <w:rPr>
                <w:b w:val="0"/>
                <w:i w:val="0"/>
                <w:u w:val="none"/>
              </w:rPr>
              <w:t>Signatura</w:t>
            </w:r>
          </w:p>
        </w:tc>
        <w:tc>
          <w:tcPr>
            <w:tcW w:type="dxa" w:w="2880"/>
          </w:tcPr>
          <w:p>
            <w:r/>
            <w:r>
              <w:rPr>
                <w:b w:val="0"/>
                <w:i w:val="0"/>
                <w:u w:val="none"/>
              </w:rPr>
              <w:t>Para qué sirve</w:t>
            </w:r>
          </w:p>
        </w:tc>
      </w:tr>
      <w:tr>
        <w:tc>
          <w:tcPr>
            <w:tcW w:type="dxa" w:w="2880"/>
          </w:tcPr>
          <w:p>
            <w:r/>
            <w:r>
              <w:rPr>
                <w:rFonts w:ascii="Courier New" w:hAnsi="Courier New"/>
                <w:b w:val="0"/>
                <w:i w:val="0"/>
                <w:sz w:val="20"/>
                <w:u w:val="none"/>
              </w:rPr>
              <w:t>momento</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T (P)</w:t>
            </w:r>
          </w:p>
        </w:tc>
        <w:tc>
          <w:tcPr>
            <w:tcW w:type="dxa" w:w="2880"/>
          </w:tcPr>
          <w:p>
            <w:r/>
            <w:r>
              <w:rPr>
                <w:b w:val="0"/>
                <w:i w:val="0"/>
                <w:u w:val="none"/>
              </w:rPr>
              <w:t xml:space="preserve">Instante puntual. </w:t>
            </w:r>
            <w:r>
              <w:rPr>
                <w:b w:val="0"/>
                <w:i/>
                <w:u w:val="none"/>
              </w:rPr>
              <w:t>"firmó el contrato el 14 de mayo a las 10:30"</w:t>
            </w:r>
            <w:r>
              <w:rPr>
                <w:b w:val="0"/>
                <w:i w:val="0"/>
                <w:u w:val="none"/>
              </w:rPr>
              <w:t>.</w:t>
            </w:r>
          </w:p>
        </w:tc>
      </w:tr>
      <w:tr>
        <w:tc>
          <w:tcPr>
            <w:tcW w:type="dxa" w:w="2880"/>
          </w:tcPr>
          <w:p>
            <w:r/>
            <w:r>
              <w:rPr>
                <w:rFonts w:ascii="Courier New" w:hAnsi="Courier New"/>
                <w:b w:val="0"/>
                <w:i w:val="0"/>
                <w:sz w:val="20"/>
                <w:u w:val="none"/>
              </w:rPr>
              <w:t>inicio</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T (P)</w:t>
            </w:r>
          </w:p>
        </w:tc>
        <w:tc>
          <w:tcPr>
            <w:tcW w:type="dxa" w:w="2880"/>
          </w:tcPr>
          <w:p>
            <w:r/>
            <w:r>
              <w:rPr>
                <w:b w:val="0"/>
                <w:i w:val="0"/>
                <w:u w:val="none"/>
              </w:rPr>
              <w:t xml:space="preserve">Comienzo de un rango temporal. </w:t>
            </w:r>
            <w:r>
              <w:rPr>
                <w:b w:val="0"/>
                <w:i/>
                <w:u w:val="none"/>
              </w:rPr>
              <w:t>"el préstamo vigente desde junio"</w:t>
            </w:r>
            <w:r>
              <w:rPr>
                <w:b w:val="0"/>
                <w:i w:val="0"/>
                <w:u w:val="none"/>
              </w:rPr>
              <w:t>.</w:t>
            </w:r>
          </w:p>
        </w:tc>
      </w:tr>
      <w:tr>
        <w:tc>
          <w:tcPr>
            <w:tcW w:type="dxa" w:w="2880"/>
          </w:tcPr>
          <w:p>
            <w:r/>
            <w:r>
              <w:rPr>
                <w:rFonts w:ascii="Courier New" w:hAnsi="Courier New"/>
                <w:b w:val="0"/>
                <w:i w:val="0"/>
                <w:sz w:val="20"/>
                <w:u w:val="none"/>
              </w:rPr>
              <w:t>fin</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T (P)</w:t>
            </w:r>
          </w:p>
        </w:tc>
        <w:tc>
          <w:tcPr>
            <w:tcW w:type="dxa" w:w="2880"/>
          </w:tcPr>
          <w:p>
            <w:r/>
            <w:r>
              <w:rPr>
                <w:b w:val="0"/>
                <w:i w:val="0"/>
                <w:u w:val="none"/>
              </w:rPr>
              <w:t xml:space="preserve">Fin de un rango temporal. Junto con </w:t>
            </w:r>
            <w:r>
              <w:rPr>
                <w:rFonts w:ascii="Courier New" w:hAnsi="Courier New"/>
                <w:b w:val="0"/>
                <w:i w:val="0"/>
                <w:sz w:val="20"/>
                <w:u w:val="none"/>
              </w:rPr>
              <w:t>inicio</w:t>
            </w:r>
            <w:r>
              <w:rPr>
                <w:b w:val="0"/>
                <w:i w:val="0"/>
                <w:u w:val="none"/>
              </w:rPr>
              <w:t xml:space="preserve"> arma la bitemporalidad (D6).</w:t>
            </w:r>
          </w:p>
        </w:tc>
      </w:tr>
    </w:tbl>
    <w:p/>
    <w:p>
      <w:pPr>
        <w:pStyle w:val="Heading3"/>
      </w:pPr>
      <w:r>
        <w:t>Familia 5: Cantidad — el "cuánto"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Rol</w:t>
            </w:r>
          </w:p>
        </w:tc>
        <w:tc>
          <w:tcPr>
            <w:tcW w:type="dxa" w:w="2880"/>
          </w:tcPr>
          <w:p>
            <w:r/>
            <w:r>
              <w:rPr>
                <w:b w:val="0"/>
                <w:i w:val="0"/>
                <w:u w:val="none"/>
              </w:rPr>
              <w:t>Signatura</w:t>
            </w:r>
          </w:p>
        </w:tc>
        <w:tc>
          <w:tcPr>
            <w:tcW w:type="dxa" w:w="2880"/>
          </w:tcPr>
          <w:p>
            <w:r/>
            <w:r>
              <w:rPr>
                <w:b w:val="0"/>
                <w:i w:val="0"/>
                <w:u w:val="none"/>
              </w:rPr>
              <w:t>Para qué sirve</w:t>
            </w:r>
          </w:p>
        </w:tc>
      </w:tr>
      <w:tr>
        <w:tc>
          <w:tcPr>
            <w:tcW w:type="dxa" w:w="2880"/>
          </w:tcPr>
          <w:p>
            <w:r/>
            <w:r>
              <w:rPr>
                <w:rFonts w:ascii="Courier New" w:hAnsi="Courier New"/>
                <w:b w:val="0"/>
                <w:i w:val="0"/>
                <w:sz w:val="20"/>
                <w:u w:val="none"/>
              </w:rPr>
              <w:t>monto</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N (P)</w:t>
            </w:r>
          </w:p>
        </w:tc>
        <w:tc>
          <w:tcPr>
            <w:tcW w:type="dxa" w:w="2880"/>
          </w:tcPr>
          <w:p>
            <w:r/>
            <w:r>
              <w:rPr>
                <w:b w:val="0"/>
                <w:i w:val="0"/>
                <w:u w:val="none"/>
              </w:rPr>
              <w:t xml:space="preserve">Cantidad numérica con unidad. </w:t>
            </w:r>
            <w:r>
              <w:rPr>
                <w:b w:val="0"/>
                <w:i/>
                <w:u w:val="none"/>
              </w:rPr>
              <w:t>"costó 49.90 dólares"</w:t>
            </w:r>
            <w:r>
              <w:rPr>
                <w:b w:val="0"/>
                <w:i w:val="0"/>
                <w:u w:val="none"/>
              </w:rPr>
              <w:t>.</w:t>
            </w:r>
          </w:p>
        </w:tc>
      </w:tr>
      <w:tr>
        <w:tc>
          <w:tcPr>
            <w:tcW w:type="dxa" w:w="2880"/>
          </w:tcPr>
          <w:p>
            <w:r/>
            <w:r>
              <w:rPr>
                <w:rFonts w:ascii="Courier New" w:hAnsi="Courier New"/>
                <w:b w:val="0"/>
                <w:i w:val="0"/>
                <w:sz w:val="20"/>
                <w:u w:val="none"/>
              </w:rPr>
              <w:t>cantidad</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N (P)</w:t>
            </w:r>
          </w:p>
        </w:tc>
        <w:tc>
          <w:tcPr>
            <w:tcW w:type="dxa" w:w="2880"/>
          </w:tcPr>
          <w:p>
            <w:r/>
            <w:r>
              <w:rPr>
                <w:b w:val="0"/>
                <w:i w:val="0"/>
                <w:u w:val="none"/>
              </w:rPr>
              <w:t>Alias de monto, más natural en contextos físicos (gramos, litros).</w:t>
            </w:r>
          </w:p>
        </w:tc>
      </w:tr>
      <w:tr>
        <w:tc>
          <w:tcPr>
            <w:tcW w:type="dxa" w:w="2880"/>
          </w:tcPr>
          <w:p>
            <w:r/>
            <w:r>
              <w:rPr>
                <w:rFonts w:ascii="Courier New" w:hAnsi="Courier New"/>
                <w:b w:val="0"/>
                <w:i w:val="0"/>
                <w:sz w:val="20"/>
                <w:u w:val="none"/>
              </w:rPr>
              <w:t>por_cuanto</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N (P)</w:t>
            </w:r>
          </w:p>
        </w:tc>
        <w:tc>
          <w:tcPr>
            <w:tcW w:type="dxa" w:w="2880"/>
          </w:tcPr>
          <w:p>
            <w:r/>
            <w:r>
              <w:rPr>
                <w:b w:val="0"/>
                <w:i w:val="0"/>
                <w:u w:val="none"/>
              </w:rPr>
              <w:t xml:space="preserve">Precio o medida unitaria asociada. </w:t>
            </w:r>
            <w:r>
              <w:rPr>
                <w:b w:val="0"/>
                <w:i/>
                <w:u w:val="none"/>
              </w:rPr>
              <w:t>"a 12 dólares la docena"</w:t>
            </w:r>
            <w:r>
              <w:rPr>
                <w:b w:val="0"/>
                <w:i w:val="0"/>
                <w:u w:val="none"/>
              </w:rPr>
              <w:t>.</w:t>
            </w:r>
          </w:p>
        </w:tc>
      </w:tr>
      <w:tr>
        <w:tc>
          <w:tcPr>
            <w:tcW w:type="dxa" w:w="2880"/>
          </w:tcPr>
          <w:p>
            <w:r/>
            <w:r>
              <w:rPr>
                <w:rFonts w:ascii="Courier New" w:hAnsi="Courier New"/>
                <w:b w:val="0"/>
                <w:i w:val="0"/>
                <w:sz w:val="20"/>
                <w:u w:val="none"/>
              </w:rPr>
              <w:t>unidad</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K (P)</w:t>
            </w:r>
          </w:p>
        </w:tc>
        <w:tc>
          <w:tcPr>
            <w:tcW w:type="dxa" w:w="2880"/>
          </w:tcPr>
          <w:p>
            <w:r/>
            <w:r>
              <w:rPr>
                <w:b w:val="0"/>
                <w:i w:val="0"/>
                <w:u w:val="none"/>
              </w:rPr>
              <w:t>Unidad de medida — siempre apunta a una categoría QUDT.</w:t>
            </w:r>
          </w:p>
        </w:tc>
      </w:tr>
    </w:tbl>
    <w:p/>
    <w:p>
      <w:pPr>
        <w:pStyle w:val="Heading3"/>
      </w:pPr>
      <w:r>
        <w:t>Familia 6: Clasificatorios — el "modo" del hecho</w:t>
      </w:r>
    </w:p>
    <w:p>
      <w:r>
        <w:rPr>
          <w:b w:val="0"/>
          <w:i w:val="0"/>
          <w:u w:val="none"/>
        </w:rPr>
        <w:t>Estos cables permiten al modelo distinguir hechos del mundo real de hechos hipotéticos, planeados, prohibidos o negados.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Rol</w:t>
            </w:r>
          </w:p>
        </w:tc>
        <w:tc>
          <w:tcPr>
            <w:tcW w:type="dxa" w:w="2880"/>
          </w:tcPr>
          <w:p>
            <w:r/>
            <w:r>
              <w:rPr>
                <w:b w:val="0"/>
                <w:i w:val="0"/>
                <w:u w:val="none"/>
              </w:rPr>
              <w:t>Signatura</w:t>
            </w:r>
          </w:p>
        </w:tc>
        <w:tc>
          <w:tcPr>
            <w:tcW w:type="dxa" w:w="2880"/>
          </w:tcPr>
          <w:p>
            <w:r/>
            <w:r>
              <w:rPr>
                <w:b w:val="0"/>
                <w:i w:val="0"/>
                <w:u w:val="none"/>
              </w:rPr>
              <w:t>Para qué sirve</w:t>
            </w:r>
          </w:p>
        </w:tc>
      </w:tr>
      <w:tr>
        <w:tc>
          <w:tcPr>
            <w:tcW w:type="dxa" w:w="2880"/>
          </w:tcPr>
          <w:p>
            <w:r/>
            <w:r>
              <w:rPr>
                <w:rFonts w:ascii="Courier New" w:hAnsi="Courier New"/>
                <w:b w:val="0"/>
                <w:i w:val="0"/>
                <w:sz w:val="20"/>
                <w:u w:val="none"/>
              </w:rPr>
              <w:t>estatus_factual</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K (P)</w:t>
            </w:r>
          </w:p>
        </w:tc>
        <w:tc>
          <w:tcPr>
            <w:tcW w:type="dxa" w:w="2880"/>
          </w:tcPr>
          <w:p>
            <w:r/>
            <w:r>
              <w:rPr>
                <w:b w:val="0"/>
                <w:i w:val="0"/>
                <w:u w:val="none"/>
              </w:rPr>
              <w:t xml:space="preserve">Marca si la situación es </w:t>
            </w:r>
            <w:r>
              <w:rPr>
                <w:rFonts w:ascii="Courier New" w:hAnsi="Courier New"/>
                <w:b w:val="0"/>
                <w:i w:val="0"/>
                <w:sz w:val="20"/>
                <w:u w:val="none"/>
              </w:rPr>
              <w:t>real</w:t>
            </w:r>
            <w:r>
              <w:rPr>
                <w:b w:val="0"/>
                <w:i w:val="0"/>
                <w:u w:val="none"/>
              </w:rPr>
              <w:t xml:space="preserve">, </w:t>
            </w:r>
            <w:r>
              <w:rPr>
                <w:rFonts w:ascii="Courier New" w:hAnsi="Courier New"/>
                <w:b w:val="0"/>
                <w:i w:val="0"/>
                <w:sz w:val="20"/>
                <w:u w:val="none"/>
              </w:rPr>
              <w:t>intencionada</w:t>
            </w:r>
            <w:r>
              <w:rPr>
                <w:b w:val="0"/>
                <w:i w:val="0"/>
                <w:u w:val="none"/>
              </w:rPr>
              <w:t xml:space="preserve">, </w:t>
            </w:r>
            <w:r>
              <w:rPr>
                <w:rFonts w:ascii="Courier New" w:hAnsi="Courier New"/>
                <w:b w:val="0"/>
                <w:i w:val="0"/>
                <w:sz w:val="20"/>
                <w:u w:val="none"/>
              </w:rPr>
              <w:t>planeada</w:t>
            </w:r>
            <w:r>
              <w:rPr>
                <w:b w:val="0"/>
                <w:i w:val="0"/>
                <w:u w:val="none"/>
              </w:rPr>
              <w:t xml:space="preserve">, </w:t>
            </w:r>
            <w:r>
              <w:rPr>
                <w:rFonts w:ascii="Courier New" w:hAnsi="Courier New"/>
                <w:b w:val="0"/>
                <w:i w:val="0"/>
                <w:sz w:val="20"/>
                <w:u w:val="none"/>
              </w:rPr>
              <w:t>cancelada</w:t>
            </w:r>
            <w:r>
              <w:rPr>
                <w:b w:val="0"/>
                <w:i w:val="0"/>
                <w:u w:val="none"/>
              </w:rPr>
              <w:t xml:space="preserve">, </w:t>
            </w:r>
            <w:r>
              <w:rPr>
                <w:rFonts w:ascii="Courier New" w:hAnsi="Courier New"/>
                <w:b w:val="0"/>
                <w:i w:val="0"/>
                <w:sz w:val="20"/>
                <w:u w:val="none"/>
              </w:rPr>
              <w:t>hipotetica</w:t>
            </w:r>
            <w:r>
              <w:rPr>
                <w:b w:val="0"/>
                <w:i w:val="0"/>
                <w:u w:val="none"/>
              </w:rPr>
              <w:t>.</w:t>
            </w:r>
          </w:p>
        </w:tc>
      </w:tr>
      <w:tr>
        <w:tc>
          <w:tcPr>
            <w:tcW w:type="dxa" w:w="2880"/>
          </w:tcPr>
          <w:p>
            <w:r/>
            <w:r>
              <w:rPr>
                <w:rFonts w:ascii="Courier New" w:hAnsi="Courier New"/>
                <w:b w:val="0"/>
                <w:i w:val="0"/>
                <w:sz w:val="20"/>
                <w:u w:val="none"/>
              </w:rPr>
              <w:t>modalidad</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K (P)</w:t>
            </w:r>
          </w:p>
        </w:tc>
        <w:tc>
          <w:tcPr>
            <w:tcW w:type="dxa" w:w="2880"/>
          </w:tcPr>
          <w:p>
            <w:r/>
            <w:r>
              <w:rPr>
                <w:b w:val="0"/>
                <w:i w:val="0"/>
                <w:u w:val="none"/>
              </w:rPr>
              <w:t>Tipo de modalidad: volitiva (deseo), deóntica (deber), alética (necesidad), epistémica (conocimiento).</w:t>
            </w:r>
          </w:p>
        </w:tc>
      </w:tr>
      <w:tr>
        <w:tc>
          <w:tcPr>
            <w:tcW w:type="dxa" w:w="2880"/>
          </w:tcPr>
          <w:p>
            <w:r/>
            <w:r>
              <w:rPr>
                <w:rFonts w:ascii="Courier New" w:hAnsi="Courier New"/>
                <w:b w:val="0"/>
                <w:i w:val="0"/>
                <w:sz w:val="20"/>
                <w:u w:val="none"/>
              </w:rPr>
              <w:t>polaridad</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K (P)</w:t>
            </w:r>
          </w:p>
        </w:tc>
        <w:tc>
          <w:tcPr>
            <w:tcW w:type="dxa" w:w="2880"/>
          </w:tcPr>
          <w:p>
            <w:r/>
            <w:r>
              <w:rPr>
                <w:b w:val="0"/>
                <w:i w:val="0"/>
                <w:u w:val="none"/>
              </w:rPr>
              <w:t xml:space="preserve">Afirmativa o negativa. Permite registrar </w:t>
            </w:r>
            <w:r>
              <w:rPr>
                <w:b w:val="0"/>
                <w:i/>
                <w:u w:val="none"/>
              </w:rPr>
              <w:t>"el paciente NO tiene fiebre"</w:t>
            </w:r>
            <w:r>
              <w:rPr>
                <w:b w:val="0"/>
                <w:i w:val="0"/>
                <w:u w:val="none"/>
              </w:rPr>
              <w:t xml:space="preserve"> como un hecho positivo.</w:t>
            </w:r>
          </w:p>
        </w:tc>
      </w:tr>
      <w:tr>
        <w:tc>
          <w:tcPr>
            <w:tcW w:type="dxa" w:w="2880"/>
          </w:tcPr>
          <w:p>
            <w:r/>
            <w:r>
              <w:rPr>
                <w:rFonts w:ascii="Courier New" w:hAnsi="Courier New"/>
                <w:b w:val="0"/>
                <w:i w:val="0"/>
                <w:sz w:val="20"/>
                <w:u w:val="none"/>
              </w:rPr>
              <w:t>calificacion</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K (P)</w:t>
            </w:r>
          </w:p>
        </w:tc>
        <w:tc>
          <w:tcPr>
            <w:tcW w:type="dxa" w:w="2880"/>
          </w:tcPr>
          <w:p>
            <w:r/>
            <w:r>
              <w:rPr>
                <w:b w:val="0"/>
                <w:i w:val="0"/>
                <w:u w:val="none"/>
              </w:rPr>
              <w:t xml:space="preserve">Atributo cualitativo libre. </w:t>
            </w:r>
            <w:r>
              <w:rPr>
                <w:b w:val="0"/>
                <w:i/>
                <w:u w:val="none"/>
              </w:rPr>
              <w:t>"clasificación de riesgo: alto"</w:t>
            </w:r>
            <w:r>
              <w:rPr>
                <w:b w:val="0"/>
                <w:i w:val="0"/>
                <w:u w:val="none"/>
              </w:rPr>
              <w:t>.</w:t>
            </w:r>
          </w:p>
        </w:tc>
      </w:tr>
    </w:tbl>
    <w:p/>
    <w:p>
      <w:pPr>
        <w:pStyle w:val="Heading3"/>
      </w:pPr>
      <w:r>
        <w:t>Familia 7: Las cuatro relaciones del "por qué" (D7)</w:t>
      </w:r>
    </w:p>
    <w:p>
      <w:r>
        <w:rPr>
          <w:b w:val="0"/>
          <w:i w:val="0"/>
          <w:u w:val="none"/>
        </w:rPr>
        <w:t>Ya las estudiamos en el capítulo 11, pero las incluimos aquí porque son parte oficial del catálogo.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Rol</w:t>
            </w:r>
          </w:p>
        </w:tc>
        <w:tc>
          <w:tcPr>
            <w:tcW w:type="dxa" w:w="2880"/>
          </w:tcPr>
          <w:p>
            <w:r/>
            <w:r>
              <w:rPr>
                <w:b w:val="0"/>
                <w:i w:val="0"/>
                <w:u w:val="none"/>
              </w:rPr>
              <w:t>Signatura</w:t>
            </w:r>
          </w:p>
        </w:tc>
        <w:tc>
          <w:tcPr>
            <w:tcW w:type="dxa" w:w="2880"/>
          </w:tcPr>
          <w:p>
            <w:r/>
            <w:r>
              <w:rPr>
                <w:b w:val="0"/>
                <w:i w:val="0"/>
                <w:u w:val="none"/>
              </w:rPr>
              <w:t>Para qué sirve</w:t>
            </w:r>
          </w:p>
        </w:tc>
      </w:tr>
      <w:tr>
        <w:tc>
          <w:tcPr>
            <w:tcW w:type="dxa" w:w="2880"/>
          </w:tcPr>
          <w:p>
            <w:r/>
            <w:r>
              <w:rPr>
                <w:rFonts w:ascii="Courier New" w:hAnsi="Courier New"/>
                <w:b w:val="0"/>
                <w:i w:val="0"/>
                <w:sz w:val="20"/>
                <w:u w:val="none"/>
              </w:rPr>
              <w:t>causado_por</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 xml:space="preserve">Causalidad mecánica/física. </w:t>
            </w:r>
            <w:r>
              <w:rPr>
                <w:b w:val="0"/>
                <w:i/>
                <w:u w:val="none"/>
              </w:rPr>
              <w:t>"el incendio causó el derrumbe"</w:t>
            </w:r>
            <w:r>
              <w:rPr>
                <w:b w:val="0"/>
                <w:i w:val="0"/>
                <w:u w:val="none"/>
              </w:rPr>
              <w:t>.</w:t>
            </w:r>
          </w:p>
        </w:tc>
      </w:tr>
      <w:tr>
        <w:tc>
          <w:tcPr>
            <w:tcW w:type="dxa" w:w="2880"/>
          </w:tcPr>
          <w:p>
            <w:r/>
            <w:r>
              <w:rPr>
                <w:rFonts w:ascii="Courier New" w:hAnsi="Courier New"/>
                <w:b w:val="0"/>
                <w:i w:val="0"/>
                <w:sz w:val="20"/>
                <w:u w:val="none"/>
              </w:rPr>
              <w:t>motivado_por</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 xml:space="preserve">Motivo intencional. </w:t>
            </w:r>
            <w:r>
              <w:rPr>
                <w:b w:val="0"/>
                <w:i/>
                <w:u w:val="none"/>
              </w:rPr>
              <w:t>"vendió la casa motivada por el deseo de mudarse"</w:t>
            </w:r>
            <w:r>
              <w:rPr>
                <w:b w:val="0"/>
                <w:i w:val="0"/>
                <w:u w:val="none"/>
              </w:rPr>
              <w:t>.</w:t>
            </w:r>
          </w:p>
        </w:tc>
      </w:tr>
      <w:tr>
        <w:tc>
          <w:tcPr>
            <w:tcW w:type="dxa" w:w="2880"/>
          </w:tcPr>
          <w:p>
            <w:r/>
            <w:r>
              <w:rPr>
                <w:rFonts w:ascii="Courier New" w:hAnsi="Courier New"/>
                <w:b w:val="0"/>
                <w:i w:val="0"/>
                <w:sz w:val="20"/>
                <w:u w:val="none"/>
              </w:rPr>
              <w:t>con_finalidad</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 xml:space="preserve">Propósito teleológico — apunta a un estado futuro. </w:t>
            </w:r>
            <w:r>
              <w:rPr>
                <w:b w:val="0"/>
                <w:i/>
                <w:u w:val="none"/>
              </w:rPr>
              <w:t>"abrió la vía con finalidad de acceder al pulmón"</w:t>
            </w:r>
            <w:r>
              <w:rPr>
                <w:b w:val="0"/>
                <w:i w:val="0"/>
                <w:u w:val="none"/>
              </w:rPr>
              <w:t>.</w:t>
            </w:r>
          </w:p>
        </w:tc>
      </w:tr>
      <w:tr>
        <w:tc>
          <w:tcPr>
            <w:tcW w:type="dxa" w:w="2880"/>
          </w:tcPr>
          <w:p>
            <w:r/>
            <w:r>
              <w:rPr>
                <w:rFonts w:ascii="Courier New" w:hAnsi="Courier New"/>
                <w:b w:val="0"/>
                <w:i w:val="0"/>
                <w:sz w:val="20"/>
                <w:u w:val="none"/>
              </w:rPr>
              <w:t>justificado_por</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 xml:space="preserve">Autoridad normativa. </w:t>
            </w:r>
            <w:r>
              <w:rPr>
                <w:b w:val="0"/>
                <w:i/>
                <w:u w:val="none"/>
              </w:rPr>
              <w:t>"la rescisión está justificada por la cláusula 14"</w:t>
            </w:r>
            <w:r>
              <w:rPr>
                <w:b w:val="0"/>
                <w:i w:val="0"/>
                <w:u w:val="none"/>
              </w:rPr>
              <w:t>.</w:t>
            </w:r>
          </w:p>
        </w:tc>
      </w:tr>
    </w:tbl>
    <w:p/>
    <w:p>
      <w:pPr>
        <w:pStyle w:val="Heading3"/>
      </w:pPr>
      <w:r>
        <w:t>Familia 8: Inter-situacionales — eventos que se hablan entre sí</w:t>
      </w:r>
    </w:p>
    <w:p>
      <w:r>
        <w:rPr>
          <w:b w:val="0"/>
          <w:i w:val="0"/>
          <w:u w:val="none"/>
        </w:rPr>
        <w:t>Permiten que las situaciones formen secuencias, se anulen, se corrijan o se contradigan entre ellas.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Rol</w:t>
            </w:r>
          </w:p>
        </w:tc>
        <w:tc>
          <w:tcPr>
            <w:tcW w:type="dxa" w:w="2880"/>
          </w:tcPr>
          <w:p>
            <w:r/>
            <w:r>
              <w:rPr>
                <w:b w:val="0"/>
                <w:i w:val="0"/>
                <w:u w:val="none"/>
              </w:rPr>
              <w:t>Signatura</w:t>
            </w:r>
          </w:p>
        </w:tc>
        <w:tc>
          <w:tcPr>
            <w:tcW w:type="dxa" w:w="2880"/>
          </w:tcPr>
          <w:p>
            <w:r/>
            <w:r>
              <w:rPr>
                <w:b w:val="0"/>
                <w:i w:val="0"/>
                <w:u w:val="none"/>
              </w:rPr>
              <w:t>Para qué sirve</w:t>
            </w:r>
          </w:p>
        </w:tc>
      </w:tr>
      <w:tr>
        <w:tc>
          <w:tcPr>
            <w:tcW w:type="dxa" w:w="2880"/>
          </w:tcPr>
          <w:p>
            <w:r/>
            <w:r>
              <w:rPr>
                <w:rFonts w:ascii="Courier New" w:hAnsi="Courier New"/>
                <w:b w:val="0"/>
                <w:i w:val="0"/>
                <w:sz w:val="20"/>
                <w:u w:val="none"/>
              </w:rPr>
              <w:t>precede</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 xml:space="preserve">Orden lógico o temporal. </w:t>
            </w:r>
            <w:r>
              <w:rPr>
                <w:b w:val="0"/>
                <w:i/>
                <w:u w:val="none"/>
              </w:rPr>
              <w:t>"la aceptación precede al traslado"</w:t>
            </w:r>
            <w:r>
              <w:rPr>
                <w:b w:val="0"/>
                <w:i w:val="0"/>
                <w:u w:val="none"/>
              </w:rPr>
              <w:t>.</w:t>
            </w:r>
          </w:p>
        </w:tc>
      </w:tr>
      <w:tr>
        <w:tc>
          <w:tcPr>
            <w:tcW w:type="dxa" w:w="2880"/>
          </w:tcPr>
          <w:p>
            <w:r/>
            <w:r>
              <w:rPr>
                <w:rFonts w:ascii="Courier New" w:hAnsi="Courier New"/>
                <w:b w:val="0"/>
                <w:i w:val="0"/>
                <w:sz w:val="20"/>
                <w:u w:val="none"/>
              </w:rPr>
              <w:t>sigue_a</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Inverso de precede.</w:t>
            </w:r>
          </w:p>
        </w:tc>
      </w:tr>
      <w:tr>
        <w:tc>
          <w:tcPr>
            <w:tcW w:type="dxa" w:w="2880"/>
          </w:tcPr>
          <w:p>
            <w:r/>
            <w:r>
              <w:rPr>
                <w:rFonts w:ascii="Courier New" w:hAnsi="Courier New"/>
                <w:b w:val="0"/>
                <w:i w:val="0"/>
                <w:sz w:val="20"/>
                <w:u w:val="none"/>
              </w:rPr>
              <w:t>cumple</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Una situación cumple una obligación o regla previa.</w:t>
            </w:r>
          </w:p>
        </w:tc>
      </w:tr>
      <w:tr>
        <w:tc>
          <w:tcPr>
            <w:tcW w:type="dxa" w:w="2880"/>
          </w:tcPr>
          <w:p>
            <w:r/>
            <w:r>
              <w:rPr>
                <w:rFonts w:ascii="Courier New" w:hAnsi="Courier New"/>
                <w:b w:val="0"/>
                <w:i w:val="0"/>
                <w:sz w:val="20"/>
                <w:u w:val="none"/>
              </w:rPr>
              <w:t>cancela</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 xml:space="preserve">Deja sin efecto una situación anterior. </w:t>
            </w:r>
            <w:r>
              <w:rPr>
                <w:b w:val="0"/>
                <w:i/>
                <w:u w:val="none"/>
              </w:rPr>
              <w:t>"la cancelación cancela la reserva"</w:t>
            </w:r>
            <w:r>
              <w:rPr>
                <w:b w:val="0"/>
                <w:i w:val="0"/>
                <w:u w:val="none"/>
              </w:rPr>
              <w:t>.</w:t>
            </w:r>
          </w:p>
        </w:tc>
      </w:tr>
      <w:tr>
        <w:tc>
          <w:tcPr>
            <w:tcW w:type="dxa" w:w="2880"/>
          </w:tcPr>
          <w:p>
            <w:r/>
            <w:r>
              <w:rPr>
                <w:rFonts w:ascii="Courier New" w:hAnsi="Courier New"/>
                <w:b w:val="0"/>
                <w:i w:val="0"/>
                <w:sz w:val="20"/>
                <w:u w:val="none"/>
              </w:rPr>
              <w:t>rectifica</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Corrige una situación previa sin borrarla (nunca borramos: rectificamos).</w:t>
            </w:r>
          </w:p>
        </w:tc>
      </w:tr>
      <w:tr>
        <w:tc>
          <w:tcPr>
            <w:tcW w:type="dxa" w:w="2880"/>
          </w:tcPr>
          <w:p>
            <w:r/>
            <w:r>
              <w:rPr>
                <w:rFonts w:ascii="Courier New" w:hAnsi="Courier New"/>
                <w:b w:val="0"/>
                <w:i w:val="0"/>
                <w:sz w:val="20"/>
                <w:u w:val="none"/>
              </w:rPr>
              <w:t>contrasta_con</w:t>
            </w:r>
          </w:p>
        </w:tc>
        <w:tc>
          <w:tcPr>
            <w:tcW w:type="dxa" w:w="2880"/>
          </w:tcPr>
          <w:p>
            <w:r/>
            <w:r>
              <w:rPr>
                <w:b w:val="0"/>
                <w:i w:val="0"/>
                <w:u w:val="none"/>
              </w:rPr>
              <w:t xml:space="preserve">O </w:t>
            </w:r>
            <w:r>
              <w:rPr>
                <w:rFonts w:ascii="Cambria Math" w:hAnsi="Cambria Math"/>
                <w:b w:val="0"/>
                <w:i w:val="0"/>
                <w:u w:val="none"/>
              </w:rPr>
              <w:t>→</w:t>
            </w:r>
            <w:r>
              <w:rPr>
                <w:b w:val="0"/>
                <w:i w:val="0"/>
                <w:u w:val="none"/>
              </w:rPr>
              <w:t xml:space="preserve"> O (M)</w:t>
            </w:r>
          </w:p>
        </w:tc>
        <w:tc>
          <w:tcPr>
            <w:tcW w:type="dxa" w:w="2880"/>
          </w:tcPr>
          <w:p>
            <w:r/>
            <w:r>
              <w:rPr>
                <w:b w:val="0"/>
                <w:i w:val="0"/>
                <w:u w:val="none"/>
              </w:rPr>
              <w:t xml:space="preserve">Relación adversativa, equivalente al "pero" del lenguaje. </w:t>
            </w:r>
            <w:r>
              <w:rPr>
                <w:b w:val="0"/>
                <w:i/>
                <w:u w:val="none"/>
              </w:rPr>
              <w:t>"el paciente mejoró, pero contrasta con la elevación de la presión"</w:t>
            </w:r>
            <w:r>
              <w:rPr>
                <w:b w:val="0"/>
                <w:i w:val="0"/>
                <w:u w:val="none"/>
              </w:rPr>
              <w:t>.</w:t>
            </w:r>
          </w:p>
        </w:tc>
      </w:tr>
    </w:tbl>
    <w:p/>
    <w:p>
      <w:pPr>
        <w:pStyle w:val="Heading3"/>
      </w:pPr>
      <w:r>
        <w:t>Familia 9: Atributos del sujeto Q</w:t>
      </w:r>
    </w:p>
    <w:p>
      <w:r>
        <w:rPr>
          <w:b w:val="0"/>
          <w:i w:val="0"/>
          <w:u w:val="none"/>
        </w:rPr>
        <w:t>Los únicos roles que no tienen un sujeto en O. Sirven para describir a los agentes mismos.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val="0"/>
                <w:i w:val="0"/>
                <w:u w:val="none"/>
              </w:rPr>
              <w:t>Rol</w:t>
            </w:r>
          </w:p>
        </w:tc>
        <w:tc>
          <w:tcPr>
            <w:tcW w:type="dxa" w:w="2880"/>
          </w:tcPr>
          <w:p>
            <w:r/>
            <w:r>
              <w:rPr>
                <w:b w:val="0"/>
                <w:i w:val="0"/>
                <w:u w:val="none"/>
              </w:rPr>
              <w:t>Signatura</w:t>
            </w:r>
          </w:p>
        </w:tc>
        <w:tc>
          <w:tcPr>
            <w:tcW w:type="dxa" w:w="2880"/>
          </w:tcPr>
          <w:p>
            <w:r/>
            <w:r>
              <w:rPr>
                <w:b w:val="0"/>
                <w:i w:val="0"/>
                <w:u w:val="none"/>
              </w:rPr>
              <w:t>Para qué sirve</w:t>
            </w:r>
          </w:p>
        </w:tc>
      </w:tr>
      <w:tr>
        <w:tc>
          <w:tcPr>
            <w:tcW w:type="dxa" w:w="2880"/>
          </w:tcPr>
          <w:p>
            <w:r/>
            <w:r>
              <w:rPr>
                <w:rFonts w:ascii="Courier New" w:hAnsi="Courier New"/>
                <w:b w:val="0"/>
                <w:i w:val="0"/>
                <w:sz w:val="20"/>
                <w:u w:val="none"/>
              </w:rPr>
              <w:t>nombre</w:t>
            </w:r>
          </w:p>
        </w:tc>
        <w:tc>
          <w:tcPr>
            <w:tcW w:type="dxa" w:w="2880"/>
          </w:tcPr>
          <w:p>
            <w:r/>
            <w:r>
              <w:rPr>
                <w:b w:val="0"/>
                <w:i w:val="0"/>
                <w:u w:val="none"/>
              </w:rPr>
              <w:t xml:space="preserve">Q </w:t>
            </w:r>
            <w:r>
              <w:rPr>
                <w:rFonts w:ascii="Cambria Math" w:hAnsi="Cambria Math"/>
                <w:b w:val="0"/>
                <w:i w:val="0"/>
                <w:u w:val="none"/>
              </w:rPr>
              <w:t>→</w:t>
            </w:r>
            <w:r>
              <w:rPr>
                <w:b w:val="0"/>
                <w:i w:val="0"/>
                <w:u w:val="none"/>
              </w:rPr>
              <w:t xml:space="preserve"> K (P)</w:t>
            </w:r>
          </w:p>
        </w:tc>
        <w:tc>
          <w:tcPr>
            <w:tcW w:type="dxa" w:w="2880"/>
          </w:tcPr>
          <w:p>
            <w:r/>
            <w:r>
              <w:rPr>
                <w:b w:val="0"/>
                <w:i w:val="0"/>
                <w:u w:val="none"/>
              </w:rPr>
              <w:t xml:space="preserve">Nombre legible de un agente. </w:t>
            </w:r>
            <w:r>
              <w:rPr>
                <w:b w:val="0"/>
                <w:i/>
                <w:u w:val="none"/>
              </w:rPr>
              <w:t>"el agente `q_447` tiene nombre `María Gonzales`"</w:t>
            </w:r>
            <w:r>
              <w:rPr>
                <w:b w:val="0"/>
                <w:i w:val="0"/>
                <w:u w:val="none"/>
              </w:rPr>
              <w:t>.</w:t>
            </w:r>
          </w:p>
        </w:tc>
      </w:tr>
      <w:tr>
        <w:tc>
          <w:tcPr>
            <w:tcW w:type="dxa" w:w="2880"/>
          </w:tcPr>
          <w:p>
            <w:r/>
            <w:r>
              <w:rPr>
                <w:rFonts w:ascii="Courier New" w:hAnsi="Courier New"/>
                <w:b w:val="0"/>
                <w:i w:val="0"/>
                <w:sz w:val="20"/>
                <w:u w:val="none"/>
              </w:rPr>
              <w:t>identificador</w:t>
            </w:r>
          </w:p>
        </w:tc>
        <w:tc>
          <w:tcPr>
            <w:tcW w:type="dxa" w:w="2880"/>
          </w:tcPr>
          <w:p>
            <w:r/>
            <w:r>
              <w:rPr>
                <w:b w:val="0"/>
                <w:i w:val="0"/>
                <w:u w:val="none"/>
              </w:rPr>
              <w:t xml:space="preserve">Q </w:t>
            </w:r>
            <w:r>
              <w:rPr>
                <w:rFonts w:ascii="Cambria Math" w:hAnsi="Cambria Math"/>
                <w:b w:val="0"/>
                <w:i w:val="0"/>
                <w:u w:val="none"/>
              </w:rPr>
              <w:t>→</w:t>
            </w:r>
            <w:r>
              <w:rPr>
                <w:b w:val="0"/>
                <w:i w:val="0"/>
                <w:u w:val="none"/>
              </w:rPr>
              <w:t xml:space="preserve"> K (P)</w:t>
            </w:r>
          </w:p>
        </w:tc>
        <w:tc>
          <w:tcPr>
            <w:tcW w:type="dxa" w:w="2880"/>
          </w:tcPr>
          <w:p>
            <w:r/>
            <w:r>
              <w:rPr>
                <w:b w:val="0"/>
                <w:i w:val="0"/>
                <w:u w:val="none"/>
              </w:rPr>
              <w:t>Identificador documental (DNI, RUC, número de empleado).</w:t>
            </w:r>
          </w:p>
        </w:tc>
      </w:tr>
    </w:tbl>
    <w:p/>
    <w:p>
      <w:pPr>
        <w:pStyle w:val="Heading2"/>
      </w:pPr>
      <w:r>
        <w:t>¿Son solo 38? ¿Puedo agregar más?</w:t>
      </w:r>
    </w:p>
    <w:p>
      <w:r>
        <w:rPr>
          <w:b w:val="0"/>
          <w:i w:val="0"/>
          <w:u w:val="none"/>
        </w:rPr>
        <w:t xml:space="preserve">La respuesta corta es: </w:t>
      </w:r>
      <w:r>
        <w:rPr>
          <w:b/>
          <w:i w:val="0"/>
          <w:u w:val="none"/>
        </w:rPr>
        <w:t>sí, puedes agregar más, pero con criterio</w:t>
      </w:r>
      <w:r>
        <w:rPr>
          <w:b w:val="0"/>
          <w:i w:val="0"/>
          <w:u w:val="none"/>
        </w:rPr>
        <w:t xml:space="preserve">. El catálogo canónico está pensado para mantenerse pequeño y estable, exactamente como el inventario de roles temáticos que la lingüística viene refinando hace medio siglo. Sin embargo, el sistema implementa una política deliberadamente flexible que el código llama </w:t>
      </w:r>
      <w:r>
        <w:rPr>
          <w:b/>
          <w:i w:val="0"/>
          <w:u w:val="none"/>
        </w:rPr>
        <w:t>"política liberal"</w:t>
      </w:r>
      <w:r>
        <w:rPr>
          <w:b w:val="0"/>
          <w:i w:val="0"/>
          <w:u w:val="none"/>
        </w:rPr>
        <w:t>:</w:t>
      </w:r>
    </w:p>
    <w:p>
      <w:pPr>
        <w:pStyle w:val="ListBullet"/>
      </w:pPr>
      <w:r>
        <w:rPr>
          <w:b w:val="0"/>
          <w:i w:val="0"/>
          <w:u w:val="none"/>
        </w:rPr>
        <w:t xml:space="preserve">Si un rol está en el catálogo canónico, el sistema </w:t>
      </w:r>
      <w:r>
        <w:rPr>
          <w:b/>
          <w:i w:val="0"/>
          <w:u w:val="none"/>
        </w:rPr>
        <w:t>valida</w:t>
      </w:r>
      <w:r>
        <w:rPr>
          <w:b w:val="0"/>
          <w:i w:val="0"/>
          <w:u w:val="none"/>
        </w:rPr>
        <w:t xml:space="preserve"> que los ejes coincidan con la signatura.</w:t>
      </w:r>
    </w:p>
    <w:p>
      <w:pPr>
        <w:pStyle w:val="ListBullet"/>
      </w:pPr>
      <w:r>
        <w:rPr>
          <w:b w:val="0"/>
          <w:i w:val="0"/>
          <w:u w:val="none"/>
        </w:rPr>
        <w:t xml:space="preserve">Si un rol </w:t>
      </w:r>
      <w:r>
        <w:rPr>
          <w:b/>
          <w:i w:val="0"/>
          <w:u w:val="none"/>
        </w:rPr>
        <w:t>no</w:t>
      </w:r>
      <w:r>
        <w:rPr>
          <w:b w:val="0"/>
          <w:i w:val="0"/>
          <w:u w:val="none"/>
        </w:rPr>
        <w:t xml:space="preserve"> está declarado, el sistema lo </w:t>
      </w:r>
      <w:r>
        <w:rPr>
          <w:b/>
          <w:i w:val="0"/>
          <w:u w:val="none"/>
        </w:rPr>
        <w:t>acepta sin validar</w:t>
      </w:r>
      <w:r>
        <w:rPr>
          <w:b w:val="0"/>
          <w:i w:val="0"/>
          <w:u w:val="none"/>
        </w:rPr>
        <w:t>, en lugar de rechazarlo.</w:t>
      </w:r>
    </w:p>
    <w:p>
      <w:r>
        <w:rPr>
          <w:b w:val="0"/>
          <w:i w:val="0"/>
          <w:u w:val="none"/>
        </w:rPr>
        <w:t xml:space="preserve">¿Por qué este criterio? Porque ningún catálogo central puede anticipar todas las palabras técnicas de todos los dominios. Si un químico necesita el rol </w:t>
      </w:r>
      <w:r>
        <w:rPr>
          <w:rFonts w:ascii="Courier New" w:hAnsi="Courier New"/>
          <w:b w:val="0"/>
          <w:i w:val="0"/>
          <w:sz w:val="20"/>
          <w:u w:val="none"/>
        </w:rPr>
        <w:t xml:space="preserve">reactivo: O </w:t>
      </w:r>
      <w:r>
        <w:rPr>
          <w:rFonts w:ascii="Cambria Math" w:hAnsi="Cambria Math"/>
          <w:b w:val="0"/>
          <w:i w:val="0"/>
          <w:sz w:val="20"/>
          <w:u w:val="none"/>
        </w:rPr>
        <w:t>→</w:t>
      </w:r>
      <w:r>
        <w:rPr>
          <w:rFonts w:ascii="Courier New" w:hAnsi="Courier New"/>
          <w:b w:val="0"/>
          <w:i w:val="0"/>
          <w:sz w:val="20"/>
          <w:u w:val="none"/>
        </w:rPr>
        <w:t xml:space="preserve"> N</w:t>
      </w:r>
      <w:r>
        <w:rPr>
          <w:b w:val="0"/>
          <w:i w:val="0"/>
          <w:u w:val="none"/>
        </w:rPr>
        <w:t xml:space="preserve">, o un musicólogo necesita </w:t>
      </w:r>
      <w:r>
        <w:rPr>
          <w:rFonts w:ascii="Courier New" w:hAnsi="Courier New"/>
          <w:b w:val="0"/>
          <w:i w:val="0"/>
          <w:sz w:val="20"/>
          <w:u w:val="none"/>
        </w:rPr>
        <w:t xml:space="preserve">obra_interpretada: O </w:t>
      </w:r>
      <w:r>
        <w:rPr>
          <w:rFonts w:ascii="Cambria Math" w:hAnsi="Cambria Math"/>
          <w:b w:val="0"/>
          <w:i w:val="0"/>
          <w:sz w:val="20"/>
          <w:u w:val="none"/>
        </w:rPr>
        <w:t>→</w:t>
      </w:r>
      <w:r>
        <w:rPr>
          <w:rFonts w:ascii="Courier New" w:hAnsi="Courier New"/>
          <w:b w:val="0"/>
          <w:i w:val="0"/>
          <w:sz w:val="20"/>
          <w:u w:val="none"/>
        </w:rPr>
        <w:t xml:space="preserve"> K</w:t>
      </w:r>
      <w:r>
        <w:rPr>
          <w:b w:val="0"/>
          <w:i w:val="0"/>
          <w:u w:val="none"/>
        </w:rPr>
        <w:t xml:space="preserve">, deben poder usarlos sin pedir permiso. El catálogo no es una camisa de fuerza; es un </w:t>
      </w:r>
      <w:r>
        <w:rPr>
          <w:b/>
          <w:i w:val="0"/>
          <w:u w:val="none"/>
        </w:rPr>
        <w:t>núcleo estable</w:t>
      </w:r>
      <w:r>
        <w:rPr>
          <w:b w:val="0"/>
          <w:i w:val="0"/>
          <w:u w:val="none"/>
        </w:rPr>
        <w:t xml:space="preserve"> alrededor del cual cada dominio extiende.</w:t>
      </w:r>
    </w:p>
    <w:p>
      <w:r>
        <w:rPr>
          <w:b w:val="0"/>
          <w:i w:val="0"/>
          <w:u w:val="none"/>
        </w:rPr>
        <w:t>La regla práctica que el libro defiende es:</w:t>
      </w:r>
    </w:p>
    <w:p>
      <w:pPr>
        <w:pStyle w:val="ListNumber"/>
      </w:pPr>
      <w:r>
        <w:rPr>
          <w:b/>
          <w:i w:val="0"/>
          <w:u w:val="none"/>
        </w:rPr>
        <w:t>Usa primero los 38 canónicos.</w:t>
      </w:r>
      <w:r>
        <w:rPr>
          <w:b w:val="0"/>
          <w:i w:val="0"/>
          <w:u w:val="none"/>
        </w:rPr>
        <w:t xml:space="preserve"> Cubren la gran mayoría de los casos.</w:t>
      </w:r>
    </w:p>
    <w:p>
      <w:pPr>
        <w:pStyle w:val="ListNumber"/>
      </w:pPr>
      <w:r>
        <w:rPr>
          <w:b/>
          <w:i w:val="0"/>
          <w:u w:val="none"/>
        </w:rPr>
        <w:t>Si tu dominio necesita un rol específico</w:t>
      </w:r>
      <w:r>
        <w:rPr>
          <w:b w:val="0"/>
          <w:i w:val="0"/>
          <w:u w:val="none"/>
        </w:rPr>
        <w:t xml:space="preserve"> (un médico necesita </w:t>
      </w:r>
      <w:r>
        <w:rPr>
          <w:rFonts w:ascii="Courier New" w:hAnsi="Courier New"/>
          <w:b w:val="0"/>
          <w:i w:val="0"/>
          <w:sz w:val="20"/>
          <w:u w:val="none"/>
        </w:rPr>
        <w:t>principio_activo</w:t>
      </w:r>
      <w:r>
        <w:rPr>
          <w:b w:val="0"/>
          <w:i w:val="0"/>
          <w:u w:val="none"/>
        </w:rPr>
        <w:t xml:space="preserve">, un banco necesita </w:t>
      </w:r>
      <w:r>
        <w:rPr>
          <w:rFonts w:ascii="Courier New" w:hAnsi="Courier New"/>
          <w:b w:val="0"/>
          <w:i w:val="0"/>
          <w:sz w:val="20"/>
          <w:u w:val="none"/>
        </w:rPr>
        <w:t>cuenta_origen</w:t>
      </w:r>
      <w:r>
        <w:rPr>
          <w:b w:val="0"/>
          <w:i w:val="0"/>
          <w:u w:val="none"/>
        </w:rPr>
        <w:t>), agrégalo como rol de dominio. El sistema lo aceptará sin protestar.</w:t>
      </w:r>
    </w:p>
    <w:p>
      <w:pPr>
        <w:pStyle w:val="ListNumber"/>
      </w:pPr>
      <w:r>
        <w:rPr>
          <w:b/>
          <w:i w:val="0"/>
          <w:u w:val="none"/>
        </w:rPr>
        <w:t>Cuando un rol de dominio aparece tres veces en tres dominios diferentes</w:t>
      </w:r>
      <w:r>
        <w:rPr>
          <w:b w:val="0"/>
          <w:i w:val="0"/>
          <w:u w:val="none"/>
        </w:rPr>
        <w:t>, es candidato a promoverse al catálogo canónico. Ese es el mecanismo evolutivo del catálogo.</w:t>
      </w:r>
    </w:p>
    <w:p>
      <w:r>
        <w:rPr>
          <w:b w:val="0"/>
          <w:i w:val="0"/>
          <w:u w:val="none"/>
        </w:rPr>
        <w:t xml:space="preserve">Los capítulos de la Parte V muestran este patrón en acción: el dominio musical agrega </w:t>
      </w:r>
      <w:r>
        <w:rPr>
          <w:rFonts w:ascii="Courier New" w:hAnsi="Courier New"/>
          <w:b w:val="0"/>
          <w:i w:val="0"/>
          <w:sz w:val="20"/>
          <w:u w:val="none"/>
        </w:rPr>
        <w:t>obra_interpretada</w:t>
      </w:r>
      <w:r>
        <w:rPr>
          <w:b w:val="0"/>
          <w:i w:val="0"/>
          <w:u w:val="none"/>
        </w:rPr>
        <w:t xml:space="preserve">, el químico agrega </w:t>
      </w:r>
      <w:r>
        <w:rPr>
          <w:rFonts w:ascii="Courier New" w:hAnsi="Courier New"/>
          <w:b w:val="0"/>
          <w:i w:val="0"/>
          <w:sz w:val="20"/>
          <w:u w:val="none"/>
        </w:rPr>
        <w:t>insumo</w:t>
      </w:r>
      <w:r>
        <w:rPr>
          <w:b w:val="0"/>
          <w:i w:val="0"/>
          <w:u w:val="none"/>
        </w:rPr>
        <w:t xml:space="preserve"> y </w:t>
      </w:r>
      <w:r>
        <w:rPr>
          <w:rFonts w:ascii="Courier New" w:hAnsi="Courier New"/>
          <w:b w:val="0"/>
          <w:i w:val="0"/>
          <w:sz w:val="20"/>
          <w:u w:val="none"/>
        </w:rPr>
        <w:t>reactivo</w:t>
      </w:r>
      <w:r>
        <w:rPr>
          <w:b w:val="0"/>
          <w:i w:val="0"/>
          <w:u w:val="none"/>
        </w:rPr>
        <w:t xml:space="preserve">, el bancario agrega </w:t>
      </w:r>
      <w:r>
        <w:rPr>
          <w:rFonts w:ascii="Courier New" w:hAnsi="Courier New"/>
          <w:b w:val="0"/>
          <w:i w:val="0"/>
          <w:sz w:val="20"/>
          <w:u w:val="none"/>
        </w:rPr>
        <w:t>cuenta_origen</w:t>
      </w:r>
      <w:r>
        <w:rPr>
          <w:b w:val="0"/>
          <w:i w:val="0"/>
          <w:u w:val="none"/>
        </w:rPr>
        <w:t xml:space="preserve"> y </w:t>
      </w:r>
      <w:r>
        <w:rPr>
          <w:rFonts w:ascii="Courier New" w:hAnsi="Courier New"/>
          <w:b w:val="0"/>
          <w:i w:val="0"/>
          <w:sz w:val="20"/>
          <w:u w:val="none"/>
        </w:rPr>
        <w:t>cuenta_destino</w:t>
      </w:r>
      <w:r>
        <w:rPr>
          <w:b w:val="0"/>
          <w:i w:val="0"/>
          <w:u w:val="none"/>
        </w:rPr>
        <w:t>. Ninguno toca los 38 canónicos; cada uno extiende lo que necesita y deja documentado el patch.</w:t>
      </w:r>
    </w:p>
    <w:p>
      <w:pPr>
        <w:pStyle w:val="Heading2"/>
      </w:pPr>
      <w:r>
        <w:t>Cinco situaciones inventadas: el catálogo en acción</w:t>
      </w:r>
    </w:p>
    <w:p>
      <w:r>
        <w:rPr>
          <w:b w:val="0"/>
          <w:i w:val="0"/>
          <w:u w:val="none"/>
        </w:rPr>
        <w:t>Para que el catálogo no se quede como una lista abstracta, vamos a aterrizarlo con cinco escenarios completamente nuevos — situaciones que no aparecen en el resto del libro. La idea es que veas cómo los mismos 38 roles canónicos cubren contextos absolutamente dispares sin esfuerzo extra. Si el modelo es universal de verdad, debería poder absorber estos casos exactamente con las piezas que ya tiene.</w:t>
      </w:r>
    </w:p>
    <w:p>
      <w:pPr>
        <w:pStyle w:val="Heading3"/>
      </w:pPr>
      <w:r>
        <w:t>Escenario 1 — Una familia adopta a un perro de un refugio</w:t>
      </w:r>
    </w:p>
    <w:p>
      <w:pPr>
        <w:ind w:left="576"/>
      </w:pPr>
      <w:r>
        <w:rPr>
          <w:i/>
        </w:rPr>
        <w:t>*El sábado por la mañana, Carolina y Diego fueron al refugio "Patitas del Norte" y adoptaron a una perrita llamada Lola. La razón principal fue que su hija de seis años, Mariana, llevaba meses pidiendo una mascota.*</w:t>
      </w:r>
    </w:p>
    <w:p>
      <w:r>
        <w:rPr>
          <w:b w:val="0"/>
          <w:i w:val="0"/>
          <w:u w:val="none"/>
        </w:rPr>
        <w:t>Modelado completo:</w:t>
      </w:r>
    </w:p>
    <w:p>
      <w:pPr>
        <w:ind w:left="432"/>
      </w:pPr>
      <w:r>
        <w:rPr>
          <w:rFonts w:ascii="Courier New" w:hAnsi="Courier New"/>
          <w:sz w:val="18"/>
        </w:rPr>
        <w:t xml:space="preserve">(adopcion_001, instancia_de,    accion_adoptar)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(adopcion_001, agente,          carolina)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(adopcion_001, agente,          diego)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(adopcion_001, tema,            lola)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(adopcion_001, beneficiario,    mariana)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(adopcion_001, lugar_de,        refugio_patitas_del_norte)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(adopcion_001, momento,         2026-05-16T10:00:00Z)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(adopcion_001, motivado_por,    pedido_mariana_001)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(adopcion_001, estatus_factual, real)                        </w:t>
      </w:r>
      <w:r>
        <w:rPr>
          <w:rFonts w:ascii="Cambria Math" w:hAnsi="Cambria Math"/>
          <w:sz w:val="18"/>
        </w:rPr>
        <w:t>∈</w:t>
      </w:r>
      <w:r>
        <w:rPr>
          <w:rFonts w:ascii="Courier New" w:hAnsi="Courier New"/>
          <w:sz w:val="18"/>
        </w:rPr>
        <w:t xml:space="preserve"> P(O, K)</w:t>
      </w:r>
    </w:p>
    <w:p>
      <w:r>
        <w:rPr>
          <w:b w:val="0"/>
          <w:i w:val="0"/>
          <w:u w:val="none"/>
        </w:rPr>
        <w:t>Y la situación que la motivó vive aparte, con su propia identidad:</w:t>
      </w:r>
    </w:p>
    <w:p>
      <w:pPr>
        <w:ind w:left="432"/>
      </w:pPr>
      <w:r>
        <w:rPr>
          <w:rFonts w:ascii="Courier New" w:hAnsi="Courier New"/>
          <w:sz w:val="18"/>
        </w:rPr>
        <w:t xml:space="preserve">(pedido_mariana_001, instancia_de,    accion_pedir)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(pedido_mariana_001, agente,          mariana)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(pedido_mariana_001, tema,            mascota_familiar)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(pedido_mariana_001, inicio,          2026-01-15)            </w:t>
      </w:r>
      <w:r>
        <w:rPr>
          <w:rFonts w:ascii="Cambria Math" w:hAnsi="Cambria Math"/>
          <w:sz w:val="18"/>
        </w:rPr>
        <w:t>∈</w:t>
      </w:r>
      <w:r>
        <w:rPr>
          <w:rFonts w:ascii="Courier New" w:hAnsi="Courier New"/>
          <w:sz w:val="18"/>
        </w:rPr>
        <w:t xml:space="preserve"> P(O, T)</w:t>
      </w:r>
    </w:p>
    <w:p>
      <w:r>
        <w:rPr>
          <w:b/>
          <w:i w:val="0"/>
          <w:u w:val="none"/>
        </w:rPr>
        <w:t>Lo interesante</w:t>
      </w:r>
      <w:r>
        <w:rPr>
          <w:b w:val="0"/>
          <w:i w:val="0"/>
          <w:u w:val="none"/>
        </w:rPr>
        <w:t xml:space="preserve">: aparecieron dos agentes en una misma situación (Carolina y Diego como pareja). El modelo lo soporta sin queja porque </w:t>
      </w:r>
      <w:r>
        <w:rPr>
          <w:rFonts w:ascii="Courier New" w:hAnsi="Courier New"/>
          <w:b w:val="0"/>
          <w:i w:val="0"/>
          <w:sz w:val="20"/>
          <w:u w:val="none"/>
        </w:rPr>
        <w:t>agente</w:t>
      </w:r>
      <w:r>
        <w:rPr>
          <w:b w:val="0"/>
          <w:i w:val="0"/>
          <w:u w:val="none"/>
        </w:rPr>
        <w:t xml:space="preserve"> es un rol multi-valor (M, no funcional). La perra Lola es </w:t>
      </w:r>
      <w:r>
        <w:rPr>
          <w:b/>
          <w:i w:val="0"/>
          <w:u w:val="none"/>
        </w:rPr>
        <w:t>tema</w:t>
      </w:r>
      <w:r>
        <w:rPr>
          <w:b w:val="0"/>
          <w:i w:val="0"/>
          <w:u w:val="none"/>
        </w:rPr>
        <w:t xml:space="preserve"> (O</w:t>
      </w:r>
      <w:r>
        <w:rPr>
          <w:rFonts w:ascii="Cambria Math" w:hAnsi="Cambria Math"/>
          <w:b w:val="0"/>
          <w:i w:val="0"/>
          <w:u w:val="none"/>
        </w:rPr>
        <w:t>→</w:t>
      </w:r>
      <w:r>
        <w:rPr>
          <w:b w:val="0"/>
          <w:i w:val="0"/>
          <w:u w:val="none"/>
        </w:rPr>
        <w:t xml:space="preserve">O), porque es el objeto de la acción; Mariana es </w:t>
      </w:r>
      <w:r>
        <w:rPr>
          <w:b/>
          <w:i w:val="0"/>
          <w:u w:val="none"/>
        </w:rPr>
        <w:t>beneficiaria</w:t>
      </w:r>
      <w:r>
        <w:rPr>
          <w:b w:val="0"/>
          <w:i w:val="0"/>
          <w:u w:val="none"/>
        </w:rPr>
        <w:t xml:space="preserve">, porque la adopción es "para ella". Y el motivo se modela como otra situación reificada conectada por </w:t>
      </w:r>
      <w:r>
        <w:rPr>
          <w:rFonts w:ascii="Courier New" w:hAnsi="Courier New"/>
          <w:b w:val="0"/>
          <w:i w:val="0"/>
          <w:sz w:val="20"/>
          <w:u w:val="none"/>
        </w:rPr>
        <w:t>motivado_por</w:t>
      </w:r>
      <w:r>
        <w:rPr>
          <w:b w:val="0"/>
          <w:i w:val="0"/>
          <w:u w:val="none"/>
        </w:rPr>
        <w:t>.</w:t>
      </w:r>
    </w:p>
    <w:p>
      <w:pPr>
        <w:pStyle w:val="Heading3"/>
      </w:pPr>
      <w:r>
        <w:t>Escenario 2 — Una multa de tránsito por exceso de velocidad</w:t>
      </w:r>
    </w:p>
    <w:p>
      <w:pPr>
        <w:ind w:left="576"/>
      </w:pPr>
      <w:r>
        <w:rPr>
          <w:i/>
        </w:rPr>
        <w:t>*El oficial Ramírez detectó con un radar Doppler que la camioneta del señor Mendoza circulaba a 92 km/h en una zona limitada a 60. Le aplicó una multa de 180 dólares según el artículo 138 del Código de Tránsito.*</w:t>
      </w:r>
    </w:p>
    <w:p>
      <w:pPr>
        <w:ind w:left="432"/>
      </w:pPr>
      <w:r>
        <w:rPr>
          <w:rFonts w:ascii="Courier New" w:hAnsi="Courier New"/>
          <w:sz w:val="18"/>
        </w:rPr>
        <w:t xml:space="preserve">(multa_001, instancia_de,      accion_multar)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(multa_001, agente,            oficial_ramirez)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(multa_001, paciente,          sr_mendoza)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(multa_001, instrumento,       radar_doppler_zona_norte)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(multa_001, tema,              vehiculo_mendoza_abc123)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(multa_001, lugar_de,          av_central_km_12)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(multa_001, momento,           2026-05-12T08:43:00Z)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(multa_001, monto,             180)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(multa_001, unidad,            dolar_estadounidense)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(multa_001, causado_por,       infraccion_velocidad_001)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(multa_001, justificado_por,   articulo_138_ct)              </w:t>
      </w:r>
      <w:r>
        <w:rPr>
          <w:rFonts w:ascii="Cambria Math" w:hAnsi="Cambria Math"/>
          <w:sz w:val="18"/>
        </w:rPr>
        <w:t>∈</w:t>
      </w:r>
      <w:r>
        <w:rPr>
          <w:rFonts w:ascii="Courier New" w:hAnsi="Courier New"/>
          <w:sz w:val="18"/>
        </w:rPr>
        <w:t xml:space="preserve"> M(O, O)</w:t>
      </w:r>
    </w:p>
    <w:p>
      <w:r>
        <w:rPr>
          <w:b w:val="0"/>
          <w:i w:val="0"/>
          <w:u w:val="none"/>
        </w:rPr>
        <w:t>Y la infracción que disparó la multa también se reifica:</w:t>
      </w:r>
    </w:p>
    <w:p>
      <w:pPr>
        <w:ind w:left="432"/>
      </w:pPr>
      <w:r>
        <w:rPr>
          <w:rFonts w:ascii="Courier New" w:hAnsi="Courier New"/>
          <w:sz w:val="18"/>
        </w:rPr>
        <w:t xml:space="preserve">(infraccion_velocidad_001, instancia_de,  evento_exceso_velocidad)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(infraccion_velocidad_001, agente,        sr_mendoza)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(infraccion_velocidad_001, tema,          vehiculo_mendoza_abc123)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(infraccion_velocidad_001, monto,         92)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(infraccion_velocidad_001, unidad,        km_por_hora)              </w:t>
      </w:r>
      <w:r>
        <w:rPr>
          <w:rFonts w:ascii="Cambria Math" w:hAnsi="Cambria Math"/>
          <w:sz w:val="18"/>
        </w:rPr>
        <w:t>∈</w:t>
      </w:r>
      <w:r>
        <w:rPr>
          <w:rFonts w:ascii="Courier New" w:hAnsi="Courier New"/>
          <w:sz w:val="18"/>
        </w:rPr>
        <w:t xml:space="preserve"> P(O, K)</w:t>
      </w:r>
    </w:p>
    <w:p>
      <w:r>
        <w:rPr>
          <w:b/>
          <w:i w:val="0"/>
          <w:u w:val="none"/>
        </w:rPr>
        <w:t>Lo interesante</w:t>
      </w:r>
      <w:r>
        <w:rPr>
          <w:b w:val="0"/>
          <w:i w:val="0"/>
          <w:u w:val="none"/>
        </w:rPr>
        <w:t xml:space="preserve">: aquí trabajan al mismo tiempo las cuatro grandes familias. El </w:t>
      </w:r>
      <w:r>
        <w:rPr>
          <w:b/>
          <w:i w:val="0"/>
          <w:u w:val="none"/>
        </w:rPr>
        <w:t>agente</w:t>
      </w:r>
      <w:r>
        <w:rPr>
          <w:b w:val="0"/>
          <w:i w:val="0"/>
          <w:u w:val="none"/>
        </w:rPr>
        <w:t xml:space="preserve"> (oficial) y el </w:t>
      </w:r>
      <w:r>
        <w:rPr>
          <w:b/>
          <w:i w:val="0"/>
          <w:u w:val="none"/>
        </w:rPr>
        <w:t>paciente</w:t>
      </w:r>
      <w:r>
        <w:rPr>
          <w:b w:val="0"/>
          <w:i w:val="0"/>
          <w:u w:val="none"/>
        </w:rPr>
        <w:t xml:space="preserve"> (conductor) son humanos diferentes. El </w:t>
      </w:r>
      <w:r>
        <w:rPr>
          <w:b/>
          <w:i w:val="0"/>
          <w:u w:val="none"/>
        </w:rPr>
        <w:t>instrumento</w:t>
      </w:r>
      <w:r>
        <w:rPr>
          <w:b w:val="0"/>
          <w:i w:val="0"/>
          <w:u w:val="none"/>
        </w:rPr>
        <w:t xml:space="preserve"> (radar) es un objeto físico; el </w:t>
      </w:r>
      <w:r>
        <w:rPr>
          <w:b/>
          <w:i w:val="0"/>
          <w:u w:val="none"/>
        </w:rPr>
        <w:t>tema</w:t>
      </w:r>
      <w:r>
        <w:rPr>
          <w:b w:val="0"/>
          <w:i w:val="0"/>
          <w:u w:val="none"/>
        </w:rPr>
        <w:t xml:space="preserve"> (vehículo) también, pero ocupa otro rol. El </w:t>
      </w:r>
      <w:r>
        <w:rPr>
          <w:b/>
          <w:i w:val="0"/>
          <w:u w:val="none"/>
        </w:rPr>
        <w:t>monto</w:t>
      </w:r>
      <w:r>
        <w:rPr>
          <w:b w:val="0"/>
          <w:i w:val="0"/>
          <w:u w:val="none"/>
        </w:rPr>
        <w:t xml:space="preserve"> + </w:t>
      </w:r>
      <w:r>
        <w:rPr>
          <w:b/>
          <w:i w:val="0"/>
          <w:u w:val="none"/>
        </w:rPr>
        <w:t>unidad</w:t>
      </w:r>
      <w:r>
        <w:rPr>
          <w:b w:val="0"/>
          <w:i w:val="0"/>
          <w:u w:val="none"/>
        </w:rPr>
        <w:t xml:space="preserve"> registran el dinero de la multa, y existen </w:t>
      </w:r>
      <w:r>
        <w:rPr>
          <w:b w:val="0"/>
          <w:i/>
          <w:u w:val="none"/>
        </w:rPr>
        <w:t>dos</w:t>
      </w:r>
      <w:r>
        <w:rPr>
          <w:b w:val="0"/>
          <w:i w:val="0"/>
          <w:u w:val="none"/>
        </w:rPr>
        <w:t xml:space="preserve"> relaciones del "por qué" simultáneamente: </w:t>
      </w:r>
      <w:r>
        <w:rPr>
          <w:rFonts w:ascii="Courier New" w:hAnsi="Courier New"/>
          <w:b w:val="0"/>
          <w:i w:val="0"/>
          <w:sz w:val="20"/>
          <w:u w:val="none"/>
        </w:rPr>
        <w:t>causado_por</w:t>
      </w:r>
      <w:r>
        <w:rPr>
          <w:b w:val="0"/>
          <w:i w:val="0"/>
          <w:u w:val="none"/>
        </w:rPr>
        <w:t xml:space="preserve"> apunta a la causa fáctica (la infracción ocurrió antes), y </w:t>
      </w:r>
      <w:r>
        <w:rPr>
          <w:rFonts w:ascii="Courier New" w:hAnsi="Courier New"/>
          <w:b w:val="0"/>
          <w:i w:val="0"/>
          <w:sz w:val="20"/>
          <w:u w:val="none"/>
        </w:rPr>
        <w:t>justificado_por</w:t>
      </w:r>
      <w:r>
        <w:rPr>
          <w:b w:val="0"/>
          <w:i w:val="0"/>
          <w:u w:val="none"/>
        </w:rPr>
        <w:t xml:space="preserve"> apunta a la regla legal que faculta al oficial a multar. El mundo real exige las dos.</w:t>
      </w:r>
    </w:p>
    <w:p>
      <w:pPr>
        <w:pStyle w:val="Heading3"/>
      </w:pPr>
      <w:r>
        <w:t>Escenario 3 — Una devolución en una tienda online</w:t>
      </w:r>
    </w:p>
    <w:p>
      <w:pPr>
        <w:ind w:left="576"/>
      </w:pPr>
      <w:r>
        <w:rPr>
          <w:i/>
        </w:rPr>
        <w:t>*El 14 de mayo, Sofía devolvió a la tienda online "EcoMarket" un cargador inalámbrico que había comprado dos semanas antes, porque el producto llegó dañado. La tienda le reembolsó 28.50 dólares a su tarjeta. La devolución estaba permitida por la política de "30 días sin preguntas".*</w:t>
      </w:r>
    </w:p>
    <w:p>
      <w:pPr>
        <w:ind w:left="432"/>
      </w:pPr>
      <w:r>
        <w:rPr>
          <w:rFonts w:ascii="Courier New" w:hAnsi="Courier New"/>
          <w:sz w:val="18"/>
        </w:rPr>
        <w:t xml:space="preserve">(devolucion_001, instancia_de,    accion_devolver)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(devolucion_001, agente,          sofia)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(devolucion_001, tema,            cargador_inalambrico_X7)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(devolucion_001, beneficiario,    ecomarket)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(devolucion_001, momento,         2026-05-14T14:22:00Z)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(devolucion_001, causado_por,     evento_producto_danado_001)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(devolucion_001, justificado_por, politica_30_dias_ecomarket)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(devolucion_001, cancela,         compra_001)                 </w:t>
      </w:r>
      <w:r>
        <w:rPr>
          <w:rFonts w:ascii="Cambria Math" w:hAnsi="Cambria Math"/>
          <w:sz w:val="18"/>
        </w:rPr>
        <w:t>∈</w:t>
      </w:r>
      <w:r>
        <w:rPr>
          <w:rFonts w:ascii="Courier New" w:hAnsi="Courier New"/>
          <w:sz w:val="18"/>
        </w:rPr>
        <w:t xml:space="preserve"> M(O, O)</w:t>
      </w:r>
    </w:p>
    <w:p>
      <w:pPr>
        <w:ind w:left="432"/>
      </w:pPr>
    </w:p>
    <w:p>
      <w:pPr>
        <w:ind w:left="432"/>
      </w:pPr>
      <w:r>
        <w:rPr>
          <w:rFonts w:ascii="Courier New" w:hAnsi="Courier New"/>
          <w:sz w:val="18"/>
        </w:rPr>
        <w:t xml:space="preserve">(reembolso_001, instancia_de,     accion_reembolsar)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(reembolso_001, agente,           ecomarket)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(reembolso_001, beneficiario,     sofia)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(reembolso_001, monto,            28.50)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(reembolso_001, unidad,           dolar_estadounidense)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(reembolso_001, sigue_a,          devolucion_001)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(reembolso_001, justificado_por,  politica_30_dias_ecomarket) </w:t>
      </w:r>
      <w:r>
        <w:rPr>
          <w:rFonts w:ascii="Cambria Math" w:hAnsi="Cambria Math"/>
          <w:sz w:val="18"/>
        </w:rPr>
        <w:t>∈</w:t>
      </w:r>
      <w:r>
        <w:rPr>
          <w:rFonts w:ascii="Courier New" w:hAnsi="Courier New"/>
          <w:sz w:val="18"/>
        </w:rPr>
        <w:t xml:space="preserve"> M(O, O)</w:t>
      </w:r>
    </w:p>
    <w:p>
      <w:r>
        <w:rPr>
          <w:b/>
          <w:i w:val="0"/>
          <w:u w:val="none"/>
        </w:rPr>
        <w:t>Lo interesante</w:t>
      </w:r>
      <w:r>
        <w:rPr>
          <w:b w:val="0"/>
          <w:i w:val="0"/>
          <w:u w:val="none"/>
        </w:rPr>
        <w:t xml:space="preserve">: nota cómo </w:t>
      </w:r>
      <w:r>
        <w:rPr>
          <w:rFonts w:ascii="Courier New" w:hAnsi="Courier New"/>
          <w:b w:val="0"/>
          <w:i w:val="0"/>
          <w:sz w:val="20"/>
          <w:u w:val="none"/>
        </w:rPr>
        <w:t>ecomarket</w:t>
      </w:r>
      <w:r>
        <w:rPr>
          <w:b w:val="0"/>
          <w:i w:val="0"/>
          <w:u w:val="none"/>
        </w:rPr>
        <w:t xml:space="preserve"> (una empresa, no una persona) aparece tanto como </w:t>
      </w:r>
      <w:r>
        <w:rPr>
          <w:b/>
          <w:i w:val="0"/>
          <w:u w:val="none"/>
        </w:rPr>
        <w:t>agente</w:t>
      </w:r>
      <w:r>
        <w:rPr>
          <w:b w:val="0"/>
          <w:i w:val="0"/>
          <w:u w:val="none"/>
        </w:rPr>
        <w:t xml:space="preserve"> del reembolso como </w:t>
      </w:r>
      <w:r>
        <w:rPr>
          <w:b/>
          <w:i w:val="0"/>
          <w:u w:val="none"/>
        </w:rPr>
        <w:t>beneficiario</w:t>
      </w:r>
      <w:r>
        <w:rPr>
          <w:b w:val="0"/>
          <w:i w:val="0"/>
          <w:u w:val="none"/>
        </w:rPr>
        <w:t xml:space="preserve"> de la devolución. La caja Q acepta entidades jurídicas sin problema (D5 en acción). También aparecen tres relaciones inter-situacionales muy potentes: </w:t>
      </w:r>
      <w:r>
        <w:rPr>
          <w:rFonts w:ascii="Courier New" w:hAnsi="Courier New"/>
          <w:b w:val="0"/>
          <w:i w:val="0"/>
          <w:sz w:val="20"/>
          <w:u w:val="none"/>
        </w:rPr>
        <w:t>cancela</w:t>
      </w:r>
      <w:r>
        <w:rPr>
          <w:b w:val="0"/>
          <w:i w:val="0"/>
          <w:u w:val="none"/>
        </w:rPr>
        <w:t xml:space="preserve"> (la devolución anula la compra), </w:t>
      </w:r>
      <w:r>
        <w:rPr>
          <w:rFonts w:ascii="Courier New" w:hAnsi="Courier New"/>
          <w:b w:val="0"/>
          <w:i w:val="0"/>
          <w:sz w:val="20"/>
          <w:u w:val="none"/>
        </w:rPr>
        <w:t>sigue_a</w:t>
      </w:r>
      <w:r>
        <w:rPr>
          <w:b w:val="0"/>
          <w:i w:val="0"/>
          <w:u w:val="none"/>
        </w:rPr>
        <w:t xml:space="preserve"> (el reembolso ocurre después de la devolución) y </w:t>
      </w:r>
      <w:r>
        <w:rPr>
          <w:rFonts w:ascii="Courier New" w:hAnsi="Courier New"/>
          <w:b w:val="0"/>
          <w:i w:val="0"/>
          <w:sz w:val="20"/>
          <w:u w:val="none"/>
        </w:rPr>
        <w:t>causado_por</w:t>
      </w:r>
      <w:r>
        <w:rPr>
          <w:b w:val="0"/>
          <w:i w:val="0"/>
          <w:u w:val="none"/>
        </w:rPr>
        <w:t xml:space="preserve"> (el daño físico provocó la devolución).</w:t>
      </w:r>
    </w:p>
    <w:p>
      <w:pPr>
        <w:pStyle w:val="Heading3"/>
      </w:pPr>
      <w:r>
        <w:t>Escenario 4 — Una consulta médica por telemedicina con asistente de IA</w:t>
      </w:r>
    </w:p>
    <w:p>
      <w:pPr>
        <w:ind w:left="576"/>
      </w:pPr>
      <w:r>
        <w:rPr>
          <w:i/>
        </w:rPr>
        <w:t>*El doctor González atendió por videoconferencia a su paciente Renata Ojeda el 10 de mayo a las 16:00. Antes de iniciar, un asistente de IA (Claude Medical) había resumido para el doctor los últimos análisis y antecedentes de la paciente.*</w:t>
      </w:r>
    </w:p>
    <w:p>
      <w:r>
        <w:rPr>
          <w:b w:val="0"/>
          <w:i w:val="0"/>
          <w:u w:val="none"/>
        </w:rPr>
        <w:t>Tenemos dos situaciones encadenadas:</w:t>
      </w:r>
    </w:p>
    <w:p>
      <w:pPr>
        <w:ind w:left="432"/>
      </w:pPr>
      <w:r>
        <w:rPr>
          <w:rFonts w:ascii="Courier New" w:hAnsi="Courier New"/>
          <w:sz w:val="18"/>
        </w:rPr>
        <w:t xml:space="preserve">(resumen_ia_001, instancia_de,    accion_resumir)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(resumen_ia_001, agente,          claude_medical)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(resumen_ia_001, tema,            historia_clinica_ojeda)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(resumen_ia_001, beneficiario,    dr_gonzalez)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(resumen_ia_001, momento,         2026-05-10T15:58:00Z)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(resumen_ia_001, con_finalidad,   consulta_001)                </w:t>
      </w:r>
      <w:r>
        <w:rPr>
          <w:rFonts w:ascii="Cambria Math" w:hAnsi="Cambria Math"/>
          <w:sz w:val="18"/>
        </w:rPr>
        <w:t>∈</w:t>
      </w:r>
      <w:r>
        <w:rPr>
          <w:rFonts w:ascii="Courier New" w:hAnsi="Courier New"/>
          <w:sz w:val="18"/>
        </w:rPr>
        <w:t xml:space="preserve"> M(O, O)</w:t>
      </w:r>
    </w:p>
    <w:p>
      <w:pPr>
        <w:ind w:left="432"/>
      </w:pPr>
    </w:p>
    <w:p>
      <w:pPr>
        <w:ind w:left="432"/>
      </w:pPr>
      <w:r>
        <w:rPr>
          <w:rFonts w:ascii="Courier New" w:hAnsi="Courier New"/>
          <w:sz w:val="18"/>
        </w:rPr>
        <w:t xml:space="preserve">(consulta_001, instancia_de,      accion_consultar)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(consulta_001, agente,            dr_gonzalez)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(consulta_001, paciente,          renata_ojeda)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(consulta_001, instrumento,       plataforma_telemed_zoom)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(consulta_001, lugar_de,          ubicacion_remota)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(consulta_001, momento,           2026-05-10T16:00:00Z)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(consulta_001, modalidad,         remota_sincrona)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(consulta_001, estatus_factual,   real)                        </w:t>
      </w:r>
      <w:r>
        <w:rPr>
          <w:rFonts w:ascii="Cambria Math" w:hAnsi="Cambria Math"/>
          <w:sz w:val="18"/>
        </w:rPr>
        <w:t>∈</w:t>
      </w:r>
      <w:r>
        <w:rPr>
          <w:rFonts w:ascii="Courier New" w:hAnsi="Courier New"/>
          <w:sz w:val="18"/>
        </w:rPr>
        <w:t xml:space="preserve"> P(O, K)</w:t>
      </w:r>
    </w:p>
    <w:p>
      <w:pPr>
        <w:ind w:left="432"/>
      </w:pPr>
      <w:r>
        <w:rPr>
          <w:rFonts w:ascii="Courier New" w:hAnsi="Courier New"/>
          <w:sz w:val="18"/>
        </w:rPr>
        <w:t xml:space="preserve">(consulta_001, precede,           prescripcion_001)            </w:t>
      </w:r>
      <w:r>
        <w:rPr>
          <w:rFonts w:ascii="Cambria Math" w:hAnsi="Cambria Math"/>
          <w:sz w:val="18"/>
        </w:rPr>
        <w:t>∈</w:t>
      </w:r>
      <w:r>
        <w:rPr>
          <w:rFonts w:ascii="Courier New" w:hAnsi="Courier New"/>
          <w:sz w:val="18"/>
        </w:rPr>
        <w:t xml:space="preserve"> M(O, O)</w:t>
      </w:r>
    </w:p>
    <w:p>
      <w:r>
        <w:rPr>
          <w:b/>
          <w:i w:val="0"/>
          <w:u w:val="none"/>
        </w:rPr>
        <w:t>Lo interesante</w:t>
      </w:r>
      <w:r>
        <w:rPr>
          <w:b w:val="0"/>
          <w:i w:val="0"/>
          <w:u w:val="none"/>
        </w:rPr>
        <w:t xml:space="preserve">: el </w:t>
      </w:r>
      <w:r>
        <w:rPr>
          <w:rFonts w:ascii="Courier New" w:hAnsi="Courier New"/>
          <w:b w:val="0"/>
          <w:i w:val="0"/>
          <w:sz w:val="20"/>
          <w:u w:val="none"/>
        </w:rPr>
        <w:t>agente</w:t>
      </w:r>
      <w:r>
        <w:rPr>
          <w:b w:val="0"/>
          <w:i w:val="0"/>
          <w:u w:val="none"/>
        </w:rPr>
        <w:t xml:space="preserve"> de la primera situación es </w:t>
      </w:r>
      <w:r>
        <w:rPr>
          <w:b/>
          <w:i w:val="0"/>
          <w:u w:val="none"/>
        </w:rPr>
        <w:t>un modelo de IA</w:t>
      </w:r>
      <w:r>
        <w:rPr>
          <w:b w:val="0"/>
          <w:i w:val="0"/>
          <w:u w:val="none"/>
        </w:rPr>
        <w:t xml:space="preserve"> (Claude Medical) — D5 hecho realidad. El sistema no distingue entre humanos, organizaciones y software; cualquiera que actúe entra en Q. Además, el </w:t>
      </w:r>
      <w:r>
        <w:rPr>
          <w:b/>
          <w:i w:val="0"/>
          <w:u w:val="none"/>
        </w:rPr>
        <w:t>`instrumento`</w:t>
      </w:r>
      <w:r>
        <w:rPr>
          <w:b w:val="0"/>
          <w:i w:val="0"/>
          <w:u w:val="none"/>
        </w:rPr>
        <w:t xml:space="preserve"> (Zoom) muestra cómo los objetos digitales pueden mediar acciones físicas. El </w:t>
      </w:r>
      <w:r>
        <w:rPr>
          <w:rFonts w:ascii="Courier New" w:hAnsi="Courier New"/>
          <w:b w:val="0"/>
          <w:i w:val="0"/>
          <w:sz w:val="20"/>
          <w:u w:val="none"/>
        </w:rPr>
        <w:t>con_finalidad</w:t>
      </w:r>
      <w:r>
        <w:rPr>
          <w:b w:val="0"/>
          <w:i w:val="0"/>
          <w:u w:val="none"/>
        </w:rPr>
        <w:t xml:space="preserve"> que conecta el resumen con la consulta posterior es interesante: el resumen no causó la consulta (estaba programada antes), pero tenía como propósito prepararla.</w:t>
      </w:r>
    </w:p>
    <w:p>
      <w:pPr>
        <w:pStyle w:val="Heading3"/>
      </w:pPr>
      <w:r>
        <w:t>Escenario 5 — Un accidente sin agente humano: un cable suelto en una obra</w:t>
      </w:r>
    </w:p>
    <w:p>
      <w:pPr>
        <w:ind w:left="576"/>
      </w:pPr>
      <w:r>
        <w:rPr>
          <w:i/>
        </w:rPr>
        <w:t>*El miércoles 7 de mayo a las 11:40, un cable eléctrico mal anclado de la grúa torre 3 se desprendió y golpeó al obrero Juan Vázquez, causándole una fractura en el brazo derecho. La investigación posterior determinó que el protocolo de seguridad N°14 había sido incumplido en la última inspección.*</w:t>
      </w:r>
    </w:p>
    <w:p>
      <w:pPr>
        <w:ind w:left="432"/>
      </w:pPr>
      <w:r>
        <w:rPr>
          <w:rFonts w:ascii="Courier New" w:hAnsi="Courier New"/>
          <w:sz w:val="18"/>
        </w:rPr>
        <w:t xml:space="preserve">(accidente_001, instancia_de,    evento_accidente_laboral)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(accidente_001, paciente,        juan_vazquez)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(accidente_001, instrumento,     cable_suelto_grua_torre_3)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(accidente_001, lugar_de,        obra_residencial_norte_03)   </w:t>
      </w:r>
      <w:r>
        <w:rPr>
          <w:rFonts w:ascii="Cambria Math" w:hAnsi="Cambria Math"/>
          <w:sz w:val="18"/>
        </w:rPr>
        <w:t>∈</w:t>
      </w:r>
      <w:r>
        <w:rPr>
          <w:rFonts w:ascii="Courier New" w:hAnsi="Courier New"/>
          <w:sz w:val="18"/>
        </w:rPr>
        <w:t xml:space="preserve"> P(O, L)</w:t>
      </w:r>
    </w:p>
    <w:p>
      <w:pPr>
        <w:ind w:left="432"/>
      </w:pPr>
      <w:r>
        <w:rPr>
          <w:rFonts w:ascii="Courier New" w:hAnsi="Courier New"/>
          <w:sz w:val="18"/>
        </w:rPr>
        <w:t xml:space="preserve">(accidente_001, momento,         2026-05-07T11:40:00Z)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(accidente_001, causado_por,     desprendimiento_cable_001)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(accidente_001, estatus_factual, real)                        </w:t>
      </w:r>
      <w:r>
        <w:rPr>
          <w:rFonts w:ascii="Cambria Math" w:hAnsi="Cambria Math"/>
          <w:sz w:val="18"/>
        </w:rPr>
        <w:t>∈</w:t>
      </w:r>
      <w:r>
        <w:rPr>
          <w:rFonts w:ascii="Courier New" w:hAnsi="Courier New"/>
          <w:sz w:val="18"/>
        </w:rPr>
        <w:t xml:space="preserve"> P(O, K)</w:t>
      </w:r>
    </w:p>
    <w:p>
      <w:pPr>
        <w:ind w:left="432"/>
      </w:pPr>
    </w:p>
    <w:p>
      <w:pPr>
        <w:ind w:left="432"/>
      </w:pPr>
      <w:r>
        <w:rPr>
          <w:rFonts w:ascii="Courier New" w:hAnsi="Courier New"/>
          <w:sz w:val="18"/>
        </w:rPr>
        <w:t xml:space="preserve">(desprendimiento_cable_001, instancia_de,  evento_fisico)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(desprendimiento_cable_001, tema,          cable_suelto_grua_torre_3) </w:t>
      </w:r>
      <w:r>
        <w:rPr>
          <w:rFonts w:ascii="Cambria Math" w:hAnsi="Cambria Math"/>
          <w:sz w:val="18"/>
        </w:rPr>
        <w:t>∈</w:t>
      </w:r>
      <w:r>
        <w:rPr>
          <w:rFonts w:ascii="Courier New" w:hAnsi="Courier New"/>
          <w:sz w:val="18"/>
        </w:rPr>
        <w:t xml:space="preserve"> M(O, O)</w:t>
      </w:r>
    </w:p>
    <w:p>
      <w:pPr>
        <w:ind w:left="432"/>
      </w:pPr>
      <w:r>
        <w:rPr>
          <w:rFonts w:ascii="Courier New" w:hAnsi="Courier New"/>
          <w:sz w:val="18"/>
        </w:rPr>
        <w:t xml:space="preserve">(desprendimiento_cable_001, momento,       2026-05-07T11:40:00Z)      </w:t>
      </w:r>
      <w:r>
        <w:rPr>
          <w:rFonts w:ascii="Cambria Math" w:hAnsi="Cambria Math"/>
          <w:sz w:val="18"/>
        </w:rPr>
        <w:t>∈</w:t>
      </w:r>
      <w:r>
        <w:rPr>
          <w:rFonts w:ascii="Courier New" w:hAnsi="Courier New"/>
          <w:sz w:val="18"/>
        </w:rPr>
        <w:t xml:space="preserve"> P(O, T)</w:t>
      </w:r>
    </w:p>
    <w:p>
      <w:pPr>
        <w:ind w:left="432"/>
      </w:pPr>
      <w:r>
        <w:rPr>
          <w:rFonts w:ascii="Courier New" w:hAnsi="Courier New"/>
          <w:sz w:val="18"/>
        </w:rPr>
        <w:t xml:space="preserve">(desprendimiento_cable_001, causado_por,   inspeccion_omitida_001)    </w:t>
      </w:r>
      <w:r>
        <w:rPr>
          <w:rFonts w:ascii="Cambria Math" w:hAnsi="Cambria Math"/>
          <w:sz w:val="18"/>
        </w:rPr>
        <w:t>∈</w:t>
      </w:r>
      <w:r>
        <w:rPr>
          <w:rFonts w:ascii="Courier New" w:hAnsi="Courier New"/>
          <w:sz w:val="18"/>
        </w:rPr>
        <w:t xml:space="preserve"> M(O, O)</w:t>
      </w:r>
    </w:p>
    <w:p>
      <w:r>
        <w:rPr>
          <w:b/>
          <w:i w:val="0"/>
          <w:u w:val="none"/>
        </w:rPr>
        <w:t>Lo interesante</w:t>
      </w:r>
      <w:r>
        <w:rPr>
          <w:b w:val="0"/>
          <w:i w:val="0"/>
          <w:u w:val="none"/>
        </w:rPr>
        <w:t xml:space="preserve">: este es el caso donde </w:t>
      </w:r>
      <w:r>
        <w:rPr>
          <w:b/>
          <w:i w:val="0"/>
          <w:u w:val="none"/>
        </w:rPr>
        <w:t>D5 brilla en su forma más extrema</w:t>
      </w:r>
      <w:r>
        <w:rPr>
          <w:b w:val="0"/>
          <w:i w:val="0"/>
          <w:u w:val="none"/>
        </w:rPr>
        <w:t xml:space="preserve"> — no hay ningún </w:t>
      </w:r>
      <w:r>
        <w:rPr>
          <w:rFonts w:ascii="Courier New" w:hAnsi="Courier New"/>
          <w:b w:val="0"/>
          <w:i w:val="0"/>
          <w:sz w:val="20"/>
          <w:u w:val="none"/>
        </w:rPr>
        <w:t>agente</w:t>
      </w:r>
      <w:r>
        <w:rPr>
          <w:b w:val="0"/>
          <w:i w:val="0"/>
          <w:u w:val="none"/>
        </w:rPr>
        <w:t xml:space="preserve"> en la situación principal. El accidente </w:t>
      </w:r>
      <w:r>
        <w:rPr>
          <w:b w:val="0"/>
          <w:i/>
          <w:u w:val="none"/>
        </w:rPr>
        <w:t>le ocurrió</w:t>
      </w:r>
      <w:r>
        <w:rPr>
          <w:b w:val="0"/>
          <w:i w:val="0"/>
          <w:u w:val="none"/>
        </w:rPr>
        <w:t xml:space="preserve"> a Juan; nadie lo </w:t>
      </w:r>
      <w:r>
        <w:rPr>
          <w:b w:val="0"/>
          <w:i/>
          <w:u w:val="none"/>
        </w:rPr>
        <w:t>hizo</w:t>
      </w:r>
      <w:r>
        <w:rPr>
          <w:b w:val="0"/>
          <w:i w:val="0"/>
          <w:u w:val="none"/>
        </w:rPr>
        <w:t xml:space="preserve">. El catálogo lo acepta sin marcar error porque </w:t>
      </w:r>
      <w:r>
        <w:rPr>
          <w:rFonts w:ascii="Courier New" w:hAnsi="Courier New"/>
          <w:b w:val="0"/>
          <w:i w:val="0"/>
          <w:sz w:val="20"/>
          <w:u w:val="none"/>
        </w:rPr>
        <w:t>agente</w:t>
      </w:r>
      <w:r>
        <w:rPr>
          <w:b w:val="0"/>
          <w:i w:val="0"/>
          <w:u w:val="none"/>
        </w:rPr>
        <w:t xml:space="preserve"> es un rol opcional, no obligatorio. El </w:t>
      </w:r>
      <w:r>
        <w:rPr>
          <w:rFonts w:ascii="Courier New" w:hAnsi="Courier New"/>
          <w:b w:val="0"/>
          <w:i w:val="0"/>
          <w:sz w:val="20"/>
          <w:u w:val="none"/>
        </w:rPr>
        <w:t>instrumento</w:t>
      </w:r>
      <w:r>
        <w:rPr>
          <w:b w:val="0"/>
          <w:i w:val="0"/>
          <w:u w:val="none"/>
        </w:rPr>
        <w:t xml:space="preserve"> es un objeto físico inanimado (un cable), y la cadena causal se reconstruye hacia atrás encadenando varios </w:t>
      </w:r>
      <w:r>
        <w:rPr>
          <w:rFonts w:ascii="Courier New" w:hAnsi="Courier New"/>
          <w:b w:val="0"/>
          <w:i w:val="0"/>
          <w:sz w:val="20"/>
          <w:u w:val="none"/>
        </w:rPr>
        <w:t>causado_por</w:t>
      </w:r>
      <w:r>
        <w:rPr>
          <w:b w:val="0"/>
          <w:i w:val="0"/>
          <w:u w:val="none"/>
        </w:rPr>
        <w:t>: el accidente fue causado por un desprendimiento, que a su vez fue causado por una inspección omitida. El grafo permite recorrer hacia atrás toda la cadena de responsabilidad sin necesidad de un agente humano explícito.</w:t>
      </w:r>
    </w:p>
    <w:p>
      <w:r>
        <w:t>________________________________________</w:t>
      </w:r>
    </w:p>
    <w:p>
      <w:r>
        <w:rPr>
          <w:b w:val="0"/>
          <w:i w:val="0"/>
          <w:u w:val="none"/>
        </w:rPr>
        <w:t xml:space="preserve">Si miras los cinco escenarios juntos, descubres algo: usamos prácticamente todos los roles del catálogo y, sin embargo, </w:t>
      </w:r>
      <w:r>
        <w:rPr>
          <w:b/>
          <w:i w:val="0"/>
          <w:u w:val="none"/>
        </w:rPr>
        <w:t>no inventamos ninguno nuevo</w:t>
      </w:r>
      <w:r>
        <w:rPr>
          <w:b w:val="0"/>
          <w:i w:val="0"/>
          <w:u w:val="none"/>
        </w:rPr>
        <w:t>. Los mismos 38 cables, organizados de formas distintas, capturan una adopción, una multa, una devolución, una consulta médica con IA y un accidente sin culpable. Esa es la prueba operativa de que el catálogo no es arbitrario: es un alfabeto suficiente.</w:t>
      </w:r>
    </w:p>
    <w:p>
      <w:pPr>
        <w:pStyle w:val="Heading2"/>
      </w:pPr>
      <w:r>
        <w:t>De oración humana a código informático (Paso a paso)</w:t>
      </w:r>
    </w:p>
    <w:p>
      <w:r>
        <w:rPr>
          <w:b w:val="0"/>
          <w:i w:val="0"/>
          <w:u w:val="none"/>
        </w:rPr>
        <w:t>Para ver la magia en acción, desarmemos la oración de manual que usamos antes, esa que estaba cargada de detalles:</w:t>
      </w:r>
    </w:p>
    <w:p>
      <w:pPr>
        <w:ind w:left="576"/>
      </w:pPr>
      <w:r>
        <w:rPr>
          <w:i/>
        </w:rPr>
        <w:t>*Juan le dio un libro a María ayer en su casa para sorprenderla.*</w:t>
      </w:r>
    </w:p>
    <w:p>
      <w:r>
        <w:rPr>
          <w:b w:val="0"/>
          <w:i w:val="0"/>
          <w:u w:val="none"/>
        </w:rPr>
        <w:t>Veamos cómo el sistema convierte esto en bases de datos con un procedimiento mecánico, casi tonto de tan simple:</w:t>
      </w:r>
    </w:p>
    <w:p>
      <w:r>
        <w:rPr>
          <w:b/>
          <w:i w:val="0"/>
          <w:u w:val="none"/>
        </w:rPr>
        <w:t>Paso 1 — Detectar el molde.</w:t>
      </w:r>
      <w:r>
        <w:rPr>
          <w:b w:val="0"/>
          <w:i w:val="0"/>
          <w:u w:val="none"/>
        </w:rPr>
        <w:t xml:space="preserve"> El verbo principal es </w:t>
      </w:r>
      <w:r>
        <w:rPr>
          <w:b w:val="0"/>
          <w:i/>
          <w:u w:val="none"/>
        </w:rPr>
        <w:t>dio</w:t>
      </w:r>
      <w:r>
        <w:rPr>
          <w:b w:val="0"/>
          <w:i w:val="0"/>
          <w:u w:val="none"/>
        </w:rPr>
        <w:t xml:space="preserve"> (de </w:t>
      </w:r>
      <w:r>
        <w:rPr>
          <w:b w:val="0"/>
          <w:i/>
          <w:u w:val="none"/>
        </w:rPr>
        <w:t>dar</w:t>
      </w:r>
      <w:r>
        <w:rPr>
          <w:b w:val="0"/>
          <w:i w:val="0"/>
          <w:u w:val="none"/>
        </w:rPr>
        <w:t xml:space="preserve">). El sistema busca la signatura de </w:t>
      </w:r>
      <w:r>
        <w:rPr>
          <w:b w:val="0"/>
          <w:i/>
          <w:u w:val="none"/>
        </w:rPr>
        <w:t>dar</w:t>
      </w:r>
      <w:r>
        <w:rPr>
          <w:b w:val="0"/>
          <w:i w:val="0"/>
          <w:u w:val="none"/>
        </w:rPr>
        <w:t xml:space="preserve"> en su diccionario.</w:t>
      </w:r>
    </w:p>
    <w:p>
      <w:r>
        <w:rPr>
          <w:b/>
          <w:i w:val="0"/>
          <w:u w:val="none"/>
        </w:rPr>
        <w:t>Paso 2 — Reificar la situación.</w:t>
      </w:r>
      <w:r>
        <w:rPr>
          <w:b w:val="0"/>
          <w:i w:val="0"/>
          <w:u w:val="none"/>
        </w:rPr>
        <w:t xml:space="preserve"> El sistema crea un evento vacío en el eje </w:t>
      </w:r>
      <w:r>
        <w:rPr>
          <w:rFonts w:ascii="Courier New" w:hAnsi="Courier New"/>
          <w:b w:val="0"/>
          <w:i w:val="0"/>
          <w:sz w:val="20"/>
          <w:u w:val="none"/>
        </w:rPr>
        <w:t>O</w:t>
      </w:r>
      <w:r>
        <w:rPr>
          <w:b w:val="0"/>
          <w:i w:val="0"/>
          <w:u w:val="none"/>
        </w:rPr>
        <w:t xml:space="preserve"> y le pone un código de barras. Llamémoslo </w:t>
      </w:r>
      <w:r>
        <w:rPr>
          <w:rFonts w:ascii="Courier New" w:hAnsi="Courier New"/>
          <w:b w:val="0"/>
          <w:i w:val="0"/>
          <w:sz w:val="20"/>
          <w:u w:val="none"/>
        </w:rPr>
        <w:t>dar_001</w:t>
      </w:r>
      <w:r>
        <w:rPr>
          <w:b w:val="0"/>
          <w:i w:val="0"/>
          <w:u w:val="none"/>
        </w:rPr>
        <w:t>.</w:t>
      </w:r>
    </w:p>
    <w:p>
      <w:r>
        <w:rPr>
          <w:b/>
          <w:i w:val="0"/>
          <w:u w:val="none"/>
        </w:rPr>
        <w:t>Paso 3 — Anclar el molde.</w:t>
      </w:r>
      <w:r>
        <w:rPr>
          <w:b w:val="0"/>
          <w:i w:val="0"/>
          <w:u w:val="none"/>
        </w:rPr>
        <w:t xml:space="preserve"> Le decimos al sistema de qué trata el evento:</w:t>
      </w:r>
    </w:p>
    <w:p>
      <w:pPr>
        <w:ind w:left="432"/>
      </w:pPr>
      <w:r>
        <w:rPr>
          <w:rFonts w:ascii="Courier New" w:hAnsi="Courier New"/>
          <w:sz w:val="18"/>
        </w:rPr>
        <w:t xml:space="preserve">(dar_001, instancia_de, accion_dar)    </w:t>
      </w:r>
      <w:r>
        <w:rPr>
          <w:rFonts w:ascii="Cambria Math" w:hAnsi="Cambria Math"/>
          <w:sz w:val="18"/>
        </w:rPr>
        <w:t>∈</w:t>
      </w:r>
      <w:r>
        <w:rPr>
          <w:rFonts w:ascii="Courier New" w:hAnsi="Courier New"/>
          <w:sz w:val="18"/>
        </w:rPr>
        <w:t xml:space="preserve"> M(O, K)</w:t>
      </w:r>
    </w:p>
    <w:p>
      <w:r>
        <w:rPr>
          <w:b/>
          <w:i w:val="0"/>
          <w:u w:val="none"/>
        </w:rPr>
        <w:t>Paso 4 — Enchufar los cables (Roles).</w:t>
      </w:r>
      <w:r>
        <w:rPr>
          <w:b w:val="0"/>
          <w:i w:val="0"/>
          <w:u w:val="none"/>
        </w:rPr>
        <w:t xml:space="preserve"> El sistema lee la oración y reparte los pedazos en los enchufes que la signatura del verbo </w:t>
      </w:r>
      <w:r>
        <w:rPr>
          <w:b w:val="0"/>
          <w:i/>
          <w:u w:val="none"/>
        </w:rPr>
        <w:t>dar</w:t>
      </w:r>
      <w:r>
        <w:rPr>
          <w:b w:val="0"/>
          <w:i w:val="0"/>
          <w:u w:val="none"/>
        </w:rPr>
        <w:t xml:space="preserve"> dejó abiertos:</w:t>
      </w:r>
    </w:p>
    <w:p>
      <w:pPr>
        <w:ind w:left="432"/>
      </w:pPr>
      <w:r>
        <w:rPr>
          <w:rFonts w:ascii="Courier New" w:hAnsi="Courier New"/>
          <w:sz w:val="18"/>
        </w:rPr>
        <w:t xml:space="preserve">Juan              </w:t>
      </w:r>
      <w:r>
        <w:rPr>
          <w:rFonts w:ascii="Cambria Math" w:hAnsi="Cambria Math"/>
          <w:sz w:val="18"/>
        </w:rPr>
        <w:t>→</w:t>
      </w:r>
      <w:r>
        <w:rPr>
          <w:rFonts w:ascii="Courier New" w:hAnsi="Courier New"/>
          <w:sz w:val="18"/>
        </w:rPr>
        <w:t xml:space="preserve"> El que da      </w:t>
      </w:r>
      <w:r>
        <w:rPr>
          <w:rFonts w:ascii="Cambria Math" w:hAnsi="Cambria Math"/>
          <w:sz w:val="18"/>
        </w:rPr>
        <w:t>→</w:t>
      </w:r>
      <w:r>
        <w:rPr>
          <w:rFonts w:ascii="Courier New" w:hAnsi="Courier New"/>
          <w:sz w:val="18"/>
        </w:rPr>
        <w:t xml:space="preserve"> agente         </w:t>
      </w:r>
      <w:r>
        <w:rPr>
          <w:rFonts w:ascii="Cambria Math" w:hAnsi="Cambria Math"/>
          <w:sz w:val="18"/>
        </w:rPr>
        <w:t>→</w:t>
      </w:r>
      <w:r>
        <w:rPr>
          <w:rFonts w:ascii="Courier New" w:hAnsi="Courier New"/>
          <w:sz w:val="18"/>
        </w:rPr>
        <w:t xml:space="preserve"> va al eje Q</w:t>
      </w:r>
    </w:p>
    <w:p>
      <w:pPr>
        <w:ind w:left="432"/>
      </w:pPr>
      <w:r>
        <w:rPr>
          <w:rFonts w:ascii="Courier New" w:hAnsi="Courier New"/>
          <w:sz w:val="18"/>
        </w:rPr>
        <w:t xml:space="preserve">un libro          </w:t>
      </w:r>
      <w:r>
        <w:rPr>
          <w:rFonts w:ascii="Cambria Math" w:hAnsi="Cambria Math"/>
          <w:sz w:val="18"/>
        </w:rPr>
        <w:t>→</w:t>
      </w:r>
      <w:r>
        <w:rPr>
          <w:rFonts w:ascii="Courier New" w:hAnsi="Courier New"/>
          <w:sz w:val="18"/>
        </w:rPr>
        <w:t xml:space="preserve"> La cosa dada   </w:t>
      </w:r>
      <w:r>
        <w:rPr>
          <w:rFonts w:ascii="Cambria Math" w:hAnsi="Cambria Math"/>
          <w:sz w:val="18"/>
        </w:rPr>
        <w:t>→</w:t>
      </w:r>
      <w:r>
        <w:rPr>
          <w:rFonts w:ascii="Courier New" w:hAnsi="Courier New"/>
          <w:sz w:val="18"/>
        </w:rPr>
        <w:t xml:space="preserve"> tema           </w:t>
      </w:r>
      <w:r>
        <w:rPr>
          <w:rFonts w:ascii="Cambria Math" w:hAnsi="Cambria Math"/>
          <w:sz w:val="18"/>
        </w:rPr>
        <w:t>→</w:t>
      </w:r>
      <w:r>
        <w:rPr>
          <w:rFonts w:ascii="Courier New" w:hAnsi="Courier New"/>
          <w:sz w:val="18"/>
        </w:rPr>
        <w:t xml:space="preserve"> va al eje O</w:t>
      </w:r>
    </w:p>
    <w:p>
      <w:pPr>
        <w:ind w:left="432"/>
      </w:pPr>
      <w:r>
        <w:rPr>
          <w:rFonts w:ascii="Courier New" w:hAnsi="Courier New"/>
          <w:sz w:val="18"/>
        </w:rPr>
        <w:t xml:space="preserve">a María           </w:t>
      </w:r>
      <w:r>
        <w:rPr>
          <w:rFonts w:ascii="Cambria Math" w:hAnsi="Cambria Math"/>
          <w:sz w:val="18"/>
        </w:rPr>
        <w:t>→</w:t>
      </w:r>
      <w:r>
        <w:rPr>
          <w:rFonts w:ascii="Courier New" w:hAnsi="Courier New"/>
          <w:sz w:val="18"/>
        </w:rPr>
        <w:t xml:space="preserve"> La que recibe  </w:t>
      </w:r>
      <w:r>
        <w:rPr>
          <w:rFonts w:ascii="Cambria Math" w:hAnsi="Cambria Math"/>
          <w:sz w:val="18"/>
        </w:rPr>
        <w:t>→</w:t>
      </w:r>
      <w:r>
        <w:rPr>
          <w:rFonts w:ascii="Courier New" w:hAnsi="Courier New"/>
          <w:sz w:val="18"/>
        </w:rPr>
        <w:t xml:space="preserve"> beneficiario   </w:t>
      </w:r>
      <w:r>
        <w:rPr>
          <w:rFonts w:ascii="Cambria Math" w:hAnsi="Cambria Math"/>
          <w:sz w:val="18"/>
        </w:rPr>
        <w:t>→</w:t>
      </w:r>
      <w:r>
        <w:rPr>
          <w:rFonts w:ascii="Courier New" w:hAnsi="Courier New"/>
          <w:sz w:val="18"/>
        </w:rPr>
        <w:t xml:space="preserve"> va al eje Q</w:t>
      </w:r>
    </w:p>
    <w:p>
      <w:pPr>
        <w:ind w:left="432"/>
      </w:pPr>
      <w:r>
        <w:rPr>
          <w:rFonts w:ascii="Courier New" w:hAnsi="Courier New"/>
          <w:sz w:val="18"/>
        </w:rPr>
        <w:t xml:space="preserve">ayer              </w:t>
      </w:r>
      <w:r>
        <w:rPr>
          <w:rFonts w:ascii="Cambria Math" w:hAnsi="Cambria Math"/>
          <w:sz w:val="18"/>
        </w:rPr>
        <w:t>→</w:t>
      </w:r>
      <w:r>
        <w:rPr>
          <w:rFonts w:ascii="Courier New" w:hAnsi="Courier New"/>
          <w:sz w:val="18"/>
        </w:rPr>
        <w:t xml:space="preserve"> El tiempo      </w:t>
      </w:r>
      <w:r>
        <w:rPr>
          <w:rFonts w:ascii="Cambria Math" w:hAnsi="Cambria Math"/>
          <w:sz w:val="18"/>
        </w:rPr>
        <w:t>→</w:t>
      </w:r>
      <w:r>
        <w:rPr>
          <w:rFonts w:ascii="Courier New" w:hAnsi="Courier New"/>
          <w:sz w:val="18"/>
        </w:rPr>
        <w:t xml:space="preserve"> momento        </w:t>
      </w:r>
      <w:r>
        <w:rPr>
          <w:rFonts w:ascii="Cambria Math" w:hAnsi="Cambria Math"/>
          <w:sz w:val="18"/>
        </w:rPr>
        <w:t>→</w:t>
      </w:r>
      <w:r>
        <w:rPr>
          <w:rFonts w:ascii="Courier New" w:hAnsi="Courier New"/>
          <w:sz w:val="18"/>
        </w:rPr>
        <w:t xml:space="preserve"> va al eje T</w:t>
      </w:r>
    </w:p>
    <w:p>
      <w:pPr>
        <w:ind w:left="432"/>
      </w:pPr>
      <w:r>
        <w:rPr>
          <w:rFonts w:ascii="Courier New" w:hAnsi="Courier New"/>
          <w:sz w:val="18"/>
        </w:rPr>
        <w:t xml:space="preserve">en su casa        </w:t>
      </w:r>
      <w:r>
        <w:rPr>
          <w:rFonts w:ascii="Cambria Math" w:hAnsi="Cambria Math"/>
          <w:sz w:val="18"/>
        </w:rPr>
        <w:t>→</w:t>
      </w:r>
      <w:r>
        <w:rPr>
          <w:rFonts w:ascii="Courier New" w:hAnsi="Courier New"/>
          <w:sz w:val="18"/>
        </w:rPr>
        <w:t xml:space="preserve"> El sitio       </w:t>
      </w:r>
      <w:r>
        <w:rPr>
          <w:rFonts w:ascii="Cambria Math" w:hAnsi="Cambria Math"/>
          <w:sz w:val="18"/>
        </w:rPr>
        <w:t>→</w:t>
      </w:r>
      <w:r>
        <w:rPr>
          <w:rFonts w:ascii="Courier New" w:hAnsi="Courier New"/>
          <w:sz w:val="18"/>
        </w:rPr>
        <w:t xml:space="preserve"> lugar_de       </w:t>
      </w:r>
      <w:r>
        <w:rPr>
          <w:rFonts w:ascii="Cambria Math" w:hAnsi="Cambria Math"/>
          <w:sz w:val="18"/>
        </w:rPr>
        <w:t>→</w:t>
      </w:r>
      <w:r>
        <w:rPr>
          <w:rFonts w:ascii="Courier New" w:hAnsi="Courier New"/>
          <w:sz w:val="18"/>
        </w:rPr>
        <w:t xml:space="preserve"> va al eje L</w:t>
      </w:r>
    </w:p>
    <w:p>
      <w:pPr>
        <w:ind w:left="432"/>
      </w:pPr>
      <w:r>
        <w:rPr>
          <w:rFonts w:ascii="Courier New" w:hAnsi="Courier New"/>
          <w:sz w:val="18"/>
        </w:rPr>
        <w:t xml:space="preserve">para sorprenderla </w:t>
      </w:r>
      <w:r>
        <w:rPr>
          <w:rFonts w:ascii="Cambria Math" w:hAnsi="Cambria Math"/>
          <w:sz w:val="18"/>
        </w:rPr>
        <w:t>→</w:t>
      </w:r>
      <w:r>
        <w:rPr>
          <w:rFonts w:ascii="Courier New" w:hAnsi="Courier New"/>
          <w:sz w:val="18"/>
        </w:rPr>
        <w:t xml:space="preserve"> El objetivo    </w:t>
      </w:r>
      <w:r>
        <w:rPr>
          <w:rFonts w:ascii="Cambria Math" w:hAnsi="Cambria Math"/>
          <w:sz w:val="18"/>
        </w:rPr>
        <w:t>→</w:t>
      </w:r>
      <w:r>
        <w:rPr>
          <w:rFonts w:ascii="Courier New" w:hAnsi="Courier New"/>
          <w:sz w:val="18"/>
        </w:rPr>
        <w:t xml:space="preserve"> con_finalidad  </w:t>
      </w:r>
      <w:r>
        <w:rPr>
          <w:rFonts w:ascii="Cambria Math" w:hAnsi="Cambria Math"/>
          <w:sz w:val="18"/>
        </w:rPr>
        <w:t>→</w:t>
      </w:r>
      <w:r>
        <w:rPr>
          <w:rFonts w:ascii="Courier New" w:hAnsi="Courier New"/>
          <w:sz w:val="18"/>
        </w:rPr>
        <w:t xml:space="preserve"> va al eje O</w:t>
      </w:r>
    </w:p>
    <w:p>
      <w:r>
        <w:rPr>
          <w:b w:val="0"/>
          <w:i w:val="0"/>
          <w:u w:val="none"/>
        </w:rPr>
        <w:t xml:space="preserve">Cada línea de arriba se convierte automáticamente en un hecho atómico (una tripleta) pegado al evento central </w:t>
      </w:r>
      <w:r>
        <w:rPr>
          <w:rFonts w:ascii="Courier New" w:hAnsi="Courier New"/>
          <w:b w:val="0"/>
          <w:i w:val="0"/>
          <w:sz w:val="20"/>
          <w:u w:val="none"/>
        </w:rPr>
        <w:t>dar_001</w:t>
      </w:r>
      <w:r>
        <w:rPr>
          <w:b w:val="0"/>
          <w:i w:val="0"/>
          <w:u w:val="none"/>
        </w:rPr>
        <w:t>:</w:t>
      </w:r>
    </w:p>
    <w:p>
      <w:pPr>
        <w:ind w:left="432"/>
      </w:pPr>
      <w:r>
        <w:rPr>
          <w:rFonts w:ascii="Courier New" w:hAnsi="Courier New"/>
          <w:sz w:val="18"/>
        </w:rPr>
        <w:t xml:space="preserve">(dar_001, agente,        juan)              </w:t>
      </w:r>
    </w:p>
    <w:p>
      <w:pPr>
        <w:ind w:left="432"/>
      </w:pPr>
      <w:r>
        <w:rPr>
          <w:rFonts w:ascii="Courier New" w:hAnsi="Courier New"/>
          <w:sz w:val="18"/>
        </w:rPr>
        <w:t xml:space="preserve">(dar_001, tema,          libro_007)         </w:t>
      </w:r>
    </w:p>
    <w:p>
      <w:pPr>
        <w:ind w:left="432"/>
      </w:pPr>
      <w:r>
        <w:rPr>
          <w:rFonts w:ascii="Courier New" w:hAnsi="Courier New"/>
          <w:sz w:val="18"/>
        </w:rPr>
        <w:t xml:space="preserve">(dar_001, beneficiario,  maria)             </w:t>
      </w:r>
    </w:p>
    <w:p>
      <w:pPr>
        <w:ind w:left="432"/>
      </w:pPr>
      <w:r>
        <w:rPr>
          <w:rFonts w:ascii="Courier New" w:hAnsi="Courier New"/>
          <w:sz w:val="18"/>
        </w:rPr>
        <w:t xml:space="preserve">(dar_001, momento,       2026-05-12)        </w:t>
      </w:r>
    </w:p>
    <w:p>
      <w:pPr>
        <w:ind w:left="432"/>
      </w:pPr>
      <w:r>
        <w:rPr>
          <w:rFonts w:ascii="Courier New" w:hAnsi="Courier New"/>
          <w:sz w:val="18"/>
        </w:rPr>
        <w:t xml:space="preserve">(dar_001, lugar_de,      casa_juan)         </w:t>
      </w:r>
    </w:p>
    <w:p>
      <w:pPr>
        <w:ind w:left="432"/>
      </w:pPr>
      <w:r>
        <w:rPr>
          <w:rFonts w:ascii="Courier New" w:hAnsi="Courier New"/>
          <w:sz w:val="18"/>
        </w:rPr>
        <w:t xml:space="preserve">(dar_001, con_finalidad, sorprender_001)    </w:t>
      </w:r>
    </w:p>
    <w:p>
      <w:r>
        <w:rPr>
          <w:b/>
          <w:i w:val="0"/>
          <w:u w:val="none"/>
        </w:rPr>
        <w:t>Paso 5 — El bucle (Inception).</w:t>
      </w:r>
      <w:r>
        <w:rPr>
          <w:b w:val="0"/>
          <w:i w:val="0"/>
          <w:u w:val="none"/>
        </w:rPr>
        <w:t xml:space="preserve"> Resulta que el pedazo </w:t>
      </w:r>
      <w:r>
        <w:rPr>
          <w:b w:val="0"/>
          <w:i/>
          <w:u w:val="none"/>
        </w:rPr>
        <w:t>para sorprenderla</w:t>
      </w:r>
      <w:r>
        <w:rPr>
          <w:b w:val="0"/>
          <w:i w:val="0"/>
          <w:u w:val="none"/>
        </w:rPr>
        <w:t xml:space="preserve"> tiene un verbo oculto adentro ("sorprender"). El sistema no entra en pánico; simplemente repite los 4 pasos anteriores para crear un "sub-evento" de sorpresa y lo engancha al principal.</w:t>
      </w:r>
    </w:p>
    <w:p>
      <w:r>
        <w:rPr>
          <w:b w:val="0"/>
          <w:i w:val="0"/>
          <w:u w:val="none"/>
        </w:rPr>
        <w:t xml:space="preserve">Resultado final: </w:t>
      </w:r>
      <w:r>
        <w:rPr>
          <w:b/>
          <w:i w:val="0"/>
          <w:u w:val="none"/>
        </w:rPr>
        <w:t>una frase humana se transformó en diez líneas de código perfecto y validado</w:t>
      </w:r>
      <w:r>
        <w:rPr>
          <w:b w:val="0"/>
          <w:i w:val="0"/>
          <w:u w:val="none"/>
        </w:rPr>
        <w:t xml:space="preserve">, sin perder un solo matiz, sin usar campos de "texto libre" y sin necesidad de que un programador construya tablas especiales. </w:t>
      </w:r>
    </w:p>
    <w:p>
      <w:pPr>
        <w:jc w:val="center"/>
      </w:pPr>
      <w:r>
        <w:drawing>
          <wp:inline xmlns:a="http://schemas.openxmlformats.org/drawingml/2006/main" xmlns:pic="http://schemas.openxmlformats.org/drawingml/2006/picture">
            <wp:extent cx="5486400" cy="3665333"/>
            <wp:docPr id="2" name="Picture 2"/>
            <wp:cNvGraphicFramePr>
              <a:graphicFrameLocks noChangeAspect="1"/>
            </wp:cNvGraphicFramePr>
            <a:graphic>
              <a:graphicData uri="http://schemas.openxmlformats.org/drawingml/2006/picture">
                <pic:pic>
                  <pic:nvPicPr>
                    <pic:cNvPr id="0" name="22_oracion_a_situacion.png"/>
                    <pic:cNvPicPr/>
                  </pic:nvPicPr>
                  <pic:blipFill>
                    <a:blip r:embed="rId10"/>
                    <a:stretch>
                      <a:fillRect/>
                    </a:stretch>
                  </pic:blipFill>
                  <pic:spPr>
                    <a:xfrm>
                      <a:off x="0" y="0"/>
                      <a:ext cx="5486400" cy="3665333"/>
                    </a:xfrm>
                    <a:prstGeom prst="rect"/>
                  </pic:spPr>
                </pic:pic>
              </a:graphicData>
            </a:graphic>
          </wp:inline>
        </w:drawing>
      </w:r>
    </w:p>
    <w:p>
      <w:pPr>
        <w:jc w:val="center"/>
      </w:pPr>
      <w:r>
        <w:rPr>
          <w:i/>
          <w:sz w:val="18"/>
        </w:rPr>
        <w:t>De una oración en lenguaje natural a una situación reificada con sus hechos atómicos: el verbo determina el tipo, el sujeto se vuelve agente, los complementos llenan roles canónicos. Una sub-oración (la finalidad) genera una sub-situación.</w:t>
      </w:r>
    </w:p>
    <w:p>
      <w:pPr>
        <w:pStyle w:val="Heading2"/>
      </w:pPr>
      <w:r>
        <w:t>Funciona igual para el SPA de Ana</w:t>
      </w:r>
    </w:p>
    <w:p>
      <w:r>
        <w:rPr>
          <w:b w:val="0"/>
          <w:i w:val="0"/>
          <w:u w:val="none"/>
        </w:rPr>
        <w:t>Para que veas que esto no es un truco arreglado, apliquemos este mismo proceso "tonto y mecánico" a una industria totalmente distinta. Una clienta en un Sauna:</w:t>
      </w:r>
    </w:p>
    <w:p>
      <w:pPr>
        <w:ind w:left="576"/>
      </w:pPr>
      <w:r>
        <w:rPr>
          <w:i/>
        </w:rPr>
        <w:t>*Ana ingresó a la cámara de vapor a las seis y media para relajarse.*</w:t>
      </w:r>
    </w:p>
    <w:p>
      <w:r>
        <w:rPr>
          <w:b w:val="0"/>
          <w:i w:val="0"/>
          <w:u w:val="none"/>
        </w:rPr>
        <w:t xml:space="preserve">El molde es </w:t>
      </w:r>
      <w:r>
        <w:rPr>
          <w:b w:val="0"/>
          <w:i/>
          <w:u w:val="none"/>
        </w:rPr>
        <w:t>ingresar</w:t>
      </w:r>
      <w:r>
        <w:rPr>
          <w:b w:val="0"/>
          <w:i w:val="0"/>
          <w:u w:val="none"/>
        </w:rPr>
        <w:t>. Su signatura exige un agente, un destino y un momento. Aplicamos la reificación y los cables:</w:t>
      </w:r>
    </w:p>
    <w:p>
      <w:pPr>
        <w:ind w:left="432"/>
      </w:pPr>
      <w:r>
        <w:rPr>
          <w:rFonts w:ascii="Courier New" w:hAnsi="Courier New"/>
          <w:sz w:val="18"/>
        </w:rPr>
        <w:t>(ingresar_017, instancia_de,    accion_ingresar)</w:t>
      </w:r>
    </w:p>
    <w:p>
      <w:pPr>
        <w:ind w:left="432"/>
      </w:pPr>
      <w:r>
        <w:rPr>
          <w:rFonts w:ascii="Courier New" w:hAnsi="Courier New"/>
          <w:sz w:val="18"/>
        </w:rPr>
        <w:t>(ingresar_017, agente,          cliente_ana)</w:t>
      </w:r>
    </w:p>
    <w:p>
      <w:pPr>
        <w:ind w:left="432"/>
      </w:pPr>
      <w:r>
        <w:rPr>
          <w:rFonts w:ascii="Courier New" w:hAnsi="Courier New"/>
          <w:sz w:val="18"/>
        </w:rPr>
        <w:t>(ingresar_017, lugar_destino,   camara_vapor_1)</w:t>
      </w:r>
    </w:p>
    <w:p>
      <w:pPr>
        <w:ind w:left="432"/>
      </w:pPr>
      <w:r>
        <w:rPr>
          <w:rFonts w:ascii="Courier New" w:hAnsi="Courier New"/>
          <w:sz w:val="18"/>
        </w:rPr>
        <w:t>(ingresar_017, momento,         2026-05-15T18:30Z)</w:t>
      </w:r>
    </w:p>
    <w:p>
      <w:pPr>
        <w:ind w:left="432"/>
      </w:pPr>
      <w:r>
        <w:rPr>
          <w:rFonts w:ascii="Courier New" w:hAnsi="Courier New"/>
          <w:sz w:val="18"/>
        </w:rPr>
        <w:t>(ingresar_017, con_finalidad,   relajacion_001)</w:t>
      </w:r>
    </w:p>
    <w:p>
      <w:pPr>
        <w:ind w:left="432"/>
      </w:pPr>
    </w:p>
    <w:p>
      <w:pPr>
        <w:ind w:left="432"/>
      </w:pPr>
      <w:r>
        <w:rPr>
          <w:rFonts w:ascii="Courier New" w:hAnsi="Courier New"/>
          <w:sz w:val="18"/>
        </w:rPr>
        <w:t>(relajacion_001, instancia_de,   estado_relajacion)</w:t>
      </w:r>
    </w:p>
    <w:p>
      <w:pPr>
        <w:ind w:left="432"/>
      </w:pPr>
      <w:r>
        <w:rPr>
          <w:rFonts w:ascii="Courier New" w:hAnsi="Courier New"/>
          <w:sz w:val="18"/>
        </w:rPr>
        <w:t>(relajacion_001, experimentador, cliente_ana)</w:t>
      </w:r>
    </w:p>
    <w:p>
      <w:r>
        <w:rPr>
          <w:b w:val="0"/>
          <w:i w:val="0"/>
          <w:u w:val="none"/>
        </w:rPr>
        <w:t xml:space="preserve">El verbo </w:t>
      </w:r>
      <w:r>
        <w:rPr>
          <w:b w:val="0"/>
          <w:i/>
          <w:u w:val="none"/>
        </w:rPr>
        <w:t>ingresar</w:t>
      </w:r>
      <w:r>
        <w:rPr>
          <w:b w:val="0"/>
          <w:i w:val="0"/>
          <w:u w:val="none"/>
        </w:rPr>
        <w:t xml:space="preserve"> no se parece en nada al verbo </w:t>
      </w:r>
      <w:r>
        <w:rPr>
          <w:b w:val="0"/>
          <w:i/>
          <w:u w:val="none"/>
        </w:rPr>
        <w:t>dar</w:t>
      </w:r>
      <w:r>
        <w:rPr>
          <w:b w:val="0"/>
          <w:i w:val="0"/>
          <w:u w:val="none"/>
        </w:rPr>
        <w:t xml:space="preserve">, tienen reglas distintas. Pero </w:t>
      </w:r>
      <w:r>
        <w:rPr>
          <w:b/>
          <w:i w:val="0"/>
          <w:u w:val="none"/>
        </w:rPr>
        <w:t>la tubería matemática para procesarlos fue exactamente la misma</w:t>
      </w:r>
      <w:r>
        <w:rPr>
          <w:b w:val="0"/>
          <w:i w:val="0"/>
          <w:u w:val="none"/>
        </w:rPr>
        <w:t>. Esta es la prueba definitiva de que nuestro modelo puede absorber los datos de una clínica, un banco o un restaurante sin obligar a los ingenieros a reescribir el motor de la base de datos cada vez que abren una empresa nueva.</w:t>
      </w:r>
    </w:p>
    <w:p>
      <w:pPr>
        <w:pStyle w:val="Heading2"/>
      </w:pPr>
      <w:r>
        <w:t>Cuando las preguntas de la vida son simplemente "Huecos en el código"</w:t>
      </w:r>
    </w:p>
    <w:p>
      <w:r>
        <w:rPr>
          <w:b w:val="0"/>
          <w:i w:val="0"/>
          <w:u w:val="none"/>
        </w:rPr>
        <w:t xml:space="preserve">La belleza de este diseño cierra su círculo cuando nos damos cuenta de qué pasa cuando en lugar de afirmar algo, </w:t>
      </w:r>
      <w:r>
        <w:rPr>
          <w:b w:val="0"/>
          <w:i/>
          <w:u w:val="none"/>
        </w:rPr>
        <w:t>hacemos una pregunta</w:t>
      </w:r>
      <w:r>
        <w:rPr>
          <w:b w:val="0"/>
          <w:i w:val="0"/>
          <w:u w:val="none"/>
        </w:rPr>
        <w:t xml:space="preserve">. </w:t>
      </w:r>
    </w:p>
    <w:p>
      <w:r>
        <w:rPr>
          <w:b w:val="0"/>
          <w:i w:val="0"/>
          <w:u w:val="none"/>
        </w:rPr>
        <w:t>Las palabras que usamos los humanos para preguntar (</w:t>
      </w:r>
      <w:r>
        <w:rPr>
          <w:b w:val="0"/>
          <w:i/>
          <w:u w:val="none"/>
        </w:rPr>
        <w:t>quién, qué, dónde, cuándo</w:t>
      </w:r>
      <w:r>
        <w:rPr>
          <w:b w:val="0"/>
          <w:i w:val="0"/>
          <w:u w:val="none"/>
        </w:rPr>
        <w:t xml:space="preserve">) no son palabras mágicas; </w:t>
      </w:r>
      <w:r>
        <w:rPr>
          <w:b/>
          <w:i w:val="0"/>
          <w:u w:val="none"/>
        </w:rPr>
        <w:t>son simplemente los cables de nuestro sistema a los que les hemos borrado el destino</w:t>
      </w:r>
      <w:r>
        <w:rPr>
          <w:b w:val="0"/>
          <w:i w:val="0"/>
          <w:u w:val="none"/>
        </w:rPr>
        <w:t xml:space="preserve">. </w:t>
      </w:r>
    </w:p>
    <w:p>
      <w:r>
        <w:rPr>
          <w:b w:val="0"/>
          <w:i w:val="0"/>
          <w:u w:val="none"/>
        </w:rPr>
        <w:t xml:space="preserve">Si tomamos el evento </w:t>
      </w:r>
      <w:r>
        <w:rPr>
          <w:rFonts w:ascii="Courier New" w:hAnsi="Courier New"/>
          <w:b w:val="0"/>
          <w:i w:val="0"/>
          <w:sz w:val="20"/>
          <w:u w:val="none"/>
        </w:rPr>
        <w:t>dar_001</w:t>
      </w:r>
      <w:r>
        <w:rPr>
          <w:b w:val="0"/>
          <w:i w:val="0"/>
          <w:u w:val="none"/>
        </w:rPr>
        <w:t xml:space="preserve"> de arriba, mira cómo cualquier pregunta que haga un humano se traduce a una tripleta donde tapamos un hueco con un signo de interrogación:</w:t>
      </w:r>
    </w:p>
    <w:p>
      <w:pPr>
        <w:ind w:left="432"/>
      </w:pPr>
      <w:r>
        <w:rPr>
          <w:rFonts w:ascii="Courier New" w:hAnsi="Courier New"/>
          <w:sz w:val="18"/>
        </w:rPr>
        <w:t>"¿Quién le dio el libro a María?"</w:t>
      </w:r>
    </w:p>
    <w:p>
      <w:pPr>
        <w:ind w:left="432"/>
      </w:pPr>
      <w:r>
        <w:rPr>
          <w:rFonts w:ascii="Courier New" w:hAnsi="Courier New"/>
          <w:sz w:val="18"/>
        </w:rPr>
        <w:t xml:space="preserve">   { Busco: accion_dar, tema: libro, beneficiario: maria, agente: ? } </w:t>
      </w:r>
      <w:r>
        <w:rPr>
          <w:rFonts w:ascii="Cambria Math" w:hAnsi="Cambria Math"/>
          <w:sz w:val="18"/>
        </w:rPr>
        <w:t>→</w:t>
      </w:r>
      <w:r>
        <w:rPr>
          <w:rFonts w:ascii="Courier New" w:hAnsi="Courier New"/>
          <w:sz w:val="18"/>
        </w:rPr>
        <w:t xml:space="preserve"> (El sistema buscará en Q)</w:t>
      </w:r>
    </w:p>
    <w:p>
      <w:pPr>
        <w:ind w:left="432"/>
      </w:pPr>
    </w:p>
    <w:p>
      <w:pPr>
        <w:ind w:left="432"/>
      </w:pPr>
      <w:r>
        <w:rPr>
          <w:rFonts w:ascii="Courier New" w:hAnsi="Courier New"/>
          <w:sz w:val="18"/>
        </w:rPr>
        <w:t>"¿Qué le dio Juan a María?"</w:t>
      </w:r>
    </w:p>
    <w:p>
      <w:pPr>
        <w:ind w:left="432"/>
      </w:pPr>
      <w:r>
        <w:rPr>
          <w:rFonts w:ascii="Courier New" w:hAnsi="Courier New"/>
          <w:sz w:val="18"/>
        </w:rPr>
        <w:t xml:space="preserve">   { Busco: agente: juan, beneficiario: maria, tema: ? }              </w:t>
      </w:r>
      <w:r>
        <w:rPr>
          <w:rFonts w:ascii="Cambria Math" w:hAnsi="Cambria Math"/>
          <w:sz w:val="18"/>
        </w:rPr>
        <w:t>→</w:t>
      </w:r>
      <w:r>
        <w:rPr>
          <w:rFonts w:ascii="Courier New" w:hAnsi="Courier New"/>
          <w:sz w:val="18"/>
        </w:rPr>
        <w:t xml:space="preserve"> (El sistema buscará en O)</w:t>
      </w:r>
    </w:p>
    <w:p>
      <w:pPr>
        <w:ind w:left="432"/>
      </w:pPr>
    </w:p>
    <w:p>
      <w:pPr>
        <w:ind w:left="432"/>
      </w:pPr>
      <w:r>
        <w:rPr>
          <w:rFonts w:ascii="Courier New" w:hAnsi="Courier New"/>
          <w:sz w:val="18"/>
        </w:rPr>
        <w:t>"¿Cuándo se lo dio?"</w:t>
      </w:r>
    </w:p>
    <w:p>
      <w:pPr>
        <w:ind w:left="432"/>
      </w:pPr>
      <w:r>
        <w:rPr>
          <w:rFonts w:ascii="Courier New" w:hAnsi="Courier New"/>
          <w:sz w:val="18"/>
        </w:rPr>
        <w:t xml:space="preserve">   { Busco: el evento de dar, momento: ? }                            </w:t>
      </w:r>
      <w:r>
        <w:rPr>
          <w:rFonts w:ascii="Cambria Math" w:hAnsi="Cambria Math"/>
          <w:sz w:val="18"/>
        </w:rPr>
        <w:t>→</w:t>
      </w:r>
      <w:r>
        <w:rPr>
          <w:rFonts w:ascii="Courier New" w:hAnsi="Courier New"/>
          <w:sz w:val="18"/>
        </w:rPr>
        <w:t xml:space="preserve"> (El sistema buscará en T)</w:t>
      </w:r>
    </w:p>
    <w:p>
      <w:pPr>
        <w:ind w:left="432"/>
      </w:pPr>
    </w:p>
    <w:p>
      <w:pPr>
        <w:ind w:left="432"/>
      </w:pPr>
      <w:r>
        <w:rPr>
          <w:rFonts w:ascii="Courier New" w:hAnsi="Courier New"/>
          <w:sz w:val="18"/>
        </w:rPr>
        <w:t>"¿Para qué se lo dio?"</w:t>
      </w:r>
    </w:p>
    <w:p>
      <w:pPr>
        <w:ind w:left="432"/>
      </w:pPr>
      <w:r>
        <w:rPr>
          <w:rFonts w:ascii="Courier New" w:hAnsi="Courier New"/>
          <w:sz w:val="18"/>
        </w:rPr>
        <w:t xml:space="preserve">   { Busco: el evento de dar, con_finalidad: ? }                      </w:t>
      </w:r>
      <w:r>
        <w:rPr>
          <w:rFonts w:ascii="Cambria Math" w:hAnsi="Cambria Math"/>
          <w:sz w:val="18"/>
        </w:rPr>
        <w:t>→</w:t>
      </w:r>
      <w:r>
        <w:rPr>
          <w:rFonts w:ascii="Courier New" w:hAnsi="Courier New"/>
          <w:sz w:val="18"/>
        </w:rPr>
        <w:t xml:space="preserve"> (El sistema buscará en O)</w:t>
      </w:r>
    </w:p>
    <w:p>
      <w:r>
        <w:rPr>
          <w:b w:val="0"/>
          <w:i w:val="0"/>
          <w:u w:val="none"/>
        </w:rPr>
        <w:t xml:space="preserve">Para la computadora, leer un documento y guardar los datos es exactamente el mismo proceso matemático que buscar en el archivo para responder una duda. Son las dos caras de la misma moneda. </w:t>
      </w:r>
    </w:p>
    <w:p>
      <w:r>
        <w:rPr>
          <w:b w:val="0"/>
          <w:i/>
          <w:u w:val="none"/>
        </w:rPr>
        <w:t>(Dato curioso: Las palabras que usamos para preguntar en español descienden directamente de las reglas judiciales de Cicerón en Roma que vimos en el Capítulo 2. Los filósofos modernos lo redescubrieron hace poco, pero la mente humana ya lo traía de fábrica).</w:t>
      </w:r>
    </w:p>
    <w:p>
      <w:pPr>
        <w:pStyle w:val="Heading2"/>
      </w:pPr>
      <w:r>
        <w:t>El efecto Matrioshka: Cuando alguien habla sobre otra cosa</w:t>
      </w:r>
    </w:p>
    <w:p>
      <w:r>
        <w:rPr>
          <w:b w:val="0"/>
          <w:i w:val="0"/>
          <w:u w:val="none"/>
        </w:rPr>
        <w:t>Hay un nivel de dificultad que tumba a casi todos los sistemas de bases de datos: ¿Qué hacemos cuando una oración habla sobre otra oración?</w:t>
      </w:r>
    </w:p>
    <w:p>
      <w:pPr>
        <w:ind w:left="576"/>
      </w:pPr>
      <w:r>
        <w:rPr>
          <w:i/>
        </w:rPr>
        <w:t>*El cliente dijo que la cámara seca estaba muy caliente.*</w:t>
      </w:r>
    </w:p>
    <w:p>
      <w:r>
        <w:rPr>
          <w:b w:val="0"/>
          <w:i w:val="0"/>
          <w:u w:val="none"/>
        </w:rPr>
        <w:t xml:space="preserve">El verbo principal es </w:t>
      </w:r>
      <w:r>
        <w:rPr>
          <w:b w:val="0"/>
          <w:i/>
          <w:u w:val="none"/>
        </w:rPr>
        <w:t>decir</w:t>
      </w:r>
      <w:r>
        <w:rPr>
          <w:b w:val="0"/>
          <w:i w:val="0"/>
          <w:u w:val="none"/>
        </w:rPr>
        <w:t xml:space="preserve">. Y fíjate que la "cosa dicha" no es un objeto que puedas tocar (como un libro); la cosa dicha es </w:t>
      </w:r>
      <w:r>
        <w:rPr>
          <w:b/>
          <w:i w:val="0"/>
          <w:u w:val="none"/>
        </w:rPr>
        <w:t>otra situación completa</w:t>
      </w:r>
      <w:r>
        <w:rPr>
          <w:b w:val="0"/>
          <w:i w:val="0"/>
          <w:u w:val="none"/>
        </w:rPr>
        <w:t xml:space="preserve">. Nuestro sistema ni parpadea ante este reto, porque para nosotros, todas las situaciones viven como objetos iguales en el eje </w:t>
      </w:r>
      <w:r>
        <w:rPr>
          <w:rFonts w:ascii="Courier New" w:hAnsi="Courier New"/>
          <w:b w:val="0"/>
          <w:i w:val="0"/>
          <w:sz w:val="20"/>
          <w:u w:val="none"/>
        </w:rPr>
        <w:t>O</w:t>
      </w:r>
      <w:r>
        <w:rPr>
          <w:b w:val="0"/>
          <w:i w:val="0"/>
          <w:u w:val="none"/>
        </w:rPr>
        <w:t>.</w:t>
      </w:r>
    </w:p>
    <w:p>
      <w:r>
        <w:rPr>
          <w:b w:val="0"/>
          <w:i w:val="0"/>
          <w:u w:val="none"/>
        </w:rPr>
        <w:t>Creamos el evento de "hablar" y le metemos el "reporte" por dentro, como muñecas rusas (Matrioshkas):</w:t>
      </w:r>
    </w:p>
    <w:p>
      <w:pPr>
        <w:ind w:left="432"/>
      </w:pPr>
      <w:r>
        <w:rPr>
          <w:rFonts w:ascii="Courier New" w:hAnsi="Courier New"/>
          <w:sz w:val="18"/>
        </w:rPr>
        <w:t>(decir_023, instancia_de,  accion_decir)</w:t>
      </w:r>
    </w:p>
    <w:p>
      <w:pPr>
        <w:ind w:left="432"/>
      </w:pPr>
      <w:r>
        <w:rPr>
          <w:rFonts w:ascii="Courier New" w:hAnsi="Courier New"/>
          <w:sz w:val="18"/>
        </w:rPr>
        <w:t>(decir_023, agente,        cliente_ana)</w:t>
      </w:r>
    </w:p>
    <w:p>
      <w:pPr>
        <w:ind w:left="432"/>
      </w:pPr>
      <w:r>
        <w:rPr>
          <w:rFonts w:ascii="Courier New" w:hAnsi="Courier New"/>
          <w:sz w:val="18"/>
        </w:rPr>
        <w:t xml:space="preserve">(decir_023, tema,          estado_camara_001)         </w:t>
      </w:r>
      <w:r>
        <w:rPr>
          <w:rFonts w:ascii="Cambria Math" w:hAnsi="Cambria Math"/>
          <w:sz w:val="18"/>
        </w:rPr>
        <w:t>←</w:t>
      </w:r>
      <w:r>
        <w:rPr>
          <w:rFonts w:ascii="Courier New" w:hAnsi="Courier New"/>
          <w:sz w:val="18"/>
        </w:rPr>
        <w:t xml:space="preserve"> ¡El tema es otro evento!</w:t>
      </w:r>
    </w:p>
    <w:p>
      <w:pPr>
        <w:ind w:left="432"/>
      </w:pPr>
    </w:p>
    <w:p>
      <w:pPr>
        <w:ind w:left="432"/>
      </w:pPr>
      <w:r>
        <w:rPr>
          <w:rFonts w:ascii="Courier New" w:hAnsi="Courier New"/>
          <w:sz w:val="18"/>
        </w:rPr>
        <w:t>(estado_camara_001, instancia_de,    estado_temperatura)</w:t>
      </w:r>
    </w:p>
    <w:p>
      <w:pPr>
        <w:ind w:left="432"/>
      </w:pPr>
      <w:r>
        <w:rPr>
          <w:rFonts w:ascii="Courier New" w:hAnsi="Courier New"/>
          <w:sz w:val="18"/>
        </w:rPr>
        <w:t>(estado_camara_001, sujeto,          camara_seca)</w:t>
      </w:r>
    </w:p>
    <w:p>
      <w:pPr>
        <w:ind w:left="432"/>
      </w:pPr>
      <w:r>
        <w:rPr>
          <w:rFonts w:ascii="Courier New" w:hAnsi="Courier New"/>
          <w:sz w:val="18"/>
        </w:rPr>
        <w:t>(estado_camara_001, calificacion,    muy_caliente)</w:t>
      </w:r>
    </w:p>
    <w:p>
      <w:pPr>
        <w:ind w:left="432"/>
      </w:pPr>
      <w:r>
        <w:rPr>
          <w:rFonts w:ascii="Courier New" w:hAnsi="Courier New"/>
          <w:sz w:val="18"/>
        </w:rPr>
        <w:t xml:space="preserve">(estado_camara_001, estatus_factual, reporte_de_cliente)  </w:t>
      </w:r>
      <w:r>
        <w:rPr>
          <w:rFonts w:ascii="Cambria Math" w:hAnsi="Cambria Math"/>
          <w:sz w:val="18"/>
        </w:rPr>
        <w:t>←</w:t>
      </w:r>
      <w:r>
        <w:rPr>
          <w:rFonts w:ascii="Courier New" w:hAnsi="Courier New"/>
          <w:sz w:val="18"/>
        </w:rPr>
        <w:t xml:space="preserve"> ¡Atención aquí!</w:t>
      </w:r>
    </w:p>
    <w:p>
      <w:r>
        <w:rPr>
          <w:b w:val="0"/>
          <w:i w:val="0"/>
          <w:u w:val="none"/>
        </w:rPr>
        <w:t>Ese detalle final (</w:t>
      </w:r>
      <w:r>
        <w:rPr>
          <w:rFonts w:ascii="Courier New" w:hAnsi="Courier New"/>
          <w:b w:val="0"/>
          <w:i w:val="0"/>
          <w:sz w:val="20"/>
          <w:u w:val="none"/>
        </w:rPr>
        <w:t>estatus_factual: reporte_de_cliente</w:t>
      </w:r>
      <w:r>
        <w:rPr>
          <w:b w:val="0"/>
          <w:i w:val="0"/>
          <w:u w:val="none"/>
        </w:rPr>
        <w:t xml:space="preserve">) es oro puro. Le dice a la base de datos que la máquina no tiene pruebas físicas de que la cámara esté caliente; simplemente está guardando el "chisme" de que un cliente lo afirmó. </w:t>
      </w:r>
    </w:p>
    <w:p>
      <w:r>
        <w:rPr>
          <w:b w:val="0"/>
          <w:i w:val="0"/>
          <w:u w:val="none"/>
        </w:rPr>
        <w:t xml:space="preserve">Gracias a esto, podemos procesar frases gigantescas como </w:t>
      </w:r>
      <w:r>
        <w:rPr>
          <w:b w:val="0"/>
          <w:i/>
          <w:u w:val="none"/>
        </w:rPr>
        <w:t>"María dijo que Juan piensa que el servidor se cayó"</w:t>
      </w:r>
      <w:r>
        <w:rPr>
          <w:b w:val="0"/>
          <w:i w:val="0"/>
          <w:u w:val="none"/>
        </w:rPr>
        <w:t>, construyendo una torre de eventos sin tener que programar reglas nuevas.</w:t>
      </w:r>
    </w:p>
    <w:p>
      <w:pPr>
        <w:pStyle w:val="Heading2"/>
      </w:pPr>
      <w:r>
        <w:t>El verbo es el contrato maestro</w:t>
      </w:r>
    </w:p>
    <w:p>
      <w:r>
        <w:rPr>
          <w:b w:val="0"/>
          <w:i w:val="0"/>
          <w:u w:val="none"/>
        </w:rPr>
        <w:t xml:space="preserve">Cerremos este capítulo fijando un concepto en piedra. Cuando metemos un verbo en nuestra base de datos, no estamos guardando una palabra de diccionario; estamos metiendo un </w:t>
      </w:r>
      <w:r>
        <w:rPr>
          <w:b/>
          <w:i w:val="0"/>
          <w:u w:val="none"/>
        </w:rPr>
        <w:t>contrato de seguridad</w:t>
      </w:r>
      <w:r>
        <w:rPr>
          <w:b w:val="0"/>
          <w:i w:val="0"/>
          <w:u w:val="none"/>
        </w:rPr>
        <w:t>.</w:t>
      </w:r>
    </w:p>
    <w:p>
      <w:r>
        <w:rPr>
          <w:b w:val="0"/>
          <w:i w:val="0"/>
          <w:u w:val="none"/>
        </w:rPr>
        <w:t>El verbo actúa como un abogado de aduana: declara qué información es obligatoria para pasar, qué información es opcional, y de qué caja (</w:t>
      </w:r>
      <w:r>
        <w:rPr>
          <w:rFonts w:ascii="Courier New" w:hAnsi="Courier New"/>
          <w:b w:val="0"/>
          <w:i w:val="0"/>
          <w:sz w:val="20"/>
          <w:u w:val="none"/>
        </w:rPr>
        <w:t>Q, T, L...</w:t>
      </w:r>
      <w:r>
        <w:rPr>
          <w:b w:val="0"/>
          <w:i w:val="0"/>
          <w:u w:val="none"/>
        </w:rPr>
        <w:t>) tiene que venir cada dato. Si intentas meter basura, el verbo la bloquea en la puerta. Si metes datos limpios, el verbo ejecuta un proceso de ensamblaje en cinco pasos y archiva todo perfectamente.</w:t>
      </w:r>
    </w:p>
    <w:p>
      <w:r>
        <w:rPr>
          <w:b w:val="0"/>
          <w:i w:val="0"/>
          <w:u w:val="none"/>
        </w:rPr>
        <w:t xml:space="preserve">Pero claro, para que todo este sistema de aduanas funcione, nuestra base de datos necesita un documento oficial donde estén escritos todos y cada uno de los contratos de los verbos del idioma español. Ese documento maestro se llama el </w:t>
      </w:r>
      <w:r>
        <w:rPr>
          <w:b/>
          <w:i w:val="0"/>
          <w:u w:val="none"/>
        </w:rPr>
        <w:t>Lexicon</w:t>
      </w:r>
      <w:r>
        <w:rPr>
          <w:b w:val="0"/>
          <w:i w:val="0"/>
          <w:u w:val="none"/>
        </w:rPr>
        <w:t xml:space="preserve">. </w:t>
      </w:r>
    </w:p>
    <w:p>
      <w:r>
        <w:rPr>
          <w:b w:val="0"/>
          <w:i w:val="0"/>
          <w:u w:val="none"/>
        </w:rPr>
        <w:t xml:space="preserve">Y eso es exactamente lo que el próximo capítulo te va a mostrar. No como un aburrido apéndice gramatical, sino como </w:t>
      </w:r>
      <w:r>
        <w:rPr>
          <w:b/>
          <w:i w:val="0"/>
          <w:u w:val="none"/>
        </w:rPr>
        <w:t>el motor traductor definitivo</w:t>
      </w:r>
      <w:r>
        <w:rPr>
          <w:b w:val="0"/>
          <w:i w:val="0"/>
          <w:u w:val="none"/>
        </w:rPr>
        <w:t xml:space="preserve"> que le permite a una Inteligencia Artificial hablar directamente con los discos duros de tu empresa usando lenguaje humano.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