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BB" w:rsidRPr="00500DE5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00DE5">
        <w:rPr>
          <w:rFonts w:eastAsia="Times New Roman" w:cstheme="minorHAnsi"/>
          <w:color w:val="2D3B45"/>
        </w:rPr>
        <w:t>Assignment 2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You are asked to create the following network on the cloud using the Azure platform.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00DE5">
        <w:rPr>
          <w:rFonts w:eastAsia="Times New Roman" w:cstheme="minorHAnsi"/>
          <w:b/>
          <w:bCs/>
          <w:color w:val="2D3B45"/>
        </w:rPr>
        <w:t>Virtual Network Design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Start with a class A network (e.g. 10.0.0.0) and create a virtual network with several subnets according to the specifications below:</w:t>
      </w:r>
    </w:p>
    <w:p w:rsidR="005271BB" w:rsidRPr="00500DE5" w:rsidRDefault="005271BB" w:rsidP="005271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The virtual network should be defined with a subnet mask that allows a maximum of 8192 IP addresses.</w:t>
      </w:r>
    </w:p>
    <w:p w:rsidR="005271BB" w:rsidRPr="00500DE5" w:rsidRDefault="005271BB" w:rsidP="005271BB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>_ _ _ _ _ _ _ _ . _ _ _ _ _ _ _ _</w:t>
      </w:r>
      <w:r w:rsidRPr="00500DE5">
        <w:rPr>
          <w:rFonts w:eastAsia="Times New Roman" w:cstheme="minorHAnsi"/>
          <w:color w:val="FF0000"/>
        </w:rPr>
        <w:t xml:space="preserve"> . _ _</w:t>
      </w:r>
      <w:r w:rsidRPr="00500DE5">
        <w:rPr>
          <w:rFonts w:eastAsia="Times New Roman" w:cstheme="minorHAnsi"/>
          <w:color w:val="FF0000"/>
        </w:rPr>
        <w:t xml:space="preserve"> _ | </w:t>
      </w:r>
      <m:oMath>
        <m:limLow>
          <m:limLowPr>
            <m:ctrlPr>
              <w:rPr>
                <w:rFonts w:ascii="Cambria Math" w:eastAsia="Times New Roman" w:hAnsi="Cambria Math" w:cstheme="minorHAnsi"/>
                <w:i/>
                <w:color w:val="FF0000"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theme="minorHAnsi"/>
                    <w:i/>
                    <w:color w:val="FF000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Times New Roman" w:hAnsi="Cambria Math" w:cstheme="minorHAnsi"/>
                    <w:color w:val="FF0000"/>
                    <w:sz w:val="28"/>
                    <w:szCs w:val="28"/>
                  </w:rPr>
                  <m:t xml:space="preserve">_ _ _ _ _ _ . _ _ _ _ _ _ _ _ </m:t>
                </m:r>
              </m:e>
            </m:groupChr>
          </m:e>
          <m:lim>
            <m:r>
              <w:rPr>
                <w:rFonts w:ascii="Cambria Math" w:eastAsia="Times New Roman" w:hAnsi="Cambria Math" w:cstheme="minorHAnsi"/>
                <w:color w:val="FF0000"/>
                <w:sz w:val="28"/>
                <w:szCs w:val="28"/>
              </w:rPr>
              <m:t>Hosts (</m:t>
            </m:r>
            <m:r>
              <w:rPr>
                <w:rFonts w:ascii="Cambria Math" w:eastAsia="Times New Roman" w:hAnsi="Cambria Math" w:cstheme="minorHAnsi"/>
                <w:color w:val="FF0000"/>
                <w:sz w:val="28"/>
                <w:szCs w:val="28"/>
              </w:rPr>
              <m:t>Free bits</m:t>
            </m:r>
            <m:r>
              <w:rPr>
                <w:rFonts w:ascii="Cambria Math" w:eastAsia="Times New Roman" w:hAnsi="Cambria Math" w:cstheme="minorHAnsi"/>
                <w:color w:val="FF0000"/>
                <w:sz w:val="28"/>
                <w:szCs w:val="28"/>
              </w:rPr>
              <m:t>)</m:t>
            </m:r>
          </m:lim>
        </m:limLow>
      </m:oMath>
      <w:r w:rsidRPr="00500DE5">
        <w:rPr>
          <w:rFonts w:eastAsia="Times New Roman" w:cstheme="minorHAnsi"/>
          <w:color w:val="FF0000"/>
          <w:sz w:val="28"/>
          <w:szCs w:val="28"/>
        </w:rPr>
        <w:t xml:space="preserve">= </w:t>
      </w:r>
      <w:r w:rsidRPr="00500DE5">
        <w:rPr>
          <w:rFonts w:eastAsia="Times New Roman" w:cstheme="minorHAnsi"/>
          <w:color w:val="FF0000"/>
        </w:rPr>
        <w:t>32 bit</w:t>
      </w:r>
    </w:p>
    <w:p w:rsidR="005271BB" w:rsidRPr="00500DE5" w:rsidRDefault="005271BB" w:rsidP="005271BB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>2^13 = 8192, so 32-13 = 19</w:t>
      </w:r>
    </w:p>
    <w:p w:rsidR="005271BB" w:rsidRPr="00500DE5" w:rsidRDefault="005271BB" w:rsidP="005271BB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500DE5">
        <w:rPr>
          <w:rFonts w:eastAsia="Times New Roman" w:cstheme="minorHAnsi"/>
          <w:color w:val="FF0000"/>
        </w:rPr>
        <w:t>Vnet</w:t>
      </w:r>
      <w:proofErr w:type="spellEnd"/>
      <w:r w:rsidRPr="00500DE5">
        <w:rPr>
          <w:rFonts w:eastAsia="Times New Roman" w:cstheme="minorHAnsi"/>
          <w:color w:val="FF0000"/>
        </w:rPr>
        <w:t xml:space="preserve"> = 10.5.0.0\19</w:t>
      </w:r>
    </w:p>
    <w:p w:rsidR="005271BB" w:rsidRPr="00500DE5" w:rsidRDefault="005271BB" w:rsidP="005271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A subnet (subnet-1) that allows a maximum of 1800 IP addresses.</w:t>
      </w:r>
    </w:p>
    <w:p w:rsidR="005271BB" w:rsidRPr="00500DE5" w:rsidRDefault="005271BB" w:rsidP="009666E5">
      <w:pPr>
        <w:pStyle w:val="ListParagraph"/>
        <w:spacing w:before="100" w:beforeAutospacing="1" w:after="100" w:afterAutospacing="1"/>
        <w:ind w:left="15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 xml:space="preserve"> _ _ _ _ _ _ _ _ . </w:t>
      </w:r>
      <w:r w:rsidRPr="00500DE5">
        <w:rPr>
          <w:rFonts w:eastAsia="Times New Roman" w:cstheme="minorHAnsi"/>
          <w:color w:val="FF0000"/>
        </w:rPr>
        <w:t xml:space="preserve">_ _ _ _ _ _ _ _ </w:t>
      </w:r>
      <w:r w:rsidRPr="00500DE5">
        <w:rPr>
          <w:rFonts w:eastAsia="Times New Roman" w:cstheme="minorHAnsi"/>
          <w:color w:val="FF0000"/>
        </w:rPr>
        <w:t xml:space="preserve">. _ _ _ </w:t>
      </w:r>
      <w:r w:rsidR="00500DE5">
        <w:rPr>
          <w:rFonts w:eastAsia="Times New Roman" w:cstheme="minorHAnsi"/>
          <w:color w:val="FF0000"/>
        </w:rPr>
        <w:t>|</w:t>
      </w:r>
      <m:oMath>
        <m:limLow>
          <m:limLowPr>
            <m:ctrlPr>
              <w:rPr>
                <w:rFonts w:ascii="Cambria Math" w:eastAsia="Times New Roman" w:hAnsi="Cambria Math" w:cstheme="minorHAnsi"/>
                <w:i/>
                <w:color w:val="FF0000"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theme="minorHAnsi"/>
                    <w:i/>
                    <w:color w:val="FF000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Times New Roman" w:hAnsi="Cambria Math" w:cstheme="minorHAnsi"/>
                    <w:color w:val="FF0000"/>
                    <w:sz w:val="28"/>
                    <w:szCs w:val="28"/>
                  </w:rPr>
                  <m:t xml:space="preserve"> _ _ </m:t>
                </m:r>
              </m:e>
            </m:groupChr>
          </m:e>
          <m:lim>
            <m:r>
              <w:rPr>
                <w:rFonts w:ascii="Cambria Math" w:eastAsia="Times New Roman" w:hAnsi="Cambria Math" w:cstheme="minorHAnsi"/>
                <w:color w:val="FF0000"/>
                <w:sz w:val="28"/>
                <w:szCs w:val="28"/>
              </w:rPr>
              <m:t>Subnet</m:t>
            </m:r>
          </m:lim>
        </m:limLow>
      </m:oMath>
      <w:r w:rsidRPr="00500DE5">
        <w:rPr>
          <w:rFonts w:eastAsia="Times New Roman" w:cstheme="minorHAnsi"/>
          <w:color w:val="FF0000"/>
        </w:rPr>
        <w:t>| _ _ _</w:t>
      </w:r>
      <w:r w:rsidRPr="00500DE5">
        <w:rPr>
          <w:rFonts w:eastAsia="Times New Roman" w:cstheme="minorHAnsi"/>
          <w:color w:val="FF0000"/>
        </w:rPr>
        <w:t xml:space="preserve"> . </w:t>
      </w:r>
      <w:r w:rsidR="009666E5" w:rsidRPr="00500DE5">
        <w:rPr>
          <w:rFonts w:eastAsia="Times New Roman" w:cstheme="minorHAnsi"/>
          <w:color w:val="FF0000"/>
        </w:rPr>
        <w:t>_ _ _ _ _ _ _ _</w:t>
      </w:r>
      <w:r w:rsidRPr="00500DE5">
        <w:rPr>
          <w:rFonts w:eastAsia="Times New Roman" w:cstheme="minorHAnsi"/>
          <w:color w:val="FF0000"/>
        </w:rPr>
        <w:t xml:space="preserve"> = 32 bit</w:t>
      </w:r>
    </w:p>
    <w:p w:rsidR="005271BB" w:rsidRPr="00500DE5" w:rsidRDefault="005271BB" w:rsidP="005271BB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>2^11 = 2048, so 32-11 = 21</w:t>
      </w:r>
    </w:p>
    <w:p w:rsidR="005271BB" w:rsidRPr="005271BB" w:rsidRDefault="005271BB" w:rsidP="005271BB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>Vs1 = 10.5.0.0\21</w:t>
      </w:r>
    </w:p>
    <w:p w:rsidR="005271BB" w:rsidRPr="00500DE5" w:rsidRDefault="005271BB" w:rsidP="005271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A subnet (subnet-2) that allows a maximum of 1500 IP addresses.</w:t>
      </w:r>
    </w:p>
    <w:p w:rsidR="009666E5" w:rsidRPr="00500DE5" w:rsidRDefault="009666E5" w:rsidP="009666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 xml:space="preserve">_ _ _ _ _ _ _ _ . _ _ _ _ _ _ _ _ . _ _ _ | </w:t>
      </w:r>
      <w:r w:rsidRPr="00500DE5">
        <w:rPr>
          <w:rFonts w:eastAsia="Times New Roman" w:cstheme="minorHAnsi"/>
          <w:color w:val="FF0000"/>
        </w:rPr>
        <w:t xml:space="preserve">_ </w:t>
      </w:r>
      <w:r w:rsidRPr="00500DE5">
        <w:rPr>
          <w:rFonts w:eastAsia="Times New Roman" w:cstheme="minorHAnsi"/>
          <w:color w:val="FF0000"/>
          <w:u w:val="single"/>
        </w:rPr>
        <w:t>1</w:t>
      </w:r>
      <w:r w:rsidRPr="00500DE5">
        <w:rPr>
          <w:rFonts w:eastAsia="Times New Roman" w:cstheme="minorHAnsi"/>
          <w:color w:val="FF0000"/>
        </w:rPr>
        <w:t xml:space="preserve"> | _ _ </w:t>
      </w:r>
      <w:proofErr w:type="gramStart"/>
      <w:r w:rsidRPr="00500DE5">
        <w:rPr>
          <w:rFonts w:eastAsia="Times New Roman" w:cstheme="minorHAnsi"/>
          <w:color w:val="FF0000"/>
        </w:rPr>
        <w:t>_</w:t>
      </w:r>
      <w:r w:rsidR="00500DE5">
        <w:rPr>
          <w:rFonts w:eastAsia="Times New Roman" w:cstheme="minorHAnsi"/>
          <w:color w:val="FF0000"/>
        </w:rPr>
        <w:t xml:space="preserve"> </w:t>
      </w:r>
      <w:r w:rsidRPr="00500DE5">
        <w:rPr>
          <w:rFonts w:eastAsia="Times New Roman" w:cstheme="minorHAnsi"/>
          <w:color w:val="FF0000"/>
        </w:rPr>
        <w:t>.</w:t>
      </w:r>
      <w:proofErr w:type="gramEnd"/>
      <w:r w:rsidRPr="00500DE5">
        <w:rPr>
          <w:rFonts w:eastAsia="Times New Roman" w:cstheme="minorHAnsi"/>
          <w:color w:val="FF0000"/>
        </w:rPr>
        <w:t xml:space="preserve"> _ _ _ _ _ _ _ _ = 32 bit</w:t>
      </w:r>
    </w:p>
    <w:p w:rsidR="009666E5" w:rsidRPr="00500DE5" w:rsidRDefault="009666E5" w:rsidP="009666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>2^11 = 2048, so 32-11 = 21</w:t>
      </w:r>
    </w:p>
    <w:p w:rsidR="009666E5" w:rsidRPr="005271BB" w:rsidRDefault="009666E5" w:rsidP="009666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>Vs2</w:t>
      </w:r>
      <w:r w:rsidRPr="00500DE5">
        <w:rPr>
          <w:rFonts w:eastAsia="Times New Roman" w:cstheme="minorHAnsi"/>
          <w:color w:val="FF0000"/>
        </w:rPr>
        <w:t xml:space="preserve"> = </w:t>
      </w:r>
      <w:r w:rsidRPr="00500DE5">
        <w:rPr>
          <w:rFonts w:eastAsia="Times New Roman" w:cstheme="minorHAnsi"/>
          <w:color w:val="FF0000"/>
        </w:rPr>
        <w:t>10.5.8</w:t>
      </w:r>
      <w:r w:rsidRPr="00500DE5">
        <w:rPr>
          <w:rFonts w:eastAsia="Times New Roman" w:cstheme="minorHAnsi"/>
          <w:color w:val="FF0000"/>
        </w:rPr>
        <w:t>.0\21</w:t>
      </w:r>
    </w:p>
    <w:p w:rsidR="009666E5" w:rsidRPr="00500DE5" w:rsidRDefault="005271BB" w:rsidP="009666E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A subnet (subnet-3) that allows a maximum of 800 IP addresses.</w:t>
      </w:r>
    </w:p>
    <w:p w:rsidR="009666E5" w:rsidRPr="00500DE5" w:rsidRDefault="009666E5" w:rsidP="009666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 xml:space="preserve">_ _ _ _ _ _ _ _ . _ _ _ _ _ _ _ _ . _ _ _ | </w:t>
      </w:r>
      <w:r w:rsidR="00500DE5" w:rsidRPr="00500DE5">
        <w:rPr>
          <w:rFonts w:eastAsia="Times New Roman" w:cstheme="minorHAnsi"/>
          <w:color w:val="FF0000"/>
          <w:u w:val="single"/>
        </w:rPr>
        <w:t>1</w:t>
      </w:r>
      <w:r w:rsidRPr="00500DE5">
        <w:rPr>
          <w:rFonts w:eastAsia="Times New Roman" w:cstheme="minorHAnsi"/>
          <w:color w:val="FF0000"/>
        </w:rPr>
        <w:t xml:space="preserve"> </w:t>
      </w:r>
      <w:proofErr w:type="gramStart"/>
      <w:r w:rsidR="00500DE5">
        <w:rPr>
          <w:rFonts w:eastAsia="Times New Roman" w:cstheme="minorHAnsi"/>
          <w:color w:val="FF0000"/>
          <w:u w:val="single"/>
        </w:rPr>
        <w:t>_</w:t>
      </w:r>
      <w:r w:rsidRPr="00500DE5">
        <w:rPr>
          <w:rFonts w:eastAsia="Times New Roman" w:cstheme="minorHAnsi"/>
          <w:color w:val="FF0000"/>
        </w:rPr>
        <w:t xml:space="preserve">  _</w:t>
      </w:r>
      <w:proofErr w:type="gramEnd"/>
      <w:r w:rsidR="00500DE5">
        <w:rPr>
          <w:rFonts w:eastAsia="Times New Roman" w:cstheme="minorHAnsi"/>
          <w:color w:val="FF0000"/>
        </w:rPr>
        <w:t xml:space="preserve"> |</w:t>
      </w:r>
      <w:r w:rsidRPr="00500DE5">
        <w:rPr>
          <w:rFonts w:eastAsia="Times New Roman" w:cstheme="minorHAnsi"/>
          <w:color w:val="FF0000"/>
        </w:rPr>
        <w:t xml:space="preserve"> _ _ . _ _ _ _ _ _ _ _ = 32 bit</w:t>
      </w:r>
    </w:p>
    <w:p w:rsidR="009666E5" w:rsidRPr="00500DE5" w:rsidRDefault="00500DE5" w:rsidP="009666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2^10 = 1024, so 32-10 = 22</w:t>
      </w:r>
    </w:p>
    <w:p w:rsidR="009666E5" w:rsidRPr="00500DE5" w:rsidRDefault="00500DE5" w:rsidP="009666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Vs3</w:t>
      </w:r>
      <w:r w:rsidR="009666E5" w:rsidRPr="00500DE5">
        <w:rPr>
          <w:rFonts w:eastAsia="Times New Roman" w:cstheme="minorHAnsi"/>
          <w:color w:val="FF0000"/>
        </w:rPr>
        <w:t xml:space="preserve"> = </w:t>
      </w:r>
      <w:r>
        <w:rPr>
          <w:rFonts w:eastAsia="Times New Roman" w:cstheme="minorHAnsi"/>
          <w:color w:val="FF0000"/>
        </w:rPr>
        <w:t>10.5.16.0\22</w:t>
      </w:r>
    </w:p>
    <w:p w:rsidR="009666E5" w:rsidRPr="005271BB" w:rsidRDefault="009666E5" w:rsidP="009666E5">
      <w:pPr>
        <w:spacing w:before="100" w:beforeAutospacing="1" w:after="100" w:afterAutospacing="1"/>
        <w:rPr>
          <w:rFonts w:eastAsia="Times New Roman" w:cstheme="minorHAnsi"/>
          <w:color w:val="2D3B45"/>
        </w:rPr>
      </w:pPr>
    </w:p>
    <w:p w:rsidR="005271BB" w:rsidRDefault="005271BB" w:rsidP="005271B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lastRenderedPageBreak/>
        <w:t>Two subnets (subnet-4 and subnet-5) where each allow a maximum of 300 IP addresses.</w:t>
      </w:r>
    </w:p>
    <w:p w:rsidR="00500DE5" w:rsidRPr="00500DE5" w:rsidRDefault="00500DE5" w:rsidP="00500D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 xml:space="preserve">_ _ _ _ _ _ _ _ . _ _ _ _ _ _ _ _ . _ _ _ | </w:t>
      </w:r>
      <w:r w:rsidRPr="00500DE5">
        <w:rPr>
          <w:rFonts w:eastAsia="Times New Roman" w:cstheme="minorHAnsi"/>
          <w:color w:val="FF0000"/>
          <w:u w:val="single"/>
        </w:rPr>
        <w:t>1</w:t>
      </w:r>
      <w:r w:rsidRPr="00500DE5">
        <w:rPr>
          <w:rFonts w:eastAsia="Times New Roman" w:cstheme="minorHAnsi"/>
          <w:color w:val="FF0000"/>
        </w:rPr>
        <w:t xml:space="preserve"> </w:t>
      </w:r>
      <w:proofErr w:type="gramStart"/>
      <w:r w:rsidRPr="00500DE5">
        <w:rPr>
          <w:rFonts w:eastAsia="Times New Roman" w:cstheme="minorHAnsi"/>
          <w:color w:val="FF0000"/>
          <w:u w:val="single"/>
        </w:rPr>
        <w:t>_</w:t>
      </w:r>
      <w:r w:rsidRPr="00500DE5">
        <w:rPr>
          <w:rFonts w:eastAsia="Times New Roman" w:cstheme="minorHAnsi"/>
          <w:color w:val="FF0000"/>
        </w:rPr>
        <w:t xml:space="preserve">  </w:t>
      </w:r>
      <w:r w:rsidRPr="00500DE5">
        <w:rPr>
          <w:rFonts w:eastAsia="Times New Roman" w:cstheme="minorHAnsi"/>
          <w:color w:val="FF0000"/>
          <w:u w:val="single"/>
        </w:rPr>
        <w:t>1</w:t>
      </w:r>
      <w:proofErr w:type="gramEnd"/>
      <w:r>
        <w:rPr>
          <w:rFonts w:eastAsia="Times New Roman" w:cstheme="minorHAnsi"/>
          <w:color w:val="FF0000"/>
        </w:rPr>
        <w:t xml:space="preserve"> </w:t>
      </w:r>
      <w:r w:rsidRPr="00500DE5">
        <w:rPr>
          <w:rFonts w:eastAsia="Times New Roman" w:cstheme="minorHAnsi"/>
          <w:color w:val="FF0000"/>
        </w:rPr>
        <w:t xml:space="preserve"> _</w:t>
      </w:r>
      <w:r>
        <w:rPr>
          <w:rFonts w:eastAsia="Times New Roman" w:cstheme="minorHAnsi"/>
          <w:color w:val="FF0000"/>
        </w:rPr>
        <w:t xml:space="preserve"> |</w:t>
      </w:r>
      <w:r w:rsidRPr="00500DE5">
        <w:rPr>
          <w:rFonts w:eastAsia="Times New Roman" w:cstheme="minorHAnsi"/>
          <w:color w:val="FF0000"/>
        </w:rPr>
        <w:t xml:space="preserve"> _ . _ _ _ _ _ _ _ _ = 32 bit</w:t>
      </w:r>
    </w:p>
    <w:p w:rsidR="00500DE5" w:rsidRPr="00500DE5" w:rsidRDefault="00500DE5" w:rsidP="00500D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2^9 = 512, so 32-9 = 23</w:t>
      </w:r>
    </w:p>
    <w:p w:rsidR="00500DE5" w:rsidRPr="00500DE5" w:rsidRDefault="00500DE5" w:rsidP="00500D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Vs4</w:t>
      </w:r>
      <w:r w:rsidRPr="00500DE5">
        <w:rPr>
          <w:rFonts w:eastAsia="Times New Roman" w:cstheme="minorHAnsi"/>
          <w:color w:val="FF0000"/>
        </w:rPr>
        <w:t xml:space="preserve"> = </w:t>
      </w:r>
      <w:r>
        <w:rPr>
          <w:rFonts w:eastAsia="Times New Roman" w:cstheme="minorHAnsi"/>
          <w:color w:val="FF0000"/>
        </w:rPr>
        <w:t>10.5.20.0\23</w:t>
      </w:r>
    </w:p>
    <w:p w:rsidR="00500DE5" w:rsidRDefault="00500DE5" w:rsidP="00500DE5">
      <w:pPr>
        <w:spacing w:before="100" w:beforeAutospacing="1" w:after="100" w:afterAutospacing="1"/>
        <w:rPr>
          <w:rFonts w:eastAsia="Times New Roman" w:cstheme="minorHAnsi"/>
          <w:color w:val="2D3B45"/>
        </w:rPr>
      </w:pPr>
    </w:p>
    <w:p w:rsidR="00500DE5" w:rsidRPr="00500DE5" w:rsidRDefault="00500DE5" w:rsidP="00500D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500DE5">
        <w:rPr>
          <w:rFonts w:eastAsia="Times New Roman" w:cstheme="minorHAnsi"/>
          <w:color w:val="FF0000"/>
        </w:rPr>
        <w:t xml:space="preserve">_ _ _ _ _ _ _ _ . _ _ _ _ _ _ _ _ . _ _ _ | </w:t>
      </w:r>
      <w:r w:rsidRPr="00500DE5">
        <w:rPr>
          <w:rFonts w:eastAsia="Times New Roman" w:cstheme="minorHAnsi"/>
          <w:color w:val="FF0000"/>
          <w:u w:val="single"/>
        </w:rPr>
        <w:t>1</w:t>
      </w:r>
      <w:r w:rsidRPr="00500DE5">
        <w:rPr>
          <w:rFonts w:eastAsia="Times New Roman" w:cstheme="minorHAnsi"/>
          <w:color w:val="FF0000"/>
        </w:rPr>
        <w:t xml:space="preserve"> </w:t>
      </w:r>
      <w:proofErr w:type="gramStart"/>
      <w:r w:rsidRPr="00500DE5">
        <w:rPr>
          <w:rFonts w:eastAsia="Times New Roman" w:cstheme="minorHAnsi"/>
          <w:color w:val="FF0000"/>
          <w:u w:val="single"/>
        </w:rPr>
        <w:t>_</w:t>
      </w:r>
      <w:r w:rsidRPr="00500DE5">
        <w:rPr>
          <w:rFonts w:eastAsia="Times New Roman" w:cstheme="minorHAnsi"/>
          <w:color w:val="FF0000"/>
        </w:rPr>
        <w:t xml:space="preserve">  </w:t>
      </w:r>
      <w:r w:rsidRPr="00500DE5">
        <w:rPr>
          <w:rFonts w:eastAsia="Times New Roman" w:cstheme="minorHAnsi"/>
          <w:color w:val="FF0000"/>
          <w:u w:val="single"/>
        </w:rPr>
        <w:t>1</w:t>
      </w:r>
      <w:proofErr w:type="gramEnd"/>
      <w:r>
        <w:rPr>
          <w:rFonts w:eastAsia="Times New Roman" w:cstheme="minorHAnsi"/>
          <w:color w:val="FF0000"/>
        </w:rPr>
        <w:t xml:space="preserve"> </w:t>
      </w:r>
      <w:r>
        <w:rPr>
          <w:rFonts w:eastAsia="Times New Roman" w:cstheme="minorHAnsi"/>
          <w:color w:val="FF0000"/>
        </w:rPr>
        <w:t xml:space="preserve"> </w:t>
      </w:r>
      <w:r w:rsidRPr="000041B1">
        <w:rPr>
          <w:rFonts w:eastAsia="Times New Roman" w:cstheme="minorHAnsi"/>
          <w:color w:val="FF0000"/>
          <w:u w:val="single"/>
        </w:rPr>
        <w:t>1</w:t>
      </w:r>
      <w:r>
        <w:rPr>
          <w:rFonts w:eastAsia="Times New Roman" w:cstheme="minorHAnsi"/>
          <w:color w:val="FF0000"/>
        </w:rPr>
        <w:t xml:space="preserve"> |</w:t>
      </w:r>
      <w:r w:rsidRPr="00500DE5">
        <w:rPr>
          <w:rFonts w:eastAsia="Times New Roman" w:cstheme="minorHAnsi"/>
          <w:color w:val="FF0000"/>
        </w:rPr>
        <w:t xml:space="preserve"> _ . _ _ _ _ _ _ _ _ = 32 bit</w:t>
      </w:r>
    </w:p>
    <w:p w:rsidR="00500DE5" w:rsidRPr="00500DE5" w:rsidRDefault="00500DE5" w:rsidP="00500D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2^9 = 512, so 32-9 = 23</w:t>
      </w:r>
    </w:p>
    <w:p w:rsidR="00500DE5" w:rsidRPr="00500DE5" w:rsidRDefault="00500DE5" w:rsidP="00500DE5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Vs5</w:t>
      </w:r>
      <w:r w:rsidRPr="00500DE5">
        <w:rPr>
          <w:rFonts w:eastAsia="Times New Roman" w:cstheme="minorHAnsi"/>
          <w:color w:val="FF0000"/>
        </w:rPr>
        <w:t xml:space="preserve"> = </w:t>
      </w:r>
      <w:r>
        <w:rPr>
          <w:rFonts w:eastAsia="Times New Roman" w:cstheme="minorHAnsi"/>
          <w:color w:val="FF0000"/>
        </w:rPr>
        <w:t>10.5.22</w:t>
      </w:r>
      <w:r>
        <w:rPr>
          <w:rFonts w:eastAsia="Times New Roman" w:cstheme="minorHAnsi"/>
          <w:color w:val="FF0000"/>
        </w:rPr>
        <w:t>.0\23</w:t>
      </w:r>
    </w:p>
    <w:p w:rsidR="00500DE5" w:rsidRPr="005271BB" w:rsidRDefault="00500DE5" w:rsidP="00500DE5">
      <w:pPr>
        <w:spacing w:before="100" w:beforeAutospacing="1" w:after="100" w:afterAutospacing="1"/>
        <w:rPr>
          <w:rFonts w:eastAsia="Times New Roman" w:cstheme="minorHAnsi"/>
          <w:color w:val="2D3B45"/>
        </w:rPr>
      </w:pPr>
      <w:bookmarkStart w:id="0" w:name="_GoBack"/>
      <w:bookmarkEnd w:id="0"/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00DE5">
        <w:rPr>
          <w:rFonts w:eastAsia="Times New Roman" w:cstheme="minorHAnsi"/>
          <w:b/>
          <w:bCs/>
          <w:color w:val="2D3B45"/>
        </w:rPr>
        <w:t>Virtual Machines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Provision two virtual machines according to the following specifications:</w:t>
      </w:r>
    </w:p>
    <w:p w:rsidR="005271BB" w:rsidRPr="005271BB" w:rsidRDefault="005271BB" w:rsidP="005271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Virtual machine VM-1:</w:t>
      </w:r>
    </w:p>
    <w:p w:rsidR="005271BB" w:rsidRPr="005271BB" w:rsidRDefault="005271BB" w:rsidP="005271BB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Using the Windows Server 2016 operating system</w:t>
      </w:r>
    </w:p>
    <w:p w:rsidR="005271BB" w:rsidRPr="005271BB" w:rsidRDefault="005271BB" w:rsidP="005271BB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Allocated on subnet-1</w:t>
      </w:r>
    </w:p>
    <w:p w:rsidR="005271BB" w:rsidRPr="005271BB" w:rsidRDefault="005271BB" w:rsidP="005271BB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Running the IIS Web server</w:t>
      </w:r>
    </w:p>
    <w:p w:rsidR="005271BB" w:rsidRPr="005271BB" w:rsidRDefault="005271BB" w:rsidP="005271BB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Virtual machine VM-2:</w:t>
      </w:r>
    </w:p>
    <w:p w:rsidR="005271BB" w:rsidRPr="005271BB" w:rsidRDefault="005271BB" w:rsidP="005271BB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Using the Windows Server 2016 operating system</w:t>
      </w:r>
    </w:p>
    <w:p w:rsidR="005271BB" w:rsidRPr="005271BB" w:rsidRDefault="005271BB" w:rsidP="005271BB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Allocated on subnet-2</w:t>
      </w:r>
    </w:p>
    <w:p w:rsidR="005271BB" w:rsidRPr="005271BB" w:rsidRDefault="005271BB" w:rsidP="005271BB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The Java Development Kit (JDK version 8) installed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00DE5">
        <w:rPr>
          <w:rFonts w:eastAsia="Times New Roman" w:cstheme="minorHAnsi"/>
          <w:b/>
          <w:bCs/>
          <w:color w:val="2D3B45"/>
        </w:rPr>
        <w:t>Network Security Groups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Define a network security group (NSG) for each of the two subnets, subnet-1 and subnet-2 called NSG-1 and NSG-2, respectively. Apply the following rules for each NSG:</w:t>
      </w:r>
    </w:p>
    <w:p w:rsidR="005271BB" w:rsidRPr="005271BB" w:rsidRDefault="005271BB" w:rsidP="005271BB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NSG-1: RDP (port 3389) and Web (port 80) access from anywhere.</w:t>
      </w:r>
    </w:p>
    <w:p w:rsidR="005271BB" w:rsidRPr="005271BB" w:rsidRDefault="005271BB" w:rsidP="005271BB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NSG-2: RDP access from anywhere.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00DE5">
        <w:rPr>
          <w:rFonts w:eastAsia="Times New Roman" w:cstheme="minorHAnsi"/>
          <w:b/>
          <w:bCs/>
          <w:color w:val="2D3B45"/>
        </w:rPr>
        <w:t>Database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Provision an SQL database according to the specifications in Assignment #1. The database server should only be accessible through any virtual machine allocated on subnet-2. No other access to the database should be allowed.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The database should have the following four tables:</w:t>
      </w:r>
    </w:p>
    <w:p w:rsidR="005271BB" w:rsidRPr="005271BB" w:rsidRDefault="005271BB" w:rsidP="005271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lastRenderedPageBreak/>
        <w:t>Customer: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ID: a unique identifier for a customer (Primary Key)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Name: the name of the customer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Address: the address of the customer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proofErr w:type="spellStart"/>
      <w:r w:rsidRPr="005271BB">
        <w:rPr>
          <w:rFonts w:eastAsia="Times New Roman" w:cstheme="minorHAnsi"/>
          <w:color w:val="2D3B45"/>
        </w:rPr>
        <w:t>CreditLimit</w:t>
      </w:r>
      <w:proofErr w:type="spellEnd"/>
      <w:r w:rsidRPr="005271BB">
        <w:rPr>
          <w:rFonts w:eastAsia="Times New Roman" w:cstheme="minorHAnsi"/>
          <w:color w:val="2D3B45"/>
        </w:rPr>
        <w:t>: the maximum credit for customer</w:t>
      </w:r>
    </w:p>
    <w:p w:rsidR="005271BB" w:rsidRPr="005271BB" w:rsidRDefault="005271BB" w:rsidP="005271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Product: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ID: the unique identifier for product (Primary Key)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Name: the name of the product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Quantity: the number of items in stock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Price: the sale price for product</w:t>
      </w:r>
    </w:p>
    <w:p w:rsidR="005271BB" w:rsidRPr="005271BB" w:rsidRDefault="005271BB" w:rsidP="005271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proofErr w:type="spellStart"/>
      <w:r w:rsidRPr="005271BB">
        <w:rPr>
          <w:rFonts w:eastAsia="Times New Roman" w:cstheme="minorHAnsi"/>
          <w:color w:val="2D3B45"/>
        </w:rPr>
        <w:t>PurchaseOrder</w:t>
      </w:r>
      <w:proofErr w:type="spellEnd"/>
      <w:r w:rsidRPr="005271BB">
        <w:rPr>
          <w:rFonts w:eastAsia="Times New Roman" w:cstheme="minorHAnsi"/>
          <w:color w:val="2D3B45"/>
        </w:rPr>
        <w:t>: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ID: a unique identifier associated with a purchase order (Primary Key)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proofErr w:type="spellStart"/>
      <w:r w:rsidRPr="005271BB">
        <w:rPr>
          <w:rFonts w:eastAsia="Times New Roman" w:cstheme="minorHAnsi"/>
          <w:color w:val="2D3B45"/>
        </w:rPr>
        <w:t>CustomerID</w:t>
      </w:r>
      <w:proofErr w:type="spellEnd"/>
      <w:r w:rsidRPr="005271BB">
        <w:rPr>
          <w:rFonts w:eastAsia="Times New Roman" w:cstheme="minorHAnsi"/>
          <w:color w:val="2D3B45"/>
        </w:rPr>
        <w:t>: the ID of the customer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proofErr w:type="spellStart"/>
      <w:r w:rsidRPr="005271BB">
        <w:rPr>
          <w:rFonts w:eastAsia="Times New Roman" w:cstheme="minorHAnsi"/>
          <w:color w:val="2D3B45"/>
        </w:rPr>
        <w:t>POnumber</w:t>
      </w:r>
      <w:proofErr w:type="spellEnd"/>
      <w:r w:rsidRPr="005271BB">
        <w:rPr>
          <w:rFonts w:eastAsia="Times New Roman" w:cstheme="minorHAnsi"/>
          <w:color w:val="2D3B45"/>
        </w:rPr>
        <w:t>: alphanumeric characters identifying a purchase order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Date: the date of the purchase order creation</w:t>
      </w:r>
    </w:p>
    <w:p w:rsidR="005271BB" w:rsidRPr="005271BB" w:rsidRDefault="005271BB" w:rsidP="005271BB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eastAsia="Times New Roman" w:cstheme="minorHAnsi"/>
          <w:color w:val="2D3B45"/>
        </w:rPr>
      </w:pPr>
      <w:proofErr w:type="spellStart"/>
      <w:r w:rsidRPr="005271BB">
        <w:rPr>
          <w:rFonts w:eastAsia="Times New Roman" w:cstheme="minorHAnsi"/>
          <w:color w:val="2D3B45"/>
        </w:rPr>
        <w:t>PurchasedItems</w:t>
      </w:r>
      <w:proofErr w:type="spellEnd"/>
      <w:r w:rsidRPr="005271BB">
        <w:rPr>
          <w:rFonts w:eastAsia="Times New Roman" w:cstheme="minorHAnsi"/>
          <w:color w:val="2D3B45"/>
        </w:rPr>
        <w:t>: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ID: unique id (Primary Key)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proofErr w:type="spellStart"/>
      <w:r w:rsidRPr="005271BB">
        <w:rPr>
          <w:rFonts w:eastAsia="Times New Roman" w:cstheme="minorHAnsi"/>
          <w:color w:val="2D3B45"/>
        </w:rPr>
        <w:t>PurchaseOrderID</w:t>
      </w:r>
      <w:proofErr w:type="spellEnd"/>
      <w:r w:rsidRPr="005271BB">
        <w:rPr>
          <w:rFonts w:eastAsia="Times New Roman" w:cstheme="minorHAnsi"/>
          <w:color w:val="2D3B45"/>
        </w:rPr>
        <w:t xml:space="preserve">: integer (reference to ID in the </w:t>
      </w:r>
      <w:proofErr w:type="spellStart"/>
      <w:r w:rsidRPr="005271BB">
        <w:rPr>
          <w:rFonts w:eastAsia="Times New Roman" w:cstheme="minorHAnsi"/>
          <w:color w:val="2D3B45"/>
        </w:rPr>
        <w:t>PurchaseOrder</w:t>
      </w:r>
      <w:proofErr w:type="spellEnd"/>
      <w:r w:rsidRPr="005271BB">
        <w:rPr>
          <w:rFonts w:eastAsia="Times New Roman" w:cstheme="minorHAnsi"/>
          <w:color w:val="2D3B45"/>
        </w:rPr>
        <w:t xml:space="preserve"> table)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proofErr w:type="spellStart"/>
      <w:r w:rsidRPr="005271BB">
        <w:rPr>
          <w:rFonts w:eastAsia="Times New Roman" w:cstheme="minorHAnsi"/>
          <w:color w:val="2D3B45"/>
        </w:rPr>
        <w:t>ProductID</w:t>
      </w:r>
      <w:proofErr w:type="spellEnd"/>
      <w:r w:rsidRPr="005271BB">
        <w:rPr>
          <w:rFonts w:eastAsia="Times New Roman" w:cstheme="minorHAnsi"/>
          <w:color w:val="2D3B45"/>
        </w:rPr>
        <w:t>: integer (reference to ID in the Product table)</w:t>
      </w:r>
    </w:p>
    <w:p w:rsidR="005271BB" w:rsidRPr="005271BB" w:rsidRDefault="005271BB" w:rsidP="005271BB">
      <w:pPr>
        <w:numPr>
          <w:ilvl w:val="1"/>
          <w:numId w:val="4"/>
        </w:numPr>
        <w:spacing w:before="100" w:beforeAutospacing="1" w:after="100" w:afterAutospacing="1"/>
        <w:ind w:left="75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Quantity: integer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                                                                         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00DE5">
        <w:rPr>
          <w:rFonts w:eastAsia="Times New Roman" w:cstheme="minorHAnsi"/>
          <w:b/>
          <w:bCs/>
          <w:color w:val="2D3B45"/>
        </w:rPr>
        <w:t>Application</w:t>
      </w:r>
    </w:p>
    <w:p w:rsidR="005271BB" w:rsidRPr="005271BB" w:rsidRDefault="005271BB" w:rsidP="005271BB">
      <w:pPr>
        <w:spacing w:before="180" w:after="180"/>
        <w:rPr>
          <w:rFonts w:eastAsia="Times New Roman" w:cstheme="minorHAnsi"/>
          <w:color w:val="2D3B45"/>
        </w:rPr>
      </w:pPr>
      <w:r w:rsidRPr="005271BB">
        <w:rPr>
          <w:rFonts w:eastAsia="Times New Roman" w:cstheme="minorHAnsi"/>
          <w:color w:val="2D3B45"/>
        </w:rPr>
        <w:t>On the virtual machine VM-2 you should have Java programs that demonstrate the ability to execute queries on the database.</w:t>
      </w:r>
    </w:p>
    <w:p w:rsidR="005271BB" w:rsidRPr="00500DE5" w:rsidRDefault="005271BB" w:rsidP="005271BB">
      <w:pPr>
        <w:rPr>
          <w:rFonts w:cstheme="minorHAnsi"/>
        </w:rPr>
      </w:pPr>
    </w:p>
    <w:sectPr w:rsidR="005271BB" w:rsidRPr="00500DE5" w:rsidSect="003B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0BF1"/>
    <w:multiLevelType w:val="multilevel"/>
    <w:tmpl w:val="18AA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C4503"/>
    <w:multiLevelType w:val="multilevel"/>
    <w:tmpl w:val="8EF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77E55"/>
    <w:multiLevelType w:val="multilevel"/>
    <w:tmpl w:val="8FE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217BB"/>
    <w:multiLevelType w:val="multilevel"/>
    <w:tmpl w:val="328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B"/>
    <w:rsid w:val="000041B1"/>
    <w:rsid w:val="00006755"/>
    <w:rsid w:val="000756BA"/>
    <w:rsid w:val="000B2724"/>
    <w:rsid w:val="000C638A"/>
    <w:rsid w:val="001F2338"/>
    <w:rsid w:val="0026723F"/>
    <w:rsid w:val="00293A6A"/>
    <w:rsid w:val="002D1F5A"/>
    <w:rsid w:val="002D2530"/>
    <w:rsid w:val="003B2854"/>
    <w:rsid w:val="00456302"/>
    <w:rsid w:val="00500DE5"/>
    <w:rsid w:val="005271BB"/>
    <w:rsid w:val="0053398F"/>
    <w:rsid w:val="00533CA9"/>
    <w:rsid w:val="00595911"/>
    <w:rsid w:val="006000FF"/>
    <w:rsid w:val="006964EB"/>
    <w:rsid w:val="006F4F81"/>
    <w:rsid w:val="00706B74"/>
    <w:rsid w:val="00716C1D"/>
    <w:rsid w:val="00745C95"/>
    <w:rsid w:val="00804469"/>
    <w:rsid w:val="00863C25"/>
    <w:rsid w:val="00891A4E"/>
    <w:rsid w:val="00891EA5"/>
    <w:rsid w:val="008E0E9A"/>
    <w:rsid w:val="008E2C21"/>
    <w:rsid w:val="00926F5F"/>
    <w:rsid w:val="00954055"/>
    <w:rsid w:val="00955A96"/>
    <w:rsid w:val="009666E5"/>
    <w:rsid w:val="00A70865"/>
    <w:rsid w:val="00B2416B"/>
    <w:rsid w:val="00BE5AF9"/>
    <w:rsid w:val="00C256B6"/>
    <w:rsid w:val="00C728FF"/>
    <w:rsid w:val="00CB4D6C"/>
    <w:rsid w:val="00D43676"/>
    <w:rsid w:val="00DB2610"/>
    <w:rsid w:val="00DB2709"/>
    <w:rsid w:val="00DF0F7C"/>
    <w:rsid w:val="00E711A9"/>
    <w:rsid w:val="00EB6228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9B83A"/>
  <w14:defaultImageDpi w14:val="32767"/>
  <w15:chartTrackingRefBased/>
  <w15:docId w15:val="{B24020A2-2070-C348-87CD-C2786BC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71BB"/>
    <w:rPr>
      <w:b/>
      <w:bCs/>
    </w:rPr>
  </w:style>
  <w:style w:type="paragraph" w:styleId="ListParagraph">
    <w:name w:val="List Paragraph"/>
    <w:basedOn w:val="Normal"/>
    <w:uiPriority w:val="34"/>
    <w:qFormat/>
    <w:rsid w:val="0052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Medina</dc:creator>
  <cp:keywords/>
  <dc:description/>
  <cp:lastModifiedBy>Jose Medina</cp:lastModifiedBy>
  <cp:revision>1</cp:revision>
  <dcterms:created xsi:type="dcterms:W3CDTF">2018-03-08T16:44:00Z</dcterms:created>
  <dcterms:modified xsi:type="dcterms:W3CDTF">2018-03-08T17:23:00Z</dcterms:modified>
</cp:coreProperties>
</file>