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17/09/2021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 hace la lectura del documento y se comienza con el prototipado del circuito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https://www.tinkercad.com/things/30irhVGsUJx-exquisite-vihelmo/editel?sharecode=QeH9-G-r-W29xbARQEft_GBHeOOqjtv8OLDDFRzYSH8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30irhVGsUJx-exquisite-vihelmo/editel?sharecode=QeH9-G-r-W29xbARQEft_GBHeOOqjtv8OLDDFRzYSH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