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ADE4" w14:textId="77777777" w:rsidR="00562A79" w:rsidRPr="00562A79" w:rsidRDefault="00562A79" w:rsidP="00562A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sz w:val="26"/>
          <w:szCs w:val="26"/>
          <w:lang w:eastAsia="es-CO"/>
        </w:rPr>
        <w:t>18/04/2021</w:t>
      </w:r>
    </w:p>
    <w:p w14:paraId="20DDB5E2" w14:textId="77777777" w:rsidR="00562A79" w:rsidRPr="00562A79" w:rsidRDefault="00562A79" w:rsidP="00562A7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sz w:val="26"/>
          <w:szCs w:val="26"/>
          <w:lang w:eastAsia="es-CO"/>
        </w:rPr>
        <w:t>Ideas</w:t>
      </w:r>
    </w:p>
    <w:p w14:paraId="74976AF7" w14:textId="77777777" w:rsidR="00562A79" w:rsidRPr="00562A79" w:rsidRDefault="00562A79" w:rsidP="00562A7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Hacer menú</w:t>
      </w:r>
    </w:p>
    <w:p w14:paraId="6FEF6F57" w14:textId="77777777" w:rsidR="00562A79" w:rsidRPr="00562A79" w:rsidRDefault="00562A79" w:rsidP="00562A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Verificación: Prender todos los LEDS al mismo tiempo.</w:t>
      </w:r>
    </w:p>
    <w:p w14:paraId="4F8F4A86" w14:textId="77777777" w:rsidR="00562A79" w:rsidRPr="00562A79" w:rsidRDefault="00562A79" w:rsidP="00562A7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Prender LEDS uno a uno sin apagar el anterior, siguiendo el ejemplo dado en el parcial: </w:t>
      </w:r>
    </w:p>
    <w:p w14:paraId="472AE280" w14:textId="34F207C8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70AB944B" wp14:editId="290EB993">
            <wp:extent cx="5607050" cy="3714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30F3" w14:textId="77777777" w:rsidR="00562A79" w:rsidRPr="00562A79" w:rsidRDefault="00562A79" w:rsidP="00562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62A79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0A2BC0F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b/>
          <w:bCs/>
          <w:color w:val="FF0000"/>
          <w:lang w:eastAsia="es-CO"/>
        </w:rPr>
        <w:lastRenderedPageBreak/>
        <w:t>Análisis y propuesta de solución:</w:t>
      </w:r>
    </w:p>
    <w:p w14:paraId="5E1566DC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Se plantea el uso de 2 Circuitos Integrados 74HC595 para recibir la información de los leds que se deben encender, diferenciados por filas y columnas. Esta diferenciación se hace con el fin de poder optimizar el proceso, formando parejas entre el número de fila y columna para poder trabajar la matriz como una matriz de 8 filas x 8 columnas, donde cada elemento de la misma representa un led. Adicionalmente, se implementa este sistema para reducir el número de resistencias, conexiones y circuitos integrados, aumentando así la eficiencia.</w:t>
      </w:r>
    </w:p>
    <w:p w14:paraId="7617F6D6" w14:textId="77777777" w:rsidR="00562A79" w:rsidRPr="00562A79" w:rsidRDefault="00562A79" w:rsidP="00562A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6565AF" w14:textId="77777777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color w:val="000000"/>
          <w:lang w:eastAsia="es-CO"/>
        </w:rPr>
        <w:t>Foto de las primeras conexiones: </w:t>
      </w:r>
    </w:p>
    <w:p w14:paraId="1CFA9A75" w14:textId="641B479B" w:rsidR="00562A79" w:rsidRPr="00562A79" w:rsidRDefault="00562A79" w:rsidP="0056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62A7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0164FF81" wp14:editId="607E3099">
            <wp:extent cx="5612130" cy="3159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3F5B" w14:textId="77777777" w:rsidR="00B20C1E" w:rsidRPr="00562A79" w:rsidRDefault="00B20C1E" w:rsidP="00562A79"/>
    <w:sectPr w:rsidR="00B20C1E" w:rsidRPr="00562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451A4"/>
    <w:multiLevelType w:val="multilevel"/>
    <w:tmpl w:val="8AAC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77"/>
    <w:rsid w:val="00562A79"/>
    <w:rsid w:val="00B20C1E"/>
    <w:rsid w:val="00DC4877"/>
    <w:rsid w:val="00EC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BC89"/>
  <w15:chartTrackingRefBased/>
  <w15:docId w15:val="{334F5793-33DF-443B-9841-5C00D84A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RESTREPO RUEDA</dc:creator>
  <cp:keywords/>
  <dc:description/>
  <cp:lastModifiedBy>José Alejandro Moreno Mesa</cp:lastModifiedBy>
  <cp:revision>3</cp:revision>
  <dcterms:created xsi:type="dcterms:W3CDTF">2021-04-18T03:13:00Z</dcterms:created>
  <dcterms:modified xsi:type="dcterms:W3CDTF">2021-04-19T01:44:00Z</dcterms:modified>
</cp:coreProperties>
</file>