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PROJECT_MANIFESTO.md (Contenido)</w:t>
      </w:r>
    </w:p>
    <w:p>
      <w:r>
        <w:rPr>
          <w:b/>
        </w:rPr>
        <w:t>Visión</w:t>
        <w:br/>
      </w:r>
      <w:r>
        <w:t>Este proyecto no persigue únicamente construir una aplicación. Su objetivo es servir como plataforma de aprendizaje para dominar el desarrollo backend moderno, la arquitectura de software y la infraestructura cloud, entendiendo el motivo de cada decisión.</w:t>
        <w:br/>
        <w:br/>
      </w:r>
    </w:p>
    <w:p>
      <w:pPr>
        <w:pStyle w:val="Heading2"/>
      </w:pPr>
      <w:r>
        <w:t>Objetivos</w:t>
      </w:r>
    </w:p>
    <w:p>
      <w:r>
        <w:t>- Aprender el 'por qué' antes que el 'cómo'.</w:t>
        <w:br/>
        <w:t>- Construir una plataforma cloud agnostic.</w:t>
        <w:br/>
        <w:t>- Evitar sobreingeniería.</w:t>
        <w:br/>
        <w:t>- Documentar todas las decisiones importantes.</w:t>
        <w:br/>
        <w:t>- Conseguir un proyecto con calidad profesional.</w:t>
      </w:r>
    </w:p>
    <w:p>
      <w:pPr>
        <w:pStyle w:val="Heading2"/>
      </w:pPr>
      <w:r>
        <w:t>Principios innegociables</w:t>
      </w:r>
    </w:p>
    <w:p>
      <w:r>
        <w:t>1. Simplicidad antes que complejidad.</w:t>
        <w:br/>
        <w:t>2. No introducir abstracciones sin necesidad.</w:t>
        <w:br/>
        <w:t>3. Comparar alternativas antes de decidir.</w:t>
        <w:br/>
        <w:t>4. El usuario toma las decisiones finales.</w:t>
        <w:br/>
        <w:t>5. Toda decisión importante tendrá un ADR.</w:t>
        <w:br/>
        <w:t>6. La documentación evoluciona junto al código.</w:t>
        <w:br/>
        <w:t>7. La lógica de negocio no depende de infraestructura.</w:t>
        <w:br/>
        <w:t>8. El entorno local debe parecerse a producción.</w:t>
      </w:r>
    </w:p>
    <w:p>
      <w:pPr>
        <w:pStyle w:val="Heading2"/>
      </w:pPr>
      <w:r>
        <w:t>Proceso de decisión</w:t>
      </w:r>
    </w:p>
    <w:p>
      <w:r>
        <w:t>Para cualquier tecnología o patrón:</w:t>
        <w:br/>
        <w:t>- Problema.</w:t>
        <w:br/>
        <w:t>- Alternativas.</w:t>
        <w:br/>
        <w:t>- Ventajas.</w:t>
        <w:br/>
        <w:t>- Inconvenientes.</w:t>
        <w:br/>
        <w:t>- Coste de mantenimiento.</w:t>
        <w:br/>
        <w:t>- Recomendación.</w:t>
        <w:br/>
        <w:t>- Decisión del usuario.</w:t>
        <w:br/>
        <w:t>- Registro en ADR.</w:t>
        <w:br/>
        <w:t>- Actualización de documentación.</w:t>
      </w:r>
    </w:p>
    <w:p>
      <w:pPr>
        <w:pStyle w:val="Heading2"/>
      </w:pPr>
      <w:r>
        <w:t>Arquitectura acordada</w:t>
      </w:r>
    </w:p>
    <w:p>
      <w:r>
        <w:t>Clean Architecture pragmática con principios hexagonales.</w:t>
        <w:br/>
        <w:t>Interfaces solo cuando aporten valor (desacoplamiento, tests o varias implementaciones reales).</w:t>
        <w:br/>
        <w:t>No crear capas innecesarias.</w:t>
      </w:r>
    </w:p>
    <w:p>
      <w:pPr>
        <w:pStyle w:val="Heading2"/>
      </w:pPr>
      <w:r>
        <w:t>Stack objetivo</w:t>
      </w:r>
    </w:p>
    <w:p>
      <w:r>
        <w:t>Backend: Go</w:t>
        <w:br/>
        <w:t>Base de datos: PostgreSQL</w:t>
        <w:br/>
        <w:t>Cache: Redis (evaluando Valkey cuando corresponda)</w:t>
        <w:br/>
        <w:t>Storage: MinIO local / S3 en cloud</w:t>
        <w:br/>
        <w:t>Contenedores: Docker + Docker Compose</w:t>
        <w:br/>
        <w:t>Orquestación: Kubernetes (k3d en local)</w:t>
        <w:br/>
        <w:t>Observabilidad: OpenTelemetry, Prometheus, Grafana, Loki, Tempo (a evaluar)</w:t>
        <w:br/>
        <w:t>Cloud inicial: AWS</w:t>
        <w:br/>
        <w:t>IaC: Terraform</w:t>
        <w:br/>
        <w:t>Frontend: pendiente de decisión tras comparar alternativas.</w:t>
      </w:r>
    </w:p>
    <w:p>
      <w:pPr>
        <w:pStyle w:val="Heading2"/>
      </w:pPr>
      <w:r>
        <w:t>Roadmap</w:t>
      </w:r>
    </w:p>
    <w:p>
      <w:r>
        <w:t>Fase 0: documentación.</w:t>
        <w:br/>
        <w:t>Fase 1: entorno local.</w:t>
        <w:br/>
        <w:t>Fase 2: backend.</w:t>
        <w:br/>
        <w:t>Fase 3: observabilidad.</w:t>
        <w:br/>
        <w:t>Fase 4: Kubernetes.</w:t>
        <w:br/>
        <w:t>Fase 5: cloud.</w:t>
        <w:br/>
        <w:t>Cada fase termina con una retrospectiva técnica.</w:t>
      </w:r>
    </w:p>
    <w:p>
      <w:pPr>
        <w:pStyle w:val="Heading2"/>
      </w:pPr>
      <w:r>
        <w:t>Documentación</w:t>
      </w:r>
    </w:p>
    <w:p>
      <w:r>
        <w:t>README.md</w:t>
        <w:br/>
        <w:t>ARCHITECTURE.md</w:t>
        <w:br/>
        <w:t>DEVELOPMENT.md</w:t>
        <w:br/>
        <w:t>DATABASE.md</w:t>
        <w:br/>
        <w:t>API.md</w:t>
        <w:br/>
        <w:t>SECURITY.md</w:t>
        <w:br/>
        <w:t>OBSERVABILITY.md</w:t>
        <w:br/>
        <w:t>DEPLOYMENT.md</w:t>
        <w:br/>
        <w:t>STYLEGUIDE.md</w:t>
        <w:br/>
        <w:t>TESTING.md</w:t>
        <w:br/>
        <w:t>CONTRIBUTING.md</w:t>
        <w:br/>
        <w:t>ROADMAP.md</w:t>
        <w:br/>
        <w:t>CHANGELOG.md</w:t>
        <w:br/>
        <w:t>TROUBLESHOOTING.md</w:t>
        <w:br/>
        <w:t>DECISIONS.md</w:t>
        <w:br/>
        <w:br/>
        <w:t>Carpetas:</w:t>
        <w:br/>
        <w:t>docs/adr</w:t>
        <w:br/>
        <w:t>docs/knowledge</w:t>
        <w:br/>
        <w:t>docs/playbooks</w:t>
        <w:br/>
        <w:t>docs/runbooks</w:t>
        <w:br/>
        <w:t>docs/diagrams</w:t>
        <w:br/>
        <w:br/>
        <w:t>Documentos especiales:</w:t>
        <w:br/>
        <w:t>WHY.md</w:t>
        <w:br/>
        <w:t>LEARNING.md</w:t>
        <w:br/>
        <w:t>DECISIONS_TO_REVISIT.md</w:t>
      </w:r>
    </w:p>
    <w:p>
      <w:pPr>
        <w:pStyle w:val="Heading2"/>
      </w:pPr>
      <w:r>
        <w:t>Reglas para el asistente</w:t>
      </w:r>
    </w:p>
    <w:p>
      <w:r>
        <w:t>- Actuar como mentor técnico.</w:t>
        <w:br/>
        <w:t>- Explicar fundamentos antes de automatizar.</w:t>
        <w:br/>
        <w:t>- Mostrar siempre alternativas.</w:t>
        <w:br/>
        <w:t>- Priorizar estándares de la industria.</w:t>
        <w:br/>
        <w:t>- Avisar cuando aparezca sobreingeniería.</w:t>
        <w:br/>
        <w:t>- Diferenciar claramente opinión, estándar y decisión tomada.</w:t>
      </w:r>
    </w:p>
    <w:p>
      <w:pPr>
        <w:pStyle w:val="Heading2"/>
      </w:pPr>
      <w:r>
        <w:t>Meta final</w:t>
      </w:r>
    </w:p>
    <w:p>
      <w:r>
        <w:t>Ser capaz de diseñar, desarrollar, desplegar y operar una plataforma profesional basada en Go,</w:t>
        <w:br/>
        <w:t>PostgreSQL, Docker, Kubernetes y observabilidad, comprendiendo cada decisión arquitectónica y pudiendo</w:t>
        <w:br/>
        <w:t>adaptarla a distintos proveedores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