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5CB" w:rsidRDefault="003B4F57">
      <w:pPr>
        <w:tabs>
          <w:tab w:val="left" w:pos="1533"/>
        </w:tabs>
        <w:spacing w:before="89"/>
        <w:ind w:left="118"/>
        <w:rPr>
          <w:b/>
          <w:sz w:val="32"/>
        </w:rPr>
      </w:pPr>
      <w:r>
        <w:rPr>
          <w:b/>
          <w:color w:val="FF0000"/>
          <w:sz w:val="32"/>
        </w:rPr>
        <w:t>Nº 5</w:t>
      </w:r>
      <w:r>
        <w:rPr>
          <w:b/>
          <w:color w:val="FF0000"/>
          <w:sz w:val="32"/>
        </w:rPr>
        <w:tab/>
      </w:r>
      <w:r>
        <w:rPr>
          <w:b/>
          <w:sz w:val="32"/>
        </w:rPr>
        <w:t xml:space="preserve">RETRIBUCIÓN </w:t>
      </w:r>
      <w:r>
        <w:rPr>
          <w:b/>
          <w:color w:val="FF0000"/>
          <w:sz w:val="32"/>
        </w:rPr>
        <w:t>MENSUAL</w:t>
      </w:r>
    </w:p>
    <w:p w:rsidR="00E715CB" w:rsidRDefault="00E715CB">
      <w:pPr>
        <w:spacing w:before="1"/>
        <w:rPr>
          <w:b/>
          <w:sz w:val="24"/>
        </w:rPr>
      </w:pPr>
    </w:p>
    <w:p w:rsidR="00E715CB" w:rsidRDefault="003B4F57">
      <w:pPr>
        <w:spacing w:before="91"/>
        <w:ind w:left="118"/>
        <w:rPr>
          <w:b/>
          <w:sz w:val="28"/>
        </w:rPr>
      </w:pPr>
      <w:proofErr w:type="gramStart"/>
      <w:r>
        <w:rPr>
          <w:b/>
          <w:color w:val="FF0000"/>
          <w:sz w:val="28"/>
        </w:rPr>
        <w:t>“ CONVENIO</w:t>
      </w:r>
      <w:proofErr w:type="gramEnd"/>
      <w:r>
        <w:rPr>
          <w:b/>
          <w:color w:val="FF0000"/>
          <w:sz w:val="28"/>
        </w:rPr>
        <w:t xml:space="preserve"> DE OFINCINAS Y DESPACHOS DE CANTABRIA “</w:t>
      </w:r>
    </w:p>
    <w:p w:rsidR="00E715CB" w:rsidRDefault="00E715CB">
      <w:pPr>
        <w:rPr>
          <w:b/>
          <w:sz w:val="16"/>
        </w:rPr>
      </w:pPr>
    </w:p>
    <w:p w:rsidR="00E715CB" w:rsidRDefault="003B4F57">
      <w:pPr>
        <w:tabs>
          <w:tab w:val="left" w:pos="1544"/>
        </w:tabs>
        <w:spacing w:before="92"/>
        <w:ind w:left="118"/>
        <w:rPr>
          <w:b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NOMINA</w:t>
      </w:r>
      <w:r>
        <w:rPr>
          <w:color w:val="FF0000"/>
          <w:sz w:val="24"/>
        </w:rPr>
        <w:t>;</w:t>
      </w:r>
      <w:r>
        <w:rPr>
          <w:color w:val="FF0000"/>
          <w:sz w:val="24"/>
        </w:rPr>
        <w:tab/>
      </w:r>
      <w:r>
        <w:rPr>
          <w:b/>
          <w:color w:val="FF0000"/>
          <w:sz w:val="24"/>
        </w:rPr>
        <w:t>OCTUBRE DE 2020</w:t>
      </w:r>
    </w:p>
    <w:p w:rsidR="00E715CB" w:rsidRDefault="00E715CB">
      <w:pPr>
        <w:rPr>
          <w:b/>
          <w:sz w:val="26"/>
        </w:rPr>
      </w:pPr>
    </w:p>
    <w:p w:rsidR="00E715CB" w:rsidRDefault="00E715CB">
      <w:pPr>
        <w:rPr>
          <w:b/>
        </w:rPr>
      </w:pPr>
    </w:p>
    <w:p w:rsidR="00E715CB" w:rsidRDefault="003B4F57">
      <w:pPr>
        <w:pStyle w:val="Prrafodelista"/>
        <w:numPr>
          <w:ilvl w:val="0"/>
          <w:numId w:val="3"/>
        </w:numPr>
        <w:tabs>
          <w:tab w:val="left" w:pos="265"/>
        </w:tabs>
        <w:ind w:right="110" w:firstLine="0"/>
        <w:rPr>
          <w:sz w:val="24"/>
        </w:rPr>
      </w:pPr>
      <w:r>
        <w:rPr>
          <w:sz w:val="24"/>
        </w:rPr>
        <w:t xml:space="preserve">Trabajador </w:t>
      </w:r>
      <w:r>
        <w:rPr>
          <w:b/>
          <w:sz w:val="24"/>
        </w:rPr>
        <w:t xml:space="preserve">contratado como administrativo desde el 9 de febrero del 2019 </w:t>
      </w:r>
      <w:r>
        <w:rPr>
          <w:spacing w:val="-6"/>
          <w:sz w:val="24"/>
        </w:rPr>
        <w:t xml:space="preserve">con </w:t>
      </w:r>
      <w:r>
        <w:rPr>
          <w:sz w:val="24"/>
        </w:rPr>
        <w:t>un contrato indefinido</w:t>
      </w:r>
    </w:p>
    <w:p w:rsidR="00E715CB" w:rsidRDefault="00E715CB">
      <w:pPr>
        <w:rPr>
          <w:sz w:val="16"/>
        </w:rPr>
      </w:pPr>
    </w:p>
    <w:p w:rsidR="00E715CB" w:rsidRDefault="003B4F57">
      <w:pPr>
        <w:pStyle w:val="Prrafodelista"/>
        <w:numPr>
          <w:ilvl w:val="0"/>
          <w:numId w:val="3"/>
        </w:numPr>
        <w:tabs>
          <w:tab w:val="left" w:pos="265"/>
          <w:tab w:val="left" w:pos="1600"/>
        </w:tabs>
        <w:spacing w:before="92"/>
        <w:ind w:left="264"/>
        <w:rPr>
          <w:sz w:val="24"/>
        </w:rPr>
      </w:pPr>
      <w:r>
        <w:rPr>
          <w:sz w:val="24"/>
        </w:rPr>
        <w:t>Categoría:</w:t>
      </w:r>
      <w:r>
        <w:rPr>
          <w:sz w:val="24"/>
        </w:rPr>
        <w:tab/>
      </w:r>
      <w:r>
        <w:rPr>
          <w:spacing w:val="-187"/>
          <w:sz w:val="24"/>
          <w:u w:val="single"/>
        </w:rPr>
        <w:t>O</w:t>
      </w:r>
      <w:r>
        <w:rPr>
          <w:spacing w:val="119"/>
          <w:sz w:val="24"/>
        </w:rPr>
        <w:t xml:space="preserve"> </w:t>
      </w:r>
      <w:proofErr w:type="spellStart"/>
      <w:r>
        <w:rPr>
          <w:sz w:val="24"/>
          <w:u w:val="single"/>
        </w:rPr>
        <w:t>ficial</w:t>
      </w:r>
      <w:proofErr w:type="spellEnd"/>
      <w:r>
        <w:rPr>
          <w:sz w:val="24"/>
          <w:u w:val="single"/>
        </w:rPr>
        <w:t xml:space="preserve"> de 3ª ( Nivel IX )</w:t>
      </w:r>
      <w:r>
        <w:rPr>
          <w:sz w:val="24"/>
        </w:rPr>
        <w:t xml:space="preserve"> , incluido dentro del Grupo de Cotización ( 9)</w:t>
      </w:r>
    </w:p>
    <w:p w:rsidR="00E715CB" w:rsidRDefault="00E715CB">
      <w:pPr>
        <w:rPr>
          <w:sz w:val="20"/>
        </w:rPr>
      </w:pPr>
    </w:p>
    <w:p w:rsidR="00E715CB" w:rsidRDefault="00E715CB">
      <w:pPr>
        <w:rPr>
          <w:sz w:val="20"/>
        </w:rPr>
      </w:pPr>
    </w:p>
    <w:p w:rsidR="00E715CB" w:rsidRDefault="003B4F57">
      <w:pPr>
        <w:pStyle w:val="Textoindependiente"/>
        <w:spacing w:before="92"/>
        <w:ind w:left="118"/>
      </w:pPr>
      <w:r>
        <w:rPr>
          <w:rFonts w:ascii="Times New Roman" w:hAnsi="Times New Roman"/>
          <w:b w:val="0"/>
          <w:spacing w:val="-60"/>
          <w:u w:val="single"/>
        </w:rPr>
        <w:t xml:space="preserve"> </w:t>
      </w:r>
      <w:r>
        <w:rPr>
          <w:u w:val="single"/>
        </w:rPr>
        <w:t>- Según su Convenio de Oficinas y Despachos tiene derecho a las siguientes</w:t>
      </w:r>
    </w:p>
    <w:p w:rsidR="00E715CB" w:rsidRDefault="003B4F57">
      <w:pPr>
        <w:pStyle w:val="Textoindependiente"/>
        <w:ind w:left="118"/>
        <w:rPr>
          <w:b w:val="0"/>
        </w:rPr>
      </w:pPr>
      <w:r>
        <w:rPr>
          <w:rFonts w:ascii="Times New Roman"/>
          <w:b w:val="0"/>
          <w:spacing w:val="-60"/>
          <w:u w:val="single"/>
        </w:rPr>
        <w:t xml:space="preserve"> </w:t>
      </w:r>
      <w:proofErr w:type="gramStart"/>
      <w:r>
        <w:rPr>
          <w:u w:val="single"/>
        </w:rPr>
        <w:t>retribuciones</w:t>
      </w:r>
      <w:proofErr w:type="gramEnd"/>
      <w:r>
        <w:rPr>
          <w:b w:val="0"/>
        </w:rPr>
        <w:t>:</w:t>
      </w:r>
    </w:p>
    <w:p w:rsidR="00E715CB" w:rsidRDefault="00E715CB">
      <w:pPr>
        <w:rPr>
          <w:sz w:val="24"/>
        </w:rPr>
      </w:pPr>
    </w:p>
    <w:p w:rsidR="00E715CB" w:rsidRDefault="003B4F57">
      <w:pPr>
        <w:pStyle w:val="Prrafodelista"/>
        <w:numPr>
          <w:ilvl w:val="1"/>
          <w:numId w:val="3"/>
        </w:numPr>
        <w:tabs>
          <w:tab w:val="left" w:pos="837"/>
          <w:tab w:val="left" w:pos="838"/>
          <w:tab w:val="left" w:pos="5140"/>
        </w:tabs>
        <w:rPr>
          <w:sz w:val="24"/>
        </w:rPr>
      </w:pPr>
      <w:r>
        <w:rPr>
          <w:sz w:val="24"/>
        </w:rPr>
        <w:t>Salario base</w:t>
      </w:r>
      <w:r>
        <w:rPr>
          <w:sz w:val="24"/>
        </w:rPr>
        <w:tab/>
        <w:t>1.473,01euros /mes</w:t>
      </w:r>
    </w:p>
    <w:p w:rsidR="00E715CB" w:rsidRDefault="00E715CB">
      <w:pPr>
        <w:rPr>
          <w:sz w:val="24"/>
        </w:rPr>
      </w:pPr>
    </w:p>
    <w:p w:rsidR="00E715CB" w:rsidRDefault="003B4F57">
      <w:pPr>
        <w:pStyle w:val="Prrafodelista"/>
        <w:numPr>
          <w:ilvl w:val="1"/>
          <w:numId w:val="3"/>
        </w:numPr>
        <w:tabs>
          <w:tab w:val="left" w:pos="837"/>
          <w:tab w:val="left" w:pos="838"/>
          <w:tab w:val="left" w:pos="5473"/>
        </w:tabs>
        <w:rPr>
          <w:b/>
          <w:sz w:val="24"/>
        </w:rPr>
      </w:pPr>
      <w:r>
        <w:rPr>
          <w:b/>
          <w:color w:val="FF0000"/>
          <w:sz w:val="24"/>
        </w:rPr>
        <w:t>Horas extras de marzo</w:t>
      </w:r>
      <w:r>
        <w:rPr>
          <w:b/>
          <w:color w:val="FF0000"/>
          <w:sz w:val="24"/>
        </w:rPr>
        <w:tab/>
        <w:t>64 euros</w:t>
      </w:r>
    </w:p>
    <w:p w:rsidR="00E715CB" w:rsidRDefault="00E715CB">
      <w:pPr>
        <w:rPr>
          <w:b/>
          <w:sz w:val="24"/>
        </w:rPr>
      </w:pPr>
    </w:p>
    <w:p w:rsidR="00E715CB" w:rsidRDefault="003B4F57">
      <w:pPr>
        <w:pStyle w:val="Prrafodelista"/>
        <w:numPr>
          <w:ilvl w:val="1"/>
          <w:numId w:val="3"/>
        </w:numPr>
        <w:tabs>
          <w:tab w:val="left" w:pos="837"/>
          <w:tab w:val="left" w:pos="838"/>
          <w:tab w:val="left" w:pos="5473"/>
        </w:tabs>
        <w:rPr>
          <w:b/>
          <w:color w:val="FF0000"/>
          <w:sz w:val="24"/>
        </w:rPr>
      </w:pPr>
      <w:r>
        <w:rPr>
          <w:b/>
          <w:color w:val="FF0000"/>
          <w:sz w:val="24"/>
        </w:rPr>
        <w:t>Dieta</w:t>
      </w:r>
      <w:r>
        <w:rPr>
          <w:b/>
          <w:color w:val="FF0000"/>
          <w:spacing w:val="41"/>
          <w:sz w:val="24"/>
        </w:rPr>
        <w:t xml:space="preserve"> </w:t>
      </w:r>
      <w:r>
        <w:rPr>
          <w:b/>
          <w:color w:val="FF0000"/>
          <w:sz w:val="24"/>
        </w:rPr>
        <w:t>(marzo)</w:t>
      </w:r>
      <w:r>
        <w:rPr>
          <w:b/>
          <w:color w:val="FF0000"/>
          <w:sz w:val="24"/>
        </w:rPr>
        <w:tab/>
      </w:r>
      <w:r>
        <w:rPr>
          <w:b/>
          <w:color w:val="FF0000"/>
          <w:sz w:val="24"/>
        </w:rPr>
        <w:t>14,60 euros</w:t>
      </w:r>
    </w:p>
    <w:p w:rsidR="00E715CB" w:rsidRDefault="00E715CB">
      <w:pPr>
        <w:rPr>
          <w:b/>
          <w:sz w:val="24"/>
        </w:rPr>
      </w:pPr>
    </w:p>
    <w:p w:rsidR="00E715CB" w:rsidRDefault="003B4F57">
      <w:pPr>
        <w:pStyle w:val="Prrafodelista"/>
        <w:numPr>
          <w:ilvl w:val="0"/>
          <w:numId w:val="3"/>
        </w:numPr>
        <w:tabs>
          <w:tab w:val="left" w:pos="265"/>
        </w:tabs>
        <w:ind w:left="264"/>
        <w:rPr>
          <w:sz w:val="24"/>
        </w:rPr>
      </w:pPr>
      <w:r>
        <w:rPr>
          <w:sz w:val="24"/>
        </w:rPr>
        <w:t xml:space="preserve">Percibe también durante el año </w:t>
      </w:r>
      <w:r>
        <w:rPr>
          <w:b/>
          <w:sz w:val="24"/>
        </w:rPr>
        <w:t xml:space="preserve">2 gratificaciones extraordinarias </w:t>
      </w:r>
      <w:r>
        <w:rPr>
          <w:sz w:val="24"/>
        </w:rPr>
        <w:t>de 30 días de</w:t>
      </w:r>
    </w:p>
    <w:p w:rsidR="00E715CB" w:rsidRDefault="003B4F57">
      <w:pPr>
        <w:pStyle w:val="Textoindependiente"/>
        <w:ind w:left="118"/>
      </w:pPr>
      <w:proofErr w:type="gramStart"/>
      <w:r>
        <w:t>salario</w:t>
      </w:r>
      <w:proofErr w:type="gramEnd"/>
      <w:r>
        <w:t xml:space="preserve"> base, en julio y diciembre.</w:t>
      </w:r>
    </w:p>
    <w:p w:rsidR="00E715CB" w:rsidRDefault="00E715CB">
      <w:pPr>
        <w:rPr>
          <w:b/>
          <w:sz w:val="24"/>
        </w:rPr>
      </w:pPr>
    </w:p>
    <w:p w:rsidR="00E715CB" w:rsidRDefault="003B4F57">
      <w:pPr>
        <w:pStyle w:val="Textoindependiente"/>
        <w:tabs>
          <w:tab w:val="left" w:pos="1477"/>
        </w:tabs>
        <w:spacing w:after="8" w:line="480" w:lineRule="auto"/>
        <w:ind w:left="118" w:right="7299"/>
      </w:pPr>
      <w:r>
        <w:rPr>
          <w:b w:val="0"/>
        </w:rPr>
        <w:t>-</w:t>
      </w:r>
      <w:r>
        <w:rPr>
          <w:b w:val="0"/>
          <w:u w:val="single"/>
        </w:rPr>
        <w:t xml:space="preserve"> </w:t>
      </w:r>
      <w:proofErr w:type="gramStart"/>
      <w:r>
        <w:rPr>
          <w:u w:val="single"/>
        </w:rPr>
        <w:t>I.R.P.F</w:t>
      </w:r>
      <w:r>
        <w:t xml:space="preserve"> </w:t>
      </w:r>
      <w:r>
        <w:rPr>
          <w:b w:val="0"/>
        </w:rPr>
        <w:t>:</w:t>
      </w:r>
      <w:proofErr w:type="gramEnd"/>
      <w:r>
        <w:rPr>
          <w:b w:val="0"/>
        </w:rPr>
        <w:tab/>
      </w:r>
      <w:r>
        <w:rPr>
          <w:color w:val="FF0000"/>
          <w:spacing w:val="-6"/>
        </w:rPr>
        <w:t xml:space="preserve">12% </w:t>
      </w:r>
      <w:r>
        <w:t>CALCULAR:</w:t>
      </w:r>
    </w:p>
    <w:tbl>
      <w:tblPr>
        <w:tblStyle w:val="TableNormal"/>
        <w:tblW w:w="0" w:type="auto"/>
        <w:tblInd w:w="435" w:type="dxa"/>
        <w:tblLayout w:type="fixed"/>
        <w:tblLook w:val="01E0"/>
      </w:tblPr>
      <w:tblGrid>
        <w:gridCol w:w="5961"/>
        <w:gridCol w:w="1465"/>
        <w:gridCol w:w="1199"/>
      </w:tblGrid>
      <w:tr w:rsidR="00E715CB">
        <w:trPr>
          <w:trHeight w:val="962"/>
        </w:trPr>
        <w:tc>
          <w:tcPr>
            <w:tcW w:w="5961" w:type="dxa"/>
          </w:tcPr>
          <w:p w:rsidR="00E715CB" w:rsidRDefault="003B4F57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line="268" w:lineRule="exact"/>
              <w:rPr>
                <w:sz w:val="24"/>
                <w:u w:val="none"/>
              </w:rPr>
            </w:pPr>
            <w:r>
              <w:rPr>
                <w:rFonts w:ascii="Times New Roman"/>
                <w:spacing w:val="-60"/>
                <w:sz w:val="24"/>
              </w:rPr>
              <w:t xml:space="preserve"> </w:t>
            </w:r>
            <w:r>
              <w:rPr>
                <w:sz w:val="24"/>
              </w:rPr>
              <w:t>El salario Bruto del mes de OCTUBRE 2020</w:t>
            </w:r>
            <w:r>
              <w:rPr>
                <w:sz w:val="24"/>
                <w:u w:val="none"/>
              </w:rPr>
              <w:t xml:space="preserve"> ( Total</w:t>
            </w:r>
          </w:p>
          <w:p w:rsidR="006A220F" w:rsidRDefault="006A220F">
            <w:pPr>
              <w:pStyle w:val="TableParagraph"/>
              <w:rPr>
                <w:b/>
                <w:sz w:val="24"/>
                <w:u w:val="none"/>
              </w:rPr>
            </w:pPr>
          </w:p>
          <w:p w:rsidR="006A220F" w:rsidRDefault="006A220F">
            <w:pPr>
              <w:pStyle w:val="TableParagraph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Salario base + horas extra = 1551,61</w:t>
            </w:r>
          </w:p>
          <w:p w:rsidR="006A220F" w:rsidRDefault="006A220F">
            <w:pPr>
              <w:pStyle w:val="TableParagraph"/>
              <w:rPr>
                <w:b/>
                <w:sz w:val="24"/>
                <w:u w:val="none"/>
              </w:rPr>
            </w:pPr>
          </w:p>
          <w:p w:rsidR="00E715CB" w:rsidRDefault="003B4F57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rPr>
                <w:sz w:val="24"/>
                <w:u w:val="none"/>
              </w:rPr>
            </w:pPr>
            <w:r>
              <w:rPr>
                <w:rFonts w:ascii="Times New Roman" w:hAnsi="Times New Roman"/>
                <w:spacing w:val="-60"/>
                <w:sz w:val="24"/>
              </w:rPr>
              <w:t xml:space="preserve"> </w:t>
            </w:r>
            <w:r>
              <w:rPr>
                <w:sz w:val="24"/>
              </w:rPr>
              <w:t>Las Bases de Cotización a la Seguridad Social</w:t>
            </w:r>
          </w:p>
        </w:tc>
        <w:tc>
          <w:tcPr>
            <w:tcW w:w="1465" w:type="dxa"/>
          </w:tcPr>
          <w:p w:rsidR="00E715CB" w:rsidRDefault="003B4F57">
            <w:pPr>
              <w:pStyle w:val="TableParagraph"/>
              <w:spacing w:line="268" w:lineRule="exact"/>
              <w:ind w:left="37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Devengado )</w:t>
            </w:r>
          </w:p>
        </w:tc>
        <w:tc>
          <w:tcPr>
            <w:tcW w:w="1199" w:type="dxa"/>
          </w:tcPr>
          <w:p w:rsidR="00E715CB" w:rsidRDefault="003B4F57">
            <w:pPr>
              <w:pStyle w:val="TableParagraph"/>
              <w:spacing w:line="268" w:lineRule="exact"/>
              <w:ind w:left="80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1.551,61€</w:t>
            </w:r>
          </w:p>
        </w:tc>
      </w:tr>
      <w:tr w:rsidR="00E715CB">
        <w:trPr>
          <w:trHeight w:val="413"/>
        </w:trPr>
        <w:tc>
          <w:tcPr>
            <w:tcW w:w="5961" w:type="dxa"/>
          </w:tcPr>
          <w:p w:rsidR="00E715CB" w:rsidRDefault="003B4F57">
            <w:pPr>
              <w:pStyle w:val="TableParagraph"/>
              <w:spacing w:before="133" w:line="260" w:lineRule="exact"/>
              <w:ind w:left="410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La Base de Contingencias Comunes ( BCC )</w:t>
            </w:r>
          </w:p>
        </w:tc>
        <w:tc>
          <w:tcPr>
            <w:tcW w:w="1465" w:type="dxa"/>
          </w:tcPr>
          <w:p w:rsidR="00E715CB" w:rsidRDefault="00E715CB">
            <w:pPr>
              <w:pStyle w:val="TableParagraph"/>
              <w:rPr>
                <w:rFonts w:ascii="Times New Roman"/>
                <w:u w:val="none"/>
              </w:rPr>
            </w:pPr>
          </w:p>
        </w:tc>
        <w:tc>
          <w:tcPr>
            <w:tcW w:w="1199" w:type="dxa"/>
          </w:tcPr>
          <w:p w:rsidR="00E715CB" w:rsidRDefault="003B4F57">
            <w:pPr>
              <w:pStyle w:val="TableParagraph"/>
              <w:spacing w:before="133" w:line="260" w:lineRule="exact"/>
              <w:ind w:left="52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1.718,51</w:t>
            </w:r>
          </w:p>
        </w:tc>
      </w:tr>
      <w:tr w:rsidR="00E715CB">
        <w:trPr>
          <w:trHeight w:val="412"/>
        </w:trPr>
        <w:tc>
          <w:tcPr>
            <w:tcW w:w="5961" w:type="dxa"/>
          </w:tcPr>
          <w:p w:rsidR="006A220F" w:rsidRDefault="006A220F">
            <w:pPr>
              <w:pStyle w:val="TableParagraph"/>
              <w:spacing w:line="272" w:lineRule="exact"/>
              <w:ind w:left="410"/>
              <w:rPr>
                <w:sz w:val="24"/>
                <w:u w:val="none"/>
              </w:rPr>
            </w:pPr>
          </w:p>
          <w:p w:rsidR="006A220F" w:rsidRDefault="006A220F">
            <w:pPr>
              <w:pStyle w:val="TableParagraph"/>
              <w:spacing w:line="272" w:lineRule="exact"/>
              <w:ind w:left="410"/>
              <w:rPr>
                <w:sz w:val="24"/>
                <w:u w:val="none"/>
              </w:rPr>
            </w:pPr>
          </w:p>
          <w:p w:rsidR="006A220F" w:rsidRDefault="006A220F">
            <w:pPr>
              <w:pStyle w:val="TableParagraph"/>
              <w:spacing w:line="272" w:lineRule="exact"/>
              <w:ind w:left="410"/>
              <w:rPr>
                <w:sz w:val="24"/>
                <w:u w:val="none"/>
              </w:rPr>
            </w:pPr>
          </w:p>
          <w:p w:rsidR="00E715CB" w:rsidRDefault="003B4F57">
            <w:pPr>
              <w:pStyle w:val="TableParagraph"/>
              <w:spacing w:line="272" w:lineRule="exact"/>
              <w:ind w:left="410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La Base de Contingencias Profesionales ( BCP )</w:t>
            </w:r>
          </w:p>
          <w:p w:rsidR="003B4F57" w:rsidRDefault="003B4F57">
            <w:pPr>
              <w:pStyle w:val="TableParagraph"/>
              <w:spacing w:line="272" w:lineRule="exact"/>
              <w:ind w:left="410"/>
              <w:rPr>
                <w:sz w:val="24"/>
                <w:u w:val="none"/>
              </w:rPr>
            </w:pPr>
          </w:p>
          <w:p w:rsidR="003B4F57" w:rsidRDefault="003B4F57" w:rsidP="003B4F57">
            <w:pPr>
              <w:tabs>
                <w:tab w:val="left" w:pos="838"/>
                <w:tab w:val="left" w:pos="7464"/>
              </w:tabs>
              <w:ind w:left="838"/>
              <w:rPr>
                <w:sz w:val="24"/>
              </w:rPr>
            </w:pPr>
          </w:p>
        </w:tc>
        <w:tc>
          <w:tcPr>
            <w:tcW w:w="1465" w:type="dxa"/>
          </w:tcPr>
          <w:p w:rsidR="00E715CB" w:rsidRDefault="00E715CB">
            <w:pPr>
              <w:pStyle w:val="TableParagraph"/>
              <w:rPr>
                <w:rFonts w:ascii="Times New Roman"/>
                <w:u w:val="none"/>
              </w:rPr>
            </w:pPr>
          </w:p>
        </w:tc>
        <w:tc>
          <w:tcPr>
            <w:tcW w:w="1199" w:type="dxa"/>
          </w:tcPr>
          <w:p w:rsidR="006A220F" w:rsidRDefault="006A220F">
            <w:pPr>
              <w:pStyle w:val="TableParagraph"/>
              <w:spacing w:line="272" w:lineRule="exact"/>
              <w:ind w:left="52"/>
              <w:rPr>
                <w:b/>
                <w:sz w:val="24"/>
                <w:u w:val="none"/>
              </w:rPr>
            </w:pPr>
          </w:p>
          <w:p w:rsidR="006A220F" w:rsidRDefault="006A220F">
            <w:pPr>
              <w:pStyle w:val="TableParagraph"/>
              <w:spacing w:line="272" w:lineRule="exact"/>
              <w:ind w:left="52"/>
              <w:rPr>
                <w:b/>
                <w:sz w:val="24"/>
                <w:u w:val="none"/>
              </w:rPr>
            </w:pPr>
          </w:p>
          <w:p w:rsidR="006A220F" w:rsidRDefault="006A220F">
            <w:pPr>
              <w:pStyle w:val="TableParagraph"/>
              <w:spacing w:line="272" w:lineRule="exact"/>
              <w:ind w:left="52"/>
              <w:rPr>
                <w:b/>
                <w:sz w:val="24"/>
                <w:u w:val="none"/>
              </w:rPr>
            </w:pPr>
          </w:p>
          <w:p w:rsidR="00E715CB" w:rsidRDefault="003B4F57">
            <w:pPr>
              <w:pStyle w:val="TableParagraph"/>
              <w:spacing w:line="272" w:lineRule="exact"/>
              <w:ind w:left="52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1.782,51</w:t>
            </w:r>
          </w:p>
          <w:p w:rsidR="003B4F57" w:rsidRDefault="003B4F57">
            <w:pPr>
              <w:pStyle w:val="TableParagraph"/>
              <w:spacing w:line="272" w:lineRule="exact"/>
              <w:ind w:left="52"/>
              <w:rPr>
                <w:b/>
                <w:sz w:val="24"/>
                <w:u w:val="none"/>
              </w:rPr>
            </w:pPr>
          </w:p>
        </w:tc>
      </w:tr>
    </w:tbl>
    <w:p w:rsidR="00E715CB" w:rsidRDefault="00E715CB">
      <w:pPr>
        <w:rPr>
          <w:sz w:val="24"/>
        </w:rPr>
      </w:pPr>
    </w:p>
    <w:p w:rsidR="00E715CB" w:rsidRDefault="003B4F57">
      <w:pPr>
        <w:pStyle w:val="Prrafodelista"/>
        <w:numPr>
          <w:ilvl w:val="0"/>
          <w:numId w:val="1"/>
        </w:numPr>
        <w:tabs>
          <w:tab w:val="left" w:pos="838"/>
          <w:tab w:val="left" w:pos="7905"/>
        </w:tabs>
        <w:rPr>
          <w:b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El total a deducir</w:t>
      </w:r>
      <w:r>
        <w:rPr>
          <w:sz w:val="24"/>
        </w:rPr>
        <w:tab/>
      </w:r>
      <w:r>
        <w:rPr>
          <w:b/>
          <w:sz w:val="24"/>
        </w:rPr>
        <w:t>297,63</w:t>
      </w:r>
    </w:p>
    <w:p w:rsidR="003B4F57" w:rsidRPr="003B4F57" w:rsidRDefault="003B4F57" w:rsidP="003B4F57">
      <w:pPr>
        <w:pStyle w:val="Prrafodelista"/>
        <w:tabs>
          <w:tab w:val="left" w:pos="838"/>
          <w:tab w:val="left" w:pos="7464"/>
        </w:tabs>
        <w:ind w:firstLine="0"/>
        <w:rPr>
          <w:b/>
          <w:color w:val="FF0000"/>
          <w:sz w:val="24"/>
        </w:rPr>
      </w:pPr>
      <w:r w:rsidRPr="003B4F57">
        <w:rPr>
          <w:b/>
          <w:color w:val="FF0000"/>
          <w:sz w:val="24"/>
        </w:rPr>
        <w:t>BCC</w:t>
      </w:r>
      <w:r w:rsidRPr="00D372D6">
        <w:sym w:font="Wingdings" w:char="F0E0"/>
      </w:r>
      <w:r w:rsidRPr="003B4F57">
        <w:rPr>
          <w:b/>
          <w:color w:val="FF0000"/>
          <w:sz w:val="24"/>
        </w:rPr>
        <w:t>1718.51  X  4.7 % = 80,76</w:t>
      </w:r>
    </w:p>
    <w:p w:rsidR="003B4F57" w:rsidRPr="003B4F57" w:rsidRDefault="003B4F57" w:rsidP="003B4F57">
      <w:pPr>
        <w:pStyle w:val="Prrafodelista"/>
        <w:tabs>
          <w:tab w:val="left" w:pos="838"/>
          <w:tab w:val="left" w:pos="7464"/>
        </w:tabs>
        <w:ind w:firstLine="0"/>
        <w:rPr>
          <w:b/>
          <w:color w:val="FF0000"/>
          <w:sz w:val="24"/>
        </w:rPr>
      </w:pPr>
      <w:r w:rsidRPr="003B4F57">
        <w:rPr>
          <w:b/>
          <w:color w:val="FF0000"/>
          <w:sz w:val="24"/>
        </w:rPr>
        <w:t xml:space="preserve">B. Desempleo </w:t>
      </w:r>
      <w:r w:rsidRPr="00D372D6">
        <w:sym w:font="Wingdings" w:char="F0E0"/>
      </w:r>
      <w:r w:rsidRPr="003B4F57">
        <w:rPr>
          <w:b/>
          <w:color w:val="FF0000"/>
          <w:sz w:val="24"/>
        </w:rPr>
        <w:t xml:space="preserve"> 1782.51 x 1.55% = 27.62</w:t>
      </w:r>
    </w:p>
    <w:p w:rsidR="003B4F57" w:rsidRPr="003B4F57" w:rsidRDefault="003B4F57" w:rsidP="003B4F57">
      <w:pPr>
        <w:pStyle w:val="Prrafodelista"/>
        <w:tabs>
          <w:tab w:val="left" w:pos="838"/>
          <w:tab w:val="left" w:pos="7464"/>
        </w:tabs>
        <w:ind w:firstLine="0"/>
        <w:rPr>
          <w:b/>
          <w:color w:val="FF0000"/>
          <w:sz w:val="24"/>
        </w:rPr>
      </w:pPr>
      <w:r w:rsidRPr="003B4F57">
        <w:rPr>
          <w:b/>
          <w:color w:val="FF0000"/>
          <w:sz w:val="24"/>
        </w:rPr>
        <w:t xml:space="preserve">BCP </w:t>
      </w:r>
      <w:r w:rsidRPr="00D372D6">
        <w:sym w:font="Wingdings" w:char="F0E0"/>
      </w:r>
      <w:r w:rsidRPr="003B4F57">
        <w:rPr>
          <w:b/>
          <w:color w:val="FF0000"/>
          <w:sz w:val="24"/>
        </w:rPr>
        <w:t xml:space="preserve"> 1782.51 X 0.10%  = 17.82</w:t>
      </w:r>
    </w:p>
    <w:p w:rsidR="003B4F57" w:rsidRDefault="003B4F57" w:rsidP="003B4F57">
      <w:pPr>
        <w:pStyle w:val="Prrafodelista"/>
        <w:tabs>
          <w:tab w:val="left" w:pos="838"/>
          <w:tab w:val="left" w:pos="7464"/>
        </w:tabs>
        <w:ind w:firstLine="0"/>
        <w:rPr>
          <w:b/>
          <w:color w:val="FF0000"/>
          <w:sz w:val="24"/>
        </w:rPr>
      </w:pPr>
      <w:r w:rsidRPr="003B4F57">
        <w:rPr>
          <w:b/>
          <w:color w:val="FF0000"/>
          <w:sz w:val="24"/>
        </w:rPr>
        <w:t xml:space="preserve">Horas extras </w:t>
      </w:r>
      <w:r w:rsidRPr="00D372D6">
        <w:sym w:font="Wingdings" w:char="F0E0"/>
      </w:r>
      <w:r w:rsidRPr="003B4F57">
        <w:rPr>
          <w:b/>
          <w:color w:val="FF0000"/>
          <w:sz w:val="24"/>
        </w:rPr>
        <w:t xml:space="preserve"> 64 x 4.7%= 3</w:t>
      </w:r>
    </w:p>
    <w:p w:rsidR="003B4F57" w:rsidRDefault="003B4F57" w:rsidP="003B4F57">
      <w:pPr>
        <w:pStyle w:val="Prrafodelista"/>
        <w:tabs>
          <w:tab w:val="left" w:pos="838"/>
          <w:tab w:val="left" w:pos="7464"/>
        </w:tabs>
        <w:ind w:firstLine="0"/>
        <w:rPr>
          <w:b/>
          <w:color w:val="FF0000"/>
          <w:sz w:val="24"/>
        </w:rPr>
      </w:pPr>
    </w:p>
    <w:p w:rsidR="003B4F57" w:rsidRPr="003B4F57" w:rsidRDefault="003B4F57" w:rsidP="003B4F57">
      <w:pPr>
        <w:pStyle w:val="Prrafodelista"/>
        <w:tabs>
          <w:tab w:val="left" w:pos="838"/>
          <w:tab w:val="left" w:pos="7464"/>
        </w:tabs>
        <w:ind w:firstLine="0"/>
        <w:rPr>
          <w:b/>
          <w:color w:val="FF0000"/>
          <w:sz w:val="24"/>
        </w:rPr>
      </w:pPr>
      <w:r>
        <w:rPr>
          <w:b/>
          <w:color w:val="FF0000"/>
          <w:sz w:val="24"/>
        </w:rPr>
        <w:t>(1551,61- 14.60) x 12% = 184,44</w:t>
      </w:r>
    </w:p>
    <w:p w:rsidR="006A220F" w:rsidRDefault="006A220F" w:rsidP="006A220F">
      <w:pPr>
        <w:tabs>
          <w:tab w:val="left" w:pos="838"/>
          <w:tab w:val="left" w:pos="7905"/>
        </w:tabs>
        <w:rPr>
          <w:b/>
          <w:sz w:val="24"/>
        </w:rPr>
      </w:pPr>
    </w:p>
    <w:p w:rsidR="003B4F57" w:rsidRPr="006A220F" w:rsidRDefault="003B4F57" w:rsidP="006A220F">
      <w:pPr>
        <w:tabs>
          <w:tab w:val="left" w:pos="838"/>
          <w:tab w:val="left" w:pos="7905"/>
        </w:tabs>
        <w:rPr>
          <w:b/>
          <w:sz w:val="24"/>
        </w:rPr>
      </w:pPr>
      <w:r>
        <w:rPr>
          <w:b/>
          <w:sz w:val="24"/>
        </w:rPr>
        <w:t>129,2 + 184,44 = 297,63</w:t>
      </w:r>
    </w:p>
    <w:p w:rsidR="00E715CB" w:rsidRDefault="00E715CB">
      <w:pPr>
        <w:rPr>
          <w:b/>
          <w:sz w:val="24"/>
        </w:rPr>
      </w:pPr>
    </w:p>
    <w:p w:rsidR="00E715CB" w:rsidRDefault="003B4F57">
      <w:pPr>
        <w:pStyle w:val="Prrafodelista"/>
        <w:numPr>
          <w:ilvl w:val="0"/>
          <w:numId w:val="1"/>
        </w:numPr>
        <w:tabs>
          <w:tab w:val="left" w:pos="838"/>
          <w:tab w:val="left" w:pos="7197"/>
        </w:tabs>
        <w:rPr>
          <w:b/>
          <w:color w:val="FF0000"/>
          <w:sz w:val="24"/>
        </w:rPr>
      </w:pPr>
      <w:r>
        <w:rPr>
          <w:sz w:val="24"/>
        </w:rPr>
        <w:t>El</w:t>
      </w:r>
      <w:r>
        <w:rPr>
          <w:sz w:val="24"/>
          <w:u w:val="single"/>
        </w:rPr>
        <w:t xml:space="preserve"> liquido a percibir</w:t>
      </w:r>
      <w:r>
        <w:rPr>
          <w:sz w:val="24"/>
        </w:rPr>
        <w:t xml:space="preserve"> </w:t>
      </w:r>
      <w:r>
        <w:rPr>
          <w:sz w:val="24"/>
        </w:rPr>
        <w:t xml:space="preserve">  octubre  de 2020</w:t>
      </w:r>
      <w:r>
        <w:rPr>
          <w:sz w:val="24"/>
        </w:rPr>
        <w:tab/>
      </w:r>
      <w:r>
        <w:rPr>
          <w:b/>
          <w:color w:val="FF0000"/>
          <w:sz w:val="24"/>
        </w:rPr>
        <w:t>1.253,98 €</w:t>
      </w:r>
    </w:p>
    <w:p w:rsidR="00E715CB" w:rsidRDefault="00E715CB">
      <w:pPr>
        <w:rPr>
          <w:b/>
          <w:sz w:val="20"/>
        </w:rPr>
      </w:pPr>
    </w:p>
    <w:p w:rsidR="00E715CB" w:rsidRDefault="00E715CB" w:rsidP="006A220F">
      <w:pPr>
        <w:tabs>
          <w:tab w:val="left" w:pos="7968"/>
        </w:tabs>
        <w:spacing w:before="93"/>
        <w:rPr>
          <w:i/>
          <w:sz w:val="24"/>
        </w:rPr>
      </w:pPr>
    </w:p>
    <w:sectPr w:rsidR="00E715CB" w:rsidSect="00E715CB">
      <w:type w:val="continuous"/>
      <w:pgSz w:w="11900" w:h="16820"/>
      <w:pgMar w:top="660" w:right="134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15309"/>
    <w:multiLevelType w:val="hybridMultilevel"/>
    <w:tmpl w:val="81A05AA4"/>
    <w:lvl w:ilvl="0" w:tplc="C0342EFC">
      <w:start w:val="3"/>
      <w:numFmt w:val="decimal"/>
      <w:lvlText w:val="%1."/>
      <w:lvlJc w:val="left"/>
      <w:pPr>
        <w:ind w:left="838" w:hanging="360"/>
        <w:jc w:val="left"/>
      </w:pPr>
      <w:rPr>
        <w:rFonts w:hint="default"/>
        <w:spacing w:val="-60"/>
        <w:w w:val="100"/>
        <w:lang w:val="es-ES" w:eastAsia="es-ES" w:bidi="es-ES"/>
      </w:rPr>
    </w:lvl>
    <w:lvl w:ilvl="1" w:tplc="C75207AC">
      <w:numFmt w:val="bullet"/>
      <w:lvlText w:val="•"/>
      <w:lvlJc w:val="left"/>
      <w:pPr>
        <w:ind w:left="1682" w:hanging="360"/>
      </w:pPr>
      <w:rPr>
        <w:rFonts w:hint="default"/>
        <w:lang w:val="es-ES" w:eastAsia="es-ES" w:bidi="es-ES"/>
      </w:rPr>
    </w:lvl>
    <w:lvl w:ilvl="2" w:tplc="8F9E1E80">
      <w:numFmt w:val="bullet"/>
      <w:lvlText w:val="•"/>
      <w:lvlJc w:val="left"/>
      <w:pPr>
        <w:ind w:left="2524" w:hanging="360"/>
      </w:pPr>
      <w:rPr>
        <w:rFonts w:hint="default"/>
        <w:lang w:val="es-ES" w:eastAsia="es-ES" w:bidi="es-ES"/>
      </w:rPr>
    </w:lvl>
    <w:lvl w:ilvl="3" w:tplc="9AC2B078">
      <w:numFmt w:val="bullet"/>
      <w:lvlText w:val="•"/>
      <w:lvlJc w:val="left"/>
      <w:pPr>
        <w:ind w:left="3366" w:hanging="360"/>
      </w:pPr>
      <w:rPr>
        <w:rFonts w:hint="default"/>
        <w:lang w:val="es-ES" w:eastAsia="es-ES" w:bidi="es-ES"/>
      </w:rPr>
    </w:lvl>
    <w:lvl w:ilvl="4" w:tplc="8B165EE4">
      <w:numFmt w:val="bullet"/>
      <w:lvlText w:val="•"/>
      <w:lvlJc w:val="left"/>
      <w:pPr>
        <w:ind w:left="4208" w:hanging="360"/>
      </w:pPr>
      <w:rPr>
        <w:rFonts w:hint="default"/>
        <w:lang w:val="es-ES" w:eastAsia="es-ES" w:bidi="es-ES"/>
      </w:rPr>
    </w:lvl>
    <w:lvl w:ilvl="5" w:tplc="BCB4D022">
      <w:numFmt w:val="bullet"/>
      <w:lvlText w:val="•"/>
      <w:lvlJc w:val="left"/>
      <w:pPr>
        <w:ind w:left="5050" w:hanging="360"/>
      </w:pPr>
      <w:rPr>
        <w:rFonts w:hint="default"/>
        <w:lang w:val="es-ES" w:eastAsia="es-ES" w:bidi="es-ES"/>
      </w:rPr>
    </w:lvl>
    <w:lvl w:ilvl="6" w:tplc="42CCF5C8">
      <w:numFmt w:val="bullet"/>
      <w:lvlText w:val="•"/>
      <w:lvlJc w:val="left"/>
      <w:pPr>
        <w:ind w:left="5892" w:hanging="360"/>
      </w:pPr>
      <w:rPr>
        <w:rFonts w:hint="default"/>
        <w:lang w:val="es-ES" w:eastAsia="es-ES" w:bidi="es-ES"/>
      </w:rPr>
    </w:lvl>
    <w:lvl w:ilvl="7" w:tplc="8782FD0C">
      <w:numFmt w:val="bullet"/>
      <w:lvlText w:val="•"/>
      <w:lvlJc w:val="left"/>
      <w:pPr>
        <w:ind w:left="6734" w:hanging="360"/>
      </w:pPr>
      <w:rPr>
        <w:rFonts w:hint="default"/>
        <w:lang w:val="es-ES" w:eastAsia="es-ES" w:bidi="es-ES"/>
      </w:rPr>
    </w:lvl>
    <w:lvl w:ilvl="8" w:tplc="7D745C08">
      <w:numFmt w:val="bullet"/>
      <w:lvlText w:val="•"/>
      <w:lvlJc w:val="left"/>
      <w:pPr>
        <w:ind w:left="7576" w:hanging="360"/>
      </w:pPr>
      <w:rPr>
        <w:rFonts w:hint="default"/>
        <w:lang w:val="es-ES" w:eastAsia="es-ES" w:bidi="es-ES"/>
      </w:rPr>
    </w:lvl>
  </w:abstractNum>
  <w:abstractNum w:abstractNumId="1">
    <w:nsid w:val="26DD28CC"/>
    <w:multiLevelType w:val="hybridMultilevel"/>
    <w:tmpl w:val="B27E041C"/>
    <w:lvl w:ilvl="0" w:tplc="160C3FBE">
      <w:numFmt w:val="bullet"/>
      <w:lvlText w:val="-"/>
      <w:lvlJc w:val="left"/>
      <w:pPr>
        <w:ind w:left="118" w:hanging="147"/>
      </w:pPr>
      <w:rPr>
        <w:rFonts w:ascii="Arial" w:eastAsia="Arial" w:hAnsi="Arial" w:cs="Arial" w:hint="default"/>
        <w:spacing w:val="-6"/>
        <w:w w:val="100"/>
        <w:sz w:val="24"/>
        <w:szCs w:val="24"/>
        <w:lang w:val="es-ES" w:eastAsia="es-ES" w:bidi="es-ES"/>
      </w:rPr>
    </w:lvl>
    <w:lvl w:ilvl="1" w:tplc="BE880844">
      <w:numFmt w:val="bullet"/>
      <w:lvlText w:val="-"/>
      <w:lvlJc w:val="left"/>
      <w:pPr>
        <w:ind w:left="838" w:hanging="360"/>
      </w:pPr>
      <w:rPr>
        <w:rFonts w:hint="default"/>
        <w:w w:val="100"/>
        <w:lang w:val="es-ES" w:eastAsia="es-ES" w:bidi="es-ES"/>
      </w:rPr>
    </w:lvl>
    <w:lvl w:ilvl="2" w:tplc="8BC2F3F0">
      <w:numFmt w:val="bullet"/>
      <w:lvlText w:val="•"/>
      <w:lvlJc w:val="left"/>
      <w:pPr>
        <w:ind w:left="1775" w:hanging="360"/>
      </w:pPr>
      <w:rPr>
        <w:rFonts w:hint="default"/>
        <w:lang w:val="es-ES" w:eastAsia="es-ES" w:bidi="es-ES"/>
      </w:rPr>
    </w:lvl>
    <w:lvl w:ilvl="3" w:tplc="D60E6A2C">
      <w:numFmt w:val="bullet"/>
      <w:lvlText w:val="•"/>
      <w:lvlJc w:val="left"/>
      <w:pPr>
        <w:ind w:left="2711" w:hanging="360"/>
      </w:pPr>
      <w:rPr>
        <w:rFonts w:hint="default"/>
        <w:lang w:val="es-ES" w:eastAsia="es-ES" w:bidi="es-ES"/>
      </w:rPr>
    </w:lvl>
    <w:lvl w:ilvl="4" w:tplc="9FF64B14">
      <w:numFmt w:val="bullet"/>
      <w:lvlText w:val="•"/>
      <w:lvlJc w:val="left"/>
      <w:pPr>
        <w:ind w:left="3646" w:hanging="360"/>
      </w:pPr>
      <w:rPr>
        <w:rFonts w:hint="default"/>
        <w:lang w:val="es-ES" w:eastAsia="es-ES" w:bidi="es-ES"/>
      </w:rPr>
    </w:lvl>
    <w:lvl w:ilvl="5" w:tplc="9416AB36">
      <w:numFmt w:val="bullet"/>
      <w:lvlText w:val="•"/>
      <w:lvlJc w:val="left"/>
      <w:pPr>
        <w:ind w:left="4582" w:hanging="360"/>
      </w:pPr>
      <w:rPr>
        <w:rFonts w:hint="default"/>
        <w:lang w:val="es-ES" w:eastAsia="es-ES" w:bidi="es-ES"/>
      </w:rPr>
    </w:lvl>
    <w:lvl w:ilvl="6" w:tplc="E3667D38">
      <w:numFmt w:val="bullet"/>
      <w:lvlText w:val="•"/>
      <w:lvlJc w:val="left"/>
      <w:pPr>
        <w:ind w:left="5517" w:hanging="360"/>
      </w:pPr>
      <w:rPr>
        <w:rFonts w:hint="default"/>
        <w:lang w:val="es-ES" w:eastAsia="es-ES" w:bidi="es-ES"/>
      </w:rPr>
    </w:lvl>
    <w:lvl w:ilvl="7" w:tplc="74F4451C">
      <w:numFmt w:val="bullet"/>
      <w:lvlText w:val="•"/>
      <w:lvlJc w:val="left"/>
      <w:pPr>
        <w:ind w:left="6453" w:hanging="360"/>
      </w:pPr>
      <w:rPr>
        <w:rFonts w:hint="default"/>
        <w:lang w:val="es-ES" w:eastAsia="es-ES" w:bidi="es-ES"/>
      </w:rPr>
    </w:lvl>
    <w:lvl w:ilvl="8" w:tplc="A6D61282">
      <w:numFmt w:val="bullet"/>
      <w:lvlText w:val="•"/>
      <w:lvlJc w:val="left"/>
      <w:pPr>
        <w:ind w:left="7388" w:hanging="360"/>
      </w:pPr>
      <w:rPr>
        <w:rFonts w:hint="default"/>
        <w:lang w:val="es-ES" w:eastAsia="es-ES" w:bidi="es-ES"/>
      </w:rPr>
    </w:lvl>
  </w:abstractNum>
  <w:abstractNum w:abstractNumId="2">
    <w:nsid w:val="7E8212CB"/>
    <w:multiLevelType w:val="hybridMultilevel"/>
    <w:tmpl w:val="451E1858"/>
    <w:lvl w:ilvl="0" w:tplc="3D82F092">
      <w:start w:val="1"/>
      <w:numFmt w:val="decimal"/>
      <w:lvlText w:val="%1."/>
      <w:lvlJc w:val="left"/>
      <w:pPr>
        <w:ind w:left="410" w:hanging="360"/>
        <w:jc w:val="left"/>
      </w:pPr>
      <w:rPr>
        <w:rFonts w:ascii="Arial" w:eastAsia="Arial" w:hAnsi="Arial" w:cs="Arial" w:hint="default"/>
        <w:spacing w:val="-60"/>
        <w:w w:val="100"/>
        <w:sz w:val="24"/>
        <w:szCs w:val="24"/>
        <w:lang w:val="es-ES" w:eastAsia="es-ES" w:bidi="es-ES"/>
      </w:rPr>
    </w:lvl>
    <w:lvl w:ilvl="1" w:tplc="A3C2B8C8">
      <w:numFmt w:val="bullet"/>
      <w:lvlText w:val="•"/>
      <w:lvlJc w:val="left"/>
      <w:pPr>
        <w:ind w:left="956" w:hanging="360"/>
      </w:pPr>
      <w:rPr>
        <w:rFonts w:hint="default"/>
        <w:lang w:val="es-ES" w:eastAsia="es-ES" w:bidi="es-ES"/>
      </w:rPr>
    </w:lvl>
    <w:lvl w:ilvl="2" w:tplc="4BF0BE48">
      <w:numFmt w:val="bullet"/>
      <w:lvlText w:val="•"/>
      <w:lvlJc w:val="left"/>
      <w:pPr>
        <w:ind w:left="1512" w:hanging="360"/>
      </w:pPr>
      <w:rPr>
        <w:rFonts w:hint="default"/>
        <w:lang w:val="es-ES" w:eastAsia="es-ES" w:bidi="es-ES"/>
      </w:rPr>
    </w:lvl>
    <w:lvl w:ilvl="3" w:tplc="75DC1154">
      <w:numFmt w:val="bullet"/>
      <w:lvlText w:val="•"/>
      <w:lvlJc w:val="left"/>
      <w:pPr>
        <w:ind w:left="2068" w:hanging="360"/>
      </w:pPr>
      <w:rPr>
        <w:rFonts w:hint="default"/>
        <w:lang w:val="es-ES" w:eastAsia="es-ES" w:bidi="es-ES"/>
      </w:rPr>
    </w:lvl>
    <w:lvl w:ilvl="4" w:tplc="2E0A90E6">
      <w:numFmt w:val="bullet"/>
      <w:lvlText w:val="•"/>
      <w:lvlJc w:val="left"/>
      <w:pPr>
        <w:ind w:left="2624" w:hanging="360"/>
      </w:pPr>
      <w:rPr>
        <w:rFonts w:hint="default"/>
        <w:lang w:val="es-ES" w:eastAsia="es-ES" w:bidi="es-ES"/>
      </w:rPr>
    </w:lvl>
    <w:lvl w:ilvl="5" w:tplc="5B7E6F28">
      <w:numFmt w:val="bullet"/>
      <w:lvlText w:val="•"/>
      <w:lvlJc w:val="left"/>
      <w:pPr>
        <w:ind w:left="3180" w:hanging="360"/>
      </w:pPr>
      <w:rPr>
        <w:rFonts w:hint="default"/>
        <w:lang w:val="es-ES" w:eastAsia="es-ES" w:bidi="es-ES"/>
      </w:rPr>
    </w:lvl>
    <w:lvl w:ilvl="6" w:tplc="BBF417B8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7" w:tplc="60CAAB06">
      <w:numFmt w:val="bullet"/>
      <w:lvlText w:val="•"/>
      <w:lvlJc w:val="left"/>
      <w:pPr>
        <w:ind w:left="4292" w:hanging="360"/>
      </w:pPr>
      <w:rPr>
        <w:rFonts w:hint="default"/>
        <w:lang w:val="es-ES" w:eastAsia="es-ES" w:bidi="es-ES"/>
      </w:rPr>
    </w:lvl>
    <w:lvl w:ilvl="8" w:tplc="80189832">
      <w:numFmt w:val="bullet"/>
      <w:lvlText w:val="•"/>
      <w:lvlJc w:val="left"/>
      <w:pPr>
        <w:ind w:left="4848" w:hanging="360"/>
      </w:pPr>
      <w:rPr>
        <w:rFonts w:hint="default"/>
        <w:lang w:val="es-ES" w:eastAsia="es-ES" w:bidi="es-E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E715CB"/>
    <w:rsid w:val="003B4F57"/>
    <w:rsid w:val="006A220F"/>
    <w:rsid w:val="00E71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715CB"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715C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E715CB"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E715CB"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  <w:rsid w:val="00E715CB"/>
    <w:rPr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ACTITUD</cp:lastModifiedBy>
  <cp:revision>2</cp:revision>
  <dcterms:created xsi:type="dcterms:W3CDTF">2020-10-01T13:55:00Z</dcterms:created>
  <dcterms:modified xsi:type="dcterms:W3CDTF">2020-10-01T14:16:00Z</dcterms:modified>
</cp:coreProperties>
</file>