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4" w:rsidRDefault="00D518A3">
      <w:pPr>
        <w:pStyle w:val="Ttulo1"/>
      </w:pPr>
      <w:bookmarkStart w:id="0" w:name="_GoBack"/>
      <w:bookmarkEnd w:id="0"/>
      <w:r>
        <w:t>GCC Policy &amp; Regulatory Radar — Technical Handover Summary (English Version)</w:t>
      </w:r>
    </w:p>
    <w:p w:rsidR="00B627B4" w:rsidRDefault="00D518A3">
      <w:pPr>
        <w:pStyle w:val="Ttulo2"/>
      </w:pPr>
      <w:r>
        <w:t>1. Project Objective</w:t>
      </w:r>
    </w:p>
    <w:p w:rsidR="00B627B4" w:rsidRDefault="00D518A3">
      <w:r>
        <w:t xml:space="preserve">The GCC Policy &amp; Regulatory Radar is an automated system designed to track, summarize, and classify public policies, regulations, and strategic documents </w:t>
      </w:r>
      <w:r>
        <w:t>across the Gulf region (UAE, Saudi Arabia, and Qatar). It focuses on Data, Artificial Intelligence, Cybersecurity, Digital Identity, and Open Data.</w:t>
      </w:r>
    </w:p>
    <w:p w:rsidR="00B627B4" w:rsidRDefault="00D518A3">
      <w:r>
        <w:t xml:space="preserve">The ultimate goal is to provide a filterable public dashboard and automated email alerts, monetized through </w:t>
      </w:r>
      <w:r>
        <w:t>monthly or annual subscriptions for consulting firms, think tanks, and law practices.</w:t>
      </w:r>
    </w:p>
    <w:p w:rsidR="00B627B4" w:rsidRDefault="00D518A3">
      <w:pPr>
        <w:pStyle w:val="Ttulo2"/>
      </w:pPr>
      <w:r>
        <w:t>2. Technical Architecture (Current MVP)</w:t>
      </w:r>
    </w:p>
    <w:p w:rsidR="00B627B4" w:rsidRDefault="00D518A3">
      <w:r>
        <w:t>Core components of the MVP include scrapers, database, AI integration, automation, and dashboard visualization.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7B4">
        <w:tc>
          <w:tcPr>
            <w:tcW w:w="2880" w:type="dxa"/>
          </w:tcPr>
          <w:p w:rsidR="00B627B4" w:rsidRDefault="00D518A3">
            <w:r>
              <w:t>Component</w:t>
            </w:r>
          </w:p>
        </w:tc>
        <w:tc>
          <w:tcPr>
            <w:tcW w:w="2880" w:type="dxa"/>
          </w:tcPr>
          <w:p w:rsidR="00B627B4" w:rsidRDefault="00D518A3">
            <w:r>
              <w:t>Technolo</w:t>
            </w:r>
            <w:r>
              <w:t>gy</w:t>
            </w:r>
          </w:p>
        </w:tc>
        <w:tc>
          <w:tcPr>
            <w:tcW w:w="2880" w:type="dxa"/>
          </w:tcPr>
          <w:p w:rsidR="00B627B4" w:rsidRDefault="00D518A3">
            <w:r>
              <w:t>Main Function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Scrapers</w:t>
            </w:r>
          </w:p>
        </w:tc>
        <w:tc>
          <w:tcPr>
            <w:tcW w:w="2880" w:type="dxa"/>
          </w:tcPr>
          <w:p w:rsidR="00B627B4" w:rsidRDefault="00D518A3">
            <w:r>
              <w:t>Python 3.11 (httpx, selectolax, feedparser, PyMuPDF, dateparser)</w:t>
            </w:r>
          </w:p>
        </w:tc>
        <w:tc>
          <w:tcPr>
            <w:tcW w:w="2880" w:type="dxa"/>
          </w:tcPr>
          <w:p w:rsidR="00B627B4" w:rsidRDefault="00D518A3">
            <w:r>
              <w:t>Extract HTML, RSS, or PDF content from official sources.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Database</w:t>
            </w:r>
          </w:p>
        </w:tc>
        <w:tc>
          <w:tcPr>
            <w:tcW w:w="2880" w:type="dxa"/>
          </w:tcPr>
          <w:p w:rsidR="00B627B4" w:rsidRDefault="00D518A3">
            <w:r>
              <w:t>Supabase (PostgreSQL + Storage)</w:t>
            </w:r>
          </w:p>
        </w:tc>
        <w:tc>
          <w:tcPr>
            <w:tcW w:w="2880" w:type="dxa"/>
          </w:tcPr>
          <w:p w:rsidR="00B627B4" w:rsidRDefault="00D518A3">
            <w:r>
              <w:t>Manages tables coverage, ingest_items, and the upcoming regulatio</w:t>
            </w:r>
            <w:r>
              <w:t>ns.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AI</w:t>
            </w:r>
          </w:p>
        </w:tc>
        <w:tc>
          <w:tcPr>
            <w:tcW w:w="2880" w:type="dxa"/>
          </w:tcPr>
          <w:p w:rsidR="00B627B4" w:rsidRDefault="00D518A3">
            <w:r>
              <w:t>OpenAI API</w:t>
            </w:r>
          </w:p>
        </w:tc>
        <w:tc>
          <w:tcPr>
            <w:tcW w:w="2880" w:type="dxa"/>
          </w:tcPr>
          <w:p w:rsidR="00B627B4" w:rsidRDefault="00D518A3">
            <w:r>
              <w:t>Summarization, topic classification, and key date extraction (next phase).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Automation</w:t>
            </w:r>
          </w:p>
        </w:tc>
        <w:tc>
          <w:tcPr>
            <w:tcW w:w="2880" w:type="dxa"/>
          </w:tcPr>
          <w:p w:rsidR="00B627B4" w:rsidRDefault="00D518A3">
            <w:r>
              <w:t>GitHub Actions</w:t>
            </w:r>
          </w:p>
        </w:tc>
        <w:tc>
          <w:tcPr>
            <w:tcW w:w="2880" w:type="dxa"/>
          </w:tcPr>
          <w:p w:rsidR="00B627B4" w:rsidRDefault="00D518A3">
            <w:r>
              <w:t>Scheduled execution of pipelines (daily/weekly).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Email Alerts</w:t>
            </w:r>
          </w:p>
        </w:tc>
        <w:tc>
          <w:tcPr>
            <w:tcW w:w="2880" w:type="dxa"/>
          </w:tcPr>
          <w:p w:rsidR="00B627B4" w:rsidRDefault="00D518A3">
            <w:r>
              <w:t>Mailgun</w:t>
            </w:r>
          </w:p>
        </w:tc>
        <w:tc>
          <w:tcPr>
            <w:tcW w:w="2880" w:type="dxa"/>
          </w:tcPr>
          <w:p w:rsidR="00B627B4" w:rsidRDefault="00D518A3">
            <w:r>
              <w:t xml:space="preserve">Sends automated notifications about new regulations or </w:t>
            </w:r>
            <w:r>
              <w:t>deadlines.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Dashboard</w:t>
            </w:r>
          </w:p>
        </w:tc>
        <w:tc>
          <w:tcPr>
            <w:tcW w:w="2880" w:type="dxa"/>
          </w:tcPr>
          <w:p w:rsidR="00B627B4" w:rsidRDefault="00D518A3">
            <w:r>
              <w:t>Retool / Metabase</w:t>
            </w:r>
          </w:p>
        </w:tc>
        <w:tc>
          <w:tcPr>
            <w:tcW w:w="2880" w:type="dxa"/>
          </w:tcPr>
          <w:p w:rsidR="00B627B4" w:rsidRDefault="00D518A3">
            <w:r>
              <w:t>Public visualization of policies by country, authority, and topic.</w:t>
            </w:r>
          </w:p>
        </w:tc>
      </w:tr>
    </w:tbl>
    <w:p w:rsidR="00B627B4" w:rsidRDefault="00D518A3">
      <w:pPr>
        <w:pStyle w:val="Ttulo2"/>
      </w:pPr>
      <w:r>
        <w:lastRenderedPageBreak/>
        <w:t>3. Current System Status</w:t>
      </w:r>
    </w:p>
    <w:p w:rsidR="00B627B4" w:rsidRDefault="00D518A3">
      <w:r>
        <w:t>Supabase contains three main tables: coverage (source registry), ingest_items (collected items), and the upcoming regulatio</w:t>
      </w:r>
      <w:r>
        <w:t>ns (enriched records). Python scripts implemented include pipeline.py, run_save.py, and run_dump.py.</w:t>
      </w:r>
    </w:p>
    <w:p w:rsidR="00B627B4" w:rsidRDefault="00D518A3">
      <w:r>
        <w:t>Recent tests in Qatar yielded around 10 useful links per execution (PDFs, datasets, and policy pages). NCSA was disabled temporarily due to slow response.</w:t>
      </w:r>
    </w:p>
    <w:p w:rsidR="00B627B4" w:rsidRDefault="00D518A3">
      <w:pPr>
        <w:pStyle w:val="Ttulo2"/>
      </w:pPr>
      <w:r>
        <w:t>4. Components Working Correctly</w:t>
      </w:r>
    </w:p>
    <w:p w:rsidR="00B627B4" w:rsidRDefault="00D518A3">
      <w:r>
        <w:t>✅</w:t>
      </w:r>
      <w:r>
        <w:t xml:space="preserve"> Ingestion from coverage (Supabase connection)</w:t>
      </w:r>
      <w:r>
        <w:br/>
        <w:t>✅ HTML and PDF extraction and filtering</w:t>
      </w:r>
      <w:r>
        <w:br/>
        <w:t>✅ Insertion into ingest_items (simulation or real mode)</w:t>
      </w:r>
      <w:r>
        <w:br/>
        <w:t>✅ Filtering of invalid or menu-based links</w:t>
      </w:r>
      <w:r>
        <w:br/>
        <w:t>✅ Structured and timestamped logs</w:t>
      </w:r>
      <w:r>
        <w:br/>
        <w:t>✅ E</w:t>
      </w:r>
      <w:r>
        <w:t>rror and timeout handling</w:t>
      </w:r>
    </w:p>
    <w:p w:rsidR="00B627B4" w:rsidRDefault="00D518A3">
      <w:pPr>
        <w:pStyle w:val="Ttulo2"/>
      </w:pPr>
      <w:r>
        <w:t>5. Next Steps</w:t>
      </w:r>
    </w:p>
    <w:p w:rsidR="00B627B4" w:rsidRDefault="00D518A3">
      <w:r>
        <w:t>a) Create the regulations table — final enriched data layer with fields such as id, country, authority, title, summary, topics, and embedding.</w:t>
      </w:r>
      <w:r>
        <w:br/>
        <w:t>b) Develop enrich.py — reads new ingest_items, uses OpenAI API for summar</w:t>
      </w:r>
      <w:r>
        <w:t>ies, topics, and key dates, and writes into regulations.</w:t>
      </w:r>
      <w:r>
        <w:br/>
        <w:t>c) Automate with GitHub Actions and Mailgun for periodic alerts.</w:t>
      </w:r>
    </w:p>
    <w:p w:rsidR="00B627B4" w:rsidRDefault="00D518A3">
      <w:pPr>
        <w:pStyle w:val="Ttulo2"/>
      </w:pPr>
      <w:r>
        <w:t>6. Why Supabase</w:t>
      </w:r>
    </w:p>
    <w:p w:rsidR="00B627B4" w:rsidRDefault="00D518A3">
      <w:r>
        <w:t>Supabase acts as the central backend, simplifying SQL-based data management, exposing an automatic RESTful API, scalin</w:t>
      </w:r>
      <w:r>
        <w:t>g easily without dedicated servers, and integrating natively with Retool and Metabase.</w:t>
      </w:r>
    </w:p>
    <w:p w:rsidR="00B627B4" w:rsidRDefault="00D518A3">
      <w:pPr>
        <w:pStyle w:val="Ttulo2"/>
      </w:pPr>
      <w:r>
        <w:t>7. Key Project Files (Local Repository)</w:t>
      </w:r>
    </w:p>
    <w:p w:rsidR="00B627B4" w:rsidRDefault="00D518A3">
      <w:r>
        <w:t>/reg-radar</w:t>
      </w:r>
      <w:r>
        <w:br/>
        <w:t>│</w:t>
      </w:r>
      <w:r>
        <w:br/>
        <w:t>├── .env                     ← Supabase and OpenAI credentials</w:t>
      </w:r>
      <w:r>
        <w:br/>
        <w:t>├── gcc_sources_v1_3.csv     ← Consolidated list of o</w:t>
      </w:r>
      <w:r>
        <w:t>fficial sources</w:t>
      </w:r>
      <w:r>
        <w:br/>
        <w:t>├── pipeline.py              ← Main ingestion pipeline</w:t>
      </w:r>
      <w:r>
        <w:br/>
        <w:t>├── run_save.py              ← Pipeline runner (with DB write)</w:t>
      </w:r>
      <w:r>
        <w:br/>
        <w:t>├── run_dump.py              ← Local CSV export</w:t>
      </w:r>
      <w:r>
        <w:br/>
        <w:t>└── tools/</w:t>
      </w:r>
      <w:r>
        <w:br/>
        <w:t xml:space="preserve">    └── normaliza_csv_coverage.ps1  ← PowerShell script for CSV</w:t>
      </w:r>
      <w:r>
        <w:t xml:space="preserve"> normalization</w:t>
      </w:r>
    </w:p>
    <w:p w:rsidR="00B627B4" w:rsidRDefault="00D518A3">
      <w:pPr>
        <w:pStyle w:val="Ttulo2"/>
      </w:pPr>
      <w:r>
        <w:t>8. Overall Status (as of November 2025)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7B4">
        <w:tc>
          <w:tcPr>
            <w:tcW w:w="2880" w:type="dxa"/>
          </w:tcPr>
          <w:p w:rsidR="00B627B4" w:rsidRDefault="00D518A3">
            <w:r>
              <w:t>Module</w:t>
            </w:r>
          </w:p>
        </w:tc>
        <w:tc>
          <w:tcPr>
            <w:tcW w:w="2880" w:type="dxa"/>
          </w:tcPr>
          <w:p w:rsidR="00B627B4" w:rsidRDefault="00D518A3">
            <w:r>
              <w:t>Status</w:t>
            </w:r>
          </w:p>
        </w:tc>
        <w:tc>
          <w:tcPr>
            <w:tcW w:w="2880" w:type="dxa"/>
          </w:tcPr>
          <w:p w:rsidR="00B627B4" w:rsidRDefault="00D518A3">
            <w:r>
              <w:t>Comment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lastRenderedPageBreak/>
              <w:t>Database (Supabase)</w:t>
            </w:r>
          </w:p>
        </w:tc>
        <w:tc>
          <w:tcPr>
            <w:tcW w:w="2880" w:type="dxa"/>
          </w:tcPr>
          <w:p w:rsidR="00B627B4" w:rsidRDefault="00D518A3">
            <w:r>
              <w:t>✅</w:t>
            </w:r>
            <w:r>
              <w:t xml:space="preserve"> Active</w:t>
            </w:r>
          </w:p>
        </w:tc>
        <w:tc>
          <w:tcPr>
            <w:tcW w:w="2880" w:type="dxa"/>
          </w:tcPr>
          <w:p w:rsidR="00B627B4" w:rsidRDefault="00D518A3">
            <w:r>
              <w:t>coverage and ingest_items tables complete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Ingestion Pipeline</w:t>
            </w:r>
          </w:p>
        </w:tc>
        <w:tc>
          <w:tcPr>
            <w:tcW w:w="2880" w:type="dxa"/>
          </w:tcPr>
          <w:p w:rsidR="00B627B4" w:rsidRDefault="00D518A3">
            <w:r>
              <w:t>✅</w:t>
            </w:r>
            <w:r>
              <w:t xml:space="preserve"> Functional</w:t>
            </w:r>
          </w:p>
        </w:tc>
        <w:tc>
          <w:tcPr>
            <w:tcW w:w="2880" w:type="dxa"/>
          </w:tcPr>
          <w:p w:rsidR="00B627B4" w:rsidRDefault="00D518A3">
            <w:r>
              <w:t>Successfully extracts and classifies useful links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Enrichment (OpenAI)</w:t>
            </w:r>
          </w:p>
        </w:tc>
        <w:tc>
          <w:tcPr>
            <w:tcW w:w="2880" w:type="dxa"/>
          </w:tcPr>
          <w:p w:rsidR="00B627B4" w:rsidRDefault="00D518A3">
            <w:r>
              <w:t>⚙</w:t>
            </w:r>
            <w:r>
              <w:t>️</w:t>
            </w:r>
            <w:r>
              <w:t xml:space="preserve"> </w:t>
            </w:r>
            <w:r>
              <w:t>Pending</w:t>
            </w:r>
          </w:p>
        </w:tc>
        <w:tc>
          <w:tcPr>
            <w:tcW w:w="2880" w:type="dxa"/>
          </w:tcPr>
          <w:p w:rsidR="00B627B4" w:rsidRDefault="00D518A3">
            <w:r>
              <w:t>Next step: enrich.py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Automated Alerts</w:t>
            </w:r>
          </w:p>
        </w:tc>
        <w:tc>
          <w:tcPr>
            <w:tcW w:w="2880" w:type="dxa"/>
          </w:tcPr>
          <w:p w:rsidR="00B627B4" w:rsidRDefault="00D518A3">
            <w:r>
              <w:t>🚧</w:t>
            </w:r>
            <w:r>
              <w:t xml:space="preserve"> Planned</w:t>
            </w:r>
          </w:p>
        </w:tc>
        <w:tc>
          <w:tcPr>
            <w:tcW w:w="2880" w:type="dxa"/>
          </w:tcPr>
          <w:p w:rsidR="00B627B4" w:rsidRDefault="00D518A3">
            <w:r>
              <w:t>Mailgun integration next</w:t>
            </w:r>
          </w:p>
        </w:tc>
      </w:tr>
      <w:tr w:rsidR="00B627B4">
        <w:tc>
          <w:tcPr>
            <w:tcW w:w="2880" w:type="dxa"/>
          </w:tcPr>
          <w:p w:rsidR="00B627B4" w:rsidRDefault="00D518A3">
            <w:r>
              <w:t>Public Dashboard</w:t>
            </w:r>
          </w:p>
        </w:tc>
        <w:tc>
          <w:tcPr>
            <w:tcW w:w="2880" w:type="dxa"/>
          </w:tcPr>
          <w:p w:rsidR="00B627B4" w:rsidRDefault="00D518A3">
            <w:r>
              <w:t>🚧</w:t>
            </w:r>
            <w:r>
              <w:t xml:space="preserve"> Planned</w:t>
            </w:r>
          </w:p>
        </w:tc>
        <w:tc>
          <w:tcPr>
            <w:tcW w:w="2880" w:type="dxa"/>
          </w:tcPr>
          <w:p w:rsidR="00B627B4" w:rsidRDefault="00D518A3">
            <w:r>
              <w:t>Retool / Metabase implementation (Phase 2)</w:t>
            </w:r>
          </w:p>
        </w:tc>
      </w:tr>
    </w:tbl>
    <w:p w:rsidR="00D518A3" w:rsidRDefault="00D518A3"/>
    <w:sectPr w:rsidR="00D51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5E6"/>
    <w:rsid w:val="0015074B"/>
    <w:rsid w:val="0029639D"/>
    <w:rsid w:val="00326F90"/>
    <w:rsid w:val="00AA1D8D"/>
    <w:rsid w:val="00B47730"/>
    <w:rsid w:val="00B627B4"/>
    <w:rsid w:val="00CB0664"/>
    <w:rsid w:val="00D51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A25DA0C-2CA7-485F-9521-2F023A0A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A94E9B-38C0-4A9E-B088-6B359D313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Bawar</cp:lastModifiedBy>
  <cp:revision>2</cp:revision>
  <dcterms:created xsi:type="dcterms:W3CDTF">2025-11-02T11:43:00Z</dcterms:created>
  <dcterms:modified xsi:type="dcterms:W3CDTF">2025-11-02T11:43:00Z</dcterms:modified>
  <cp:category/>
</cp:coreProperties>
</file>