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GCC Policy &amp; Regulatory Radar — Instrucciones para nuevo chat</w:t>
      </w:r>
    </w:p>
    <w:p>
      <w:pPr>
        <w:pStyle w:val="Heading2"/>
      </w:pPr>
      <w:r>
        <w:t>1. Archivos adjuntos recomendados</w:t>
      </w:r>
    </w:p>
    <w:p>
      <w:r>
        <w:t>1. Documento Word en español: GCC_Policy_Radar_Handover_ES.docx</w:t>
        <w:br/>
        <w:t>2. Documento Word en inglés: GCC_Policy_Radar_Handover_EN.docx</w:t>
        <w:br/>
        <w:t>3. CSV: gcc_sources_v1_3_supabase_COUNTRYFIX.csv</w:t>
        <w:br/>
        <w:t>4. Scripts: pipeline.py, run_save.py, run_dump.py</w:t>
        <w:br/>
        <w:t>5. Plantilla .env</w:t>
        <w:br/>
        <w:t>6. SQL de tablas e índices</w:t>
        <w:br/>
        <w:t>7. Lista de decisiones y observaciones operativas</w:t>
      </w:r>
    </w:p>
    <w:p>
      <w:pPr>
        <w:pStyle w:val="Heading2"/>
      </w:pPr>
      <w:r>
        <w:t>2. Mensaje inicial para pegar en el nuevo chat</w:t>
      </w:r>
    </w:p>
    <w:p>
      <w:r>
        <w:t>Hazme preguntas para entender exactamente lo que te estoy pidiendo si no entiendes algo, vale? Ahora mismo voy a migrar una conversación que tengo en otra cuenta aquí.</w:t>
        <w:br/>
        <w:br/>
        <w:t>------------------------------------------------------------------------------------------------------------</w:t>
        <w:br/>
        <w:br/>
        <w:t>Quiero continuar exactamente donde lo dejamos.</w:t>
        <w:br/>
        <w:t>Adjunto:</w:t>
        <w:br/>
        <w:t>Handover ES/EN (Word)</w:t>
        <w:br/>
        <w:t>CSV gcc_sources_v1_3_supabase_COUNTRYFIX.csv</w:t>
        <w:br/>
        <w:t>Scripts pipeline.py, run_save.py, run_dump.py</w:t>
        <w:br/>
        <w:t>Plantilla .env y SQL (tablas e índices).</w:t>
        <w:br/>
        <w:br/>
        <w:t>Objetivo: terminar el flujo ingesta → enriquecimiento → dashboard.</w:t>
        <w:br/>
        <w:br/>
        <w:t>Estado actual:</w:t>
        <w:br/>
        <w:t>- Supabase con coverage e ingest_items operativos.</w:t>
        <w:br/>
        <w:t>- pipeline.py funcionando para Qatar (Hukoomi, PSA, Open Data Portal).</w:t>
        <w:br/>
        <w:t>- NCSA desactivado (lento).</w:t>
        <w:br/>
        <w:br/>
        <w:t>Necesidades inmediatas:</w:t>
        <w:br/>
        <w:t>- Crear tabla regulations.</w:t>
        <w:br/>
        <w:t>- Implementar enrich.py (OpenAI: resumen, temas, fechas).</w:t>
        <w:br/>
        <w:t>- Escribir resultados en regulations y marcar procesados en ingest_items.</w:t>
        <w:br/>
        <w:t>- Preparar automatización (GitHub Actions) y alertas (Mailgun).</w:t>
        <w:br/>
        <w:br/>
        <w:t>Preferencias: responder en inglés por defecto (puedo pedir español cuando lo necesite).</w:t>
        <w:br/>
        <w:br/>
        <w:t>Empecemos creando regulations y un enrich.py mínimo listo para pruebas.</w:t>
      </w:r>
    </w:p>
    <w:p>
      <w:pPr>
        <w:pStyle w:val="Heading2"/>
      </w:pPr>
      <w:r>
        <w:t>3. Información adicional a incluir</w:t>
      </w:r>
    </w:p>
    <w:p>
      <w:r>
        <w:t>Entorno y dependencias:</w:t>
        <w:br/>
        <w:t>- Windows 10/11, Python 3.11.6, venv en C:\Users\joseb\Documents\reg-radar\.venv</w:t>
        <w:br/>
        <w:t>- Instalar dependencias con pip install -r requirements.txt (adjunto requirements.txt).</w:t>
        <w:br/>
        <w:t>- .env de referencia (sin credenciales reales):</w:t>
        <w:br/>
        <w:t xml:space="preserve">  SUPABASE_URL=...</w:t>
        <w:br/>
        <w:t xml:space="preserve">  SUPABASE_KEY=... (service_role para inserción; anon para lectura)</w:t>
        <w:br/>
        <w:t xml:space="preserve">  OPENAI_API_KEY=...</w:t>
        <w:br/>
        <w:br/>
        <w:t>Asume que existen en Supabase:</w:t>
        <w:br/>
        <w:t>- Tabla coverage con los ALTER aplicados y CHECK país ('UAE','KSA','Qatar')</w:t>
        <w:br/>
        <w:t>- Tabla ingest_items + índice único por doc_url</w:t>
        <w:br/>
        <w:br/>
        <w:t>Crawling y dominios:</w:t>
        <w:br/>
        <w:t>- User-Agent: reg-radar-mvp/0.2 (+contacto)</w:t>
        <w:br/>
        <w:t>- Respetar robots.txt cuando aplique; ≤ 5 req/s por dominio; backoff en 429/503</w:t>
        <w:br/>
        <w:t>- Overrides: Hukoomi /en/policies-and-strategies; Data Portal priorizar /explore/, /dataset/, download, PDFs; NCSA desactivado; MCIT sin RSS.</w:t>
        <w:br/>
        <w:br/>
        <w:t>Validación rápida:</w:t>
        <w:br/>
        <w:t>- python .\pipeline.py --limit 3 --only html --country Qatar</w:t>
        <w:br/>
        <w:t>- python .\run_save.py</w:t>
        <w:br/>
        <w:t>- python .\run_dump.py --only html --country Qatar --limit 5 --out .\resultado_qatar.csv</w:t>
        <w:br/>
        <w:br/>
        <w:t>Criterios de calidad:</w:t>
        <w:br/>
        <w:t>- ≥70% enlaces útiles; títulos legibles; tipos correctos; ejecución &lt; 15 s/fuente.</w:t>
        <w:br/>
        <w:br/>
        <w:t>Cuando escriba CONTINUAR:</w:t>
        <w:br/>
        <w:t>- Entregas SQL completo de regulations + enrich.py mínimo + lógica de insert y marcado de procesados + ejemplo de GitHub Actions y esqueleto Mailgun (si lo pido).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