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6D80" w:rsidRPr="00FE6D80" w:rsidRDefault="00FE6D80" w:rsidP="00FE6D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FE6D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GCC Policy &amp; Regulatory Radar — Technical Handover Summary (English Version)</w:t>
      </w:r>
    </w:p>
    <w:p w:rsidR="00FE6D80" w:rsidRPr="00FE6D80" w:rsidRDefault="00FE6D80" w:rsidP="00FE6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E6D8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Project Objective</w:t>
      </w:r>
    </w:p>
    <w:p w:rsidR="00FE6D80" w:rsidRPr="00FE6D80" w:rsidRDefault="00FE6D80" w:rsidP="00FE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The GCC Policy &amp; Regulatory Radar is an automated system designed to </w:t>
      </w:r>
      <w:r w:rsidRPr="00FE6D8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track, summarize, and classify public policies, regulations, and strategic documents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across the Gulf region (UAE, Saudi Arabia, and Qatar).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It focuses on </w:t>
      </w:r>
      <w:r w:rsidRPr="00FE6D8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Data, Artificial Intelligence, Cybersecurity, Digital Identity, and Open Data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FE6D80" w:rsidRPr="00FE6D80" w:rsidRDefault="00FE6D80" w:rsidP="00FE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The ultimate goal is to provide a </w:t>
      </w:r>
      <w:r w:rsidRPr="00FE6D8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filterable public dashboard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and </w:t>
      </w:r>
      <w:r w:rsidRPr="00FE6D8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automated email alerts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monetized through </w:t>
      </w:r>
      <w:r w:rsidRPr="00FE6D8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monthly or annual subscriptions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for consulting firms, think tanks, and law practices.</w:t>
      </w:r>
    </w:p>
    <w:p w:rsidR="00FE6D80" w:rsidRPr="00FE6D80" w:rsidRDefault="00FE6D80" w:rsidP="00FE6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FE6D80" w:rsidRPr="00FE6D80" w:rsidRDefault="00FE6D80" w:rsidP="00FE6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E6D8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Technical Architecture (Current MVP)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3420"/>
        <w:gridCol w:w="3755"/>
      </w:tblGrid>
      <w:tr w:rsidR="00FE6D80" w:rsidRPr="00FE6D80" w:rsidTr="00FE6D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Main Function</w:t>
            </w:r>
          </w:p>
        </w:tc>
      </w:tr>
      <w:tr w:rsidR="00FE6D80" w:rsidRPr="00FE6D80" w:rsidTr="00FE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Scrapers</w:t>
            </w:r>
          </w:p>
        </w:tc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Python 3.11 (</w:t>
            </w:r>
            <w:r w:rsidRPr="00FE6D8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httpx</w:t>
            </w: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r w:rsidRPr="00FE6D8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selectolax</w:t>
            </w: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r w:rsidRPr="00FE6D8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feedparser</w:t>
            </w: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r w:rsidRPr="00FE6D8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PyMuPDF</w:t>
            </w: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r w:rsidRPr="00FE6D8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dateparser</w:t>
            </w: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Extract HTML, RSS, or PDF content from official sources.</w:t>
            </w:r>
          </w:p>
        </w:tc>
      </w:tr>
      <w:tr w:rsidR="00FE6D80" w:rsidRPr="00FE6D80" w:rsidTr="00FE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Supabase (PostgreSQL + Storage)</w:t>
            </w:r>
          </w:p>
        </w:tc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Manages tables </w:t>
            </w:r>
            <w:r w:rsidRPr="00FE6D8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coverage</w:t>
            </w: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r w:rsidRPr="00FE6D8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ingest_items</w:t>
            </w: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and the upcoming </w:t>
            </w:r>
            <w:r w:rsidRPr="00FE6D8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regulations</w:t>
            </w: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FE6D80" w:rsidRPr="00FE6D80" w:rsidTr="00FE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OpenAI API</w:t>
            </w:r>
          </w:p>
        </w:tc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Summarization, topic classification, and key date extraction (next phase).</w:t>
            </w:r>
          </w:p>
        </w:tc>
      </w:tr>
      <w:tr w:rsidR="00FE6D80" w:rsidRPr="00FE6D80" w:rsidTr="00FE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Scheduled execution of pipelines (daily/weekly).</w:t>
            </w:r>
          </w:p>
        </w:tc>
      </w:tr>
      <w:tr w:rsidR="00FE6D80" w:rsidRPr="00FE6D80" w:rsidTr="00FE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Email Alerts</w:t>
            </w:r>
          </w:p>
        </w:tc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Mailgun</w:t>
            </w:r>
          </w:p>
        </w:tc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Sends automated notifications about new regulations or deadlines.</w:t>
            </w:r>
          </w:p>
        </w:tc>
      </w:tr>
      <w:tr w:rsidR="00FE6D80" w:rsidRPr="00FE6D80" w:rsidTr="00FE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Retool / Metabase</w:t>
            </w:r>
          </w:p>
        </w:tc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Public visualization of policies by country, authority, and topic.</w:t>
            </w:r>
          </w:p>
        </w:tc>
      </w:tr>
    </w:tbl>
    <w:p w:rsidR="00FE6D80" w:rsidRPr="00FE6D80" w:rsidRDefault="00FE6D80" w:rsidP="00FE6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FE6D80" w:rsidRPr="00FE6D80" w:rsidRDefault="00FE6D80" w:rsidP="00FE6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E6D8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Current System Status</w:t>
      </w:r>
    </w:p>
    <w:p w:rsidR="00FE6D80" w:rsidRPr="00FE6D80" w:rsidRDefault="00FE6D80" w:rsidP="00FE6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E6D8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Database Structure in Supabase</w:t>
      </w:r>
    </w:p>
    <w:p w:rsidR="00FE6D80" w:rsidRPr="00FE6D80" w:rsidRDefault="00FE6D80" w:rsidP="00FE6D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coverage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Master list of official sources.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Contains country, authority, URL, format (HTML/RSS/PDF), language, priority, and </w:t>
      </w:r>
      <w:r w:rsidRPr="00FE6D80">
        <w:rPr>
          <w:rFonts w:ascii="Courier New" w:eastAsia="Times New Roman" w:hAnsi="Courier New" w:cs="Courier New"/>
          <w:sz w:val="20"/>
          <w:szCs w:val="20"/>
          <w:lang w:eastAsia="es-ES"/>
        </w:rPr>
        <w:t>is_active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status.</w:t>
      </w:r>
    </w:p>
    <w:p w:rsidR="00FE6D80" w:rsidRPr="00FE6D80" w:rsidRDefault="00FE6D80" w:rsidP="00FE6D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ingest_items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Stores pipeline results.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Each row represents a detected document or link.</w:t>
      </w:r>
    </w:p>
    <w:p w:rsidR="00FE6D80" w:rsidRPr="00FE6D80" w:rsidRDefault="00FE6D80" w:rsidP="00FE6D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regulations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To be created. It will hold enriched, summarized, and classified records.</w:t>
      </w:r>
    </w:p>
    <w:p w:rsidR="00FE6D80" w:rsidRPr="00FE6D80" w:rsidRDefault="00FE6D80" w:rsidP="00FE6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E6D8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Implemented Python Scripts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7108"/>
      </w:tblGrid>
      <w:tr w:rsidR="00FE6D80" w:rsidRPr="00FE6D80" w:rsidTr="00FE6D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Description</w:t>
            </w:r>
          </w:p>
        </w:tc>
      </w:tr>
      <w:tr w:rsidR="00FE6D80" w:rsidRPr="00FE6D80" w:rsidTr="00FE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pipeline.py</w:t>
            </w:r>
          </w:p>
        </w:tc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Core ingestion script. Reads from </w:t>
            </w:r>
            <w:r w:rsidRPr="00FE6D8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coverage</w:t>
            </w: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collects data by type (HTML/RSS/PDF), and writes to </w:t>
            </w:r>
            <w:r w:rsidRPr="00FE6D8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ingest_items</w:t>
            </w: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 Includes cleaning, deduplication, and structured logging.</w:t>
            </w:r>
          </w:p>
        </w:tc>
      </w:tr>
      <w:tr w:rsidR="00FE6D80" w:rsidRPr="00FE6D80" w:rsidTr="00FE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run_save.py</w:t>
            </w:r>
          </w:p>
        </w:tc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Runs the pipeline with database write enabled.</w:t>
            </w:r>
          </w:p>
        </w:tc>
      </w:tr>
      <w:tr w:rsidR="00FE6D80" w:rsidRPr="00FE6D80" w:rsidTr="00FE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run_dump.py</w:t>
            </w:r>
          </w:p>
        </w:tc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Exports the same results to a local CSV (no DB interaction).</w:t>
            </w:r>
          </w:p>
        </w:tc>
      </w:tr>
    </w:tbl>
    <w:p w:rsidR="00FE6D80" w:rsidRPr="00FE6D80" w:rsidRDefault="00FE6D80" w:rsidP="00FE6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E6D8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Recent Tests (Qatar)</w:t>
      </w:r>
    </w:p>
    <w:p w:rsidR="00FE6D80" w:rsidRPr="00FE6D80" w:rsidRDefault="00FE6D80" w:rsidP="00FE6D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Active sources: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Hukoomi, PSA, Open Data Portal.</w:t>
      </w:r>
    </w:p>
    <w:p w:rsidR="00FE6D80" w:rsidRPr="00FE6D80" w:rsidRDefault="00FE6D80" w:rsidP="00FE6D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Valid results: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Around 10 useful links per execution (PDFs, datasets, policy pages).</w:t>
      </w:r>
    </w:p>
    <w:p w:rsidR="00FE6D80" w:rsidRPr="00FE6D80" w:rsidRDefault="00FE6D80" w:rsidP="00FE6D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NCSA: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Disabled temporarily due to connection latency.</w:t>
      </w:r>
    </w:p>
    <w:p w:rsidR="00FE6D80" w:rsidRPr="00FE6D80" w:rsidRDefault="00FE6D80" w:rsidP="00FE6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FE6D80" w:rsidRPr="00FE6D80" w:rsidRDefault="00FE6D80" w:rsidP="00FE6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E6D8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4. Components Working Correctly</w:t>
      </w:r>
    </w:p>
    <w:p w:rsidR="00FE6D80" w:rsidRPr="00FE6D80" w:rsidRDefault="00FE6D80" w:rsidP="00FE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Segoe UI Symbol" w:eastAsia="Times New Roman" w:hAnsi="Segoe UI Symbol" w:cs="Segoe UI Symbol"/>
          <w:sz w:val="24"/>
          <w:szCs w:val="24"/>
          <w:lang w:eastAsia="es-ES"/>
        </w:rPr>
        <w:t>✅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Ingestion from </w:t>
      </w:r>
      <w:r w:rsidRPr="00FE6D80">
        <w:rPr>
          <w:rFonts w:ascii="Courier New" w:eastAsia="Times New Roman" w:hAnsi="Courier New" w:cs="Courier New"/>
          <w:sz w:val="20"/>
          <w:szCs w:val="20"/>
          <w:lang w:eastAsia="es-ES"/>
        </w:rPr>
        <w:t>coverage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(Supabase connection)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E6D80">
        <w:rPr>
          <w:rFonts w:ascii="Segoe UI Symbol" w:eastAsia="Times New Roman" w:hAnsi="Segoe UI Symbol" w:cs="Segoe UI Symbol"/>
          <w:sz w:val="24"/>
          <w:szCs w:val="24"/>
          <w:lang w:eastAsia="es-ES"/>
        </w:rPr>
        <w:t>✅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HTML and PDF extraction and filtering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E6D80">
        <w:rPr>
          <w:rFonts w:ascii="Segoe UI Symbol" w:eastAsia="Times New Roman" w:hAnsi="Segoe UI Symbol" w:cs="Segoe UI Symbol"/>
          <w:sz w:val="24"/>
          <w:szCs w:val="24"/>
          <w:lang w:eastAsia="es-ES"/>
        </w:rPr>
        <w:t>✅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Insertion into </w:t>
      </w:r>
      <w:r w:rsidRPr="00FE6D80">
        <w:rPr>
          <w:rFonts w:ascii="Courier New" w:eastAsia="Times New Roman" w:hAnsi="Courier New" w:cs="Courier New"/>
          <w:sz w:val="20"/>
          <w:szCs w:val="20"/>
          <w:lang w:eastAsia="es-ES"/>
        </w:rPr>
        <w:t>ingest_items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(simulation or real mode)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E6D80">
        <w:rPr>
          <w:rFonts w:ascii="Segoe UI Symbol" w:eastAsia="Times New Roman" w:hAnsi="Segoe UI Symbol" w:cs="Segoe UI Symbol"/>
          <w:sz w:val="24"/>
          <w:szCs w:val="24"/>
          <w:lang w:eastAsia="es-ES"/>
        </w:rPr>
        <w:t>✅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Filtering of invalid or menu-based links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E6D80">
        <w:rPr>
          <w:rFonts w:ascii="Segoe UI Symbol" w:eastAsia="Times New Roman" w:hAnsi="Segoe UI Symbol" w:cs="Segoe UI Symbol"/>
          <w:sz w:val="24"/>
          <w:szCs w:val="24"/>
          <w:lang w:eastAsia="es-ES"/>
        </w:rPr>
        <w:t>✅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Structured and timestamped logs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E6D80">
        <w:rPr>
          <w:rFonts w:ascii="Segoe UI Symbol" w:eastAsia="Times New Roman" w:hAnsi="Segoe UI Symbol" w:cs="Segoe UI Symbol"/>
          <w:sz w:val="24"/>
          <w:szCs w:val="24"/>
          <w:lang w:eastAsia="es-ES"/>
        </w:rPr>
        <w:t>✅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Error and timeout handling</w:t>
      </w:r>
    </w:p>
    <w:p w:rsidR="00FE6D80" w:rsidRPr="00FE6D80" w:rsidRDefault="00FE6D80" w:rsidP="00FE6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FE6D80" w:rsidRPr="00FE6D80" w:rsidRDefault="00FE6D80" w:rsidP="00FE6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E6D8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5. Next Steps</w:t>
      </w:r>
    </w:p>
    <w:p w:rsidR="00FE6D80" w:rsidRPr="00FE6D80" w:rsidRDefault="00FE6D80" w:rsidP="00FE6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E6D8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a) Create the </w:t>
      </w:r>
      <w:r w:rsidRPr="00FE6D8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regulations</w:t>
      </w:r>
      <w:r w:rsidRPr="00FE6D8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Table</w:t>
      </w:r>
    </w:p>
    <w:p w:rsidR="00FE6D80" w:rsidRPr="00FE6D80" w:rsidRDefault="00FE6D80" w:rsidP="00FE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>This will serve as the final, enriched data layer.</w:t>
      </w:r>
    </w:p>
    <w:p w:rsidR="00FE6D80" w:rsidRPr="00FE6D80" w:rsidRDefault="00FE6D80" w:rsidP="00FE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Main fields (proposed):</w:t>
      </w:r>
    </w:p>
    <w:p w:rsidR="00FE6D80" w:rsidRPr="00FE6D80" w:rsidRDefault="00FE6D80" w:rsidP="00FE6D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E6D80">
        <w:rPr>
          <w:rFonts w:ascii="Courier New" w:eastAsia="Times New Roman" w:hAnsi="Courier New" w:cs="Courier New"/>
          <w:sz w:val="20"/>
          <w:szCs w:val="20"/>
          <w:lang w:eastAsia="es-ES"/>
        </w:rPr>
        <w:t>country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E6D80">
        <w:rPr>
          <w:rFonts w:ascii="Courier New" w:eastAsia="Times New Roman" w:hAnsi="Courier New" w:cs="Courier New"/>
          <w:sz w:val="20"/>
          <w:szCs w:val="20"/>
          <w:lang w:eastAsia="es-ES"/>
        </w:rPr>
        <w:t>authority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E6D80">
        <w:rPr>
          <w:rFonts w:ascii="Courier New" w:eastAsia="Times New Roman" w:hAnsi="Courier New" w:cs="Courier New"/>
          <w:sz w:val="20"/>
          <w:szCs w:val="20"/>
          <w:lang w:eastAsia="es-ES"/>
        </w:rPr>
        <w:t>source_url</w:t>
      </w:r>
    </w:p>
    <w:p w:rsidR="00FE6D80" w:rsidRPr="00FE6D80" w:rsidRDefault="00FE6D80" w:rsidP="00FE6D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Courier New" w:eastAsia="Times New Roman" w:hAnsi="Courier New" w:cs="Courier New"/>
          <w:sz w:val="20"/>
          <w:szCs w:val="20"/>
          <w:lang w:eastAsia="es-ES"/>
        </w:rPr>
        <w:t>title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E6D80">
        <w:rPr>
          <w:rFonts w:ascii="Courier New" w:eastAsia="Times New Roman" w:hAnsi="Courier New" w:cs="Courier New"/>
          <w:sz w:val="20"/>
          <w:szCs w:val="20"/>
          <w:lang w:eastAsia="es-ES"/>
        </w:rPr>
        <w:t>summary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E6D80">
        <w:rPr>
          <w:rFonts w:ascii="Courier New" w:eastAsia="Times New Roman" w:hAnsi="Courier New" w:cs="Courier New"/>
          <w:sz w:val="20"/>
          <w:szCs w:val="20"/>
          <w:lang w:eastAsia="es-ES"/>
        </w:rPr>
        <w:t>doc_url</w:t>
      </w:r>
    </w:p>
    <w:p w:rsidR="00FE6D80" w:rsidRPr="00FE6D80" w:rsidRDefault="00FE6D80" w:rsidP="00FE6D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Courier New" w:eastAsia="Times New Roman" w:hAnsi="Courier New" w:cs="Courier New"/>
          <w:sz w:val="20"/>
          <w:szCs w:val="20"/>
          <w:lang w:eastAsia="es-ES"/>
        </w:rPr>
        <w:t>topics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(AI, Data, Cybersecurity, etc.)</w:t>
      </w:r>
    </w:p>
    <w:p w:rsidR="00FE6D80" w:rsidRPr="00FE6D80" w:rsidRDefault="00FE6D80" w:rsidP="00FE6D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Courier New" w:eastAsia="Times New Roman" w:hAnsi="Courier New" w:cs="Courier New"/>
          <w:sz w:val="20"/>
          <w:szCs w:val="20"/>
          <w:lang w:eastAsia="es-ES"/>
        </w:rPr>
        <w:t>impact_level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E6D80">
        <w:rPr>
          <w:rFonts w:ascii="Courier New" w:eastAsia="Times New Roman" w:hAnsi="Courier New" w:cs="Courier New"/>
          <w:sz w:val="20"/>
          <w:szCs w:val="20"/>
          <w:lang w:eastAsia="es-ES"/>
        </w:rPr>
        <w:t>effective_date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E6D80">
        <w:rPr>
          <w:rFonts w:ascii="Courier New" w:eastAsia="Times New Roman" w:hAnsi="Courier New" w:cs="Courier New"/>
          <w:sz w:val="20"/>
          <w:szCs w:val="20"/>
          <w:lang w:eastAsia="es-ES"/>
        </w:rPr>
        <w:t>last_update</w:t>
      </w:r>
    </w:p>
    <w:p w:rsidR="00FE6D80" w:rsidRPr="00FE6D80" w:rsidRDefault="00FE6D80" w:rsidP="00FE6D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Courier New" w:eastAsia="Times New Roman" w:hAnsi="Courier New" w:cs="Courier New"/>
          <w:sz w:val="20"/>
          <w:szCs w:val="20"/>
          <w:lang w:eastAsia="es-ES"/>
        </w:rPr>
        <w:t>embedding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(vectorized text for semantic search)</w:t>
      </w:r>
    </w:p>
    <w:p w:rsidR="00FE6D80" w:rsidRPr="00FE6D80" w:rsidRDefault="00FE6D80" w:rsidP="00FE6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E6D8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 xml:space="preserve">b) Develop </w:t>
      </w:r>
      <w:r w:rsidRPr="00FE6D8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enrich.py</w:t>
      </w:r>
    </w:p>
    <w:p w:rsidR="00FE6D80" w:rsidRPr="00FE6D80" w:rsidRDefault="00FE6D80" w:rsidP="00FE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>This script will:</w:t>
      </w:r>
    </w:p>
    <w:p w:rsidR="00FE6D80" w:rsidRPr="00FE6D80" w:rsidRDefault="00FE6D80" w:rsidP="00FE6D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Fetch new unprocessed records from </w:t>
      </w:r>
      <w:r w:rsidRPr="00FE6D80">
        <w:rPr>
          <w:rFonts w:ascii="Courier New" w:eastAsia="Times New Roman" w:hAnsi="Courier New" w:cs="Courier New"/>
          <w:sz w:val="20"/>
          <w:szCs w:val="20"/>
          <w:lang w:eastAsia="es-ES"/>
        </w:rPr>
        <w:t>ingest_items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FE6D80" w:rsidRPr="00FE6D80" w:rsidRDefault="00FE6D80" w:rsidP="00FE6D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>Use the OpenAI API to generate:</w:t>
      </w:r>
    </w:p>
    <w:p w:rsidR="00FE6D80" w:rsidRPr="00FE6D80" w:rsidRDefault="00FE6D80" w:rsidP="00FE6D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>A structured summary</w:t>
      </w:r>
    </w:p>
    <w:p w:rsidR="00FE6D80" w:rsidRPr="00FE6D80" w:rsidRDefault="00FE6D80" w:rsidP="00FE6D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>Topic classification</w:t>
      </w:r>
    </w:p>
    <w:p w:rsidR="00FE6D80" w:rsidRPr="00FE6D80" w:rsidRDefault="00FE6D80" w:rsidP="00FE6D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>Key dates (publication, enforcement, etc.)</w:t>
      </w:r>
    </w:p>
    <w:p w:rsidR="00FE6D80" w:rsidRPr="00FE6D80" w:rsidRDefault="00FE6D80" w:rsidP="00FE6D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Insert the enriched data into </w:t>
      </w:r>
      <w:r w:rsidRPr="00FE6D80">
        <w:rPr>
          <w:rFonts w:ascii="Courier New" w:eastAsia="Times New Roman" w:hAnsi="Courier New" w:cs="Courier New"/>
          <w:sz w:val="20"/>
          <w:szCs w:val="20"/>
          <w:lang w:eastAsia="es-ES"/>
        </w:rPr>
        <w:t>regulations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FE6D80" w:rsidRPr="00FE6D80" w:rsidRDefault="00FE6D80" w:rsidP="00FE6D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>Mark the original record as processed.</w:t>
      </w:r>
    </w:p>
    <w:p w:rsidR="00FE6D80" w:rsidRPr="00FE6D80" w:rsidRDefault="00FE6D80" w:rsidP="00FE6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E6D8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c) Automate the Process</w:t>
      </w:r>
    </w:p>
    <w:p w:rsidR="00FE6D80" w:rsidRPr="00FE6D80" w:rsidRDefault="00FE6D80" w:rsidP="00FE6D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GitHub Actions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Daily or weekly runs.</w:t>
      </w:r>
    </w:p>
    <w:p w:rsidR="00FE6D80" w:rsidRPr="00FE6D80" w:rsidRDefault="00FE6D80" w:rsidP="00FE6D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Mailgun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Weekly alerts highlighting impactful updates.</w:t>
      </w:r>
    </w:p>
    <w:p w:rsidR="00FE6D80" w:rsidRPr="00FE6D80" w:rsidRDefault="00FE6D80" w:rsidP="00FE6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FE6D80" w:rsidRPr="00FE6D80" w:rsidRDefault="00FE6D80" w:rsidP="00FE6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E6D8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6. Why Supabase</w:t>
      </w:r>
    </w:p>
    <w:p w:rsidR="00FE6D80" w:rsidRPr="00FE6D80" w:rsidRDefault="00FE6D80" w:rsidP="00FE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Supabase is used as the </w:t>
      </w:r>
      <w:r w:rsidRPr="00FE6D8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central backend</w:t>
      </w: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because it:</w:t>
      </w:r>
    </w:p>
    <w:p w:rsidR="00FE6D80" w:rsidRPr="00FE6D80" w:rsidRDefault="00FE6D80" w:rsidP="00FE6D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>Simplifies data management with standard SQL.</w:t>
      </w:r>
    </w:p>
    <w:p w:rsidR="00FE6D80" w:rsidRPr="00FE6D80" w:rsidRDefault="00FE6D80" w:rsidP="00FE6D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>Exposes an instant RESTful API for external use.</w:t>
      </w:r>
    </w:p>
    <w:p w:rsidR="00FE6D80" w:rsidRPr="00FE6D80" w:rsidRDefault="00FE6D80" w:rsidP="00FE6D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>Scales easily without server maintenance.</w:t>
      </w:r>
    </w:p>
    <w:p w:rsidR="00FE6D80" w:rsidRPr="00FE6D80" w:rsidRDefault="00FE6D80" w:rsidP="00FE6D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t>Integrates natively with Retool and Metabase.</w:t>
      </w:r>
    </w:p>
    <w:p w:rsidR="00FE6D80" w:rsidRPr="00FE6D80" w:rsidRDefault="00FE6D80" w:rsidP="00FE6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FE6D80" w:rsidRPr="00FE6D80" w:rsidRDefault="00FE6D80" w:rsidP="00FE6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E6D8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7. Key Project Files (Local Repository)</w:t>
      </w:r>
    </w:p>
    <w:p w:rsidR="00FE6D80" w:rsidRPr="00FE6D80" w:rsidRDefault="00FE6D80" w:rsidP="00FE6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FE6D80">
        <w:rPr>
          <w:rFonts w:ascii="Courier New" w:eastAsia="Times New Roman" w:hAnsi="Courier New" w:cs="Courier New"/>
          <w:sz w:val="20"/>
          <w:szCs w:val="20"/>
          <w:lang w:val="en-US" w:eastAsia="es-ES"/>
        </w:rPr>
        <w:t>/reg-radar</w:t>
      </w:r>
    </w:p>
    <w:p w:rsidR="00FE6D80" w:rsidRPr="00FE6D80" w:rsidRDefault="00FE6D80" w:rsidP="00FE6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FE6D80">
        <w:rPr>
          <w:rFonts w:ascii="Courier New" w:eastAsia="Times New Roman" w:hAnsi="Courier New" w:cs="Courier New"/>
          <w:sz w:val="20"/>
          <w:szCs w:val="20"/>
          <w:lang w:val="en-US" w:eastAsia="es-ES"/>
        </w:rPr>
        <w:t>│</w:t>
      </w:r>
    </w:p>
    <w:p w:rsidR="00FE6D80" w:rsidRPr="00FE6D80" w:rsidRDefault="00FE6D80" w:rsidP="00FE6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FE6D80">
        <w:rPr>
          <w:rFonts w:ascii="Courier New" w:eastAsia="Times New Roman" w:hAnsi="Courier New" w:cs="Courier New"/>
          <w:sz w:val="20"/>
          <w:szCs w:val="20"/>
          <w:lang w:val="en-US" w:eastAsia="es-ES"/>
        </w:rPr>
        <w:t>├── .env                     ← Supabase and OpenAI credentials</w:t>
      </w:r>
    </w:p>
    <w:p w:rsidR="00FE6D80" w:rsidRPr="00FE6D80" w:rsidRDefault="00FE6D80" w:rsidP="00FE6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E6D80">
        <w:rPr>
          <w:rFonts w:ascii="Courier New" w:eastAsia="Times New Roman" w:hAnsi="Courier New" w:cs="Courier New"/>
          <w:sz w:val="20"/>
          <w:szCs w:val="20"/>
          <w:lang w:eastAsia="es-ES"/>
        </w:rPr>
        <w:t>├── gcc_sources_v1_3.csv     ← Consolidated list of official sources</w:t>
      </w:r>
    </w:p>
    <w:p w:rsidR="00FE6D80" w:rsidRPr="00FE6D80" w:rsidRDefault="00FE6D80" w:rsidP="00FE6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E6D80">
        <w:rPr>
          <w:rFonts w:ascii="Courier New" w:eastAsia="Times New Roman" w:hAnsi="Courier New" w:cs="Courier New"/>
          <w:sz w:val="20"/>
          <w:szCs w:val="20"/>
          <w:lang w:eastAsia="es-ES"/>
        </w:rPr>
        <w:t>├── pipeline.py              ← Main ingestion pipeline</w:t>
      </w:r>
    </w:p>
    <w:p w:rsidR="00FE6D80" w:rsidRPr="00FE6D80" w:rsidRDefault="00FE6D80" w:rsidP="00FE6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E6D80">
        <w:rPr>
          <w:rFonts w:ascii="Courier New" w:eastAsia="Times New Roman" w:hAnsi="Courier New" w:cs="Courier New"/>
          <w:sz w:val="20"/>
          <w:szCs w:val="20"/>
          <w:lang w:eastAsia="es-ES"/>
        </w:rPr>
        <w:t>├── run_save.py              ← Pipeline runner (with DB write)</w:t>
      </w:r>
    </w:p>
    <w:p w:rsidR="00FE6D80" w:rsidRPr="00FE6D80" w:rsidRDefault="00FE6D80" w:rsidP="00FE6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E6D80">
        <w:rPr>
          <w:rFonts w:ascii="Courier New" w:eastAsia="Times New Roman" w:hAnsi="Courier New" w:cs="Courier New"/>
          <w:sz w:val="20"/>
          <w:szCs w:val="20"/>
          <w:lang w:eastAsia="es-ES"/>
        </w:rPr>
        <w:t>├── run_dump.py              ← Local CSV export</w:t>
      </w:r>
    </w:p>
    <w:p w:rsidR="00FE6D80" w:rsidRPr="00FE6D80" w:rsidRDefault="00FE6D80" w:rsidP="00FE6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E6D80">
        <w:rPr>
          <w:rFonts w:ascii="Courier New" w:eastAsia="Times New Roman" w:hAnsi="Courier New" w:cs="Courier New"/>
          <w:sz w:val="20"/>
          <w:szCs w:val="20"/>
          <w:lang w:eastAsia="es-ES"/>
        </w:rPr>
        <w:t>└── tools/</w:t>
      </w:r>
    </w:p>
    <w:p w:rsidR="00FE6D80" w:rsidRPr="00FE6D80" w:rsidRDefault="00FE6D80" w:rsidP="00FE6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E6D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└── normaliza_csv_coverage.ps1  ← PowerShell script for CSV normalization</w:t>
      </w:r>
    </w:p>
    <w:p w:rsidR="00FE6D80" w:rsidRPr="00FE6D80" w:rsidRDefault="00FE6D80" w:rsidP="00FE6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E6D8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FE6D80" w:rsidRPr="00FE6D80" w:rsidRDefault="00FE6D80" w:rsidP="00FE6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E6D8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8. Overall Status (as of November 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387"/>
        <w:gridCol w:w="4614"/>
      </w:tblGrid>
      <w:tr w:rsidR="00FE6D80" w:rsidRPr="00FE6D80" w:rsidTr="00FE6D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Comment</w:t>
            </w:r>
          </w:p>
        </w:tc>
      </w:tr>
      <w:tr w:rsidR="00FE6D80" w:rsidRPr="00FE6D80" w:rsidTr="00FE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Database (Supabase)</w:t>
            </w:r>
          </w:p>
        </w:tc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Segoe UI Symbol" w:eastAsia="Times New Roman" w:hAnsi="Segoe UI Symbol" w:cs="Segoe UI Symbol"/>
                <w:sz w:val="24"/>
                <w:szCs w:val="24"/>
                <w:lang w:eastAsia="es-ES"/>
              </w:rPr>
              <w:t>✅</w:t>
            </w: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coverage</w:t>
            </w: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and </w:t>
            </w:r>
            <w:r w:rsidRPr="00FE6D8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ingest_items</w:t>
            </w: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tables complete</w:t>
            </w:r>
          </w:p>
        </w:tc>
      </w:tr>
      <w:tr w:rsidR="00FE6D80" w:rsidRPr="00FE6D80" w:rsidTr="00FE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Ingestion Pipeline</w:t>
            </w:r>
          </w:p>
        </w:tc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Segoe UI Symbol" w:eastAsia="Times New Roman" w:hAnsi="Segoe UI Symbol" w:cs="Segoe UI Symbol"/>
                <w:sz w:val="24"/>
                <w:szCs w:val="24"/>
                <w:lang w:eastAsia="es-ES"/>
              </w:rPr>
              <w:t>✅</w:t>
            </w: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Functional</w:t>
            </w:r>
          </w:p>
        </w:tc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Successfully extracts and classifies useful links</w:t>
            </w:r>
          </w:p>
        </w:tc>
      </w:tr>
      <w:tr w:rsidR="00FE6D80" w:rsidRPr="00FE6D80" w:rsidTr="00FE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Enrichment (OpenAI)</w:t>
            </w:r>
          </w:p>
        </w:tc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Segoe UI Symbol" w:eastAsia="Times New Roman" w:hAnsi="Segoe UI Symbol" w:cs="Segoe UI Symbol"/>
                <w:sz w:val="24"/>
                <w:szCs w:val="24"/>
                <w:lang w:eastAsia="es-ES"/>
              </w:rPr>
              <w:t>⚙️</w:t>
            </w: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Next step: </w:t>
            </w:r>
            <w:r w:rsidRPr="00FE6D8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enrich.py</w:t>
            </w:r>
          </w:p>
        </w:tc>
      </w:tr>
      <w:tr w:rsidR="00FE6D80" w:rsidRPr="00FE6D80" w:rsidTr="00FE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Automated Alerts</w:t>
            </w:r>
          </w:p>
        </w:tc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Segoe UI Symbol" w:eastAsia="Times New Roman" w:hAnsi="Segoe UI Symbol" w:cs="Segoe UI Symbol"/>
                <w:sz w:val="24"/>
                <w:szCs w:val="24"/>
                <w:lang w:eastAsia="es-ES"/>
              </w:rPr>
              <w:t>🚧</w:t>
            </w: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Mailgun integration next</w:t>
            </w:r>
          </w:p>
        </w:tc>
      </w:tr>
      <w:tr w:rsidR="00FE6D80" w:rsidRPr="00FE6D80" w:rsidTr="00FE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Public Dashboard</w:t>
            </w:r>
          </w:p>
        </w:tc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Segoe UI Symbol" w:eastAsia="Times New Roman" w:hAnsi="Segoe UI Symbol" w:cs="Segoe UI Symbol"/>
                <w:sz w:val="24"/>
                <w:szCs w:val="24"/>
                <w:lang w:eastAsia="es-ES"/>
              </w:rPr>
              <w:t>🚧</w:t>
            </w: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:rsidR="00FE6D80" w:rsidRPr="00FE6D80" w:rsidRDefault="00FE6D80" w:rsidP="00FE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E6D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Retool / Metabase implementation (Phase 2)</w:t>
            </w:r>
          </w:p>
        </w:tc>
      </w:tr>
    </w:tbl>
    <w:p w:rsidR="00752385" w:rsidRDefault="00752385">
      <w:bookmarkStart w:id="0" w:name="_GoBack"/>
      <w:bookmarkEnd w:id="0"/>
    </w:p>
    <w:sectPr w:rsidR="00752385" w:rsidSect="005151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286730"/>
    <w:multiLevelType w:val="multilevel"/>
    <w:tmpl w:val="CF36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13A6C"/>
    <w:multiLevelType w:val="multilevel"/>
    <w:tmpl w:val="E74AA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6F1E91"/>
    <w:multiLevelType w:val="multilevel"/>
    <w:tmpl w:val="8A74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75F53"/>
    <w:multiLevelType w:val="multilevel"/>
    <w:tmpl w:val="77B4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87AC3"/>
    <w:multiLevelType w:val="multilevel"/>
    <w:tmpl w:val="A5A4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957A1"/>
    <w:multiLevelType w:val="multilevel"/>
    <w:tmpl w:val="0CC6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0EB"/>
    <w:rsid w:val="005151F1"/>
    <w:rsid w:val="00752385"/>
    <w:rsid w:val="009F20EB"/>
    <w:rsid w:val="00FE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21B9DB-1708-46A3-8E6F-4473DEF44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E6D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FE6D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FE6D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6D8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FE6D8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FE6D8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E6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FE6D8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E6D80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E6D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E6D80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builtin">
    <w:name w:val="hljs-built_in"/>
    <w:basedOn w:val="Fuentedeprrafopredeter"/>
    <w:rsid w:val="00FE6D80"/>
  </w:style>
  <w:style w:type="character" w:customStyle="1" w:styleId="hljs-keyword">
    <w:name w:val="hljs-keyword"/>
    <w:basedOn w:val="Fuentedeprrafopredeter"/>
    <w:rsid w:val="00FE6D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0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23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90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38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662</Words>
  <Characters>3644</Characters>
  <Application>Microsoft Office Word</Application>
  <DocSecurity>0</DocSecurity>
  <Lines>30</Lines>
  <Paragraphs>8</Paragraphs>
  <ScaleCrop>false</ScaleCrop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Bawar</dc:creator>
  <cp:keywords/>
  <dc:description/>
  <cp:lastModifiedBy>Jose Bawar</cp:lastModifiedBy>
  <cp:revision>2</cp:revision>
  <dcterms:created xsi:type="dcterms:W3CDTF">2025-11-02T11:40:00Z</dcterms:created>
  <dcterms:modified xsi:type="dcterms:W3CDTF">2025-11-02T11:41:00Z</dcterms:modified>
</cp:coreProperties>
</file>