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F44D48" w:rsidR="00524A02" w:rsidRPr="00FB6E23" w:rsidRDefault="00C4755B">
      <w:pPr>
        <w:spacing w:line="240" w:lineRule="atLeast"/>
        <w:rPr>
          <w:sz w:val="20"/>
          <w:u w:val="single"/>
        </w:rPr>
      </w:pPr>
      <w:r>
        <w:rPr>
          <w:sz w:val="20"/>
        </w:rPr>
        <w:t xml:space="preserve"> </w:t>
      </w: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n-US" w:eastAsia="en-U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5FB40FD8"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6B2566">
        <w:rPr>
          <w:rFonts w:cs="Arial"/>
          <w:b/>
          <w:bCs/>
          <w:sz w:val="28"/>
          <w:szCs w:val="28"/>
        </w:rPr>
        <w:t>2</w:t>
      </w:r>
      <w:r w:rsidR="009C5698" w:rsidRPr="003B3C60">
        <w:rPr>
          <w:rFonts w:cs="Arial"/>
          <w:b/>
          <w:bCs/>
          <w:sz w:val="28"/>
          <w:szCs w:val="28"/>
        </w:rPr>
        <w:t>.0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2" w:name="_Toc425314722"/>
      <w:bookmarkStart w:id="13" w:name="_Toc489555345"/>
      <w:r w:rsidRPr="003B3C60">
        <w:t>Portabilidad</w:t>
      </w:r>
      <w:bookmarkEnd w:id="12"/>
      <w:bookmarkEnd w:id="13"/>
    </w:p>
    <w:p w14:paraId="591F31FB" w14:textId="3E0E3FE9" w:rsidR="00E863E9" w:rsidRDefault="00E863E9" w:rsidP="00E863E9">
      <w:pPr>
        <w:pStyle w:val="Ttulo2"/>
        <w:numPr>
          <w:ilvl w:val="0"/>
          <w:numId w:val="4"/>
        </w:numPr>
      </w:pPr>
      <w:bookmarkStart w:id="14" w:name="_Toc87687617"/>
      <w:bookmarkStart w:id="15" w:name="_Toc110227487"/>
      <w:bookmarkStart w:id="16" w:name="_Toc425314723"/>
      <w:bookmarkStart w:id="17" w:name="_Toc489555346"/>
      <w:r w:rsidRPr="003B3C60">
        <w:t>Se</w:t>
      </w:r>
      <w:bookmarkEnd w:id="14"/>
      <w:bookmarkEnd w:id="15"/>
      <w:r w:rsidRPr="003B3C60">
        <w:t>guridad</w:t>
      </w:r>
      <w:bookmarkEnd w:id="16"/>
      <w:bookmarkEnd w:id="17"/>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8" w:name="_Toc87687618"/>
      <w:bookmarkStart w:id="19" w:name="_Toc110227488"/>
      <w:bookmarkStart w:id="20" w:name="_Toc425314724"/>
      <w:bookmarkStart w:id="21" w:name="_Toc489555347"/>
      <w:r w:rsidRPr="003B3C60">
        <w:lastRenderedPageBreak/>
        <w:t>Persistenc</w:t>
      </w:r>
      <w:bookmarkEnd w:id="18"/>
      <w:bookmarkEnd w:id="19"/>
      <w:r w:rsidRPr="003B3C60">
        <w:t>ia</w:t>
      </w:r>
      <w:bookmarkEnd w:id="20"/>
      <w:bookmarkEnd w:id="21"/>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2" w:name="_Toc87687619"/>
      <w:bookmarkStart w:id="23" w:name="_Toc110227489"/>
      <w:bookmarkStart w:id="24" w:name="_Toc425314725"/>
      <w:bookmarkStart w:id="25" w:name="_Toc489555348"/>
      <w:r w:rsidRPr="003B3C60">
        <w:t xml:space="preserve">Confiabilidad/Disponibilidad </w:t>
      </w:r>
      <w:bookmarkEnd w:id="22"/>
      <w:bookmarkEnd w:id="23"/>
      <w:bookmarkEnd w:id="24"/>
      <w:bookmarkEnd w:id="25"/>
    </w:p>
    <w:p w14:paraId="3FD2CDFD" w14:textId="77777777" w:rsidR="00E863E9" w:rsidRPr="003B3C60" w:rsidRDefault="00E863E9" w:rsidP="00E863E9">
      <w:pPr>
        <w:pStyle w:val="Ttulo2"/>
        <w:numPr>
          <w:ilvl w:val="0"/>
          <w:numId w:val="4"/>
        </w:numPr>
      </w:pPr>
      <w:bookmarkStart w:id="26" w:name="_Toc425314726"/>
      <w:bookmarkStart w:id="27" w:name="_Toc489555349"/>
      <w:r w:rsidRPr="003B3C60">
        <w:t>Desempeño</w:t>
      </w:r>
      <w:bookmarkEnd w:id="26"/>
      <w:bookmarkEnd w:id="27"/>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8" w:name="_Toc487621201"/>
      <w:r w:rsidRPr="003B3C60">
        <w:rPr>
          <w:lang w:val="es-ES"/>
        </w:rPr>
        <w:t>Requisitos de desempeño</w:t>
      </w:r>
      <w:bookmarkEnd w:id="28"/>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29" w:name="_Toc489555350"/>
      <w:bookmarkStart w:id="30" w:name="_Toc87687621"/>
      <w:bookmarkStart w:id="31" w:name="_Toc110227491"/>
      <w:r w:rsidRPr="003B3C60">
        <w:t>Representación de la arquitectura</w:t>
      </w:r>
      <w:bookmarkEnd w:id="29"/>
    </w:p>
    <w:p w14:paraId="76E4ED50" w14:textId="718565D5" w:rsidR="002D428C" w:rsidRPr="003B3C60" w:rsidRDefault="00430B2A" w:rsidP="00500631">
      <w:pPr>
        <w:pStyle w:val="Ttulo2"/>
        <w:numPr>
          <w:ilvl w:val="0"/>
          <w:numId w:val="20"/>
        </w:numPr>
      </w:pPr>
      <w:bookmarkStart w:id="32" w:name="_Toc425314728"/>
      <w:bookmarkStart w:id="33" w:name="_Toc489555351"/>
      <w:bookmarkEnd w:id="30"/>
      <w:bookmarkEnd w:id="31"/>
      <w:r w:rsidRPr="003B3C60">
        <w:t>Vista de Escenarios</w:t>
      </w:r>
      <w:bookmarkEnd w:id="32"/>
      <w:bookmarkEnd w:id="33"/>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4" w:name="_Toc425314729"/>
      <w:bookmarkStart w:id="35" w:name="_Toc489555352"/>
      <w:r w:rsidRPr="003B3C60">
        <w:rPr>
          <w:sz w:val="28"/>
          <w:szCs w:val="28"/>
        </w:rPr>
        <w:t>Diagrama de Casos de Uso</w:t>
      </w:r>
      <w:bookmarkEnd w:id="34"/>
      <w:bookmarkEnd w:id="35"/>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00B47610">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n-US" w:eastAsia="en-US"/>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6" w:name="_Toc489555353"/>
      <w:r w:rsidRPr="003B3C60">
        <w:t>Descomposición en sub-sistemas y módulos</w:t>
      </w:r>
      <w:bookmarkEnd w:id="36"/>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B47610">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n-US" w:eastAsia="en-US"/>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B47610">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n-US" w:eastAsia="en-US"/>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n-US" w:eastAsia="en-US"/>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n-US" w:eastAsia="en-US"/>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n-US" w:eastAsia="en-US"/>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n-US" w:eastAsia="en-US"/>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7" w:name="_Toc425314731"/>
      <w:bookmarkStart w:id="38" w:name="_Toc489555354"/>
      <w:r w:rsidRPr="003B3C60">
        <w:lastRenderedPageBreak/>
        <w:t>Vista lógica</w:t>
      </w:r>
      <w:bookmarkEnd w:id="37"/>
      <w:bookmarkEnd w:id="38"/>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39" w:name="_Toc489555355"/>
      <w:r w:rsidRPr="003B3C60">
        <w:t>Descomposición en Capas</w:t>
      </w:r>
      <w:bookmarkEnd w:id="39"/>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n-US" w:eastAsia="en-US"/>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0"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0"/>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También se incluye servicios de acceso personalizado y seguro en los servicios de negocio, localizados en la capa de servicios de negocio. (</w:t>
      </w:r>
      <w:proofErr w:type="gramStart"/>
      <w:r>
        <w:rPr>
          <w:rFonts w:cs="Arial"/>
          <w:color w:val="222222"/>
        </w:rPr>
        <w:t>Oracle ,</w:t>
      </w:r>
      <w:proofErr w:type="gramEnd"/>
      <w:r>
        <w:rPr>
          <w:rFonts w:cs="Arial"/>
          <w:color w:val="222222"/>
        </w:rPr>
        <w:t xml:space="preserv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n-US" w:eastAsia="en-US"/>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1"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1"/>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n-US" w:eastAsia="en-US"/>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2"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2"/>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n-US" w:eastAsia="en-US"/>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3" w:name="_Toc489555359"/>
      <w:r w:rsidR="00500631" w:rsidRPr="003B3C60">
        <w:lastRenderedPageBreak/>
        <w:t>Vista por procesos</w:t>
      </w:r>
      <w:bookmarkEnd w:id="43"/>
    </w:p>
    <w:p w14:paraId="105FC324" w14:textId="7C3C35B9" w:rsidR="00F86B06" w:rsidRDefault="00F86B06">
      <w:pPr>
        <w:suppressAutoHyphens w:val="0"/>
        <w:spacing w:line="240" w:lineRule="auto"/>
      </w:pPr>
    </w:p>
    <w:p w14:paraId="2ED50A43" w14:textId="5B91BA82" w:rsidR="00B47610" w:rsidRPr="00B47610" w:rsidRDefault="00B47610" w:rsidP="00B47610">
      <w:pPr>
        <w:pStyle w:val="Epgrafe"/>
        <w:keepNext/>
        <w:jc w:val="center"/>
        <w:rPr>
          <w:b w:val="0"/>
          <w:color w:val="auto"/>
        </w:rPr>
      </w:pPr>
      <w:r w:rsidRPr="00B47610">
        <w:rPr>
          <w:color w:val="auto"/>
        </w:rPr>
        <w:t xml:space="preserve">Imagen </w:t>
      </w:r>
      <w:r>
        <w:rPr>
          <w:color w:val="auto"/>
        </w:rPr>
        <w:t>12 Vista por procesos</w:t>
      </w:r>
      <w:bookmarkStart w:id="44" w:name="_GoBack"/>
      <w:bookmarkEnd w:id="44"/>
    </w:p>
    <w:p w14:paraId="7FEA72F0" w14:textId="4BCE806D" w:rsidR="00B47610" w:rsidRDefault="00B47610">
      <w:pPr>
        <w:suppressAutoHyphens w:val="0"/>
        <w:spacing w:line="240" w:lineRule="auto"/>
      </w:pPr>
      <w:r>
        <w:rPr>
          <w:noProof/>
          <w:lang w:val="en-US" w:eastAsia="en-US"/>
        </w:rPr>
        <w:drawing>
          <wp:inline distT="0" distB="0" distL="0" distR="0" wp14:anchorId="1641E386" wp14:editId="1B775397">
            <wp:extent cx="6334760" cy="4605020"/>
            <wp:effectExtent l="0" t="0" r="8890" b="5080"/>
            <wp:docPr id="3" name="Imagen 3" descr="E:\UNA\2017\II Semestre\Ingeniería II\Inge2 - Copia para despichar\Diagrama de Interac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A\2017\II Semestre\Ingeniería II\Inge2 - Copia para despichar\Diagrama de Interacció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4760" cy="4605020"/>
                    </a:xfrm>
                    <a:prstGeom prst="rect">
                      <a:avLst/>
                    </a:prstGeom>
                    <a:noFill/>
                    <a:ln>
                      <a:noFill/>
                    </a:ln>
                  </pic:spPr>
                </pic:pic>
              </a:graphicData>
            </a:graphic>
          </wp:inline>
        </w:drawing>
      </w:r>
    </w:p>
    <w:p w14:paraId="2CE5F936" w14:textId="77777777" w:rsidR="00E74B27" w:rsidRDefault="00E74B27" w:rsidP="00E870D1"/>
    <w:p w14:paraId="4C21B4C2" w14:textId="77777777" w:rsidR="00B47610" w:rsidRDefault="00B47610" w:rsidP="00E870D1"/>
    <w:p w14:paraId="4420442D" w14:textId="77777777" w:rsidR="00B47610" w:rsidRDefault="00B47610" w:rsidP="00E870D1"/>
    <w:p w14:paraId="24E45A0D" w14:textId="77777777" w:rsidR="00B47610" w:rsidRDefault="00B47610" w:rsidP="00E870D1"/>
    <w:p w14:paraId="675F672F" w14:textId="77777777" w:rsidR="00B47610" w:rsidRDefault="00B47610" w:rsidP="00E870D1"/>
    <w:p w14:paraId="52065455" w14:textId="77777777" w:rsidR="00B47610" w:rsidRDefault="00B47610" w:rsidP="00E870D1"/>
    <w:p w14:paraId="57DE2E0C" w14:textId="77777777" w:rsidR="00B47610" w:rsidRDefault="00B47610" w:rsidP="00E870D1"/>
    <w:p w14:paraId="01997527" w14:textId="77777777" w:rsidR="00B47610" w:rsidRDefault="00B47610" w:rsidP="00E870D1"/>
    <w:p w14:paraId="77301721" w14:textId="77777777" w:rsidR="00B47610" w:rsidRDefault="00B47610" w:rsidP="00E870D1"/>
    <w:p w14:paraId="0AF45583" w14:textId="77777777" w:rsidR="00B47610" w:rsidRDefault="00B47610" w:rsidP="00E870D1"/>
    <w:p w14:paraId="5A813FA8" w14:textId="77777777" w:rsidR="00B47610" w:rsidRDefault="00B47610" w:rsidP="00E870D1"/>
    <w:p w14:paraId="2B73EB4C" w14:textId="77777777" w:rsidR="00B47610" w:rsidRDefault="00B47610" w:rsidP="00E870D1"/>
    <w:p w14:paraId="13ABF94D" w14:textId="0F075519" w:rsidR="00DD3D18" w:rsidRPr="003B3C60" w:rsidRDefault="00DD3D18" w:rsidP="00500631">
      <w:pPr>
        <w:pStyle w:val="Ttulo2"/>
        <w:numPr>
          <w:ilvl w:val="0"/>
          <w:numId w:val="19"/>
        </w:numPr>
      </w:pPr>
      <w:bookmarkStart w:id="45" w:name="_Toc425314732"/>
      <w:bookmarkStart w:id="46" w:name="_Toc489555360"/>
      <w:r w:rsidRPr="003B3C60">
        <w:t xml:space="preserve">Vista </w:t>
      </w:r>
      <w:bookmarkEnd w:id="45"/>
      <w:r w:rsidR="00F730BD" w:rsidRPr="003B3C60">
        <w:t xml:space="preserve">de </w:t>
      </w:r>
      <w:r w:rsidR="0007454C" w:rsidRPr="003B3C60">
        <w:t>implementación</w:t>
      </w:r>
      <w:bookmarkEnd w:id="46"/>
    </w:p>
    <w:p w14:paraId="4EBD0810" w14:textId="2DB10FE8" w:rsidR="009428A7" w:rsidRPr="009428A7" w:rsidRDefault="009428A7" w:rsidP="009428A7">
      <w:pPr>
        <w:pStyle w:val="Epgrafe"/>
        <w:keepNext/>
        <w:jc w:val="center"/>
        <w:rPr>
          <w:color w:val="auto"/>
        </w:rPr>
      </w:pPr>
      <w:r w:rsidRPr="009428A7">
        <w:rPr>
          <w:color w:val="auto"/>
        </w:rPr>
        <w:t xml:space="preserve">Imagen </w:t>
      </w:r>
      <w:r w:rsidR="00B47610">
        <w:rPr>
          <w:color w:val="auto"/>
        </w:rPr>
        <w:t>13</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n-US" w:eastAsia="en-US"/>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7" w:name="_Toc425314733"/>
      <w:r w:rsidRPr="003B3C60">
        <w:tab/>
      </w:r>
      <w:bookmarkStart w:id="48" w:name="_Toc489555361"/>
      <w:r w:rsidRPr="003B3C60">
        <w:t>Vista Física</w:t>
      </w:r>
      <w:bookmarkEnd w:id="47"/>
      <w:bookmarkEnd w:id="48"/>
    </w:p>
    <w:p w14:paraId="56EC5664" w14:textId="52AAE94F" w:rsidR="00071500" w:rsidRPr="00071500" w:rsidRDefault="00071500" w:rsidP="00071500">
      <w:pPr>
        <w:pStyle w:val="Epgrafe"/>
        <w:keepNext/>
        <w:jc w:val="center"/>
        <w:rPr>
          <w:color w:val="auto"/>
        </w:rPr>
      </w:pPr>
      <w:r w:rsidRPr="00071500">
        <w:rPr>
          <w:color w:val="auto"/>
        </w:rPr>
        <w:t xml:space="preserve">Imagen </w:t>
      </w:r>
      <w:r w:rsidR="00B47610">
        <w:rPr>
          <w:color w:val="auto"/>
        </w:rPr>
        <w:t>14</w:t>
      </w:r>
      <w:r w:rsidRPr="00071500">
        <w:rPr>
          <w:color w:val="auto"/>
        </w:rPr>
        <w:t xml:space="preserve"> Vista física</w:t>
      </w:r>
    </w:p>
    <w:p w14:paraId="2245948B" w14:textId="47A4461B" w:rsidR="00775071" w:rsidRPr="003B3C60" w:rsidRDefault="00071500" w:rsidP="00775071">
      <w:pPr>
        <w:jc w:val="center"/>
      </w:pPr>
      <w:r>
        <w:rPr>
          <w:noProof/>
          <w:lang w:val="en-US" w:eastAsia="en-US"/>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9" w:name="_Toc425314736"/>
      <w:bookmarkStart w:id="50" w:name="_Toc489555362"/>
      <w:bookmarkEnd w:id="9"/>
      <w:r w:rsidRPr="003B3C60">
        <w:lastRenderedPageBreak/>
        <w:t>Definición de estándares</w:t>
      </w:r>
      <w:bookmarkEnd w:id="49"/>
      <w:bookmarkEnd w:id="50"/>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1" w:name="_Toc489555363"/>
      <w:r w:rsidRPr="003B3C60">
        <w:t>Estándares de Usabilidad</w:t>
      </w:r>
      <w:bookmarkEnd w:id="51"/>
    </w:p>
    <w:p w14:paraId="290D4B9D" w14:textId="527AFEEF" w:rsidR="00323DFD" w:rsidRPr="003B3C60" w:rsidRDefault="00323DFD" w:rsidP="00323DFD">
      <w:pPr>
        <w:pStyle w:val="Ttulo3"/>
        <w:numPr>
          <w:ilvl w:val="1"/>
          <w:numId w:val="4"/>
        </w:numPr>
      </w:pPr>
      <w:bookmarkStart w:id="52" w:name="_Toc487621217"/>
      <w:bookmarkStart w:id="53" w:name="_Toc489555364"/>
      <w:r w:rsidRPr="003B3C60">
        <w:t>Descripción de la forma en que acordaron la usabilidad del sistema</w:t>
      </w:r>
      <w:bookmarkEnd w:id="52"/>
      <w:bookmarkEnd w:id="53"/>
    </w:p>
    <w:p w14:paraId="5E8E04E2" w14:textId="12AB8639" w:rsidR="00323DFD" w:rsidRPr="003B3C60" w:rsidRDefault="00323DFD" w:rsidP="00323DFD">
      <w:pPr>
        <w:pStyle w:val="Ttulo3"/>
        <w:numPr>
          <w:ilvl w:val="1"/>
          <w:numId w:val="4"/>
        </w:numPr>
      </w:pPr>
      <w:bookmarkStart w:id="54" w:name="_Toc487621218"/>
      <w:bookmarkStart w:id="55" w:name="_Toc489555365"/>
      <w:r w:rsidRPr="003B3C60">
        <w:t xml:space="preserve">Implementación de Heurísticas de </w:t>
      </w:r>
      <w:proofErr w:type="spellStart"/>
      <w:r w:rsidRPr="003B3C60">
        <w:t>Nielsen</w:t>
      </w:r>
      <w:proofErr w:type="spellEnd"/>
      <w:r w:rsidRPr="003B3C60">
        <w:t>.</w:t>
      </w:r>
      <w:bookmarkEnd w:id="54"/>
      <w:bookmarkEnd w:id="55"/>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6" w:name="_Toc487621225"/>
      <w:bookmarkStart w:id="57" w:name="_Toc489555366"/>
      <w:r w:rsidRPr="003B3C60">
        <w:t>Estándares de la Base de Datos</w:t>
      </w:r>
      <w:bookmarkStart w:id="58" w:name="_Toc487619014"/>
      <w:bookmarkStart w:id="59" w:name="_Toc487621226"/>
      <w:bookmarkStart w:id="60" w:name="_Toc489555367"/>
      <w:bookmarkEnd w:id="56"/>
      <w:bookmarkEnd w:id="57"/>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proofErr w:type="spellStart"/>
            <w:r>
              <w:rPr>
                <w:sz w:val="20"/>
                <w:szCs w:val="20"/>
              </w:rPr>
              <w:t>Id’s</w:t>
            </w:r>
            <w:proofErr w:type="spellEnd"/>
            <w:r>
              <w:rPr>
                <w:sz w:val="20"/>
                <w:szCs w:val="20"/>
              </w:rPr>
              <w:t xml:space="preserve">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8"/>
      <w:bookmarkEnd w:id="59"/>
      <w:bookmarkEnd w:id="60"/>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EB7822">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EB7822">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EB7822">
            <w:pPr>
              <w:snapToGrid w:val="0"/>
              <w:jc w:val="center"/>
              <w:rPr>
                <w:rFonts w:cs="Arial"/>
                <w:b/>
              </w:rPr>
            </w:pPr>
            <w:r w:rsidRPr="003B3C60">
              <w:rPr>
                <w:rFonts w:cs="Arial"/>
                <w:b/>
              </w:rPr>
              <w:t>Descripción</w:t>
            </w:r>
          </w:p>
        </w:tc>
      </w:tr>
      <w:tr w:rsidR="00327642" w:rsidRPr="003B3C60" w14:paraId="69CF3663" w14:textId="77777777" w:rsidTr="00EB7822">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EB7822">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EB7822">
            <w:pPr>
              <w:snapToGrid w:val="0"/>
              <w:rPr>
                <w:rFonts w:cs="Arial"/>
              </w:rPr>
            </w:pPr>
            <w:r>
              <w:rPr>
                <w:rFonts w:cs="Arial"/>
                <w:sz w:val="20"/>
                <w:szCs w:val="20"/>
              </w:rPr>
              <w:t>Nombre de las variables</w:t>
            </w:r>
          </w:p>
        </w:tc>
      </w:tr>
      <w:tr w:rsidR="00327642" w:rsidRPr="003B3C60" w14:paraId="44C01457" w14:textId="77777777" w:rsidTr="00EB7822">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EB7822">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EB7822">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1" w:name="_Toc487619015"/>
      <w:bookmarkStart w:id="62" w:name="_Toc487621227"/>
      <w:bookmarkStart w:id="63" w:name="_Toc489555368"/>
      <w:r w:rsidRPr="003B3C60">
        <w:lastRenderedPageBreak/>
        <w:t xml:space="preserve">Estándares de </w:t>
      </w:r>
      <w:r>
        <w:t>Diseño</w:t>
      </w:r>
    </w:p>
    <w:p w14:paraId="73DC18F6"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 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4" w:name="_Toc489555369"/>
      <w:bookmarkEnd w:id="61"/>
      <w:bookmarkEnd w:id="62"/>
      <w:bookmarkEnd w:id="63"/>
    </w:p>
    <w:p w14:paraId="200FDA0E" w14:textId="7536A42D" w:rsidR="00F730BD" w:rsidRPr="003B3C60" w:rsidRDefault="00F730BD" w:rsidP="00015894">
      <w:pPr>
        <w:pStyle w:val="Ttulo1"/>
      </w:pPr>
      <w:r w:rsidRPr="003B3C60">
        <w:t>Guía de instalación</w:t>
      </w:r>
      <w:r w:rsidR="007F6F71" w:rsidRPr="003B3C60">
        <w:t xml:space="preserve"> del sistema</w:t>
      </w:r>
      <w:bookmarkEnd w:id="64"/>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5" w:name="_Toc489555370"/>
      <w:r w:rsidRPr="003B3C60">
        <w:t xml:space="preserve">Procedimiento para </w:t>
      </w:r>
      <w:r w:rsidR="00F730BD" w:rsidRPr="003B3C60">
        <w:t>e</w:t>
      </w:r>
      <w:r w:rsidRPr="003B3C60">
        <w:t>l</w:t>
      </w:r>
      <w:r w:rsidR="00F730BD" w:rsidRPr="003B3C60">
        <w:t xml:space="preserve"> Mantenimiento del Sistema</w:t>
      </w:r>
      <w:bookmarkEnd w:id="65"/>
    </w:p>
    <w:p w14:paraId="3FE48A94" w14:textId="77777777" w:rsidR="00487E7A" w:rsidRPr="003B3C60" w:rsidRDefault="00487E7A" w:rsidP="00534C18">
      <w:pPr>
        <w:pStyle w:val="Ttulo2"/>
        <w:numPr>
          <w:ilvl w:val="0"/>
          <w:numId w:val="8"/>
        </w:numPr>
      </w:pPr>
      <w:bookmarkStart w:id="66" w:name="_Toc489555371"/>
      <w:bookmarkStart w:id="67" w:name="_Toc487621229"/>
      <w:r w:rsidRPr="003B3C60">
        <w:t>Introducción</w:t>
      </w:r>
      <w:bookmarkEnd w:id="66"/>
    </w:p>
    <w:p w14:paraId="06BFFD9B" w14:textId="2FA925D2" w:rsidR="00FB4E59" w:rsidRPr="003B3C60" w:rsidRDefault="00487E7A" w:rsidP="00534C18">
      <w:pPr>
        <w:pStyle w:val="Ttulo2"/>
        <w:numPr>
          <w:ilvl w:val="0"/>
          <w:numId w:val="8"/>
        </w:numPr>
      </w:pPr>
      <w:bookmarkStart w:id="68" w:name="_Toc487621230"/>
      <w:bookmarkStart w:id="69" w:name="_Toc489555372"/>
      <w:bookmarkEnd w:id="67"/>
      <w:r w:rsidRPr="003B3C60">
        <w:t>R</w:t>
      </w:r>
      <w:r w:rsidR="00FB4E59" w:rsidRPr="003B3C60">
        <w:t>oles y Responsabilidades</w:t>
      </w:r>
      <w:bookmarkEnd w:id="68"/>
      <w:bookmarkEnd w:id="69"/>
    </w:p>
    <w:p w14:paraId="0E70D224" w14:textId="77777777" w:rsidR="00FB4E59" w:rsidRPr="003B3C60" w:rsidRDefault="00FB4E59" w:rsidP="00534C18">
      <w:pPr>
        <w:pStyle w:val="Ttulo2"/>
        <w:numPr>
          <w:ilvl w:val="0"/>
          <w:numId w:val="8"/>
        </w:numPr>
      </w:pPr>
      <w:bookmarkStart w:id="70" w:name="_Toc487621231"/>
      <w:bookmarkStart w:id="71" w:name="_Toc489555373"/>
      <w:r w:rsidRPr="003B3C60">
        <w:t>Descripción del Proceso</w:t>
      </w:r>
      <w:bookmarkEnd w:id="70"/>
      <w:bookmarkEnd w:id="71"/>
      <w:r w:rsidRPr="003B3C60">
        <w:t xml:space="preserve"> </w:t>
      </w:r>
    </w:p>
    <w:p w14:paraId="193A76B6" w14:textId="77777777" w:rsidR="00FB4E59" w:rsidRPr="003B3C60" w:rsidRDefault="00FB4E59" w:rsidP="00534C18">
      <w:pPr>
        <w:pStyle w:val="Ttulo2"/>
        <w:numPr>
          <w:ilvl w:val="0"/>
          <w:numId w:val="8"/>
        </w:numPr>
      </w:pPr>
      <w:bookmarkStart w:id="72" w:name="_Toc487621232"/>
      <w:bookmarkStart w:id="73" w:name="_Toc489555374"/>
      <w:r w:rsidRPr="003B3C60">
        <w:t>Diagrama de flujo</w:t>
      </w:r>
      <w:bookmarkEnd w:id="72"/>
      <w:bookmarkEnd w:id="73"/>
    </w:p>
    <w:p w14:paraId="4A01E291" w14:textId="77D2C0C9" w:rsidR="00C82917" w:rsidRDefault="00FB4E59" w:rsidP="00534C18">
      <w:pPr>
        <w:pStyle w:val="Ttulo2"/>
        <w:numPr>
          <w:ilvl w:val="0"/>
          <w:numId w:val="8"/>
        </w:numPr>
      </w:pPr>
      <w:bookmarkStart w:id="74" w:name="_Toc489555375"/>
      <w:r w:rsidRPr="003B3C60">
        <w:t>Anexos</w:t>
      </w:r>
      <w:bookmarkEnd w:id="74"/>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yyyy</w:t>
                  </w:r>
                  <w:proofErr w:type="spellEnd"/>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ss</w:t>
                  </w:r>
                  <w:proofErr w:type="spellEnd"/>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 xml:space="preserve">Máximo de 10 </w:t>
                  </w:r>
                  <w:proofErr w:type="spellStart"/>
                  <w:r>
                    <w:rPr>
                      <w:rFonts w:cs="Arial"/>
                      <w:sz w:val="20"/>
                      <w:szCs w:val="20"/>
                      <w:lang w:val="es-CR"/>
                    </w:rPr>
                    <w:t>caracteresPrimer</w:t>
                  </w:r>
                  <w:proofErr w:type="spellEnd"/>
                  <w:r>
                    <w:rPr>
                      <w:rFonts w:cs="Arial"/>
                      <w:sz w:val="20"/>
                      <w:szCs w:val="20"/>
                      <w:lang w:val="es-CR"/>
                    </w:rPr>
                    <w:t xml:space="preserve">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num_Cedula</w:t>
            </w:r>
            <w:proofErr w:type="spellEnd"/>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77777777" w:rsidR="00657223" w:rsidRDefault="00657223" w:rsidP="00657223">
                  <w:pPr>
                    <w:snapToGrid w:val="0"/>
                    <w:rPr>
                      <w:rFonts w:cs="Arial"/>
                      <w:sz w:val="20"/>
                      <w:szCs w:val="20"/>
                      <w:lang w:val="es-CR"/>
                    </w:rPr>
                  </w:pPr>
                  <w:r>
                    <w:rPr>
                      <w:rFonts w:cs="Arial"/>
                      <w:sz w:val="20"/>
                      <w:szCs w:val="20"/>
                      <w:lang w:val="es-CR"/>
                    </w:rPr>
                    <w:t>caracteres, sin guión bajo, primera letra en minúscula</w:t>
                  </w:r>
                </w:p>
              </w:tc>
              <w:tc>
                <w:tcPr>
                  <w:tcW w:w="1238" w:type="dxa"/>
                  <w:tcBorders>
                    <w:top w:val="single" w:sz="4" w:space="0" w:color="000000"/>
                    <w:left w:val="single" w:sz="4" w:space="0" w:color="000000"/>
                    <w:bottom w:val="single" w:sz="4" w:space="0" w:color="000000"/>
                    <w:right w:val="single" w:sz="4" w:space="0" w:color="000000"/>
                  </w:tcBorders>
                </w:tcPr>
                <w:p w14:paraId="71E3C19F" w14:textId="77777777" w:rsidR="00657223" w:rsidRPr="00A8702A" w:rsidRDefault="00657223" w:rsidP="00657223">
                  <w:pPr>
                    <w:snapToGrid w:val="0"/>
                    <w:rPr>
                      <w:rFonts w:cs="Arial"/>
                      <w:sz w:val="20"/>
                      <w:szCs w:val="20"/>
                      <w:u w:val="single"/>
                      <w:lang w:val="es-CR"/>
                    </w:rPr>
                  </w:pPr>
                  <w:r>
                    <w:rPr>
                      <w:rFonts w:cs="Arial"/>
                      <w:sz w:val="20"/>
                      <w:szCs w:val="20"/>
                      <w:lang w:val="es-CR"/>
                    </w:rPr>
                    <w:t>Máximo de 10 caracteres, sin guión bajo, primera letra en mayúscula.</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77777777" w:rsidR="00657223" w:rsidRDefault="00657223" w:rsidP="00657223">
                  <w:pPr>
                    <w:snapToGrid w:val="0"/>
                    <w:jc w:val="center"/>
                    <w:rPr>
                      <w:rFonts w:cs="Arial"/>
                      <w:sz w:val="20"/>
                      <w:szCs w:val="20"/>
                      <w:lang w:val="es-CR"/>
                    </w:rPr>
                  </w:pPr>
                  <w:r>
                    <w:rPr>
                      <w:rFonts w:cs="Arial"/>
                      <w:sz w:val="20"/>
                      <w:szCs w:val="20"/>
                      <w:lang w:val="es-CR"/>
                    </w:rPr>
                    <w:t>Caracteres del nombre en minúscula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7777777" w:rsidR="00657223" w:rsidRDefault="00657223" w:rsidP="00657223">
                  <w:pPr>
                    <w:snapToGrid w:val="0"/>
                    <w:rPr>
                      <w:rFonts w:cs="Arial"/>
                      <w:sz w:val="20"/>
                      <w:szCs w:val="20"/>
                      <w:lang w:val="es-CR"/>
                    </w:rPr>
                  </w:pPr>
                  <w:r>
                    <w:rPr>
                      <w:rFonts w:cs="Arial"/>
                      <w:sz w:val="20"/>
                      <w:szCs w:val="20"/>
                      <w:lang w:val="es-CR"/>
                    </w:rPr>
                    <w:t>Caracteres del nombre, con la primer letra en mayúscula</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numCedula</w:t>
            </w:r>
            <w:proofErr w:type="spellEnd"/>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77777777" w:rsidR="00657223" w:rsidRDefault="00657223" w:rsidP="00657223">
            <w:pPr>
              <w:snapToGrid w:val="0"/>
              <w:jc w:val="center"/>
              <w:rPr>
                <w:rFonts w:cs="Arial"/>
                <w:sz w:val="20"/>
                <w:szCs w:val="20"/>
              </w:rPr>
            </w:pPr>
            <w:r>
              <w:rPr>
                <w:rFonts w:cs="Arial"/>
                <w:sz w:val="20"/>
                <w:szCs w:val="20"/>
              </w:rPr>
              <w:t>No se utilizará el logo en ninguna ventana, ningún reporte y tampoco en las facturas.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 xml:space="preserve">Se utilizará el formato de Oracle </w:t>
            </w:r>
            <w:proofErr w:type="spellStart"/>
            <w:r>
              <w:rPr>
                <w:rFonts w:cs="Arial"/>
                <w:sz w:val="20"/>
                <w:szCs w:val="20"/>
              </w:rPr>
              <w:t>Forms</w:t>
            </w:r>
            <w:proofErr w:type="spellEnd"/>
            <w:r>
              <w:rPr>
                <w:rFonts w:cs="Arial"/>
                <w:sz w:val="20"/>
                <w:szCs w:val="20"/>
              </w:rPr>
              <w:t xml:space="preserve">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77777777" w:rsidR="00657223" w:rsidRDefault="00657223" w:rsidP="00657223">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n-US" w:eastAsia="en-US"/>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n-US" w:eastAsia="en-US"/>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6"/>
      <w:headerReference w:type="default" r:id="rId27"/>
      <w:footerReference w:type="even" r:id="rId28"/>
      <w:footerReference w:type="default" r:id="rId29"/>
      <w:headerReference w:type="first" r:id="rId30"/>
      <w:footerReference w:type="first" r:id="rId31"/>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D4B6B" w14:textId="77777777" w:rsidR="00F70C0A" w:rsidRDefault="00F70C0A">
      <w:r>
        <w:separator/>
      </w:r>
    </w:p>
  </w:endnote>
  <w:endnote w:type="continuationSeparator" w:id="0">
    <w:p w14:paraId="1FC2735F" w14:textId="77777777" w:rsidR="00F70C0A" w:rsidRDefault="00F7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657223" w:rsidRDefault="006572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657223" w:rsidRDefault="00657223">
    <w:pPr>
      <w:pStyle w:val="Piedepgina"/>
      <w:ind w:right="360"/>
    </w:pPr>
    <w:r>
      <w:rPr>
        <w:noProof/>
        <w:lang w:val="en-US" w:eastAsia="en-U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B47610">
                            <w:rPr>
                              <w:rStyle w:val="Nmerodepgina"/>
                              <w:noProof/>
                            </w:rPr>
                            <w:t>14</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B47610">
                      <w:rPr>
                        <w:rStyle w:val="Nmerodepgina"/>
                        <w:noProof/>
                      </w:rPr>
                      <w:t>14</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657223" w:rsidRDefault="00657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F213" w14:textId="77777777" w:rsidR="00F70C0A" w:rsidRDefault="00F70C0A">
      <w:r>
        <w:separator/>
      </w:r>
    </w:p>
  </w:footnote>
  <w:footnote w:type="continuationSeparator" w:id="0">
    <w:p w14:paraId="78EE1283" w14:textId="77777777" w:rsidR="00F70C0A" w:rsidRDefault="00F70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657223" w:rsidRDefault="006572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657223" w:rsidRDefault="006572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657223" w:rsidRDefault="006572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60B24"/>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2566"/>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936FE"/>
    <w:rsid w:val="007A00DC"/>
    <w:rsid w:val="007A4503"/>
    <w:rsid w:val="007A64A2"/>
    <w:rsid w:val="007B125F"/>
    <w:rsid w:val="007B2772"/>
    <w:rsid w:val="007B482D"/>
    <w:rsid w:val="007B5C5B"/>
    <w:rsid w:val="007C23D5"/>
    <w:rsid w:val="007C56D2"/>
    <w:rsid w:val="007D24A5"/>
    <w:rsid w:val="007D37F0"/>
    <w:rsid w:val="007D4FDB"/>
    <w:rsid w:val="007E119D"/>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506C5"/>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3B4E"/>
    <w:rsid w:val="00B05FF4"/>
    <w:rsid w:val="00B16520"/>
    <w:rsid w:val="00B228E4"/>
    <w:rsid w:val="00B47610"/>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4755B"/>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23FFB"/>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66191"/>
    <w:rsid w:val="00F70C0A"/>
    <w:rsid w:val="00F730BD"/>
    <w:rsid w:val="00F74566"/>
    <w:rsid w:val="00F80E10"/>
    <w:rsid w:val="00F81EDA"/>
    <w:rsid w:val="00F86B06"/>
    <w:rsid w:val="00FA6498"/>
    <w:rsid w:val="00FB4E59"/>
    <w:rsid w:val="00FB6E23"/>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DE3E-451D-4CFB-858A-EDBB7738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24</Pages>
  <Words>2087</Words>
  <Characters>11898</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13958</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Jose7</cp:lastModifiedBy>
  <cp:revision>13</cp:revision>
  <cp:lastPrinted>2015-07-27T17:54:00Z</cp:lastPrinted>
  <dcterms:created xsi:type="dcterms:W3CDTF">2017-08-23T05:53:00Z</dcterms:created>
  <dcterms:modified xsi:type="dcterms:W3CDTF">2017-09-13T02:07:00Z</dcterms:modified>
</cp:coreProperties>
</file>