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B2BE7" w14:textId="107EAF32" w:rsidR="00B175A3" w:rsidRPr="00465CD2" w:rsidRDefault="00B175A3" w:rsidP="00B175A3">
      <w:pPr>
        <w:rPr>
          <w:rFonts w:ascii="Times New Roman" w:hAnsi="Times New Roman" w:cs="Times New Roman"/>
          <w:b/>
          <w:bCs/>
          <w:sz w:val="28"/>
          <w:szCs w:val="28"/>
        </w:rPr>
      </w:pPr>
      <w:r w:rsidRPr="00465CD2">
        <w:rPr>
          <w:rFonts w:ascii="Times New Roman" w:hAnsi="Times New Roman" w:cs="Times New Roman"/>
          <w:b/>
          <w:bCs/>
          <w:sz w:val="28"/>
          <w:szCs w:val="28"/>
        </w:rPr>
        <w:t>2.1.3   Regularisation methods</w:t>
      </w:r>
    </w:p>
    <w:p w14:paraId="65FC7B84" w14:textId="620D300C" w:rsidR="009C2AF6" w:rsidRPr="00465CD2" w:rsidRDefault="00C900E9" w:rsidP="00041828">
      <w:pPr>
        <w:pStyle w:val="BodyText"/>
      </w:pPr>
      <w:r w:rsidRPr="00465CD2">
        <w:t xml:space="preserve">Regularization techniques are used in econometric modelling to minimize the variance of estimated parameters and hence the variability of model predictions in </w:t>
      </w:r>
      <w:r w:rsidR="0086600E">
        <w:t xml:space="preserve">an </w:t>
      </w:r>
      <w:r w:rsidRPr="00465CD2">
        <w:t>ill-posed problem or overfitting the model. The first scenario</w:t>
      </w:r>
      <w:r w:rsidR="00F124F1" w:rsidRPr="00465CD2">
        <w:t xml:space="preserve"> of </w:t>
      </w:r>
      <w:r w:rsidR="0086600E">
        <w:t xml:space="preserve">an </w:t>
      </w:r>
      <w:r w:rsidRPr="00465CD2">
        <w:t>ill-posed problem pertains to econometric models that display estimation instability</w:t>
      </w:r>
      <w:r w:rsidR="0086600E">
        <w:t>. A slight change in the training set might cause huge changes in the model’s predictions; this is undesirable, particularly in credit scoring,</w:t>
      </w:r>
      <w:r w:rsidRPr="00465CD2">
        <w:t xml:space="preserve"> can lead to an unsuitable model. It may be argued that model stability is a prerequisite for technological robustness in ethical and trustworthy machine learning. The </w:t>
      </w:r>
      <w:r w:rsidR="0086600E">
        <w:t>multicollinearity of explanatory variables may cause the ill-posed issue;</w:t>
      </w:r>
      <w:r w:rsidR="006E5B70" w:rsidRPr="00465CD2">
        <w:t xml:space="preserve"> </w:t>
      </w:r>
      <w:r w:rsidRPr="00465CD2">
        <w:t>for example, variables representing credit arrears in multiple tenors, distinct tenors of DPD, and dummy behavioural variables are instances of highly correlated characteristics.</w:t>
      </w:r>
      <w:r w:rsidR="00F124F1" w:rsidRPr="00465CD2">
        <w:t xml:space="preserve"> </w:t>
      </w:r>
      <w:r w:rsidRPr="00465CD2">
        <w:t>The</w:t>
      </w:r>
      <w:r w:rsidR="00F124F1" w:rsidRPr="00465CD2">
        <w:t xml:space="preserve"> </w:t>
      </w:r>
      <w:r w:rsidRPr="00465CD2">
        <w:t>second situation</w:t>
      </w:r>
      <w:r w:rsidR="00F124F1" w:rsidRPr="00465CD2">
        <w:t xml:space="preserve"> of </w:t>
      </w:r>
      <w:r w:rsidRPr="00465CD2">
        <w:t>overfitting the model</w:t>
      </w:r>
      <w:r w:rsidR="00F124F1" w:rsidRPr="00465CD2">
        <w:t xml:space="preserve"> occurs </w:t>
      </w:r>
      <w:r w:rsidRPr="00465CD2">
        <w:t>when a model performs well on the training set</w:t>
      </w:r>
      <w:r w:rsidR="0086600E">
        <w:t>. However,</w:t>
      </w:r>
      <w:r w:rsidRPr="00465CD2">
        <w:t xml:space="preserve"> the prediction error increases considerably on </w:t>
      </w:r>
      <w:r w:rsidR="006E5B70" w:rsidRPr="00465CD2">
        <w:t>different</w:t>
      </w:r>
      <w:r w:rsidRPr="00465CD2">
        <w:t xml:space="preserve"> data sets. The model is considered to be overfitted to the </w:t>
      </w:r>
      <w:r w:rsidR="006E5B70" w:rsidRPr="00465CD2">
        <w:t xml:space="preserve">initial </w:t>
      </w:r>
      <w:r w:rsidRPr="00465CD2">
        <w:t>data set (training set) and hence unable to infer on other data sets</w:t>
      </w:r>
      <w:r w:rsidR="00CE328D" w:rsidRPr="00465CD2">
        <w:t xml:space="preserve"> (Kaszyński et al., 2020)</w:t>
      </w:r>
      <w:r w:rsidR="00296D78" w:rsidRPr="00465CD2">
        <w:t xml:space="preserve">. The inclusion of </w:t>
      </w:r>
      <w:r w:rsidRPr="00465CD2">
        <w:t xml:space="preserve">too many </w:t>
      </w:r>
      <w:r w:rsidR="00296D78" w:rsidRPr="00465CD2">
        <w:t xml:space="preserve">independent variables </w:t>
      </w:r>
      <w:r w:rsidRPr="00465CD2">
        <w:t>on a training set may lead to a</w:t>
      </w:r>
      <w:r w:rsidR="005D6E42" w:rsidRPr="00465CD2">
        <w:t xml:space="preserve"> factitiously </w:t>
      </w:r>
      <w:r w:rsidRPr="00465CD2">
        <w:t>high prediction power on training sets</w:t>
      </w:r>
      <w:r w:rsidR="00CE328D" w:rsidRPr="00465CD2">
        <w:t xml:space="preserve"> </w:t>
      </w:r>
      <w:r w:rsidRPr="00465CD2">
        <w:t xml:space="preserve">but not on test sets (Johnston &amp; DiNardo, 1997). </w:t>
      </w:r>
      <w:r w:rsidR="006458D5" w:rsidRPr="00465CD2">
        <w:t xml:space="preserve">The three types of regularisation methods, </w:t>
      </w:r>
      <w:r w:rsidR="0086600E">
        <w:t>ridge regression, LASSO regression, and elastic net regularisation,</w:t>
      </w:r>
      <w:r w:rsidR="006458D5" w:rsidRPr="00465CD2">
        <w:t xml:space="preserve"> are discussed below. </w:t>
      </w:r>
    </w:p>
    <w:p w14:paraId="6210B254" w14:textId="272DFDE0" w:rsidR="0041125F" w:rsidRPr="00465CD2" w:rsidRDefault="0041125F" w:rsidP="009C2AF6">
      <w:pPr>
        <w:rPr>
          <w:rFonts w:ascii="Times New Roman" w:hAnsi="Times New Roman" w:cs="Times New Roman"/>
          <w:b/>
          <w:bCs/>
          <w:sz w:val="26"/>
          <w:szCs w:val="26"/>
        </w:rPr>
      </w:pPr>
      <w:r w:rsidRPr="00465CD2">
        <w:rPr>
          <w:rFonts w:ascii="Times New Roman" w:hAnsi="Times New Roman" w:cs="Times New Roman"/>
          <w:b/>
          <w:bCs/>
          <w:sz w:val="26"/>
          <w:szCs w:val="26"/>
        </w:rPr>
        <w:t>2.1.3.1</w:t>
      </w:r>
      <w:r w:rsidR="00861F08" w:rsidRPr="00465CD2">
        <w:rPr>
          <w:rFonts w:ascii="Times New Roman" w:hAnsi="Times New Roman" w:cs="Times New Roman"/>
          <w:b/>
          <w:bCs/>
          <w:sz w:val="26"/>
          <w:szCs w:val="26"/>
        </w:rPr>
        <w:t xml:space="preserve">   </w:t>
      </w:r>
      <w:r w:rsidRPr="00465CD2">
        <w:rPr>
          <w:rFonts w:ascii="Times New Roman" w:hAnsi="Times New Roman" w:cs="Times New Roman"/>
          <w:b/>
          <w:bCs/>
          <w:sz w:val="26"/>
          <w:szCs w:val="26"/>
        </w:rPr>
        <w:t>Ridge regression</w:t>
      </w:r>
    </w:p>
    <w:p w14:paraId="18FDB512" w14:textId="24F682C0" w:rsidR="00F77C7D" w:rsidRPr="00465CD2" w:rsidRDefault="0041125F" w:rsidP="0041125F">
      <w:pPr>
        <w:pStyle w:val="BodyText3"/>
        <w:spacing w:after="0" w:line="360" w:lineRule="auto"/>
        <w:jc w:val="both"/>
        <w:rPr>
          <w:rFonts w:ascii="Times New Roman" w:hAnsi="Times New Roman" w:cs="Times New Roman"/>
          <w:color w:val="auto"/>
          <w:sz w:val="24"/>
          <w:szCs w:val="24"/>
        </w:rPr>
      </w:pPr>
      <w:r w:rsidRPr="00465CD2">
        <w:rPr>
          <w:rFonts w:ascii="Times New Roman" w:hAnsi="Times New Roman" w:cs="Times New Roman"/>
          <w:color w:val="auto"/>
          <w:sz w:val="24"/>
          <w:szCs w:val="24"/>
        </w:rPr>
        <w:t xml:space="preserve"> Ridge regression</w:t>
      </w:r>
      <w:r w:rsidR="00960F9D" w:rsidRPr="00465CD2">
        <w:rPr>
          <w:rFonts w:ascii="Times New Roman" w:hAnsi="Times New Roman" w:cs="Times New Roman"/>
          <w:color w:val="auto"/>
          <w:sz w:val="24"/>
          <w:szCs w:val="24"/>
        </w:rPr>
        <w:t xml:space="preserve">, a </w:t>
      </w:r>
      <w:r w:rsidRPr="00465CD2">
        <w:rPr>
          <w:rFonts w:ascii="Times New Roman" w:hAnsi="Times New Roman" w:cs="Times New Roman"/>
          <w:color w:val="auto"/>
          <w:sz w:val="24"/>
          <w:szCs w:val="24"/>
        </w:rPr>
        <w:t>regularization technique</w:t>
      </w:r>
      <w:r w:rsidR="00960F9D" w:rsidRPr="00465CD2">
        <w:rPr>
          <w:rFonts w:ascii="Times New Roman" w:hAnsi="Times New Roman" w:cs="Times New Roman"/>
          <w:color w:val="auto"/>
          <w:sz w:val="24"/>
          <w:szCs w:val="24"/>
        </w:rPr>
        <w:t xml:space="preserve"> </w:t>
      </w:r>
      <w:r w:rsidRPr="00465CD2">
        <w:rPr>
          <w:rFonts w:ascii="Times New Roman" w:hAnsi="Times New Roman" w:cs="Times New Roman"/>
          <w:color w:val="auto"/>
          <w:sz w:val="24"/>
          <w:szCs w:val="24"/>
        </w:rPr>
        <w:t xml:space="preserve">used </w:t>
      </w:r>
      <w:r w:rsidR="00960F9D" w:rsidRPr="00465CD2">
        <w:rPr>
          <w:rFonts w:ascii="Times New Roman" w:hAnsi="Times New Roman" w:cs="Times New Roman"/>
          <w:color w:val="auto"/>
          <w:sz w:val="24"/>
          <w:szCs w:val="24"/>
        </w:rPr>
        <w:t>to</w:t>
      </w:r>
      <w:r w:rsidRPr="00465CD2">
        <w:rPr>
          <w:rFonts w:ascii="Times New Roman" w:hAnsi="Times New Roman" w:cs="Times New Roman"/>
          <w:color w:val="auto"/>
          <w:sz w:val="24"/>
          <w:szCs w:val="24"/>
        </w:rPr>
        <w:t xml:space="preserve"> estimat</w:t>
      </w:r>
      <w:r w:rsidR="00960F9D" w:rsidRPr="00465CD2">
        <w:rPr>
          <w:rFonts w:ascii="Times New Roman" w:hAnsi="Times New Roman" w:cs="Times New Roman"/>
          <w:color w:val="auto"/>
          <w:sz w:val="24"/>
          <w:szCs w:val="24"/>
        </w:rPr>
        <w:t>e</w:t>
      </w:r>
      <w:r w:rsidRPr="00465CD2">
        <w:rPr>
          <w:rFonts w:ascii="Times New Roman" w:hAnsi="Times New Roman" w:cs="Times New Roman"/>
          <w:color w:val="auto"/>
          <w:sz w:val="24"/>
          <w:szCs w:val="24"/>
        </w:rPr>
        <w:t xml:space="preserve"> parameters </w:t>
      </w:r>
      <w:r w:rsidR="00960F9D" w:rsidRPr="00465CD2">
        <w:rPr>
          <w:rFonts w:ascii="Times New Roman" w:hAnsi="Times New Roman" w:cs="Times New Roman"/>
          <w:color w:val="auto"/>
          <w:sz w:val="24"/>
          <w:szCs w:val="24"/>
        </w:rPr>
        <w:t>when</w:t>
      </w:r>
      <w:r w:rsidRPr="00465CD2">
        <w:rPr>
          <w:rFonts w:ascii="Times New Roman" w:hAnsi="Times New Roman" w:cs="Times New Roman"/>
          <w:color w:val="auto"/>
          <w:sz w:val="24"/>
          <w:szCs w:val="24"/>
        </w:rPr>
        <w:t xml:space="preserve"> the </w:t>
      </w:r>
      <w:r w:rsidR="00960F9D" w:rsidRPr="00465CD2">
        <w:rPr>
          <w:rFonts w:ascii="Times New Roman" w:hAnsi="Times New Roman" w:cs="Times New Roman"/>
          <w:color w:val="auto"/>
          <w:sz w:val="24"/>
          <w:szCs w:val="24"/>
        </w:rPr>
        <w:t>independent</w:t>
      </w:r>
      <w:r w:rsidRPr="00465CD2">
        <w:rPr>
          <w:rFonts w:ascii="Times New Roman" w:hAnsi="Times New Roman" w:cs="Times New Roman"/>
          <w:color w:val="auto"/>
          <w:sz w:val="24"/>
          <w:szCs w:val="24"/>
        </w:rPr>
        <w:t xml:space="preserve"> variables </w:t>
      </w:r>
      <w:r w:rsidR="00960F9D" w:rsidRPr="00465CD2">
        <w:rPr>
          <w:rFonts w:ascii="Times New Roman" w:hAnsi="Times New Roman" w:cs="Times New Roman"/>
          <w:color w:val="auto"/>
          <w:sz w:val="24"/>
          <w:szCs w:val="24"/>
        </w:rPr>
        <w:t>display</w:t>
      </w:r>
      <w:r w:rsidRPr="00465CD2">
        <w:rPr>
          <w:rFonts w:ascii="Times New Roman" w:hAnsi="Times New Roman" w:cs="Times New Roman"/>
          <w:color w:val="auto"/>
          <w:sz w:val="24"/>
          <w:szCs w:val="24"/>
        </w:rPr>
        <w:t xml:space="preserve"> near multicollinearity</w:t>
      </w:r>
      <w:r w:rsidR="00960F9D" w:rsidRPr="00465CD2">
        <w:rPr>
          <w:rFonts w:ascii="Times New Roman" w:hAnsi="Times New Roman" w:cs="Times New Roman"/>
          <w:color w:val="auto"/>
          <w:sz w:val="24"/>
          <w:szCs w:val="24"/>
        </w:rPr>
        <w:t xml:space="preserve">, </w:t>
      </w:r>
      <w:r w:rsidR="002B35D9" w:rsidRPr="00465CD2">
        <w:rPr>
          <w:rFonts w:ascii="Times New Roman" w:hAnsi="Times New Roman" w:cs="Times New Roman"/>
          <w:color w:val="auto"/>
          <w:sz w:val="24"/>
          <w:szCs w:val="24"/>
        </w:rPr>
        <w:t xml:space="preserve">is a method of biased estimation </w:t>
      </w:r>
      <w:r w:rsidR="00AC7FEA" w:rsidRPr="00465CD2">
        <w:rPr>
          <w:rFonts w:ascii="Times New Roman" w:hAnsi="Times New Roman" w:cs="Times New Roman"/>
          <w:color w:val="auto"/>
          <w:sz w:val="24"/>
          <w:szCs w:val="24"/>
        </w:rPr>
        <w:t xml:space="preserve">with biased </w:t>
      </w:r>
      <w:r w:rsidR="002B35D9" w:rsidRPr="00465CD2">
        <w:rPr>
          <w:rFonts w:ascii="Times New Roman" w:hAnsi="Times New Roman" w:cs="Times New Roman"/>
          <w:color w:val="auto"/>
          <w:sz w:val="24"/>
          <w:szCs w:val="24"/>
        </w:rPr>
        <w:t>estimated parameters</w:t>
      </w:r>
      <w:r w:rsidR="00CA0E9A" w:rsidRPr="00465CD2">
        <w:rPr>
          <w:rFonts w:ascii="Times New Roman" w:hAnsi="Times New Roman" w:cs="Times New Roman"/>
          <w:color w:val="auto"/>
          <w:sz w:val="24"/>
          <w:szCs w:val="24"/>
        </w:rPr>
        <w:t xml:space="preserve"> ( i.e. </w:t>
      </w:r>
      <m:oMath>
        <m:r>
          <w:rPr>
            <w:rFonts w:ascii="Cambria Math" w:hAnsi="Cambria Math" w:cs="Times New Roman"/>
            <w:color w:val="auto"/>
            <w:sz w:val="24"/>
            <w:szCs w:val="24"/>
          </w:rPr>
          <m:t>E</m:t>
        </m:r>
        <m:d>
          <m:dPr>
            <m:begChr m:val="["/>
            <m:endChr m:val="]"/>
            <m:ctrlPr>
              <w:rPr>
                <w:rFonts w:ascii="Cambria Math" w:hAnsi="Cambria Math" w:cs="Times New Roman"/>
                <w:i/>
                <w:color w:val="auto"/>
                <w:sz w:val="24"/>
                <w:szCs w:val="24"/>
              </w:rPr>
            </m:ctrlPr>
          </m:dPr>
          <m:e>
            <m:r>
              <w:rPr>
                <w:rFonts w:ascii="Cambria Math" w:hAnsi="Cambria Math" w:cs="Times New Roman"/>
                <w:color w:val="auto"/>
                <w:sz w:val="24"/>
                <w:szCs w:val="24"/>
              </w:rPr>
              <m:t xml:space="preserve"> </m:t>
            </m:r>
            <m:acc>
              <m:accPr>
                <m:ctrlPr>
                  <w:rPr>
                    <w:rFonts w:ascii="Cambria Math" w:hAnsi="Cambria Math" w:cs="Times New Roman"/>
                    <w:i/>
                    <w:color w:val="auto"/>
                    <w:sz w:val="24"/>
                    <w:szCs w:val="24"/>
                  </w:rPr>
                </m:ctrlPr>
              </m:accPr>
              <m:e>
                <m:r>
                  <w:rPr>
                    <w:rFonts w:ascii="Cambria Math" w:hAnsi="Cambria Math" w:cs="Times New Roman"/>
                    <w:i/>
                    <w:color w:val="auto"/>
                    <w:sz w:val="24"/>
                    <w:szCs w:val="24"/>
                  </w:rPr>
                  <w:sym w:font="Symbol" w:char="F062"/>
                </m:r>
              </m:e>
            </m:acc>
            <m:r>
              <w:rPr>
                <w:rFonts w:ascii="Cambria Math" w:hAnsi="Cambria Math" w:cs="Times New Roman"/>
                <w:color w:val="auto"/>
                <w:sz w:val="24"/>
                <w:szCs w:val="24"/>
              </w:rPr>
              <m:t xml:space="preserve"> </m:t>
            </m:r>
          </m:e>
        </m:d>
        <m:r>
          <w:rPr>
            <w:rFonts w:ascii="Cambria Math" w:hAnsi="Cambria Math" w:cs="Times New Roman"/>
            <w:color w:val="auto"/>
            <w:sz w:val="24"/>
            <w:szCs w:val="24"/>
          </w:rPr>
          <m:t xml:space="preserve"> </m:t>
        </m:r>
        <m:r>
          <w:rPr>
            <w:rFonts w:ascii="Cambria Math" w:hAnsi="Cambria Math" w:cs="Times New Roman"/>
            <w:i/>
            <w:color w:val="auto"/>
            <w:sz w:val="24"/>
            <w:szCs w:val="24"/>
          </w:rPr>
          <w:sym w:font="Symbol" w:char="F0B9"/>
        </m:r>
        <m:r>
          <w:rPr>
            <w:rFonts w:ascii="Cambria Math" w:hAnsi="Cambria Math" w:cs="Times New Roman"/>
            <w:color w:val="auto"/>
            <w:sz w:val="24"/>
            <w:szCs w:val="24"/>
          </w:rPr>
          <m:t xml:space="preserve"> </m:t>
        </m:r>
        <m:r>
          <w:rPr>
            <w:rFonts w:ascii="Cambria Math" w:hAnsi="Cambria Math" w:cs="Times New Roman"/>
            <w:i/>
            <w:color w:val="auto"/>
            <w:sz w:val="24"/>
            <w:szCs w:val="24"/>
          </w:rPr>
          <w:sym w:font="Symbol" w:char="F062"/>
        </m:r>
      </m:oMath>
      <w:r w:rsidR="00CA0E9A" w:rsidRPr="00465CD2">
        <w:rPr>
          <w:rFonts w:ascii="Times New Roman" w:hAnsi="Times New Roman" w:cs="Times New Roman"/>
          <w:color w:val="auto"/>
          <w:sz w:val="24"/>
          <w:szCs w:val="24"/>
        </w:rPr>
        <w:t xml:space="preserve"> ). </w:t>
      </w:r>
      <w:r w:rsidR="00AC7FEA" w:rsidRPr="00465CD2">
        <w:rPr>
          <w:rFonts w:ascii="Times New Roman" w:hAnsi="Times New Roman" w:cs="Times New Roman"/>
          <w:color w:val="auto"/>
          <w:sz w:val="24"/>
          <w:szCs w:val="24"/>
        </w:rPr>
        <w:t xml:space="preserve"> However, </w:t>
      </w:r>
      <w:r w:rsidR="002B35D9" w:rsidRPr="00465CD2">
        <w:rPr>
          <w:rFonts w:ascii="Times New Roman" w:hAnsi="Times New Roman" w:cs="Times New Roman"/>
          <w:color w:val="auto"/>
          <w:sz w:val="24"/>
          <w:szCs w:val="24"/>
        </w:rPr>
        <w:t xml:space="preserve">this allows </w:t>
      </w:r>
      <w:r w:rsidR="00AC7FEA" w:rsidRPr="00465CD2">
        <w:rPr>
          <w:rFonts w:ascii="Times New Roman" w:hAnsi="Times New Roman" w:cs="Times New Roman"/>
          <w:color w:val="auto"/>
          <w:sz w:val="24"/>
          <w:szCs w:val="24"/>
        </w:rPr>
        <w:t xml:space="preserve">for the reduction of </w:t>
      </w:r>
      <w:r w:rsidR="002B35D9" w:rsidRPr="00465CD2">
        <w:rPr>
          <w:rFonts w:ascii="Times New Roman" w:hAnsi="Times New Roman" w:cs="Times New Roman"/>
          <w:color w:val="auto"/>
          <w:sz w:val="24"/>
          <w:szCs w:val="24"/>
        </w:rPr>
        <w:t xml:space="preserve">the variance of estimated parameters. </w:t>
      </w:r>
      <w:r w:rsidR="00AC7FEA" w:rsidRPr="00465CD2">
        <w:rPr>
          <w:rFonts w:ascii="Times New Roman" w:hAnsi="Times New Roman" w:cs="Times New Roman"/>
          <w:color w:val="auto"/>
          <w:sz w:val="24"/>
          <w:szCs w:val="24"/>
        </w:rPr>
        <w:t>Hence</w:t>
      </w:r>
      <w:r w:rsidR="002B35D9" w:rsidRPr="00465CD2">
        <w:rPr>
          <w:rFonts w:ascii="Times New Roman" w:hAnsi="Times New Roman" w:cs="Times New Roman"/>
          <w:color w:val="auto"/>
          <w:sz w:val="24"/>
          <w:szCs w:val="24"/>
        </w:rPr>
        <w:t xml:space="preserve">, </w:t>
      </w:r>
      <w:r w:rsidR="00AC7FEA" w:rsidRPr="00465CD2">
        <w:rPr>
          <w:rFonts w:ascii="Times New Roman" w:hAnsi="Times New Roman" w:cs="Times New Roman"/>
          <w:color w:val="auto"/>
          <w:sz w:val="24"/>
          <w:szCs w:val="24"/>
        </w:rPr>
        <w:t xml:space="preserve">model streamlining may </w:t>
      </w:r>
      <w:r w:rsidR="002B35D9" w:rsidRPr="00465CD2">
        <w:rPr>
          <w:rFonts w:ascii="Times New Roman" w:hAnsi="Times New Roman" w:cs="Times New Roman"/>
          <w:color w:val="auto"/>
          <w:sz w:val="24"/>
          <w:szCs w:val="24"/>
        </w:rPr>
        <w:t xml:space="preserve">reduce the </w:t>
      </w:r>
      <w:r w:rsidR="0086600E">
        <w:rPr>
          <w:rFonts w:ascii="Times New Roman" w:hAnsi="Times New Roman" w:cs="Times New Roman"/>
          <w:color w:val="auto"/>
          <w:sz w:val="24"/>
          <w:szCs w:val="24"/>
        </w:rPr>
        <w:t>model predictions and parameter values variance</w:t>
      </w:r>
      <w:r w:rsidR="002B35D9" w:rsidRPr="00465CD2">
        <w:rPr>
          <w:rFonts w:ascii="Times New Roman" w:hAnsi="Times New Roman" w:cs="Times New Roman"/>
          <w:color w:val="auto"/>
          <w:sz w:val="24"/>
          <w:szCs w:val="24"/>
        </w:rPr>
        <w:t xml:space="preserve"> </w:t>
      </w:r>
      <w:r w:rsidR="00AC7FEA" w:rsidRPr="00465CD2">
        <w:rPr>
          <w:rFonts w:ascii="Times New Roman" w:hAnsi="Times New Roman" w:cs="Times New Roman"/>
          <w:color w:val="auto"/>
          <w:sz w:val="24"/>
          <w:szCs w:val="24"/>
        </w:rPr>
        <w:t xml:space="preserve">while incurring low </w:t>
      </w:r>
      <w:r w:rsidR="002B35D9" w:rsidRPr="00465CD2">
        <w:rPr>
          <w:rFonts w:ascii="Times New Roman" w:hAnsi="Times New Roman" w:cs="Times New Roman"/>
          <w:color w:val="auto"/>
          <w:sz w:val="24"/>
          <w:szCs w:val="24"/>
        </w:rPr>
        <w:t>estimator bias. That trade-off (</w:t>
      </w:r>
      <w:r w:rsidR="00960F9D" w:rsidRPr="00465CD2">
        <w:rPr>
          <w:rFonts w:ascii="Times New Roman" w:hAnsi="Times New Roman" w:cs="Times New Roman"/>
          <w:color w:val="auto"/>
          <w:sz w:val="24"/>
          <w:szCs w:val="24"/>
        </w:rPr>
        <w:t>reduced</w:t>
      </w:r>
      <w:r w:rsidR="002B35D9" w:rsidRPr="00465CD2">
        <w:rPr>
          <w:rFonts w:ascii="Times New Roman" w:hAnsi="Times New Roman" w:cs="Times New Roman"/>
          <w:color w:val="auto"/>
          <w:sz w:val="24"/>
          <w:szCs w:val="24"/>
        </w:rPr>
        <w:t xml:space="preserve"> variance and </w:t>
      </w:r>
      <w:r w:rsidR="00960F9D" w:rsidRPr="00465CD2">
        <w:rPr>
          <w:rFonts w:ascii="Times New Roman" w:hAnsi="Times New Roman" w:cs="Times New Roman"/>
          <w:color w:val="auto"/>
          <w:sz w:val="24"/>
          <w:szCs w:val="24"/>
        </w:rPr>
        <w:t>low</w:t>
      </w:r>
      <w:r w:rsidR="002B35D9" w:rsidRPr="00465CD2">
        <w:rPr>
          <w:rFonts w:ascii="Times New Roman" w:hAnsi="Times New Roman" w:cs="Times New Roman"/>
          <w:color w:val="auto"/>
          <w:sz w:val="24"/>
          <w:szCs w:val="24"/>
        </w:rPr>
        <w:t xml:space="preserve"> bias) is</w:t>
      </w:r>
      <w:r w:rsidR="00CA0E9A" w:rsidRPr="00465CD2">
        <w:rPr>
          <w:rFonts w:ascii="Times New Roman" w:hAnsi="Times New Roman" w:cs="Times New Roman"/>
          <w:color w:val="auto"/>
          <w:sz w:val="24"/>
          <w:szCs w:val="24"/>
        </w:rPr>
        <w:t xml:space="preserve"> </w:t>
      </w:r>
      <w:r w:rsidR="00AC7FEA" w:rsidRPr="00465CD2">
        <w:rPr>
          <w:rFonts w:ascii="Times New Roman" w:hAnsi="Times New Roman" w:cs="Times New Roman"/>
          <w:color w:val="auto"/>
          <w:sz w:val="24"/>
          <w:szCs w:val="24"/>
        </w:rPr>
        <w:t xml:space="preserve">desirable </w:t>
      </w:r>
      <w:r w:rsidR="002B35D9" w:rsidRPr="00465CD2">
        <w:rPr>
          <w:rFonts w:ascii="Times New Roman" w:hAnsi="Times New Roman" w:cs="Times New Roman"/>
          <w:color w:val="auto"/>
          <w:sz w:val="24"/>
          <w:szCs w:val="24"/>
        </w:rPr>
        <w:t xml:space="preserve">from the </w:t>
      </w:r>
      <w:r w:rsidR="00960F9D" w:rsidRPr="00465CD2">
        <w:rPr>
          <w:rFonts w:ascii="Times New Roman" w:hAnsi="Times New Roman" w:cs="Times New Roman"/>
          <w:color w:val="auto"/>
          <w:sz w:val="24"/>
          <w:szCs w:val="24"/>
        </w:rPr>
        <w:t>commercial</w:t>
      </w:r>
      <w:r w:rsidR="002B35D9" w:rsidRPr="00465CD2">
        <w:rPr>
          <w:rFonts w:ascii="Times New Roman" w:hAnsi="Times New Roman" w:cs="Times New Roman"/>
          <w:color w:val="auto"/>
          <w:sz w:val="24"/>
          <w:szCs w:val="24"/>
        </w:rPr>
        <w:t xml:space="preserve"> point of view unless it </w:t>
      </w:r>
      <w:r w:rsidR="00AC7FEA" w:rsidRPr="00465CD2">
        <w:rPr>
          <w:rFonts w:ascii="Times New Roman" w:hAnsi="Times New Roman" w:cs="Times New Roman"/>
          <w:color w:val="auto"/>
          <w:sz w:val="24"/>
          <w:szCs w:val="24"/>
        </w:rPr>
        <w:t>significantly impairs</w:t>
      </w:r>
      <w:r w:rsidR="002B35D9" w:rsidRPr="00465CD2">
        <w:rPr>
          <w:rFonts w:ascii="Times New Roman" w:hAnsi="Times New Roman" w:cs="Times New Roman"/>
          <w:color w:val="auto"/>
          <w:sz w:val="24"/>
          <w:szCs w:val="24"/>
        </w:rPr>
        <w:t xml:space="preserve"> the model’s interpretability. Let</w:t>
      </w:r>
      <w:r w:rsidR="008562B1" w:rsidRPr="00465CD2">
        <w:rPr>
          <w:rFonts w:ascii="Times New Roman" w:hAnsi="Times New Roman" w:cs="Times New Roman"/>
          <w:color w:val="auto"/>
          <w:sz w:val="24"/>
          <w:szCs w:val="24"/>
        </w:rPr>
        <w:t xml:space="preserve"> </w:t>
      </w:r>
      <m:oMath>
        <m:acc>
          <m:accPr>
            <m:ctrlPr>
              <w:rPr>
                <w:rFonts w:ascii="Cambria Math" w:hAnsi="Cambria Math" w:cs="Times New Roman"/>
                <w:b/>
                <w:bCs/>
                <w:i/>
                <w:color w:val="auto"/>
                <w:sz w:val="24"/>
                <w:szCs w:val="24"/>
              </w:rPr>
            </m:ctrlPr>
          </m:accPr>
          <m:e>
            <m:r>
              <m:rPr>
                <m:nor/>
              </m:rPr>
              <w:rPr>
                <w:rFonts w:ascii="Times New Roman" w:hAnsi="Times New Roman" w:cs="Times New Roman"/>
                <w:b/>
                <w:bCs/>
                <w:i/>
                <w:iCs/>
                <w:color w:val="auto"/>
                <w:sz w:val="24"/>
                <w:szCs w:val="24"/>
              </w:rPr>
              <w:sym w:font="Symbol" w:char="F062"/>
            </m:r>
          </m:e>
        </m:acc>
      </m:oMath>
      <w:r w:rsidR="002B35D9" w:rsidRPr="00465CD2">
        <w:rPr>
          <w:rFonts w:ascii="Times New Roman" w:hAnsi="Times New Roman" w:cs="Times New Roman"/>
          <w:b/>
          <w:bCs/>
          <w:i/>
          <w:iCs/>
          <w:color w:val="auto"/>
          <w:sz w:val="24"/>
          <w:szCs w:val="24"/>
        </w:rPr>
        <w:t xml:space="preserve"> </w:t>
      </w:r>
      <w:r w:rsidR="00EA1168" w:rsidRPr="00465CD2">
        <w:rPr>
          <w:rFonts w:ascii="Times New Roman" w:hAnsi="Times New Roman" w:cs="Times New Roman"/>
          <w:color w:val="auto"/>
          <w:sz w:val="24"/>
          <w:szCs w:val="24"/>
        </w:rPr>
        <w:t xml:space="preserve"> =</w:t>
      </w:r>
      <w:r w:rsidR="00A32867" w:rsidRPr="00465CD2">
        <w:rPr>
          <w:rFonts w:ascii="Times New Roman" w:hAnsi="Times New Roman" w:cs="Times New Roman"/>
          <w:color w:val="auto"/>
          <w:sz w:val="24"/>
          <w:szCs w:val="24"/>
        </w:rPr>
        <w:t xml:space="preserve"> ( </w:t>
      </w:r>
      <m:oMath>
        <m:acc>
          <m:accPr>
            <m:ctrlPr>
              <w:rPr>
                <w:rFonts w:ascii="Cambria Math" w:hAnsi="Cambria Math" w:cs="Times New Roman"/>
                <w:i/>
                <w:color w:val="auto"/>
                <w:sz w:val="24"/>
                <w:szCs w:val="24"/>
              </w:rPr>
            </m:ctrlPr>
          </m:accPr>
          <m:e>
            <m:r>
              <w:rPr>
                <w:rFonts w:ascii="Cambria Math" w:hAnsi="Cambria Math" w:cs="Times New Roman"/>
                <w:i/>
                <w:color w:val="auto"/>
                <w:sz w:val="24"/>
                <w:szCs w:val="24"/>
              </w:rPr>
              <w:sym w:font="Symbol" w:char="F062"/>
            </m:r>
          </m:e>
        </m:acc>
      </m:oMath>
      <w:r w:rsidR="00A32867" w:rsidRPr="00465CD2">
        <w:rPr>
          <w:rFonts w:ascii="Times New Roman" w:eastAsiaTheme="minorEastAsia" w:hAnsi="Times New Roman" w:cs="Times New Roman"/>
          <w:color w:val="auto"/>
          <w:sz w:val="24"/>
          <w:szCs w:val="24"/>
          <w:vertAlign w:val="subscript"/>
        </w:rPr>
        <w:t>1</w:t>
      </w:r>
      <w:r w:rsidR="00A32867" w:rsidRPr="00465CD2">
        <w:rPr>
          <w:rFonts w:ascii="Times New Roman" w:eastAsiaTheme="minorEastAsia" w:hAnsi="Times New Roman" w:cs="Times New Roman"/>
          <w:color w:val="auto"/>
          <w:sz w:val="24"/>
          <w:szCs w:val="24"/>
        </w:rPr>
        <w:t xml:space="preserve">,…, </w:t>
      </w:r>
      <m:oMath>
        <m:acc>
          <m:accPr>
            <m:ctrlPr>
              <w:rPr>
                <w:rFonts w:ascii="Cambria Math" w:hAnsi="Cambria Math" w:cs="Times New Roman"/>
                <w:i/>
                <w:color w:val="auto"/>
                <w:sz w:val="24"/>
                <w:szCs w:val="24"/>
              </w:rPr>
            </m:ctrlPr>
          </m:accPr>
          <m:e>
            <m:r>
              <w:rPr>
                <w:rFonts w:ascii="Cambria Math" w:hAnsi="Cambria Math" w:cs="Times New Roman"/>
                <w:i/>
                <w:color w:val="auto"/>
                <w:sz w:val="24"/>
                <w:szCs w:val="24"/>
              </w:rPr>
              <w:sym w:font="Symbol" w:char="F062"/>
            </m:r>
          </m:e>
        </m:acc>
      </m:oMath>
      <w:r w:rsidR="00A32867" w:rsidRPr="00465CD2">
        <w:rPr>
          <w:rFonts w:ascii="Times New Roman" w:eastAsiaTheme="minorEastAsia" w:hAnsi="Times New Roman" w:cs="Times New Roman"/>
          <w:i/>
          <w:iCs/>
          <w:color w:val="auto"/>
          <w:sz w:val="24"/>
          <w:szCs w:val="24"/>
          <w:vertAlign w:val="subscript"/>
        </w:rPr>
        <w:t>p</w:t>
      </w:r>
      <w:r w:rsidR="00A32867" w:rsidRPr="00465CD2">
        <w:rPr>
          <w:rFonts w:ascii="Times New Roman" w:hAnsi="Times New Roman" w:cs="Times New Roman"/>
          <w:color w:val="auto"/>
          <w:sz w:val="24"/>
          <w:szCs w:val="24"/>
        </w:rPr>
        <w:t>)</w:t>
      </w:r>
      <w:r w:rsidR="00A32867" w:rsidRPr="00465CD2">
        <w:rPr>
          <w:rFonts w:ascii="Times New Roman" w:hAnsi="Times New Roman" w:cs="Times New Roman"/>
          <w:i/>
          <w:iCs/>
          <w:color w:val="auto"/>
          <w:sz w:val="24"/>
          <w:szCs w:val="24"/>
          <w:vertAlign w:val="superscript"/>
        </w:rPr>
        <w:t>T</w:t>
      </w:r>
      <w:r w:rsidR="00A32867" w:rsidRPr="00465CD2">
        <w:rPr>
          <w:rFonts w:ascii="Times New Roman" w:hAnsi="Times New Roman" w:cs="Times New Roman"/>
          <w:color w:val="auto"/>
          <w:sz w:val="24"/>
          <w:szCs w:val="24"/>
        </w:rPr>
        <w:t xml:space="preserve"> </w:t>
      </w:r>
      <w:r w:rsidR="002B35D9" w:rsidRPr="00465CD2">
        <w:rPr>
          <w:rFonts w:ascii="Times New Roman" w:hAnsi="Times New Roman" w:cs="Times New Roman"/>
          <w:color w:val="auto"/>
          <w:sz w:val="24"/>
          <w:szCs w:val="24"/>
        </w:rPr>
        <w:t>.</w:t>
      </w:r>
      <w:r w:rsidR="00A32867" w:rsidRPr="00465CD2">
        <w:rPr>
          <w:rFonts w:ascii="Times New Roman" w:hAnsi="Times New Roman" w:cs="Times New Roman"/>
          <w:color w:val="auto"/>
          <w:sz w:val="24"/>
          <w:szCs w:val="24"/>
        </w:rPr>
        <w:t xml:space="preserve"> T</w:t>
      </w:r>
      <w:r w:rsidR="002B35D9" w:rsidRPr="00465CD2">
        <w:rPr>
          <w:rFonts w:ascii="Times New Roman" w:hAnsi="Times New Roman" w:cs="Times New Roman"/>
          <w:color w:val="auto"/>
          <w:sz w:val="24"/>
          <w:szCs w:val="24"/>
        </w:rPr>
        <w:t xml:space="preserve">he values of </w:t>
      </w:r>
      <w:r w:rsidR="00A32867" w:rsidRPr="00465CD2">
        <w:rPr>
          <w:rFonts w:ascii="Times New Roman" w:hAnsi="Times New Roman" w:cs="Times New Roman"/>
          <w:color w:val="auto"/>
          <w:sz w:val="24"/>
          <w:szCs w:val="24"/>
        </w:rPr>
        <w:t xml:space="preserve">independent </w:t>
      </w:r>
      <w:r w:rsidR="002B35D9" w:rsidRPr="00465CD2">
        <w:rPr>
          <w:rFonts w:ascii="Times New Roman" w:hAnsi="Times New Roman" w:cs="Times New Roman"/>
          <w:color w:val="auto"/>
          <w:sz w:val="24"/>
          <w:szCs w:val="24"/>
        </w:rPr>
        <w:t xml:space="preserve">variables are </w:t>
      </w:r>
      <w:r w:rsidR="00A32867" w:rsidRPr="00465CD2">
        <w:rPr>
          <w:rFonts w:ascii="Times New Roman" w:hAnsi="Times New Roman" w:cs="Times New Roman"/>
          <w:color w:val="auto"/>
          <w:sz w:val="24"/>
          <w:szCs w:val="24"/>
        </w:rPr>
        <w:t>generally</w:t>
      </w:r>
      <w:r w:rsidR="002B35D9" w:rsidRPr="00465CD2">
        <w:rPr>
          <w:rFonts w:ascii="Times New Roman" w:hAnsi="Times New Roman" w:cs="Times New Roman"/>
          <w:color w:val="auto"/>
          <w:sz w:val="24"/>
          <w:szCs w:val="24"/>
        </w:rPr>
        <w:t xml:space="preserve"> standardized, i.e. </w:t>
      </w:r>
      <w:r w:rsidR="00A32867" w:rsidRPr="00465CD2">
        <w:rPr>
          <w:rFonts w:ascii="Times New Roman" w:hAnsi="Times New Roman" w:cs="Times New Roman"/>
          <w:color w:val="auto"/>
          <w:sz w:val="24"/>
          <w:szCs w:val="24"/>
        </w:rPr>
        <w:sym w:font="Symbol" w:char="F053"/>
      </w:r>
      <w:r w:rsidR="00A32867" w:rsidRPr="00465CD2">
        <w:rPr>
          <w:rFonts w:ascii="Times New Roman" w:hAnsi="Times New Roman" w:cs="Times New Roman"/>
          <w:color w:val="auto"/>
          <w:sz w:val="24"/>
          <w:szCs w:val="24"/>
          <w:vertAlign w:val="subscript"/>
        </w:rPr>
        <w:t xml:space="preserve">i </w:t>
      </w:r>
      <w:r w:rsidR="00A32867" w:rsidRPr="00465CD2">
        <w:rPr>
          <w:rFonts w:ascii="Times New Roman" w:hAnsi="Times New Roman" w:cs="Times New Roman"/>
          <w:i/>
          <w:iCs/>
          <w:color w:val="auto"/>
          <w:sz w:val="24"/>
          <w:szCs w:val="24"/>
        </w:rPr>
        <w:t>x</w:t>
      </w:r>
      <w:r w:rsidR="00A32867" w:rsidRPr="00465CD2">
        <w:rPr>
          <w:rFonts w:ascii="Times New Roman" w:hAnsi="Times New Roman" w:cs="Times New Roman"/>
          <w:i/>
          <w:iCs/>
          <w:color w:val="auto"/>
          <w:sz w:val="24"/>
          <w:szCs w:val="24"/>
          <w:vertAlign w:val="subscript"/>
        </w:rPr>
        <w:t>i,j</w:t>
      </w:r>
      <w:r w:rsidR="00A32867" w:rsidRPr="00465CD2">
        <w:rPr>
          <w:rFonts w:ascii="Times New Roman" w:hAnsi="Times New Roman" w:cs="Times New Roman"/>
          <w:color w:val="auto"/>
          <w:sz w:val="24"/>
          <w:szCs w:val="24"/>
          <w:vertAlign w:val="subscript"/>
        </w:rPr>
        <w:t xml:space="preserve"> </w:t>
      </w:r>
      <w:r w:rsidR="002B35D9" w:rsidRPr="00465CD2">
        <w:rPr>
          <w:rFonts w:ascii="Times New Roman" w:hAnsi="Times New Roman" w:cs="Times New Roman"/>
          <w:i/>
          <w:iCs/>
          <w:color w:val="auto"/>
          <w:sz w:val="24"/>
          <w:szCs w:val="24"/>
        </w:rPr>
        <w:t>/</w:t>
      </w:r>
      <w:r w:rsidR="00A32867" w:rsidRPr="00465CD2">
        <w:rPr>
          <w:rFonts w:ascii="Times New Roman" w:hAnsi="Times New Roman" w:cs="Times New Roman"/>
          <w:i/>
          <w:iCs/>
          <w:color w:val="auto"/>
          <w:sz w:val="24"/>
          <w:szCs w:val="24"/>
        </w:rPr>
        <w:t xml:space="preserve"> </w:t>
      </w:r>
      <w:r w:rsidR="002B35D9" w:rsidRPr="00465CD2">
        <w:rPr>
          <w:rFonts w:ascii="Times New Roman" w:hAnsi="Times New Roman" w:cs="Times New Roman"/>
          <w:i/>
          <w:iCs/>
          <w:color w:val="auto"/>
          <w:sz w:val="24"/>
          <w:szCs w:val="24"/>
        </w:rPr>
        <w:t xml:space="preserve">N </w:t>
      </w:r>
      <w:r w:rsidR="002B35D9" w:rsidRPr="00465CD2">
        <w:rPr>
          <w:rFonts w:ascii="Times New Roman" w:hAnsi="Times New Roman" w:cs="Times New Roman"/>
          <w:color w:val="auto"/>
          <w:sz w:val="24"/>
          <w:szCs w:val="24"/>
        </w:rPr>
        <w:t>= 0 and</w:t>
      </w:r>
      <w:r w:rsidR="00A32867" w:rsidRPr="00465CD2">
        <w:rPr>
          <w:rFonts w:ascii="Times New Roman" w:hAnsi="Times New Roman" w:cs="Times New Roman"/>
          <w:color w:val="auto"/>
          <w:sz w:val="24"/>
          <w:szCs w:val="24"/>
        </w:rPr>
        <w:t xml:space="preserve"> </w:t>
      </w:r>
      <w:r w:rsidR="00A32867" w:rsidRPr="00465CD2">
        <w:rPr>
          <w:rFonts w:ascii="Times New Roman" w:hAnsi="Times New Roman" w:cs="Times New Roman"/>
          <w:color w:val="auto"/>
          <w:sz w:val="24"/>
          <w:szCs w:val="24"/>
        </w:rPr>
        <w:sym w:font="Symbol" w:char="F053"/>
      </w:r>
      <w:r w:rsidR="00A32867" w:rsidRPr="00465CD2">
        <w:rPr>
          <w:rFonts w:ascii="Times New Roman" w:hAnsi="Times New Roman" w:cs="Times New Roman"/>
          <w:color w:val="auto"/>
          <w:sz w:val="24"/>
          <w:szCs w:val="24"/>
          <w:vertAlign w:val="subscript"/>
        </w:rPr>
        <w:t>i</w:t>
      </w:r>
      <w:r w:rsidR="00A32867" w:rsidRPr="00465CD2">
        <w:rPr>
          <w:rFonts w:ascii="Times New Roman" w:hAnsi="Times New Roman" w:cs="Times New Roman"/>
          <w:i/>
          <w:iCs/>
          <w:color w:val="auto"/>
          <w:sz w:val="24"/>
          <w:szCs w:val="24"/>
        </w:rPr>
        <w:t xml:space="preserve"> x</w:t>
      </w:r>
      <w:r w:rsidR="00A32867" w:rsidRPr="00465CD2">
        <w:rPr>
          <w:rFonts w:ascii="Times New Roman" w:hAnsi="Times New Roman" w:cs="Times New Roman"/>
          <w:i/>
          <w:iCs/>
          <w:color w:val="auto"/>
          <w:sz w:val="24"/>
          <w:szCs w:val="24"/>
          <w:vertAlign w:val="superscript"/>
        </w:rPr>
        <w:t>2</w:t>
      </w:r>
      <w:r w:rsidR="00A32867" w:rsidRPr="00465CD2">
        <w:rPr>
          <w:rFonts w:ascii="Times New Roman" w:hAnsi="Times New Roman" w:cs="Times New Roman"/>
          <w:i/>
          <w:iCs/>
          <w:color w:val="auto"/>
          <w:sz w:val="24"/>
          <w:szCs w:val="24"/>
          <w:vertAlign w:val="subscript"/>
        </w:rPr>
        <w:t xml:space="preserve">i,j </w:t>
      </w:r>
      <w:r w:rsidR="00A32867" w:rsidRPr="00465CD2">
        <w:rPr>
          <w:rFonts w:ascii="Times New Roman" w:hAnsi="Times New Roman" w:cs="Times New Roman"/>
          <w:i/>
          <w:iCs/>
          <w:color w:val="auto"/>
          <w:sz w:val="24"/>
          <w:szCs w:val="24"/>
          <w:vertAlign w:val="superscript"/>
        </w:rPr>
        <w:t xml:space="preserve"> </w:t>
      </w:r>
      <w:r w:rsidR="002B35D9" w:rsidRPr="00465CD2">
        <w:rPr>
          <w:rFonts w:ascii="Times New Roman" w:hAnsi="Times New Roman" w:cs="Times New Roman"/>
          <w:i/>
          <w:iCs/>
          <w:color w:val="auto"/>
          <w:sz w:val="24"/>
          <w:szCs w:val="24"/>
        </w:rPr>
        <w:t xml:space="preserve">/N </w:t>
      </w:r>
      <w:r w:rsidR="002B35D9" w:rsidRPr="00465CD2">
        <w:rPr>
          <w:rFonts w:ascii="Times New Roman" w:hAnsi="Times New Roman" w:cs="Times New Roman"/>
          <w:color w:val="auto"/>
          <w:sz w:val="24"/>
          <w:szCs w:val="24"/>
        </w:rPr>
        <w:t xml:space="preserve">= 1. The ridge regression parameters </w:t>
      </w:r>
      <m:oMath>
        <m:acc>
          <m:accPr>
            <m:ctrlPr>
              <w:rPr>
                <w:rFonts w:ascii="Cambria Math" w:hAnsi="Cambria Math" w:cs="Times New Roman"/>
                <w:b/>
                <w:bCs/>
                <w:i/>
                <w:color w:val="auto"/>
                <w:sz w:val="24"/>
                <w:szCs w:val="24"/>
              </w:rPr>
            </m:ctrlPr>
          </m:accPr>
          <m:e>
            <m:r>
              <m:rPr>
                <m:nor/>
              </m:rPr>
              <w:rPr>
                <w:rFonts w:ascii="Times New Roman" w:hAnsi="Times New Roman" w:cs="Times New Roman"/>
                <w:b/>
                <w:bCs/>
                <w:i/>
                <w:iCs/>
                <w:color w:val="auto"/>
                <w:sz w:val="24"/>
                <w:szCs w:val="24"/>
              </w:rPr>
              <w:sym w:font="Symbol" w:char="F062"/>
            </m:r>
          </m:e>
        </m:acc>
      </m:oMath>
      <w:r w:rsidR="00A32867" w:rsidRPr="00465CD2">
        <w:rPr>
          <w:rFonts w:ascii="Times New Roman" w:hAnsi="Times New Roman" w:cs="Times New Roman"/>
          <w:color w:val="auto"/>
          <w:sz w:val="24"/>
          <w:szCs w:val="24"/>
        </w:rPr>
        <w:t xml:space="preserve"> </w:t>
      </w:r>
      <w:r w:rsidR="00CA6A25" w:rsidRPr="00465CD2">
        <w:rPr>
          <w:rFonts w:ascii="Times New Roman" w:hAnsi="Times New Roman" w:cs="Times New Roman"/>
          <w:color w:val="auto"/>
          <w:sz w:val="24"/>
          <w:szCs w:val="24"/>
        </w:rPr>
        <w:t xml:space="preserve"> </w:t>
      </w:r>
      <w:r w:rsidR="00A32867" w:rsidRPr="00465CD2">
        <w:rPr>
          <w:rFonts w:ascii="Times New Roman" w:hAnsi="Times New Roman" w:cs="Times New Roman"/>
          <w:color w:val="auto"/>
          <w:sz w:val="24"/>
          <w:szCs w:val="24"/>
        </w:rPr>
        <w:t>are</w:t>
      </w:r>
      <w:r w:rsidR="00CA6A25" w:rsidRPr="00465CD2">
        <w:rPr>
          <w:rFonts w:ascii="Times New Roman" w:hAnsi="Times New Roman" w:cs="Times New Roman"/>
          <w:color w:val="auto"/>
          <w:sz w:val="24"/>
          <w:szCs w:val="24"/>
        </w:rPr>
        <w:t xml:space="preserve"> defined </w:t>
      </w:r>
      <w:r w:rsidR="002B35D9" w:rsidRPr="00465CD2">
        <w:rPr>
          <w:rFonts w:ascii="Times New Roman" w:hAnsi="Times New Roman" w:cs="Times New Roman"/>
          <w:color w:val="auto"/>
          <w:sz w:val="24"/>
          <w:szCs w:val="24"/>
        </w:rPr>
        <w:t xml:space="preserve">as an optimal solution for the </w:t>
      </w:r>
      <w:r w:rsidR="00CA6A25" w:rsidRPr="00465CD2">
        <w:rPr>
          <w:rFonts w:ascii="Times New Roman" w:hAnsi="Times New Roman" w:cs="Times New Roman"/>
          <w:color w:val="auto"/>
          <w:sz w:val="24"/>
          <w:szCs w:val="24"/>
        </w:rPr>
        <w:t xml:space="preserve">following inequality-constrained </w:t>
      </w:r>
      <w:r w:rsidR="002B35D9" w:rsidRPr="00465CD2">
        <w:rPr>
          <w:rFonts w:ascii="Times New Roman" w:hAnsi="Times New Roman" w:cs="Times New Roman"/>
          <w:color w:val="auto"/>
          <w:sz w:val="24"/>
          <w:szCs w:val="24"/>
        </w:rPr>
        <w:t>quadratic programming problem</w:t>
      </w:r>
      <w:r w:rsidR="00CA6A25" w:rsidRPr="00465CD2">
        <w:rPr>
          <w:rFonts w:ascii="Times New Roman" w:hAnsi="Times New Roman" w:cs="Times New Roman"/>
          <w:color w:val="auto"/>
          <w:sz w:val="24"/>
          <w:szCs w:val="24"/>
        </w:rPr>
        <w:t xml:space="preserve"> </w:t>
      </w:r>
      <w:r w:rsidR="002B35D9" w:rsidRPr="00465CD2">
        <w:rPr>
          <w:rFonts w:ascii="Times New Roman" w:hAnsi="Times New Roman" w:cs="Times New Roman"/>
          <w:color w:val="auto"/>
          <w:sz w:val="24"/>
          <w:szCs w:val="24"/>
        </w:rPr>
        <w:t>(Tikhonov &amp; Arsenin, 1977)</w:t>
      </w:r>
      <w:r w:rsidR="00F77C7D" w:rsidRPr="00465CD2">
        <w:rPr>
          <w:rFonts w:ascii="Times New Roman" w:hAnsi="Times New Roman" w:cs="Times New Roman"/>
          <w:color w:val="auto"/>
          <w:sz w:val="24"/>
          <w:szCs w:val="24"/>
        </w:rPr>
        <w:t>:</w:t>
      </w:r>
      <w:r w:rsidR="003E3562" w:rsidRPr="00465CD2">
        <w:rPr>
          <w:rFonts w:ascii="Times New Roman" w:hAnsi="Times New Roman" w:cs="Times New Roman"/>
          <w:color w:val="auto"/>
          <w:sz w:val="24"/>
          <w:szCs w:val="24"/>
        </w:rPr>
        <w:t xml:space="preserve"> </w:t>
      </w:r>
    </w:p>
    <w:p w14:paraId="47522F62" w14:textId="3C01B64B" w:rsidR="003E3562" w:rsidRPr="00465CD2" w:rsidRDefault="00946A9E" w:rsidP="0041125F">
      <w:pPr>
        <w:pStyle w:val="BodyText3"/>
        <w:spacing w:after="0" w:line="360" w:lineRule="auto"/>
        <w:jc w:val="both"/>
        <w:rPr>
          <w:rFonts w:ascii="Times New Roman" w:eastAsiaTheme="minorEastAsia" w:hAnsi="Times New Roman" w:cs="Times New Roman"/>
          <w:color w:val="auto"/>
          <w:sz w:val="24"/>
          <w:szCs w:val="24"/>
        </w:rPr>
      </w:pPr>
      <m:oMath>
        <m:func>
          <m:funcPr>
            <m:ctrlPr>
              <w:rPr>
                <w:rFonts w:ascii="Cambria Math" w:hAnsi="Cambria Math" w:cs="Times New Roman"/>
                <w:i/>
                <w:color w:val="auto"/>
                <w:sz w:val="24"/>
                <w:szCs w:val="24"/>
              </w:rPr>
            </m:ctrlPr>
          </m:funcPr>
          <m:fName>
            <m:limLow>
              <m:limLowPr>
                <m:ctrlPr>
                  <w:rPr>
                    <w:rFonts w:ascii="Cambria Math" w:hAnsi="Cambria Math" w:cs="Times New Roman"/>
                    <w:i/>
                    <w:color w:val="auto"/>
                    <w:sz w:val="24"/>
                    <w:szCs w:val="24"/>
                  </w:rPr>
                </m:ctrlPr>
              </m:limLowPr>
              <m:e>
                <m:r>
                  <m:rPr>
                    <m:sty m:val="p"/>
                  </m:rPr>
                  <w:rPr>
                    <w:rFonts w:ascii="Cambria Math" w:hAnsi="Cambria Math" w:cs="Times New Roman"/>
                    <w:color w:val="auto"/>
                    <w:sz w:val="24"/>
                    <w:szCs w:val="24"/>
                  </w:rPr>
                  <m:t>arg min</m:t>
                </m:r>
              </m:e>
              <m:lim>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i/>
                        <w:color w:val="auto"/>
                        <w:sz w:val="24"/>
                        <w:szCs w:val="24"/>
                      </w:rPr>
                      <w:sym w:font="Symbol" w:char="F062"/>
                    </m:r>
                  </m:e>
                  <m:sub>
                    <m:r>
                      <w:rPr>
                        <w:rFonts w:ascii="Cambria Math" w:hAnsi="Cambria Math" w:cs="Times New Roman"/>
                        <w:color w:val="auto"/>
                        <w:sz w:val="24"/>
                        <w:szCs w:val="24"/>
                      </w:rPr>
                      <m:t>i</m:t>
                    </m:r>
                  </m:sub>
                </m:sSub>
              </m:lim>
            </m:limLow>
          </m:fName>
          <m:e>
            <m:d>
              <m:dPr>
                <m:begChr m:val="["/>
                <m:endChr m:val="]"/>
                <m:ctrlPr>
                  <w:rPr>
                    <w:rFonts w:ascii="Cambria Math" w:hAnsi="Cambria Math" w:cs="Times New Roman"/>
                    <w:i/>
                    <w:color w:val="auto"/>
                    <w:sz w:val="24"/>
                    <w:szCs w:val="24"/>
                  </w:rPr>
                </m:ctrlPr>
              </m:dPr>
              <m:e>
                <m:nary>
                  <m:naryPr>
                    <m:chr m:val="∑"/>
                    <m:limLoc m:val="subSup"/>
                    <m:ctrlPr>
                      <w:rPr>
                        <w:rFonts w:ascii="Cambria Math" w:hAnsi="Cambria Math" w:cs="Times New Roman"/>
                        <w:i/>
                        <w:color w:val="auto"/>
                        <w:sz w:val="24"/>
                        <w:szCs w:val="24"/>
                      </w:rPr>
                    </m:ctrlPr>
                  </m:naryPr>
                  <m:sub>
                    <m:r>
                      <w:rPr>
                        <w:rFonts w:ascii="Cambria Math" w:hAnsi="Cambria Math" w:cs="Times New Roman"/>
                        <w:color w:val="auto"/>
                        <w:sz w:val="24"/>
                        <w:szCs w:val="24"/>
                      </w:rPr>
                      <m:t>i = 1</m:t>
                    </m:r>
                  </m:sub>
                  <m:sup>
                    <m:r>
                      <w:rPr>
                        <w:rFonts w:ascii="Cambria Math" w:hAnsi="Cambria Math" w:cs="Times New Roman"/>
                        <w:color w:val="auto"/>
                        <w:sz w:val="24"/>
                        <w:szCs w:val="24"/>
                      </w:rPr>
                      <m:t>N</m:t>
                    </m:r>
                  </m:sup>
                  <m:e>
                    <m:r>
                      <w:rPr>
                        <w:rFonts w:ascii="Cambria Math" w:hAnsi="Cambria Math" w:cs="Times New Roman"/>
                        <w:color w:val="auto"/>
                        <w:sz w:val="24"/>
                        <w:szCs w:val="24"/>
                      </w:rPr>
                      <m:t xml:space="preserve">log ( 1 + exp </m:t>
                    </m:r>
                    <m:r>
                      <w:rPr>
                        <w:rFonts w:ascii="Cambria Math" w:hAnsi="Cambria Math" w:cs="Times New Roman"/>
                        <w:i/>
                        <w:color w:val="auto"/>
                        <w:sz w:val="24"/>
                        <w:szCs w:val="24"/>
                      </w:rPr>
                      <w:sym w:font="Symbol" w:char="F02D"/>
                    </m:r>
                    <m:nary>
                      <m:naryPr>
                        <m:chr m:val="∑"/>
                        <m:limLoc m:val="subSup"/>
                        <m:supHide m:val="1"/>
                        <m:ctrlPr>
                          <w:rPr>
                            <w:rFonts w:ascii="Cambria Math" w:hAnsi="Cambria Math" w:cs="Times New Roman"/>
                            <w:i/>
                            <w:color w:val="auto"/>
                            <w:sz w:val="24"/>
                            <w:szCs w:val="24"/>
                          </w:rPr>
                        </m:ctrlPr>
                      </m:naryPr>
                      <m:sub>
                        <m:r>
                          <w:rPr>
                            <w:rFonts w:ascii="Cambria Math" w:hAnsi="Cambria Math" w:cs="Times New Roman"/>
                            <w:color w:val="auto"/>
                            <w:sz w:val="24"/>
                            <w:szCs w:val="24"/>
                          </w:rPr>
                          <m:t>j</m:t>
                        </m:r>
                      </m:sub>
                      <m:sup/>
                      <m:e>
                        <m:sSub>
                          <m:sSubPr>
                            <m:ctrlPr>
                              <w:rPr>
                                <w:rFonts w:ascii="Cambria Math" w:hAnsi="Cambria Math" w:cs="Times New Roman"/>
                                <w:i/>
                                <w:color w:val="auto"/>
                                <w:sz w:val="24"/>
                                <w:szCs w:val="24"/>
                              </w:rPr>
                            </m:ctrlPr>
                          </m:sSubPr>
                          <m:e>
                            <m:r>
                              <w:rPr>
                                <w:rFonts w:ascii="Cambria Math" w:hAnsi="Cambria Math" w:cs="Times New Roman"/>
                                <w:i/>
                                <w:color w:val="auto"/>
                                <w:sz w:val="24"/>
                                <w:szCs w:val="24"/>
                              </w:rPr>
                              <w:sym w:font="Symbol" w:char="F062"/>
                            </m:r>
                          </m:e>
                          <m:sub>
                            <m:r>
                              <w:rPr>
                                <w:rFonts w:ascii="Cambria Math" w:hAnsi="Cambria Math" w:cs="Times New Roman"/>
                                <w:color w:val="auto"/>
                                <w:sz w:val="24"/>
                                <w:szCs w:val="24"/>
                              </w:rPr>
                              <m:t>j</m:t>
                            </m:r>
                          </m:sub>
                        </m:sSub>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i,j</m:t>
                            </m:r>
                          </m:sub>
                        </m:sSub>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 + t</m:t>
                        </m:r>
                        <m:nary>
                          <m:naryPr>
                            <m:chr m:val="∑"/>
                            <m:limLoc m:val="subSup"/>
                            <m:supHide m:val="1"/>
                            <m:ctrlPr>
                              <w:rPr>
                                <w:rFonts w:ascii="Cambria Math" w:hAnsi="Cambria Math" w:cs="Times New Roman"/>
                                <w:i/>
                                <w:color w:val="auto"/>
                                <w:sz w:val="24"/>
                                <w:szCs w:val="24"/>
                              </w:rPr>
                            </m:ctrlPr>
                          </m:naryPr>
                          <m:sub>
                            <m:r>
                              <w:rPr>
                                <w:rFonts w:ascii="Cambria Math" w:hAnsi="Cambria Math" w:cs="Times New Roman"/>
                                <w:color w:val="auto"/>
                                <w:sz w:val="24"/>
                                <w:szCs w:val="24"/>
                              </w:rPr>
                              <m:t>j</m:t>
                            </m:r>
                          </m:sub>
                          <m:sup/>
                          <m:e>
                            <m:sSubSup>
                              <m:sSubSupPr>
                                <m:ctrlPr>
                                  <w:rPr>
                                    <w:rFonts w:ascii="Cambria Math" w:hAnsi="Cambria Math" w:cs="Times New Roman"/>
                                    <w:i/>
                                    <w:color w:val="auto"/>
                                    <w:sz w:val="24"/>
                                    <w:szCs w:val="24"/>
                                  </w:rPr>
                                </m:ctrlPr>
                              </m:sSubSupPr>
                              <m:e>
                                <m:r>
                                  <w:rPr>
                                    <w:rFonts w:ascii="Cambria Math" w:hAnsi="Cambria Math" w:cs="Times New Roman"/>
                                    <w:i/>
                                    <w:color w:val="auto"/>
                                    <w:sz w:val="24"/>
                                    <w:szCs w:val="24"/>
                                  </w:rPr>
                                  <w:sym w:font="Symbol" w:char="F062"/>
                                </m:r>
                                <m:r>
                                  <w:rPr>
                                    <w:rFonts w:ascii="Cambria Math" w:hAnsi="Cambria Math" w:cs="Times New Roman"/>
                                    <w:color w:val="auto"/>
                                    <w:sz w:val="24"/>
                                    <w:szCs w:val="24"/>
                                  </w:rPr>
                                  <m:t xml:space="preserve"> </m:t>
                                </m:r>
                              </m:e>
                              <m:sub>
                                <m:r>
                                  <w:rPr>
                                    <w:rFonts w:ascii="Cambria Math" w:hAnsi="Cambria Math" w:cs="Times New Roman"/>
                                    <w:color w:val="auto"/>
                                    <w:sz w:val="24"/>
                                    <w:szCs w:val="24"/>
                                  </w:rPr>
                                  <m:t>j</m:t>
                                </m:r>
                              </m:sub>
                              <m:sup>
                                <m:r>
                                  <w:rPr>
                                    <w:rFonts w:ascii="Cambria Math" w:hAnsi="Cambria Math" w:cs="Times New Roman"/>
                                    <w:color w:val="auto"/>
                                    <w:sz w:val="24"/>
                                    <w:szCs w:val="24"/>
                                  </w:rPr>
                                  <m:t>2</m:t>
                                </m:r>
                              </m:sup>
                            </m:sSubSup>
                          </m:e>
                        </m:nary>
                      </m:e>
                    </m:nary>
                  </m:e>
                </m:nary>
              </m:e>
            </m:d>
          </m:e>
        </m:func>
      </m:oMath>
      <w:r w:rsidR="00A974E8" w:rsidRPr="00465CD2">
        <w:rPr>
          <w:rFonts w:ascii="Times New Roman" w:eastAsiaTheme="minorEastAsia" w:hAnsi="Times New Roman" w:cs="Times New Roman"/>
          <w:color w:val="auto"/>
          <w:sz w:val="24"/>
          <w:szCs w:val="24"/>
        </w:rPr>
        <w:t xml:space="preserve">                                                                         (2.13)                                 </w:t>
      </w:r>
    </w:p>
    <w:p w14:paraId="5C1C9F71" w14:textId="2002D399" w:rsidR="00A974E8" w:rsidRPr="00465CD2" w:rsidRDefault="001F575C" w:rsidP="0041125F">
      <w:pPr>
        <w:pStyle w:val="BodyText3"/>
        <w:spacing w:after="0" w:line="360" w:lineRule="auto"/>
        <w:jc w:val="both"/>
        <w:rPr>
          <w:rFonts w:ascii="Times New Roman" w:eastAsiaTheme="minorEastAsia" w:hAnsi="Times New Roman" w:cs="Times New Roman"/>
          <w:color w:val="auto"/>
          <w:sz w:val="24"/>
          <w:szCs w:val="24"/>
        </w:rPr>
      </w:pPr>
      <w:r w:rsidRPr="00465CD2">
        <w:rPr>
          <w:noProof/>
        </w:rPr>
        <w:lastRenderedPageBreak/>
        <w:drawing>
          <wp:anchor distT="0" distB="0" distL="114300" distR="114300" simplePos="0" relativeHeight="251658240" behindDoc="1" locked="0" layoutInCell="1" allowOverlap="1" wp14:anchorId="410EA0D1" wp14:editId="793F0722">
            <wp:simplePos x="0" y="0"/>
            <wp:positionH relativeFrom="column">
              <wp:posOffset>1600200</wp:posOffset>
            </wp:positionH>
            <wp:positionV relativeFrom="paragraph">
              <wp:posOffset>172720</wp:posOffset>
            </wp:positionV>
            <wp:extent cx="2980690" cy="4178300"/>
            <wp:effectExtent l="0" t="8255" r="1905" b="1905"/>
            <wp:wrapTight wrapText="bothSides">
              <wp:wrapPolygon edited="0">
                <wp:start x="-60" y="21557"/>
                <wp:lineTo x="21476" y="21557"/>
                <wp:lineTo x="21476" y="89"/>
                <wp:lineTo x="-60" y="89"/>
                <wp:lineTo x="-60" y="21557"/>
              </wp:wrapPolygon>
            </wp:wrapTigh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980690"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4E8" w:rsidRPr="00465CD2">
        <w:rPr>
          <w:rFonts w:ascii="Times New Roman" w:eastAsiaTheme="minorEastAsia" w:hAnsi="Times New Roman" w:cs="Times New Roman"/>
          <w:color w:val="auto"/>
          <w:sz w:val="24"/>
          <w:szCs w:val="24"/>
        </w:rPr>
        <w:t xml:space="preserve">where t </w:t>
      </w:r>
      <w:r w:rsidR="00A974E8" w:rsidRPr="00465CD2">
        <w:rPr>
          <w:rFonts w:ascii="Times New Roman" w:eastAsiaTheme="minorEastAsia" w:hAnsi="Times New Roman" w:cs="Times New Roman"/>
          <w:color w:val="auto"/>
          <w:sz w:val="24"/>
          <w:szCs w:val="24"/>
        </w:rPr>
        <w:sym w:font="Symbol" w:char="F0B3"/>
      </w:r>
      <w:r w:rsidR="00A974E8" w:rsidRPr="00465CD2">
        <w:rPr>
          <w:rFonts w:ascii="Times New Roman" w:eastAsiaTheme="minorEastAsia" w:hAnsi="Times New Roman" w:cs="Times New Roman"/>
          <w:color w:val="auto"/>
          <w:sz w:val="24"/>
          <w:szCs w:val="24"/>
        </w:rPr>
        <w:t xml:space="preserve"> 0 is the penalty term or the tuning parameter</w:t>
      </w:r>
      <w:r w:rsidR="0023611B" w:rsidRPr="00465CD2">
        <w:rPr>
          <w:rFonts w:ascii="Times New Roman" w:eastAsiaTheme="minorEastAsia" w:hAnsi="Times New Roman" w:cs="Times New Roman"/>
          <w:color w:val="auto"/>
          <w:sz w:val="24"/>
          <w:szCs w:val="24"/>
        </w:rPr>
        <w:t>.</w:t>
      </w:r>
    </w:p>
    <w:p w14:paraId="0CC8310C" w14:textId="7C506674" w:rsidR="00895025" w:rsidRPr="00465CD2" w:rsidRDefault="00895025" w:rsidP="00895025">
      <w:pPr>
        <w:spacing w:after="0" w:line="360" w:lineRule="auto"/>
        <w:jc w:val="both"/>
        <w:rPr>
          <w:rFonts w:ascii="Times New Roman" w:hAnsi="Times New Roman" w:cs="Times New Roman"/>
          <w:sz w:val="24"/>
          <w:szCs w:val="24"/>
        </w:rPr>
      </w:pPr>
      <w:r w:rsidRPr="00465CD2">
        <w:rPr>
          <w:rFonts w:ascii="Times New Roman" w:hAnsi="Times New Roman" w:cs="Times New Roman"/>
          <w:sz w:val="24"/>
          <w:szCs w:val="24"/>
        </w:rPr>
        <w:t xml:space="preserve">Based on </w:t>
      </w:r>
      <w:r w:rsidR="0086600E">
        <w:rPr>
          <w:rFonts w:ascii="Times New Roman" w:hAnsi="Times New Roman" w:cs="Times New Roman"/>
          <w:sz w:val="24"/>
          <w:szCs w:val="24"/>
        </w:rPr>
        <w:t xml:space="preserve">the </w:t>
      </w:r>
      <w:r w:rsidRPr="00465CD2">
        <w:rPr>
          <w:rFonts w:ascii="Times New Roman" w:hAnsi="Times New Roman" w:cs="Times New Roman"/>
          <w:sz w:val="24"/>
          <w:szCs w:val="24"/>
        </w:rPr>
        <w:t>minimi</w:t>
      </w:r>
      <w:r w:rsidR="0086600E">
        <w:rPr>
          <w:rFonts w:ascii="Times New Roman" w:hAnsi="Times New Roman" w:cs="Times New Roman"/>
          <w:sz w:val="24"/>
          <w:szCs w:val="24"/>
        </w:rPr>
        <w:t>s</w:t>
      </w:r>
      <w:r w:rsidRPr="00465CD2">
        <w:rPr>
          <w:rFonts w:ascii="Times New Roman" w:hAnsi="Times New Roman" w:cs="Times New Roman"/>
          <w:sz w:val="24"/>
          <w:szCs w:val="24"/>
        </w:rPr>
        <w:t xml:space="preserve">ation of the prediction error on the validation set, a model with </w:t>
      </w:r>
      <w:r w:rsidR="0086600E">
        <w:rPr>
          <w:rFonts w:ascii="Times New Roman" w:hAnsi="Times New Roman" w:cs="Times New Roman"/>
          <w:sz w:val="24"/>
          <w:szCs w:val="24"/>
        </w:rPr>
        <w:t xml:space="preserve">a </w:t>
      </w:r>
      <w:r w:rsidRPr="00465CD2">
        <w:rPr>
          <w:rFonts w:ascii="Times New Roman" w:hAnsi="Times New Roman" w:cs="Times New Roman"/>
          <w:sz w:val="24"/>
          <w:szCs w:val="24"/>
        </w:rPr>
        <w:t>specific tuning parameter (target model) is chosen f</w:t>
      </w:r>
      <w:r w:rsidR="0023611B" w:rsidRPr="00465CD2">
        <w:rPr>
          <w:rFonts w:ascii="Times New Roman" w:hAnsi="Times New Roman" w:cs="Times New Roman"/>
          <w:sz w:val="24"/>
          <w:szCs w:val="24"/>
        </w:rPr>
        <w:t xml:space="preserve">or a given set of </w:t>
      </w:r>
      <w:r w:rsidR="0023611B" w:rsidRPr="00465CD2">
        <w:rPr>
          <w:rFonts w:ascii="Times New Roman" w:hAnsi="Times New Roman" w:cs="Times New Roman"/>
          <w:i/>
          <w:iCs/>
          <w:sz w:val="24"/>
          <w:szCs w:val="24"/>
        </w:rPr>
        <w:t>t</w:t>
      </w:r>
      <w:r w:rsidR="0023611B" w:rsidRPr="00465CD2">
        <w:rPr>
          <w:rFonts w:ascii="Times New Roman" w:hAnsi="Times New Roman" w:cs="Times New Roman"/>
          <w:sz w:val="24"/>
          <w:szCs w:val="24"/>
        </w:rPr>
        <w:t xml:space="preserve"> parameters</w:t>
      </w:r>
      <w:r w:rsidRPr="00465CD2">
        <w:rPr>
          <w:rFonts w:ascii="Times New Roman" w:hAnsi="Times New Roman" w:cs="Times New Roman"/>
          <w:sz w:val="24"/>
          <w:szCs w:val="24"/>
        </w:rPr>
        <w:t>.</w:t>
      </w:r>
    </w:p>
    <w:p w14:paraId="692804D0" w14:textId="2966805A" w:rsidR="00D85A74" w:rsidRPr="00465CD2" w:rsidRDefault="00D85A74" w:rsidP="00895025">
      <w:pPr>
        <w:spacing w:after="0" w:line="360" w:lineRule="auto"/>
        <w:jc w:val="both"/>
        <w:rPr>
          <w:rFonts w:ascii="Times New Roman" w:hAnsi="Times New Roman" w:cs="Times New Roman"/>
          <w:sz w:val="24"/>
          <w:szCs w:val="24"/>
        </w:rPr>
      </w:pPr>
    </w:p>
    <w:p w14:paraId="1E30C850" w14:textId="32939055" w:rsidR="00D85A74" w:rsidRPr="00465CD2" w:rsidRDefault="00D85A74" w:rsidP="00895025">
      <w:pPr>
        <w:spacing w:after="0" w:line="360" w:lineRule="auto"/>
        <w:jc w:val="both"/>
        <w:rPr>
          <w:rFonts w:ascii="Times New Roman" w:hAnsi="Times New Roman" w:cs="Times New Roman"/>
          <w:sz w:val="24"/>
          <w:szCs w:val="24"/>
        </w:rPr>
      </w:pPr>
    </w:p>
    <w:p w14:paraId="0CF4FA65" w14:textId="2D36AD6A" w:rsidR="00D85A74" w:rsidRPr="00465CD2" w:rsidRDefault="00D85A74" w:rsidP="00895025">
      <w:pPr>
        <w:spacing w:after="0" w:line="360" w:lineRule="auto"/>
        <w:jc w:val="both"/>
        <w:rPr>
          <w:rFonts w:ascii="Times New Roman" w:hAnsi="Times New Roman" w:cs="Times New Roman"/>
          <w:sz w:val="24"/>
          <w:szCs w:val="24"/>
        </w:rPr>
      </w:pPr>
    </w:p>
    <w:p w14:paraId="25A7823E" w14:textId="263C49FC" w:rsidR="00D85A74" w:rsidRPr="00465CD2" w:rsidRDefault="00D85A74" w:rsidP="00895025">
      <w:pPr>
        <w:spacing w:after="0" w:line="360" w:lineRule="auto"/>
        <w:jc w:val="both"/>
        <w:rPr>
          <w:rFonts w:ascii="Times New Roman" w:hAnsi="Times New Roman" w:cs="Times New Roman"/>
          <w:sz w:val="24"/>
          <w:szCs w:val="24"/>
        </w:rPr>
      </w:pPr>
    </w:p>
    <w:p w14:paraId="71EF0AA2" w14:textId="7A77CAA1" w:rsidR="00D85A74" w:rsidRPr="00465CD2" w:rsidRDefault="00D85A74" w:rsidP="00895025">
      <w:pPr>
        <w:spacing w:after="0" w:line="360" w:lineRule="auto"/>
        <w:jc w:val="both"/>
        <w:rPr>
          <w:rFonts w:ascii="Times New Roman" w:hAnsi="Times New Roman" w:cs="Times New Roman"/>
          <w:sz w:val="24"/>
          <w:szCs w:val="24"/>
        </w:rPr>
      </w:pPr>
    </w:p>
    <w:p w14:paraId="60A58456" w14:textId="48D2CF34" w:rsidR="00D85A74" w:rsidRPr="00465CD2" w:rsidRDefault="00D85A74" w:rsidP="00895025">
      <w:pPr>
        <w:spacing w:after="0" w:line="360" w:lineRule="auto"/>
        <w:jc w:val="both"/>
        <w:rPr>
          <w:rFonts w:ascii="Times New Roman" w:hAnsi="Times New Roman" w:cs="Times New Roman"/>
          <w:sz w:val="24"/>
          <w:szCs w:val="24"/>
        </w:rPr>
      </w:pPr>
    </w:p>
    <w:p w14:paraId="5A63D04F" w14:textId="423B5F69" w:rsidR="00D85A74" w:rsidRPr="00465CD2" w:rsidRDefault="00D85A74" w:rsidP="00895025">
      <w:pPr>
        <w:spacing w:after="0" w:line="360" w:lineRule="auto"/>
        <w:jc w:val="both"/>
        <w:rPr>
          <w:rFonts w:ascii="Times New Roman" w:hAnsi="Times New Roman" w:cs="Times New Roman"/>
          <w:sz w:val="24"/>
          <w:szCs w:val="24"/>
        </w:rPr>
      </w:pPr>
    </w:p>
    <w:p w14:paraId="7AC80A85" w14:textId="6748862D" w:rsidR="00D85A74" w:rsidRPr="00465CD2" w:rsidRDefault="00D85A74" w:rsidP="00895025">
      <w:pPr>
        <w:spacing w:after="0" w:line="360" w:lineRule="auto"/>
        <w:jc w:val="both"/>
        <w:rPr>
          <w:rFonts w:ascii="Times New Roman" w:hAnsi="Times New Roman" w:cs="Times New Roman"/>
          <w:sz w:val="24"/>
          <w:szCs w:val="24"/>
        </w:rPr>
      </w:pPr>
    </w:p>
    <w:p w14:paraId="645061E9" w14:textId="7AC90141" w:rsidR="00D85A74" w:rsidRPr="00465CD2" w:rsidRDefault="00D85A74" w:rsidP="00895025">
      <w:pPr>
        <w:spacing w:after="0" w:line="360" w:lineRule="auto"/>
        <w:jc w:val="both"/>
        <w:rPr>
          <w:rFonts w:ascii="Times New Roman" w:hAnsi="Times New Roman" w:cs="Times New Roman"/>
          <w:sz w:val="24"/>
          <w:szCs w:val="24"/>
        </w:rPr>
      </w:pPr>
    </w:p>
    <w:p w14:paraId="0C42241C" w14:textId="607005A2" w:rsidR="00D85A74" w:rsidRPr="00465CD2" w:rsidRDefault="00D85A74" w:rsidP="00895025">
      <w:pPr>
        <w:spacing w:after="0" w:line="360" w:lineRule="auto"/>
        <w:jc w:val="both"/>
        <w:rPr>
          <w:rFonts w:ascii="Times New Roman" w:hAnsi="Times New Roman" w:cs="Times New Roman"/>
          <w:sz w:val="24"/>
          <w:szCs w:val="24"/>
        </w:rPr>
      </w:pPr>
    </w:p>
    <w:p w14:paraId="44951249" w14:textId="77777777" w:rsidR="00D85A74" w:rsidRPr="00465CD2" w:rsidRDefault="00D85A74" w:rsidP="00895025">
      <w:pPr>
        <w:spacing w:after="0" w:line="360" w:lineRule="auto"/>
        <w:jc w:val="both"/>
        <w:rPr>
          <w:rFonts w:ascii="Times New Roman" w:hAnsi="Times New Roman" w:cs="Times New Roman"/>
          <w:sz w:val="24"/>
          <w:szCs w:val="24"/>
        </w:rPr>
      </w:pPr>
    </w:p>
    <w:p w14:paraId="13CCB1AF" w14:textId="77777777" w:rsidR="001F575C" w:rsidRDefault="001F575C" w:rsidP="00DA6F0D">
      <w:pPr>
        <w:pStyle w:val="Heading1"/>
        <w:spacing w:line="240" w:lineRule="auto"/>
        <w:rPr>
          <w:sz w:val="25"/>
          <w:szCs w:val="25"/>
        </w:rPr>
      </w:pPr>
    </w:p>
    <w:p w14:paraId="46FC230E" w14:textId="0201A2BC" w:rsidR="005A34FE" w:rsidRPr="00465CD2" w:rsidRDefault="005A34FE" w:rsidP="00DA6F0D">
      <w:pPr>
        <w:pStyle w:val="Heading1"/>
        <w:spacing w:line="240" w:lineRule="auto"/>
        <w:rPr>
          <w:sz w:val="25"/>
          <w:szCs w:val="25"/>
        </w:rPr>
      </w:pPr>
      <w:r w:rsidRPr="00465CD2">
        <w:rPr>
          <w:sz w:val="25"/>
          <w:szCs w:val="25"/>
        </w:rPr>
        <w:t>Figure 2.1: Contour curve of ridge regression loss function</w:t>
      </w:r>
    </w:p>
    <w:p w14:paraId="4AA01705" w14:textId="4A128E82" w:rsidR="005A34FE" w:rsidRPr="00465CD2" w:rsidRDefault="00E53FF8" w:rsidP="0092690C">
      <w:pPr>
        <w:pStyle w:val="EndNoteBibliographyTitle"/>
        <w:spacing w:after="160"/>
        <w:rPr>
          <w:rFonts w:ascii="Times New Roman" w:hAnsi="Times New Roman" w:cs="Times New Roman"/>
          <w:noProof w:val="0"/>
          <w:lang w:val="en-GB"/>
        </w:rPr>
      </w:pPr>
      <w:r w:rsidRPr="00465CD2">
        <w:rPr>
          <w:rFonts w:ascii="Times New Roman" w:hAnsi="Times New Roman" w:cs="Times New Roman"/>
          <w:noProof w:val="0"/>
          <w:lang w:val="en-GB"/>
        </w:rPr>
        <w:t>[</w:t>
      </w:r>
      <w:r w:rsidR="005A34FE" w:rsidRPr="00465CD2">
        <w:rPr>
          <w:rFonts w:ascii="Times New Roman" w:hAnsi="Times New Roman" w:cs="Times New Roman"/>
          <w:noProof w:val="0"/>
          <w:lang w:val="en-GB"/>
        </w:rPr>
        <w:t xml:space="preserve">Source: </w:t>
      </w:r>
      <w:r w:rsidR="00E325F2" w:rsidRPr="00465CD2">
        <w:rPr>
          <w:rFonts w:ascii="Times New Roman" w:hAnsi="Times New Roman" w:cs="Times New Roman"/>
          <w:noProof w:val="0"/>
          <w:lang w:val="en-GB"/>
        </w:rPr>
        <w:t xml:space="preserve">Reproduced with permission </w:t>
      </w:r>
      <w:r w:rsidR="0092690C" w:rsidRPr="00465CD2">
        <w:rPr>
          <w:rFonts w:ascii="Times New Roman" w:hAnsi="Times New Roman" w:cs="Times New Roman"/>
          <w:noProof w:val="0"/>
          <w:lang w:val="en-GB"/>
        </w:rPr>
        <w:t xml:space="preserve">from </w:t>
      </w:r>
      <w:r w:rsidR="005A34FE" w:rsidRPr="00465CD2">
        <w:rPr>
          <w:rFonts w:ascii="Times New Roman" w:hAnsi="Times New Roman" w:cs="Times New Roman"/>
          <w:noProof w:val="0"/>
          <w:lang w:val="en-GB"/>
        </w:rPr>
        <w:t>Kaszyński et al.</w:t>
      </w:r>
      <w:r w:rsidR="0092690C" w:rsidRPr="00465CD2">
        <w:rPr>
          <w:rFonts w:ascii="Times New Roman" w:hAnsi="Times New Roman" w:cs="Times New Roman"/>
          <w:noProof w:val="0"/>
          <w:lang w:val="en-GB"/>
        </w:rPr>
        <w:t xml:space="preserve"> (</w:t>
      </w:r>
      <w:r w:rsidR="005A34FE" w:rsidRPr="00465CD2">
        <w:rPr>
          <w:rFonts w:ascii="Times New Roman" w:hAnsi="Times New Roman" w:cs="Times New Roman"/>
          <w:noProof w:val="0"/>
          <w:lang w:val="en-GB"/>
        </w:rPr>
        <w:t>2020, p. 99)</w:t>
      </w:r>
      <w:r w:rsidR="0092690C" w:rsidRPr="00465CD2">
        <w:rPr>
          <w:rFonts w:ascii="Times New Roman" w:hAnsi="Times New Roman" w:cs="Times New Roman"/>
          <w:noProof w:val="0"/>
          <w:lang w:val="en-GB"/>
        </w:rPr>
        <w:t xml:space="preserve">] </w:t>
      </w:r>
    </w:p>
    <w:p w14:paraId="0ED8A7FB" w14:textId="77777777" w:rsidR="00D85A74" w:rsidRPr="00465CD2" w:rsidRDefault="00D85A74" w:rsidP="00DA6F0D">
      <w:pPr>
        <w:spacing w:after="0" w:line="240" w:lineRule="auto"/>
        <w:jc w:val="both"/>
        <w:rPr>
          <w:rFonts w:ascii="Times New Roman" w:hAnsi="Times New Roman" w:cs="Times New Roman"/>
          <w:b/>
          <w:bCs/>
          <w:sz w:val="26"/>
          <w:szCs w:val="26"/>
        </w:rPr>
      </w:pPr>
    </w:p>
    <w:p w14:paraId="492F34EC" w14:textId="6BD61460" w:rsidR="004E1FEC" w:rsidRPr="00465CD2" w:rsidRDefault="00306F2D" w:rsidP="00895025">
      <w:pPr>
        <w:spacing w:after="0" w:line="360" w:lineRule="auto"/>
        <w:jc w:val="both"/>
        <w:rPr>
          <w:rFonts w:ascii="Times New Roman" w:hAnsi="Times New Roman" w:cs="Times New Roman"/>
          <w:b/>
          <w:bCs/>
          <w:sz w:val="26"/>
          <w:szCs w:val="26"/>
        </w:rPr>
      </w:pPr>
      <w:r w:rsidRPr="00465CD2">
        <w:rPr>
          <w:rFonts w:ascii="Times New Roman" w:hAnsi="Times New Roman" w:cs="Times New Roman"/>
          <w:b/>
          <w:bCs/>
          <w:sz w:val="26"/>
          <w:szCs w:val="26"/>
        </w:rPr>
        <w:t>2.1.3.2   L</w:t>
      </w:r>
      <w:r w:rsidR="00BF09C9" w:rsidRPr="00465CD2">
        <w:rPr>
          <w:rFonts w:ascii="Times New Roman" w:hAnsi="Times New Roman" w:cs="Times New Roman"/>
          <w:b/>
          <w:bCs/>
          <w:sz w:val="26"/>
          <w:szCs w:val="26"/>
        </w:rPr>
        <w:t>asso</w:t>
      </w:r>
      <w:r w:rsidR="002C0DC4" w:rsidRPr="00465CD2">
        <w:rPr>
          <w:rFonts w:ascii="Times New Roman" w:hAnsi="Times New Roman" w:cs="Times New Roman"/>
          <w:b/>
          <w:bCs/>
          <w:sz w:val="26"/>
          <w:szCs w:val="26"/>
        </w:rPr>
        <w:t xml:space="preserve"> Regression </w:t>
      </w:r>
      <w:r w:rsidRPr="00465CD2">
        <w:rPr>
          <w:rFonts w:ascii="Times New Roman" w:hAnsi="Times New Roman" w:cs="Times New Roman"/>
          <w:b/>
          <w:bCs/>
          <w:sz w:val="26"/>
          <w:szCs w:val="26"/>
        </w:rPr>
        <w:t xml:space="preserve"> </w:t>
      </w:r>
    </w:p>
    <w:p w14:paraId="6305BAE7" w14:textId="33776149" w:rsidR="00B44E42" w:rsidRPr="00465CD2" w:rsidRDefault="00B44E42" w:rsidP="00895025">
      <w:pPr>
        <w:spacing w:after="0" w:line="360" w:lineRule="auto"/>
        <w:jc w:val="both"/>
        <w:rPr>
          <w:rFonts w:ascii="Times New Roman" w:hAnsi="Times New Roman" w:cs="Times New Roman"/>
          <w:sz w:val="24"/>
          <w:szCs w:val="24"/>
        </w:rPr>
      </w:pPr>
      <w:r w:rsidRPr="00465CD2">
        <w:rPr>
          <w:rFonts w:ascii="Times New Roman" w:hAnsi="Times New Roman" w:cs="Times New Roman"/>
          <w:sz w:val="24"/>
          <w:szCs w:val="24"/>
        </w:rPr>
        <w:t>In the case of  L</w:t>
      </w:r>
      <w:r w:rsidR="00BF09C9" w:rsidRPr="00465CD2">
        <w:rPr>
          <w:rFonts w:ascii="Times New Roman" w:hAnsi="Times New Roman" w:cs="Times New Roman"/>
          <w:sz w:val="24"/>
          <w:szCs w:val="24"/>
        </w:rPr>
        <w:t>asso</w:t>
      </w:r>
      <w:r w:rsidRPr="00465CD2">
        <w:rPr>
          <w:rFonts w:ascii="Times New Roman" w:hAnsi="Times New Roman" w:cs="Times New Roman"/>
          <w:sz w:val="24"/>
          <w:szCs w:val="24"/>
        </w:rPr>
        <w:t xml:space="preserve"> ( </w:t>
      </w:r>
      <w:r w:rsidR="00306F2D" w:rsidRPr="00465CD2">
        <w:rPr>
          <w:rFonts w:ascii="Times New Roman" w:hAnsi="Times New Roman" w:cs="Times New Roman"/>
          <w:i/>
          <w:iCs/>
          <w:sz w:val="24"/>
          <w:szCs w:val="24"/>
        </w:rPr>
        <w:t xml:space="preserve">Least Absolute Shrinkage and Selection Operator </w:t>
      </w:r>
      <w:r w:rsidRPr="00465CD2">
        <w:rPr>
          <w:rFonts w:ascii="Times New Roman" w:hAnsi="Times New Roman" w:cs="Times New Roman"/>
          <w:sz w:val="24"/>
          <w:szCs w:val="24"/>
        </w:rPr>
        <w:t xml:space="preserve">) </w:t>
      </w:r>
      <w:r w:rsidR="002C0DC4" w:rsidRPr="00465CD2">
        <w:rPr>
          <w:rFonts w:ascii="Times New Roman" w:hAnsi="Times New Roman" w:cs="Times New Roman"/>
          <w:sz w:val="24"/>
          <w:szCs w:val="24"/>
        </w:rPr>
        <w:t>regression</w:t>
      </w:r>
      <w:r w:rsidRPr="00465CD2">
        <w:rPr>
          <w:rFonts w:ascii="Times New Roman" w:hAnsi="Times New Roman" w:cs="Times New Roman"/>
          <w:sz w:val="24"/>
          <w:szCs w:val="24"/>
        </w:rPr>
        <w:t xml:space="preserve">, the regression parameters </w:t>
      </w:r>
      <m:oMath>
        <m:acc>
          <m:accPr>
            <m:ctrlPr>
              <w:rPr>
                <w:rFonts w:ascii="Cambria Math" w:hAnsi="Cambria Math" w:cs="Times New Roman"/>
                <w:b/>
                <w:bCs/>
                <w:i/>
                <w:sz w:val="24"/>
                <w:szCs w:val="24"/>
              </w:rPr>
            </m:ctrlPr>
          </m:accPr>
          <m:e>
            <m:r>
              <m:rPr>
                <m:nor/>
              </m:rPr>
              <w:rPr>
                <w:rFonts w:ascii="Times New Roman" w:hAnsi="Times New Roman" w:cs="Times New Roman"/>
                <w:b/>
                <w:bCs/>
                <w:i/>
                <w:iCs/>
                <w:sz w:val="24"/>
                <w:szCs w:val="24"/>
              </w:rPr>
              <w:sym w:font="Symbol" w:char="F062"/>
            </m:r>
          </m:e>
        </m:acc>
      </m:oMath>
      <w:r w:rsidRPr="00465CD2">
        <w:rPr>
          <w:rFonts w:ascii="Times New Roman" w:eastAsiaTheme="minorEastAsia" w:hAnsi="Times New Roman" w:cs="Times New Roman"/>
          <w:b/>
          <w:bCs/>
          <w:sz w:val="24"/>
          <w:szCs w:val="24"/>
        </w:rPr>
        <w:t xml:space="preserve">  </w:t>
      </w:r>
      <w:r w:rsidRPr="00465CD2">
        <w:rPr>
          <w:rFonts w:ascii="Times New Roman" w:hAnsi="Times New Roman" w:cs="Times New Roman"/>
          <w:sz w:val="24"/>
          <w:szCs w:val="24"/>
        </w:rPr>
        <w:t>are defined as a</w:t>
      </w:r>
      <w:r w:rsidR="0086600E">
        <w:rPr>
          <w:rFonts w:ascii="Times New Roman" w:hAnsi="Times New Roman" w:cs="Times New Roman"/>
          <w:sz w:val="24"/>
          <w:szCs w:val="24"/>
        </w:rPr>
        <w:t>n</w:t>
      </w:r>
      <w:r w:rsidRPr="00465CD2">
        <w:rPr>
          <w:rFonts w:ascii="Times New Roman" w:hAnsi="Times New Roman" w:cs="Times New Roman"/>
          <w:sz w:val="24"/>
          <w:szCs w:val="24"/>
        </w:rPr>
        <w:t xml:space="preserve"> optimal solution for the following constrained problem (Tibshirani, 1996):</w:t>
      </w:r>
    </w:p>
    <w:p w14:paraId="7E0F821D" w14:textId="34B57938" w:rsidR="00041828" w:rsidRPr="00465CD2" w:rsidRDefault="00946A9E" w:rsidP="00895025">
      <w:pPr>
        <w:spacing w:after="0" w:line="360" w:lineRule="auto"/>
        <w:jc w:val="both"/>
        <w:rPr>
          <w:rFonts w:ascii="LMRoman10-Regular-Identity-H" w:hAnsi="LMRoman10-Regular-Identity-H"/>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arg min</m:t>
                </m:r>
              </m:e>
              <m:lim>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i/>
                        <w:sz w:val="24"/>
                        <w:szCs w:val="24"/>
                      </w:rPr>
                      <w:sym w:font="Symbol" w:char="F062"/>
                    </m:r>
                  </m:e>
                  <m:sub>
                    <m:r>
                      <w:rPr>
                        <w:rFonts w:ascii="Cambria Math" w:hAnsi="Cambria Math" w:cs="Times New Roman"/>
                        <w:sz w:val="24"/>
                        <w:szCs w:val="24"/>
                      </w:rPr>
                      <m:t>i</m:t>
                    </m:r>
                  </m:sub>
                </m:sSub>
              </m:lim>
            </m:limLow>
          </m:fName>
          <m:e>
            <m:d>
              <m:dPr>
                <m:begChr m:val="["/>
                <m:endChr m:val="]"/>
                <m:ctrlPr>
                  <w:rPr>
                    <w:rFonts w:ascii="Cambria Math" w:hAnsi="Cambria Math" w:cs="Times New Roman"/>
                    <w:i/>
                    <w:sz w:val="24"/>
                    <w:szCs w:val="24"/>
                  </w:rPr>
                </m:ctrlPr>
              </m:dPr>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 xml:space="preserve">log ( 1 + exp </m:t>
                    </m:r>
                    <m:r>
                      <w:rPr>
                        <w:rFonts w:ascii="Cambria Math" w:hAnsi="Cambria Math" w:cs="Times New Roman"/>
                        <w:i/>
                        <w:sz w:val="24"/>
                        <w:szCs w:val="24"/>
                      </w:rPr>
                      <w:sym w:font="Symbol" w:char="F02D"/>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i/>
                                <w:sz w:val="24"/>
                                <w:szCs w:val="24"/>
                              </w:rPr>
                              <w:sym w:font="Symbol" w:char="F062"/>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 + 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bSup>
                              <m:sSubSupPr>
                                <m:ctrlPr>
                                  <w:rPr>
                                    <w:rFonts w:ascii="Cambria Math" w:hAnsi="Cambria Math" w:cs="Times New Roman"/>
                                    <w:i/>
                                    <w:sz w:val="24"/>
                                    <w:szCs w:val="24"/>
                                  </w:rPr>
                                </m:ctrlPr>
                              </m:sSubSupPr>
                              <m:e>
                                <m:r>
                                  <w:rPr>
                                    <w:rFonts w:ascii="Cambria Math" w:hAnsi="Cambria Math" w:cs="Times New Roman"/>
                                    <w:sz w:val="24"/>
                                    <w:szCs w:val="24"/>
                                  </w:rPr>
                                  <m:t xml:space="preserve"> </m:t>
                                </m:r>
                                <m:r>
                                  <m:rPr>
                                    <m:sty m:val="p"/>
                                  </m:rPr>
                                  <w:rPr>
                                    <w:rFonts w:ascii="Cambria Math" w:hAnsi="Cambria Math" w:cs="Times New Roman"/>
                                    <w:iCs/>
                                    <w:sz w:val="24"/>
                                    <w:szCs w:val="24"/>
                                  </w:rPr>
                                  <w:sym w:font="Symbol" w:char="F07C"/>
                                </m:r>
                                <m:r>
                                  <w:rPr>
                                    <w:rFonts w:ascii="Cambria Math" w:hAnsi="Cambria Math" w:cs="Times New Roman"/>
                                    <w:sz w:val="24"/>
                                    <w:szCs w:val="24"/>
                                  </w:rPr>
                                  <m:t xml:space="preserve"> </m:t>
                                </m:r>
                                <m:r>
                                  <w:rPr>
                                    <w:rFonts w:ascii="Cambria Math" w:hAnsi="Cambria Math" w:cs="Times New Roman"/>
                                    <w:i/>
                                    <w:sz w:val="24"/>
                                    <w:szCs w:val="24"/>
                                  </w:rPr>
                                  <w:sym w:font="Symbol" w:char="F062"/>
                                </m:r>
                                <m:r>
                                  <w:rPr>
                                    <w:rFonts w:ascii="Cambria Math" w:hAnsi="Cambria Math" w:cs="Times New Roman"/>
                                    <w:sz w:val="24"/>
                                    <w:szCs w:val="24"/>
                                  </w:rPr>
                                  <m:t xml:space="preserve"> </m:t>
                                </m:r>
                              </m:e>
                              <m:sub>
                                <m:r>
                                  <w:rPr>
                                    <w:rFonts w:ascii="Cambria Math" w:hAnsi="Cambria Math" w:cs="Times New Roman"/>
                                    <w:sz w:val="24"/>
                                    <w:szCs w:val="24"/>
                                  </w:rPr>
                                  <m:t>j</m:t>
                                </m:r>
                              </m:sub>
                              <m:sup>
                                <m:r>
                                  <w:rPr>
                                    <w:rFonts w:ascii="Cambria Math" w:hAnsi="Cambria Math" w:cs="Times New Roman"/>
                                    <w:sz w:val="24"/>
                                    <w:szCs w:val="24"/>
                                  </w:rPr>
                                  <m:t>2</m:t>
                                </m:r>
                              </m:sup>
                            </m:sSubSup>
                          </m:e>
                        </m:nary>
                        <m:r>
                          <m:rPr>
                            <m:sty m:val="p"/>
                          </m:rPr>
                          <w:rPr>
                            <w:rFonts w:ascii="Cambria Math" w:hAnsi="Cambria Math" w:cs="Times New Roman"/>
                            <w:iCs/>
                            <w:sz w:val="24"/>
                            <w:szCs w:val="24"/>
                          </w:rPr>
                          <w:sym w:font="Symbol" w:char="F07C"/>
                        </m:r>
                      </m:e>
                    </m:nary>
                  </m:e>
                </m:nary>
              </m:e>
            </m:d>
          </m:e>
        </m:func>
      </m:oMath>
      <w:r w:rsidR="00041828" w:rsidRPr="00465CD2">
        <w:rPr>
          <w:rFonts w:ascii="Times New Roman" w:eastAsiaTheme="minorEastAsia" w:hAnsi="Times New Roman" w:cs="Times New Roman"/>
          <w:sz w:val="24"/>
          <w:szCs w:val="24"/>
        </w:rPr>
        <w:t xml:space="preserve">                                                                    (2.14)</w:t>
      </w:r>
    </w:p>
    <w:p w14:paraId="0E525640" w14:textId="05DBEBCA" w:rsidR="00306F2D" w:rsidRPr="00465CD2" w:rsidRDefault="00041828" w:rsidP="00895025">
      <w:pPr>
        <w:spacing w:after="0" w:line="360" w:lineRule="auto"/>
        <w:jc w:val="both"/>
        <w:rPr>
          <w:rFonts w:ascii="Times New Roman" w:hAnsi="Times New Roman" w:cs="Times New Roman"/>
          <w:sz w:val="24"/>
          <w:szCs w:val="24"/>
        </w:rPr>
      </w:pPr>
      <w:r w:rsidRPr="00465CD2">
        <w:rPr>
          <w:rFonts w:ascii="Times New Roman" w:eastAsiaTheme="minorEastAsia" w:hAnsi="Times New Roman" w:cs="Times New Roman"/>
          <w:sz w:val="24"/>
          <w:szCs w:val="24"/>
        </w:rPr>
        <w:t xml:space="preserve">where t </w:t>
      </w:r>
      <w:r w:rsidRPr="00465CD2">
        <w:rPr>
          <w:rFonts w:ascii="Times New Roman" w:eastAsiaTheme="minorEastAsia" w:hAnsi="Times New Roman" w:cs="Times New Roman"/>
          <w:sz w:val="24"/>
          <w:szCs w:val="24"/>
        </w:rPr>
        <w:sym w:font="Symbol" w:char="F0B3"/>
      </w:r>
      <w:r w:rsidRPr="00465CD2">
        <w:rPr>
          <w:rFonts w:ascii="Times New Roman" w:eastAsiaTheme="minorEastAsia" w:hAnsi="Times New Roman" w:cs="Times New Roman"/>
          <w:sz w:val="24"/>
          <w:szCs w:val="24"/>
        </w:rPr>
        <w:t xml:space="preserve"> 0 is the penalty term or the tuning parameter.</w:t>
      </w:r>
      <w:r w:rsidR="002C0DC4" w:rsidRPr="00465CD2">
        <w:rPr>
          <w:rFonts w:ascii="Times New Roman" w:hAnsi="Times New Roman" w:cs="Times New Roman"/>
          <w:sz w:val="24"/>
          <w:szCs w:val="24"/>
        </w:rPr>
        <w:t xml:space="preserve"> </w:t>
      </w:r>
    </w:p>
    <w:p w14:paraId="31C8AD2A" w14:textId="7C59F5C7" w:rsidR="00BA485B" w:rsidRPr="00465CD2" w:rsidRDefault="00BF09C9" w:rsidP="00895025">
      <w:pPr>
        <w:spacing w:after="0" w:line="360" w:lineRule="auto"/>
        <w:jc w:val="both"/>
        <w:rPr>
          <w:rFonts w:ascii="LMRoman10-Regular-Identity-H" w:hAnsi="LMRoman10-Regular-Identity-H"/>
        </w:rPr>
      </w:pPr>
      <w:r w:rsidRPr="00465CD2">
        <w:rPr>
          <w:rFonts w:ascii="LMRoman10-Regular-Identity-H" w:hAnsi="LMRoman10-Regular-Identity-H"/>
        </w:rPr>
        <w:t xml:space="preserve">Akin to </w:t>
      </w:r>
      <w:r w:rsidR="00BA485B" w:rsidRPr="00465CD2">
        <w:rPr>
          <w:rFonts w:ascii="LMRoman10-Regular-Identity-H" w:hAnsi="LMRoman10-Regular-Identity-H"/>
        </w:rPr>
        <w:t xml:space="preserve">ridge regression, lasso regression </w:t>
      </w:r>
      <w:r w:rsidRPr="00465CD2">
        <w:rPr>
          <w:rFonts w:ascii="LMRoman10-Regular-Identity-H" w:hAnsi="LMRoman10-Regular-Identity-H"/>
        </w:rPr>
        <w:t>sets</w:t>
      </w:r>
      <w:r w:rsidR="00BA485B" w:rsidRPr="00465CD2">
        <w:rPr>
          <w:rFonts w:ascii="LMRoman10-Regular-Identity-H" w:hAnsi="LMRoman10-Regular-Identity-H"/>
        </w:rPr>
        <w:t xml:space="preserve"> a limit on the norm of model parameter</w:t>
      </w:r>
      <w:r w:rsidRPr="00465CD2">
        <w:rPr>
          <w:rFonts w:ascii="LMRoman10-Regular-Identity-H" w:hAnsi="LMRoman10-Regular-Identity-H"/>
        </w:rPr>
        <w:t xml:space="preserve">s; in the case of lasso regression, it is the </w:t>
      </w:r>
      <w:r w:rsidR="00BA485B" w:rsidRPr="00465CD2">
        <w:rPr>
          <w:rFonts w:ascii="CMMI10" w:hAnsi="CMMI10"/>
          <w:i/>
          <w:iCs/>
        </w:rPr>
        <w:t>l</w:t>
      </w:r>
      <w:r w:rsidR="00BA485B" w:rsidRPr="00465CD2">
        <w:rPr>
          <w:rFonts w:ascii="CMR8" w:hAnsi="CMR8"/>
          <w:sz w:val="16"/>
          <w:szCs w:val="16"/>
        </w:rPr>
        <w:t xml:space="preserve">1 </w:t>
      </w:r>
      <w:r w:rsidR="00BA485B" w:rsidRPr="00465CD2">
        <w:rPr>
          <w:rFonts w:ascii="LMRoman10-Regular-Identity-H" w:hAnsi="LMRoman10-Regular-Identity-H"/>
        </w:rPr>
        <w:t xml:space="preserve">norm </w:t>
      </w:r>
      <w:r w:rsidRPr="00465CD2">
        <w:rPr>
          <w:rFonts w:ascii="LMRoman10-Regular-Identity-H" w:hAnsi="LMRoman10-Regular-Identity-H"/>
        </w:rPr>
        <w:t xml:space="preserve">or </w:t>
      </w:r>
      <w:r w:rsidR="00BA485B" w:rsidRPr="00465CD2">
        <w:rPr>
          <w:rFonts w:ascii="LMRoman10-Regular-Identity-H" w:hAnsi="LMRoman10-Regular-Identity-H"/>
        </w:rPr>
        <w:t xml:space="preserve">urban norm. </w:t>
      </w:r>
      <w:r w:rsidR="00DF7293" w:rsidRPr="00465CD2">
        <w:rPr>
          <w:rFonts w:ascii="LMRoman10-Regular-Identity-H" w:hAnsi="LMRoman10-Regular-Identity-H"/>
        </w:rPr>
        <w:t xml:space="preserve">Even though these two regularisation methods have </w:t>
      </w:r>
      <w:r w:rsidR="0086600E">
        <w:rPr>
          <w:rFonts w:ascii="LMRoman10-Regular-Identity-H" w:hAnsi="LMRoman10-Regular-Identity-H"/>
        </w:rPr>
        <w:t>similar</w:t>
      </w:r>
      <w:r w:rsidR="00DF7293" w:rsidRPr="00465CD2">
        <w:rPr>
          <w:rFonts w:ascii="LMRoman10-Regular-Identity-H" w:hAnsi="LMRoman10-Regular-Identity-H"/>
        </w:rPr>
        <w:t xml:space="preserve"> model structures </w:t>
      </w:r>
      <w:r w:rsidR="00BA485B" w:rsidRPr="00465CD2">
        <w:rPr>
          <w:rFonts w:ascii="LMRoman10-Regular-Identity-H" w:hAnsi="LMRoman10-Regular-Identity-H"/>
        </w:rPr>
        <w:t xml:space="preserve">(i.e. </w:t>
      </w:r>
      <w:r w:rsidR="00DF7293" w:rsidRPr="00465CD2">
        <w:rPr>
          <w:rFonts w:ascii="LMRoman10-Regular-Identity-H" w:hAnsi="LMRoman10-Regular-Identity-H"/>
        </w:rPr>
        <w:t xml:space="preserve">an additional penalty component imposed on the </w:t>
      </w:r>
      <w:r w:rsidR="00BA485B" w:rsidRPr="00465CD2">
        <w:rPr>
          <w:rFonts w:ascii="LMRoman10-Regular-Identity-H" w:hAnsi="LMRoman10-Regular-Identity-H"/>
        </w:rPr>
        <w:t xml:space="preserve">loss function of the logistic regression), </w:t>
      </w:r>
      <w:r w:rsidR="00DF7293" w:rsidRPr="00465CD2">
        <w:rPr>
          <w:rFonts w:ascii="LMRoman10-Regular-Identity-H" w:hAnsi="LMRoman10-Regular-Identity-H"/>
        </w:rPr>
        <w:t>they may be differentiated as follows</w:t>
      </w:r>
      <w:r w:rsidR="00BA485B" w:rsidRPr="00465CD2">
        <w:rPr>
          <w:rFonts w:ascii="LMRoman10-Regular-Identity-H" w:hAnsi="LMRoman10-Regular-Identity-H"/>
        </w:rPr>
        <w:t>:</w:t>
      </w:r>
    </w:p>
    <w:p w14:paraId="43F143F1" w14:textId="5BB9167A" w:rsidR="00BA485B" w:rsidRPr="00465CD2" w:rsidRDefault="00BA485B" w:rsidP="009215D5">
      <w:pPr>
        <w:pStyle w:val="ListParagraph"/>
        <w:numPr>
          <w:ilvl w:val="0"/>
          <w:numId w:val="1"/>
        </w:numPr>
        <w:spacing w:after="0" w:line="360" w:lineRule="auto"/>
        <w:ind w:left="284" w:hanging="284"/>
        <w:jc w:val="both"/>
        <w:rPr>
          <w:rFonts w:ascii="Times New Roman" w:hAnsi="Times New Roman" w:cs="Times New Roman"/>
          <w:sz w:val="24"/>
          <w:szCs w:val="24"/>
        </w:rPr>
      </w:pPr>
      <w:r w:rsidRPr="00465CD2">
        <w:rPr>
          <w:rFonts w:ascii="Times New Roman" w:hAnsi="Times New Roman" w:cs="Times New Roman"/>
          <w:sz w:val="24"/>
          <w:szCs w:val="24"/>
        </w:rPr>
        <w:t xml:space="preserve">Lasso regression </w:t>
      </w:r>
      <w:r w:rsidR="006015D4" w:rsidRPr="00465CD2">
        <w:rPr>
          <w:rFonts w:ascii="Times New Roman" w:hAnsi="Times New Roman" w:cs="Times New Roman"/>
          <w:sz w:val="24"/>
          <w:szCs w:val="24"/>
        </w:rPr>
        <w:t xml:space="preserve">allows the </w:t>
      </w:r>
      <w:r w:rsidRPr="00465CD2">
        <w:rPr>
          <w:rFonts w:ascii="Times New Roman" w:hAnsi="Times New Roman" w:cs="Times New Roman"/>
          <w:sz w:val="24"/>
          <w:szCs w:val="24"/>
        </w:rPr>
        <w:t>excl</w:t>
      </w:r>
      <w:r w:rsidR="006015D4" w:rsidRPr="00465CD2">
        <w:rPr>
          <w:rFonts w:ascii="Times New Roman" w:hAnsi="Times New Roman" w:cs="Times New Roman"/>
          <w:sz w:val="24"/>
          <w:szCs w:val="24"/>
        </w:rPr>
        <w:t>usion of</w:t>
      </w:r>
      <w:r w:rsidRPr="00465CD2">
        <w:rPr>
          <w:rFonts w:ascii="Times New Roman" w:hAnsi="Times New Roman" w:cs="Times New Roman"/>
          <w:sz w:val="24"/>
          <w:szCs w:val="24"/>
        </w:rPr>
        <w:t xml:space="preserve"> individual parameters (i.e.</w:t>
      </w:r>
      <w:r w:rsidR="00811B62" w:rsidRPr="00465CD2">
        <w:rPr>
          <w:rFonts w:ascii="Times New Roman" w:hAnsi="Times New Roman" w:cs="Times New Roman"/>
          <w:sz w:val="24"/>
          <w:szCs w:val="24"/>
        </w:rPr>
        <w:t xml:space="preserve"> </w:t>
      </w:r>
      <w:r w:rsidR="006015D4" w:rsidRPr="00465CD2">
        <w:rPr>
          <w:i/>
          <w:iCs/>
        </w:rPr>
        <w:sym w:font="Symbol" w:char="F062"/>
      </w:r>
      <w:r w:rsidR="006015D4" w:rsidRPr="00465CD2">
        <w:rPr>
          <w:rFonts w:ascii="Times New Roman" w:hAnsi="Times New Roman" w:cs="Times New Roman"/>
          <w:i/>
          <w:iCs/>
          <w:sz w:val="24"/>
          <w:szCs w:val="24"/>
          <w:vertAlign w:val="subscript"/>
        </w:rPr>
        <w:t>i</w:t>
      </w:r>
      <w:r w:rsidR="006015D4" w:rsidRPr="00465CD2">
        <w:rPr>
          <w:rFonts w:ascii="Times New Roman" w:hAnsi="Times New Roman" w:cs="Times New Roman"/>
          <w:sz w:val="24"/>
          <w:szCs w:val="24"/>
          <w:vertAlign w:val="subscript"/>
        </w:rPr>
        <w:t xml:space="preserve"> </w:t>
      </w:r>
      <w:r w:rsidR="006015D4" w:rsidRPr="00465CD2">
        <w:rPr>
          <w:rFonts w:ascii="Times New Roman" w:hAnsi="Times New Roman" w:cs="Times New Roman"/>
          <w:sz w:val="24"/>
          <w:szCs w:val="24"/>
        </w:rPr>
        <w:t>= 0)</w:t>
      </w:r>
      <w:r w:rsidR="0086600E">
        <w:rPr>
          <w:rFonts w:ascii="Times New Roman" w:hAnsi="Times New Roman" w:cs="Times New Roman"/>
          <w:sz w:val="24"/>
          <w:szCs w:val="24"/>
        </w:rPr>
        <w:t>. In contrast,</w:t>
      </w:r>
      <w:r w:rsidR="00EC1E84" w:rsidRPr="00465CD2">
        <w:rPr>
          <w:rFonts w:ascii="Times New Roman" w:hAnsi="Times New Roman" w:cs="Times New Roman"/>
          <w:sz w:val="24"/>
          <w:szCs w:val="24"/>
        </w:rPr>
        <w:t xml:space="preserve"> </w:t>
      </w:r>
      <w:r w:rsidRPr="00465CD2">
        <w:rPr>
          <w:rFonts w:ascii="Times New Roman" w:hAnsi="Times New Roman" w:cs="Times New Roman"/>
          <w:sz w:val="24"/>
          <w:szCs w:val="24"/>
        </w:rPr>
        <w:t>ridge regression</w:t>
      </w:r>
      <w:r w:rsidR="00EC1E84" w:rsidRPr="00465CD2">
        <w:rPr>
          <w:rFonts w:ascii="Times New Roman" w:hAnsi="Times New Roman" w:cs="Times New Roman"/>
          <w:sz w:val="24"/>
          <w:szCs w:val="24"/>
        </w:rPr>
        <w:t xml:space="preserve"> allows </w:t>
      </w:r>
      <w:r w:rsidRPr="00465CD2">
        <w:rPr>
          <w:rFonts w:ascii="Times New Roman" w:hAnsi="Times New Roman" w:cs="Times New Roman"/>
          <w:sz w:val="24"/>
          <w:szCs w:val="24"/>
        </w:rPr>
        <w:t xml:space="preserve">the values of the model parameters </w:t>
      </w:r>
      <w:r w:rsidR="00EC1E84" w:rsidRPr="00465CD2">
        <w:rPr>
          <w:rFonts w:ascii="Times New Roman" w:hAnsi="Times New Roman" w:cs="Times New Roman"/>
          <w:sz w:val="24"/>
          <w:szCs w:val="24"/>
        </w:rPr>
        <w:t xml:space="preserve">to be </w:t>
      </w:r>
      <w:r w:rsidRPr="00465CD2">
        <w:rPr>
          <w:rFonts w:ascii="Times New Roman" w:hAnsi="Times New Roman" w:cs="Times New Roman"/>
          <w:sz w:val="24"/>
          <w:szCs w:val="24"/>
        </w:rPr>
        <w:t>reduced to</w:t>
      </w:r>
      <w:r w:rsidR="00EC1E84" w:rsidRPr="00465CD2">
        <w:rPr>
          <w:rFonts w:ascii="Times New Roman" w:hAnsi="Times New Roman" w:cs="Times New Roman"/>
          <w:sz w:val="24"/>
          <w:szCs w:val="24"/>
        </w:rPr>
        <w:t xml:space="preserve"> </w:t>
      </w:r>
      <w:r w:rsidR="0086600E">
        <w:rPr>
          <w:rFonts w:ascii="Times New Roman" w:hAnsi="Times New Roman" w:cs="Times New Roman"/>
          <w:sz w:val="24"/>
          <w:szCs w:val="24"/>
        </w:rPr>
        <w:t>minima</w:t>
      </w:r>
      <w:r w:rsidR="00EC1E84" w:rsidRPr="00465CD2">
        <w:rPr>
          <w:rFonts w:ascii="Times New Roman" w:hAnsi="Times New Roman" w:cs="Times New Roman"/>
          <w:sz w:val="24"/>
          <w:szCs w:val="24"/>
        </w:rPr>
        <w:t xml:space="preserve">l </w:t>
      </w:r>
      <w:r w:rsidRPr="00465CD2">
        <w:rPr>
          <w:rFonts w:ascii="Times New Roman" w:hAnsi="Times New Roman" w:cs="Times New Roman"/>
          <w:sz w:val="24"/>
          <w:szCs w:val="24"/>
        </w:rPr>
        <w:t>values</w:t>
      </w:r>
      <w:r w:rsidR="00EC1E84" w:rsidRPr="00465CD2">
        <w:rPr>
          <w:rFonts w:ascii="Times New Roman" w:hAnsi="Times New Roman" w:cs="Times New Roman"/>
          <w:sz w:val="24"/>
          <w:szCs w:val="24"/>
        </w:rPr>
        <w:t xml:space="preserve"> that are </w:t>
      </w:r>
      <w:r w:rsidRPr="00465CD2">
        <w:rPr>
          <w:rFonts w:ascii="Times New Roman" w:hAnsi="Times New Roman" w:cs="Times New Roman"/>
          <w:sz w:val="24"/>
          <w:szCs w:val="24"/>
        </w:rPr>
        <w:t xml:space="preserve">not equal to </w:t>
      </w:r>
      <w:r w:rsidR="00EC1E84" w:rsidRPr="00465CD2">
        <w:rPr>
          <w:rFonts w:ascii="Times New Roman" w:hAnsi="Times New Roman" w:cs="Times New Roman"/>
          <w:sz w:val="24"/>
          <w:szCs w:val="24"/>
        </w:rPr>
        <w:t>zero</w:t>
      </w:r>
      <w:r w:rsidRPr="00465CD2">
        <w:rPr>
          <w:rFonts w:ascii="Times New Roman" w:hAnsi="Times New Roman" w:cs="Times New Roman"/>
          <w:sz w:val="24"/>
          <w:szCs w:val="24"/>
        </w:rPr>
        <w:t xml:space="preserve">. </w:t>
      </w:r>
    </w:p>
    <w:p w14:paraId="5C9704A4" w14:textId="66A01CB6" w:rsidR="00BA485B" w:rsidRPr="00465CD2" w:rsidRDefault="00BA485B" w:rsidP="009215D5">
      <w:pPr>
        <w:pStyle w:val="ListParagraph"/>
        <w:numPr>
          <w:ilvl w:val="0"/>
          <w:numId w:val="1"/>
        </w:numPr>
        <w:spacing w:after="0" w:line="360" w:lineRule="auto"/>
        <w:ind w:left="284" w:hanging="284"/>
        <w:jc w:val="both"/>
        <w:rPr>
          <w:rFonts w:ascii="Times New Roman" w:hAnsi="Times New Roman" w:cs="Times New Roman"/>
          <w:sz w:val="24"/>
          <w:szCs w:val="24"/>
        </w:rPr>
      </w:pPr>
      <w:r w:rsidRPr="00465CD2">
        <w:rPr>
          <w:rFonts w:ascii="Times New Roman" w:hAnsi="Times New Roman" w:cs="Times New Roman"/>
          <w:sz w:val="24"/>
          <w:szCs w:val="24"/>
        </w:rPr>
        <w:t xml:space="preserve">The lasso regression </w:t>
      </w:r>
      <w:r w:rsidR="00524300" w:rsidRPr="00465CD2">
        <w:rPr>
          <w:rFonts w:ascii="Times New Roman" w:hAnsi="Times New Roman" w:cs="Times New Roman"/>
          <w:sz w:val="24"/>
          <w:szCs w:val="24"/>
        </w:rPr>
        <w:t>makes parameter interpretation simpler than ridge regression.</w:t>
      </w:r>
    </w:p>
    <w:p w14:paraId="14769309" w14:textId="39B5D144" w:rsidR="00BA485B" w:rsidRPr="00465CD2" w:rsidRDefault="00524300" w:rsidP="009215D5">
      <w:pPr>
        <w:pStyle w:val="BodyText"/>
        <w:numPr>
          <w:ilvl w:val="0"/>
          <w:numId w:val="1"/>
        </w:numPr>
        <w:ind w:left="284" w:hanging="284"/>
      </w:pPr>
      <w:r w:rsidRPr="00465CD2">
        <w:t>In the case of ridge regression</w:t>
      </w:r>
      <w:r w:rsidR="0086600E">
        <w:t>,</w:t>
      </w:r>
      <w:r w:rsidRPr="00465CD2">
        <w:t xml:space="preserve"> the change in </w:t>
      </w:r>
      <w:r w:rsidR="0086600E">
        <w:t xml:space="preserve">the </w:t>
      </w:r>
      <w:r w:rsidRPr="00465CD2">
        <w:t>sign for a specific parameter may be observed</w:t>
      </w:r>
      <w:r w:rsidR="0086600E">
        <w:t>,</w:t>
      </w:r>
      <w:r w:rsidRPr="00465CD2">
        <w:t xml:space="preserve"> whereas, in the case of lasso regression</w:t>
      </w:r>
      <w:r w:rsidR="0086600E">
        <w:t>,</w:t>
      </w:r>
      <w:r w:rsidRPr="00465CD2">
        <w:t xml:space="preserve"> the model parameters change more linearly with the tuning parameter. </w:t>
      </w:r>
    </w:p>
    <w:p w14:paraId="65808605" w14:textId="44E119C6" w:rsidR="00BA485B" w:rsidRPr="00465CD2" w:rsidRDefault="00BA485B" w:rsidP="009215D5">
      <w:pPr>
        <w:pStyle w:val="ListParagraph"/>
        <w:numPr>
          <w:ilvl w:val="0"/>
          <w:numId w:val="1"/>
        </w:numPr>
        <w:spacing w:after="0" w:line="360" w:lineRule="auto"/>
        <w:ind w:left="284" w:hanging="284"/>
        <w:jc w:val="both"/>
        <w:rPr>
          <w:rFonts w:ascii="Times New Roman" w:hAnsi="Times New Roman" w:cs="Times New Roman"/>
          <w:sz w:val="24"/>
          <w:szCs w:val="24"/>
        </w:rPr>
      </w:pPr>
      <w:r w:rsidRPr="00465CD2">
        <w:rPr>
          <w:rFonts w:ascii="Times New Roman" w:hAnsi="Times New Roman" w:cs="Times New Roman"/>
          <w:sz w:val="24"/>
          <w:szCs w:val="24"/>
        </w:rPr>
        <w:lastRenderedPageBreak/>
        <w:t>Ridge regression</w:t>
      </w:r>
      <w:r w:rsidR="00D334EB" w:rsidRPr="00465CD2">
        <w:rPr>
          <w:rFonts w:ascii="Times New Roman" w:hAnsi="Times New Roman" w:cs="Times New Roman"/>
          <w:sz w:val="24"/>
          <w:szCs w:val="24"/>
        </w:rPr>
        <w:t xml:space="preserve"> penalises the </w:t>
      </w:r>
      <w:r w:rsidRPr="00465CD2">
        <w:rPr>
          <w:rFonts w:ascii="Times New Roman" w:hAnsi="Times New Roman" w:cs="Times New Roman"/>
          <w:sz w:val="24"/>
          <w:szCs w:val="24"/>
        </w:rPr>
        <w:t>model’s coefficients</w:t>
      </w:r>
      <w:r w:rsidR="00D334EB" w:rsidRPr="00465CD2">
        <w:rPr>
          <w:rFonts w:ascii="Times New Roman" w:hAnsi="Times New Roman" w:cs="Times New Roman"/>
          <w:sz w:val="24"/>
          <w:szCs w:val="24"/>
        </w:rPr>
        <w:t xml:space="preserve"> with larger values than lasso regression. </w:t>
      </w:r>
    </w:p>
    <w:p w14:paraId="1FED6546" w14:textId="58714B82" w:rsidR="00A71B43" w:rsidRPr="00465CD2" w:rsidRDefault="00E961A9" w:rsidP="005E0F25">
      <w:pPr>
        <w:pStyle w:val="ListParagraph"/>
        <w:numPr>
          <w:ilvl w:val="0"/>
          <w:numId w:val="1"/>
        </w:numPr>
        <w:spacing w:after="0" w:line="360" w:lineRule="auto"/>
        <w:ind w:left="284" w:hanging="284"/>
        <w:jc w:val="both"/>
        <w:rPr>
          <w:rFonts w:ascii="Times New Roman" w:hAnsi="Times New Roman" w:cs="Times New Roman"/>
          <w:sz w:val="24"/>
          <w:szCs w:val="24"/>
        </w:rPr>
      </w:pPr>
      <w:r w:rsidRPr="00465CD2">
        <w:rPr>
          <w:noProof/>
        </w:rPr>
        <w:drawing>
          <wp:anchor distT="0" distB="0" distL="114300" distR="114300" simplePos="0" relativeHeight="251659264" behindDoc="1" locked="0" layoutInCell="1" allowOverlap="1" wp14:anchorId="2F4AE07B" wp14:editId="57796BEF">
            <wp:simplePos x="0" y="0"/>
            <wp:positionH relativeFrom="column">
              <wp:posOffset>1670050</wp:posOffset>
            </wp:positionH>
            <wp:positionV relativeFrom="paragraph">
              <wp:posOffset>141605</wp:posOffset>
            </wp:positionV>
            <wp:extent cx="2806065" cy="4121150"/>
            <wp:effectExtent l="9208" t="0" r="3492" b="3493"/>
            <wp:wrapTight wrapText="bothSides">
              <wp:wrapPolygon edited="0">
                <wp:start x="71" y="21648"/>
                <wp:lineTo x="21480" y="21648"/>
                <wp:lineTo x="21480" y="82"/>
                <wp:lineTo x="71" y="82"/>
                <wp:lineTo x="71" y="21648"/>
              </wp:wrapPolygon>
            </wp:wrapT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806065" cy="412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85B" w:rsidRPr="00465CD2">
        <w:rPr>
          <w:rFonts w:ascii="Times New Roman" w:hAnsi="Times New Roman" w:cs="Times New Roman"/>
          <w:sz w:val="24"/>
          <w:szCs w:val="24"/>
        </w:rPr>
        <w:t>In the case of two</w:t>
      </w:r>
      <w:r w:rsidR="00D334EB" w:rsidRPr="00465CD2">
        <w:rPr>
          <w:rFonts w:ascii="Times New Roman" w:hAnsi="Times New Roman" w:cs="Times New Roman"/>
          <w:sz w:val="24"/>
          <w:szCs w:val="24"/>
        </w:rPr>
        <w:t xml:space="preserve"> similar or highly correlated characteristics</w:t>
      </w:r>
      <w:r w:rsidR="00BA485B" w:rsidRPr="00465CD2">
        <w:rPr>
          <w:rFonts w:ascii="Times New Roman" w:hAnsi="Times New Roman" w:cs="Times New Roman"/>
          <w:sz w:val="24"/>
          <w:szCs w:val="24"/>
        </w:rPr>
        <w:t xml:space="preserve">, the ridge regression will </w:t>
      </w:r>
      <w:r w:rsidR="00D334EB" w:rsidRPr="00465CD2">
        <w:rPr>
          <w:rFonts w:ascii="Times New Roman" w:hAnsi="Times New Roman" w:cs="Times New Roman"/>
          <w:sz w:val="24"/>
          <w:szCs w:val="24"/>
        </w:rPr>
        <w:t xml:space="preserve">yield coefficients with </w:t>
      </w:r>
      <w:r w:rsidR="00BA485B" w:rsidRPr="00465CD2">
        <w:rPr>
          <w:rFonts w:ascii="Times New Roman" w:hAnsi="Times New Roman" w:cs="Times New Roman"/>
          <w:sz w:val="24"/>
          <w:szCs w:val="24"/>
        </w:rPr>
        <w:t>equal weights</w:t>
      </w:r>
      <w:r w:rsidR="0086600E">
        <w:rPr>
          <w:rFonts w:ascii="Times New Roman" w:hAnsi="Times New Roman" w:cs="Times New Roman"/>
          <w:sz w:val="24"/>
          <w:szCs w:val="24"/>
        </w:rPr>
        <w:t>. In contrast,</w:t>
      </w:r>
      <w:r w:rsidR="00D334EB" w:rsidRPr="00465CD2">
        <w:rPr>
          <w:rFonts w:ascii="Times New Roman" w:hAnsi="Times New Roman" w:cs="Times New Roman"/>
          <w:sz w:val="24"/>
          <w:szCs w:val="24"/>
        </w:rPr>
        <w:t xml:space="preserve"> the </w:t>
      </w:r>
      <w:r w:rsidR="00BA485B" w:rsidRPr="00465CD2">
        <w:rPr>
          <w:rFonts w:ascii="Times New Roman" w:hAnsi="Times New Roman" w:cs="Times New Roman"/>
          <w:sz w:val="24"/>
          <w:szCs w:val="24"/>
        </w:rPr>
        <w:t xml:space="preserve">lasso </w:t>
      </w:r>
      <w:r w:rsidR="00D334EB" w:rsidRPr="00465CD2">
        <w:rPr>
          <w:rFonts w:ascii="Times New Roman" w:hAnsi="Times New Roman" w:cs="Times New Roman"/>
          <w:sz w:val="24"/>
          <w:szCs w:val="24"/>
        </w:rPr>
        <w:t xml:space="preserve">regression </w:t>
      </w:r>
      <w:r w:rsidR="00BA485B" w:rsidRPr="00465CD2">
        <w:rPr>
          <w:rFonts w:ascii="Times New Roman" w:hAnsi="Times New Roman" w:cs="Times New Roman"/>
          <w:sz w:val="24"/>
          <w:szCs w:val="24"/>
        </w:rPr>
        <w:t>will</w:t>
      </w:r>
      <w:r w:rsidR="00D334EB" w:rsidRPr="00465CD2">
        <w:rPr>
          <w:rFonts w:ascii="Times New Roman" w:hAnsi="Times New Roman" w:cs="Times New Roman"/>
          <w:sz w:val="24"/>
          <w:szCs w:val="24"/>
        </w:rPr>
        <w:t xml:space="preserve"> produce</w:t>
      </w:r>
      <w:r w:rsidR="00BA485B" w:rsidRPr="00465CD2">
        <w:rPr>
          <w:rFonts w:ascii="Times New Roman" w:hAnsi="Times New Roman" w:cs="Times New Roman"/>
          <w:sz w:val="24"/>
          <w:szCs w:val="24"/>
        </w:rPr>
        <w:t xml:space="preserve"> coefficients with the same sign but not</w:t>
      </w:r>
      <w:r w:rsidR="00D334EB" w:rsidRPr="00465CD2">
        <w:rPr>
          <w:rFonts w:ascii="Times New Roman" w:hAnsi="Times New Roman" w:cs="Times New Roman"/>
          <w:sz w:val="24"/>
          <w:szCs w:val="24"/>
        </w:rPr>
        <w:t xml:space="preserve"> identical values</w:t>
      </w:r>
      <w:r w:rsidR="00BA485B" w:rsidRPr="00465CD2">
        <w:rPr>
          <w:rFonts w:ascii="Times New Roman" w:hAnsi="Times New Roman" w:cs="Times New Roman"/>
          <w:sz w:val="24"/>
          <w:szCs w:val="24"/>
        </w:rPr>
        <w:t>.</w:t>
      </w:r>
    </w:p>
    <w:p w14:paraId="069DEE24" w14:textId="61CC2381" w:rsidR="00A71B43" w:rsidRPr="00465CD2" w:rsidRDefault="00A71B43" w:rsidP="00A71B43">
      <w:pPr>
        <w:spacing w:after="0" w:line="360" w:lineRule="auto"/>
        <w:jc w:val="both"/>
        <w:rPr>
          <w:rFonts w:ascii="Times New Roman" w:hAnsi="Times New Roman" w:cs="Times New Roman"/>
          <w:sz w:val="24"/>
          <w:szCs w:val="24"/>
        </w:rPr>
      </w:pPr>
    </w:p>
    <w:p w14:paraId="7A34AF33" w14:textId="4C43F9A7" w:rsidR="00A71B43" w:rsidRPr="00465CD2" w:rsidRDefault="00A71B43" w:rsidP="00A71B43">
      <w:pPr>
        <w:spacing w:after="0" w:line="360" w:lineRule="auto"/>
        <w:jc w:val="both"/>
        <w:rPr>
          <w:rFonts w:ascii="Times New Roman" w:hAnsi="Times New Roman" w:cs="Times New Roman"/>
          <w:sz w:val="24"/>
          <w:szCs w:val="24"/>
        </w:rPr>
      </w:pPr>
    </w:p>
    <w:p w14:paraId="68D3723C" w14:textId="0FD661FB" w:rsidR="00A71B43" w:rsidRPr="00465CD2" w:rsidRDefault="00A71B43" w:rsidP="00A71B43">
      <w:pPr>
        <w:spacing w:after="0" w:line="360" w:lineRule="auto"/>
        <w:jc w:val="both"/>
        <w:rPr>
          <w:rFonts w:ascii="Times New Roman" w:hAnsi="Times New Roman" w:cs="Times New Roman"/>
          <w:sz w:val="24"/>
          <w:szCs w:val="24"/>
        </w:rPr>
      </w:pPr>
    </w:p>
    <w:p w14:paraId="295D62AB" w14:textId="7E9F1588" w:rsidR="00A71B43" w:rsidRPr="00465CD2" w:rsidRDefault="00A71B43" w:rsidP="00A71B43">
      <w:pPr>
        <w:spacing w:after="0" w:line="360" w:lineRule="auto"/>
        <w:jc w:val="both"/>
        <w:rPr>
          <w:rFonts w:ascii="Times New Roman" w:hAnsi="Times New Roman" w:cs="Times New Roman"/>
          <w:sz w:val="24"/>
          <w:szCs w:val="24"/>
        </w:rPr>
      </w:pPr>
    </w:p>
    <w:p w14:paraId="3809F353" w14:textId="70C886CC" w:rsidR="00A71B43" w:rsidRPr="00465CD2" w:rsidRDefault="00A71B43" w:rsidP="00A71B43">
      <w:pPr>
        <w:spacing w:after="0" w:line="360" w:lineRule="auto"/>
        <w:jc w:val="both"/>
        <w:rPr>
          <w:rFonts w:ascii="Times New Roman" w:hAnsi="Times New Roman" w:cs="Times New Roman"/>
          <w:sz w:val="24"/>
          <w:szCs w:val="24"/>
        </w:rPr>
      </w:pPr>
    </w:p>
    <w:p w14:paraId="57E84388" w14:textId="0473A954" w:rsidR="00A71B43" w:rsidRPr="00465CD2" w:rsidRDefault="00A71B43" w:rsidP="00A71B43">
      <w:pPr>
        <w:spacing w:after="0" w:line="360" w:lineRule="auto"/>
        <w:jc w:val="both"/>
        <w:rPr>
          <w:rFonts w:ascii="Times New Roman" w:hAnsi="Times New Roman" w:cs="Times New Roman"/>
          <w:sz w:val="24"/>
          <w:szCs w:val="24"/>
        </w:rPr>
      </w:pPr>
    </w:p>
    <w:p w14:paraId="6433A4B9" w14:textId="2C4349AA" w:rsidR="00A71B43" w:rsidRPr="00465CD2" w:rsidRDefault="00A71B43" w:rsidP="00A71B43">
      <w:pPr>
        <w:spacing w:after="0" w:line="360" w:lineRule="auto"/>
        <w:jc w:val="both"/>
        <w:rPr>
          <w:rFonts w:ascii="Times New Roman" w:hAnsi="Times New Roman" w:cs="Times New Roman"/>
          <w:sz w:val="24"/>
          <w:szCs w:val="24"/>
        </w:rPr>
      </w:pPr>
    </w:p>
    <w:p w14:paraId="2C6DCD49" w14:textId="0B692AC9" w:rsidR="00A71B43" w:rsidRPr="00465CD2" w:rsidRDefault="00A71B43" w:rsidP="00A71B43">
      <w:pPr>
        <w:spacing w:after="0" w:line="360" w:lineRule="auto"/>
        <w:jc w:val="both"/>
        <w:rPr>
          <w:rFonts w:ascii="Times New Roman" w:hAnsi="Times New Roman" w:cs="Times New Roman"/>
          <w:sz w:val="24"/>
          <w:szCs w:val="24"/>
        </w:rPr>
      </w:pPr>
    </w:p>
    <w:p w14:paraId="5C9B1C83" w14:textId="45A1AFF8" w:rsidR="00A71B43" w:rsidRPr="00465CD2" w:rsidRDefault="00A71B43" w:rsidP="00A71B43">
      <w:pPr>
        <w:spacing w:after="0" w:line="360" w:lineRule="auto"/>
        <w:jc w:val="both"/>
        <w:rPr>
          <w:rFonts w:ascii="Times New Roman" w:hAnsi="Times New Roman" w:cs="Times New Roman"/>
          <w:sz w:val="24"/>
          <w:szCs w:val="24"/>
        </w:rPr>
      </w:pPr>
    </w:p>
    <w:p w14:paraId="66E8A9E3" w14:textId="06CA5FC8" w:rsidR="00A71B43" w:rsidRPr="00465CD2" w:rsidRDefault="00A71B43" w:rsidP="00A71B43">
      <w:pPr>
        <w:spacing w:after="0" w:line="360" w:lineRule="auto"/>
        <w:jc w:val="both"/>
        <w:rPr>
          <w:rFonts w:ascii="Times New Roman" w:hAnsi="Times New Roman" w:cs="Times New Roman"/>
          <w:sz w:val="24"/>
          <w:szCs w:val="24"/>
        </w:rPr>
      </w:pPr>
    </w:p>
    <w:p w14:paraId="1CC927DE" w14:textId="6C0B2991" w:rsidR="00A71B43" w:rsidRPr="00465CD2" w:rsidRDefault="00A71B43" w:rsidP="00A71B43">
      <w:pPr>
        <w:spacing w:after="0" w:line="360" w:lineRule="auto"/>
        <w:jc w:val="both"/>
        <w:rPr>
          <w:rFonts w:ascii="Times New Roman" w:hAnsi="Times New Roman" w:cs="Times New Roman"/>
          <w:sz w:val="24"/>
          <w:szCs w:val="24"/>
        </w:rPr>
      </w:pPr>
    </w:p>
    <w:p w14:paraId="6179944C" w14:textId="1EE2D3CA" w:rsidR="00A71B43" w:rsidRPr="00465CD2" w:rsidRDefault="00A71B43" w:rsidP="00DA6F0D">
      <w:pPr>
        <w:pStyle w:val="Heading1"/>
        <w:spacing w:line="240" w:lineRule="auto"/>
        <w:rPr>
          <w:sz w:val="25"/>
          <w:szCs w:val="25"/>
        </w:rPr>
      </w:pPr>
      <w:r w:rsidRPr="00465CD2">
        <w:rPr>
          <w:sz w:val="25"/>
          <w:szCs w:val="25"/>
        </w:rPr>
        <w:t>Figure 2.2: Contour curve of lasso regression loss function</w:t>
      </w:r>
    </w:p>
    <w:p w14:paraId="103B1648" w14:textId="22A80757" w:rsidR="00A71B43" w:rsidRPr="00465CD2" w:rsidRDefault="00E53FF8" w:rsidP="00A71B43">
      <w:pPr>
        <w:pStyle w:val="EndNoteBibliographyTitle"/>
        <w:spacing w:after="160"/>
        <w:rPr>
          <w:rFonts w:ascii="Times New Roman" w:hAnsi="Times New Roman" w:cs="Times New Roman"/>
          <w:noProof w:val="0"/>
          <w:lang w:val="en-GB"/>
        </w:rPr>
      </w:pPr>
      <w:r w:rsidRPr="00465CD2">
        <w:rPr>
          <w:rFonts w:ascii="Times New Roman" w:hAnsi="Times New Roman" w:cs="Times New Roman"/>
          <w:noProof w:val="0"/>
          <w:lang w:val="en-GB"/>
        </w:rPr>
        <w:t>[</w:t>
      </w:r>
      <w:r w:rsidR="00A71B43" w:rsidRPr="00465CD2">
        <w:rPr>
          <w:rFonts w:ascii="Times New Roman" w:hAnsi="Times New Roman" w:cs="Times New Roman"/>
          <w:noProof w:val="0"/>
          <w:lang w:val="en-GB"/>
        </w:rPr>
        <w:t xml:space="preserve">Source: </w:t>
      </w:r>
      <w:r w:rsidR="00E325F2" w:rsidRPr="00465CD2">
        <w:rPr>
          <w:rFonts w:ascii="Times New Roman" w:hAnsi="Times New Roman" w:cs="Times New Roman"/>
          <w:noProof w:val="0"/>
          <w:lang w:val="en-GB"/>
        </w:rPr>
        <w:t>Reproduced with permission from</w:t>
      </w:r>
      <w:r w:rsidR="00A71B43" w:rsidRPr="00465CD2">
        <w:rPr>
          <w:rFonts w:ascii="Times New Roman" w:hAnsi="Times New Roman" w:cs="Times New Roman"/>
          <w:noProof w:val="0"/>
          <w:lang w:val="en-GB"/>
        </w:rPr>
        <w:t xml:space="preserve"> Kaszyński et al. (2020, p. </w:t>
      </w:r>
      <w:r w:rsidRPr="00465CD2">
        <w:rPr>
          <w:rFonts w:ascii="Times New Roman" w:hAnsi="Times New Roman" w:cs="Times New Roman"/>
          <w:noProof w:val="0"/>
          <w:lang w:val="en-GB"/>
        </w:rPr>
        <w:t>100</w:t>
      </w:r>
      <w:r w:rsidR="00A71B43" w:rsidRPr="00465CD2">
        <w:rPr>
          <w:rFonts w:ascii="Times New Roman" w:hAnsi="Times New Roman" w:cs="Times New Roman"/>
          <w:noProof w:val="0"/>
          <w:lang w:val="en-GB"/>
        </w:rPr>
        <w:t xml:space="preserve">)] </w:t>
      </w:r>
    </w:p>
    <w:p w14:paraId="781E8648" w14:textId="77777777" w:rsidR="00DA6F0D" w:rsidRPr="00465CD2" w:rsidRDefault="00DA6F0D" w:rsidP="001F575C">
      <w:pPr>
        <w:spacing w:after="0" w:line="240" w:lineRule="auto"/>
        <w:jc w:val="both"/>
        <w:rPr>
          <w:rFonts w:ascii="Times New Roman" w:hAnsi="Times New Roman" w:cs="Times New Roman"/>
          <w:b/>
          <w:bCs/>
          <w:sz w:val="26"/>
          <w:szCs w:val="26"/>
        </w:rPr>
      </w:pPr>
    </w:p>
    <w:p w14:paraId="0E0AE2AA" w14:textId="5DD96825" w:rsidR="00681F02" w:rsidRPr="00465CD2" w:rsidRDefault="00681F02" w:rsidP="00681F02">
      <w:pPr>
        <w:spacing w:after="0" w:line="360" w:lineRule="auto"/>
        <w:jc w:val="both"/>
        <w:rPr>
          <w:rFonts w:ascii="Times New Roman" w:hAnsi="Times New Roman" w:cs="Times New Roman"/>
          <w:b/>
          <w:bCs/>
          <w:sz w:val="26"/>
          <w:szCs w:val="26"/>
        </w:rPr>
      </w:pPr>
      <w:r w:rsidRPr="00465CD2">
        <w:rPr>
          <w:rFonts w:ascii="Times New Roman" w:hAnsi="Times New Roman" w:cs="Times New Roman"/>
          <w:b/>
          <w:bCs/>
          <w:sz w:val="26"/>
          <w:szCs w:val="26"/>
        </w:rPr>
        <w:t>2.1.3.3</w:t>
      </w:r>
      <w:r w:rsidR="00861F08" w:rsidRPr="00465CD2">
        <w:rPr>
          <w:rFonts w:ascii="Times New Roman" w:hAnsi="Times New Roman" w:cs="Times New Roman"/>
          <w:b/>
          <w:bCs/>
          <w:sz w:val="26"/>
          <w:szCs w:val="26"/>
        </w:rPr>
        <w:t xml:space="preserve">   Elastic net</w:t>
      </w:r>
      <w:r w:rsidR="007604C2" w:rsidRPr="00465CD2">
        <w:rPr>
          <w:rFonts w:ascii="Times New Roman" w:hAnsi="Times New Roman" w:cs="Times New Roman"/>
          <w:b/>
          <w:bCs/>
          <w:sz w:val="26"/>
          <w:szCs w:val="26"/>
        </w:rPr>
        <w:t xml:space="preserve"> regression</w:t>
      </w:r>
      <w:r w:rsidR="00861F08" w:rsidRPr="00465CD2">
        <w:rPr>
          <w:rFonts w:ascii="Times New Roman" w:hAnsi="Times New Roman" w:cs="Times New Roman"/>
          <w:b/>
          <w:bCs/>
          <w:sz w:val="26"/>
          <w:szCs w:val="26"/>
        </w:rPr>
        <w:t xml:space="preserve"> </w:t>
      </w:r>
      <w:r w:rsidRPr="00465CD2">
        <w:rPr>
          <w:rFonts w:ascii="Times New Roman" w:hAnsi="Times New Roman" w:cs="Times New Roman"/>
          <w:b/>
          <w:bCs/>
          <w:sz w:val="26"/>
          <w:szCs w:val="26"/>
        </w:rPr>
        <w:t xml:space="preserve">    </w:t>
      </w:r>
    </w:p>
    <w:p w14:paraId="42C3931A" w14:textId="37B1D7AF" w:rsidR="00681B50" w:rsidRPr="00465CD2" w:rsidRDefault="006520D8" w:rsidP="00681F02">
      <w:pPr>
        <w:spacing w:after="0" w:line="360" w:lineRule="auto"/>
        <w:jc w:val="both"/>
        <w:rPr>
          <w:rFonts w:ascii="Times New Roman" w:hAnsi="Times New Roman" w:cs="Times New Roman"/>
          <w:b/>
          <w:bCs/>
          <w:sz w:val="24"/>
          <w:szCs w:val="24"/>
        </w:rPr>
      </w:pPr>
      <w:r w:rsidRPr="00465CD2">
        <w:rPr>
          <w:rFonts w:ascii="Times New Roman" w:hAnsi="Times New Roman" w:cs="Times New Roman"/>
          <w:sz w:val="24"/>
          <w:szCs w:val="24"/>
        </w:rPr>
        <w:t>T</w:t>
      </w:r>
      <w:r w:rsidR="00681B50" w:rsidRPr="00465CD2">
        <w:rPr>
          <w:rFonts w:ascii="Times New Roman" w:hAnsi="Times New Roman" w:cs="Times New Roman"/>
          <w:sz w:val="24"/>
          <w:szCs w:val="24"/>
        </w:rPr>
        <w:t xml:space="preserve">he </w:t>
      </w:r>
      <w:r w:rsidR="00681B50" w:rsidRPr="00465CD2">
        <w:rPr>
          <w:rFonts w:ascii="Times New Roman" w:hAnsi="Times New Roman" w:cs="Times New Roman"/>
          <w:i/>
          <w:iCs/>
          <w:sz w:val="24"/>
          <w:szCs w:val="24"/>
        </w:rPr>
        <w:t xml:space="preserve">elastic net </w:t>
      </w:r>
      <w:r w:rsidR="00681B50" w:rsidRPr="00465CD2">
        <w:rPr>
          <w:rFonts w:ascii="Times New Roman" w:hAnsi="Times New Roman" w:cs="Times New Roman"/>
          <w:sz w:val="24"/>
          <w:szCs w:val="24"/>
        </w:rPr>
        <w:t xml:space="preserve">regularization </w:t>
      </w:r>
      <w:r w:rsidR="0086600E">
        <w:rPr>
          <w:rFonts w:ascii="Times New Roman" w:hAnsi="Times New Roman" w:cs="Times New Roman"/>
          <w:sz w:val="24"/>
          <w:szCs w:val="24"/>
        </w:rPr>
        <w:t>combines</w:t>
      </w:r>
      <w:r w:rsidR="00681B50" w:rsidRPr="00465CD2">
        <w:rPr>
          <w:rFonts w:ascii="Times New Roman" w:hAnsi="Times New Roman" w:cs="Times New Roman"/>
          <w:sz w:val="24"/>
          <w:szCs w:val="24"/>
        </w:rPr>
        <w:t xml:space="preserve"> both </w:t>
      </w:r>
      <w:r w:rsidRPr="00465CD2">
        <w:rPr>
          <w:rFonts w:ascii="Times New Roman" w:hAnsi="Times New Roman" w:cs="Times New Roman"/>
          <w:sz w:val="24"/>
          <w:szCs w:val="24"/>
        </w:rPr>
        <w:t xml:space="preserve">the </w:t>
      </w:r>
      <w:r w:rsidR="00681B50" w:rsidRPr="00465CD2">
        <w:rPr>
          <w:rFonts w:ascii="Times New Roman" w:hAnsi="Times New Roman" w:cs="Times New Roman"/>
          <w:sz w:val="24"/>
          <w:szCs w:val="24"/>
        </w:rPr>
        <w:t>penalties terms</w:t>
      </w:r>
      <w:r w:rsidRPr="00465CD2">
        <w:rPr>
          <w:rFonts w:ascii="Times New Roman" w:hAnsi="Times New Roman" w:cs="Times New Roman"/>
          <w:sz w:val="24"/>
          <w:szCs w:val="24"/>
        </w:rPr>
        <w:t xml:space="preserve"> used in ridge and lasso regressions</w:t>
      </w:r>
      <w:r w:rsidR="00681B50" w:rsidRPr="00465CD2">
        <w:rPr>
          <w:rFonts w:ascii="Times New Roman" w:hAnsi="Times New Roman" w:cs="Times New Roman"/>
          <w:sz w:val="24"/>
          <w:szCs w:val="24"/>
        </w:rPr>
        <w:t>.</w:t>
      </w:r>
      <w:r w:rsidRPr="00465CD2">
        <w:rPr>
          <w:rFonts w:ascii="Times New Roman" w:hAnsi="Times New Roman" w:cs="Times New Roman"/>
          <w:sz w:val="24"/>
          <w:szCs w:val="24"/>
        </w:rPr>
        <w:t xml:space="preserve"> Zhou et al. (2015) show that </w:t>
      </w:r>
      <w:r w:rsidR="00681B50" w:rsidRPr="00465CD2">
        <w:rPr>
          <w:rFonts w:ascii="Times New Roman" w:hAnsi="Times New Roman" w:cs="Times New Roman"/>
          <w:sz w:val="24"/>
          <w:szCs w:val="24"/>
        </w:rPr>
        <w:t xml:space="preserve">the elastic net </w:t>
      </w:r>
      <w:r w:rsidRPr="00465CD2">
        <w:rPr>
          <w:rFonts w:ascii="Times New Roman" w:hAnsi="Times New Roman" w:cs="Times New Roman"/>
          <w:sz w:val="24"/>
          <w:szCs w:val="24"/>
        </w:rPr>
        <w:t>may</w:t>
      </w:r>
      <w:r w:rsidR="00681B50" w:rsidRPr="00465CD2">
        <w:rPr>
          <w:rFonts w:ascii="Times New Roman" w:hAnsi="Times New Roman" w:cs="Times New Roman"/>
          <w:sz w:val="24"/>
          <w:szCs w:val="24"/>
        </w:rPr>
        <w:t xml:space="preserve"> be reduced to the linear </w:t>
      </w:r>
      <w:r w:rsidRPr="00465CD2">
        <w:rPr>
          <w:rFonts w:ascii="Times New Roman" w:hAnsi="Times New Roman" w:cs="Times New Roman"/>
          <w:sz w:val="24"/>
          <w:szCs w:val="24"/>
        </w:rPr>
        <w:t>S</w:t>
      </w:r>
      <w:r w:rsidR="00681B50" w:rsidRPr="00465CD2">
        <w:rPr>
          <w:rFonts w:ascii="Times New Roman" w:hAnsi="Times New Roman" w:cs="Times New Roman"/>
          <w:sz w:val="24"/>
          <w:szCs w:val="24"/>
        </w:rPr>
        <w:t xml:space="preserve">upport </w:t>
      </w:r>
      <w:r w:rsidRPr="00465CD2">
        <w:rPr>
          <w:rFonts w:ascii="Times New Roman" w:hAnsi="Times New Roman" w:cs="Times New Roman"/>
          <w:sz w:val="24"/>
          <w:szCs w:val="24"/>
        </w:rPr>
        <w:t>V</w:t>
      </w:r>
      <w:r w:rsidR="00681B50" w:rsidRPr="00465CD2">
        <w:rPr>
          <w:rFonts w:ascii="Times New Roman" w:hAnsi="Times New Roman" w:cs="Times New Roman"/>
          <w:sz w:val="24"/>
          <w:szCs w:val="24"/>
        </w:rPr>
        <w:t xml:space="preserve">ector </w:t>
      </w:r>
      <w:r w:rsidRPr="00465CD2">
        <w:rPr>
          <w:rFonts w:ascii="Times New Roman" w:hAnsi="Times New Roman" w:cs="Times New Roman"/>
          <w:sz w:val="24"/>
          <w:szCs w:val="24"/>
        </w:rPr>
        <w:t>M</w:t>
      </w:r>
      <w:r w:rsidR="00681B50" w:rsidRPr="00465CD2">
        <w:rPr>
          <w:rFonts w:ascii="Times New Roman" w:hAnsi="Times New Roman" w:cs="Times New Roman"/>
          <w:sz w:val="24"/>
          <w:szCs w:val="24"/>
        </w:rPr>
        <w:t>achine (SVM)</w:t>
      </w:r>
      <w:r w:rsidRPr="00465CD2">
        <w:rPr>
          <w:rFonts w:ascii="Times New Roman" w:hAnsi="Times New Roman" w:cs="Times New Roman"/>
          <w:sz w:val="24"/>
          <w:szCs w:val="24"/>
        </w:rPr>
        <w:t xml:space="preserve">; </w:t>
      </w:r>
      <w:r w:rsidR="00681B50" w:rsidRPr="00465CD2">
        <w:rPr>
          <w:rFonts w:ascii="Times New Roman" w:hAnsi="Times New Roman" w:cs="Times New Roman"/>
          <w:sz w:val="24"/>
          <w:szCs w:val="24"/>
        </w:rPr>
        <w:t xml:space="preserve">for </w:t>
      </w:r>
      <w:r w:rsidRPr="00465CD2">
        <w:rPr>
          <w:rFonts w:ascii="Times New Roman" w:hAnsi="Times New Roman" w:cs="Times New Roman"/>
          <w:sz w:val="24"/>
          <w:szCs w:val="24"/>
        </w:rPr>
        <w:t xml:space="preserve">each </w:t>
      </w:r>
      <w:r w:rsidR="00681B50" w:rsidRPr="00465CD2">
        <w:rPr>
          <w:rFonts w:ascii="Times New Roman" w:hAnsi="Times New Roman" w:cs="Times New Roman"/>
          <w:sz w:val="24"/>
          <w:szCs w:val="24"/>
        </w:rPr>
        <w:t>setup of the elastic net</w:t>
      </w:r>
      <w:r w:rsidRPr="00465CD2">
        <w:rPr>
          <w:rFonts w:ascii="Times New Roman" w:hAnsi="Times New Roman" w:cs="Times New Roman"/>
          <w:sz w:val="24"/>
          <w:szCs w:val="24"/>
        </w:rPr>
        <w:t xml:space="preserve"> (concerning the </w:t>
      </w:r>
      <w:r w:rsidR="00681B50" w:rsidRPr="00465CD2">
        <w:rPr>
          <w:rFonts w:ascii="Times New Roman" w:hAnsi="Times New Roman" w:cs="Times New Roman"/>
          <w:sz w:val="24"/>
          <w:szCs w:val="24"/>
        </w:rPr>
        <w:t>parametrization of penaltie</w:t>
      </w:r>
      <w:r w:rsidRPr="00465CD2">
        <w:rPr>
          <w:rFonts w:ascii="Times New Roman" w:hAnsi="Times New Roman" w:cs="Times New Roman"/>
          <w:sz w:val="24"/>
          <w:szCs w:val="24"/>
        </w:rPr>
        <w:t xml:space="preserve">s) in the case of </w:t>
      </w:r>
      <w:r w:rsidR="00681B50" w:rsidRPr="00465CD2">
        <w:rPr>
          <w:rFonts w:ascii="Times New Roman" w:hAnsi="Times New Roman" w:cs="Times New Roman"/>
          <w:sz w:val="24"/>
          <w:szCs w:val="24"/>
        </w:rPr>
        <w:t xml:space="preserve">binary classification problem, </w:t>
      </w:r>
      <w:r w:rsidRPr="00465CD2">
        <w:rPr>
          <w:rFonts w:ascii="Times New Roman" w:hAnsi="Times New Roman" w:cs="Times New Roman"/>
          <w:sz w:val="24"/>
          <w:szCs w:val="24"/>
        </w:rPr>
        <w:t xml:space="preserve">the solution of the elastic net is similar to the </w:t>
      </w:r>
      <w:r w:rsidR="00681B50" w:rsidRPr="00465CD2">
        <w:rPr>
          <w:rFonts w:ascii="Times New Roman" w:hAnsi="Times New Roman" w:cs="Times New Roman"/>
          <w:sz w:val="24"/>
          <w:szCs w:val="24"/>
        </w:rPr>
        <w:t>hyper-plane solution of linear SVM</w:t>
      </w:r>
      <w:r w:rsidRPr="00465CD2">
        <w:rPr>
          <w:rFonts w:ascii="Times New Roman" w:hAnsi="Times New Roman" w:cs="Times New Roman"/>
          <w:sz w:val="24"/>
          <w:szCs w:val="24"/>
        </w:rPr>
        <w:t xml:space="preserve">, thus </w:t>
      </w:r>
      <w:r w:rsidR="00681B50" w:rsidRPr="00465CD2">
        <w:rPr>
          <w:rFonts w:ascii="Times New Roman" w:hAnsi="Times New Roman" w:cs="Times New Roman"/>
          <w:sz w:val="24"/>
          <w:szCs w:val="24"/>
        </w:rPr>
        <w:t>enabl</w:t>
      </w:r>
      <w:r w:rsidRPr="00465CD2">
        <w:rPr>
          <w:rFonts w:ascii="Times New Roman" w:hAnsi="Times New Roman" w:cs="Times New Roman"/>
          <w:sz w:val="24"/>
          <w:szCs w:val="24"/>
        </w:rPr>
        <w:t>ing</w:t>
      </w:r>
      <w:r w:rsidR="00681B50" w:rsidRPr="00465CD2">
        <w:rPr>
          <w:rFonts w:ascii="Times New Roman" w:hAnsi="Times New Roman" w:cs="Times New Roman"/>
          <w:sz w:val="24"/>
          <w:szCs w:val="24"/>
        </w:rPr>
        <w:t xml:space="preserve"> </w:t>
      </w:r>
      <w:r w:rsidRPr="00465CD2">
        <w:rPr>
          <w:rFonts w:ascii="Times New Roman" w:hAnsi="Times New Roman" w:cs="Times New Roman"/>
          <w:sz w:val="24"/>
          <w:szCs w:val="24"/>
        </w:rPr>
        <w:t>the</w:t>
      </w:r>
      <w:r w:rsidR="00681B50" w:rsidRPr="00465CD2">
        <w:rPr>
          <w:rFonts w:ascii="Times New Roman" w:hAnsi="Times New Roman" w:cs="Times New Roman"/>
          <w:sz w:val="24"/>
          <w:szCs w:val="24"/>
        </w:rPr>
        <w:t xml:space="preserve"> use of highly optimized SVM solvers and </w:t>
      </w:r>
      <w:r w:rsidRPr="00465CD2">
        <w:rPr>
          <w:rFonts w:ascii="Times New Roman" w:hAnsi="Times New Roman" w:cs="Times New Roman"/>
          <w:sz w:val="24"/>
          <w:szCs w:val="24"/>
        </w:rPr>
        <w:t>Graphics Processing Unit (</w:t>
      </w:r>
      <w:r w:rsidR="00681B50" w:rsidRPr="00465CD2">
        <w:rPr>
          <w:rFonts w:ascii="Times New Roman" w:hAnsi="Times New Roman" w:cs="Times New Roman"/>
          <w:sz w:val="24"/>
          <w:szCs w:val="24"/>
        </w:rPr>
        <w:t>GPU</w:t>
      </w:r>
      <w:r w:rsidRPr="00465CD2">
        <w:rPr>
          <w:rFonts w:ascii="Times New Roman" w:hAnsi="Times New Roman" w:cs="Times New Roman"/>
          <w:sz w:val="24"/>
          <w:szCs w:val="24"/>
        </w:rPr>
        <w:t>)</w:t>
      </w:r>
      <w:r w:rsidR="00681B50" w:rsidRPr="00465CD2">
        <w:rPr>
          <w:rFonts w:ascii="Times New Roman" w:hAnsi="Times New Roman" w:cs="Times New Roman"/>
          <w:sz w:val="24"/>
          <w:szCs w:val="24"/>
        </w:rPr>
        <w:t xml:space="preserve"> acceleration for elastic net problem</w:t>
      </w:r>
      <w:r w:rsidRPr="00465CD2">
        <w:rPr>
          <w:rFonts w:ascii="Times New Roman" w:hAnsi="Times New Roman" w:cs="Times New Roman"/>
          <w:sz w:val="24"/>
          <w:szCs w:val="24"/>
        </w:rPr>
        <w:t>s</w:t>
      </w:r>
      <w:r w:rsidR="00681B50" w:rsidRPr="00465CD2">
        <w:rPr>
          <w:rFonts w:ascii="Times New Roman" w:hAnsi="Times New Roman" w:cs="Times New Roman"/>
          <w:sz w:val="24"/>
          <w:szCs w:val="24"/>
        </w:rPr>
        <w:t xml:space="preserve">. </w:t>
      </w:r>
      <w:r w:rsidRPr="00465CD2">
        <w:rPr>
          <w:rFonts w:ascii="Times New Roman" w:hAnsi="Times New Roman" w:cs="Times New Roman"/>
          <w:sz w:val="24"/>
          <w:szCs w:val="24"/>
        </w:rPr>
        <w:t>T</w:t>
      </w:r>
      <w:r w:rsidR="00681B50" w:rsidRPr="00465CD2">
        <w:rPr>
          <w:rFonts w:ascii="Times New Roman" w:hAnsi="Times New Roman" w:cs="Times New Roman"/>
          <w:sz w:val="24"/>
          <w:szCs w:val="24"/>
        </w:rPr>
        <w:t xml:space="preserve">he logistic regression loss function with elastic net regularization </w:t>
      </w:r>
      <w:r w:rsidRPr="00465CD2">
        <w:rPr>
          <w:rFonts w:ascii="Times New Roman" w:hAnsi="Times New Roman" w:cs="Times New Roman"/>
          <w:sz w:val="24"/>
          <w:szCs w:val="24"/>
        </w:rPr>
        <w:t>assumes the following form</w:t>
      </w:r>
      <w:r w:rsidR="00681B50" w:rsidRPr="00465CD2">
        <w:rPr>
          <w:rFonts w:ascii="Times New Roman" w:hAnsi="Times New Roman" w:cs="Times New Roman"/>
          <w:sz w:val="24"/>
          <w:szCs w:val="24"/>
        </w:rPr>
        <w:t>:</w:t>
      </w:r>
    </w:p>
    <w:p w14:paraId="51D3FF76" w14:textId="3232C18D" w:rsidR="003741AD" w:rsidRPr="00465CD2" w:rsidRDefault="00946A9E" w:rsidP="00895025">
      <w:pPr>
        <w:spacing w:after="0" w:line="360"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arg min</m:t>
                </m:r>
              </m:e>
              <m:lim>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i/>
                        <w:sz w:val="24"/>
                        <w:szCs w:val="24"/>
                      </w:rPr>
                      <w:sym w:font="Symbol" w:char="F062"/>
                    </m:r>
                  </m:e>
                  <m:sub>
                    <m:r>
                      <w:rPr>
                        <w:rFonts w:ascii="Cambria Math" w:hAnsi="Cambria Math" w:cs="Times New Roman"/>
                        <w:sz w:val="24"/>
                        <w:szCs w:val="24"/>
                      </w:rPr>
                      <m:t>i</m:t>
                    </m:r>
                  </m:sub>
                </m:sSub>
              </m:lim>
            </m:limLow>
          </m:fName>
          <m:e>
            <m:d>
              <m:dPr>
                <m:begChr m:val="["/>
                <m:endChr m:val="]"/>
                <m:ctrlPr>
                  <w:rPr>
                    <w:rFonts w:ascii="Cambria Math" w:hAnsi="Cambria Math" w:cs="Times New Roman"/>
                    <w:i/>
                    <w:sz w:val="24"/>
                    <w:szCs w:val="24"/>
                  </w:rPr>
                </m:ctrlPr>
              </m:dPr>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 xml:space="preserve">log ( 1 + exp </m:t>
                    </m:r>
                    <m:r>
                      <w:rPr>
                        <w:rFonts w:ascii="Cambria Math" w:hAnsi="Cambria Math" w:cs="Times New Roman"/>
                        <w:i/>
                        <w:sz w:val="24"/>
                        <w:szCs w:val="24"/>
                      </w:rPr>
                      <w:sym w:font="Symbol" w:char="F02D"/>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i/>
                                <w:sz w:val="24"/>
                                <w:szCs w:val="24"/>
                              </w:rPr>
                              <w:sym w:font="Symbol" w:char="F062"/>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 +</m:t>
                        </m:r>
                        <m:r>
                          <w:rPr>
                            <w:rFonts w:ascii="Cambria Math" w:hAnsi="Cambria Math" w:cs="Times New Roman"/>
                            <w:i/>
                            <w:sz w:val="24"/>
                            <w:szCs w:val="24"/>
                          </w:rPr>
                          <w:sym w:font="Symbol" w:char="F06C"/>
                        </m:r>
                        <m:r>
                          <w:rPr>
                            <w:rFonts w:ascii="Cambria Math" w:hAnsi="Cambria Math" w:cs="Times New Roman"/>
                            <w:sz w:val="24"/>
                            <w:szCs w:val="24"/>
                          </w:rPr>
                          <m:t xml:space="preserve"> ((1 </m:t>
                        </m:r>
                        <m:r>
                          <w:rPr>
                            <w:rFonts w:ascii="Cambria Math" w:hAnsi="Cambria Math" w:cs="Times New Roman"/>
                            <w:i/>
                            <w:sz w:val="24"/>
                            <w:szCs w:val="24"/>
                          </w:rPr>
                          <w:sym w:font="Symbol" w:char="F02D"/>
                        </m:r>
                        <m:r>
                          <w:rPr>
                            <w:rFonts w:ascii="Cambria Math" w:hAnsi="Cambria Math" w:cs="Times New Roman"/>
                            <w:sz w:val="24"/>
                            <w:szCs w:val="24"/>
                          </w:rPr>
                          <m:t xml:space="preserve"> </m:t>
                        </m:r>
                        <m:r>
                          <w:rPr>
                            <w:rFonts w:ascii="Cambria Math" w:hAnsi="Cambria Math" w:cs="Times New Roman"/>
                            <w:i/>
                            <w:sz w:val="24"/>
                            <w:szCs w:val="24"/>
                          </w:rPr>
                          <w:sym w:font="Symbol" w:char="F061"/>
                        </m:r>
                        <m:r>
                          <w:rPr>
                            <w:rFonts w:ascii="Cambria Math" w:hAnsi="Cambria Math" w:cs="Times New Roman"/>
                            <w:sz w:val="24"/>
                            <w:szCs w:val="24"/>
                          </w:rPr>
                          <m:t>) 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r>
                              <w:rPr>
                                <w:rFonts w:ascii="Cambria Math" w:hAnsi="Cambria Math" w:cs="Times New Roman"/>
                                <w:sz w:val="24"/>
                                <w:szCs w:val="24"/>
                              </w:rPr>
                              <m:t xml:space="preserve"> </m:t>
                            </m:r>
                            <m:r>
                              <m:rPr>
                                <m:sty m:val="p"/>
                              </m:rPr>
                              <w:rPr>
                                <w:rFonts w:ascii="Cambria Math" w:hAnsi="Cambria Math" w:cs="Times New Roman"/>
                                <w:iCs/>
                                <w:sz w:val="24"/>
                                <w:szCs w:val="24"/>
                              </w:rPr>
                              <w:sym w:font="Symbol" w:char="F07C"/>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i/>
                                    <w:sz w:val="24"/>
                                    <w:szCs w:val="24"/>
                                  </w:rPr>
                                  <w:sym w:font="Symbol" w:char="F062"/>
                                </m:r>
                              </m:e>
                              <m:sub>
                                <m:r>
                                  <w:rPr>
                                    <w:rFonts w:ascii="Cambria Math" w:hAnsi="Cambria Math" w:cs="Times New Roman"/>
                                    <w:sz w:val="24"/>
                                    <w:szCs w:val="24"/>
                                  </w:rPr>
                                  <m:t>j</m:t>
                                </m:r>
                              </m:sub>
                            </m:sSub>
                          </m:e>
                        </m:nary>
                        <m:r>
                          <m:rPr>
                            <m:sty m:val="p"/>
                          </m:rPr>
                          <w:rPr>
                            <w:rFonts w:ascii="Cambria Math" w:hAnsi="Cambria Math" w:cs="Times New Roman"/>
                            <w:iCs/>
                            <w:sz w:val="24"/>
                            <w:szCs w:val="24"/>
                          </w:rPr>
                          <w:sym w:font="Symbol" w:char="F07C"/>
                        </m:r>
                      </m:e>
                    </m:nary>
                  </m:e>
                </m:nary>
                <m:r>
                  <w:rPr>
                    <w:rFonts w:ascii="Cambria Math" w:hAnsi="Cambria Math" w:cs="Times New Roman"/>
                    <w:sz w:val="24"/>
                    <w:szCs w:val="24"/>
                  </w:rPr>
                  <m:t xml:space="preserve"> </m:t>
                </m:r>
                <m:r>
                  <m:rPr>
                    <m:sty m:val="p"/>
                  </m:rPr>
                  <w:rPr>
                    <w:rFonts w:ascii="Cambria Math" w:hAnsi="Cambria Math" w:cs="Times New Roman"/>
                    <w:sz w:val="24"/>
                    <w:szCs w:val="24"/>
                  </w:rPr>
                  <m:t xml:space="preserve">+ </m:t>
                </m:r>
                <m:r>
                  <m:rPr>
                    <m:sty m:val="p"/>
                  </m:rPr>
                  <w:rPr>
                    <w:rFonts w:ascii="Cambria Math" w:hAnsi="Cambria Math" w:cs="Times New Roman"/>
                    <w:iCs/>
                    <w:sz w:val="24"/>
                    <w:szCs w:val="24"/>
                  </w:rPr>
                  <w:sym w:font="Symbol" w:char="F061"/>
                </m:r>
                <m:r>
                  <m:rPr>
                    <m:sty m:val="p"/>
                  </m:rPr>
                  <w:rPr>
                    <w:rFonts w:ascii="Cambria Math" w:hAnsi="Cambria Math" w:cs="Times New Roman"/>
                    <w:sz w:val="24"/>
                    <w:szCs w:val="24"/>
                  </w:rPr>
                  <m:t xml:space="preserve"> ( </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j</m:t>
                    </m:r>
                  </m:sub>
                  <m:sup/>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i/>
                                <w:sz w:val="24"/>
                                <w:szCs w:val="24"/>
                              </w:rPr>
                              <w:sym w:font="Symbol" w:char="F062"/>
                            </m:r>
                            <m:r>
                              <w:rPr>
                                <w:rFonts w:ascii="Cambria Math" w:hAnsi="Cambria Math" w:cs="Times New Roman"/>
                                <w:sz w:val="24"/>
                                <w:szCs w:val="24"/>
                              </w:rPr>
                              <m:t xml:space="preserve"> </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 xml:space="preserve"> )</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 xml:space="preserve"> )</m:t>
                    </m:r>
                  </m:e>
                </m:nary>
              </m:e>
            </m:d>
          </m:e>
        </m:func>
      </m:oMath>
      <w:r w:rsidR="00151AF8" w:rsidRPr="00465CD2">
        <w:rPr>
          <w:rFonts w:ascii="Times New Roman" w:eastAsiaTheme="minorEastAsia" w:hAnsi="Times New Roman" w:cs="Times New Roman"/>
          <w:sz w:val="24"/>
          <w:szCs w:val="24"/>
        </w:rPr>
        <w:t xml:space="preserve">        (2.</w:t>
      </w:r>
      <w:r w:rsidR="00874060">
        <w:rPr>
          <w:rFonts w:ascii="Times New Roman" w:eastAsiaTheme="minorEastAsia" w:hAnsi="Times New Roman" w:cs="Times New Roman"/>
          <w:sz w:val="24"/>
          <w:szCs w:val="24"/>
        </w:rPr>
        <w:t>1</w:t>
      </w:r>
      <w:r w:rsidR="00151AF8" w:rsidRPr="00465CD2">
        <w:rPr>
          <w:rFonts w:ascii="Times New Roman" w:eastAsiaTheme="minorEastAsia" w:hAnsi="Times New Roman" w:cs="Times New Roman"/>
          <w:sz w:val="24"/>
          <w:szCs w:val="24"/>
        </w:rPr>
        <w:t>5)</w:t>
      </w:r>
    </w:p>
    <w:p w14:paraId="1F94C765" w14:textId="097D06FA" w:rsidR="007604C2" w:rsidRPr="00465CD2" w:rsidRDefault="007604C2" w:rsidP="00895025">
      <w:pPr>
        <w:spacing w:after="0" w:line="360" w:lineRule="auto"/>
        <w:jc w:val="both"/>
        <w:rPr>
          <w:rFonts w:ascii="Times New Roman" w:eastAsiaTheme="minorEastAsia" w:hAnsi="Times New Roman" w:cs="Times New Roman"/>
          <w:sz w:val="24"/>
          <w:szCs w:val="24"/>
        </w:rPr>
      </w:pPr>
      <w:r w:rsidRPr="00465CD2">
        <w:rPr>
          <w:noProof/>
        </w:rPr>
        <w:lastRenderedPageBreak/>
        <w:drawing>
          <wp:anchor distT="0" distB="0" distL="114300" distR="114300" simplePos="0" relativeHeight="251660288" behindDoc="1" locked="0" layoutInCell="1" allowOverlap="1" wp14:anchorId="301F2BF8" wp14:editId="38C2A600">
            <wp:simplePos x="0" y="0"/>
            <wp:positionH relativeFrom="column">
              <wp:posOffset>1242695</wp:posOffset>
            </wp:positionH>
            <wp:positionV relativeFrom="paragraph">
              <wp:posOffset>1270</wp:posOffset>
            </wp:positionV>
            <wp:extent cx="4030980" cy="2727960"/>
            <wp:effectExtent l="0" t="0" r="7620" b="0"/>
            <wp:wrapTight wrapText="bothSides">
              <wp:wrapPolygon edited="0">
                <wp:start x="0" y="0"/>
                <wp:lineTo x="0" y="21419"/>
                <wp:lineTo x="21539" y="21419"/>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098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5F2A4" w14:textId="37927AC7" w:rsidR="007604C2" w:rsidRPr="00465CD2" w:rsidRDefault="007604C2" w:rsidP="00895025">
      <w:pPr>
        <w:spacing w:after="0" w:line="360" w:lineRule="auto"/>
        <w:jc w:val="both"/>
        <w:rPr>
          <w:rFonts w:ascii="Times New Roman" w:eastAsiaTheme="minorEastAsia" w:hAnsi="Times New Roman" w:cs="Times New Roman"/>
          <w:sz w:val="24"/>
          <w:szCs w:val="24"/>
        </w:rPr>
      </w:pPr>
    </w:p>
    <w:p w14:paraId="373D1104" w14:textId="2550F261" w:rsidR="007604C2" w:rsidRPr="00465CD2" w:rsidRDefault="007604C2" w:rsidP="00895025">
      <w:pPr>
        <w:spacing w:after="0" w:line="360" w:lineRule="auto"/>
        <w:jc w:val="both"/>
        <w:rPr>
          <w:rFonts w:ascii="Times New Roman" w:hAnsi="Times New Roman" w:cs="Times New Roman"/>
          <w:sz w:val="24"/>
          <w:szCs w:val="24"/>
        </w:rPr>
      </w:pPr>
    </w:p>
    <w:p w14:paraId="2D6F4BCE" w14:textId="6CFC098B" w:rsidR="007604C2" w:rsidRPr="00465CD2" w:rsidRDefault="007604C2" w:rsidP="00895025">
      <w:pPr>
        <w:spacing w:after="0" w:line="360" w:lineRule="auto"/>
        <w:jc w:val="both"/>
        <w:rPr>
          <w:rFonts w:ascii="Times New Roman" w:hAnsi="Times New Roman" w:cs="Times New Roman"/>
          <w:sz w:val="24"/>
          <w:szCs w:val="24"/>
        </w:rPr>
      </w:pPr>
    </w:p>
    <w:p w14:paraId="1C06FAC1" w14:textId="52CE8F43" w:rsidR="007604C2" w:rsidRPr="00465CD2" w:rsidRDefault="007604C2" w:rsidP="00895025">
      <w:pPr>
        <w:spacing w:after="0" w:line="360" w:lineRule="auto"/>
        <w:jc w:val="both"/>
        <w:rPr>
          <w:rFonts w:ascii="Times New Roman" w:hAnsi="Times New Roman" w:cs="Times New Roman"/>
          <w:sz w:val="24"/>
          <w:szCs w:val="24"/>
        </w:rPr>
      </w:pPr>
    </w:p>
    <w:p w14:paraId="595ACC50" w14:textId="0B5D0423" w:rsidR="007604C2" w:rsidRPr="00465CD2" w:rsidRDefault="007604C2" w:rsidP="00895025">
      <w:pPr>
        <w:spacing w:after="0" w:line="360" w:lineRule="auto"/>
        <w:jc w:val="both"/>
        <w:rPr>
          <w:rFonts w:ascii="Times New Roman" w:hAnsi="Times New Roman" w:cs="Times New Roman"/>
          <w:sz w:val="24"/>
          <w:szCs w:val="24"/>
        </w:rPr>
      </w:pPr>
    </w:p>
    <w:p w14:paraId="0A747BD9" w14:textId="31BFF219" w:rsidR="007604C2" w:rsidRPr="00465CD2" w:rsidRDefault="007604C2" w:rsidP="00895025">
      <w:pPr>
        <w:spacing w:after="0" w:line="360" w:lineRule="auto"/>
        <w:jc w:val="both"/>
        <w:rPr>
          <w:rFonts w:ascii="Times New Roman" w:hAnsi="Times New Roman" w:cs="Times New Roman"/>
          <w:sz w:val="24"/>
          <w:szCs w:val="24"/>
        </w:rPr>
      </w:pPr>
    </w:p>
    <w:p w14:paraId="2BB780C0" w14:textId="39D30D28" w:rsidR="007604C2" w:rsidRPr="00465CD2" w:rsidRDefault="007604C2" w:rsidP="00895025">
      <w:pPr>
        <w:spacing w:after="0" w:line="360" w:lineRule="auto"/>
        <w:jc w:val="both"/>
        <w:rPr>
          <w:rFonts w:ascii="Times New Roman" w:hAnsi="Times New Roman" w:cs="Times New Roman"/>
          <w:sz w:val="24"/>
          <w:szCs w:val="24"/>
        </w:rPr>
      </w:pPr>
    </w:p>
    <w:p w14:paraId="70AC9557" w14:textId="27EA1455" w:rsidR="007604C2" w:rsidRPr="00465CD2" w:rsidRDefault="007604C2" w:rsidP="00895025">
      <w:pPr>
        <w:spacing w:after="0" w:line="360" w:lineRule="auto"/>
        <w:jc w:val="both"/>
        <w:rPr>
          <w:rFonts w:ascii="Times New Roman" w:hAnsi="Times New Roman" w:cs="Times New Roman"/>
          <w:sz w:val="24"/>
          <w:szCs w:val="24"/>
        </w:rPr>
      </w:pPr>
    </w:p>
    <w:p w14:paraId="5A1ABFBE" w14:textId="4F3AC513" w:rsidR="007604C2" w:rsidRPr="00465CD2" w:rsidRDefault="007604C2" w:rsidP="00895025">
      <w:pPr>
        <w:spacing w:after="0" w:line="360" w:lineRule="auto"/>
        <w:jc w:val="both"/>
        <w:rPr>
          <w:rFonts w:ascii="Times New Roman" w:hAnsi="Times New Roman" w:cs="Times New Roman"/>
          <w:sz w:val="24"/>
          <w:szCs w:val="24"/>
        </w:rPr>
      </w:pPr>
    </w:p>
    <w:p w14:paraId="74ACE914" w14:textId="77777777" w:rsidR="001F575C" w:rsidRDefault="001F575C" w:rsidP="007604C2">
      <w:pPr>
        <w:pStyle w:val="Heading1"/>
        <w:spacing w:line="240" w:lineRule="auto"/>
        <w:rPr>
          <w:sz w:val="25"/>
          <w:szCs w:val="25"/>
        </w:rPr>
      </w:pPr>
    </w:p>
    <w:p w14:paraId="22483DBB" w14:textId="3CAC1FE1" w:rsidR="007604C2" w:rsidRPr="00465CD2" w:rsidRDefault="007604C2" w:rsidP="007604C2">
      <w:pPr>
        <w:pStyle w:val="Heading1"/>
        <w:spacing w:line="240" w:lineRule="auto"/>
        <w:rPr>
          <w:sz w:val="25"/>
          <w:szCs w:val="25"/>
        </w:rPr>
      </w:pPr>
      <w:r w:rsidRPr="00465CD2">
        <w:rPr>
          <w:sz w:val="25"/>
          <w:szCs w:val="25"/>
        </w:rPr>
        <w:t xml:space="preserve">Figure 2.3: Contour curve of </w:t>
      </w:r>
      <w:r w:rsidR="0086600E">
        <w:rPr>
          <w:sz w:val="25"/>
          <w:szCs w:val="25"/>
        </w:rPr>
        <w:t xml:space="preserve">the </w:t>
      </w:r>
      <w:r w:rsidRPr="00465CD2">
        <w:rPr>
          <w:sz w:val="25"/>
          <w:szCs w:val="25"/>
        </w:rPr>
        <w:t>elastic net regression loss function</w:t>
      </w:r>
    </w:p>
    <w:p w14:paraId="4874EEB3" w14:textId="04E9372A" w:rsidR="007604C2" w:rsidRPr="00465CD2" w:rsidRDefault="007604C2" w:rsidP="007604C2">
      <w:pPr>
        <w:pStyle w:val="EndNoteBibliographyTitle"/>
        <w:spacing w:after="160"/>
        <w:rPr>
          <w:rFonts w:ascii="Times New Roman" w:hAnsi="Times New Roman" w:cs="Times New Roman"/>
          <w:noProof w:val="0"/>
          <w:lang w:val="en-GB"/>
        </w:rPr>
      </w:pPr>
      <w:r w:rsidRPr="00465CD2">
        <w:rPr>
          <w:rFonts w:ascii="Times New Roman" w:hAnsi="Times New Roman" w:cs="Times New Roman"/>
          <w:noProof w:val="0"/>
          <w:lang w:val="en-GB"/>
        </w:rPr>
        <w:t xml:space="preserve">[Source: </w:t>
      </w:r>
      <w:r w:rsidR="00E325F2" w:rsidRPr="00465CD2">
        <w:rPr>
          <w:rFonts w:ascii="Times New Roman" w:hAnsi="Times New Roman" w:cs="Times New Roman"/>
          <w:noProof w:val="0"/>
          <w:lang w:val="en-GB"/>
        </w:rPr>
        <w:t>Rep</w:t>
      </w:r>
      <w:r w:rsidR="009F47DE">
        <w:rPr>
          <w:rFonts w:ascii="Times New Roman" w:hAnsi="Times New Roman" w:cs="Times New Roman"/>
          <w:noProof w:val="0"/>
          <w:lang w:val="en-GB"/>
        </w:rPr>
        <w:t>rinted</w:t>
      </w:r>
      <w:r w:rsidR="00E325F2" w:rsidRPr="00465CD2">
        <w:rPr>
          <w:rFonts w:ascii="Times New Roman" w:hAnsi="Times New Roman" w:cs="Times New Roman"/>
          <w:noProof w:val="0"/>
          <w:lang w:val="en-GB"/>
        </w:rPr>
        <w:t xml:space="preserve"> with permission from</w:t>
      </w:r>
      <w:r w:rsidRPr="00465CD2">
        <w:rPr>
          <w:rFonts w:ascii="Times New Roman" w:hAnsi="Times New Roman" w:cs="Times New Roman"/>
          <w:noProof w:val="0"/>
          <w:lang w:val="en-GB"/>
        </w:rPr>
        <w:t xml:space="preserve"> Kaszyński et al. (2020, p. 102)] </w:t>
      </w:r>
    </w:p>
    <w:p w14:paraId="144E7E19" w14:textId="1FEEB987" w:rsidR="007604C2" w:rsidRPr="00465CD2" w:rsidRDefault="007604C2" w:rsidP="00895025">
      <w:pPr>
        <w:spacing w:after="0" w:line="360" w:lineRule="auto"/>
        <w:jc w:val="both"/>
        <w:rPr>
          <w:rFonts w:ascii="Times New Roman" w:hAnsi="Times New Roman" w:cs="Times New Roman"/>
          <w:sz w:val="24"/>
          <w:szCs w:val="24"/>
        </w:rPr>
      </w:pPr>
    </w:p>
    <w:p w14:paraId="24502219" w14:textId="070BCA9A" w:rsidR="00465CD2" w:rsidRDefault="00465CD2" w:rsidP="00895025">
      <w:pPr>
        <w:spacing w:after="0" w:line="360" w:lineRule="auto"/>
        <w:jc w:val="both"/>
        <w:rPr>
          <w:rFonts w:ascii="Times New Roman" w:hAnsi="Times New Roman" w:cs="Times New Roman"/>
          <w:b/>
          <w:bCs/>
          <w:sz w:val="30"/>
          <w:szCs w:val="30"/>
        </w:rPr>
      </w:pPr>
      <w:r w:rsidRPr="00465CD2">
        <w:rPr>
          <w:rFonts w:ascii="Times New Roman" w:hAnsi="Times New Roman" w:cs="Times New Roman"/>
          <w:b/>
          <w:bCs/>
          <w:sz w:val="30"/>
          <w:szCs w:val="30"/>
        </w:rPr>
        <w:t xml:space="preserve">2.2 </w:t>
      </w:r>
      <w:r>
        <w:rPr>
          <w:rFonts w:ascii="Times New Roman" w:hAnsi="Times New Roman" w:cs="Times New Roman"/>
          <w:b/>
          <w:bCs/>
          <w:sz w:val="30"/>
          <w:szCs w:val="30"/>
        </w:rPr>
        <w:t>N</w:t>
      </w:r>
      <w:r w:rsidRPr="00465CD2">
        <w:rPr>
          <w:rFonts w:ascii="Times New Roman" w:hAnsi="Times New Roman" w:cs="Times New Roman"/>
          <w:b/>
          <w:bCs/>
          <w:sz w:val="30"/>
          <w:szCs w:val="30"/>
        </w:rPr>
        <w:t>on-</w:t>
      </w:r>
      <w:r>
        <w:rPr>
          <w:rFonts w:ascii="Times New Roman" w:hAnsi="Times New Roman" w:cs="Times New Roman"/>
          <w:b/>
          <w:bCs/>
          <w:sz w:val="30"/>
          <w:szCs w:val="30"/>
        </w:rPr>
        <w:t>p</w:t>
      </w:r>
      <w:r w:rsidRPr="00465CD2">
        <w:rPr>
          <w:rFonts w:ascii="Times New Roman" w:hAnsi="Times New Roman" w:cs="Times New Roman"/>
          <w:b/>
          <w:bCs/>
          <w:sz w:val="30"/>
          <w:szCs w:val="30"/>
        </w:rPr>
        <w:t>arametric models used in credit scoring</w:t>
      </w:r>
    </w:p>
    <w:p w14:paraId="2D9C74AF" w14:textId="43562C55" w:rsidR="006D5130" w:rsidRPr="00D35670" w:rsidRDefault="005D7A1B" w:rsidP="006D5130">
      <w:pPr>
        <w:pStyle w:val="BodyText"/>
      </w:pPr>
      <w:r w:rsidRPr="00D35670">
        <w:t>The non-parametric models</w:t>
      </w:r>
      <w:r w:rsidR="00D35670">
        <w:t xml:space="preserve"> </w:t>
      </w:r>
      <w:r w:rsidR="0086600E">
        <w:t>that require few or no assumptions concerning the relationship between dependent variable and explanatory variables, distribution of the variables or the errors include decision trees, random forest, extreme gradient boosting (XGBoosting), and neural network</w:t>
      </w:r>
      <w:r w:rsidR="00D35670">
        <w:t xml:space="preserve"> </w:t>
      </w:r>
      <w:r w:rsidR="006D5130" w:rsidRPr="00D35670">
        <w:t xml:space="preserve">discussed below. </w:t>
      </w:r>
    </w:p>
    <w:p w14:paraId="6635244E" w14:textId="7D07E15E" w:rsidR="006D5130" w:rsidRDefault="006D5130" w:rsidP="006D5130">
      <w:pPr>
        <w:rPr>
          <w:rFonts w:ascii="Times New Roman" w:hAnsi="Times New Roman" w:cs="Times New Roman"/>
          <w:b/>
          <w:bCs/>
          <w:sz w:val="28"/>
          <w:szCs w:val="28"/>
        </w:rPr>
      </w:pPr>
      <w:r w:rsidRPr="006D5130">
        <w:rPr>
          <w:rFonts w:ascii="Times New Roman" w:hAnsi="Times New Roman" w:cs="Times New Roman"/>
          <w:b/>
          <w:bCs/>
          <w:sz w:val="28"/>
          <w:szCs w:val="28"/>
        </w:rPr>
        <w:t xml:space="preserve">2.2.1 Decision </w:t>
      </w:r>
      <w:r w:rsidR="007220A5">
        <w:rPr>
          <w:rFonts w:ascii="Times New Roman" w:hAnsi="Times New Roman" w:cs="Times New Roman"/>
          <w:b/>
          <w:bCs/>
          <w:sz w:val="28"/>
          <w:szCs w:val="28"/>
        </w:rPr>
        <w:t>t</w:t>
      </w:r>
      <w:r w:rsidRPr="006D5130">
        <w:rPr>
          <w:rFonts w:ascii="Times New Roman" w:hAnsi="Times New Roman" w:cs="Times New Roman"/>
          <w:b/>
          <w:bCs/>
          <w:sz w:val="28"/>
          <w:szCs w:val="28"/>
        </w:rPr>
        <w:t>rees</w:t>
      </w:r>
    </w:p>
    <w:p w14:paraId="22CD0EC0" w14:textId="77777777" w:rsidR="00EE684C" w:rsidRPr="00EE684C" w:rsidRDefault="00EE684C" w:rsidP="00F90577">
      <w:pPr>
        <w:spacing w:after="0" w:line="360" w:lineRule="auto"/>
        <w:jc w:val="both"/>
        <w:rPr>
          <w:rFonts w:ascii="Times New Roman" w:hAnsi="Times New Roman" w:cs="Times New Roman"/>
          <w:b/>
          <w:bCs/>
          <w:color w:val="000000"/>
          <w:sz w:val="26"/>
          <w:szCs w:val="26"/>
        </w:rPr>
      </w:pPr>
      <w:r w:rsidRPr="00EE684C">
        <w:rPr>
          <w:rFonts w:ascii="Times New Roman" w:hAnsi="Times New Roman" w:cs="Times New Roman"/>
          <w:b/>
          <w:bCs/>
          <w:color w:val="000000"/>
          <w:sz w:val="26"/>
          <w:szCs w:val="26"/>
        </w:rPr>
        <w:t xml:space="preserve">2.2.1.1  Concept </w:t>
      </w:r>
    </w:p>
    <w:p w14:paraId="45E2BF9B" w14:textId="695A0632" w:rsidR="00F90577" w:rsidRPr="00C30720" w:rsidRDefault="007B0305" w:rsidP="00F90577">
      <w:pPr>
        <w:spacing w:after="0" w:line="360" w:lineRule="auto"/>
        <w:jc w:val="both"/>
        <w:rPr>
          <w:rFonts w:ascii="Times New Roman" w:hAnsi="Times New Roman" w:cs="Times New Roman"/>
          <w:color w:val="000000"/>
          <w:sz w:val="24"/>
          <w:szCs w:val="24"/>
        </w:rPr>
      </w:pPr>
      <w:r w:rsidRPr="00C30720">
        <w:rPr>
          <w:rFonts w:ascii="Times New Roman" w:hAnsi="Times New Roman" w:cs="Times New Roman"/>
          <w:color w:val="000000"/>
          <w:sz w:val="24"/>
          <w:szCs w:val="24"/>
        </w:rPr>
        <w:t xml:space="preserve">A decision tree </w:t>
      </w:r>
      <w:r w:rsidR="00F90577" w:rsidRPr="00C30720">
        <w:rPr>
          <w:rFonts w:ascii="Times New Roman" w:hAnsi="Times New Roman" w:cs="Times New Roman"/>
          <w:color w:val="000000"/>
          <w:sz w:val="24"/>
          <w:szCs w:val="24"/>
        </w:rPr>
        <w:t>is</w:t>
      </w:r>
      <w:r w:rsidR="00EB560C" w:rsidRPr="00C30720">
        <w:rPr>
          <w:rFonts w:ascii="Times New Roman" w:hAnsi="Times New Roman" w:cs="Times New Roman"/>
          <w:color w:val="000000"/>
          <w:sz w:val="24"/>
          <w:szCs w:val="24"/>
        </w:rPr>
        <w:t xml:space="preserve"> an algorithm of supervised learning</w:t>
      </w:r>
      <w:r w:rsidR="0032687A" w:rsidRPr="00C30720">
        <w:rPr>
          <w:rFonts w:ascii="Times New Roman" w:hAnsi="Times New Roman" w:cs="Times New Roman"/>
          <w:color w:val="000000"/>
          <w:sz w:val="24"/>
          <w:szCs w:val="24"/>
        </w:rPr>
        <w:t xml:space="preserve"> </w:t>
      </w:r>
      <w:r w:rsidR="009B71E1" w:rsidRPr="00C30720">
        <w:rPr>
          <w:rFonts w:ascii="Times New Roman" w:hAnsi="Times New Roman" w:cs="Times New Roman"/>
          <w:color w:val="000000"/>
          <w:sz w:val="24"/>
          <w:szCs w:val="24"/>
        </w:rPr>
        <w:t>(</w:t>
      </w:r>
      <w:r w:rsidR="009B71E1" w:rsidRPr="00C30720">
        <w:rPr>
          <w:rFonts w:ascii="Times New Roman" w:hAnsi="Times New Roman" w:cs="Times New Roman"/>
          <w:sz w:val="24"/>
          <w:szCs w:val="24"/>
        </w:rPr>
        <w:t xml:space="preserve">Kaszyński et al., 2020) </w:t>
      </w:r>
      <w:r w:rsidR="00EB560C" w:rsidRPr="00C30720">
        <w:rPr>
          <w:rFonts w:ascii="Times New Roman" w:hAnsi="Times New Roman" w:cs="Times New Roman"/>
          <w:color w:val="000000"/>
          <w:sz w:val="24"/>
          <w:szCs w:val="24"/>
        </w:rPr>
        <w:t xml:space="preserve">in the form of </w:t>
      </w:r>
      <w:r w:rsidR="00F90577" w:rsidRPr="00C30720">
        <w:rPr>
          <w:rFonts w:ascii="Times New Roman" w:hAnsi="Times New Roman" w:cs="Times New Roman"/>
          <w:color w:val="000000"/>
          <w:sz w:val="24"/>
          <w:szCs w:val="24"/>
        </w:rPr>
        <w:t>a graphical tool, with a branch- or root-like structure of boxes and lines used to show possible turns of events that may</w:t>
      </w:r>
      <w:r w:rsidRPr="00C30720">
        <w:rPr>
          <w:rFonts w:ascii="Times New Roman" w:hAnsi="Times New Roman" w:cs="Times New Roman"/>
          <w:color w:val="000000"/>
          <w:sz w:val="24"/>
          <w:szCs w:val="24"/>
        </w:rPr>
        <w:t xml:space="preserve"> </w:t>
      </w:r>
      <w:r w:rsidR="00F90577" w:rsidRPr="00C30720">
        <w:rPr>
          <w:rFonts w:ascii="Times New Roman" w:hAnsi="Times New Roman" w:cs="Times New Roman"/>
          <w:color w:val="000000"/>
          <w:sz w:val="24"/>
          <w:szCs w:val="24"/>
        </w:rPr>
        <w:t>or may no</w:t>
      </w:r>
      <w:r w:rsidRPr="00C30720">
        <w:rPr>
          <w:rFonts w:ascii="Times New Roman" w:hAnsi="Times New Roman" w:cs="Times New Roman"/>
          <w:color w:val="000000"/>
          <w:sz w:val="24"/>
          <w:szCs w:val="24"/>
        </w:rPr>
        <w:t xml:space="preserve">t </w:t>
      </w:r>
      <w:r w:rsidR="00F90577" w:rsidRPr="00C30720">
        <w:rPr>
          <w:rFonts w:ascii="Times New Roman" w:hAnsi="Times New Roman" w:cs="Times New Roman"/>
          <w:color w:val="000000"/>
          <w:sz w:val="24"/>
          <w:szCs w:val="24"/>
        </w:rPr>
        <w:t>be controllable</w:t>
      </w:r>
      <w:r w:rsidR="009B71E1" w:rsidRPr="00C30720">
        <w:rPr>
          <w:rFonts w:ascii="Times New Roman" w:hAnsi="Times New Roman" w:cs="Times New Roman"/>
          <w:color w:val="000000"/>
          <w:sz w:val="24"/>
          <w:szCs w:val="24"/>
        </w:rPr>
        <w:t xml:space="preserve"> (Anderson, 2007)</w:t>
      </w:r>
      <w:r w:rsidR="00EB560C" w:rsidRPr="00C30720">
        <w:rPr>
          <w:rFonts w:ascii="Times New Roman" w:hAnsi="Times New Roman" w:cs="Times New Roman"/>
          <w:color w:val="000000"/>
          <w:sz w:val="24"/>
          <w:szCs w:val="24"/>
        </w:rPr>
        <w:t>.</w:t>
      </w:r>
      <w:r w:rsidR="00861436" w:rsidRPr="00C30720">
        <w:rPr>
          <w:rFonts w:ascii="Times New Roman" w:hAnsi="Times New Roman" w:cs="Times New Roman"/>
          <w:color w:val="000000"/>
          <w:sz w:val="24"/>
          <w:szCs w:val="24"/>
        </w:rPr>
        <w:t xml:space="preserve"> </w:t>
      </w:r>
      <w:r w:rsidR="00C30720" w:rsidRPr="00C30720">
        <w:rPr>
          <w:rFonts w:ascii="Times New Roman" w:hAnsi="Times New Roman" w:cs="Times New Roman"/>
          <w:sz w:val="24"/>
          <w:szCs w:val="24"/>
        </w:rPr>
        <w:t xml:space="preserve">When the dependent variable is nominal and accepts multiple values indicating object classes, trees are often utilized in classification issues. </w:t>
      </w:r>
      <w:r w:rsidR="0086600E">
        <w:rPr>
          <w:rFonts w:ascii="Times New Roman" w:hAnsi="Times New Roman" w:cs="Times New Roman"/>
          <w:sz w:val="24"/>
          <w:szCs w:val="24"/>
        </w:rPr>
        <w:t>For example, in the context of credit,</w:t>
      </w:r>
      <w:r w:rsidR="00C30720" w:rsidRPr="00C30720">
        <w:rPr>
          <w:rFonts w:ascii="Times New Roman" w:hAnsi="Times New Roman" w:cs="Times New Roman"/>
          <w:sz w:val="24"/>
          <w:szCs w:val="24"/>
        </w:rPr>
        <w:t xml:space="preserve"> A classification tree is a machine learning technique that classifies a collection of observations into subgroups based on attribute value tests. The </w:t>
      </w:r>
      <w:r w:rsidR="0086600E">
        <w:rPr>
          <w:rFonts w:ascii="Times New Roman" w:hAnsi="Times New Roman" w:cs="Times New Roman"/>
          <w:sz w:val="24"/>
          <w:szCs w:val="24"/>
        </w:rPr>
        <w:t>division’s objective is to create subsets.</w:t>
      </w:r>
      <w:r w:rsidR="00C30720" w:rsidRPr="00C30720">
        <w:rPr>
          <w:rFonts w:ascii="Times New Roman" w:hAnsi="Times New Roman" w:cs="Times New Roman"/>
          <w:sz w:val="24"/>
          <w:szCs w:val="24"/>
        </w:rPr>
        <w:t xml:space="preserve"> The most often used techniques for building classification trees minimize the measure of diversity in the resulting subgroups (Hastie et al., 2009). Initially, efforts to derive decision trees were made by trial and error. According to Thomas et al. (2002), Breiman and Friedman separately proposed utilizing analytical techniques to derive the rule set in 1973. However, i</w:t>
      </w:r>
      <w:r w:rsidR="0086600E">
        <w:rPr>
          <w:rFonts w:ascii="Times New Roman" w:hAnsi="Times New Roman" w:cs="Times New Roman"/>
          <w:sz w:val="24"/>
          <w:szCs w:val="24"/>
        </w:rPr>
        <w:t>t was no</w:t>
      </w:r>
      <w:r w:rsidR="00C30720" w:rsidRPr="00C30720">
        <w:rPr>
          <w:rFonts w:ascii="Times New Roman" w:hAnsi="Times New Roman" w:cs="Times New Roman"/>
          <w:sz w:val="24"/>
          <w:szCs w:val="24"/>
        </w:rPr>
        <w:t>t until 1984 that they collaborated with Olshen and Stone to create Trees (CART) algorithms</w:t>
      </w:r>
      <w:r w:rsidR="00072792">
        <w:rPr>
          <w:rFonts w:ascii="Times New Roman" w:hAnsi="Times New Roman" w:cs="Times New Roman"/>
          <w:sz w:val="24"/>
          <w:szCs w:val="24"/>
        </w:rPr>
        <w:t xml:space="preserve"> </w:t>
      </w:r>
      <w:r w:rsidR="00C30720" w:rsidRPr="00C30720">
        <w:rPr>
          <w:rFonts w:ascii="Times New Roman" w:hAnsi="Times New Roman" w:cs="Times New Roman"/>
          <w:sz w:val="24"/>
          <w:szCs w:val="24"/>
        </w:rPr>
        <w:t>and C4.5 algorithms (Breiman et al., 1984</w:t>
      </w:r>
      <w:r w:rsidR="00072792">
        <w:rPr>
          <w:rFonts w:ascii="Times New Roman" w:hAnsi="Times New Roman" w:cs="Times New Roman"/>
          <w:sz w:val="24"/>
          <w:szCs w:val="24"/>
        </w:rPr>
        <w:t xml:space="preserve">; </w:t>
      </w:r>
      <w:r w:rsidR="00C30720" w:rsidRPr="00C30720">
        <w:rPr>
          <w:rFonts w:ascii="Times New Roman" w:hAnsi="Times New Roman" w:cs="Times New Roman"/>
          <w:sz w:val="24"/>
          <w:szCs w:val="24"/>
        </w:rPr>
        <w:t xml:space="preserve">Quinlan, 2014). Makowski and Coffman applied their approach to credit scoring for the first time in 1985 and 1986, respectively. Another subset of algorithms is those that split the set using statistical testing. This category includes methods such as </w:t>
      </w:r>
      <w:r w:rsidR="00C30720" w:rsidRPr="00C30720">
        <w:rPr>
          <w:rFonts w:ascii="Times New Roman" w:hAnsi="Times New Roman" w:cs="Times New Roman"/>
          <w:sz w:val="24"/>
          <w:szCs w:val="24"/>
        </w:rPr>
        <w:lastRenderedPageBreak/>
        <w:t>the CHAID algorithm</w:t>
      </w:r>
      <w:r w:rsidR="0086600E">
        <w:rPr>
          <w:rFonts w:ascii="Times New Roman" w:hAnsi="Times New Roman" w:cs="Times New Roman"/>
          <w:sz w:val="24"/>
          <w:szCs w:val="24"/>
        </w:rPr>
        <w:t>, which uses</w:t>
      </w:r>
      <w:r w:rsidR="00C30720" w:rsidRPr="00C30720">
        <w:rPr>
          <w:rFonts w:ascii="Times New Roman" w:hAnsi="Times New Roman" w:cs="Times New Roman"/>
          <w:sz w:val="24"/>
          <w:szCs w:val="24"/>
        </w:rPr>
        <w:t xml:space="preserve"> the</w:t>
      </w:r>
      <w:r w:rsidR="00C30720" w:rsidRPr="00C30720">
        <w:rPr>
          <w:rFonts w:ascii="Times New Roman" w:hAnsi="Times New Roman" w:cs="Times New Roman"/>
          <w:color w:val="000000"/>
          <w:sz w:val="24"/>
          <w:szCs w:val="24"/>
        </w:rPr>
        <w:t xml:space="preserve"> </w:t>
      </w:r>
      <w:r w:rsidR="00C30720" w:rsidRPr="00C30720">
        <w:rPr>
          <w:rFonts w:ascii="Times New Roman" w:hAnsi="Times New Roman" w:cs="Times New Roman"/>
          <w:i/>
          <w:iCs/>
          <w:color w:val="000000"/>
          <w:sz w:val="24"/>
          <w:szCs w:val="24"/>
        </w:rPr>
        <w:t>χ</w:t>
      </w:r>
      <w:r w:rsidR="00C30720" w:rsidRPr="00C30720">
        <w:rPr>
          <w:rFonts w:ascii="Times New Roman" w:hAnsi="Times New Roman" w:cs="Times New Roman"/>
          <w:color w:val="000000"/>
          <w:sz w:val="24"/>
          <w:szCs w:val="24"/>
        </w:rPr>
        <w:t xml:space="preserve">2 statistics (Kass, 1980) and </w:t>
      </w:r>
      <w:r w:rsidR="009C2AC6">
        <w:rPr>
          <w:rFonts w:ascii="Times New Roman" w:hAnsi="Times New Roman" w:cs="Times New Roman"/>
          <w:color w:val="000000"/>
          <w:sz w:val="24"/>
          <w:szCs w:val="24"/>
        </w:rPr>
        <w:t xml:space="preserve">permutation tests-based </w:t>
      </w:r>
      <w:r w:rsidR="00C30720" w:rsidRPr="00C30720">
        <w:rPr>
          <w:rFonts w:ascii="Times New Roman" w:hAnsi="Times New Roman" w:cs="Times New Roman"/>
          <w:color w:val="000000"/>
          <w:sz w:val="24"/>
          <w:szCs w:val="24"/>
        </w:rPr>
        <w:t xml:space="preserve">algorithms </w:t>
      </w:r>
      <w:r w:rsidR="00C30720" w:rsidRPr="00C30720">
        <w:rPr>
          <w:rFonts w:ascii="Times New Roman" w:hAnsi="Times New Roman" w:cs="Times New Roman"/>
          <w:sz w:val="24"/>
          <w:szCs w:val="24"/>
        </w:rPr>
        <w:t xml:space="preserve">(Hastie et al., 2009). </w:t>
      </w:r>
    </w:p>
    <w:p w14:paraId="365CADF7" w14:textId="60C76F2D" w:rsidR="007220A5" w:rsidRPr="00EE684C" w:rsidRDefault="007220A5" w:rsidP="007220A5">
      <w:pPr>
        <w:rPr>
          <w:rFonts w:ascii="Times New Roman" w:hAnsi="Times New Roman" w:cs="Times New Roman"/>
          <w:b/>
          <w:bCs/>
          <w:sz w:val="26"/>
          <w:szCs w:val="26"/>
        </w:rPr>
      </w:pPr>
      <w:r w:rsidRPr="00EE684C">
        <w:rPr>
          <w:rFonts w:ascii="Times New Roman" w:hAnsi="Times New Roman" w:cs="Times New Roman"/>
          <w:b/>
          <w:bCs/>
          <w:sz w:val="26"/>
          <w:szCs w:val="26"/>
        </w:rPr>
        <w:t>2.2.</w:t>
      </w:r>
      <w:r w:rsidR="00EE684C" w:rsidRPr="00EE684C">
        <w:rPr>
          <w:rFonts w:ascii="Times New Roman" w:hAnsi="Times New Roman" w:cs="Times New Roman"/>
          <w:b/>
          <w:bCs/>
          <w:sz w:val="26"/>
          <w:szCs w:val="26"/>
        </w:rPr>
        <w:t>1.</w:t>
      </w:r>
      <w:r w:rsidRPr="00EE684C">
        <w:rPr>
          <w:rFonts w:ascii="Times New Roman" w:hAnsi="Times New Roman" w:cs="Times New Roman"/>
          <w:b/>
          <w:bCs/>
          <w:sz w:val="26"/>
          <w:szCs w:val="26"/>
        </w:rPr>
        <w:t>2   Structure of decision trees</w:t>
      </w:r>
    </w:p>
    <w:p w14:paraId="28B67EC7" w14:textId="1102DD06" w:rsidR="00CB1CC0" w:rsidRDefault="00CB1CC0" w:rsidP="00CB1CC0">
      <w:pPr>
        <w:pStyle w:val="BodyText"/>
      </w:pPr>
      <w:r w:rsidRPr="00CB1CC0">
        <w:t>The tree structure represents th</w:t>
      </w:r>
      <w:r w:rsidR="0086600E">
        <w:t>e</w:t>
      </w:r>
      <w:r w:rsidRPr="00CB1CC0">
        <w:t xml:space="preserve"> recursive divisions. The nodes and leaves signify the obtained subsets, while the tree branches illustrate the division rules. When the dependent variable is nominal and accepts multiple values indicating object classes, trees are often utilized in classification issues. The </w:t>
      </w:r>
      <w:r w:rsidR="0086600E">
        <w:t>explanatory variables establish the divisions of observation set</w:t>
      </w:r>
      <w:r w:rsidRPr="00CB1CC0">
        <w:t>s</w:t>
      </w:r>
      <w:r w:rsidR="0086600E">
        <w:t>. T</w:t>
      </w:r>
      <w:r w:rsidRPr="00CB1CC0">
        <w:t xml:space="preserve">he tree nodes indicate the results of tests on the variable values. The root node is the first node that encompasses all observations. The branches correlate to the findings of many tests. The leaves display the category labels for the observations. Each tree represents a collection of classification rules, and each leaf represents a distinct classification rule. A classification rule is a statement of the form: </w:t>
      </w:r>
    </w:p>
    <w:p w14:paraId="7910D359" w14:textId="35E5EC8C" w:rsidR="00CB1CC0" w:rsidRPr="00CB1CC0" w:rsidRDefault="00CB1CC0" w:rsidP="00CB1CC0">
      <w:pPr>
        <w:spacing w:after="0" w:line="360" w:lineRule="auto"/>
        <w:jc w:val="both"/>
        <w:rPr>
          <w:rFonts w:ascii="Times New Roman" w:hAnsi="Times New Roman" w:cs="Times New Roman"/>
          <w:sz w:val="24"/>
          <w:szCs w:val="24"/>
        </w:rPr>
      </w:pPr>
      <w:r w:rsidRPr="00CB1CC0">
        <w:rPr>
          <w:rFonts w:ascii="Times New Roman" w:hAnsi="Times New Roman" w:cs="Times New Roman"/>
          <w:sz w:val="24"/>
          <w:szCs w:val="24"/>
        </w:rPr>
        <w:t>IF c</w:t>
      </w:r>
      <w:r>
        <w:rPr>
          <w:rFonts w:ascii="Times New Roman" w:hAnsi="Times New Roman" w:cs="Times New Roman"/>
          <w:sz w:val="24"/>
          <w:szCs w:val="24"/>
        </w:rPr>
        <w:t>onditions</w:t>
      </w:r>
      <w:r w:rsidRPr="00CB1CC0">
        <w:rPr>
          <w:rFonts w:ascii="Times New Roman" w:hAnsi="Times New Roman" w:cs="Times New Roman"/>
          <w:sz w:val="24"/>
          <w:szCs w:val="24"/>
        </w:rPr>
        <w:t xml:space="preserve"> are met, THEN</w:t>
      </w:r>
      <w:r>
        <w:rPr>
          <w:rFonts w:ascii="Times New Roman" w:hAnsi="Times New Roman" w:cs="Times New Roman"/>
          <w:sz w:val="24"/>
          <w:szCs w:val="24"/>
        </w:rPr>
        <w:t xml:space="preserve"> </w:t>
      </w:r>
      <w:r w:rsidR="0086600E">
        <w:rPr>
          <w:rFonts w:ascii="Times New Roman" w:hAnsi="Times New Roman" w:cs="Times New Roman"/>
          <w:sz w:val="24"/>
          <w:szCs w:val="24"/>
        </w:rPr>
        <w:t xml:space="preserve">a </w:t>
      </w:r>
      <w:r>
        <w:rPr>
          <w:rFonts w:ascii="Times New Roman" w:hAnsi="Times New Roman" w:cs="Times New Roman"/>
          <w:sz w:val="24"/>
          <w:szCs w:val="24"/>
        </w:rPr>
        <w:t>decision</w:t>
      </w:r>
      <w:r w:rsidRPr="00CB1CC0">
        <w:rPr>
          <w:rFonts w:ascii="Times New Roman" w:hAnsi="Times New Roman" w:cs="Times New Roman"/>
          <w:sz w:val="24"/>
          <w:szCs w:val="24"/>
        </w:rPr>
        <w:t xml:space="preserve"> is taken.</w:t>
      </w:r>
    </w:p>
    <w:p w14:paraId="53CF9B02" w14:textId="4F69BF30" w:rsidR="00CB1CC0" w:rsidRDefault="00CB1CC0" w:rsidP="00CB1CC0">
      <w:pPr>
        <w:spacing w:after="0" w:line="360" w:lineRule="auto"/>
        <w:jc w:val="both"/>
        <w:rPr>
          <w:rFonts w:ascii="Times New Roman" w:hAnsi="Times New Roman" w:cs="Times New Roman"/>
          <w:sz w:val="24"/>
          <w:szCs w:val="24"/>
        </w:rPr>
      </w:pPr>
      <w:r w:rsidRPr="00CB1CC0">
        <w:rPr>
          <w:rFonts w:ascii="Times New Roman" w:hAnsi="Times New Roman" w:cs="Times New Roman"/>
          <w:sz w:val="24"/>
          <w:szCs w:val="24"/>
        </w:rPr>
        <w:t xml:space="preserve">Classification rules are a </w:t>
      </w:r>
      <w:r w:rsidR="0086600E">
        <w:rPr>
          <w:rFonts w:ascii="Times New Roman" w:hAnsi="Times New Roman" w:cs="Times New Roman"/>
          <w:sz w:val="24"/>
          <w:szCs w:val="24"/>
        </w:rPr>
        <w:t>help</w:t>
      </w:r>
      <w:r w:rsidRPr="00CB1CC0">
        <w:rPr>
          <w:rFonts w:ascii="Times New Roman" w:hAnsi="Times New Roman" w:cs="Times New Roman"/>
          <w:sz w:val="24"/>
          <w:szCs w:val="24"/>
        </w:rPr>
        <w:t>ful technique to describe information in a</w:t>
      </w:r>
      <w:r w:rsidR="0086600E">
        <w:rPr>
          <w:rFonts w:ascii="Times New Roman" w:hAnsi="Times New Roman" w:cs="Times New Roman"/>
          <w:sz w:val="24"/>
          <w:szCs w:val="24"/>
        </w:rPr>
        <w:t>n easily interpretable manner</w:t>
      </w:r>
      <w:r w:rsidRPr="00CB1CC0">
        <w:rPr>
          <w:rFonts w:ascii="Times New Roman" w:hAnsi="Times New Roman" w:cs="Times New Roman"/>
          <w:sz w:val="24"/>
          <w:szCs w:val="24"/>
        </w:rPr>
        <w:t xml:space="preserve">. They suggest the </w:t>
      </w:r>
      <w:r w:rsidR="0086600E">
        <w:rPr>
          <w:rFonts w:ascii="Times New Roman" w:hAnsi="Times New Roman" w:cs="Times New Roman"/>
          <w:sz w:val="24"/>
          <w:szCs w:val="24"/>
        </w:rPr>
        <w:t>appropriate</w:t>
      </w:r>
      <w:r w:rsidRPr="00CB1CC0">
        <w:rPr>
          <w:rFonts w:ascii="Times New Roman" w:hAnsi="Times New Roman" w:cs="Times New Roman"/>
          <w:sz w:val="24"/>
          <w:szCs w:val="24"/>
        </w:rPr>
        <w:t xml:space="preserve"> options to make when the criteria are satisfied. In the instance of classification, the rule is referred to as classification and is as follows:</w:t>
      </w:r>
    </w:p>
    <w:p w14:paraId="3DB1132C" w14:textId="1BBB583E" w:rsidR="00CB1CC0" w:rsidRPr="00CB1CC0" w:rsidRDefault="00CB1CC0" w:rsidP="00CB1CC0">
      <w:pPr>
        <w:spacing w:after="0" w:line="360" w:lineRule="auto"/>
        <w:jc w:val="both"/>
        <w:rPr>
          <w:rFonts w:ascii="Times New Roman" w:hAnsi="Times New Roman" w:cs="Times New Roman"/>
          <w:sz w:val="24"/>
          <w:szCs w:val="24"/>
        </w:rPr>
      </w:pPr>
      <w:r w:rsidRPr="00CB1CC0">
        <w:rPr>
          <w:rFonts w:ascii="Times New Roman" w:hAnsi="Times New Roman" w:cs="Times New Roman"/>
          <w:sz w:val="24"/>
          <w:szCs w:val="24"/>
        </w:rPr>
        <w:t xml:space="preserve"> IF </w:t>
      </w:r>
      <w:r>
        <w:rPr>
          <w:rFonts w:ascii="Times New Roman" w:hAnsi="Times New Roman" w:cs="Times New Roman"/>
          <w:sz w:val="24"/>
          <w:szCs w:val="24"/>
        </w:rPr>
        <w:t>conditions are met</w:t>
      </w:r>
      <w:r w:rsidRPr="00CB1CC0">
        <w:rPr>
          <w:rFonts w:ascii="Times New Roman" w:hAnsi="Times New Roman" w:cs="Times New Roman"/>
          <w:sz w:val="24"/>
          <w:szCs w:val="24"/>
        </w:rPr>
        <w:t>, THEN a category is created.</w:t>
      </w:r>
    </w:p>
    <w:p w14:paraId="6E42ACA7" w14:textId="39A1D502" w:rsidR="00660F5D" w:rsidRDefault="00013A61" w:rsidP="00013A61">
      <w:pPr>
        <w:spacing w:after="0" w:line="360" w:lineRule="auto"/>
        <w:jc w:val="both"/>
        <w:rPr>
          <w:rFonts w:ascii="LMRoman10-Regular-Identity-H" w:hAnsi="LMRoman10-Regular-Identity-H"/>
          <w:color w:val="000000"/>
        </w:rPr>
      </w:pPr>
      <w:r w:rsidRPr="00013A61">
        <w:rPr>
          <w:rFonts w:ascii="Times New Roman" w:hAnsi="Times New Roman" w:cs="Times New Roman"/>
          <w:color w:val="000000"/>
          <w:sz w:val="24"/>
          <w:szCs w:val="24"/>
        </w:rPr>
        <w:t>Th</w:t>
      </w:r>
      <w:r w:rsidR="0086600E">
        <w:rPr>
          <w:rFonts w:ascii="Times New Roman" w:hAnsi="Times New Roman" w:cs="Times New Roman"/>
          <w:color w:val="000000"/>
          <w:sz w:val="24"/>
          <w:szCs w:val="24"/>
        </w:rPr>
        <w:t xml:space="preserve">e </w:t>
      </w:r>
      <w:r w:rsidRPr="00013A61">
        <w:rPr>
          <w:rFonts w:ascii="Times New Roman" w:hAnsi="Times New Roman" w:cs="Times New Roman"/>
          <w:color w:val="000000"/>
          <w:sz w:val="24"/>
          <w:szCs w:val="24"/>
        </w:rPr>
        <w:t>rule</w:t>
      </w:r>
      <w:r w:rsidR="0086600E">
        <w:rPr>
          <w:rFonts w:ascii="Times New Roman" w:hAnsi="Times New Roman" w:cs="Times New Roman"/>
          <w:color w:val="000000"/>
          <w:sz w:val="24"/>
          <w:szCs w:val="24"/>
        </w:rPr>
        <w:t>’</w:t>
      </w:r>
      <w:r w:rsidRPr="00013A61">
        <w:rPr>
          <w:rFonts w:ascii="Times New Roman" w:hAnsi="Times New Roman" w:cs="Times New Roman"/>
          <w:color w:val="000000"/>
          <w:sz w:val="24"/>
          <w:szCs w:val="24"/>
        </w:rPr>
        <w:t>s left side is a collection of criteria put on the attribute values</w:t>
      </w:r>
      <w:r w:rsidR="0086600E">
        <w:rPr>
          <w:rFonts w:ascii="Times New Roman" w:hAnsi="Times New Roman" w:cs="Times New Roman"/>
          <w:color w:val="000000"/>
          <w:sz w:val="24"/>
          <w:szCs w:val="24"/>
        </w:rPr>
        <w:t>. At the same time,</w:t>
      </w:r>
      <w:r w:rsidRPr="00013A61">
        <w:rPr>
          <w:rFonts w:ascii="Times New Roman" w:hAnsi="Times New Roman" w:cs="Times New Roman"/>
          <w:color w:val="000000"/>
          <w:sz w:val="24"/>
          <w:szCs w:val="24"/>
        </w:rPr>
        <w:t xml:space="preserve"> the right side identifies th</w:t>
      </w:r>
      <w:r w:rsidR="0086600E">
        <w:rPr>
          <w:rFonts w:ascii="Times New Roman" w:hAnsi="Times New Roman" w:cs="Times New Roman"/>
          <w:color w:val="000000"/>
          <w:sz w:val="24"/>
          <w:szCs w:val="24"/>
        </w:rPr>
        <w:t xml:space="preserve">e </w:t>
      </w:r>
      <w:r w:rsidRPr="00013A61">
        <w:rPr>
          <w:rFonts w:ascii="Times New Roman" w:hAnsi="Times New Roman" w:cs="Times New Roman"/>
          <w:color w:val="000000"/>
          <w:sz w:val="24"/>
          <w:szCs w:val="24"/>
        </w:rPr>
        <w:t>object</w:t>
      </w:r>
      <w:r w:rsidR="0086600E">
        <w:rPr>
          <w:rFonts w:ascii="Times New Roman" w:hAnsi="Times New Roman" w:cs="Times New Roman"/>
          <w:color w:val="000000"/>
          <w:sz w:val="24"/>
          <w:szCs w:val="24"/>
        </w:rPr>
        <w:t>’</w:t>
      </w:r>
      <w:r w:rsidRPr="00013A61">
        <w:rPr>
          <w:rFonts w:ascii="Times New Roman" w:hAnsi="Times New Roman" w:cs="Times New Roman"/>
          <w:color w:val="000000"/>
          <w:sz w:val="24"/>
          <w:szCs w:val="24"/>
        </w:rPr>
        <w:t>s category. The classificatio</w:t>
      </w:r>
      <w:r w:rsidR="0086600E">
        <w:rPr>
          <w:rFonts w:ascii="Times New Roman" w:hAnsi="Times New Roman" w:cs="Times New Roman"/>
          <w:color w:val="000000"/>
          <w:sz w:val="24"/>
          <w:szCs w:val="24"/>
        </w:rPr>
        <w:t xml:space="preserve">n </w:t>
      </w:r>
      <w:r w:rsidRPr="00013A61">
        <w:rPr>
          <w:rFonts w:ascii="Times New Roman" w:hAnsi="Times New Roman" w:cs="Times New Roman"/>
          <w:color w:val="000000"/>
          <w:sz w:val="24"/>
          <w:szCs w:val="24"/>
        </w:rPr>
        <w:t>tree</w:t>
      </w:r>
      <w:r w:rsidR="0086600E">
        <w:rPr>
          <w:rFonts w:ascii="Times New Roman" w:hAnsi="Times New Roman" w:cs="Times New Roman"/>
          <w:color w:val="000000"/>
          <w:sz w:val="24"/>
          <w:szCs w:val="24"/>
        </w:rPr>
        <w:t>’</w:t>
      </w:r>
      <w:r w:rsidRPr="00013A61">
        <w:rPr>
          <w:rFonts w:ascii="Times New Roman" w:hAnsi="Times New Roman" w:cs="Times New Roman"/>
          <w:color w:val="000000"/>
          <w:sz w:val="24"/>
          <w:szCs w:val="24"/>
        </w:rPr>
        <w:t>s leaves correspond to the classification rules for a specific cut-off point. Changing the cut-off point may alter some of the rules, causing items to be allocated to a different class than before</w:t>
      </w:r>
      <w:r>
        <w:rPr>
          <w:rFonts w:ascii="Times New Roman" w:hAnsi="Times New Roman" w:cs="Times New Roman"/>
          <w:color w:val="000000"/>
          <w:sz w:val="24"/>
          <w:szCs w:val="24"/>
        </w:rPr>
        <w:t xml:space="preserve"> </w:t>
      </w:r>
      <w:r w:rsidRPr="00C30720">
        <w:rPr>
          <w:rFonts w:ascii="Times New Roman" w:hAnsi="Times New Roman" w:cs="Times New Roman"/>
          <w:color w:val="000000"/>
          <w:sz w:val="24"/>
          <w:szCs w:val="24"/>
        </w:rPr>
        <w:t>(</w:t>
      </w:r>
      <w:r w:rsidRPr="00C30720">
        <w:rPr>
          <w:rFonts w:ascii="Times New Roman" w:hAnsi="Times New Roman" w:cs="Times New Roman"/>
          <w:sz w:val="24"/>
          <w:szCs w:val="24"/>
        </w:rPr>
        <w:t>Kaszyński et al., 2020)</w:t>
      </w:r>
      <w:r w:rsidRPr="00013A61">
        <w:rPr>
          <w:rFonts w:ascii="Times New Roman" w:hAnsi="Times New Roman" w:cs="Times New Roman"/>
          <w:color w:val="000000"/>
          <w:sz w:val="24"/>
          <w:szCs w:val="24"/>
        </w:rPr>
        <w:t xml:space="preserve">. </w:t>
      </w:r>
    </w:p>
    <w:p w14:paraId="0D93AABE" w14:textId="0F013318" w:rsidR="00F41EC0" w:rsidRDefault="00C16392" w:rsidP="00072792">
      <w:pPr>
        <w:spacing w:after="0" w:line="360" w:lineRule="auto"/>
        <w:jc w:val="both"/>
        <w:rPr>
          <w:rFonts w:ascii="Times New Roman" w:hAnsi="Times New Roman" w:cs="Times New Roman"/>
          <w:sz w:val="24"/>
          <w:szCs w:val="24"/>
        </w:rPr>
      </w:pPr>
      <w:r w:rsidRPr="00F41EC0">
        <w:rPr>
          <w:rFonts w:ascii="Times New Roman" w:hAnsi="Times New Roman" w:cs="Times New Roman"/>
          <w:sz w:val="24"/>
          <w:szCs w:val="24"/>
        </w:rPr>
        <w:t xml:space="preserve">The splits in the example </w:t>
      </w:r>
      <w:r w:rsidR="00165CCB" w:rsidRPr="00F41EC0">
        <w:rPr>
          <w:rFonts w:ascii="Times New Roman" w:hAnsi="Times New Roman" w:cs="Times New Roman"/>
          <w:sz w:val="24"/>
          <w:szCs w:val="24"/>
        </w:rPr>
        <w:t xml:space="preserve">depicted in </w:t>
      </w:r>
      <w:r w:rsidRPr="00F41EC0">
        <w:rPr>
          <w:rFonts w:ascii="Times New Roman" w:hAnsi="Times New Roman" w:cs="Times New Roman"/>
          <w:sz w:val="24"/>
          <w:szCs w:val="24"/>
        </w:rPr>
        <w:t xml:space="preserve">Figure </w:t>
      </w:r>
      <w:r w:rsidR="009F47DE">
        <w:rPr>
          <w:rFonts w:ascii="Times New Roman" w:hAnsi="Times New Roman" w:cs="Times New Roman"/>
          <w:sz w:val="24"/>
          <w:szCs w:val="24"/>
        </w:rPr>
        <w:t>2.4</w:t>
      </w:r>
      <w:r w:rsidRPr="00F41EC0">
        <w:rPr>
          <w:rFonts w:ascii="Times New Roman" w:hAnsi="Times New Roman" w:cs="Times New Roman"/>
          <w:sz w:val="24"/>
          <w:szCs w:val="24"/>
        </w:rPr>
        <w:t xml:space="preserve"> are calculated from the top down. The </w:t>
      </w:r>
      <w:r w:rsidRPr="00F41EC0">
        <w:rPr>
          <w:rFonts w:ascii="Times New Roman" w:hAnsi="Times New Roman" w:cs="Times New Roman"/>
          <w:i/>
          <w:iCs/>
          <w:sz w:val="24"/>
          <w:szCs w:val="24"/>
        </w:rPr>
        <w:t>root node</w:t>
      </w:r>
      <w:r w:rsidRPr="00F41EC0">
        <w:rPr>
          <w:rFonts w:ascii="Times New Roman" w:hAnsi="Times New Roman" w:cs="Times New Roman"/>
          <w:sz w:val="24"/>
          <w:szCs w:val="24"/>
        </w:rPr>
        <w:t xml:space="preserve"> is at the top of the tree, each succeeding level is referred to as a </w:t>
      </w:r>
      <w:r w:rsidRPr="00F41EC0">
        <w:rPr>
          <w:rFonts w:ascii="Times New Roman" w:hAnsi="Times New Roman" w:cs="Times New Roman"/>
          <w:i/>
          <w:iCs/>
          <w:sz w:val="24"/>
          <w:szCs w:val="24"/>
        </w:rPr>
        <w:t>child node</w:t>
      </w:r>
      <w:r w:rsidRPr="00F41EC0">
        <w:rPr>
          <w:rFonts w:ascii="Times New Roman" w:hAnsi="Times New Roman" w:cs="Times New Roman"/>
          <w:sz w:val="24"/>
          <w:szCs w:val="24"/>
        </w:rPr>
        <w:t xml:space="preserve">, and the </w:t>
      </w:r>
      <w:r w:rsidRPr="00F41EC0">
        <w:rPr>
          <w:rFonts w:ascii="Times New Roman" w:hAnsi="Times New Roman" w:cs="Times New Roman"/>
          <w:i/>
          <w:iCs/>
          <w:sz w:val="24"/>
          <w:szCs w:val="24"/>
        </w:rPr>
        <w:t>terminal nodes</w:t>
      </w:r>
      <w:r w:rsidRPr="00F41EC0">
        <w:rPr>
          <w:rFonts w:ascii="Times New Roman" w:hAnsi="Times New Roman" w:cs="Times New Roman"/>
          <w:sz w:val="24"/>
          <w:szCs w:val="24"/>
        </w:rPr>
        <w:t xml:space="preserve"> are at the bottom. </w:t>
      </w:r>
      <w:r w:rsidR="0086600E">
        <w:rPr>
          <w:rFonts w:ascii="Times New Roman" w:hAnsi="Times New Roman" w:cs="Times New Roman"/>
          <w:sz w:val="24"/>
          <w:szCs w:val="24"/>
        </w:rPr>
        <w:t>There will be two or more splits each time</w:t>
      </w:r>
      <w:r w:rsidRPr="00F41EC0">
        <w:rPr>
          <w:rFonts w:ascii="Times New Roman" w:hAnsi="Times New Roman" w:cs="Times New Roman"/>
          <w:sz w:val="24"/>
          <w:szCs w:val="24"/>
        </w:rPr>
        <w:t xml:space="preserve">, and the </w:t>
      </w:r>
      <w:r w:rsidR="00165CCB" w:rsidRPr="00F41EC0">
        <w:rPr>
          <w:rFonts w:ascii="Times New Roman" w:hAnsi="Times New Roman" w:cs="Times New Roman"/>
          <w:sz w:val="24"/>
          <w:szCs w:val="24"/>
        </w:rPr>
        <w:t>number</w:t>
      </w:r>
      <w:r w:rsidRPr="00F41EC0">
        <w:rPr>
          <w:rFonts w:ascii="Times New Roman" w:hAnsi="Times New Roman" w:cs="Times New Roman"/>
          <w:sz w:val="24"/>
          <w:szCs w:val="24"/>
        </w:rPr>
        <w:t xml:space="preserve"> of levels will vary based on the branch. When completed, the values of the terminal nodes may be utilized as estimations (scores) or as a grouping tool. For a binary result, the value is a probability, such as P(Bad), and any branches with probabilities </w:t>
      </w:r>
      <w:r w:rsidR="0086600E">
        <w:rPr>
          <w:rFonts w:ascii="Times New Roman" w:hAnsi="Times New Roman" w:cs="Times New Roman"/>
          <w:sz w:val="24"/>
          <w:szCs w:val="24"/>
        </w:rPr>
        <w:t>more significant</w:t>
      </w:r>
      <w:r w:rsidRPr="00F41EC0">
        <w:rPr>
          <w:rFonts w:ascii="Times New Roman" w:hAnsi="Times New Roman" w:cs="Times New Roman"/>
          <w:sz w:val="24"/>
          <w:szCs w:val="24"/>
        </w:rPr>
        <w:t xml:space="preserve"> than a preset cut-off, such as</w:t>
      </w:r>
      <w:r w:rsidR="00654B2C">
        <w:rPr>
          <w:rFonts w:ascii="Times New Roman" w:hAnsi="Times New Roman" w:cs="Times New Roman"/>
          <w:sz w:val="24"/>
          <w:szCs w:val="24"/>
        </w:rPr>
        <w:t xml:space="preserve"> greater </w:t>
      </w:r>
      <w:r w:rsidRPr="00F41EC0">
        <w:rPr>
          <w:rFonts w:ascii="Times New Roman" w:hAnsi="Times New Roman" w:cs="Times New Roman"/>
          <w:sz w:val="24"/>
          <w:szCs w:val="24"/>
        </w:rPr>
        <w:t>than the average P(Bad), are classified as Bad</w:t>
      </w:r>
      <w:r w:rsidR="00C176A7">
        <w:rPr>
          <w:rFonts w:ascii="Times New Roman" w:hAnsi="Times New Roman" w:cs="Times New Roman"/>
          <w:sz w:val="24"/>
          <w:szCs w:val="24"/>
        </w:rPr>
        <w:t xml:space="preserve"> (Anderson, 2007)</w:t>
      </w:r>
      <w:r w:rsidRPr="00F41EC0">
        <w:rPr>
          <w:rFonts w:ascii="Times New Roman" w:hAnsi="Times New Roman" w:cs="Times New Roman"/>
          <w:sz w:val="24"/>
          <w:szCs w:val="24"/>
        </w:rPr>
        <w:t>.</w:t>
      </w:r>
    </w:p>
    <w:p w14:paraId="37FE3646" w14:textId="189B0175" w:rsidR="007A7D79" w:rsidRPr="00F41EC0" w:rsidRDefault="007A7D79" w:rsidP="00072792">
      <w:pPr>
        <w:spacing w:after="0" w:line="360" w:lineRule="auto"/>
        <w:jc w:val="both"/>
        <w:rPr>
          <w:rFonts w:ascii="Times New Roman" w:hAnsi="Times New Roman" w:cs="Times New Roman"/>
          <w:sz w:val="24"/>
          <w:szCs w:val="24"/>
        </w:rPr>
      </w:pPr>
      <w:r w:rsidRPr="00F41EC0">
        <w:rPr>
          <w:rFonts w:ascii="Times New Roman" w:hAnsi="Times New Roman" w:cs="Times New Roman"/>
          <w:sz w:val="24"/>
          <w:szCs w:val="24"/>
        </w:rPr>
        <w:br/>
      </w:r>
    </w:p>
    <w:p w14:paraId="101AAA7B" w14:textId="77777777" w:rsidR="00E961A9" w:rsidRDefault="00E961A9" w:rsidP="009F47DE">
      <w:pPr>
        <w:pStyle w:val="BodyText"/>
        <w:spacing w:line="288" w:lineRule="auto"/>
        <w:jc w:val="center"/>
        <w:rPr>
          <w:b/>
          <w:bCs/>
          <w:sz w:val="25"/>
          <w:szCs w:val="25"/>
        </w:rPr>
      </w:pPr>
    </w:p>
    <w:p w14:paraId="42AB5EDB" w14:textId="77777777" w:rsidR="00E961A9" w:rsidRDefault="00E961A9" w:rsidP="009F47DE">
      <w:pPr>
        <w:pStyle w:val="BodyText"/>
        <w:spacing w:line="288" w:lineRule="auto"/>
        <w:jc w:val="center"/>
        <w:rPr>
          <w:b/>
          <w:bCs/>
          <w:sz w:val="25"/>
          <w:szCs w:val="25"/>
        </w:rPr>
      </w:pPr>
    </w:p>
    <w:p w14:paraId="6A0487B6" w14:textId="6A0AFD7C" w:rsidR="006D5130" w:rsidRPr="009F47DE" w:rsidRDefault="009F47DE" w:rsidP="009F47DE">
      <w:pPr>
        <w:pStyle w:val="BodyText"/>
        <w:spacing w:line="288" w:lineRule="auto"/>
        <w:jc w:val="center"/>
        <w:rPr>
          <w:b/>
          <w:bCs/>
          <w:sz w:val="25"/>
          <w:szCs w:val="25"/>
        </w:rPr>
      </w:pPr>
      <w:r w:rsidRPr="009F47DE">
        <w:rPr>
          <w:b/>
          <w:bCs/>
          <w:noProof/>
          <w:sz w:val="25"/>
          <w:szCs w:val="25"/>
        </w:rPr>
        <w:lastRenderedPageBreak/>
        <w:drawing>
          <wp:anchor distT="0" distB="0" distL="114300" distR="114300" simplePos="0" relativeHeight="251661312" behindDoc="1" locked="0" layoutInCell="1" allowOverlap="1" wp14:anchorId="73559660" wp14:editId="2A2DD4D5">
            <wp:simplePos x="0" y="0"/>
            <wp:positionH relativeFrom="column">
              <wp:posOffset>518795</wp:posOffset>
            </wp:positionH>
            <wp:positionV relativeFrom="paragraph">
              <wp:posOffset>1270</wp:posOffset>
            </wp:positionV>
            <wp:extent cx="5196840" cy="2004060"/>
            <wp:effectExtent l="0" t="0" r="3810" b="0"/>
            <wp:wrapThrough wrapText="bothSides">
              <wp:wrapPolygon edited="0">
                <wp:start x="0" y="0"/>
                <wp:lineTo x="0" y="21354"/>
                <wp:lineTo x="21537" y="21354"/>
                <wp:lineTo x="21537"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684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7DE">
        <w:rPr>
          <w:b/>
          <w:bCs/>
          <w:sz w:val="25"/>
          <w:szCs w:val="25"/>
        </w:rPr>
        <w:t>Figure 2.4: Decision tree</w:t>
      </w:r>
    </w:p>
    <w:p w14:paraId="6B4DF4C4" w14:textId="3019286C" w:rsidR="009F47DE" w:rsidRDefault="009F47DE" w:rsidP="009F47DE">
      <w:pPr>
        <w:pStyle w:val="BodyText"/>
        <w:jc w:val="center"/>
        <w:rPr>
          <w:sz w:val="22"/>
          <w:szCs w:val="22"/>
        </w:rPr>
      </w:pPr>
      <w:r w:rsidRPr="009F47DE">
        <w:rPr>
          <w:sz w:val="22"/>
          <w:szCs w:val="22"/>
        </w:rPr>
        <w:t>[Source: Reprinted with permission from Anderson (2007, p. 173)]</w:t>
      </w:r>
    </w:p>
    <w:p w14:paraId="503071D4" w14:textId="6D8BAD80" w:rsidR="009F47DE" w:rsidRDefault="009F47DE" w:rsidP="00E961A9">
      <w:pPr>
        <w:pStyle w:val="BodyText"/>
        <w:spacing w:line="240" w:lineRule="auto"/>
      </w:pPr>
    </w:p>
    <w:p w14:paraId="25DAA207" w14:textId="53C77525" w:rsidR="00D70695" w:rsidRPr="00D70695" w:rsidRDefault="00C176A7" w:rsidP="009F47DE">
      <w:pPr>
        <w:pStyle w:val="BodyText"/>
      </w:pPr>
      <w:r w:rsidRPr="00D70695">
        <w:t xml:space="preserve">The </w:t>
      </w:r>
      <w:r w:rsidR="00D70695">
        <w:t xml:space="preserve">fundamental approach </w:t>
      </w:r>
      <w:r w:rsidRPr="00D70695">
        <w:t xml:space="preserve">used is called a </w:t>
      </w:r>
      <w:r w:rsidR="00D70695">
        <w:t>Recursive Partitioning Algorithm (</w:t>
      </w:r>
      <w:r w:rsidRPr="00D70695">
        <w:t>RPA</w:t>
      </w:r>
      <w:r w:rsidR="00D70695">
        <w:t xml:space="preserve">) </w:t>
      </w:r>
      <w:r w:rsidRPr="00D70695">
        <w:t>which</w:t>
      </w:r>
      <w:r w:rsidR="00D70695">
        <w:t xml:space="preserve"> outlines</w:t>
      </w:r>
      <w:r w:rsidRPr="00D70695">
        <w:t xml:space="preserve"> the</w:t>
      </w:r>
      <w:r w:rsidR="00D70695">
        <w:t xml:space="preserve"> methods of</w:t>
      </w:r>
      <w:r w:rsidRPr="00D70695">
        <w:t xml:space="preserve"> </w:t>
      </w:r>
      <w:r w:rsidR="00D70695">
        <w:t xml:space="preserve">finding the branches </w:t>
      </w:r>
      <w:r w:rsidRPr="00D70695">
        <w:t xml:space="preserve">through repeated attempts </w:t>
      </w:r>
      <w:r w:rsidR="00D70695">
        <w:t xml:space="preserve">to locate </w:t>
      </w:r>
      <w:r w:rsidRPr="00D70695">
        <w:t>the</w:t>
      </w:r>
      <w:r w:rsidR="00D70695">
        <w:t xml:space="preserve"> optimal </w:t>
      </w:r>
      <w:r w:rsidRPr="00D70695">
        <w:t xml:space="preserve">split. </w:t>
      </w:r>
      <w:r w:rsidR="00D70695">
        <w:t>The following</w:t>
      </w:r>
      <w:r w:rsidRPr="00D70695">
        <w:t xml:space="preserve"> </w:t>
      </w:r>
      <w:r w:rsidR="00942F4C">
        <w:t>criteria</w:t>
      </w:r>
      <w:r w:rsidRPr="00D70695">
        <w:t xml:space="preserve"> define the</w:t>
      </w:r>
      <w:r w:rsidR="00D70695">
        <w:t xml:space="preserve"> </w:t>
      </w:r>
      <w:r w:rsidRPr="00D70695">
        <w:t>RPA</w:t>
      </w:r>
      <w:r w:rsidR="00D70695">
        <w:t xml:space="preserve"> process: </w:t>
      </w:r>
    </w:p>
    <w:p w14:paraId="595A3D25" w14:textId="640DC44C" w:rsidR="00D70695" w:rsidRPr="00D70695" w:rsidRDefault="00C176A7" w:rsidP="00FB0337">
      <w:pPr>
        <w:pStyle w:val="BodyText"/>
        <w:numPr>
          <w:ilvl w:val="0"/>
          <w:numId w:val="3"/>
        </w:numPr>
        <w:ind w:left="284" w:hanging="284"/>
      </w:pPr>
      <w:r w:rsidRPr="00D70695">
        <w:rPr>
          <w:b/>
          <w:bCs/>
        </w:rPr>
        <w:t>binning</w:t>
      </w:r>
      <w:r w:rsidRPr="00D70695">
        <w:t xml:space="preserve">, </w:t>
      </w:r>
      <w:r w:rsidR="00D70695">
        <w:t>ascertaining</w:t>
      </w:r>
      <w:r w:rsidRPr="00D70695">
        <w:t xml:space="preserve"> how predictors </w:t>
      </w:r>
      <w:r w:rsidR="00D70695">
        <w:t xml:space="preserve">should </w:t>
      </w:r>
      <w:r w:rsidRPr="00D70695">
        <w:t>be binned;</w:t>
      </w:r>
    </w:p>
    <w:p w14:paraId="57D3FD0F" w14:textId="4977AC80" w:rsidR="00D70695" w:rsidRPr="00D70695" w:rsidRDefault="00C176A7" w:rsidP="00FB0337">
      <w:pPr>
        <w:pStyle w:val="BodyText"/>
        <w:numPr>
          <w:ilvl w:val="0"/>
          <w:numId w:val="3"/>
        </w:numPr>
        <w:ind w:left="284" w:hanging="284"/>
      </w:pPr>
      <w:r w:rsidRPr="00D70695">
        <w:rPr>
          <w:b/>
          <w:bCs/>
        </w:rPr>
        <w:t>splitting</w:t>
      </w:r>
      <w:r w:rsidRPr="00D70695">
        <w:t xml:space="preserve">, </w:t>
      </w:r>
      <w:r w:rsidR="00D70695">
        <w:t>choosing</w:t>
      </w:r>
      <w:r w:rsidRPr="00D70695">
        <w:t xml:space="preserve"> which characteristic</w:t>
      </w:r>
      <w:r w:rsidR="00D70695">
        <w:t xml:space="preserve"> to utilise</w:t>
      </w:r>
      <w:r w:rsidRPr="00D70695">
        <w:t>;</w:t>
      </w:r>
    </w:p>
    <w:p w14:paraId="28B0C1E7" w14:textId="047DF6C1" w:rsidR="00D70695" w:rsidRPr="00D70695" w:rsidRDefault="00C176A7" w:rsidP="00FB0337">
      <w:pPr>
        <w:pStyle w:val="BodyText"/>
        <w:numPr>
          <w:ilvl w:val="0"/>
          <w:numId w:val="3"/>
        </w:numPr>
        <w:ind w:left="284" w:hanging="284"/>
      </w:pPr>
      <w:r w:rsidRPr="00D70695">
        <w:rPr>
          <w:b/>
          <w:bCs/>
        </w:rPr>
        <w:t>stopping</w:t>
      </w:r>
      <w:r w:rsidRPr="00D70695">
        <w:t xml:space="preserve">, when to stop </w:t>
      </w:r>
      <w:r w:rsidR="00D70695">
        <w:t xml:space="preserve">the creation of </w:t>
      </w:r>
      <w:r w:rsidRPr="00D70695">
        <w:t>new sub-nodes;</w:t>
      </w:r>
    </w:p>
    <w:p w14:paraId="23C13291" w14:textId="28758537" w:rsidR="00D70695" w:rsidRPr="00D70695" w:rsidRDefault="00C176A7" w:rsidP="00FB0337">
      <w:pPr>
        <w:pStyle w:val="BodyText"/>
        <w:numPr>
          <w:ilvl w:val="0"/>
          <w:numId w:val="3"/>
        </w:numPr>
        <w:ind w:left="284" w:hanging="284"/>
      </w:pPr>
      <w:r w:rsidRPr="00D70695">
        <w:rPr>
          <w:b/>
          <w:bCs/>
        </w:rPr>
        <w:t>pruning</w:t>
      </w:r>
      <w:r w:rsidRPr="00D70695">
        <w:t xml:space="preserve">, how to </w:t>
      </w:r>
      <w:r w:rsidR="00D70695">
        <w:t>remove</w:t>
      </w:r>
      <w:r w:rsidRPr="00D70695">
        <w:t xml:space="preserve"> nodes to </w:t>
      </w:r>
      <w:r w:rsidR="00D70695">
        <w:t xml:space="preserve">prevent </w:t>
      </w:r>
      <w:r w:rsidRPr="00D70695">
        <w:t>overfitting;</w:t>
      </w:r>
    </w:p>
    <w:p w14:paraId="58BEC46B" w14:textId="1465252B" w:rsidR="00FB0337" w:rsidRDefault="00C176A7" w:rsidP="00FB0337">
      <w:pPr>
        <w:pStyle w:val="BodyText"/>
        <w:numPr>
          <w:ilvl w:val="0"/>
          <w:numId w:val="3"/>
        </w:numPr>
        <w:ind w:left="284" w:hanging="284"/>
      </w:pPr>
      <w:r w:rsidRPr="00D70695">
        <w:rPr>
          <w:b/>
          <w:bCs/>
        </w:rPr>
        <w:t>assignment</w:t>
      </w:r>
      <w:r w:rsidRPr="00D70695">
        <w:t xml:space="preserve">, how to </w:t>
      </w:r>
      <w:r w:rsidR="00D70695">
        <w:t>categorise</w:t>
      </w:r>
      <w:r w:rsidRPr="00D70695">
        <w:t xml:space="preserve"> each node as good or bad</w:t>
      </w:r>
      <w:r w:rsidR="00FB0337">
        <w:t xml:space="preserve"> (Anderson, 2007). </w:t>
      </w:r>
    </w:p>
    <w:p w14:paraId="08A50C56" w14:textId="244B62A2" w:rsidR="00942F4C" w:rsidRPr="00F148EA" w:rsidRDefault="00EE684C" w:rsidP="00942F4C">
      <w:pPr>
        <w:rPr>
          <w:rFonts w:ascii="Times New Roman" w:hAnsi="Times New Roman" w:cs="Times New Roman"/>
          <w:b/>
          <w:bCs/>
          <w:sz w:val="26"/>
          <w:szCs w:val="26"/>
        </w:rPr>
      </w:pPr>
      <w:r>
        <w:rPr>
          <w:rFonts w:ascii="Times New Roman" w:hAnsi="Times New Roman" w:cs="Times New Roman"/>
          <w:b/>
          <w:bCs/>
          <w:sz w:val="26"/>
          <w:szCs w:val="26"/>
        </w:rPr>
        <w:t>(A)</w:t>
      </w:r>
      <w:r w:rsidR="00942F4C" w:rsidRPr="00F148EA">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942F4C" w:rsidRPr="00F148EA">
        <w:rPr>
          <w:rFonts w:ascii="Times New Roman" w:hAnsi="Times New Roman" w:cs="Times New Roman"/>
          <w:b/>
          <w:bCs/>
          <w:sz w:val="26"/>
          <w:szCs w:val="26"/>
        </w:rPr>
        <w:t xml:space="preserve">Splitting Criteria </w:t>
      </w:r>
    </w:p>
    <w:p w14:paraId="74D711A8" w14:textId="658103E8" w:rsidR="002F3EFD" w:rsidRPr="00F148EA" w:rsidRDefault="002F3EFD" w:rsidP="008D5B99">
      <w:pPr>
        <w:pStyle w:val="BodyText"/>
      </w:pPr>
      <w:r w:rsidRPr="002F3EFD">
        <w:t>Selecting the optimum test for dividing the set entails deciding on the characteristic to test and the</w:t>
      </w:r>
      <w:r w:rsidR="00F148EA">
        <w:t xml:space="preserve"> </w:t>
      </w:r>
      <w:r w:rsidRPr="002F3EFD">
        <w:t>available test outcomes. Each node of the same tree may have a unique test set accessible.</w:t>
      </w:r>
      <w:r w:rsidR="00F148EA">
        <w:t xml:space="preserve"> </w:t>
      </w:r>
      <w:r w:rsidRPr="002F3EFD">
        <w:t>Additionally, tests conducted at distinct nodes may be based on the same variable yet provide distinct</w:t>
      </w:r>
      <w:r w:rsidR="00F148EA">
        <w:t xml:space="preserve"> </w:t>
      </w:r>
      <w:r w:rsidRPr="002F3EFD">
        <w:t>sets of findings. Typically, the functions presented below are employed as criteria for dividing a set in algorithms that minimize the diversity measure. In practice, the disparity between defaults and non</w:t>
      </w:r>
      <w:r w:rsidR="008D5B99">
        <w:t>-</w:t>
      </w:r>
      <w:r w:rsidRPr="002F3EFD">
        <w:t xml:space="preserve">defaults is </w:t>
      </w:r>
      <w:r w:rsidR="0086600E">
        <w:t>significant</w:t>
      </w:r>
      <w:r w:rsidRPr="002F3EFD">
        <w:t xml:space="preserve"> in credit assessment</w:t>
      </w:r>
      <w:r w:rsidR="00561B4F">
        <w:t xml:space="preserve"> (</w:t>
      </w:r>
      <w:r w:rsidR="00561B4F" w:rsidRPr="00C30720">
        <w:t>Kaszyński et al., 2020)</w:t>
      </w:r>
      <w:r w:rsidRPr="00F148EA">
        <w:t xml:space="preserve">. </w:t>
      </w:r>
      <w:r w:rsidR="00F148EA" w:rsidRPr="00F148EA">
        <w:t xml:space="preserve">The various approaches to the splitting criteria, such as </w:t>
      </w:r>
      <w:r w:rsidR="000B31AB">
        <w:rPr>
          <w:color w:val="000000"/>
        </w:rPr>
        <w:t>e</w:t>
      </w:r>
      <w:r w:rsidR="00F148EA" w:rsidRPr="00F148EA">
        <w:rPr>
          <w:color w:val="000000"/>
        </w:rPr>
        <w:t>ntropy and information gain, information gain ratio, Gini index, Twoing criteria and CHAID</w:t>
      </w:r>
      <w:r w:rsidR="0086600E">
        <w:rPr>
          <w:color w:val="000000"/>
        </w:rPr>
        <w:t>,</w:t>
      </w:r>
      <w:r w:rsidR="00F148EA" w:rsidRPr="00F148EA">
        <w:rPr>
          <w:color w:val="000000"/>
        </w:rPr>
        <w:t xml:space="preserve"> are discussed below.</w:t>
      </w:r>
    </w:p>
    <w:p w14:paraId="074FAC6E" w14:textId="3C8C8564" w:rsidR="00FB0337" w:rsidRPr="00130B87" w:rsidRDefault="00F148EA" w:rsidP="00561B4F">
      <w:pPr>
        <w:pStyle w:val="BodyText"/>
        <w:rPr>
          <w:sz w:val="25"/>
          <w:szCs w:val="25"/>
        </w:rPr>
      </w:pPr>
      <w:r w:rsidRPr="00130B87">
        <w:rPr>
          <w:b/>
          <w:bCs/>
          <w:color w:val="000000"/>
          <w:sz w:val="25"/>
          <w:szCs w:val="25"/>
        </w:rPr>
        <w:t>(</w:t>
      </w:r>
      <w:r w:rsidR="00EE684C">
        <w:rPr>
          <w:b/>
          <w:bCs/>
          <w:color w:val="000000"/>
          <w:sz w:val="25"/>
          <w:szCs w:val="25"/>
        </w:rPr>
        <w:t>I</w:t>
      </w:r>
      <w:r w:rsidRPr="00130B87">
        <w:rPr>
          <w:b/>
          <w:bCs/>
          <w:color w:val="000000"/>
          <w:sz w:val="25"/>
          <w:szCs w:val="25"/>
        </w:rPr>
        <w:t xml:space="preserve">) </w:t>
      </w:r>
      <w:r w:rsidR="008703AE" w:rsidRPr="00130B87">
        <w:rPr>
          <w:b/>
          <w:bCs/>
          <w:color w:val="000000"/>
          <w:sz w:val="25"/>
          <w:szCs w:val="25"/>
        </w:rPr>
        <w:t xml:space="preserve"> </w:t>
      </w:r>
      <w:r w:rsidRPr="00130B87">
        <w:rPr>
          <w:b/>
          <w:bCs/>
          <w:color w:val="000000"/>
          <w:sz w:val="25"/>
          <w:szCs w:val="25"/>
        </w:rPr>
        <w:t xml:space="preserve">Entropy and </w:t>
      </w:r>
      <w:r w:rsidR="001215B9">
        <w:rPr>
          <w:b/>
          <w:bCs/>
          <w:color w:val="000000"/>
          <w:sz w:val="25"/>
          <w:szCs w:val="25"/>
        </w:rPr>
        <w:t>I</w:t>
      </w:r>
      <w:r w:rsidRPr="00130B87">
        <w:rPr>
          <w:b/>
          <w:bCs/>
          <w:color w:val="000000"/>
          <w:sz w:val="25"/>
          <w:szCs w:val="25"/>
        </w:rPr>
        <w:t xml:space="preserve">nformation </w:t>
      </w:r>
      <w:r w:rsidR="001215B9">
        <w:rPr>
          <w:b/>
          <w:bCs/>
          <w:color w:val="000000"/>
          <w:sz w:val="25"/>
          <w:szCs w:val="25"/>
        </w:rPr>
        <w:t>G</w:t>
      </w:r>
      <w:r w:rsidRPr="00130B87">
        <w:rPr>
          <w:b/>
          <w:bCs/>
          <w:color w:val="000000"/>
          <w:sz w:val="25"/>
          <w:szCs w:val="25"/>
        </w:rPr>
        <w:t>ain</w:t>
      </w:r>
    </w:p>
    <w:p w14:paraId="25A3898E" w14:textId="3EE08F11" w:rsidR="009E4861" w:rsidRDefault="00561B4F" w:rsidP="009E4861">
      <w:pPr>
        <w:pStyle w:val="BodyText"/>
        <w:rPr>
          <w:color w:val="000000"/>
        </w:rPr>
      </w:pPr>
      <w:r w:rsidRPr="00561B4F">
        <w:rPr>
          <w:color w:val="000000"/>
        </w:rPr>
        <w:t>One of the factors for selecting the test is to increase the expansion of information (Quinlan, 2014). The amount of information or entropy included in a collection of label</w:t>
      </w:r>
      <w:r w:rsidR="00B85606">
        <w:rPr>
          <w:color w:val="000000"/>
        </w:rPr>
        <w:t>l</w:t>
      </w:r>
      <w:r w:rsidRPr="00561B4F">
        <w:rPr>
          <w:color w:val="000000"/>
        </w:rPr>
        <w:t>ed instances is proportional to the number of categories in the set. Th</w:t>
      </w:r>
      <w:r w:rsidR="0086600E">
        <w:rPr>
          <w:color w:val="000000"/>
        </w:rPr>
        <w:t xml:space="preserve">e </w:t>
      </w:r>
      <w:r w:rsidRPr="00561B4F">
        <w:rPr>
          <w:color w:val="000000"/>
        </w:rPr>
        <w:t>set</w:t>
      </w:r>
      <w:r w:rsidR="0086600E">
        <w:rPr>
          <w:color w:val="000000"/>
        </w:rPr>
        <w:t>’</w:t>
      </w:r>
      <w:r w:rsidRPr="00561B4F">
        <w:rPr>
          <w:color w:val="000000"/>
        </w:rPr>
        <w:t>s entropy is proportional to its impurity and is denoted by the formula</w:t>
      </w:r>
      <w:r w:rsidR="009E4861">
        <w:rPr>
          <w:color w:val="000000"/>
        </w:rPr>
        <w:t xml:space="preserve"> </w:t>
      </w:r>
    </w:p>
    <w:p w14:paraId="6BC88B56" w14:textId="4096CC8A" w:rsidR="00920F1B" w:rsidRPr="0044753D" w:rsidRDefault="00557A97" w:rsidP="009E4861">
      <w:pPr>
        <w:pStyle w:val="BodyText"/>
        <w:spacing w:line="240" w:lineRule="auto"/>
        <w:rPr>
          <w:rFonts w:eastAsiaTheme="minorEastAsia"/>
          <w:iCs/>
          <w:color w:val="000000"/>
          <w:lang w:val="pl-PL"/>
        </w:rPr>
      </w:pPr>
      <m:oMathPara>
        <m:oMath>
          <m:r>
            <w:rPr>
              <w:rFonts w:ascii="Cambria Math" w:hAnsi="Cambria Math"/>
              <w:color w:val="000000"/>
            </w:rPr>
            <m:t>I</m:t>
          </m:r>
          <m:r>
            <w:rPr>
              <w:rFonts w:ascii="Cambria Math" w:hAnsi="Cambria Math"/>
              <w:color w:val="000000"/>
              <w:lang w:val="pl-PL"/>
            </w:rPr>
            <m:t xml:space="preserve"> </m:t>
          </m:r>
          <m:r>
            <m:rPr>
              <m:nor/>
            </m:rPr>
            <w:rPr>
              <w:iCs/>
              <w:color w:val="000000"/>
              <w:lang w:val="pl-PL"/>
            </w:rPr>
            <m:t>(</m:t>
          </m:r>
          <m:r>
            <m:rPr>
              <m:sty m:val="p"/>
            </m:rPr>
            <w:rPr>
              <w:rFonts w:ascii="Cambria Math" w:hAnsi="Cambria Math"/>
              <w:color w:val="000000"/>
              <w:lang w:val="pl-PL"/>
            </w:rPr>
            <m:t xml:space="preserve"> </m:t>
          </m:r>
          <m:r>
            <m:rPr>
              <m:nor/>
            </m:rPr>
            <w:rPr>
              <w:i/>
              <w:iCs/>
              <w:color w:val="000000"/>
              <w:lang w:val="pl-PL"/>
            </w:rPr>
            <m:t xml:space="preserve">X </m:t>
          </m:r>
          <m:r>
            <m:rPr>
              <m:nor/>
            </m:rPr>
            <w:rPr>
              <w:color w:val="000000"/>
              <w:lang w:val="pl-PL"/>
            </w:rPr>
            <m:t>)</m:t>
          </m:r>
          <m:r>
            <m:rPr>
              <m:sty m:val="p"/>
            </m:rPr>
            <w:rPr>
              <w:rFonts w:ascii="Cambria Math" w:hAnsi="Cambria Math"/>
              <w:color w:val="000000"/>
              <w:lang w:val="pl-PL"/>
            </w:rPr>
            <m:t>=</m:t>
          </m:r>
          <m:r>
            <w:rPr>
              <w:rFonts w:ascii="Cambria Math" w:hAnsi="Cambria Math"/>
              <w:i/>
              <w:color w:val="000000"/>
            </w:rPr>
            <w:sym w:font="Symbol" w:char="F02D"/>
          </m:r>
          <m:r>
            <w:rPr>
              <w:rFonts w:ascii="Cambria Math" w:hAnsi="Cambria Math"/>
              <w:color w:val="000000"/>
              <w:lang w:val="pl-PL"/>
            </w:rPr>
            <m:t xml:space="preserve"> </m:t>
          </m:r>
          <m:nary>
            <m:naryPr>
              <m:chr m:val="∑"/>
              <m:limLoc m:val="undOvr"/>
              <m:supHide m:val="1"/>
              <m:ctrlPr>
                <w:rPr>
                  <w:rFonts w:ascii="Cambria Math" w:hAnsi="Cambria Math"/>
                  <w:i/>
                  <w:color w:val="000000"/>
                </w:rPr>
              </m:ctrlPr>
            </m:naryPr>
            <m:sub>
              <m:r>
                <m:rPr>
                  <m:nor/>
                </m:rPr>
                <w:rPr>
                  <w:i/>
                  <w:iCs/>
                  <w:color w:val="000000"/>
                  <w:lang w:val="pl-PL"/>
                </w:rPr>
                <m:t>d</m:t>
              </m:r>
              <m:r>
                <m:rPr>
                  <m:nor/>
                </m:rPr>
                <w:rPr>
                  <w:iCs/>
                  <w:color w:val="000000"/>
                </w:rPr>
                <w:sym w:font="Symbol" w:char="F0CE"/>
              </m:r>
              <m:r>
                <m:rPr>
                  <m:nor/>
                </m:rPr>
                <w:rPr>
                  <w:i/>
                  <w:iCs/>
                  <w:color w:val="000000"/>
                  <w:lang w:val="pl-PL"/>
                </w:rPr>
                <m:t>C</m:t>
              </m:r>
              <m:r>
                <w:rPr>
                  <w:rFonts w:ascii="Cambria Math" w:hAnsi="Cambria Math"/>
                  <w:color w:val="000000"/>
                  <w:lang w:val="pl-PL"/>
                </w:rPr>
                <m:t xml:space="preserve"> </m:t>
              </m:r>
            </m:sub>
            <m:sup/>
            <m:e>
              <m:f>
                <m:fPr>
                  <m:ctrlPr>
                    <w:rPr>
                      <w:rFonts w:ascii="Cambria Math" w:hAnsi="Cambria Math"/>
                      <w:i/>
                      <w:color w:val="000000"/>
                    </w:rPr>
                  </m:ctrlPr>
                </m:fPr>
                <m:num>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lang w:val="pl-PL"/>
                            </w:rPr>
                            <m:t xml:space="preserve"> </m:t>
                          </m:r>
                          <m:r>
                            <m:rPr>
                              <m:nor/>
                            </m:rPr>
                            <w:rPr>
                              <w:i/>
                              <w:iCs/>
                              <w:color w:val="000000"/>
                              <w:lang w:val="pl-PL"/>
                            </w:rPr>
                            <m:t xml:space="preserve">X </m:t>
                          </m:r>
                        </m:e>
                        <m:sup>
                          <m:r>
                            <w:rPr>
                              <w:rFonts w:ascii="Cambria Math" w:hAnsi="Cambria Math"/>
                              <w:color w:val="000000"/>
                            </w:rPr>
                            <m:t>d</m:t>
                          </m:r>
                        </m:sup>
                      </m:sSup>
                    </m:e>
                  </m:d>
                </m:num>
                <m:den>
                  <m:d>
                    <m:dPr>
                      <m:begChr m:val="|"/>
                      <m:endChr m:val="|"/>
                      <m:ctrlPr>
                        <w:rPr>
                          <w:rFonts w:ascii="Cambria Math" w:hAnsi="Cambria Math"/>
                          <w:i/>
                          <w:color w:val="000000"/>
                        </w:rPr>
                      </m:ctrlPr>
                    </m:dPr>
                    <m:e>
                      <m:r>
                        <w:rPr>
                          <w:rFonts w:ascii="Cambria Math" w:hAnsi="Cambria Math"/>
                          <w:color w:val="000000"/>
                          <w:lang w:val="pl-PL"/>
                        </w:rPr>
                        <m:t xml:space="preserve"> </m:t>
                      </m:r>
                      <m:r>
                        <m:rPr>
                          <m:nor/>
                        </m:rPr>
                        <w:rPr>
                          <w:i/>
                          <w:iCs/>
                          <w:color w:val="000000"/>
                          <w:lang w:val="pl-PL"/>
                        </w:rPr>
                        <m:t>X</m:t>
                      </m:r>
                      <m:r>
                        <w:rPr>
                          <w:rFonts w:ascii="Cambria Math" w:hAnsi="Cambria Math"/>
                          <w:color w:val="000000"/>
                          <w:lang w:val="pl-PL"/>
                        </w:rPr>
                        <m:t xml:space="preserve"> </m:t>
                      </m:r>
                    </m:e>
                  </m:d>
                </m:den>
              </m:f>
            </m:e>
          </m:nary>
          <m:r>
            <w:rPr>
              <w:rFonts w:ascii="Cambria Math" w:hAnsi="Cambria Math"/>
              <w:color w:val="000000"/>
              <w:lang w:val="pl-PL"/>
            </w:rPr>
            <m:t xml:space="preserve"> </m:t>
          </m:r>
          <m:sSub>
            <m:sSubPr>
              <m:ctrlPr>
                <w:rPr>
                  <w:rFonts w:ascii="Cambria Math" w:hAnsi="Cambria Math"/>
                  <w:iCs/>
                  <w:color w:val="000000"/>
                </w:rPr>
              </m:ctrlPr>
            </m:sSubPr>
            <m:e>
              <m:r>
                <m:rPr>
                  <m:nor/>
                </m:rPr>
                <w:rPr>
                  <w:color w:val="000000"/>
                  <w:lang w:val="pl-PL"/>
                </w:rPr>
                <m:t>log</m:t>
              </m:r>
            </m:e>
            <m:sub>
              <m:r>
                <m:rPr>
                  <m:nor/>
                </m:rPr>
                <w:rPr>
                  <w:iCs/>
                  <w:color w:val="000000"/>
                  <w:lang w:val="pl-PL"/>
                </w:rPr>
                <m:t>2</m:t>
              </m:r>
            </m:sub>
          </m:sSub>
          <m:d>
            <m:dPr>
              <m:ctrlPr>
                <w:rPr>
                  <w:rFonts w:ascii="Cambria Math" w:hAnsi="Cambria Math"/>
                  <w:i/>
                  <w:iCs/>
                  <w:color w:val="000000"/>
                </w:rPr>
              </m:ctrlPr>
            </m:dPr>
            <m:e>
              <m:r>
                <w:rPr>
                  <w:rFonts w:ascii="Cambria Math" w:hAnsi="Cambria Math"/>
                  <w:color w:val="000000"/>
                  <w:lang w:val="pl-PL"/>
                </w:rPr>
                <m:t xml:space="preserve"> </m:t>
              </m:r>
              <m:f>
                <m:fPr>
                  <m:ctrlPr>
                    <w:rPr>
                      <w:rFonts w:ascii="Cambria Math" w:hAnsi="Cambria Math"/>
                      <w:i/>
                      <w:iCs/>
                      <w:color w:val="000000"/>
                    </w:rPr>
                  </m:ctrlPr>
                </m:fPr>
                <m:num>
                  <m:d>
                    <m:dPr>
                      <m:begChr m:val="|"/>
                      <m:endChr m:val="|"/>
                      <m:ctrlPr>
                        <w:rPr>
                          <w:rFonts w:ascii="Cambria Math" w:hAnsi="Cambria Math"/>
                          <w:i/>
                          <w:iCs/>
                          <w:color w:val="000000"/>
                        </w:rPr>
                      </m:ctrlPr>
                    </m:dPr>
                    <m:e>
                      <m:r>
                        <w:rPr>
                          <w:rFonts w:ascii="Cambria Math" w:hAnsi="Cambria Math"/>
                          <w:color w:val="000000"/>
                          <w:lang w:val="pl-PL"/>
                        </w:rPr>
                        <m:t xml:space="preserve"> </m:t>
                      </m:r>
                      <m:sSup>
                        <m:sSupPr>
                          <m:ctrlPr>
                            <w:rPr>
                              <w:rFonts w:ascii="Cambria Math" w:hAnsi="Cambria Math"/>
                              <w:i/>
                              <w:iCs/>
                              <w:color w:val="000000"/>
                            </w:rPr>
                          </m:ctrlPr>
                        </m:sSupPr>
                        <m:e>
                          <m:r>
                            <m:rPr>
                              <m:nor/>
                            </m:rPr>
                            <w:rPr>
                              <w:i/>
                              <w:color w:val="000000"/>
                              <w:lang w:val="pl-PL"/>
                            </w:rPr>
                            <m:t xml:space="preserve">X </m:t>
                          </m:r>
                        </m:e>
                        <m:sup>
                          <m:r>
                            <m:rPr>
                              <m:nor/>
                            </m:rPr>
                            <w:rPr>
                              <w:i/>
                              <w:color w:val="000000"/>
                              <w:lang w:val="pl-PL"/>
                            </w:rPr>
                            <m:t>d</m:t>
                          </m:r>
                        </m:sup>
                      </m:sSup>
                    </m:e>
                  </m:d>
                </m:num>
                <m:den>
                  <m:d>
                    <m:dPr>
                      <m:begChr m:val="|"/>
                      <m:endChr m:val="|"/>
                      <m:ctrlPr>
                        <w:rPr>
                          <w:rFonts w:ascii="Cambria Math" w:hAnsi="Cambria Math"/>
                          <w:i/>
                          <w:iCs/>
                          <w:color w:val="000000"/>
                        </w:rPr>
                      </m:ctrlPr>
                    </m:dPr>
                    <m:e>
                      <m:r>
                        <m:rPr>
                          <m:nor/>
                        </m:rPr>
                        <w:rPr>
                          <w:i/>
                          <w:color w:val="000000"/>
                          <w:lang w:val="pl-PL"/>
                        </w:rPr>
                        <m:t xml:space="preserve"> X </m:t>
                      </m:r>
                    </m:e>
                  </m:d>
                </m:den>
              </m:f>
              <m:r>
                <w:rPr>
                  <w:rFonts w:ascii="Cambria Math" w:hAnsi="Cambria Math"/>
                  <w:color w:val="000000"/>
                  <w:lang w:val="pl-PL"/>
                </w:rPr>
                <m:t xml:space="preserve"> </m:t>
              </m:r>
            </m:e>
          </m:d>
          <m:r>
            <w:rPr>
              <w:rFonts w:ascii="Cambria Math" w:hAnsi="Cambria Math"/>
              <w:color w:val="000000"/>
              <w:lang w:val="pl-PL"/>
            </w:rPr>
            <m:t xml:space="preserve">                                                                                                        </m:t>
          </m:r>
          <m:r>
            <m:rPr>
              <m:nor/>
            </m:rPr>
            <w:rPr>
              <w:iCs/>
              <w:color w:val="000000"/>
              <w:lang w:val="pl-PL"/>
            </w:rPr>
            <m:t>(2.</m:t>
          </m:r>
          <m:r>
            <m:rPr>
              <m:nor/>
            </m:rPr>
            <w:rPr>
              <w:rFonts w:ascii="Cambria Math"/>
              <w:iCs/>
              <w:color w:val="000000"/>
              <w:lang w:val="pl-PL"/>
            </w:rPr>
            <m:t>1</m:t>
          </m:r>
          <m:r>
            <m:rPr>
              <m:nor/>
            </m:rPr>
            <w:rPr>
              <w:iCs/>
              <w:color w:val="000000"/>
              <w:lang w:val="pl-PL"/>
            </w:rPr>
            <m:t>6)</m:t>
          </m:r>
        </m:oMath>
      </m:oMathPara>
    </w:p>
    <w:p w14:paraId="0EA4F0A1" w14:textId="77777777" w:rsidR="00BB26A0" w:rsidRDefault="00557A97" w:rsidP="00A64016">
      <w:pPr>
        <w:pStyle w:val="BodyText"/>
        <w:rPr>
          <w:color w:val="000000"/>
        </w:rPr>
      </w:pPr>
      <w:r>
        <w:rPr>
          <w:color w:val="000000"/>
        </w:rPr>
        <w:t xml:space="preserve">where </w:t>
      </w:r>
    </w:p>
    <w:p w14:paraId="6AADB610" w14:textId="795D62D1" w:rsidR="00557A97" w:rsidRDefault="00A64016" w:rsidP="00A64016">
      <w:pPr>
        <w:pStyle w:val="BodyText"/>
        <w:rPr>
          <w:color w:val="000000"/>
        </w:rPr>
      </w:pPr>
      <w:r>
        <w:rPr>
          <w:color w:val="000000"/>
        </w:rPr>
        <w:lastRenderedPageBreak/>
        <w:t xml:space="preserve">C is a set of categories described by </w:t>
      </w:r>
      <w:r w:rsidR="00786A55">
        <w:rPr>
          <w:color w:val="000000"/>
        </w:rPr>
        <w:t>the</w:t>
      </w:r>
      <w:r>
        <w:rPr>
          <w:color w:val="000000"/>
        </w:rPr>
        <w:t xml:space="preserve"> dependent variable; </w:t>
      </w:r>
    </w:p>
    <w:p w14:paraId="608EBD8B" w14:textId="54249AE5" w:rsidR="00A64016" w:rsidRDefault="00A64016" w:rsidP="00A64016">
      <w:pPr>
        <w:pStyle w:val="BodyText"/>
        <w:rPr>
          <w:color w:val="000000"/>
        </w:rPr>
      </w:pPr>
      <w:r w:rsidRPr="00A64016">
        <w:rPr>
          <w:i/>
          <w:iCs/>
          <w:color w:val="000000"/>
        </w:rPr>
        <w:t>X</w:t>
      </w:r>
      <w:r>
        <w:rPr>
          <w:color w:val="000000"/>
        </w:rPr>
        <w:t xml:space="preserve"> is the entire set</w:t>
      </w:r>
      <w:r w:rsidR="002D72A0">
        <w:rPr>
          <w:color w:val="000000"/>
        </w:rPr>
        <w:t>;</w:t>
      </w:r>
    </w:p>
    <w:p w14:paraId="73C193C9" w14:textId="2256987C" w:rsidR="00A64016" w:rsidRDefault="00A64016" w:rsidP="00A64016">
      <w:pPr>
        <w:pStyle w:val="BodyText"/>
        <w:rPr>
          <w:color w:val="000000"/>
        </w:rPr>
      </w:pPr>
      <w:r w:rsidRPr="00A64016">
        <w:rPr>
          <w:i/>
          <w:iCs/>
          <w:color w:val="000000"/>
        </w:rPr>
        <w:t>X</w:t>
      </w:r>
      <w:r>
        <w:rPr>
          <w:i/>
          <w:iCs/>
          <w:color w:val="000000"/>
        </w:rPr>
        <w:t xml:space="preserve"> </w:t>
      </w:r>
      <w:r w:rsidRPr="00A64016">
        <w:rPr>
          <w:i/>
          <w:iCs/>
          <w:color w:val="000000"/>
          <w:vertAlign w:val="superscript"/>
        </w:rPr>
        <w:t>d</w:t>
      </w:r>
      <w:r>
        <w:rPr>
          <w:i/>
          <w:iCs/>
          <w:color w:val="000000"/>
        </w:rPr>
        <w:t xml:space="preserve"> </w:t>
      </w:r>
      <w:r>
        <w:rPr>
          <w:color w:val="000000"/>
        </w:rPr>
        <w:t>is a set of observations.</w:t>
      </w:r>
    </w:p>
    <w:p w14:paraId="6F2482FE" w14:textId="0D5EB919" w:rsidR="00786A55" w:rsidRPr="00D812A6" w:rsidRDefault="00786A55" w:rsidP="00786A55">
      <w:pPr>
        <w:pStyle w:val="BodyText"/>
      </w:pPr>
      <w:r w:rsidRPr="004E6EA3">
        <w:rPr>
          <w:color w:val="000000"/>
        </w:rPr>
        <w:t>This value shows the amount of information required to c</w:t>
      </w:r>
      <w:r w:rsidR="0086600E">
        <w:rPr>
          <w:color w:val="000000"/>
        </w:rPr>
        <w:t>lassify a randomly picked sample correctly</w:t>
      </w:r>
      <w:r w:rsidRPr="004E6EA3">
        <w:rPr>
          <w:color w:val="000000"/>
        </w:rPr>
        <w:t xml:space="preserve">. </w:t>
      </w:r>
      <w:r w:rsidRPr="00D812A6">
        <w:t>Th</w:t>
      </w:r>
      <w:r w:rsidR="0086600E">
        <w:t xml:space="preserve">e </w:t>
      </w:r>
      <w:r w:rsidRPr="00D812A6">
        <w:t>set</w:t>
      </w:r>
      <w:r w:rsidR="0086600E">
        <w:t>’</w:t>
      </w:r>
      <w:r w:rsidRPr="00D812A6">
        <w:t xml:space="preserve">s minimal entropy value may be zero, but this is only possible if the set is </w:t>
      </w:r>
      <w:r w:rsidR="0086600E">
        <w:t>entir</w:t>
      </w:r>
      <w:r w:rsidR="00756012" w:rsidRPr="00D812A6">
        <w:t>ely</w:t>
      </w:r>
      <w:r w:rsidRPr="00D812A6">
        <w:t xml:space="preserve"> homogenous. The maximum entropy value varies according to the number of object categories</w:t>
      </w:r>
      <w:r w:rsidR="0086600E">
        <w:t>. However, i</w:t>
      </w:r>
      <w:r w:rsidRPr="00D812A6">
        <w:t>t is always obtained when th</w:t>
      </w:r>
      <w:r w:rsidR="0086600E">
        <w:t xml:space="preserve">e </w:t>
      </w:r>
      <w:r w:rsidRPr="00D812A6">
        <w:t>set</w:t>
      </w:r>
      <w:r w:rsidR="0086600E">
        <w:t>’</w:t>
      </w:r>
      <w:r w:rsidRPr="00D812A6">
        <w:t>s category distribution is uniform. The goal of test selection and set division is to decrease th</w:t>
      </w:r>
      <w:r w:rsidR="0086600E">
        <w:t xml:space="preserve">e </w:t>
      </w:r>
      <w:r w:rsidRPr="00D812A6">
        <w:t>set</w:t>
      </w:r>
      <w:r w:rsidR="0086600E">
        <w:t>’</w:t>
      </w:r>
      <w:r w:rsidRPr="00D812A6">
        <w:t>s entropy.</w:t>
      </w:r>
    </w:p>
    <w:p w14:paraId="7A043870" w14:textId="7AAA2130" w:rsidR="00170B41" w:rsidRPr="00D812A6" w:rsidRDefault="00170B41" w:rsidP="00786A55">
      <w:pPr>
        <w:pStyle w:val="BodyText"/>
      </w:pPr>
      <w:r w:rsidRPr="00D812A6">
        <w:t xml:space="preserve">The Entropy </w:t>
      </w:r>
      <w:r w:rsidR="00B85606" w:rsidRPr="00D812A6">
        <w:t xml:space="preserve">of </w:t>
      </w:r>
      <w:r w:rsidRPr="00D812A6">
        <w:t xml:space="preserve">the set of observations with the result </w:t>
      </w:r>
      <w:r w:rsidRPr="00D812A6">
        <w:rPr>
          <w:i/>
          <w:iCs/>
        </w:rPr>
        <w:t>r</w:t>
      </w:r>
      <w:r w:rsidRPr="00D812A6">
        <w:t xml:space="preserve"> in test </w:t>
      </w:r>
      <w:r w:rsidRPr="00D812A6">
        <w:rPr>
          <w:i/>
          <w:iCs/>
        </w:rPr>
        <w:t>t</w:t>
      </w:r>
      <w:r w:rsidRPr="00D812A6">
        <w:t xml:space="preserve"> is given by:</w:t>
      </w:r>
    </w:p>
    <w:p w14:paraId="29033048" w14:textId="06BE9E2D" w:rsidR="00FF27EA" w:rsidRPr="0044753D" w:rsidRDefault="00946A9E" w:rsidP="00FF27EA">
      <w:pPr>
        <w:pStyle w:val="BodyText"/>
        <w:spacing w:line="240" w:lineRule="auto"/>
        <w:rPr>
          <w:rFonts w:eastAsiaTheme="minorEastAsia"/>
          <w:iCs/>
          <w:lang w:val="es-ES"/>
        </w:rPr>
      </w:pPr>
      <m:oMathPara>
        <m:oMath>
          <m:sSub>
            <m:sSubPr>
              <m:ctrlPr>
                <w:rPr>
                  <w:rFonts w:ascii="Cambria Math" w:hAnsi="Cambria Math"/>
                  <w:i/>
                </w:rPr>
              </m:ctrlPr>
            </m:sSubPr>
            <m:e>
              <m:r>
                <m:rPr>
                  <m:nor/>
                </m:rPr>
                <w:rPr>
                  <w:i/>
                  <w:iCs/>
                  <w:lang w:val="es-ES"/>
                </w:rPr>
                <m:t>E</m:t>
              </m:r>
            </m:e>
            <m:sub>
              <m:r>
                <m:rPr>
                  <m:nor/>
                </m:rPr>
                <w:rPr>
                  <w:i/>
                  <w:iCs/>
                  <w:lang w:val="es-ES"/>
                </w:rPr>
                <m:t>tr</m:t>
              </m:r>
            </m:sub>
          </m:sSub>
          <m:r>
            <w:rPr>
              <w:rFonts w:ascii="Cambria Math" w:hAnsi="Cambria Math"/>
              <w:lang w:val="es-ES"/>
            </w:rPr>
            <m:t xml:space="preserve"> </m:t>
          </m:r>
          <m:r>
            <m:rPr>
              <m:nor/>
            </m:rPr>
            <w:rPr>
              <w:iCs/>
              <w:lang w:val="es-ES"/>
            </w:rPr>
            <m:t>(</m:t>
          </m:r>
          <m:r>
            <m:rPr>
              <m:sty m:val="p"/>
            </m:rPr>
            <w:rPr>
              <w:rFonts w:ascii="Cambria Math" w:hAnsi="Cambria Math"/>
              <w:lang w:val="es-ES"/>
            </w:rPr>
            <m:t xml:space="preserve"> </m:t>
          </m:r>
          <m:r>
            <m:rPr>
              <m:nor/>
            </m:rPr>
            <w:rPr>
              <w:i/>
              <w:iCs/>
              <w:lang w:val="es-ES"/>
            </w:rPr>
            <m:t xml:space="preserve">X </m:t>
          </m:r>
          <m:r>
            <m:rPr>
              <m:nor/>
            </m:rPr>
            <w:rPr>
              <w:lang w:val="es-ES"/>
            </w:rPr>
            <m:t>)</m:t>
          </m:r>
          <m:r>
            <m:rPr>
              <m:sty m:val="p"/>
            </m:rPr>
            <w:rPr>
              <w:rFonts w:ascii="Cambria Math" w:hAnsi="Cambria Math"/>
              <w:lang w:val="es-ES"/>
            </w:rPr>
            <m:t>=</m:t>
          </m:r>
          <m:r>
            <w:rPr>
              <w:rFonts w:ascii="Cambria Math" w:hAnsi="Cambria Math"/>
              <w:i/>
            </w:rPr>
            <w:sym w:font="Symbol" w:char="F02D"/>
          </m:r>
          <m:r>
            <w:rPr>
              <w:rFonts w:ascii="Cambria Math" w:hAnsi="Cambria Math"/>
              <w:lang w:val="es-ES"/>
            </w:rPr>
            <m:t xml:space="preserve"> </m:t>
          </m:r>
          <m:nary>
            <m:naryPr>
              <m:chr m:val="∑"/>
              <m:limLoc m:val="undOvr"/>
              <m:supHide m:val="1"/>
              <m:ctrlPr>
                <w:rPr>
                  <w:rFonts w:ascii="Cambria Math" w:hAnsi="Cambria Math"/>
                  <w:i/>
                </w:rPr>
              </m:ctrlPr>
            </m:naryPr>
            <m:sub>
              <m:r>
                <m:rPr>
                  <m:nor/>
                </m:rPr>
                <w:rPr>
                  <w:i/>
                  <w:iCs/>
                  <w:lang w:val="es-ES"/>
                </w:rPr>
                <m:t>d</m:t>
              </m:r>
              <m:r>
                <m:rPr>
                  <m:nor/>
                </m:rPr>
                <w:rPr>
                  <w:iCs/>
                </w:rPr>
                <w:sym w:font="Symbol" w:char="F0CE"/>
              </m:r>
              <m:r>
                <m:rPr>
                  <m:nor/>
                </m:rPr>
                <w:rPr>
                  <w:i/>
                  <w:iCs/>
                  <w:lang w:val="es-ES"/>
                </w:rPr>
                <m:t>C</m:t>
              </m:r>
              <m:r>
                <w:rPr>
                  <w:rFonts w:ascii="Cambria Math" w:hAnsi="Cambria Math"/>
                  <w:lang w:val="es-ES"/>
                </w:rPr>
                <m:t xml:space="preserve"> </m:t>
              </m:r>
            </m:sub>
            <m:sup/>
            <m:e>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lang w:val="es-ES"/>
                            </w:rPr>
                            <m:t xml:space="preserve"> </m:t>
                          </m:r>
                          <m:r>
                            <m:rPr>
                              <m:nor/>
                            </m:rPr>
                            <w:rPr>
                              <w:i/>
                              <w:iCs/>
                              <w:lang w:val="es-ES"/>
                            </w:rPr>
                            <m:t>X</m:t>
                          </m:r>
                          <m:r>
                            <m:rPr>
                              <m:nor/>
                            </m:rPr>
                            <w:rPr>
                              <w:rFonts w:ascii="Cambria Math"/>
                              <w:i/>
                              <w:iCs/>
                              <w:lang w:val="es-ES"/>
                            </w:rPr>
                            <m:t xml:space="preserve"> </m:t>
                          </m:r>
                        </m:e>
                        <m:sub>
                          <m:r>
                            <m:rPr>
                              <m:nor/>
                            </m:rPr>
                            <w:rPr>
                              <w:i/>
                              <w:iCs/>
                              <w:lang w:val="es-ES"/>
                            </w:rPr>
                            <m:t>tr</m:t>
                          </m:r>
                        </m:sub>
                        <m:sup>
                          <m:r>
                            <m:rPr>
                              <m:nor/>
                            </m:rPr>
                            <w:rPr>
                              <w:i/>
                              <w:iCs/>
                              <w:lang w:val="es-ES"/>
                            </w:rPr>
                            <m:t>d</m:t>
                          </m:r>
                          <m:r>
                            <w:rPr>
                              <w:rFonts w:ascii="Cambria Math" w:hAnsi="Cambria Math"/>
                              <w:lang w:val="es-ES"/>
                            </w:rPr>
                            <m:t xml:space="preserve"> </m:t>
                          </m:r>
                        </m:sup>
                      </m:sSubSup>
                    </m:e>
                  </m:d>
                </m:num>
                <m:den>
                  <m:d>
                    <m:dPr>
                      <m:begChr m:val="|"/>
                      <m:endChr m:val="|"/>
                      <m:ctrlPr>
                        <w:rPr>
                          <w:rFonts w:ascii="Cambria Math" w:hAnsi="Cambria Math"/>
                          <w:i/>
                        </w:rPr>
                      </m:ctrlPr>
                    </m:dPr>
                    <m:e>
                      <m:r>
                        <w:rPr>
                          <w:rFonts w:ascii="Cambria Math" w:hAnsi="Cambria Math"/>
                          <w:lang w:val="es-ES"/>
                        </w:rPr>
                        <m:t xml:space="preserve"> </m:t>
                      </m:r>
                      <m:sSub>
                        <m:sSubPr>
                          <m:ctrlPr>
                            <w:rPr>
                              <w:rFonts w:ascii="Cambria Math" w:hAnsi="Cambria Math"/>
                              <w:i/>
                              <w:iCs/>
                            </w:rPr>
                          </m:ctrlPr>
                        </m:sSubPr>
                        <m:e>
                          <m:r>
                            <m:rPr>
                              <m:nor/>
                            </m:rPr>
                            <w:rPr>
                              <w:i/>
                              <w:lang w:val="es-ES"/>
                            </w:rPr>
                            <m:t>X</m:t>
                          </m:r>
                        </m:e>
                        <m:sub>
                          <m:r>
                            <m:rPr>
                              <m:nor/>
                            </m:rPr>
                            <w:rPr>
                              <w:i/>
                              <w:iCs/>
                              <w:lang w:val="es-ES"/>
                            </w:rPr>
                            <m:t>tr</m:t>
                          </m:r>
                        </m:sub>
                      </m:sSub>
                    </m:e>
                  </m:d>
                </m:den>
              </m:f>
            </m:e>
          </m:nary>
          <m:r>
            <w:rPr>
              <w:rFonts w:ascii="Cambria Math" w:hAnsi="Cambria Math"/>
              <w:lang w:val="es-ES"/>
            </w:rPr>
            <m:t xml:space="preserve"> </m:t>
          </m:r>
          <m:sSub>
            <m:sSubPr>
              <m:ctrlPr>
                <w:rPr>
                  <w:rFonts w:ascii="Cambria Math" w:hAnsi="Cambria Math"/>
                  <w:iCs/>
                </w:rPr>
              </m:ctrlPr>
            </m:sSubPr>
            <m:e>
              <m:r>
                <m:rPr>
                  <m:nor/>
                </m:rPr>
                <w:rPr>
                  <w:lang w:val="es-ES"/>
                </w:rPr>
                <m:t>log</m:t>
              </m:r>
            </m:e>
            <m:sub>
              <m:r>
                <m:rPr>
                  <m:nor/>
                </m:rPr>
                <w:rPr>
                  <w:iCs/>
                  <w:lang w:val="es-ES"/>
                </w:rPr>
                <m:t>2</m:t>
              </m:r>
            </m:sub>
          </m:sSub>
          <m:d>
            <m:dPr>
              <m:ctrlPr>
                <w:rPr>
                  <w:rFonts w:ascii="Cambria Math" w:hAnsi="Cambria Math"/>
                  <w:i/>
                  <w:iCs/>
                </w:rPr>
              </m:ctrlPr>
            </m:dPr>
            <m:e>
              <m:r>
                <w:rPr>
                  <w:rFonts w:ascii="Cambria Math" w:hAnsi="Cambria Math"/>
                  <w:lang w:val="es-ES"/>
                </w:rPr>
                <m:t xml:space="preserve"> </m:t>
              </m:r>
              <m:f>
                <m:fPr>
                  <m:ctrlPr>
                    <w:rPr>
                      <w:rFonts w:ascii="Cambria Math" w:hAnsi="Cambria Math"/>
                      <w:i/>
                      <w:iCs/>
                    </w:rPr>
                  </m:ctrlPr>
                </m:fPr>
                <m:num>
                  <m:d>
                    <m:dPr>
                      <m:begChr m:val="|"/>
                      <m:endChr m:val="|"/>
                      <m:ctrlPr>
                        <w:rPr>
                          <w:rFonts w:ascii="Cambria Math" w:hAnsi="Cambria Math"/>
                          <w:i/>
                          <w:iCs/>
                        </w:rPr>
                      </m:ctrlPr>
                    </m:dPr>
                    <m:e>
                      <m:r>
                        <w:rPr>
                          <w:rFonts w:ascii="Cambria Math" w:hAnsi="Cambria Math"/>
                          <w:lang w:val="es-ES"/>
                        </w:rPr>
                        <m:t xml:space="preserve"> </m:t>
                      </m:r>
                      <m:sSubSup>
                        <m:sSubSupPr>
                          <m:ctrlPr>
                            <w:rPr>
                              <w:rFonts w:ascii="Cambria Math" w:hAnsi="Cambria Math"/>
                              <w:i/>
                            </w:rPr>
                          </m:ctrlPr>
                        </m:sSubSupPr>
                        <m:e>
                          <m:r>
                            <m:rPr>
                              <m:nor/>
                            </m:rPr>
                            <w:rPr>
                              <w:i/>
                              <w:iCs/>
                              <w:lang w:val="es-ES"/>
                            </w:rPr>
                            <m:t>X</m:t>
                          </m:r>
                          <m:r>
                            <m:rPr>
                              <m:nor/>
                            </m:rPr>
                            <w:rPr>
                              <w:rFonts w:ascii="Cambria Math"/>
                              <w:i/>
                              <w:iCs/>
                              <w:lang w:val="es-ES"/>
                            </w:rPr>
                            <m:t xml:space="preserve"> </m:t>
                          </m:r>
                        </m:e>
                        <m:sub>
                          <m:r>
                            <m:rPr>
                              <m:nor/>
                            </m:rPr>
                            <w:rPr>
                              <w:i/>
                              <w:iCs/>
                              <w:lang w:val="es-ES"/>
                            </w:rPr>
                            <m:t>tr</m:t>
                          </m:r>
                        </m:sub>
                        <m:sup>
                          <m:r>
                            <m:rPr>
                              <m:nor/>
                            </m:rPr>
                            <w:rPr>
                              <w:i/>
                              <w:iCs/>
                              <w:lang w:val="es-ES"/>
                            </w:rPr>
                            <m:t>d</m:t>
                          </m:r>
                        </m:sup>
                      </m:sSubSup>
                    </m:e>
                  </m:d>
                </m:num>
                <m:den>
                  <m:d>
                    <m:dPr>
                      <m:begChr m:val="|"/>
                      <m:endChr m:val="|"/>
                      <m:ctrlPr>
                        <w:rPr>
                          <w:rFonts w:ascii="Cambria Math" w:hAnsi="Cambria Math"/>
                          <w:i/>
                          <w:iCs/>
                        </w:rPr>
                      </m:ctrlPr>
                    </m:dPr>
                    <m:e>
                      <m:r>
                        <m:rPr>
                          <m:nor/>
                        </m:rPr>
                        <w:rPr>
                          <w:i/>
                          <w:lang w:val="es-ES"/>
                        </w:rPr>
                        <m:t xml:space="preserve"> </m:t>
                      </m:r>
                      <m:sSub>
                        <m:sSubPr>
                          <m:ctrlPr>
                            <w:rPr>
                              <w:rFonts w:ascii="Cambria Math" w:hAnsi="Cambria Math"/>
                              <w:i/>
                            </w:rPr>
                          </m:ctrlPr>
                        </m:sSubPr>
                        <m:e>
                          <m:r>
                            <m:rPr>
                              <m:nor/>
                            </m:rPr>
                            <w:rPr>
                              <w:i/>
                              <w:iCs/>
                              <w:lang w:val="es-ES"/>
                            </w:rPr>
                            <m:t>X</m:t>
                          </m:r>
                        </m:e>
                        <m:sub>
                          <m:r>
                            <m:rPr>
                              <m:nor/>
                            </m:rPr>
                            <w:rPr>
                              <w:i/>
                              <w:iCs/>
                              <w:lang w:val="es-ES"/>
                            </w:rPr>
                            <m:t>tr</m:t>
                          </m:r>
                        </m:sub>
                      </m:sSub>
                    </m:e>
                  </m:d>
                </m:den>
              </m:f>
              <m:r>
                <w:rPr>
                  <w:rFonts w:ascii="Cambria Math" w:hAnsi="Cambria Math"/>
                  <w:lang w:val="es-ES"/>
                </w:rPr>
                <m:t xml:space="preserve"> </m:t>
              </m:r>
            </m:e>
          </m:d>
          <m:r>
            <w:rPr>
              <w:rFonts w:ascii="Cambria Math" w:hAnsi="Cambria Math"/>
              <w:lang w:val="es-ES"/>
            </w:rPr>
            <m:t xml:space="preserve">                                                                                                     </m:t>
          </m:r>
          <m:r>
            <m:rPr>
              <m:nor/>
            </m:rPr>
            <w:rPr>
              <w:iCs/>
              <w:lang w:val="es-ES"/>
            </w:rPr>
            <m:t>(2.</m:t>
          </m:r>
          <m:r>
            <m:rPr>
              <m:nor/>
            </m:rPr>
            <w:rPr>
              <w:rFonts w:ascii="Cambria Math"/>
              <w:iCs/>
              <w:lang w:val="es-ES"/>
            </w:rPr>
            <m:t>1</m:t>
          </m:r>
          <m:r>
            <m:rPr>
              <m:nor/>
            </m:rPr>
            <w:rPr>
              <w:iCs/>
              <w:lang w:val="es-ES"/>
            </w:rPr>
            <m:t>7)</m:t>
          </m:r>
        </m:oMath>
      </m:oMathPara>
    </w:p>
    <w:p w14:paraId="2E417303" w14:textId="68AFF7F9" w:rsidR="00170B41" w:rsidRPr="00D812A6" w:rsidRDefault="00BB26A0" w:rsidP="00786A55">
      <w:pPr>
        <w:pStyle w:val="BodyText"/>
      </w:pPr>
      <w:r w:rsidRPr="00D812A6">
        <w:t xml:space="preserve">where </w:t>
      </w:r>
    </w:p>
    <w:p w14:paraId="2E444602" w14:textId="48B9832F" w:rsidR="002D72A0" w:rsidRPr="00D812A6" w:rsidRDefault="00946A9E" w:rsidP="00786A55">
      <w:pPr>
        <w:pStyle w:val="BodyText"/>
      </w:pPr>
      <m:oMath>
        <m:sSub>
          <m:sSubPr>
            <m:ctrlPr>
              <w:rPr>
                <w:rFonts w:ascii="Cambria Math" w:hAnsi="Cambria Math"/>
                <w:i/>
                <w:iCs/>
              </w:rPr>
            </m:ctrlPr>
          </m:sSubPr>
          <m:e>
            <m:r>
              <m:rPr>
                <m:nor/>
              </m:rPr>
              <w:rPr>
                <w:i/>
              </w:rPr>
              <m:t>X</m:t>
            </m:r>
          </m:e>
          <m:sub>
            <m:r>
              <m:rPr>
                <m:nor/>
              </m:rPr>
              <w:rPr>
                <w:i/>
                <w:iCs/>
              </w:rPr>
              <m:t>tr</m:t>
            </m:r>
          </m:sub>
        </m:sSub>
      </m:oMath>
      <w:r w:rsidR="002D72A0" w:rsidRPr="00D812A6">
        <w:rPr>
          <w:rFonts w:ascii="CMMI8" w:hAnsi="CMMI8" w:cstheme="minorBidi"/>
          <w:i/>
          <w:iCs/>
          <w:sz w:val="16"/>
          <w:szCs w:val="16"/>
        </w:rPr>
        <w:t xml:space="preserve"> </w:t>
      </w:r>
      <w:r w:rsidR="002D72A0" w:rsidRPr="00D812A6">
        <w:rPr>
          <w:rFonts w:ascii="CMMI8" w:hAnsi="CMMI8" w:cstheme="minorBidi"/>
          <w:sz w:val="16"/>
          <w:szCs w:val="16"/>
        </w:rPr>
        <w:t xml:space="preserve"> </w:t>
      </w:r>
      <w:r w:rsidR="002D72A0" w:rsidRPr="00D812A6">
        <w:t xml:space="preserve">is the set of observations with the result </w:t>
      </w:r>
      <w:r w:rsidR="002D72A0" w:rsidRPr="00D812A6">
        <w:rPr>
          <w:i/>
          <w:iCs/>
        </w:rPr>
        <w:t xml:space="preserve">r </w:t>
      </w:r>
      <w:r w:rsidR="002D72A0" w:rsidRPr="00D812A6">
        <w:t xml:space="preserve">in test </w:t>
      </w:r>
      <w:r w:rsidR="002D72A0" w:rsidRPr="00D812A6">
        <w:rPr>
          <w:i/>
          <w:iCs/>
        </w:rPr>
        <w:t>t</w:t>
      </w:r>
      <w:r w:rsidR="002D72A0" w:rsidRPr="00D812A6">
        <w:t xml:space="preserve">; </w:t>
      </w:r>
    </w:p>
    <w:p w14:paraId="41C90118" w14:textId="3377FC79" w:rsidR="00BB26A0" w:rsidRPr="00D812A6" w:rsidRDefault="00946A9E" w:rsidP="00786A55">
      <w:pPr>
        <w:pStyle w:val="BodyText"/>
      </w:pPr>
      <m:oMath>
        <m:sSubSup>
          <m:sSubSupPr>
            <m:ctrlPr>
              <w:rPr>
                <w:rFonts w:ascii="Cambria Math" w:hAnsi="Cambria Math"/>
                <w:i/>
              </w:rPr>
            </m:ctrlPr>
          </m:sSubSupPr>
          <m:e>
            <m:r>
              <m:rPr>
                <m:nor/>
              </m:rPr>
              <w:rPr>
                <w:i/>
                <w:iCs/>
              </w:rPr>
              <m:t>X</m:t>
            </m:r>
            <m:r>
              <m:rPr>
                <m:nor/>
              </m:rPr>
              <w:rPr>
                <w:rFonts w:ascii="Cambria Math"/>
                <w:i/>
                <w:iCs/>
              </w:rPr>
              <m:t xml:space="preserve"> </m:t>
            </m:r>
          </m:e>
          <m:sub>
            <m:r>
              <m:rPr>
                <m:nor/>
              </m:rPr>
              <w:rPr>
                <w:i/>
                <w:iCs/>
              </w:rPr>
              <m:t>tr</m:t>
            </m:r>
          </m:sub>
          <m:sup>
            <m:r>
              <m:rPr>
                <m:nor/>
              </m:rPr>
              <w:rPr>
                <w:i/>
                <w:iCs/>
              </w:rPr>
              <m:t>d</m:t>
            </m:r>
          </m:sup>
        </m:sSubSup>
      </m:oMath>
      <w:r w:rsidR="002D72A0" w:rsidRPr="00D812A6">
        <w:rPr>
          <w:rFonts w:ascii="LMRoman10-Regular-Identity-H" w:eastAsiaTheme="minorEastAsia" w:hAnsi="LMRoman10-Regular-Identity-H" w:cstheme="minorBidi"/>
        </w:rPr>
        <w:t xml:space="preserve"> </w:t>
      </w:r>
      <w:r w:rsidR="002D72A0" w:rsidRPr="00D812A6">
        <w:rPr>
          <w:rFonts w:eastAsiaTheme="minorEastAsia"/>
        </w:rPr>
        <w:t xml:space="preserve">is the </w:t>
      </w:r>
      <w:r w:rsidR="002D72A0" w:rsidRPr="00D812A6">
        <w:t xml:space="preserve">set of observations with the result </w:t>
      </w:r>
      <w:r w:rsidR="002D72A0" w:rsidRPr="00D812A6">
        <w:rPr>
          <w:i/>
          <w:iCs/>
        </w:rPr>
        <w:t xml:space="preserve">r </w:t>
      </w:r>
      <w:r w:rsidR="002D72A0" w:rsidRPr="00D812A6">
        <w:t xml:space="preserve">in test </w:t>
      </w:r>
      <w:r w:rsidR="002D72A0" w:rsidRPr="00D812A6">
        <w:rPr>
          <w:i/>
          <w:iCs/>
        </w:rPr>
        <w:t xml:space="preserve">t </w:t>
      </w:r>
      <w:r w:rsidR="002D72A0" w:rsidRPr="00D812A6">
        <w:t xml:space="preserve">and with category </w:t>
      </w:r>
      <w:r w:rsidR="002D72A0" w:rsidRPr="00D812A6">
        <w:rPr>
          <w:i/>
          <w:iCs/>
        </w:rPr>
        <w:t>d</w:t>
      </w:r>
      <w:r w:rsidR="002D72A0" w:rsidRPr="00D812A6">
        <w:t>;</w:t>
      </w:r>
    </w:p>
    <w:p w14:paraId="167B9551" w14:textId="7AD1A05D" w:rsidR="006C35F1" w:rsidRPr="00D812A6" w:rsidRDefault="00680A13" w:rsidP="006C35F1">
      <w:pPr>
        <w:pStyle w:val="BodyText"/>
      </w:pPr>
      <w:r w:rsidRPr="00D812A6">
        <w:t xml:space="preserve">The entropy of the entire set </w:t>
      </w:r>
      <w:r w:rsidRPr="00D812A6">
        <w:rPr>
          <w:i/>
          <w:iCs/>
        </w:rPr>
        <w:t xml:space="preserve">X </w:t>
      </w:r>
      <w:r w:rsidRPr="00D812A6">
        <w:t xml:space="preserve">after applying test </w:t>
      </w:r>
      <w:r w:rsidRPr="00D812A6">
        <w:rPr>
          <w:i/>
          <w:iCs/>
        </w:rPr>
        <w:t xml:space="preserve">t </w:t>
      </w:r>
      <w:r w:rsidRPr="00D812A6">
        <w:t>is a weighted average</w:t>
      </w:r>
      <w:r w:rsidR="008D62DF" w:rsidRPr="00D812A6">
        <w:t xml:space="preserve"> of the entropies for all </w:t>
      </w:r>
      <w:r w:rsidR="003B5012" w:rsidRPr="00D812A6">
        <w:t>available results for a given test,</w:t>
      </w:r>
      <w:r w:rsidR="003B5012" w:rsidRPr="00D812A6">
        <w:rPr>
          <w:i/>
          <w:iCs/>
        </w:rPr>
        <w:t xml:space="preserve"> </w:t>
      </w:r>
      <w:r w:rsidRPr="00D812A6">
        <w:rPr>
          <w:i/>
          <w:iCs/>
        </w:rPr>
        <w:t xml:space="preserve">r </w:t>
      </w:r>
      <w:r w:rsidRPr="00D812A6">
        <w:rPr>
          <w:rFonts w:ascii="Cambria Math" w:hAnsi="Cambria Math" w:cs="Cambria Math"/>
          <w:i/>
          <w:iCs/>
        </w:rPr>
        <w:t>∈</w:t>
      </w:r>
      <w:r w:rsidRPr="00D812A6">
        <w:rPr>
          <w:i/>
          <w:iCs/>
        </w:rPr>
        <w:t xml:space="preserve"> R</w:t>
      </w:r>
      <w:r w:rsidR="003B5012" w:rsidRPr="00D812A6">
        <w:rPr>
          <w:i/>
          <w:iCs/>
          <w:vertAlign w:val="subscript"/>
        </w:rPr>
        <w:t xml:space="preserve">t </w:t>
      </w:r>
      <w:r w:rsidR="003B5012" w:rsidRPr="00D812A6">
        <w:t>.</w:t>
      </w:r>
      <w:r w:rsidR="00543EDB" w:rsidRPr="00D812A6">
        <w:t xml:space="preserve"> and is given by:</w:t>
      </w:r>
    </w:p>
    <w:p w14:paraId="34EF6BD3" w14:textId="59C6D713" w:rsidR="00543EDB" w:rsidRPr="0044753D" w:rsidRDefault="00946A9E" w:rsidP="006C35F1">
      <w:pPr>
        <w:pStyle w:val="BodyText"/>
        <w:rPr>
          <w:lang w:val="es-ES"/>
        </w:rPr>
      </w:pPr>
      <m:oMathPara>
        <m:oMath>
          <m:sSub>
            <m:sSubPr>
              <m:ctrlPr>
                <w:rPr>
                  <w:rFonts w:ascii="Cambria Math" w:hAnsi="Cambria Math"/>
                  <w:i/>
                </w:rPr>
              </m:ctrlPr>
            </m:sSubPr>
            <m:e>
              <m:r>
                <m:rPr>
                  <m:nor/>
                </m:rPr>
                <w:rPr>
                  <w:i/>
                  <w:iCs/>
                  <w:lang w:val="es-ES"/>
                </w:rPr>
                <m:t>E</m:t>
              </m:r>
            </m:e>
            <m:sub>
              <m:r>
                <m:rPr>
                  <m:nor/>
                </m:rPr>
                <w:rPr>
                  <w:i/>
                  <w:iCs/>
                  <w:lang w:val="es-ES"/>
                </w:rPr>
                <m:t>t</m:t>
              </m:r>
            </m:sub>
          </m:sSub>
          <m:r>
            <w:rPr>
              <w:rFonts w:ascii="Cambria Math" w:hAnsi="Cambria Math"/>
              <w:lang w:val="es-ES"/>
            </w:rPr>
            <m:t xml:space="preserve"> </m:t>
          </m:r>
          <m:r>
            <m:rPr>
              <m:nor/>
            </m:rPr>
            <w:rPr>
              <w:iCs/>
              <w:lang w:val="es-ES"/>
            </w:rPr>
            <m:t>(</m:t>
          </m:r>
          <m:r>
            <m:rPr>
              <m:sty m:val="p"/>
            </m:rPr>
            <w:rPr>
              <w:rFonts w:ascii="Cambria Math" w:hAnsi="Cambria Math"/>
              <w:lang w:val="es-ES"/>
            </w:rPr>
            <m:t xml:space="preserve"> </m:t>
          </m:r>
          <m:r>
            <m:rPr>
              <m:nor/>
            </m:rPr>
            <w:rPr>
              <w:i/>
              <w:iCs/>
              <w:lang w:val="es-ES"/>
            </w:rPr>
            <m:t xml:space="preserve">X </m:t>
          </m:r>
          <m:r>
            <m:rPr>
              <m:nor/>
            </m:rPr>
            <w:rPr>
              <w:lang w:val="es-ES"/>
            </w:rPr>
            <m:t>)</m:t>
          </m:r>
          <m:r>
            <m:rPr>
              <m:nor/>
            </m:rPr>
            <w:rPr>
              <w:rFonts w:ascii="Cambria Math"/>
              <w:lang w:val="es-ES"/>
            </w:rPr>
            <m:t xml:space="preserve"> =</m:t>
          </m:r>
          <m:nary>
            <m:naryPr>
              <m:chr m:val="∑"/>
              <m:limLoc m:val="undOvr"/>
              <m:supHide m:val="1"/>
              <m:ctrlPr>
                <w:rPr>
                  <w:rFonts w:ascii="Cambria Math" w:hAnsi="Cambria Math"/>
                  <w:i/>
                </w:rPr>
              </m:ctrlPr>
            </m:naryPr>
            <m:sub>
              <m:r>
                <m:rPr>
                  <m:nor/>
                </m:rPr>
                <w:rPr>
                  <w:rFonts w:ascii="Cambria Math" w:hAnsi="Cambria"/>
                  <w:i/>
                  <w:iCs/>
                  <w:lang w:val="es-ES"/>
                </w:rPr>
                <m:t xml:space="preserve"> </m:t>
              </m:r>
              <m:r>
                <m:rPr>
                  <m:nor/>
                </m:rPr>
                <w:rPr>
                  <w:rFonts w:ascii="Cambria" w:hAnsi="Cambria"/>
                  <w:i/>
                  <w:iCs/>
                  <w:lang w:val="es-ES"/>
                </w:rPr>
                <m:t xml:space="preserve"> </m:t>
              </m:r>
              <m:r>
                <m:rPr>
                  <m:nor/>
                </m:rPr>
                <w:rPr>
                  <w:i/>
                  <w:iCs/>
                  <w:lang w:val="es-ES"/>
                </w:rPr>
                <m:t>r</m:t>
              </m:r>
              <m:r>
                <m:rPr>
                  <m:nor/>
                </m:rPr>
                <w:rPr>
                  <w:iCs/>
                </w:rPr>
                <w:sym w:font="Symbol" w:char="F0CE"/>
              </m:r>
              <m:sSub>
                <m:sSubPr>
                  <m:ctrlPr>
                    <w:rPr>
                      <w:rFonts w:ascii="Cambria Math" w:hAnsi="Cambria Math"/>
                      <w:i/>
                      <w:iCs/>
                    </w:rPr>
                  </m:ctrlPr>
                </m:sSubPr>
                <m:e>
                  <m:r>
                    <m:rPr>
                      <m:nor/>
                    </m:rPr>
                    <w:rPr>
                      <w:i/>
                      <w:iCs/>
                      <w:lang w:val="es-ES"/>
                    </w:rPr>
                    <m:t>R</m:t>
                  </m:r>
                </m:e>
                <m:sub>
                  <m:r>
                    <m:rPr>
                      <m:nor/>
                    </m:rPr>
                    <w:rPr>
                      <w:i/>
                      <w:iCs/>
                      <w:lang w:val="es-ES"/>
                    </w:rPr>
                    <m:t>t</m:t>
                  </m:r>
                </m:sub>
              </m:sSub>
              <m:r>
                <w:rPr>
                  <w:rFonts w:ascii="Cambria Math" w:hAnsi="Cambria Math"/>
                  <w:lang w:val="es-ES"/>
                </w:rPr>
                <m:t xml:space="preserve"> </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nor/>
                            </m:rPr>
                            <w:rPr>
                              <w:rFonts w:ascii="Cambria Math"/>
                              <w:i/>
                              <w:iCs/>
                              <w:lang w:val="es-ES"/>
                            </w:rPr>
                            <m:t xml:space="preserve"> </m:t>
                          </m:r>
                          <m:r>
                            <m:rPr>
                              <m:nor/>
                            </m:rPr>
                            <w:rPr>
                              <w:i/>
                              <w:iCs/>
                              <w:lang w:val="es-ES"/>
                            </w:rPr>
                            <m:t>X</m:t>
                          </m:r>
                        </m:e>
                        <m:sub>
                          <m:r>
                            <m:rPr>
                              <m:nor/>
                            </m:rPr>
                            <w:rPr>
                              <w:i/>
                              <w:iCs/>
                              <w:lang w:val="es-ES"/>
                            </w:rPr>
                            <m:t>tr</m:t>
                          </m:r>
                        </m:sub>
                      </m:sSub>
                    </m:e>
                  </m:d>
                </m:num>
                <m:den>
                  <m:d>
                    <m:dPr>
                      <m:begChr m:val="|"/>
                      <m:endChr m:val="|"/>
                      <m:ctrlPr>
                        <w:rPr>
                          <w:rFonts w:ascii="Cambria Math" w:hAnsi="Cambria Math"/>
                          <w:i/>
                        </w:rPr>
                      </m:ctrlPr>
                    </m:dPr>
                    <m:e>
                      <m:r>
                        <w:rPr>
                          <w:rFonts w:ascii="Cambria Math" w:hAnsi="Cambria Math"/>
                          <w:lang w:val="es-ES"/>
                        </w:rPr>
                        <m:t xml:space="preserve"> </m:t>
                      </m:r>
                      <m:sSub>
                        <m:sSubPr>
                          <m:ctrlPr>
                            <w:rPr>
                              <w:rFonts w:ascii="Cambria Math" w:hAnsi="Cambria Math"/>
                              <w:i/>
                              <w:iCs/>
                            </w:rPr>
                          </m:ctrlPr>
                        </m:sSubPr>
                        <m:e>
                          <m:r>
                            <m:rPr>
                              <m:nor/>
                            </m:rPr>
                            <w:rPr>
                              <w:i/>
                              <w:lang w:val="es-ES"/>
                            </w:rPr>
                            <m:t>X</m:t>
                          </m:r>
                        </m:e>
                        <m:sub>
                          <m:r>
                            <w:rPr>
                              <w:rFonts w:ascii="Cambria Math" w:hAnsi="Cambria Math"/>
                              <w:lang w:val="es-ES"/>
                            </w:rPr>
                            <m:t xml:space="preserve"> </m:t>
                          </m:r>
                        </m:sub>
                      </m:sSub>
                    </m:e>
                  </m:d>
                </m:den>
              </m:f>
            </m:e>
          </m:nary>
          <m:r>
            <w:rPr>
              <w:rFonts w:ascii="Cambria Math" w:hAnsi="Cambria Math"/>
              <w:lang w:val="es-ES"/>
            </w:rPr>
            <m:t xml:space="preserve"> </m:t>
          </m:r>
          <m:sSub>
            <m:sSubPr>
              <m:ctrlPr>
                <w:rPr>
                  <w:rFonts w:ascii="Cambria Math" w:hAnsi="Cambria Math"/>
                  <w:i/>
                </w:rPr>
              </m:ctrlPr>
            </m:sSubPr>
            <m:e>
              <m:r>
                <m:rPr>
                  <m:nor/>
                </m:rPr>
                <w:rPr>
                  <w:i/>
                  <w:iCs/>
                  <w:lang w:val="es-ES"/>
                </w:rPr>
                <m:t>E</m:t>
              </m:r>
            </m:e>
            <m:sub>
              <m:r>
                <m:rPr>
                  <m:nor/>
                </m:rPr>
                <w:rPr>
                  <w:i/>
                  <w:iCs/>
                  <w:lang w:val="es-ES"/>
                </w:rPr>
                <m:t>tr</m:t>
              </m:r>
            </m:sub>
          </m:sSub>
          <m:r>
            <w:rPr>
              <w:rFonts w:ascii="Cambria Math" w:hAnsi="Cambria Math"/>
              <w:lang w:val="es-ES"/>
            </w:rPr>
            <m:t xml:space="preserve"> </m:t>
          </m:r>
          <m:r>
            <m:rPr>
              <m:nor/>
            </m:rPr>
            <w:rPr>
              <w:iCs/>
              <w:lang w:val="es-ES"/>
            </w:rPr>
            <m:t>(</m:t>
          </m:r>
          <m:r>
            <m:rPr>
              <m:sty m:val="p"/>
            </m:rPr>
            <w:rPr>
              <w:rFonts w:ascii="Cambria Math" w:hAnsi="Cambria Math"/>
              <w:lang w:val="es-ES"/>
            </w:rPr>
            <m:t xml:space="preserve"> </m:t>
          </m:r>
          <m:r>
            <m:rPr>
              <m:nor/>
            </m:rPr>
            <w:rPr>
              <w:i/>
              <w:iCs/>
              <w:lang w:val="es-ES"/>
            </w:rPr>
            <m:t xml:space="preserve">X </m:t>
          </m:r>
          <m:r>
            <m:rPr>
              <m:nor/>
            </m:rPr>
            <w:rPr>
              <w:lang w:val="es-ES"/>
            </w:rPr>
            <m:t>)</m:t>
          </m:r>
          <m:r>
            <w:rPr>
              <w:rFonts w:ascii="Cambria Math" w:hAnsi="Cambria Math"/>
              <w:lang w:val="es-ES"/>
            </w:rPr>
            <m:t xml:space="preserve">                                                                                                                        </m:t>
          </m:r>
          <m:r>
            <m:rPr>
              <m:nor/>
            </m:rPr>
            <w:rPr>
              <w:iCs/>
              <w:lang w:val="es-ES"/>
            </w:rPr>
            <m:t>(2.</m:t>
          </m:r>
          <m:r>
            <m:rPr>
              <m:nor/>
            </m:rPr>
            <w:rPr>
              <w:rFonts w:ascii="Cambria Math"/>
              <w:iCs/>
              <w:lang w:val="es-ES"/>
            </w:rPr>
            <m:t>1</m:t>
          </m:r>
          <m:r>
            <m:rPr>
              <m:nor/>
            </m:rPr>
            <w:rPr>
              <w:iCs/>
              <w:lang w:val="es-ES"/>
            </w:rPr>
            <m:t>8)</m:t>
          </m:r>
        </m:oMath>
      </m:oMathPara>
    </w:p>
    <w:p w14:paraId="7092BA0A" w14:textId="7C37EE26" w:rsidR="00543EDB" w:rsidRPr="00D812A6" w:rsidRDefault="00E45192" w:rsidP="00786A55">
      <w:pPr>
        <w:pStyle w:val="BodyText"/>
      </w:pPr>
      <w:r w:rsidRPr="00D812A6">
        <w:t xml:space="preserve">The set’s increase of information after applying test </w:t>
      </w:r>
      <w:r w:rsidRPr="00D812A6">
        <w:rPr>
          <w:i/>
          <w:iCs/>
        </w:rPr>
        <w:t>t</w:t>
      </w:r>
      <w:r w:rsidRPr="00D812A6">
        <w:t xml:space="preserve"> is expressed as:</w:t>
      </w:r>
    </w:p>
    <w:p w14:paraId="08B813A1" w14:textId="159A28B2" w:rsidR="00E45192" w:rsidRPr="00D812A6" w:rsidRDefault="009E1CF2" w:rsidP="00786A55">
      <w:pPr>
        <w:pStyle w:val="BodyText"/>
        <w:rPr>
          <w:rFonts w:eastAsiaTheme="minorEastAsia"/>
        </w:rPr>
      </w:pPr>
      <w:r w:rsidRPr="00D812A6">
        <w:rPr>
          <w:i/>
          <w:iCs/>
        </w:rPr>
        <w:t>g</w:t>
      </w:r>
      <w:r w:rsidRPr="00D812A6">
        <w:rPr>
          <w:i/>
          <w:iCs/>
          <w:vertAlign w:val="subscript"/>
        </w:rPr>
        <w:t xml:space="preserve">t </w:t>
      </w:r>
      <w:r w:rsidRPr="00D812A6">
        <w:t xml:space="preserve"> ( </w:t>
      </w:r>
      <w:r w:rsidRPr="00D812A6">
        <w:rPr>
          <w:i/>
          <w:iCs/>
        </w:rPr>
        <w:t xml:space="preserve">X </w:t>
      </w:r>
      <w:r w:rsidRPr="00D812A6">
        <w:t xml:space="preserve">) </w:t>
      </w:r>
      <w:r w:rsidR="00953421" w:rsidRPr="00D812A6">
        <w:t xml:space="preserve"> </w:t>
      </w:r>
      <w:r w:rsidRPr="00D812A6">
        <w:t xml:space="preserve">= </w:t>
      </w:r>
      <w:r w:rsidR="00953421" w:rsidRPr="00D812A6">
        <w:t xml:space="preserve"> </w:t>
      </w:r>
      <w:r w:rsidRPr="00D812A6">
        <w:rPr>
          <w:i/>
          <w:iCs/>
        </w:rPr>
        <w:t xml:space="preserve">I </w:t>
      </w:r>
      <w:r w:rsidRPr="00D812A6">
        <w:t xml:space="preserve">( </w:t>
      </w:r>
      <w:r w:rsidRPr="00D812A6">
        <w:rPr>
          <w:i/>
          <w:iCs/>
        </w:rPr>
        <w:t xml:space="preserve">X </w:t>
      </w:r>
      <w:r w:rsidRPr="00D812A6">
        <w:t>)</w:t>
      </w:r>
      <w:r w:rsidR="00CC2052" w:rsidRPr="00D812A6">
        <w:t xml:space="preserve"> </w:t>
      </w:r>
      <w:r w:rsidRPr="00D812A6">
        <w:t xml:space="preserve"> </w:t>
      </w:r>
      <w:r w:rsidRPr="00D812A6">
        <w:sym w:font="Symbol" w:char="F02D"/>
      </w:r>
      <w:r w:rsidR="00CC2052" w:rsidRPr="00D812A6">
        <w:t xml:space="preserve"> </w:t>
      </w:r>
      <w:r w:rsidRPr="00D812A6">
        <w:t xml:space="preserve"> </w:t>
      </w:r>
      <m:oMath>
        <m:sSub>
          <m:sSubPr>
            <m:ctrlPr>
              <w:rPr>
                <w:rFonts w:ascii="Cambria Math" w:hAnsi="Cambria Math"/>
                <w:i/>
              </w:rPr>
            </m:ctrlPr>
          </m:sSubPr>
          <m:e>
            <m:r>
              <m:rPr>
                <m:nor/>
              </m:rPr>
              <w:rPr>
                <w:i/>
                <w:iCs/>
              </w:rPr>
              <m:t>E</m:t>
            </m:r>
          </m:e>
          <m:sub>
            <m:r>
              <m:rPr>
                <m:nor/>
              </m:rPr>
              <w:rPr>
                <w:i/>
                <w:iCs/>
              </w:rPr>
              <m:t>t</m:t>
            </m:r>
          </m:sub>
        </m:sSub>
      </m:oMath>
      <w:r w:rsidRPr="00D812A6">
        <w:rPr>
          <w:rFonts w:eastAsiaTheme="minorEastAsia"/>
        </w:rPr>
        <w:t xml:space="preserve"> ( </w:t>
      </w:r>
      <w:r w:rsidRPr="00D812A6">
        <w:rPr>
          <w:rFonts w:eastAsiaTheme="minorEastAsia"/>
          <w:i/>
          <w:iCs/>
        </w:rPr>
        <w:t>X</w:t>
      </w:r>
      <w:r w:rsidRPr="00D812A6">
        <w:rPr>
          <w:rFonts w:eastAsiaTheme="minorEastAsia"/>
        </w:rPr>
        <w:t xml:space="preserve"> )                                                                                                                                                   (2.</w:t>
      </w:r>
      <w:r w:rsidR="00330CAF">
        <w:rPr>
          <w:rFonts w:eastAsiaTheme="minorEastAsia"/>
        </w:rPr>
        <w:t>1</w:t>
      </w:r>
      <w:r w:rsidRPr="00D812A6">
        <w:rPr>
          <w:rFonts w:eastAsiaTheme="minorEastAsia"/>
        </w:rPr>
        <w:t>9)</w:t>
      </w:r>
    </w:p>
    <w:p w14:paraId="63E790C1" w14:textId="54134EF9" w:rsidR="00564CCF" w:rsidRPr="00D812A6" w:rsidRDefault="009579F8" w:rsidP="00786A55">
      <w:pPr>
        <w:pStyle w:val="BodyText"/>
      </w:pPr>
      <w:r w:rsidRPr="00D812A6">
        <w:t>T</w:t>
      </w:r>
      <w:r w:rsidR="00564CCF" w:rsidRPr="00D812A6">
        <w:t>he test that results in the maximum increase in information in the set after its division</w:t>
      </w:r>
      <w:r w:rsidRPr="00D812A6">
        <w:t>, that is,</w:t>
      </w:r>
      <w:r w:rsidR="00564CCF" w:rsidRPr="00D812A6">
        <w:t xml:space="preserve"> </w:t>
      </w:r>
      <m:oMath>
        <m:limLow>
          <m:limLowPr>
            <m:ctrlPr>
              <w:rPr>
                <w:rFonts w:ascii="Cambria Math" w:hAnsi="Cambria Math"/>
                <w:i/>
              </w:rPr>
            </m:ctrlPr>
          </m:limLowPr>
          <m:e>
            <m:r>
              <m:rPr>
                <m:sty m:val="p"/>
              </m:rPr>
              <w:rPr>
                <w:rFonts w:ascii="Cambria Math" w:hAnsi="Cambria Math"/>
              </w:rPr>
              <m:t>arg max</m:t>
            </m:r>
          </m:e>
          <m:lim>
            <m:r>
              <w:rPr>
                <w:rFonts w:ascii="Cambria Math" w:hAnsi="Cambria Math"/>
              </w:rPr>
              <m:t xml:space="preserve">     </m:t>
            </m:r>
            <m:r>
              <m:rPr>
                <m:nor/>
              </m:rPr>
              <w:rPr>
                <w:i/>
                <w:iCs/>
              </w:rPr>
              <m:t>t</m:t>
            </m:r>
          </m:lim>
        </m:limLow>
      </m:oMath>
      <w:r w:rsidR="00564CCF" w:rsidRPr="00D812A6">
        <w:t xml:space="preserve"> </w:t>
      </w:r>
      <w:r w:rsidR="00564CCF" w:rsidRPr="00D812A6">
        <w:rPr>
          <w:i/>
          <w:iCs/>
        </w:rPr>
        <w:t>g</w:t>
      </w:r>
      <w:r w:rsidR="00564CCF" w:rsidRPr="00D812A6">
        <w:rPr>
          <w:i/>
          <w:iCs/>
          <w:vertAlign w:val="subscript"/>
        </w:rPr>
        <w:t xml:space="preserve">t </w:t>
      </w:r>
      <w:r w:rsidR="00564CCF" w:rsidRPr="00D812A6">
        <w:t xml:space="preserve">( </w:t>
      </w:r>
      <w:r w:rsidR="00564CCF" w:rsidRPr="00D812A6">
        <w:rPr>
          <w:i/>
          <w:iCs/>
        </w:rPr>
        <w:t xml:space="preserve">X </w:t>
      </w:r>
      <w:r w:rsidR="00564CCF" w:rsidRPr="00D812A6">
        <w:t>)</w:t>
      </w:r>
      <w:r w:rsidRPr="00D812A6">
        <w:t>, is chosen as the optimal.</w:t>
      </w:r>
      <w:r w:rsidR="00564CCF" w:rsidRPr="00D812A6">
        <w:t xml:space="preserve"> This is comparable to selecting a test that minimises th</w:t>
      </w:r>
      <w:r w:rsidR="0086600E">
        <w:t xml:space="preserve">e </w:t>
      </w:r>
      <w:r w:rsidR="00564CCF" w:rsidRPr="00D812A6">
        <w:t>set</w:t>
      </w:r>
      <w:r w:rsidR="0086600E">
        <w:t>’</w:t>
      </w:r>
      <w:r w:rsidR="00564CCF" w:rsidRPr="00D812A6">
        <w:t>s entropy after division</w:t>
      </w:r>
      <w:r w:rsidR="001B2A78" w:rsidRPr="00D812A6">
        <w:t xml:space="preserve"> (Kaszyński et al., 2020)</w:t>
      </w:r>
      <w:r w:rsidR="00564CCF" w:rsidRPr="00D812A6">
        <w:t>.</w:t>
      </w:r>
    </w:p>
    <w:p w14:paraId="3AC9A3B4" w14:textId="318769E8" w:rsidR="00145454" w:rsidRPr="00130B87" w:rsidRDefault="00145454" w:rsidP="00786A55">
      <w:pPr>
        <w:pStyle w:val="BodyText"/>
        <w:rPr>
          <w:b/>
          <w:bCs/>
          <w:color w:val="000000"/>
          <w:sz w:val="25"/>
          <w:szCs w:val="25"/>
        </w:rPr>
      </w:pPr>
      <w:r w:rsidRPr="00130B87">
        <w:rPr>
          <w:b/>
          <w:bCs/>
          <w:color w:val="000000"/>
          <w:sz w:val="25"/>
          <w:szCs w:val="25"/>
        </w:rPr>
        <w:t>(</w:t>
      </w:r>
      <w:r w:rsidR="00EE684C">
        <w:rPr>
          <w:b/>
          <w:bCs/>
          <w:color w:val="000000"/>
          <w:sz w:val="25"/>
          <w:szCs w:val="25"/>
        </w:rPr>
        <w:t>II</w:t>
      </w:r>
      <w:r w:rsidRPr="00130B87">
        <w:rPr>
          <w:b/>
          <w:bCs/>
          <w:color w:val="000000"/>
          <w:sz w:val="25"/>
          <w:szCs w:val="25"/>
        </w:rPr>
        <w:t xml:space="preserve">)  Information </w:t>
      </w:r>
      <w:r w:rsidR="001215B9">
        <w:rPr>
          <w:b/>
          <w:bCs/>
          <w:color w:val="000000"/>
          <w:sz w:val="25"/>
          <w:szCs w:val="25"/>
        </w:rPr>
        <w:t>G</w:t>
      </w:r>
      <w:r w:rsidRPr="00130B87">
        <w:rPr>
          <w:b/>
          <w:bCs/>
          <w:color w:val="000000"/>
          <w:sz w:val="25"/>
          <w:szCs w:val="25"/>
        </w:rPr>
        <w:t xml:space="preserve">ain </w:t>
      </w:r>
      <w:r w:rsidR="001215B9">
        <w:rPr>
          <w:b/>
          <w:bCs/>
          <w:color w:val="000000"/>
          <w:sz w:val="25"/>
          <w:szCs w:val="25"/>
        </w:rPr>
        <w:t>R</w:t>
      </w:r>
      <w:r w:rsidRPr="00130B87">
        <w:rPr>
          <w:b/>
          <w:bCs/>
          <w:color w:val="000000"/>
          <w:sz w:val="25"/>
          <w:szCs w:val="25"/>
        </w:rPr>
        <w:t>atio</w:t>
      </w:r>
    </w:p>
    <w:p w14:paraId="5EF96714" w14:textId="4C1B95C6" w:rsidR="00145454" w:rsidRDefault="001B2A78" w:rsidP="00786A55">
      <w:pPr>
        <w:pStyle w:val="BodyText"/>
      </w:pPr>
      <w:r w:rsidRPr="001B2A78">
        <w:t>T</w:t>
      </w:r>
      <w:r w:rsidR="00145454" w:rsidRPr="001B2A78">
        <w:t>he information gain ratio</w:t>
      </w:r>
      <w:r w:rsidRPr="001B2A78">
        <w:t xml:space="preserve">, another criterion for the division of the set </w:t>
      </w:r>
      <w:r w:rsidR="00145454" w:rsidRPr="001B2A78">
        <w:t>(Quinlan, 2014)</w:t>
      </w:r>
      <w:r w:rsidR="0086600E">
        <w:t>, uses</w:t>
      </w:r>
      <w:r>
        <w:t xml:space="preserve"> </w:t>
      </w:r>
      <w:r w:rsidR="00145454" w:rsidRPr="001B2A78">
        <w:t>the information gain</w:t>
      </w:r>
      <w:r>
        <w:t xml:space="preserve"> mentioned above. T</w:t>
      </w:r>
      <w:r w:rsidR="00145454" w:rsidRPr="001B2A78">
        <w:t xml:space="preserve">he </w:t>
      </w:r>
      <w:r w:rsidR="0086600E">
        <w:t>value of the following ratio determines the test’s choice</w:t>
      </w:r>
      <w:r w:rsidR="00651D03">
        <w:t>:</w:t>
      </w:r>
    </w:p>
    <w:p w14:paraId="637B5F3F" w14:textId="7161DA05" w:rsidR="009F3D0C" w:rsidRDefault="009F3D0C" w:rsidP="00786A55">
      <w:pPr>
        <w:pStyle w:val="BodyText"/>
        <w:rPr>
          <w:rFonts w:eastAsiaTheme="minorEastAsia"/>
        </w:rPr>
      </w:pPr>
      <w:r w:rsidRPr="00FE3256">
        <w:rPr>
          <w:i/>
          <w:iCs/>
        </w:rPr>
        <w:t>gr</w:t>
      </w:r>
      <w:r w:rsidRPr="00FE3256">
        <w:rPr>
          <w:i/>
          <w:iCs/>
          <w:vertAlign w:val="subscript"/>
        </w:rPr>
        <w:t>t</w:t>
      </w:r>
      <w:r w:rsidR="00FE3256">
        <w:rPr>
          <w:i/>
          <w:iCs/>
          <w:vertAlign w:val="subscript"/>
        </w:rPr>
        <w:t xml:space="preserve"> </w:t>
      </w:r>
      <w:r w:rsidR="00FE3256">
        <w:t xml:space="preserve"> ( </w:t>
      </w:r>
      <w:r w:rsidR="00FE3256" w:rsidRPr="00FE3256">
        <w:rPr>
          <w:i/>
          <w:iCs/>
        </w:rPr>
        <w:t>X</w:t>
      </w:r>
      <w:r w:rsidR="00FE3256">
        <w:rPr>
          <w:i/>
          <w:iCs/>
        </w:rPr>
        <w:t xml:space="preserve"> </w:t>
      </w:r>
      <w:r w:rsidR="00FE3256">
        <w:t>)  =</w:t>
      </w:r>
      <w:r w:rsidR="00A22D13">
        <w:t xml:space="preserve"> </w:t>
      </w:r>
      <w:r w:rsidR="00FE3256">
        <w:t xml:space="preserve"> </w:t>
      </w:r>
      <m:oMath>
        <m:f>
          <m:fPr>
            <m:ctrlPr>
              <w:rPr>
                <w:rFonts w:ascii="Cambria Math" w:hAnsi="Cambria Math"/>
                <w:i/>
                <w:sz w:val="28"/>
                <w:szCs w:val="28"/>
              </w:rPr>
            </m:ctrlPr>
          </m:fPr>
          <m:num>
            <m:sSub>
              <m:sSubPr>
                <m:ctrlPr>
                  <w:rPr>
                    <w:rFonts w:ascii="Cambria Math" w:hAnsi="Cambria Math"/>
                    <w:i/>
                    <w:sz w:val="28"/>
                    <w:szCs w:val="28"/>
                  </w:rPr>
                </m:ctrlPr>
              </m:sSubPr>
              <m:e>
                <m:r>
                  <m:rPr>
                    <m:nor/>
                  </m:rPr>
                  <w:rPr>
                    <w:i/>
                    <w:iCs/>
                    <w:sz w:val="28"/>
                    <w:szCs w:val="28"/>
                  </w:rPr>
                  <m:t>g</m:t>
                </m:r>
              </m:e>
              <m:sub>
                <m:r>
                  <m:rPr>
                    <m:nor/>
                  </m:rPr>
                  <w:rPr>
                    <w:i/>
                    <w:iCs/>
                    <w:sz w:val="28"/>
                    <w:szCs w:val="28"/>
                  </w:rPr>
                  <m:t>t</m:t>
                </m:r>
              </m:sub>
            </m:sSub>
            <m:d>
              <m:dPr>
                <m:ctrlPr>
                  <w:rPr>
                    <w:rFonts w:ascii="Cambria Math" w:hAnsi="Cambria Math"/>
                    <w:i/>
                    <w:sz w:val="28"/>
                    <w:szCs w:val="28"/>
                  </w:rPr>
                </m:ctrlPr>
              </m:dPr>
              <m:e>
                <m:r>
                  <m:rPr>
                    <m:nor/>
                  </m:rPr>
                  <w:rPr>
                    <w:i/>
                    <w:iCs/>
                    <w:sz w:val="28"/>
                    <w:szCs w:val="28"/>
                  </w:rPr>
                  <m:t>X</m:t>
                </m:r>
              </m:e>
            </m:d>
          </m:num>
          <m:den>
            <m:sSub>
              <m:sSubPr>
                <m:ctrlPr>
                  <w:rPr>
                    <w:rFonts w:ascii="Cambria Math" w:hAnsi="Cambria Math"/>
                    <w:i/>
                    <w:sz w:val="28"/>
                    <w:szCs w:val="28"/>
                  </w:rPr>
                </m:ctrlPr>
              </m:sSubPr>
              <m:e>
                <m:r>
                  <m:rPr>
                    <m:nor/>
                  </m:rPr>
                  <w:rPr>
                    <w:i/>
                    <w:iCs/>
                    <w:sz w:val="28"/>
                    <w:szCs w:val="28"/>
                  </w:rPr>
                  <m:t>IV</m:t>
                </m:r>
              </m:e>
              <m:sub>
                <m:r>
                  <w:rPr>
                    <w:rFonts w:ascii="Cambria Math" w:hAnsi="Cambria Math"/>
                    <w:sz w:val="28"/>
                    <w:szCs w:val="28"/>
                  </w:rPr>
                  <m:t>t</m:t>
                </m:r>
              </m:sub>
            </m:sSub>
            <m:d>
              <m:dPr>
                <m:ctrlPr>
                  <w:rPr>
                    <w:rFonts w:ascii="Cambria Math" w:hAnsi="Cambria Math"/>
                    <w:i/>
                    <w:sz w:val="28"/>
                    <w:szCs w:val="28"/>
                  </w:rPr>
                </m:ctrlPr>
              </m:dPr>
              <m:e>
                <m:r>
                  <m:rPr>
                    <m:nor/>
                  </m:rPr>
                  <w:rPr>
                    <w:i/>
                    <w:iCs/>
                    <w:sz w:val="28"/>
                    <w:szCs w:val="28"/>
                  </w:rPr>
                  <m:t>X</m:t>
                </m:r>
              </m:e>
            </m:d>
          </m:den>
        </m:f>
      </m:oMath>
      <w:r w:rsidR="00AC6376">
        <w:rPr>
          <w:rFonts w:eastAsiaTheme="minorEastAsia"/>
        </w:rPr>
        <w:t xml:space="preserve">                                                                                                                                                                  (2.</w:t>
      </w:r>
      <w:r w:rsidR="00330CAF">
        <w:rPr>
          <w:rFonts w:eastAsiaTheme="minorEastAsia"/>
        </w:rPr>
        <w:t>2</w:t>
      </w:r>
      <w:r w:rsidR="00AC6376">
        <w:rPr>
          <w:rFonts w:eastAsiaTheme="minorEastAsia"/>
        </w:rPr>
        <w:t>0)</w:t>
      </w:r>
    </w:p>
    <w:p w14:paraId="593F67DF" w14:textId="77777777" w:rsidR="00BC5504" w:rsidRDefault="000544EB" w:rsidP="00786A55">
      <w:pPr>
        <w:pStyle w:val="BodyText"/>
        <w:rPr>
          <w:rFonts w:eastAsiaTheme="minorEastAsia"/>
        </w:rPr>
      </w:pPr>
      <w:r>
        <w:rPr>
          <w:rFonts w:eastAsiaTheme="minorEastAsia"/>
        </w:rPr>
        <w:t xml:space="preserve">where </w:t>
      </w:r>
      <w:r w:rsidRPr="000544EB">
        <w:rPr>
          <w:rFonts w:eastAsiaTheme="minorEastAsia"/>
          <w:i/>
          <w:iCs/>
        </w:rPr>
        <w:t>IV</w:t>
      </w:r>
      <w:r>
        <w:rPr>
          <w:rFonts w:eastAsiaTheme="minorEastAsia"/>
          <w:i/>
          <w:iCs/>
          <w:vertAlign w:val="subscript"/>
        </w:rPr>
        <w:t>t</w:t>
      </w:r>
      <w:r>
        <w:rPr>
          <w:rFonts w:eastAsiaTheme="minorEastAsia"/>
          <w:i/>
          <w:iCs/>
        </w:rPr>
        <w:t xml:space="preserve"> </w:t>
      </w:r>
      <w:r>
        <w:rPr>
          <w:rFonts w:eastAsiaTheme="minorEastAsia"/>
        </w:rPr>
        <w:t xml:space="preserve">, test </w:t>
      </w:r>
      <w:r w:rsidRPr="000544EB">
        <w:rPr>
          <w:rFonts w:eastAsiaTheme="minorEastAsia"/>
          <w:i/>
          <w:iCs/>
        </w:rPr>
        <w:t>t</w:t>
      </w:r>
      <w:r>
        <w:rPr>
          <w:rFonts w:eastAsiaTheme="minorEastAsia"/>
        </w:rPr>
        <w:t>’s informational value,</w:t>
      </w:r>
      <w:r>
        <w:rPr>
          <w:rFonts w:eastAsiaTheme="minorEastAsia"/>
          <w:i/>
          <w:iCs/>
        </w:rPr>
        <w:t xml:space="preserve"> </w:t>
      </w:r>
      <w:r>
        <w:rPr>
          <w:rFonts w:eastAsiaTheme="minorEastAsia"/>
        </w:rPr>
        <w:t>is given by</w:t>
      </w:r>
      <w:r w:rsidR="00A17089">
        <w:rPr>
          <w:rFonts w:eastAsiaTheme="minorEastAsia"/>
        </w:rPr>
        <w:t>:</w:t>
      </w:r>
    </w:p>
    <w:p w14:paraId="3BB65A0B" w14:textId="6C8E01E3" w:rsidR="00BC5504" w:rsidRPr="0044753D" w:rsidRDefault="00946A9E" w:rsidP="00786A55">
      <w:pPr>
        <w:pStyle w:val="BodyText"/>
        <w:rPr>
          <w:rFonts w:eastAsiaTheme="minorEastAsia"/>
          <w:iCs/>
          <w:color w:val="000000"/>
          <w:lang w:val="pl-PL"/>
        </w:rPr>
      </w:pPr>
      <m:oMathPara>
        <m:oMath>
          <m:sSub>
            <m:sSubPr>
              <m:ctrlPr>
                <w:rPr>
                  <w:rFonts w:ascii="Cambria Math" w:eastAsiaTheme="minorEastAsia" w:hAnsi="Cambria Math"/>
                  <w:i/>
                  <w:iCs/>
                </w:rPr>
              </m:ctrlPr>
            </m:sSubPr>
            <m:e>
              <m:r>
                <m:rPr>
                  <m:nor/>
                </m:rPr>
                <w:rPr>
                  <w:rFonts w:eastAsiaTheme="minorEastAsia"/>
                  <w:i/>
                  <w:lang w:val="pl-PL"/>
                </w:rPr>
                <m:t>IV</m:t>
              </m:r>
            </m:e>
            <m:sub>
              <m:r>
                <m:rPr>
                  <m:nor/>
                </m:rPr>
                <w:rPr>
                  <w:rFonts w:eastAsiaTheme="minorEastAsia"/>
                  <w:i/>
                  <w:lang w:val="pl-PL"/>
                </w:rPr>
                <m:t>t</m:t>
              </m:r>
            </m:sub>
          </m:sSub>
          <m:r>
            <w:rPr>
              <w:rFonts w:ascii="Cambria Math" w:eastAsiaTheme="minorEastAsia"/>
              <w:vertAlign w:val="subscript"/>
              <w:lang w:val="pl-PL"/>
            </w:rPr>
            <m:t>=</m:t>
          </m:r>
          <m:r>
            <w:rPr>
              <w:rFonts w:ascii="Cambria Math" w:hAnsi="Cambria Math"/>
              <w:i/>
              <w:color w:val="000000"/>
            </w:rPr>
            <w:sym w:font="Symbol" w:char="F02D"/>
          </m:r>
          <m:r>
            <w:rPr>
              <w:rFonts w:ascii="Cambria Math" w:hAnsi="Cambria Math"/>
              <w:color w:val="000000"/>
              <w:lang w:val="pl-PL"/>
            </w:rPr>
            <m:t xml:space="preserve"> </m:t>
          </m:r>
          <m:nary>
            <m:naryPr>
              <m:chr m:val="∑"/>
              <m:limLoc m:val="undOvr"/>
              <m:supHide m:val="1"/>
              <m:ctrlPr>
                <w:rPr>
                  <w:rFonts w:ascii="Cambria Math" w:hAnsi="Cambria Math"/>
                  <w:i/>
                  <w:color w:val="000000"/>
                </w:rPr>
              </m:ctrlPr>
            </m:naryPr>
            <m:sub>
              <m:r>
                <m:rPr>
                  <m:nor/>
                </m:rPr>
                <w:rPr>
                  <w:i/>
                  <w:iCs/>
                  <w:color w:val="000000"/>
                  <w:lang w:val="pl-PL"/>
                </w:rPr>
                <m:t>r</m:t>
              </m:r>
              <m:r>
                <m:rPr>
                  <m:nor/>
                </m:rPr>
                <w:rPr>
                  <w:iCs/>
                  <w:color w:val="000000"/>
                </w:rPr>
                <w:sym w:font="Symbol" w:char="F0CE"/>
              </m:r>
              <m:sSub>
                <m:sSubPr>
                  <m:ctrlPr>
                    <w:rPr>
                      <w:rFonts w:ascii="Cambria Math" w:hAnsi="Cambria Math"/>
                      <w:i/>
                      <w:iCs/>
                      <w:color w:val="000000"/>
                    </w:rPr>
                  </m:ctrlPr>
                </m:sSubPr>
                <m:e>
                  <m:r>
                    <m:rPr>
                      <m:nor/>
                    </m:rPr>
                    <w:rPr>
                      <w:i/>
                      <w:iCs/>
                      <w:color w:val="000000"/>
                      <w:lang w:val="pl-PL"/>
                    </w:rPr>
                    <m:t>R</m:t>
                  </m:r>
                </m:e>
                <m:sub>
                  <m:r>
                    <m:rPr>
                      <m:nor/>
                    </m:rPr>
                    <w:rPr>
                      <w:i/>
                      <w:iCs/>
                      <w:color w:val="000000"/>
                      <w:lang w:val="pl-PL"/>
                    </w:rPr>
                    <m:t>t</m:t>
                  </m:r>
                </m:sub>
              </m:sSub>
              <m:r>
                <w:rPr>
                  <w:rFonts w:ascii="Cambria Math" w:hAnsi="Cambria Math"/>
                  <w:color w:val="000000"/>
                  <w:lang w:val="pl-PL"/>
                </w:rPr>
                <m:t xml:space="preserve">  </m:t>
              </m:r>
            </m:sub>
            <m:sup/>
            <m:e>
              <m:f>
                <m:fPr>
                  <m:ctrlPr>
                    <w:rPr>
                      <w:rFonts w:ascii="Cambria Math" w:hAnsi="Cambria Math"/>
                      <w:i/>
                      <w:color w:val="000000"/>
                    </w:rPr>
                  </m:ctrlPr>
                </m:fPr>
                <m:num>
                  <m:d>
                    <m:dPr>
                      <m:begChr m:val="|"/>
                      <m:endChr m:val="|"/>
                      <m:ctrlPr>
                        <w:rPr>
                          <w:rFonts w:ascii="Cambria Math" w:hAnsi="Cambria Math"/>
                          <w:i/>
                          <w:color w:val="000000"/>
                        </w:rPr>
                      </m:ctrlPr>
                    </m:dPr>
                    <m:e>
                      <m:r>
                        <w:rPr>
                          <w:rFonts w:ascii="Cambria Math" w:hAnsi="Cambria Math"/>
                          <w:color w:val="000000"/>
                          <w:lang w:val="pl-PL"/>
                        </w:rPr>
                        <m:t xml:space="preserve"> </m:t>
                      </m:r>
                      <m:sSub>
                        <m:sSubPr>
                          <m:ctrlPr>
                            <w:rPr>
                              <w:rFonts w:ascii="Cambria Math" w:hAnsi="Cambria Math"/>
                              <w:i/>
                              <w:color w:val="000000"/>
                            </w:rPr>
                          </m:ctrlPr>
                        </m:sSubPr>
                        <m:e>
                          <m:r>
                            <m:rPr>
                              <m:nor/>
                            </m:rPr>
                            <w:rPr>
                              <w:i/>
                              <w:iCs/>
                              <w:color w:val="000000"/>
                              <w:lang w:val="pl-PL"/>
                            </w:rPr>
                            <m:t>X</m:t>
                          </m:r>
                        </m:e>
                        <m:sub>
                          <m:r>
                            <m:rPr>
                              <m:nor/>
                            </m:rPr>
                            <w:rPr>
                              <w:i/>
                              <w:iCs/>
                              <w:color w:val="000000"/>
                              <w:lang w:val="pl-PL"/>
                            </w:rPr>
                            <m:t>tr</m:t>
                          </m:r>
                        </m:sub>
                      </m:sSub>
                      <m:r>
                        <w:rPr>
                          <w:rFonts w:ascii="Cambria Math" w:hAnsi="Cambria Math"/>
                          <w:color w:val="000000"/>
                          <w:lang w:val="pl-PL"/>
                        </w:rPr>
                        <m:t xml:space="preserve"> </m:t>
                      </m:r>
                    </m:e>
                  </m:d>
                </m:num>
                <m:den>
                  <m:d>
                    <m:dPr>
                      <m:begChr m:val="|"/>
                      <m:endChr m:val="|"/>
                      <m:ctrlPr>
                        <w:rPr>
                          <w:rFonts w:ascii="Cambria Math" w:hAnsi="Cambria Math"/>
                          <w:i/>
                          <w:color w:val="000000"/>
                        </w:rPr>
                      </m:ctrlPr>
                    </m:dPr>
                    <m:e>
                      <m:r>
                        <w:rPr>
                          <w:rFonts w:ascii="Cambria Math" w:hAnsi="Cambria Math"/>
                          <w:color w:val="000000"/>
                          <w:lang w:val="pl-PL"/>
                        </w:rPr>
                        <m:t xml:space="preserve"> </m:t>
                      </m:r>
                      <m:r>
                        <m:rPr>
                          <m:nor/>
                        </m:rPr>
                        <w:rPr>
                          <w:i/>
                          <w:iCs/>
                          <w:color w:val="000000"/>
                          <w:lang w:val="pl-PL"/>
                        </w:rPr>
                        <m:t>X</m:t>
                      </m:r>
                      <m:r>
                        <w:rPr>
                          <w:rFonts w:ascii="Cambria Math" w:hAnsi="Cambria Math"/>
                          <w:color w:val="000000"/>
                          <w:lang w:val="pl-PL"/>
                        </w:rPr>
                        <m:t xml:space="preserve"> </m:t>
                      </m:r>
                    </m:e>
                  </m:d>
                </m:den>
              </m:f>
            </m:e>
          </m:nary>
          <m:r>
            <w:rPr>
              <w:rFonts w:ascii="Cambria Math" w:hAnsi="Cambria Math"/>
              <w:color w:val="000000"/>
              <w:lang w:val="pl-PL"/>
            </w:rPr>
            <m:t xml:space="preserve"> </m:t>
          </m:r>
          <m:sSub>
            <m:sSubPr>
              <m:ctrlPr>
                <w:rPr>
                  <w:rFonts w:ascii="Cambria Math" w:hAnsi="Cambria Math"/>
                  <w:iCs/>
                  <w:color w:val="000000"/>
                </w:rPr>
              </m:ctrlPr>
            </m:sSubPr>
            <m:e>
              <m:r>
                <m:rPr>
                  <m:nor/>
                </m:rPr>
                <w:rPr>
                  <w:color w:val="000000"/>
                  <w:lang w:val="pl-PL"/>
                </w:rPr>
                <m:t>log</m:t>
              </m:r>
            </m:e>
            <m:sub>
              <m:r>
                <m:rPr>
                  <m:nor/>
                </m:rPr>
                <w:rPr>
                  <w:iCs/>
                  <w:color w:val="000000"/>
                  <w:lang w:val="pl-PL"/>
                </w:rPr>
                <m:t>2</m:t>
              </m:r>
            </m:sub>
          </m:sSub>
          <m:d>
            <m:dPr>
              <m:ctrlPr>
                <w:rPr>
                  <w:rFonts w:ascii="Cambria Math" w:hAnsi="Cambria Math"/>
                  <w:i/>
                  <w:iCs/>
                  <w:color w:val="000000"/>
                </w:rPr>
              </m:ctrlPr>
            </m:dPr>
            <m:e>
              <m:r>
                <w:rPr>
                  <w:rFonts w:ascii="Cambria Math" w:hAnsi="Cambria Math"/>
                  <w:color w:val="000000"/>
                  <w:lang w:val="pl-PL"/>
                </w:rPr>
                <m:t xml:space="preserve"> </m:t>
              </m:r>
              <m:f>
                <m:fPr>
                  <m:ctrlPr>
                    <w:rPr>
                      <w:rFonts w:ascii="Cambria Math" w:hAnsi="Cambria Math"/>
                      <w:i/>
                      <w:iCs/>
                      <w:color w:val="000000"/>
                    </w:rPr>
                  </m:ctrlPr>
                </m:fPr>
                <m:num>
                  <m:d>
                    <m:dPr>
                      <m:begChr m:val="|"/>
                      <m:endChr m:val="|"/>
                      <m:ctrlPr>
                        <w:rPr>
                          <w:rFonts w:ascii="Cambria Math" w:hAnsi="Cambria Math"/>
                          <w:i/>
                          <w:iCs/>
                          <w:color w:val="000000"/>
                        </w:rPr>
                      </m:ctrlPr>
                    </m:dPr>
                    <m:e>
                      <m:r>
                        <w:rPr>
                          <w:rFonts w:ascii="Cambria Math" w:hAnsi="Cambria Math"/>
                          <w:color w:val="000000"/>
                          <w:lang w:val="pl-PL"/>
                        </w:rPr>
                        <m:t xml:space="preserve"> </m:t>
                      </m:r>
                      <m:sSub>
                        <m:sSubPr>
                          <m:ctrlPr>
                            <w:rPr>
                              <w:rFonts w:ascii="Cambria Math" w:hAnsi="Cambria Math"/>
                              <w:i/>
                              <w:color w:val="000000"/>
                            </w:rPr>
                          </m:ctrlPr>
                        </m:sSubPr>
                        <m:e>
                          <m:r>
                            <m:rPr>
                              <m:nor/>
                            </m:rPr>
                            <w:rPr>
                              <w:i/>
                              <w:iCs/>
                              <w:color w:val="000000"/>
                              <w:lang w:val="pl-PL"/>
                            </w:rPr>
                            <m:t>X</m:t>
                          </m:r>
                        </m:e>
                        <m:sub>
                          <m:r>
                            <m:rPr>
                              <m:nor/>
                            </m:rPr>
                            <w:rPr>
                              <w:i/>
                              <w:iCs/>
                              <w:color w:val="000000"/>
                              <w:lang w:val="pl-PL"/>
                            </w:rPr>
                            <m:t>tr</m:t>
                          </m:r>
                        </m:sub>
                      </m:sSub>
                      <m:r>
                        <w:rPr>
                          <w:rFonts w:ascii="Cambria Math" w:hAnsi="Cambria Math"/>
                          <w:color w:val="000000"/>
                          <w:lang w:val="pl-PL"/>
                        </w:rPr>
                        <m:t xml:space="preserve"> </m:t>
                      </m:r>
                    </m:e>
                  </m:d>
                </m:num>
                <m:den>
                  <m:d>
                    <m:dPr>
                      <m:begChr m:val="|"/>
                      <m:endChr m:val="|"/>
                      <m:ctrlPr>
                        <w:rPr>
                          <w:rFonts w:ascii="Cambria Math" w:hAnsi="Cambria Math"/>
                          <w:i/>
                          <w:iCs/>
                          <w:color w:val="000000"/>
                        </w:rPr>
                      </m:ctrlPr>
                    </m:dPr>
                    <m:e>
                      <m:r>
                        <m:rPr>
                          <m:nor/>
                        </m:rPr>
                        <w:rPr>
                          <w:i/>
                          <w:color w:val="000000"/>
                          <w:lang w:val="pl-PL"/>
                        </w:rPr>
                        <m:t xml:space="preserve"> X </m:t>
                      </m:r>
                    </m:e>
                  </m:d>
                </m:den>
              </m:f>
              <m:r>
                <w:rPr>
                  <w:rFonts w:ascii="Cambria Math" w:hAnsi="Cambria Math"/>
                  <w:color w:val="000000"/>
                  <w:lang w:val="pl-PL"/>
                </w:rPr>
                <m:t xml:space="preserve"> </m:t>
              </m:r>
            </m:e>
          </m:d>
          <m:r>
            <w:rPr>
              <w:rFonts w:ascii="Cambria Math" w:hAnsi="Cambria Math"/>
              <w:color w:val="000000"/>
              <w:lang w:val="pl-PL"/>
            </w:rPr>
            <m:t xml:space="preserve">                                                                                                             </m:t>
          </m:r>
          <m:r>
            <m:rPr>
              <m:nor/>
            </m:rPr>
            <w:rPr>
              <w:iCs/>
              <w:color w:val="000000"/>
              <w:lang w:val="pl-PL"/>
            </w:rPr>
            <m:t>(2.21)</m:t>
          </m:r>
        </m:oMath>
      </m:oMathPara>
    </w:p>
    <w:p w14:paraId="25A488EA" w14:textId="77777777" w:rsidR="00945CC9" w:rsidRDefault="009579F8" w:rsidP="006B5479">
      <w:pPr>
        <w:pStyle w:val="BodyText"/>
        <w:rPr>
          <w:color w:val="000000"/>
        </w:rPr>
      </w:pPr>
      <w:r w:rsidRPr="006B5479">
        <w:rPr>
          <w:color w:val="000000"/>
        </w:rPr>
        <w:t xml:space="preserve">The optimal test is chosen as the one that maximizes the </w:t>
      </w:r>
      <w:r w:rsidR="001215B9">
        <w:rPr>
          <w:color w:val="000000"/>
        </w:rPr>
        <w:t xml:space="preserve">information gain ratio, </w:t>
      </w:r>
      <m:oMath>
        <m:limLow>
          <m:limLowPr>
            <m:ctrlPr>
              <w:rPr>
                <w:rFonts w:ascii="Cambria Math" w:hAnsi="Cambria Math"/>
                <w:i/>
              </w:rPr>
            </m:ctrlPr>
          </m:limLowPr>
          <m:e>
            <m:r>
              <m:rPr>
                <m:sty m:val="p"/>
              </m:rPr>
              <w:rPr>
                <w:rFonts w:ascii="Cambria Math" w:hAnsi="Cambria Math"/>
              </w:rPr>
              <m:t>arg max</m:t>
            </m:r>
          </m:e>
          <m:lim>
            <m:r>
              <w:rPr>
                <w:rFonts w:ascii="Cambria Math" w:hAnsi="Cambria Math"/>
              </w:rPr>
              <m:t xml:space="preserve">     </m:t>
            </m:r>
            <m:r>
              <m:rPr>
                <m:nor/>
              </m:rPr>
              <w:rPr>
                <w:i/>
                <w:iCs/>
              </w:rPr>
              <m:t>t</m:t>
            </m:r>
          </m:lim>
        </m:limLow>
      </m:oMath>
      <w:r w:rsidRPr="006B5479">
        <w:rPr>
          <w:color w:val="000000"/>
        </w:rPr>
        <w:t xml:space="preserve"> </w:t>
      </w:r>
      <w:r w:rsidRPr="006B5479">
        <w:rPr>
          <w:i/>
          <w:iCs/>
          <w:color w:val="000000"/>
        </w:rPr>
        <w:t>gr</w:t>
      </w:r>
      <w:r w:rsidRPr="006B5479">
        <w:rPr>
          <w:i/>
          <w:iCs/>
          <w:color w:val="000000"/>
          <w:vertAlign w:val="subscript"/>
        </w:rPr>
        <w:t xml:space="preserve">t </w:t>
      </w:r>
      <w:r w:rsidRPr="006B5479">
        <w:rPr>
          <w:color w:val="000000"/>
        </w:rPr>
        <w:t xml:space="preserve">( </w:t>
      </w:r>
      <w:r w:rsidRPr="006B5479">
        <w:rPr>
          <w:i/>
          <w:iCs/>
          <w:color w:val="000000"/>
        </w:rPr>
        <w:t xml:space="preserve">X </w:t>
      </w:r>
      <w:r w:rsidRPr="006B5479">
        <w:rPr>
          <w:color w:val="000000"/>
        </w:rPr>
        <w:t>)</w:t>
      </w:r>
      <w:r w:rsidR="00945CC9">
        <w:rPr>
          <w:color w:val="000000"/>
        </w:rPr>
        <w:t xml:space="preserve">. </w:t>
      </w:r>
    </w:p>
    <w:p w14:paraId="20EECBFE" w14:textId="266A6D60" w:rsidR="006B5479" w:rsidRPr="00945CC9" w:rsidRDefault="006B5479" w:rsidP="006B5479">
      <w:pPr>
        <w:pStyle w:val="BodyText"/>
        <w:rPr>
          <w:color w:val="000000"/>
        </w:rPr>
      </w:pPr>
      <w:r w:rsidRPr="006B5479">
        <w:rPr>
          <w:rFonts w:eastAsiaTheme="minorEastAsia"/>
        </w:rPr>
        <w:t>The</w:t>
      </w:r>
      <w:r w:rsidR="00945CC9">
        <w:rPr>
          <w:rFonts w:eastAsiaTheme="minorEastAsia"/>
        </w:rPr>
        <w:t xml:space="preserve"> </w:t>
      </w:r>
      <w:r w:rsidRPr="006B5479">
        <w:rPr>
          <w:rFonts w:eastAsiaTheme="minorEastAsia"/>
        </w:rPr>
        <w:t>information value is independent of the distribution of classes within the subsets produced. It solely</w:t>
      </w:r>
      <w:r w:rsidR="00945CC9">
        <w:rPr>
          <w:rFonts w:eastAsiaTheme="minorEastAsia"/>
        </w:rPr>
        <w:t xml:space="preserve"> </w:t>
      </w:r>
      <w:r w:rsidRPr="006B5479">
        <w:rPr>
          <w:rFonts w:eastAsiaTheme="minorEastAsia"/>
        </w:rPr>
        <w:t xml:space="preserve">quantifies the homogeneity of </w:t>
      </w:r>
      <w:r w:rsidR="0086600E">
        <w:rPr>
          <w:rFonts w:eastAsiaTheme="minorEastAsia"/>
        </w:rPr>
        <w:t xml:space="preserve">the </w:t>
      </w:r>
      <w:r w:rsidRPr="006B5479">
        <w:rPr>
          <w:rFonts w:eastAsiaTheme="minorEastAsia"/>
        </w:rPr>
        <w:t>set</w:t>
      </w:r>
      <w:r w:rsidR="0086600E">
        <w:rPr>
          <w:rFonts w:eastAsiaTheme="minorEastAsia"/>
        </w:rPr>
        <w:t>’</w:t>
      </w:r>
      <w:r w:rsidRPr="006B5479">
        <w:rPr>
          <w:rFonts w:eastAsiaTheme="minorEastAsia"/>
        </w:rPr>
        <w:t xml:space="preserve">s subset distribution. This indicator has a high value when </w:t>
      </w:r>
      <w:r w:rsidRPr="006B5479">
        <w:rPr>
          <w:rFonts w:eastAsiaTheme="minorEastAsia"/>
        </w:rPr>
        <w:lastRenderedPageBreak/>
        <w:t>the set is subdivided into similar-sized subsets. On the other hand, this number drops when one of the subset</w:t>
      </w:r>
      <w:r>
        <w:rPr>
          <w:rFonts w:eastAsiaTheme="minorEastAsia"/>
        </w:rPr>
        <w:t>s</w:t>
      </w:r>
      <w:r w:rsidRPr="006B5479">
        <w:rPr>
          <w:rFonts w:eastAsiaTheme="minorEastAsia"/>
        </w:rPr>
        <w:t xml:space="preserve"> is much bigger than the others. Dividing the gain in information by the information </w:t>
      </w:r>
      <w:r>
        <w:rPr>
          <w:rFonts w:eastAsiaTheme="minorEastAsia"/>
        </w:rPr>
        <w:t xml:space="preserve">value </w:t>
      </w:r>
      <w:r w:rsidRPr="006B5479">
        <w:rPr>
          <w:rFonts w:eastAsiaTheme="minorEastAsia"/>
        </w:rPr>
        <w:t xml:space="preserve">helps to normalise the </w:t>
      </w:r>
      <w:r w:rsidRPr="006B5479">
        <w:rPr>
          <w:rFonts w:eastAsiaTheme="minorEastAsia"/>
          <w:i/>
          <w:iCs/>
        </w:rPr>
        <w:t>g</w:t>
      </w:r>
      <w:r w:rsidRPr="006B5479">
        <w:rPr>
          <w:rFonts w:eastAsiaTheme="minorEastAsia"/>
          <w:i/>
          <w:iCs/>
          <w:vertAlign w:val="subscript"/>
        </w:rPr>
        <w:t>t</w:t>
      </w:r>
      <w:r>
        <w:rPr>
          <w:rFonts w:eastAsiaTheme="minorEastAsia"/>
        </w:rPr>
        <w:t xml:space="preserve"> . </w:t>
      </w:r>
      <w:r w:rsidRPr="006B5479">
        <w:rPr>
          <w:rFonts w:eastAsiaTheme="minorEastAsia"/>
        </w:rPr>
        <w:t>The downside of the information gain criteri</w:t>
      </w:r>
      <w:r>
        <w:rPr>
          <w:rFonts w:eastAsiaTheme="minorEastAsia"/>
        </w:rPr>
        <w:t>on</w:t>
      </w:r>
      <w:r w:rsidRPr="006B5479">
        <w:rPr>
          <w:rFonts w:eastAsiaTheme="minorEastAsia"/>
        </w:rPr>
        <w:t xml:space="preserve"> is that it favours tests with a </w:t>
      </w:r>
      <w:r>
        <w:rPr>
          <w:rFonts w:eastAsiaTheme="minorEastAsia"/>
        </w:rPr>
        <w:t>large</w:t>
      </w:r>
      <w:r w:rsidRPr="006B5479">
        <w:rPr>
          <w:rFonts w:eastAsiaTheme="minorEastAsia"/>
        </w:rPr>
        <w:t xml:space="preserve"> number of </w:t>
      </w:r>
      <w:r>
        <w:rPr>
          <w:rFonts w:eastAsiaTheme="minorEastAsia"/>
        </w:rPr>
        <w:t>results</w:t>
      </w:r>
      <w:r w:rsidRPr="006B5479">
        <w:rPr>
          <w:rFonts w:eastAsiaTheme="minorEastAsia"/>
        </w:rPr>
        <w:t xml:space="preserve"> even when this is not warranted, i.e. when the chosen test is not truly more effective than alternatives with fewer </w:t>
      </w:r>
      <w:r>
        <w:rPr>
          <w:rFonts w:eastAsiaTheme="minorEastAsia"/>
        </w:rPr>
        <w:t>results</w:t>
      </w:r>
      <w:r w:rsidRPr="006B5479">
        <w:rPr>
          <w:rFonts w:eastAsiaTheme="minorEastAsia"/>
        </w:rPr>
        <w:t xml:space="preserve"> (Quinlan, 2014). </w:t>
      </w:r>
      <w:r w:rsidR="0086600E">
        <w:rPr>
          <w:rFonts w:eastAsiaTheme="minorEastAsia"/>
        </w:rPr>
        <w:t>Due to the imposed normalization, the information gain ratio criterion does not have this drawback</w:t>
      </w:r>
      <w:r w:rsidRPr="006B5479">
        <w:rPr>
          <w:rFonts w:eastAsiaTheme="minorEastAsia"/>
        </w:rPr>
        <w:t xml:space="preserve">. Additionally, the information gain associated with a bias for tests with </w:t>
      </w:r>
      <w:r w:rsidR="0086600E">
        <w:rPr>
          <w:rFonts w:eastAsiaTheme="minorEastAsia"/>
        </w:rPr>
        <w:t>many</w:t>
      </w:r>
      <w:r w:rsidRPr="006B5479">
        <w:rPr>
          <w:rFonts w:eastAsiaTheme="minorEastAsia"/>
        </w:rPr>
        <w:t xml:space="preserve"> </w:t>
      </w:r>
      <w:r>
        <w:rPr>
          <w:rFonts w:eastAsiaTheme="minorEastAsia"/>
        </w:rPr>
        <w:t>results</w:t>
      </w:r>
      <w:r w:rsidRPr="006B5479">
        <w:rPr>
          <w:rFonts w:eastAsiaTheme="minorEastAsia"/>
        </w:rPr>
        <w:t xml:space="preserve"> and the most homogenous sets may result in overfitting models. Using </w:t>
      </w:r>
      <w:r w:rsidR="0086600E">
        <w:rPr>
          <w:rFonts w:eastAsiaTheme="minorEastAsia"/>
        </w:rPr>
        <w:t xml:space="preserve">the </w:t>
      </w:r>
      <w:r w:rsidRPr="006B5479">
        <w:rPr>
          <w:rFonts w:eastAsiaTheme="minorEastAsia"/>
        </w:rPr>
        <w:t xml:space="preserve">information gain ratio rather than information gain helps </w:t>
      </w:r>
      <w:r w:rsidR="00183A51">
        <w:rPr>
          <w:rFonts w:eastAsiaTheme="minorEastAsia"/>
        </w:rPr>
        <w:t>avoid</w:t>
      </w:r>
      <w:r w:rsidRPr="006B5479">
        <w:rPr>
          <w:rFonts w:eastAsiaTheme="minorEastAsia"/>
        </w:rPr>
        <w:t xml:space="preserve"> this issue</w:t>
      </w:r>
      <w:r w:rsidR="00844EEF">
        <w:rPr>
          <w:rFonts w:eastAsiaTheme="minorEastAsia"/>
        </w:rPr>
        <w:t xml:space="preserve"> </w:t>
      </w:r>
      <w:r w:rsidR="00844EEF">
        <w:t>(</w:t>
      </w:r>
      <w:r w:rsidR="00844EEF" w:rsidRPr="00C30720">
        <w:t>Kaszyński et al., 2020)</w:t>
      </w:r>
      <w:r w:rsidRPr="006B5479">
        <w:rPr>
          <w:rFonts w:eastAsiaTheme="minorEastAsia"/>
        </w:rPr>
        <w:t>.</w:t>
      </w:r>
    </w:p>
    <w:p w14:paraId="2711F534" w14:textId="27FE67A6" w:rsidR="008703AE" w:rsidRDefault="008703AE" w:rsidP="006B5479">
      <w:pPr>
        <w:pStyle w:val="BodyText"/>
        <w:rPr>
          <w:rFonts w:eastAsiaTheme="minorEastAsia"/>
          <w:b/>
          <w:bCs/>
          <w:sz w:val="25"/>
          <w:szCs w:val="25"/>
        </w:rPr>
      </w:pPr>
      <w:r w:rsidRPr="00130B87">
        <w:rPr>
          <w:rFonts w:eastAsiaTheme="minorEastAsia"/>
          <w:b/>
          <w:bCs/>
          <w:sz w:val="25"/>
          <w:szCs w:val="25"/>
        </w:rPr>
        <w:t>(</w:t>
      </w:r>
      <w:r w:rsidR="00EE684C">
        <w:rPr>
          <w:rFonts w:eastAsiaTheme="minorEastAsia"/>
          <w:b/>
          <w:bCs/>
          <w:sz w:val="25"/>
          <w:szCs w:val="25"/>
        </w:rPr>
        <w:t>III</w:t>
      </w:r>
      <w:r w:rsidRPr="00130B87">
        <w:rPr>
          <w:rFonts w:eastAsiaTheme="minorEastAsia"/>
          <w:b/>
          <w:bCs/>
          <w:sz w:val="25"/>
          <w:szCs w:val="25"/>
        </w:rPr>
        <w:t xml:space="preserve">) </w:t>
      </w:r>
      <w:r w:rsidR="00130B87" w:rsidRPr="00130B87">
        <w:rPr>
          <w:rFonts w:eastAsiaTheme="minorEastAsia"/>
          <w:b/>
          <w:bCs/>
          <w:sz w:val="25"/>
          <w:szCs w:val="25"/>
        </w:rPr>
        <w:t>Gini index</w:t>
      </w:r>
    </w:p>
    <w:p w14:paraId="068B7B03" w14:textId="77777777" w:rsidR="001D7A85" w:rsidRPr="005958B2" w:rsidRDefault="005A7425" w:rsidP="001D7A85">
      <w:pPr>
        <w:pStyle w:val="BodyText"/>
        <w:rPr>
          <w:color w:val="000000"/>
        </w:rPr>
      </w:pPr>
      <w:r w:rsidRPr="005958B2">
        <w:rPr>
          <w:color w:val="000000"/>
        </w:rPr>
        <w:t>The Gini index, another criterion indicating a test for minimising set impurity after division (Breiman et al., 1984)</w:t>
      </w:r>
      <w:r w:rsidR="0049436D" w:rsidRPr="005958B2">
        <w:rPr>
          <w:color w:val="000000"/>
        </w:rPr>
        <w:t xml:space="preserve">, </w:t>
      </w:r>
      <w:r w:rsidRPr="005958B2">
        <w:rPr>
          <w:color w:val="000000"/>
        </w:rPr>
        <w:t xml:space="preserve">is given </w:t>
      </w:r>
      <w:r w:rsidR="0049436D" w:rsidRPr="005958B2">
        <w:rPr>
          <w:color w:val="000000"/>
        </w:rPr>
        <w:t xml:space="preserve">for a set of labelled samples </w:t>
      </w:r>
      <w:r w:rsidR="000A0017" w:rsidRPr="005958B2">
        <w:rPr>
          <w:color w:val="000000"/>
        </w:rPr>
        <w:t>by:</w:t>
      </w:r>
    </w:p>
    <w:p w14:paraId="1CE44FCB" w14:textId="429162E0" w:rsidR="000A0017" w:rsidRPr="001D7A85" w:rsidRDefault="000A0017" w:rsidP="001D7A85">
      <w:pPr>
        <w:pStyle w:val="BodyText"/>
        <w:rPr>
          <w:rFonts w:ascii="LMRoman10-Regular-Identity-H" w:hAnsi="LMRoman10-Regular-Identity-H" w:cstheme="minorBidi"/>
          <w:color w:val="000000"/>
          <w:sz w:val="22"/>
          <w:szCs w:val="22"/>
        </w:rPr>
      </w:pPr>
      <m:oMathPara>
        <m:oMath>
          <m:r>
            <w:rPr>
              <w:rFonts w:ascii="Cambria Math" w:hAnsi="Cambria Math"/>
              <w:color w:val="000000"/>
            </w:rPr>
            <m:t xml:space="preserve">GI </m:t>
          </m:r>
          <m:r>
            <m:rPr>
              <m:nor/>
            </m:rPr>
            <w:rPr>
              <w:iCs/>
              <w:color w:val="000000"/>
            </w:rPr>
            <m:t>(</m:t>
          </m:r>
          <m:r>
            <m:rPr>
              <m:sty m:val="p"/>
            </m:rPr>
            <w:rPr>
              <w:rFonts w:ascii="Cambria Math" w:hAnsi="Cambria Math"/>
              <w:color w:val="000000"/>
            </w:rPr>
            <m:t xml:space="preserve"> </m:t>
          </m:r>
          <m:r>
            <m:rPr>
              <m:nor/>
            </m:rPr>
            <w:rPr>
              <w:i/>
              <w:iCs/>
              <w:color w:val="000000"/>
            </w:rPr>
            <m:t xml:space="preserve">X </m:t>
          </m:r>
          <m:r>
            <m:rPr>
              <m:nor/>
            </m:rPr>
            <w:rPr>
              <w:color w:val="000000"/>
            </w:rPr>
            <m:t>)</m:t>
          </m:r>
          <m:r>
            <m:rPr>
              <m:sty m:val="p"/>
            </m:rPr>
            <w:rPr>
              <w:rFonts w:ascii="Cambria Math" w:hAnsi="Cambria Math"/>
              <w:color w:val="000000"/>
            </w:rPr>
            <m:t xml:space="preserve">=1 </m:t>
          </m:r>
          <m:r>
            <w:rPr>
              <w:rFonts w:ascii="Cambria Math" w:hAnsi="Cambria Math"/>
              <w:i/>
              <w:color w:val="000000"/>
            </w:rPr>
            <w:sym w:font="Symbol" w:char="F02D"/>
          </m:r>
          <m:r>
            <w:rPr>
              <w:rFonts w:ascii="Cambria Math" w:hAnsi="Cambria Math"/>
              <w:color w:val="000000"/>
            </w:rPr>
            <m:t xml:space="preserve"> </m:t>
          </m:r>
          <m:nary>
            <m:naryPr>
              <m:chr m:val="∑"/>
              <m:limLoc m:val="undOvr"/>
              <m:supHide m:val="1"/>
              <m:ctrlPr>
                <w:rPr>
                  <w:rFonts w:ascii="Cambria Math" w:hAnsi="Cambria Math"/>
                  <w:i/>
                  <w:color w:val="000000"/>
                </w:rPr>
              </m:ctrlPr>
            </m:naryPr>
            <m:sub>
              <m:r>
                <m:rPr>
                  <m:nor/>
                </m:rPr>
                <w:rPr>
                  <w:i/>
                  <w:iCs/>
                  <w:color w:val="000000"/>
                </w:rPr>
                <m:t>d</m:t>
              </m:r>
              <m:r>
                <m:rPr>
                  <m:nor/>
                </m:rPr>
                <w:rPr>
                  <w:iCs/>
                  <w:color w:val="000000"/>
                </w:rPr>
                <w:sym w:font="Symbol" w:char="F0CE"/>
              </m:r>
              <m:r>
                <m:rPr>
                  <m:nor/>
                </m:rPr>
                <w:rPr>
                  <w:i/>
                  <w:iCs/>
                  <w:color w:val="000000"/>
                </w:rPr>
                <m:t>C</m:t>
              </m:r>
              <m:r>
                <w:rPr>
                  <w:rFonts w:ascii="Cambria Math" w:hAnsi="Cambria Math"/>
                  <w:color w:val="000000"/>
                </w:rPr>
                <m:t xml:space="preserve"> </m:t>
              </m:r>
            </m:sub>
            <m:sup/>
            <m:e>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 xml:space="preserve"> </m:t>
                      </m:r>
                      <m:f>
                        <m:fPr>
                          <m:ctrlPr>
                            <w:rPr>
                              <w:rFonts w:ascii="Cambria Math" w:hAnsi="Cambria Math"/>
                              <w:i/>
                              <w:color w:val="000000"/>
                            </w:rPr>
                          </m:ctrlPr>
                        </m:fPr>
                        <m:num>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 xml:space="preserve"> </m:t>
                                  </m:r>
                                  <m:r>
                                    <m:rPr>
                                      <m:nor/>
                                    </m:rPr>
                                    <w:rPr>
                                      <w:i/>
                                      <w:iCs/>
                                      <w:color w:val="000000"/>
                                    </w:rPr>
                                    <m:t xml:space="preserve">X </m:t>
                                  </m:r>
                                </m:e>
                                <m:sup>
                                  <m:r>
                                    <w:rPr>
                                      <w:rFonts w:ascii="Cambria Math" w:hAnsi="Cambria Math"/>
                                      <w:color w:val="000000"/>
                                    </w:rPr>
                                    <m:t>d</m:t>
                                  </m:r>
                                </m:sup>
                              </m:sSup>
                            </m:e>
                          </m:d>
                        </m:num>
                        <m:den>
                          <m:d>
                            <m:dPr>
                              <m:begChr m:val="|"/>
                              <m:endChr m:val="|"/>
                              <m:ctrlPr>
                                <w:rPr>
                                  <w:rFonts w:ascii="Cambria Math" w:hAnsi="Cambria Math"/>
                                  <w:i/>
                                  <w:color w:val="000000"/>
                                </w:rPr>
                              </m:ctrlPr>
                            </m:dPr>
                            <m:e>
                              <m:r>
                                <w:rPr>
                                  <w:rFonts w:ascii="Cambria Math" w:hAnsi="Cambria Math"/>
                                  <w:color w:val="000000"/>
                                </w:rPr>
                                <m:t xml:space="preserve"> </m:t>
                              </m:r>
                              <m:r>
                                <m:rPr>
                                  <m:nor/>
                                </m:rPr>
                                <w:rPr>
                                  <w:i/>
                                  <w:iCs/>
                                  <w:color w:val="000000"/>
                                </w:rPr>
                                <m:t>X</m:t>
                              </m:r>
                              <m:r>
                                <w:rPr>
                                  <w:rFonts w:ascii="Cambria Math" w:hAnsi="Cambria Math"/>
                                  <w:color w:val="000000"/>
                                </w:rPr>
                                <m:t xml:space="preserve"> </m:t>
                              </m:r>
                            </m:e>
                          </m:d>
                        </m:den>
                      </m:f>
                      <m:r>
                        <w:rPr>
                          <w:rFonts w:ascii="Cambria Math" w:hAnsi="Cambria Math"/>
                          <w:color w:val="000000"/>
                        </w:rPr>
                        <m:t xml:space="preserve"> </m:t>
                      </m:r>
                    </m:e>
                  </m:d>
                </m:e>
                <m:sup>
                  <m:r>
                    <w:rPr>
                      <w:rFonts w:ascii="Cambria Math" w:hAnsi="Cambria Math"/>
                      <w:color w:val="000000"/>
                    </w:rPr>
                    <m:t>2</m:t>
                  </m:r>
                </m:sup>
              </m:sSup>
            </m:e>
          </m:nary>
          <m:r>
            <w:rPr>
              <w:rFonts w:ascii="Cambria Math" w:hAnsi="Cambria Math"/>
              <w:color w:val="000000"/>
            </w:rPr>
            <m:t xml:space="preserve">                                                                                                                    </m:t>
          </m:r>
          <m:r>
            <m:rPr>
              <m:nor/>
            </m:rPr>
            <w:rPr>
              <w:iCs/>
              <w:color w:val="000000"/>
            </w:rPr>
            <m:t>(2.22)</m:t>
          </m:r>
        </m:oMath>
      </m:oMathPara>
    </w:p>
    <w:p w14:paraId="4FA755DF" w14:textId="228731A6" w:rsidR="005A7425" w:rsidRPr="005958B2" w:rsidRDefault="005958B2" w:rsidP="006B5479">
      <w:pPr>
        <w:pStyle w:val="BodyText"/>
        <w:rPr>
          <w:rFonts w:eastAsiaTheme="minorEastAsia"/>
        </w:rPr>
      </w:pPr>
      <w:r w:rsidRPr="005958B2">
        <w:rPr>
          <w:rFonts w:eastAsiaTheme="minorEastAsia"/>
        </w:rPr>
        <w:t xml:space="preserve">where the terms have the same meaning </w:t>
      </w:r>
      <w:r>
        <w:rPr>
          <w:rFonts w:eastAsiaTheme="minorEastAsia"/>
        </w:rPr>
        <w:t>as in equation (2.6).</w:t>
      </w:r>
    </w:p>
    <w:p w14:paraId="7DD5E8C6" w14:textId="5BF2BC89" w:rsidR="000A0017" w:rsidRPr="001215B9" w:rsidRDefault="008D62DF">
      <w:pPr>
        <w:pStyle w:val="BodyText"/>
        <w:rPr>
          <w:color w:val="000000"/>
        </w:rPr>
      </w:pPr>
      <w:r w:rsidRPr="001215B9">
        <w:rPr>
          <w:color w:val="000000"/>
        </w:rPr>
        <w:t xml:space="preserve">The Gini index for the entire set </w:t>
      </w:r>
      <w:r w:rsidRPr="001215B9">
        <w:rPr>
          <w:i/>
          <w:iCs/>
          <w:color w:val="000000"/>
        </w:rPr>
        <w:t>X</w:t>
      </w:r>
      <w:r w:rsidRPr="001215B9">
        <w:rPr>
          <w:color w:val="000000"/>
        </w:rPr>
        <w:t xml:space="preserve"> after applying the test </w:t>
      </w:r>
      <w:r w:rsidRPr="001215B9">
        <w:rPr>
          <w:i/>
          <w:iCs/>
          <w:color w:val="000000"/>
        </w:rPr>
        <w:t xml:space="preserve">t </w:t>
      </w:r>
      <w:r w:rsidRPr="001215B9">
        <w:rPr>
          <w:color w:val="000000"/>
        </w:rPr>
        <w:t>is the weighted average of the Gini indexes for all available test results and is given by:</w:t>
      </w:r>
    </w:p>
    <w:p w14:paraId="4E3AE9E7" w14:textId="77777777" w:rsidR="008D62DF" w:rsidRDefault="008D62DF">
      <w:pPr>
        <w:pStyle w:val="BodyText"/>
        <w:rPr>
          <w:rFonts w:ascii="LMRoman10-Regular-Identity-H" w:hAnsi="LMRoman10-Regular-Identity-H" w:cstheme="minorBidi"/>
          <w:color w:val="000000"/>
          <w:sz w:val="22"/>
          <w:szCs w:val="22"/>
        </w:rPr>
      </w:pPr>
    </w:p>
    <w:p w14:paraId="2AC7A1E4" w14:textId="14CFD21D" w:rsidR="005E0C6A" w:rsidRPr="0044753D" w:rsidRDefault="00946A9E" w:rsidP="005E0C6A">
      <w:pPr>
        <w:pStyle w:val="BodyText"/>
        <w:rPr>
          <w:rFonts w:eastAsiaTheme="minorEastAsia"/>
          <w:iCs/>
          <w:color w:val="000000"/>
          <w:lang w:val="pl-PL"/>
        </w:rPr>
      </w:pPr>
      <m:oMathPara>
        <m:oMath>
          <m:sSub>
            <m:sSubPr>
              <m:ctrlPr>
                <w:rPr>
                  <w:rFonts w:ascii="Cambria Math" w:hAnsi="Cambria Math"/>
                  <w:i/>
                  <w:color w:val="000000"/>
                </w:rPr>
              </m:ctrlPr>
            </m:sSubPr>
            <m:e>
              <m:r>
                <m:rPr>
                  <m:nor/>
                </m:rPr>
                <w:rPr>
                  <w:rFonts w:ascii="Cambria Math"/>
                  <w:i/>
                  <w:iCs/>
                  <w:color w:val="000000"/>
                  <w:lang w:val="pl-PL"/>
                </w:rPr>
                <m:t>GI</m:t>
              </m:r>
            </m:e>
            <m:sub>
              <m:r>
                <m:rPr>
                  <m:nor/>
                </m:rPr>
                <w:rPr>
                  <w:i/>
                  <w:iCs/>
                  <w:color w:val="000000"/>
                  <w:lang w:val="pl-PL"/>
                </w:rPr>
                <m:t>t</m:t>
              </m:r>
            </m:sub>
          </m:sSub>
          <m:r>
            <w:rPr>
              <w:rFonts w:ascii="Cambria Math" w:hAnsi="Cambria Math"/>
              <w:color w:val="000000"/>
              <w:lang w:val="pl-PL"/>
            </w:rPr>
            <m:t xml:space="preserve"> </m:t>
          </m:r>
          <m:r>
            <m:rPr>
              <m:nor/>
            </m:rPr>
            <w:rPr>
              <w:iCs/>
              <w:color w:val="000000"/>
              <w:lang w:val="pl-PL"/>
            </w:rPr>
            <m:t>(</m:t>
          </m:r>
          <m:r>
            <m:rPr>
              <m:sty m:val="p"/>
            </m:rPr>
            <w:rPr>
              <w:rFonts w:ascii="Cambria Math" w:hAnsi="Cambria Math"/>
              <w:color w:val="000000"/>
              <w:lang w:val="pl-PL"/>
            </w:rPr>
            <m:t xml:space="preserve"> </m:t>
          </m:r>
          <m:r>
            <m:rPr>
              <m:nor/>
            </m:rPr>
            <w:rPr>
              <w:i/>
              <w:iCs/>
              <w:color w:val="000000"/>
              <w:lang w:val="pl-PL"/>
            </w:rPr>
            <m:t xml:space="preserve">X </m:t>
          </m:r>
          <m:r>
            <m:rPr>
              <m:nor/>
            </m:rPr>
            <w:rPr>
              <w:color w:val="000000"/>
              <w:lang w:val="pl-PL"/>
            </w:rPr>
            <m:t>)</m:t>
          </m:r>
          <m:r>
            <m:rPr>
              <m:nor/>
            </m:rPr>
            <w:rPr>
              <w:rFonts w:ascii="Cambria Math"/>
              <w:color w:val="000000"/>
              <w:lang w:val="pl-PL"/>
            </w:rPr>
            <m:t xml:space="preserve">  =</m:t>
          </m:r>
          <m:nary>
            <m:naryPr>
              <m:chr m:val="∑"/>
              <m:limLoc m:val="undOvr"/>
              <m:supHide m:val="1"/>
              <m:ctrlPr>
                <w:rPr>
                  <w:rFonts w:ascii="Cambria Math" w:hAnsi="Cambria Math"/>
                  <w:i/>
                  <w:color w:val="000000"/>
                </w:rPr>
              </m:ctrlPr>
            </m:naryPr>
            <m:sub>
              <m:r>
                <m:rPr>
                  <m:nor/>
                </m:rPr>
                <w:rPr>
                  <w:rFonts w:ascii="Cambria Math" w:hAnsi="Cambria"/>
                  <w:i/>
                  <w:iCs/>
                  <w:color w:val="000000"/>
                  <w:lang w:val="pl-PL"/>
                </w:rPr>
                <m:t xml:space="preserve"> </m:t>
              </m:r>
              <m:r>
                <m:rPr>
                  <m:nor/>
                </m:rPr>
                <w:rPr>
                  <w:rFonts w:ascii="Cambria" w:hAnsi="Cambria"/>
                  <w:i/>
                  <w:iCs/>
                  <w:color w:val="000000"/>
                  <w:lang w:val="pl-PL"/>
                </w:rPr>
                <m:t xml:space="preserve"> </m:t>
              </m:r>
              <m:r>
                <m:rPr>
                  <m:nor/>
                </m:rPr>
                <w:rPr>
                  <w:i/>
                  <w:iCs/>
                  <w:color w:val="000000"/>
                  <w:lang w:val="pl-PL"/>
                </w:rPr>
                <m:t>r</m:t>
              </m:r>
              <m:r>
                <m:rPr>
                  <m:nor/>
                </m:rPr>
                <w:rPr>
                  <w:iCs/>
                  <w:color w:val="000000"/>
                </w:rPr>
                <w:sym w:font="Symbol" w:char="F0CE"/>
              </m:r>
              <m:sSub>
                <m:sSubPr>
                  <m:ctrlPr>
                    <w:rPr>
                      <w:rFonts w:ascii="Cambria Math" w:hAnsi="Cambria Math"/>
                      <w:i/>
                      <w:iCs/>
                      <w:color w:val="000000"/>
                    </w:rPr>
                  </m:ctrlPr>
                </m:sSubPr>
                <m:e>
                  <m:r>
                    <m:rPr>
                      <m:nor/>
                    </m:rPr>
                    <w:rPr>
                      <w:i/>
                      <w:iCs/>
                      <w:color w:val="000000"/>
                      <w:lang w:val="pl-PL"/>
                    </w:rPr>
                    <m:t>R</m:t>
                  </m:r>
                </m:e>
                <m:sub>
                  <m:r>
                    <m:rPr>
                      <m:nor/>
                    </m:rPr>
                    <w:rPr>
                      <w:i/>
                      <w:iCs/>
                      <w:color w:val="000000"/>
                      <w:lang w:val="pl-PL"/>
                    </w:rPr>
                    <m:t>t</m:t>
                  </m:r>
                </m:sub>
              </m:sSub>
              <m:r>
                <w:rPr>
                  <w:rFonts w:ascii="Cambria Math" w:hAnsi="Cambria Math"/>
                  <w:color w:val="000000"/>
                  <w:lang w:val="pl-PL"/>
                </w:rPr>
                <m:t xml:space="preserve"> </m:t>
              </m:r>
            </m:sub>
            <m:sup/>
            <m:e>
              <m:f>
                <m:fPr>
                  <m:ctrlPr>
                    <w:rPr>
                      <w:rFonts w:ascii="Cambria Math" w:hAnsi="Cambria Math"/>
                      <w:i/>
                      <w:color w:val="000000"/>
                    </w:rPr>
                  </m:ctrlPr>
                </m:fPr>
                <m:num>
                  <m:d>
                    <m:dPr>
                      <m:begChr m:val="|"/>
                      <m:endChr m:val="|"/>
                      <m:ctrlPr>
                        <w:rPr>
                          <w:rFonts w:ascii="Cambria Math" w:hAnsi="Cambria Math"/>
                          <w:i/>
                          <w:color w:val="000000"/>
                        </w:rPr>
                      </m:ctrlPr>
                    </m:dPr>
                    <m:e>
                      <m:sSub>
                        <m:sSubPr>
                          <m:ctrlPr>
                            <w:rPr>
                              <w:rFonts w:ascii="Cambria Math" w:hAnsi="Cambria Math"/>
                              <w:i/>
                              <w:color w:val="000000"/>
                            </w:rPr>
                          </m:ctrlPr>
                        </m:sSubPr>
                        <m:e>
                          <m:r>
                            <m:rPr>
                              <m:nor/>
                            </m:rPr>
                            <w:rPr>
                              <w:rFonts w:ascii="Cambria Math"/>
                              <w:i/>
                              <w:iCs/>
                              <w:color w:val="000000"/>
                              <w:lang w:val="pl-PL"/>
                            </w:rPr>
                            <m:t xml:space="preserve"> </m:t>
                          </m:r>
                          <m:r>
                            <m:rPr>
                              <m:nor/>
                            </m:rPr>
                            <w:rPr>
                              <w:i/>
                              <w:iCs/>
                              <w:color w:val="000000"/>
                              <w:lang w:val="pl-PL"/>
                            </w:rPr>
                            <m:t>X</m:t>
                          </m:r>
                        </m:e>
                        <m:sub>
                          <m:r>
                            <m:rPr>
                              <m:nor/>
                            </m:rPr>
                            <w:rPr>
                              <w:i/>
                              <w:iCs/>
                              <w:color w:val="000000"/>
                              <w:lang w:val="pl-PL"/>
                            </w:rPr>
                            <m:t>tr</m:t>
                          </m:r>
                        </m:sub>
                      </m:sSub>
                    </m:e>
                  </m:d>
                </m:num>
                <m:den>
                  <m:d>
                    <m:dPr>
                      <m:begChr m:val="|"/>
                      <m:endChr m:val="|"/>
                      <m:ctrlPr>
                        <w:rPr>
                          <w:rFonts w:ascii="Cambria Math" w:hAnsi="Cambria Math"/>
                          <w:i/>
                          <w:color w:val="000000"/>
                        </w:rPr>
                      </m:ctrlPr>
                    </m:dPr>
                    <m:e>
                      <m:r>
                        <w:rPr>
                          <w:rFonts w:ascii="Cambria Math" w:hAnsi="Cambria Math"/>
                          <w:color w:val="000000"/>
                          <w:lang w:val="pl-PL"/>
                        </w:rPr>
                        <m:t xml:space="preserve"> </m:t>
                      </m:r>
                      <m:sSub>
                        <m:sSubPr>
                          <m:ctrlPr>
                            <w:rPr>
                              <w:rFonts w:ascii="Cambria Math" w:hAnsi="Cambria Math"/>
                              <w:i/>
                              <w:iCs/>
                              <w:color w:val="000000"/>
                            </w:rPr>
                          </m:ctrlPr>
                        </m:sSubPr>
                        <m:e>
                          <m:r>
                            <m:rPr>
                              <m:nor/>
                            </m:rPr>
                            <w:rPr>
                              <w:i/>
                              <w:color w:val="000000"/>
                              <w:lang w:val="pl-PL"/>
                            </w:rPr>
                            <m:t>X</m:t>
                          </m:r>
                        </m:e>
                        <m:sub>
                          <m:r>
                            <w:rPr>
                              <w:rFonts w:ascii="Cambria Math" w:hAnsi="Cambria Math"/>
                              <w:color w:val="000000"/>
                              <w:lang w:val="pl-PL"/>
                            </w:rPr>
                            <m:t xml:space="preserve"> </m:t>
                          </m:r>
                        </m:sub>
                      </m:sSub>
                    </m:e>
                  </m:d>
                </m:den>
              </m:f>
            </m:e>
          </m:nary>
          <m:r>
            <w:rPr>
              <w:rFonts w:ascii="Cambria Math" w:hAnsi="Cambria Math"/>
              <w:color w:val="000000"/>
              <w:lang w:val="pl-PL"/>
            </w:rPr>
            <m:t xml:space="preserve"> </m:t>
          </m:r>
          <m:sSub>
            <m:sSubPr>
              <m:ctrlPr>
                <w:rPr>
                  <w:rFonts w:ascii="Cambria Math" w:hAnsi="Cambria Math"/>
                  <w:i/>
                  <w:color w:val="000000"/>
                </w:rPr>
              </m:ctrlPr>
            </m:sSubPr>
            <m:e>
              <m:r>
                <m:rPr>
                  <m:nor/>
                </m:rPr>
                <w:rPr>
                  <w:rFonts w:ascii="Cambria Math"/>
                  <w:i/>
                  <w:iCs/>
                  <w:color w:val="000000"/>
                  <w:lang w:val="pl-PL"/>
                </w:rPr>
                <m:t>GI</m:t>
              </m:r>
            </m:e>
            <m:sub>
              <m:r>
                <m:rPr>
                  <m:nor/>
                </m:rPr>
                <w:rPr>
                  <w:i/>
                  <w:iCs/>
                  <w:color w:val="000000"/>
                  <w:lang w:val="pl-PL"/>
                </w:rPr>
                <m:t>tr</m:t>
              </m:r>
            </m:sub>
          </m:sSub>
          <m:r>
            <w:rPr>
              <w:rFonts w:ascii="Cambria Math" w:hAnsi="Cambria Math"/>
              <w:color w:val="000000"/>
              <w:lang w:val="pl-PL"/>
            </w:rPr>
            <m:t xml:space="preserve"> </m:t>
          </m:r>
          <m:r>
            <m:rPr>
              <m:nor/>
            </m:rPr>
            <w:rPr>
              <w:iCs/>
              <w:color w:val="000000"/>
              <w:lang w:val="pl-PL"/>
            </w:rPr>
            <m:t>(</m:t>
          </m:r>
          <m:r>
            <m:rPr>
              <m:sty m:val="p"/>
            </m:rPr>
            <w:rPr>
              <w:rFonts w:ascii="Cambria Math" w:hAnsi="Cambria Math"/>
              <w:color w:val="000000"/>
              <w:lang w:val="pl-PL"/>
            </w:rPr>
            <m:t xml:space="preserve"> </m:t>
          </m:r>
          <m:r>
            <m:rPr>
              <m:nor/>
            </m:rPr>
            <w:rPr>
              <w:i/>
              <w:iCs/>
              <w:color w:val="000000"/>
              <w:lang w:val="pl-PL"/>
            </w:rPr>
            <m:t xml:space="preserve">X </m:t>
          </m:r>
          <m:r>
            <m:rPr>
              <m:nor/>
            </m:rPr>
            <w:rPr>
              <w:color w:val="000000"/>
              <w:lang w:val="pl-PL"/>
            </w:rPr>
            <m:t>)</m:t>
          </m:r>
          <m:r>
            <w:rPr>
              <w:rFonts w:ascii="Cambria Math" w:hAnsi="Cambria Math"/>
              <w:color w:val="000000"/>
              <w:lang w:val="pl-PL"/>
            </w:rPr>
            <m:t xml:space="preserve">                                                                                                                   </m:t>
          </m:r>
          <m:r>
            <m:rPr>
              <m:nor/>
            </m:rPr>
            <w:rPr>
              <w:iCs/>
              <w:color w:val="000000"/>
              <w:lang w:val="pl-PL"/>
            </w:rPr>
            <m:t>(2.23)</m:t>
          </m:r>
        </m:oMath>
      </m:oMathPara>
    </w:p>
    <w:p w14:paraId="7EE3B33C" w14:textId="52B2248C" w:rsidR="00464822" w:rsidRDefault="00464822" w:rsidP="00464822">
      <w:pPr>
        <w:pStyle w:val="BodyText"/>
        <w:rPr>
          <w:color w:val="000000"/>
        </w:rPr>
      </w:pPr>
      <w:r w:rsidRPr="006B5479">
        <w:rPr>
          <w:color w:val="000000"/>
        </w:rPr>
        <w:t xml:space="preserve">The optimal test is </w:t>
      </w:r>
      <w:r>
        <w:rPr>
          <w:color w:val="000000"/>
        </w:rPr>
        <w:t>selected</w:t>
      </w:r>
      <w:r w:rsidRPr="006B5479">
        <w:rPr>
          <w:color w:val="000000"/>
        </w:rPr>
        <w:t xml:space="preserve"> as the one that m</w:t>
      </w:r>
      <w:r>
        <w:rPr>
          <w:color w:val="000000"/>
        </w:rPr>
        <w:t>ini</w:t>
      </w:r>
      <w:r w:rsidRPr="006B5479">
        <w:rPr>
          <w:color w:val="000000"/>
        </w:rPr>
        <w:t>mizes the</w:t>
      </w:r>
      <w:r w:rsidR="001215B9">
        <w:rPr>
          <w:color w:val="000000"/>
        </w:rPr>
        <w:t xml:space="preserve"> Gini index,</w:t>
      </w:r>
      <w:r w:rsidRPr="006B5479">
        <w:rPr>
          <w:color w:val="000000"/>
        </w:rPr>
        <w:t xml:space="preserve"> </w:t>
      </w:r>
      <m:oMath>
        <m:limLow>
          <m:limLowPr>
            <m:ctrlPr>
              <w:rPr>
                <w:rFonts w:ascii="Cambria Math" w:hAnsi="Cambria Math"/>
                <w:i/>
              </w:rPr>
            </m:ctrlPr>
          </m:limLowPr>
          <m:e>
            <m:r>
              <m:rPr>
                <m:sty m:val="p"/>
              </m:rPr>
              <w:rPr>
                <w:rFonts w:ascii="Cambria Math" w:hAnsi="Cambria Math"/>
              </w:rPr>
              <m:t xml:space="preserve">arg min </m:t>
            </m:r>
          </m:e>
          <m:lim>
            <m:r>
              <w:rPr>
                <w:rFonts w:ascii="Cambria Math" w:hAnsi="Cambria Math"/>
              </w:rPr>
              <m:t xml:space="preserve">     </m:t>
            </m:r>
            <m:r>
              <m:rPr>
                <m:nor/>
              </m:rPr>
              <w:rPr>
                <w:i/>
                <w:iCs/>
              </w:rPr>
              <m:t>t</m:t>
            </m:r>
          </m:lim>
        </m:limLow>
      </m:oMath>
      <w:r>
        <w:rPr>
          <w:i/>
          <w:iCs/>
          <w:color w:val="000000"/>
        </w:rPr>
        <w:t>GI</w:t>
      </w:r>
      <w:r w:rsidRPr="006B5479">
        <w:rPr>
          <w:i/>
          <w:iCs/>
          <w:color w:val="000000"/>
          <w:vertAlign w:val="subscript"/>
        </w:rPr>
        <w:t xml:space="preserve">t </w:t>
      </w:r>
      <w:r w:rsidRPr="006B5479">
        <w:rPr>
          <w:color w:val="000000"/>
        </w:rPr>
        <w:t xml:space="preserve">( </w:t>
      </w:r>
      <w:r w:rsidRPr="006B5479">
        <w:rPr>
          <w:i/>
          <w:iCs/>
          <w:color w:val="000000"/>
        </w:rPr>
        <w:t xml:space="preserve">X </w:t>
      </w:r>
      <w:r w:rsidRPr="006B5479">
        <w:rPr>
          <w:color w:val="000000"/>
        </w:rPr>
        <w:t>)</w:t>
      </w:r>
      <w:r w:rsidR="00844EEF">
        <w:rPr>
          <w:color w:val="000000"/>
        </w:rPr>
        <w:t xml:space="preserve"> </w:t>
      </w:r>
      <w:r w:rsidR="00844EEF">
        <w:t>(</w:t>
      </w:r>
      <w:r w:rsidR="00844EEF" w:rsidRPr="00C30720">
        <w:t>Kaszyński et al., 2020)</w:t>
      </w:r>
      <w:r w:rsidRPr="006B5479">
        <w:rPr>
          <w:color w:val="000000"/>
        </w:rPr>
        <w:t>.</w:t>
      </w:r>
    </w:p>
    <w:p w14:paraId="62235746" w14:textId="1730FB95" w:rsidR="00945CC9" w:rsidRPr="00945CC9" w:rsidRDefault="00945CC9" w:rsidP="00464822">
      <w:pPr>
        <w:pStyle w:val="BodyText"/>
        <w:rPr>
          <w:b/>
          <w:bCs/>
          <w:color w:val="000000"/>
          <w:sz w:val="25"/>
          <w:szCs w:val="25"/>
        </w:rPr>
      </w:pPr>
      <w:r w:rsidRPr="00945CC9">
        <w:rPr>
          <w:b/>
          <w:bCs/>
          <w:color w:val="000000"/>
          <w:sz w:val="25"/>
          <w:szCs w:val="25"/>
        </w:rPr>
        <w:t>(</w:t>
      </w:r>
      <w:r w:rsidR="00EE684C">
        <w:rPr>
          <w:b/>
          <w:bCs/>
          <w:color w:val="000000"/>
          <w:sz w:val="25"/>
          <w:szCs w:val="25"/>
        </w:rPr>
        <w:t>IV</w:t>
      </w:r>
      <w:r w:rsidRPr="00945CC9">
        <w:rPr>
          <w:b/>
          <w:bCs/>
          <w:color w:val="000000"/>
          <w:sz w:val="25"/>
          <w:szCs w:val="25"/>
        </w:rPr>
        <w:t>) Twoing Criterion</w:t>
      </w:r>
    </w:p>
    <w:p w14:paraId="7EC96173" w14:textId="3C904692" w:rsidR="00464822" w:rsidRDefault="00945CC9">
      <w:pPr>
        <w:pStyle w:val="BodyText"/>
        <w:rPr>
          <w:rFonts w:ascii="LMRoman10-Regular-Identity-H" w:hAnsi="LMRoman10-Regular-Identity-H" w:cstheme="minorBidi"/>
          <w:color w:val="000000"/>
          <w:sz w:val="22"/>
          <w:szCs w:val="22"/>
        </w:rPr>
      </w:pPr>
      <w:r w:rsidRPr="00945CC9">
        <w:rPr>
          <w:rFonts w:ascii="LMRoman10-Regular-Identity-H" w:hAnsi="LMRoman10-Regular-Identity-H" w:cstheme="minorBidi"/>
          <w:color w:val="000000"/>
          <w:sz w:val="22"/>
          <w:szCs w:val="22"/>
        </w:rPr>
        <w:t xml:space="preserve">Twoing Criterion is a function </w:t>
      </w:r>
      <w:r>
        <w:rPr>
          <w:rFonts w:ascii="LMRoman10-Regular-Identity-H" w:hAnsi="LMRoman10-Regular-Identity-H" w:cstheme="minorBidi"/>
          <w:color w:val="000000"/>
          <w:sz w:val="22"/>
          <w:szCs w:val="22"/>
        </w:rPr>
        <w:t xml:space="preserve">applied to </w:t>
      </w:r>
      <w:r w:rsidRPr="00945CC9">
        <w:rPr>
          <w:rFonts w:ascii="LMRoman10-Regular-Identity-H" w:hAnsi="LMRoman10-Regular-Identity-H" w:cstheme="minorBidi"/>
          <w:color w:val="000000"/>
          <w:sz w:val="22"/>
          <w:szCs w:val="22"/>
        </w:rPr>
        <w:t xml:space="preserve">binary trees, i.e. trees in which </w:t>
      </w:r>
      <w:r>
        <w:rPr>
          <w:rFonts w:ascii="LMRoman10-Regular-Identity-H" w:hAnsi="LMRoman10-Regular-Identity-H" w:cstheme="minorBidi"/>
          <w:color w:val="000000"/>
          <w:sz w:val="22"/>
          <w:szCs w:val="22"/>
        </w:rPr>
        <w:t xml:space="preserve">two subsets are generated </w:t>
      </w:r>
      <w:r w:rsidRPr="00945CC9">
        <w:rPr>
          <w:rFonts w:ascii="LMRoman10-Regular-Identity-H" w:hAnsi="LMRoman10-Regular-Identity-H" w:cstheme="minorBidi"/>
          <w:color w:val="000000"/>
          <w:sz w:val="22"/>
          <w:szCs w:val="22"/>
        </w:rPr>
        <w:t>each division</w:t>
      </w:r>
      <w:r w:rsidR="00FF7CFF">
        <w:rPr>
          <w:rFonts w:ascii="LMRoman10-Regular-Identity-H" w:hAnsi="LMRoman10-Regular-Identity-H" w:cstheme="minorBidi"/>
          <w:color w:val="000000"/>
          <w:sz w:val="22"/>
          <w:szCs w:val="22"/>
        </w:rPr>
        <w:t xml:space="preserve"> </w:t>
      </w:r>
      <w:r w:rsidRPr="00945CC9">
        <w:rPr>
          <w:rFonts w:ascii="LMRoman10-Regular-Identity-H" w:hAnsi="LMRoman10-Regular-Identity-H" w:cstheme="minorBidi"/>
          <w:color w:val="000000"/>
          <w:sz w:val="22"/>
          <w:szCs w:val="22"/>
        </w:rPr>
        <w:t>(Breiman</w:t>
      </w:r>
      <w:r>
        <w:rPr>
          <w:rFonts w:ascii="LMRoman10-Regular-Identity-H" w:hAnsi="LMRoman10-Regular-Identity-H" w:cstheme="minorBidi"/>
          <w:color w:val="000000"/>
          <w:sz w:val="22"/>
          <w:szCs w:val="22"/>
        </w:rPr>
        <w:t xml:space="preserve"> </w:t>
      </w:r>
      <w:r w:rsidRPr="00945CC9">
        <w:rPr>
          <w:rFonts w:ascii="LMRoman10-Regular-Identity-H" w:hAnsi="LMRoman10-Regular-Identity-H" w:cstheme="minorBidi"/>
          <w:color w:val="000000"/>
          <w:sz w:val="22"/>
          <w:szCs w:val="22"/>
        </w:rPr>
        <w:t>et al., 1984)</w:t>
      </w:r>
      <w:r w:rsidR="003A0264">
        <w:rPr>
          <w:rFonts w:ascii="LMRoman10-Regular-Identity-H" w:hAnsi="LMRoman10-Regular-Identity-H" w:cstheme="minorBidi"/>
          <w:color w:val="000000"/>
          <w:sz w:val="22"/>
          <w:szCs w:val="22"/>
        </w:rPr>
        <w:t xml:space="preserve">, </w:t>
      </w:r>
      <w:r w:rsidRPr="00945CC9">
        <w:rPr>
          <w:rFonts w:ascii="LMRoman10-Regular-Identity-H" w:hAnsi="LMRoman10-Regular-Identity-H" w:cstheme="minorBidi"/>
          <w:color w:val="000000"/>
          <w:sz w:val="22"/>
          <w:szCs w:val="22"/>
        </w:rPr>
        <w:t xml:space="preserve">one of them </w:t>
      </w:r>
      <w:r w:rsidR="00FF7CFF">
        <w:rPr>
          <w:rFonts w:ascii="LMRoman10-Regular-Identity-H" w:hAnsi="LMRoman10-Regular-Identity-H" w:cstheme="minorBidi"/>
          <w:color w:val="000000"/>
          <w:sz w:val="22"/>
          <w:szCs w:val="22"/>
        </w:rPr>
        <w:t>being</w:t>
      </w:r>
      <w:r w:rsidRPr="00945CC9">
        <w:rPr>
          <w:rFonts w:ascii="LMRoman10-Regular-Identity-H" w:hAnsi="LMRoman10-Regular-Identity-H" w:cstheme="minorBidi"/>
          <w:color w:val="000000"/>
          <w:sz w:val="22"/>
          <w:szCs w:val="22"/>
        </w:rPr>
        <w:t xml:space="preserve"> </w:t>
      </w:r>
      <w:r w:rsidR="003A0264">
        <w:rPr>
          <w:rFonts w:ascii="LMRoman10-Regular-Identity-H" w:hAnsi="LMRoman10-Regular-Identity-H" w:cstheme="minorBidi"/>
          <w:color w:val="000000"/>
          <w:sz w:val="22"/>
          <w:szCs w:val="22"/>
        </w:rPr>
        <w:t xml:space="preserve">expressed </w:t>
      </w:r>
      <w:r w:rsidRPr="00945CC9">
        <w:rPr>
          <w:rFonts w:ascii="LMRoman10-Regular-Identity-H" w:hAnsi="LMRoman10-Regular-Identity-H" w:cstheme="minorBidi"/>
          <w:color w:val="000000"/>
          <w:sz w:val="22"/>
          <w:szCs w:val="22"/>
        </w:rPr>
        <w:t>by the index L (left) and the other by R (right). The function</w:t>
      </w:r>
      <w:r>
        <w:rPr>
          <w:rFonts w:ascii="LMRoman10-Regular-Identity-H" w:hAnsi="LMRoman10-Regular-Identity-H" w:cstheme="minorBidi"/>
          <w:color w:val="000000"/>
          <w:sz w:val="22"/>
          <w:szCs w:val="22"/>
        </w:rPr>
        <w:t xml:space="preserve"> </w:t>
      </w:r>
      <w:r w:rsidR="00FF7CFF">
        <w:rPr>
          <w:rFonts w:ascii="LMRoman10-Regular-Identity-H" w:hAnsi="LMRoman10-Regular-Identity-H" w:cstheme="minorBidi"/>
          <w:color w:val="000000"/>
          <w:sz w:val="22"/>
          <w:szCs w:val="22"/>
        </w:rPr>
        <w:t xml:space="preserve">determining  </w:t>
      </w:r>
      <w:r w:rsidRPr="00945CC9">
        <w:rPr>
          <w:rFonts w:ascii="LMRoman10-Regular-Identity-H" w:hAnsi="LMRoman10-Regular-Identity-H" w:cstheme="minorBidi"/>
          <w:color w:val="000000"/>
          <w:sz w:val="22"/>
          <w:szCs w:val="22"/>
        </w:rPr>
        <w:t>the subset</w:t>
      </w:r>
      <w:r w:rsidR="00C6044B">
        <w:rPr>
          <w:rFonts w:ascii="LMRoman10-Regular-Identity-H" w:hAnsi="LMRoman10-Regular-Identity-H" w:cstheme="minorBidi"/>
          <w:color w:val="000000"/>
          <w:sz w:val="22"/>
          <w:szCs w:val="22"/>
        </w:rPr>
        <w:t>’s</w:t>
      </w:r>
      <w:r w:rsidR="00FF7CFF">
        <w:rPr>
          <w:rFonts w:ascii="LMRoman10-Regular-Identity-H" w:hAnsi="LMRoman10-Regular-Identity-H" w:cstheme="minorBidi"/>
          <w:color w:val="000000"/>
          <w:sz w:val="22"/>
          <w:szCs w:val="22"/>
        </w:rPr>
        <w:t xml:space="preserve"> purity </w:t>
      </w:r>
      <w:r w:rsidRPr="00945CC9">
        <w:rPr>
          <w:rFonts w:ascii="LMRoman10-Regular-Identity-H" w:hAnsi="LMRoman10-Regular-Identity-H" w:cstheme="minorBidi"/>
          <w:color w:val="000000"/>
          <w:sz w:val="22"/>
          <w:szCs w:val="22"/>
        </w:rPr>
        <w:t xml:space="preserve"> is</w:t>
      </w:r>
      <w:r w:rsidR="00FF7CFF">
        <w:rPr>
          <w:rFonts w:ascii="LMRoman10-Regular-Identity-H" w:hAnsi="LMRoman10-Regular-Identity-H" w:cstheme="minorBidi"/>
          <w:color w:val="000000"/>
          <w:sz w:val="22"/>
          <w:szCs w:val="22"/>
        </w:rPr>
        <w:t xml:space="preserve">: </w:t>
      </w:r>
    </w:p>
    <w:p w14:paraId="086F051B" w14:textId="727DC114" w:rsidR="00DE2236" w:rsidRDefault="003A0264">
      <w:pPr>
        <w:pStyle w:val="BodyText"/>
        <w:rPr>
          <w:rFonts w:ascii="LMRoman10-Regular-Identity-H" w:eastAsiaTheme="minorEastAsia" w:hAnsi="LMRoman10-Regular-Identity-H" w:cstheme="minorBidi"/>
          <w:color w:val="000000"/>
        </w:rPr>
      </w:pPr>
      <m:oMath>
        <m:r>
          <m:rPr>
            <m:nor/>
          </m:rPr>
          <w:rPr>
            <w:rFonts w:eastAsiaTheme="minorEastAsia"/>
          </w:rPr>
          <w:sym w:font="Symbol" w:char="F046"/>
        </m:r>
        <m:r>
          <m:rPr>
            <m:sty m:val="p"/>
          </m:rPr>
          <w:rPr>
            <w:rFonts w:ascii="Cambria Math" w:eastAsiaTheme="minorEastAsia" w:hAnsi="Cambria Math"/>
          </w:rPr>
          <m:t xml:space="preserve"> </m:t>
        </m:r>
        <m:r>
          <m:rPr>
            <m:nor/>
          </m:rPr>
          <w:rPr>
            <w:rFonts w:eastAsiaTheme="minorEastAsia"/>
          </w:rPr>
          <m:t>(</m:t>
        </m:r>
        <m:r>
          <m:rPr>
            <m:sty m:val="p"/>
          </m:rPr>
          <w:rPr>
            <w:rFonts w:ascii="Cambria Math" w:eastAsiaTheme="minorEastAsia" w:hAnsi="Cambria Math"/>
          </w:rPr>
          <m:t xml:space="preserve"> </m:t>
        </m:r>
        <m:r>
          <m:rPr>
            <m:nor/>
          </m:rPr>
          <w:rPr>
            <w:rFonts w:eastAsiaTheme="minorEastAsia"/>
            <w:i/>
          </w:rPr>
          <m:t>X</m:t>
        </m:r>
        <m:r>
          <m:rPr>
            <m:sty m:val="p"/>
          </m:rPr>
          <w:rPr>
            <w:rFonts w:ascii="Cambria Math" w:eastAsiaTheme="minorEastAsia" w:hAnsi="Cambria Math"/>
          </w:rPr>
          <m:t xml:space="preserve"> </m:t>
        </m:r>
        <m:r>
          <m:rPr>
            <m:nor/>
          </m:rPr>
          <w:rPr>
            <w:rFonts w:eastAsiaTheme="minorEastAsia"/>
          </w:rPr>
          <m:t>) =</m:t>
        </m:r>
        <m:r>
          <w:rPr>
            <w:rFonts w:ascii="Cambria Math" w:eastAsiaTheme="minorEastAsia" w:hAnsi="Cambria Math"/>
          </w:rPr>
          <m:t xml:space="preserve"> </m:t>
        </m:r>
        <m:f>
          <m:fPr>
            <m:ctrlPr>
              <w:rPr>
                <w:rFonts w:ascii="Cambria Math" w:eastAsiaTheme="minorEastAsia" w:hAnsi="Cambria Math"/>
                <w:i/>
              </w:rPr>
            </m:ctrlPr>
          </m:fPr>
          <m:num>
            <m:r>
              <m:rPr>
                <m:nor/>
              </m:rPr>
              <w:rPr>
                <w:rFonts w:eastAsiaTheme="minorEastAsia"/>
              </w:rPr>
              <m:t>1</m:t>
            </m:r>
          </m:num>
          <m:den>
            <m:r>
              <m:rPr>
                <m:nor/>
              </m:rPr>
              <w:rPr>
                <w:rFonts w:eastAsiaTheme="minorEastAsia"/>
              </w:rPr>
              <m:t>4</m:t>
            </m:r>
          </m:den>
        </m:f>
        <m:r>
          <w:rPr>
            <w:rFonts w:ascii="Cambria Math" w:eastAsiaTheme="minorEastAsia" w:hAnsi="Cambria Math"/>
          </w:rPr>
          <m:t xml:space="preserve"> </m:t>
        </m:r>
        <m:sSub>
          <m:sSubPr>
            <m:ctrlPr>
              <w:rPr>
                <w:rFonts w:ascii="Cambria Math" w:eastAsiaTheme="minorEastAsia" w:hAnsi="Cambria Math"/>
                <w:i/>
              </w:rPr>
            </m:ctrlPr>
          </m:sSubPr>
          <m:e>
            <m:r>
              <m:rPr>
                <m:nor/>
              </m:rPr>
              <w:rPr>
                <w:rFonts w:eastAsiaTheme="minorEastAsia"/>
                <w:i/>
                <w:iCs/>
              </w:rPr>
              <m:t>P</m:t>
            </m:r>
          </m:e>
          <m:sub>
            <m:r>
              <m:rPr>
                <m:nor/>
              </m:rPr>
              <w:rPr>
                <w:rFonts w:eastAsiaTheme="minorEastAsia"/>
                <w:i/>
                <w:iCs/>
              </w:rPr>
              <m:t>L</m:t>
            </m:r>
          </m:sub>
        </m:sSub>
        <m:r>
          <w:rPr>
            <w:rFonts w:ascii="Cambria Math" w:eastAsiaTheme="minorEastAsia" w:hAnsi="Cambria Math"/>
          </w:rPr>
          <m:t xml:space="preserve"> </m:t>
        </m:r>
        <m:sSub>
          <m:sSubPr>
            <m:ctrlPr>
              <w:rPr>
                <w:rFonts w:ascii="Cambria Math" w:eastAsiaTheme="minorEastAsia" w:hAnsi="Cambria Math"/>
                <w:i/>
              </w:rPr>
            </m:ctrlPr>
          </m:sSubPr>
          <m:e>
            <m:r>
              <m:rPr>
                <m:nor/>
              </m:rPr>
              <w:rPr>
                <w:rFonts w:eastAsiaTheme="minorEastAsia"/>
                <w:i/>
                <w:iCs/>
              </w:rPr>
              <m:t>P</m:t>
            </m:r>
          </m:e>
          <m:sub>
            <m:r>
              <m:rPr>
                <m:nor/>
              </m:rPr>
              <w:rPr>
                <w:rFonts w:eastAsiaTheme="minorEastAsia"/>
                <w:i/>
                <w:iCs/>
              </w:rPr>
              <m:t>R</m:t>
            </m:r>
          </m:sub>
        </m:sSub>
        <m:r>
          <w:rPr>
            <w:rFonts w:ascii="Cambria Math" w:eastAsiaTheme="minorEastAsia" w:hAnsi="Cambria Math"/>
          </w:rPr>
          <m:t xml:space="preserve"> </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 xml:space="preserve"> </m:t>
                </m:r>
                <m:nary>
                  <m:naryPr>
                    <m:chr m:val="∑"/>
                    <m:limLoc m:val="undOvr"/>
                    <m:supHide m:val="1"/>
                    <m:ctrlPr>
                      <w:rPr>
                        <w:rFonts w:ascii="Cambria Math" w:hAnsi="Cambria Math"/>
                        <w:i/>
                        <w:color w:val="000000"/>
                      </w:rPr>
                    </m:ctrlPr>
                  </m:naryPr>
                  <m:sub>
                    <m:r>
                      <w:rPr>
                        <w:rFonts w:ascii="Cambria Math" w:hAnsi="Cambria Math"/>
                        <w:color w:val="000000"/>
                      </w:rPr>
                      <m:t>d</m:t>
                    </m:r>
                    <m:r>
                      <w:rPr>
                        <w:rFonts w:ascii="Cambria Math" w:hAnsi="Cambria Math"/>
                        <w:i/>
                        <w:iCs/>
                        <w:color w:val="000000"/>
                      </w:rPr>
                      <w:sym w:font="Symbol" w:char="F0CE"/>
                    </m:r>
                    <m:r>
                      <w:rPr>
                        <w:rFonts w:ascii="Cambria Math" w:hAnsi="Cambria Math"/>
                        <w:color w:val="000000"/>
                      </w:rPr>
                      <m:t xml:space="preserve">C </m:t>
                    </m:r>
                  </m:sub>
                  <m:sup/>
                  <m:e>
                    <m:d>
                      <m:dPr>
                        <m:begChr m:val="|"/>
                        <m:endChr m:val="|"/>
                        <m:ctrlPr>
                          <w:rPr>
                            <w:rFonts w:ascii="Cambria Math" w:hAnsi="Cambria Math"/>
                            <w:i/>
                            <w:color w:val="000000"/>
                          </w:rPr>
                        </m:ctrlPr>
                      </m:dPr>
                      <m:e>
                        <m:r>
                          <w:rPr>
                            <w:rFonts w:ascii="Cambria Math" w:hAnsi="Cambria Math"/>
                            <w:color w:val="000000"/>
                          </w:rPr>
                          <m:t xml:space="preserve"> </m:t>
                        </m:r>
                        <m:sSubSup>
                          <m:sSubSupPr>
                            <m:ctrlPr>
                              <w:rPr>
                                <w:rFonts w:ascii="Cambria Math" w:hAnsi="Cambria Math"/>
                                <w:i/>
                                <w:color w:val="000000"/>
                              </w:rPr>
                            </m:ctrlPr>
                          </m:sSubSupPr>
                          <m:e>
                            <m:r>
                              <m:rPr>
                                <m:nor/>
                              </m:rPr>
                              <w:rPr>
                                <w:i/>
                                <w:iCs/>
                                <w:color w:val="000000"/>
                              </w:rPr>
                              <m:t>P</m:t>
                            </m:r>
                          </m:e>
                          <m:sub>
                            <m:r>
                              <m:rPr>
                                <m:nor/>
                              </m:rPr>
                              <w:rPr>
                                <w:i/>
                                <w:iCs/>
                                <w:color w:val="000000"/>
                              </w:rPr>
                              <m:t>L</m:t>
                            </m:r>
                          </m:sub>
                          <m:sup>
                            <m:r>
                              <m:rPr>
                                <m:nor/>
                              </m:rPr>
                              <w:rPr>
                                <w:i/>
                                <w:iCs/>
                                <w:color w:val="000000"/>
                              </w:rPr>
                              <m:t xml:space="preserve"> d</m:t>
                            </m:r>
                          </m:sup>
                        </m:sSubSup>
                        <m:r>
                          <w:rPr>
                            <w:rFonts w:ascii="Cambria Math" w:hAnsi="Cambria Math"/>
                            <w:color w:val="000000"/>
                          </w:rPr>
                          <m:t xml:space="preserve"> </m:t>
                        </m:r>
                        <m:r>
                          <w:rPr>
                            <w:rFonts w:ascii="Cambria Math" w:hAnsi="Cambria Math"/>
                            <w:i/>
                            <w:color w:val="000000"/>
                          </w:rPr>
                          <w:sym w:font="Symbol" w:char="F02D"/>
                        </m:r>
                        <m:r>
                          <w:rPr>
                            <w:rFonts w:ascii="Cambria Math" w:hAnsi="Cambria Math"/>
                            <w:color w:val="000000"/>
                          </w:rPr>
                          <m:t xml:space="preserve">  </m:t>
                        </m:r>
                        <m:sSubSup>
                          <m:sSubSupPr>
                            <m:ctrlPr>
                              <w:rPr>
                                <w:rFonts w:ascii="Cambria Math" w:hAnsi="Cambria Math"/>
                                <w:i/>
                                <w:color w:val="000000"/>
                              </w:rPr>
                            </m:ctrlPr>
                          </m:sSubSupPr>
                          <m:e>
                            <m:r>
                              <m:rPr>
                                <m:nor/>
                              </m:rPr>
                              <w:rPr>
                                <w:i/>
                                <w:iCs/>
                                <w:color w:val="000000"/>
                              </w:rPr>
                              <m:t>P</m:t>
                            </m:r>
                          </m:e>
                          <m:sub>
                            <m:r>
                              <m:rPr>
                                <m:nor/>
                              </m:rPr>
                              <w:rPr>
                                <w:i/>
                                <w:iCs/>
                                <w:color w:val="000000"/>
                              </w:rPr>
                              <m:t>R</m:t>
                            </m:r>
                          </m:sub>
                          <m:sup>
                            <m:r>
                              <m:rPr>
                                <m:nor/>
                              </m:rPr>
                              <w:rPr>
                                <w:i/>
                                <w:iCs/>
                                <w:color w:val="000000"/>
                              </w:rPr>
                              <m:t xml:space="preserve"> d</m:t>
                            </m:r>
                          </m:sup>
                        </m:sSubSup>
                        <m:r>
                          <w:rPr>
                            <w:rFonts w:ascii="Cambria Math" w:hAnsi="Cambria Math"/>
                            <w:color w:val="000000"/>
                          </w:rPr>
                          <m:t xml:space="preserve"> </m:t>
                        </m:r>
                      </m:e>
                    </m:d>
                    <m:r>
                      <w:rPr>
                        <w:rFonts w:ascii="Cambria Math" w:hAnsi="Cambria Math"/>
                        <w:color w:val="000000"/>
                      </w:rPr>
                      <m:t xml:space="preserve"> </m:t>
                    </m:r>
                  </m:e>
                </m:nary>
              </m:e>
            </m:d>
          </m:e>
          <m:sup>
            <m:r>
              <w:rPr>
                <w:rFonts w:ascii="Cambria Math" w:hAnsi="Cambria Math"/>
                <w:color w:val="000000"/>
              </w:rPr>
              <m:t>2</m:t>
            </m:r>
          </m:sup>
        </m:sSup>
        <m:r>
          <w:rPr>
            <w:rFonts w:ascii="Cambria Math" w:hAnsi="Cambria Math"/>
            <w:color w:val="000000"/>
          </w:rPr>
          <m:t xml:space="preserve">                                                                                                   </m:t>
        </m:r>
        <m:r>
          <m:rPr>
            <m:nor/>
          </m:rPr>
          <w:rPr>
            <w:color w:val="000000"/>
          </w:rPr>
          <m:t>(2.24)</m:t>
        </m:r>
      </m:oMath>
      <w:r w:rsidR="003E4BC6">
        <w:rPr>
          <w:rFonts w:ascii="LMRoman10-Regular-Identity-H" w:eastAsiaTheme="minorEastAsia" w:hAnsi="LMRoman10-Regular-Identity-H" w:cstheme="minorBidi"/>
          <w:color w:val="000000"/>
        </w:rPr>
        <w:t xml:space="preserve">where </w:t>
      </w:r>
    </w:p>
    <w:p w14:paraId="2337BA14" w14:textId="060DBFA8" w:rsidR="003E4BC6" w:rsidRDefault="003E4BC6">
      <w:pPr>
        <w:pStyle w:val="BodyText"/>
        <w:rPr>
          <w:color w:val="000000"/>
        </w:rPr>
      </w:pPr>
      <w:r w:rsidRPr="003E4BC6">
        <w:rPr>
          <w:i/>
          <w:iCs/>
          <w:color w:val="000000"/>
        </w:rPr>
        <w:t xml:space="preserve"> P</w:t>
      </w:r>
      <w:r w:rsidRPr="003E4BC6">
        <w:rPr>
          <w:i/>
          <w:iCs/>
          <w:color w:val="000000"/>
          <w:vertAlign w:val="subscript"/>
        </w:rPr>
        <w:t>L</w:t>
      </w:r>
      <w:r>
        <w:rPr>
          <w:i/>
          <w:iCs/>
          <w:color w:val="000000"/>
          <w:vertAlign w:val="subscript"/>
        </w:rPr>
        <w:t xml:space="preserve"> </w:t>
      </w:r>
      <w:r>
        <w:rPr>
          <w:i/>
          <w:iCs/>
          <w:color w:val="000000"/>
        </w:rPr>
        <w:t xml:space="preserve"> </w:t>
      </w:r>
      <w:r>
        <w:rPr>
          <w:color w:val="000000"/>
        </w:rPr>
        <w:t xml:space="preserve">or </w:t>
      </w:r>
      <w:r w:rsidRPr="003E4BC6">
        <w:rPr>
          <w:i/>
          <w:iCs/>
          <w:color w:val="000000"/>
        </w:rPr>
        <w:t>P</w:t>
      </w:r>
      <w:r>
        <w:rPr>
          <w:i/>
          <w:iCs/>
          <w:color w:val="000000"/>
          <w:vertAlign w:val="subscript"/>
        </w:rPr>
        <w:t>R</w:t>
      </w:r>
      <w:r>
        <w:rPr>
          <w:color w:val="000000"/>
        </w:rPr>
        <w:t xml:space="preserve"> is </w:t>
      </w:r>
      <w:r w:rsidRPr="003E4BC6">
        <w:rPr>
          <w:color w:val="000000"/>
        </w:rPr>
        <w:t>the share of observations assigned to the left or right subset</w:t>
      </w:r>
      <w:r>
        <w:rPr>
          <w:color w:val="000000"/>
        </w:rPr>
        <w:t xml:space="preserve"> </w:t>
      </w:r>
      <w:r w:rsidRPr="003E4BC6">
        <w:rPr>
          <w:color w:val="000000"/>
        </w:rPr>
        <w:t>respectively in the</w:t>
      </w:r>
      <w:r>
        <w:rPr>
          <w:color w:val="000000"/>
        </w:rPr>
        <w:t xml:space="preserve"> entire</w:t>
      </w:r>
      <w:r w:rsidRPr="003E4BC6">
        <w:rPr>
          <w:color w:val="000000"/>
        </w:rPr>
        <w:t xml:space="preserve"> set</w:t>
      </w:r>
      <w:r>
        <w:rPr>
          <w:color w:val="000000"/>
        </w:rPr>
        <w:t xml:space="preserve"> </w:t>
      </w:r>
      <w:r w:rsidRPr="003E4BC6">
        <w:rPr>
          <w:i/>
          <w:iCs/>
          <w:color w:val="000000"/>
        </w:rPr>
        <w:t>X</w:t>
      </w:r>
      <w:r w:rsidRPr="003E4BC6">
        <w:rPr>
          <w:color w:val="000000"/>
        </w:rPr>
        <w:t>;</w:t>
      </w:r>
    </w:p>
    <w:p w14:paraId="0C0435D9" w14:textId="0A37CA9C" w:rsidR="003E4BC6" w:rsidRDefault="00946A9E">
      <w:pPr>
        <w:pStyle w:val="BodyText"/>
        <w:rPr>
          <w:color w:val="000000"/>
        </w:rPr>
      </w:pPr>
      <m:oMath>
        <m:sSubSup>
          <m:sSubSupPr>
            <m:ctrlPr>
              <w:rPr>
                <w:rFonts w:ascii="Cambria Math" w:hAnsi="Cambria Math"/>
                <w:i/>
                <w:color w:val="000000"/>
              </w:rPr>
            </m:ctrlPr>
          </m:sSubSupPr>
          <m:e>
            <m:r>
              <m:rPr>
                <m:nor/>
              </m:rPr>
              <w:rPr>
                <w:i/>
                <w:iCs/>
                <w:color w:val="000000"/>
              </w:rPr>
              <m:t>P</m:t>
            </m:r>
          </m:e>
          <m:sub>
            <m:r>
              <m:rPr>
                <m:nor/>
              </m:rPr>
              <w:rPr>
                <w:i/>
                <w:iCs/>
                <w:color w:val="000000"/>
              </w:rPr>
              <m:t>L</m:t>
            </m:r>
          </m:sub>
          <m:sup>
            <m:r>
              <m:rPr>
                <m:nor/>
              </m:rPr>
              <w:rPr>
                <w:i/>
                <w:iCs/>
                <w:color w:val="000000"/>
              </w:rPr>
              <m:t xml:space="preserve"> d</m:t>
            </m:r>
          </m:sup>
        </m:sSubSup>
      </m:oMath>
      <w:r w:rsidR="003E4BC6">
        <w:rPr>
          <w:color w:val="000000"/>
        </w:rPr>
        <w:t xml:space="preserve"> or </w:t>
      </w:r>
      <m:oMath>
        <m:sSubSup>
          <m:sSubSupPr>
            <m:ctrlPr>
              <w:rPr>
                <w:rFonts w:ascii="Cambria Math" w:hAnsi="Cambria Math"/>
                <w:i/>
                <w:color w:val="000000"/>
              </w:rPr>
            </m:ctrlPr>
          </m:sSubSupPr>
          <m:e>
            <m:r>
              <m:rPr>
                <m:nor/>
              </m:rPr>
              <w:rPr>
                <w:i/>
                <w:iCs/>
                <w:color w:val="000000"/>
              </w:rPr>
              <m:t>P</m:t>
            </m:r>
          </m:e>
          <m:sub>
            <m:r>
              <m:rPr>
                <m:nor/>
              </m:rPr>
              <w:rPr>
                <w:i/>
                <w:iCs/>
                <w:color w:val="000000"/>
              </w:rPr>
              <m:t>R</m:t>
            </m:r>
          </m:sub>
          <m:sup>
            <m:r>
              <m:rPr>
                <m:nor/>
              </m:rPr>
              <w:rPr>
                <w:i/>
                <w:iCs/>
                <w:color w:val="000000"/>
              </w:rPr>
              <m:t xml:space="preserve"> d</m:t>
            </m:r>
          </m:sup>
        </m:sSubSup>
        <m:r>
          <w:rPr>
            <w:rFonts w:ascii="Cambria Math" w:hAnsi="Cambria Math"/>
            <w:color w:val="000000"/>
          </w:rPr>
          <m:t xml:space="preserve"> </m:t>
        </m:r>
      </m:oMath>
      <w:r w:rsidR="003E4BC6">
        <w:rPr>
          <w:color w:val="000000"/>
        </w:rPr>
        <w:t xml:space="preserve">is </w:t>
      </w:r>
      <w:r w:rsidR="003E4BC6" w:rsidRPr="003E4BC6">
        <w:rPr>
          <w:color w:val="000000"/>
        </w:rPr>
        <w:t xml:space="preserve">the share of observations with category </w:t>
      </w:r>
      <w:r w:rsidR="003E4BC6" w:rsidRPr="003E4BC6">
        <w:rPr>
          <w:i/>
          <w:iCs/>
          <w:color w:val="000000"/>
        </w:rPr>
        <w:t xml:space="preserve">d </w:t>
      </w:r>
      <w:r w:rsidR="003E4BC6" w:rsidRPr="003E4BC6">
        <w:rPr>
          <w:color w:val="000000"/>
        </w:rPr>
        <w:t>in the left or right</w:t>
      </w:r>
      <w:r w:rsidR="003E4BC6">
        <w:rPr>
          <w:color w:val="000000"/>
        </w:rPr>
        <w:t xml:space="preserve"> </w:t>
      </w:r>
      <w:r w:rsidR="003E4BC6" w:rsidRPr="003E4BC6">
        <w:rPr>
          <w:color w:val="000000"/>
        </w:rPr>
        <w:t>subset</w:t>
      </w:r>
      <w:r w:rsidR="0086600E">
        <w:rPr>
          <w:color w:val="000000"/>
        </w:rPr>
        <w:t>,</w:t>
      </w:r>
      <w:r w:rsidR="003E4BC6" w:rsidRPr="003E4BC6">
        <w:rPr>
          <w:color w:val="000000"/>
        </w:rPr>
        <w:t xml:space="preserve"> respectively.</w:t>
      </w:r>
    </w:p>
    <w:p w14:paraId="4F5F5CE5" w14:textId="3E8E1C0C" w:rsidR="003E4BC6" w:rsidRDefault="003E4BC6">
      <w:pPr>
        <w:pStyle w:val="BodyText"/>
        <w:rPr>
          <w:rFonts w:ascii="LMRoman10-Regular-Identity-H" w:eastAsiaTheme="minorEastAsia" w:hAnsi="LMRoman10-Regular-Identity-H" w:cstheme="minorBidi"/>
        </w:rPr>
      </w:pPr>
      <w:r>
        <w:rPr>
          <w:rFonts w:ascii="LMRoman10-Regular-Identity-H" w:hAnsi="LMRoman10-Regular-Identity-H" w:cstheme="minorBidi"/>
          <w:color w:val="000000"/>
          <w:sz w:val="22"/>
          <w:szCs w:val="22"/>
        </w:rPr>
        <w:t xml:space="preserve">The optimal </w:t>
      </w:r>
      <w:r w:rsidRPr="003E4BC6">
        <w:rPr>
          <w:rFonts w:ascii="LMRoman10-Regular-Identity-H" w:hAnsi="LMRoman10-Regular-Identity-H" w:cstheme="minorBidi"/>
          <w:color w:val="000000"/>
          <w:sz w:val="22"/>
          <w:szCs w:val="22"/>
        </w:rPr>
        <w:t xml:space="preserve"> test</w:t>
      </w:r>
      <w:r>
        <w:rPr>
          <w:rFonts w:ascii="LMRoman10-Regular-Identity-H" w:hAnsi="LMRoman10-Regular-Identity-H" w:cstheme="minorBidi"/>
          <w:color w:val="000000"/>
          <w:sz w:val="22"/>
          <w:szCs w:val="22"/>
        </w:rPr>
        <w:t xml:space="preserve"> is selected as the one that maximises </w:t>
      </w:r>
      <m:oMath>
        <m:r>
          <m:rPr>
            <m:nor/>
          </m:rPr>
          <w:rPr>
            <w:rFonts w:eastAsiaTheme="minorEastAsia"/>
          </w:rPr>
          <w:sym w:font="Symbol" w:char="F046"/>
        </m:r>
        <m:r>
          <m:rPr>
            <m:sty m:val="p"/>
          </m:rPr>
          <w:rPr>
            <w:rFonts w:ascii="Cambria Math" w:eastAsiaTheme="minorEastAsia" w:hAnsi="Cambria Math"/>
          </w:rPr>
          <m:t xml:space="preserve"> </m:t>
        </m:r>
        <m:r>
          <m:rPr>
            <m:nor/>
          </m:rPr>
          <w:rPr>
            <w:rFonts w:eastAsiaTheme="minorEastAsia"/>
          </w:rPr>
          <m:t>(</m:t>
        </m:r>
        <m:r>
          <m:rPr>
            <m:sty m:val="p"/>
          </m:rPr>
          <w:rPr>
            <w:rFonts w:ascii="Cambria Math" w:eastAsiaTheme="minorEastAsia" w:hAnsi="Cambria Math"/>
          </w:rPr>
          <m:t xml:space="preserve"> </m:t>
        </m:r>
        <m:r>
          <m:rPr>
            <m:nor/>
          </m:rPr>
          <w:rPr>
            <w:rFonts w:eastAsiaTheme="minorEastAsia"/>
            <w:i/>
          </w:rPr>
          <m:t>X</m:t>
        </m:r>
        <m:r>
          <m:rPr>
            <m:sty m:val="p"/>
          </m:rPr>
          <w:rPr>
            <w:rFonts w:ascii="Cambria Math" w:eastAsiaTheme="minorEastAsia" w:hAnsi="Cambria Math"/>
          </w:rPr>
          <m:t xml:space="preserve"> </m:t>
        </m:r>
        <m:r>
          <m:rPr>
            <m:nor/>
          </m:rPr>
          <w:rPr>
            <w:rFonts w:eastAsiaTheme="minorEastAsia"/>
          </w:rPr>
          <m:t>)</m:t>
        </m:r>
      </m:oMath>
      <w:r w:rsidR="00844EEF">
        <w:rPr>
          <w:rFonts w:ascii="LMRoman10-Regular-Identity-H" w:eastAsiaTheme="minorEastAsia" w:hAnsi="LMRoman10-Regular-Identity-H" w:cstheme="minorBidi"/>
        </w:rPr>
        <w:t xml:space="preserve"> </w:t>
      </w:r>
      <w:r w:rsidR="00844EEF">
        <w:t>(</w:t>
      </w:r>
      <w:r w:rsidR="00844EEF" w:rsidRPr="00C30720">
        <w:t>Kaszyński et al., 2020)</w:t>
      </w:r>
      <w:r>
        <w:rPr>
          <w:rFonts w:ascii="LMRoman10-Regular-Identity-H" w:eastAsiaTheme="minorEastAsia" w:hAnsi="LMRoman10-Regular-Identity-H" w:cstheme="minorBidi"/>
        </w:rPr>
        <w:t xml:space="preserve">. </w:t>
      </w:r>
    </w:p>
    <w:p w14:paraId="6CD6BE1D" w14:textId="054862DD" w:rsidR="0086600E" w:rsidRDefault="0086600E">
      <w:pPr>
        <w:pStyle w:val="BodyText"/>
        <w:rPr>
          <w:rFonts w:ascii="LMRoman10-Regular-Identity-H" w:eastAsiaTheme="minorEastAsia" w:hAnsi="LMRoman10-Regular-Identity-H" w:cstheme="minorBidi"/>
        </w:rPr>
      </w:pPr>
    </w:p>
    <w:p w14:paraId="4505635E" w14:textId="77777777" w:rsidR="0086600E" w:rsidRDefault="0086600E">
      <w:pPr>
        <w:pStyle w:val="BodyText"/>
        <w:rPr>
          <w:rFonts w:ascii="LMRoman10-Regular-Identity-H" w:eastAsiaTheme="minorEastAsia" w:hAnsi="LMRoman10-Regular-Identity-H" w:cstheme="minorBidi"/>
        </w:rPr>
      </w:pPr>
    </w:p>
    <w:p w14:paraId="686872DD" w14:textId="59F57871" w:rsidR="003E4BC6" w:rsidRPr="004D7C0D" w:rsidRDefault="003E4BC6">
      <w:pPr>
        <w:pStyle w:val="BodyText"/>
        <w:rPr>
          <w:rFonts w:eastAsiaTheme="minorEastAsia"/>
          <w:b/>
          <w:bCs/>
        </w:rPr>
      </w:pPr>
      <w:r w:rsidRPr="004D7C0D">
        <w:rPr>
          <w:rFonts w:eastAsiaTheme="minorEastAsia"/>
          <w:b/>
          <w:bCs/>
        </w:rPr>
        <w:lastRenderedPageBreak/>
        <w:t>(</w:t>
      </w:r>
      <w:r w:rsidR="00EE684C">
        <w:rPr>
          <w:rFonts w:eastAsiaTheme="minorEastAsia"/>
          <w:b/>
          <w:bCs/>
        </w:rPr>
        <w:t>V</w:t>
      </w:r>
      <w:r w:rsidRPr="004D7C0D">
        <w:rPr>
          <w:rFonts w:eastAsiaTheme="minorEastAsia"/>
          <w:b/>
          <w:bCs/>
        </w:rPr>
        <w:t xml:space="preserve">) </w:t>
      </w:r>
      <w:r w:rsidR="004D7C0D" w:rsidRPr="004D7C0D">
        <w:rPr>
          <w:rFonts w:eastAsiaTheme="minorEastAsia"/>
          <w:b/>
          <w:bCs/>
        </w:rPr>
        <w:t xml:space="preserve">The </w:t>
      </w:r>
      <w:r w:rsidR="004D7C0D" w:rsidRPr="00854DF0">
        <w:rPr>
          <w:rFonts w:eastAsiaTheme="minorEastAsia"/>
          <w:b/>
          <w:bCs/>
          <w:i/>
          <w:iCs/>
        </w:rPr>
        <w:sym w:font="Symbol" w:char="F063"/>
      </w:r>
      <w:r w:rsidR="00854DF0">
        <w:rPr>
          <w:rFonts w:eastAsiaTheme="minorEastAsia"/>
          <w:b/>
          <w:bCs/>
        </w:rPr>
        <w:t xml:space="preserve"> </w:t>
      </w:r>
      <w:r w:rsidR="004D7C0D" w:rsidRPr="004D7C0D">
        <w:rPr>
          <w:rFonts w:eastAsiaTheme="minorEastAsia"/>
          <w:b/>
          <w:bCs/>
          <w:vertAlign w:val="superscript"/>
        </w:rPr>
        <w:t>2</w:t>
      </w:r>
      <w:r w:rsidR="004D7C0D" w:rsidRPr="004D7C0D">
        <w:rPr>
          <w:rFonts w:eastAsiaTheme="minorEastAsia"/>
          <w:b/>
          <w:bCs/>
        </w:rPr>
        <w:t xml:space="preserve"> statistics  (CHAID) </w:t>
      </w:r>
    </w:p>
    <w:p w14:paraId="5E06C64C" w14:textId="4199F0D9" w:rsidR="00DE2236" w:rsidRPr="00257531" w:rsidRDefault="004D7C0D">
      <w:pPr>
        <w:pStyle w:val="BodyText"/>
        <w:rPr>
          <w:rFonts w:eastAsiaTheme="minorEastAsia"/>
        </w:rPr>
      </w:pPr>
      <w:r w:rsidRPr="00257531">
        <w:t xml:space="preserve">Chi-square Automatic Interaction Detection (CHAID) is an example of an algorithm based on </w:t>
      </w:r>
      <w:r w:rsidR="00854DF0" w:rsidRPr="00854DF0">
        <w:rPr>
          <w:rFonts w:eastAsiaTheme="minorEastAsia"/>
          <w:i/>
          <w:iCs/>
        </w:rPr>
        <w:sym w:font="Symbol" w:char="F063"/>
      </w:r>
      <w:r w:rsidR="00854DF0" w:rsidRPr="00854DF0">
        <w:rPr>
          <w:rFonts w:eastAsiaTheme="minorEastAsia"/>
        </w:rPr>
        <w:t xml:space="preserve"> </w:t>
      </w:r>
      <w:r w:rsidR="00854DF0" w:rsidRPr="00854DF0">
        <w:rPr>
          <w:rFonts w:eastAsiaTheme="minorEastAsia"/>
          <w:vertAlign w:val="superscript"/>
        </w:rPr>
        <w:t>2</w:t>
      </w:r>
      <w:r w:rsidRPr="00257531">
        <w:rPr>
          <w:rFonts w:eastAsiaTheme="minorEastAsia"/>
        </w:rPr>
        <w:t xml:space="preserve"> statistics (Kass, 1980). This statistic is used to assess the independence of two variables having discrete distributions. The null hypothesis is that the variables are independent. It is used in decision trees to determine the probability of independence of a dependent variable with nominal or categorical explanatory variables. A contingency table with a dependent variable having k values is constructed for each explanatory variable having m values. The table summarises the frequency of occurrences of the </w:t>
      </w:r>
      <w:r w:rsidRPr="00257531">
        <w:rPr>
          <w:rFonts w:eastAsiaTheme="minorEastAsia"/>
          <w:i/>
          <w:iCs/>
        </w:rPr>
        <w:t>i</w:t>
      </w:r>
      <w:r w:rsidRPr="00257531">
        <w:rPr>
          <w:rFonts w:eastAsiaTheme="minorEastAsia"/>
        </w:rPr>
        <w:t>-th explanator</w:t>
      </w:r>
      <w:r w:rsidR="0086600E">
        <w:rPr>
          <w:rFonts w:eastAsiaTheme="minorEastAsia"/>
        </w:rPr>
        <w:t xml:space="preserve">y </w:t>
      </w:r>
      <w:r w:rsidRPr="00257531">
        <w:rPr>
          <w:rFonts w:eastAsiaTheme="minorEastAsia"/>
        </w:rPr>
        <w:t>variable</w:t>
      </w:r>
      <w:r w:rsidR="0086600E">
        <w:rPr>
          <w:rFonts w:eastAsiaTheme="minorEastAsia"/>
        </w:rPr>
        <w:t>’</w:t>
      </w:r>
      <w:r w:rsidRPr="00257531">
        <w:rPr>
          <w:rFonts w:eastAsiaTheme="minorEastAsia"/>
        </w:rPr>
        <w:t xml:space="preserve">s value and the </w:t>
      </w:r>
      <w:r w:rsidRPr="00257531">
        <w:rPr>
          <w:rFonts w:eastAsiaTheme="minorEastAsia"/>
          <w:i/>
          <w:iCs/>
        </w:rPr>
        <w:t>j</w:t>
      </w:r>
      <w:r w:rsidRPr="00257531">
        <w:rPr>
          <w:rFonts w:eastAsiaTheme="minorEastAsia"/>
        </w:rPr>
        <w:t>-th dependen</w:t>
      </w:r>
      <w:r w:rsidR="0086600E">
        <w:rPr>
          <w:rFonts w:eastAsiaTheme="minorEastAsia"/>
        </w:rPr>
        <w:t xml:space="preserve">t </w:t>
      </w:r>
      <w:r w:rsidRPr="00257531">
        <w:rPr>
          <w:rFonts w:eastAsiaTheme="minorEastAsia"/>
        </w:rPr>
        <w:t>variable</w:t>
      </w:r>
      <w:r w:rsidR="0086600E">
        <w:rPr>
          <w:rFonts w:eastAsiaTheme="minorEastAsia"/>
        </w:rPr>
        <w:t>’</w:t>
      </w:r>
      <w:r w:rsidRPr="00257531">
        <w:rPr>
          <w:rFonts w:eastAsiaTheme="minorEastAsia"/>
        </w:rPr>
        <w:t xml:space="preserve">s value for </w:t>
      </w:r>
      <w:r w:rsidRPr="00257531">
        <w:rPr>
          <w:rFonts w:eastAsiaTheme="minorEastAsia"/>
          <w:i/>
          <w:iCs/>
        </w:rPr>
        <w:t>i</w:t>
      </w:r>
      <w:r w:rsidRPr="00257531">
        <w:rPr>
          <w:rFonts w:eastAsiaTheme="minorEastAsia"/>
        </w:rPr>
        <w:t xml:space="preserve"> = 1,…, m and </w:t>
      </w:r>
      <w:r w:rsidRPr="00257531">
        <w:rPr>
          <w:rFonts w:eastAsiaTheme="minorEastAsia"/>
          <w:i/>
          <w:iCs/>
        </w:rPr>
        <w:t>j</w:t>
      </w:r>
      <w:r w:rsidRPr="00257531">
        <w:rPr>
          <w:rFonts w:eastAsiaTheme="minorEastAsia"/>
        </w:rPr>
        <w:t xml:space="preserve"> = 1,…, k. The </w:t>
      </w:r>
      <w:r w:rsidRPr="00854DF0">
        <w:rPr>
          <w:rFonts w:eastAsiaTheme="minorEastAsia"/>
          <w:i/>
          <w:iCs/>
        </w:rPr>
        <w:sym w:font="Symbol" w:char="F063"/>
      </w:r>
      <w:r w:rsidR="00854DF0">
        <w:rPr>
          <w:rFonts w:eastAsiaTheme="minorEastAsia"/>
          <w:vertAlign w:val="superscript"/>
        </w:rPr>
        <w:t xml:space="preserve"> </w:t>
      </w:r>
      <w:r w:rsidRPr="00257531">
        <w:rPr>
          <w:rFonts w:eastAsiaTheme="minorEastAsia"/>
          <w:vertAlign w:val="superscript"/>
        </w:rPr>
        <w:t>2</w:t>
      </w:r>
      <w:r w:rsidRPr="00257531">
        <w:rPr>
          <w:rFonts w:eastAsiaTheme="minorEastAsia"/>
        </w:rPr>
        <w:t xml:space="preserve"> statistic compar</w:t>
      </w:r>
      <w:r w:rsidR="00257531" w:rsidRPr="00257531">
        <w:rPr>
          <w:rFonts w:eastAsiaTheme="minorEastAsia"/>
        </w:rPr>
        <w:t>ing</w:t>
      </w:r>
      <w:r w:rsidRPr="00257531">
        <w:rPr>
          <w:rFonts w:eastAsiaTheme="minorEastAsia"/>
        </w:rPr>
        <w:t xml:space="preserve"> the observed frequencies of cumulative occurrences in the table with theoretical values calculated under the assumption of the independence of variables</w:t>
      </w:r>
      <w:r w:rsidR="00257531" w:rsidRPr="00257531">
        <w:rPr>
          <w:rFonts w:eastAsiaTheme="minorEastAsia"/>
        </w:rPr>
        <w:t xml:space="preserve"> is given by</w:t>
      </w:r>
      <w:r w:rsidRPr="00257531">
        <w:rPr>
          <w:rFonts w:eastAsiaTheme="minorEastAsia"/>
        </w:rPr>
        <w:t>:</w:t>
      </w:r>
    </w:p>
    <w:p w14:paraId="17DFAB56" w14:textId="5058E48D" w:rsidR="00B03877" w:rsidRPr="0044753D" w:rsidRDefault="00946A9E" w:rsidP="00956991">
      <w:pPr>
        <w:pStyle w:val="BodyText"/>
        <w:jc w:val="left"/>
        <w:rPr>
          <w:color w:val="000000"/>
          <w:lang w:val="pl-PL"/>
        </w:rPr>
      </w:pPr>
      <m:oMathPara>
        <m:oMath>
          <m:sSup>
            <m:sSupPr>
              <m:ctrlPr>
                <w:rPr>
                  <w:rFonts w:ascii="Cambria Math" w:eastAsiaTheme="minorEastAsia" w:hAnsi="Cambria Math"/>
                  <w:i/>
                </w:rPr>
              </m:ctrlPr>
            </m:sSupPr>
            <m:e>
              <m:r>
                <m:rPr>
                  <m:nor/>
                </m:rPr>
                <w:rPr>
                  <w:i/>
                  <w:iCs/>
                </w:rPr>
                <m:t>χ</m:t>
              </m:r>
              <m:r>
                <m:rPr>
                  <m:nor/>
                </m:rPr>
                <w:rPr>
                  <w:rFonts w:ascii="Cambria Math"/>
                  <w:i/>
                  <w:iCs/>
                  <w:lang w:val="pl-PL"/>
                </w:rPr>
                <m:t xml:space="preserve"> </m:t>
              </m:r>
            </m:e>
            <m:sup>
              <m:r>
                <m:rPr>
                  <m:nor/>
                </m:rPr>
                <w:rPr>
                  <w:lang w:val="pl-PL"/>
                </w:rPr>
                <m:t>2</m:t>
              </m:r>
            </m:sup>
          </m:sSup>
          <m:r>
            <w:rPr>
              <w:rFonts w:ascii="Cambria Math" w:eastAsiaTheme="minorEastAsia" w:hAnsi="Cambria Math"/>
              <w:lang w:val="pl-PL"/>
            </w:rPr>
            <m:t>=</m:t>
          </m:r>
          <m:nary>
            <m:naryPr>
              <m:chr m:val="∑"/>
              <m:ctrlPr>
                <w:rPr>
                  <w:rFonts w:ascii="Cambria Math" w:eastAsiaTheme="minorEastAsia" w:hAnsi="Cambria Math"/>
                  <w:i/>
                </w:rPr>
              </m:ctrlPr>
            </m:naryPr>
            <m:sub>
              <m:r>
                <m:rPr>
                  <m:nor/>
                </m:rPr>
                <w:rPr>
                  <w:i/>
                  <w:iCs/>
                  <w:lang w:val="pl-PL"/>
                </w:rPr>
                <m:t>i</m:t>
              </m:r>
              <m:r>
                <m:rPr>
                  <m:nor/>
                </m:rPr>
                <w:rPr>
                  <w:rFonts w:ascii="Cambria Math"/>
                  <w:i/>
                  <w:iCs/>
                  <w:lang w:val="pl-PL"/>
                </w:rPr>
                <m:t xml:space="preserve"> </m:t>
              </m:r>
              <m:r>
                <m:rPr>
                  <m:nor/>
                </m:rPr>
                <w:rPr>
                  <w:lang w:val="pl-PL"/>
                </w:rPr>
                <m:t>=1</m:t>
              </m:r>
            </m:sub>
            <m:sup>
              <m:r>
                <m:rPr>
                  <m:nor/>
                </m:rPr>
                <w:rPr>
                  <w:i/>
                  <w:iCs/>
                  <w:lang w:val="pl-PL"/>
                </w:rPr>
                <m:t>m</m:t>
              </m:r>
            </m:sup>
            <m:e>
              <m:nary>
                <m:naryPr>
                  <m:chr m:val="∑"/>
                  <m:ctrlPr>
                    <w:rPr>
                      <w:rFonts w:ascii="Cambria Math" w:eastAsiaTheme="minorEastAsia" w:hAnsi="Cambria Math"/>
                      <w:i/>
                    </w:rPr>
                  </m:ctrlPr>
                </m:naryPr>
                <m:sub>
                  <m:r>
                    <m:rPr>
                      <m:nor/>
                    </m:rPr>
                    <w:rPr>
                      <w:i/>
                      <w:iCs/>
                      <w:lang w:val="pl-PL"/>
                    </w:rPr>
                    <m:t>j</m:t>
                  </m:r>
                  <m:r>
                    <w:rPr>
                      <w:rFonts w:ascii="Cambria Math" w:hAnsi="Cambria Math"/>
                      <w:lang w:val="pl-PL"/>
                    </w:rPr>
                    <m:t xml:space="preserve"> </m:t>
                  </m:r>
                  <m:r>
                    <m:rPr>
                      <m:nor/>
                    </m:rPr>
                    <w:rPr>
                      <w:lang w:val="pl-PL"/>
                    </w:rPr>
                    <m:t>=1</m:t>
                  </m:r>
                </m:sub>
                <m:sup>
                  <m:r>
                    <m:rPr>
                      <m:nor/>
                    </m:rPr>
                    <w:rPr>
                      <w:i/>
                      <w:iCs/>
                      <w:lang w:val="pl-PL"/>
                    </w:rPr>
                    <m:t>k</m:t>
                  </m:r>
                </m:sup>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hAnsi="Cambria Math"/>
                                  <w:i/>
                                </w:rPr>
                              </m:ctrlPr>
                            </m:dPr>
                            <m:e>
                              <m:r>
                                <w:rPr>
                                  <w:rFonts w:ascii="Cambria Math" w:hAnsi="Cambria Math"/>
                                  <w:lang w:val="pl-PL"/>
                                </w:rPr>
                                <m:t xml:space="preserve"> </m:t>
                              </m:r>
                              <m:sSub>
                                <m:sSubPr>
                                  <m:ctrlPr>
                                    <w:rPr>
                                      <w:rFonts w:ascii="Cambria Math" w:hAnsi="Cambria Math"/>
                                      <w:i/>
                                    </w:rPr>
                                  </m:ctrlPr>
                                </m:sSubPr>
                                <m:e>
                                  <m:r>
                                    <m:rPr>
                                      <m:nor/>
                                    </m:rPr>
                                    <w:rPr>
                                      <w:i/>
                                      <w:iCs/>
                                      <w:lang w:val="pl-PL"/>
                                    </w:rPr>
                                    <m:t>n</m:t>
                                  </m:r>
                                </m:e>
                                <m:sub>
                                  <m:r>
                                    <m:rPr>
                                      <m:nor/>
                                    </m:rPr>
                                    <w:rPr>
                                      <w:i/>
                                      <w:iCs/>
                                      <w:lang w:val="pl-PL"/>
                                    </w:rPr>
                                    <m:t>i j</m:t>
                                  </m:r>
                                </m:sub>
                              </m:sSub>
                              <m:r>
                                <w:rPr>
                                  <w:rFonts w:ascii="Cambria Math" w:hAnsi="Cambria Math"/>
                                  <w:lang w:val="pl-PL"/>
                                </w:rPr>
                                <m:t xml:space="preserve"> </m:t>
                              </m:r>
                              <m:r>
                                <w:rPr>
                                  <w:rFonts w:ascii="Cambria Math" w:hAnsi="Cambria Math"/>
                                  <w:i/>
                                </w:rPr>
                                <w:sym w:font="Symbol" w:char="F02D"/>
                              </m:r>
                              <m:r>
                                <w:rPr>
                                  <w:rFonts w:ascii="Cambria Math" w:hAnsi="Cambria Math"/>
                                  <w:lang w:val="pl-PL"/>
                                </w:rPr>
                                <m:t xml:space="preserve">  </m:t>
                              </m:r>
                              <m:sSub>
                                <m:sSubPr>
                                  <m:ctrlPr>
                                    <w:rPr>
                                      <w:rFonts w:ascii="Cambria Math" w:hAnsi="Cambria Math"/>
                                      <w:i/>
                                    </w:rPr>
                                  </m:ctrlPr>
                                </m:sSubPr>
                                <m:e>
                                  <m:r>
                                    <m:rPr>
                                      <m:nor/>
                                    </m:rPr>
                                    <w:rPr>
                                      <w:i/>
                                      <w:iCs/>
                                      <w:lang w:val="pl-PL"/>
                                    </w:rPr>
                                    <m:t>E</m:t>
                                  </m:r>
                                </m:e>
                                <m:sub>
                                  <m:r>
                                    <m:rPr>
                                      <m:nor/>
                                    </m:rPr>
                                    <w:rPr>
                                      <w:i/>
                                      <w:iCs/>
                                      <w:lang w:val="pl-PL"/>
                                    </w:rPr>
                                    <m:t>i</m:t>
                                  </m:r>
                                  <m:r>
                                    <m:rPr>
                                      <m:nor/>
                                    </m:rPr>
                                    <w:rPr>
                                      <w:rFonts w:ascii="Cambria Math"/>
                                      <w:i/>
                                      <w:iCs/>
                                      <w:lang w:val="pl-PL"/>
                                    </w:rPr>
                                    <m:t xml:space="preserve"> </m:t>
                                  </m:r>
                                  <m:r>
                                    <m:rPr>
                                      <m:nor/>
                                    </m:rPr>
                                    <w:rPr>
                                      <w:i/>
                                      <w:iCs/>
                                      <w:lang w:val="pl-PL"/>
                                    </w:rPr>
                                    <m:t>j</m:t>
                                  </m:r>
                                </m:sub>
                              </m:sSub>
                            </m:e>
                          </m:d>
                        </m:e>
                        <m:sup>
                          <m:r>
                            <w:rPr>
                              <w:rFonts w:ascii="Cambria Math" w:hAnsi="Cambria Math"/>
                              <w:lang w:val="pl-PL"/>
                            </w:rPr>
                            <m:t>2</m:t>
                          </m:r>
                        </m:sup>
                      </m:sSup>
                    </m:num>
                    <m:den>
                      <m:sSub>
                        <m:sSubPr>
                          <m:ctrlPr>
                            <w:rPr>
                              <w:rFonts w:ascii="Cambria Math" w:eastAsiaTheme="minorEastAsia" w:hAnsi="Cambria Math"/>
                              <w:i/>
                            </w:rPr>
                          </m:ctrlPr>
                        </m:sSubPr>
                        <m:e>
                          <m:r>
                            <m:rPr>
                              <m:nor/>
                            </m:rPr>
                            <w:rPr>
                              <w:rFonts w:eastAsiaTheme="minorEastAsia"/>
                              <w:i/>
                              <w:iCs/>
                              <w:lang w:val="pl-PL"/>
                            </w:rPr>
                            <m:t>E</m:t>
                          </m:r>
                        </m:e>
                        <m:sub>
                          <m:r>
                            <m:rPr>
                              <m:nor/>
                            </m:rPr>
                            <w:rPr>
                              <w:rFonts w:eastAsiaTheme="minorEastAsia"/>
                              <w:i/>
                              <w:iCs/>
                              <w:lang w:val="pl-PL"/>
                            </w:rPr>
                            <m:t>i j</m:t>
                          </m:r>
                        </m:sub>
                      </m:sSub>
                    </m:den>
                  </m:f>
                </m:e>
              </m:nary>
            </m:e>
          </m:nary>
          <m:r>
            <w:rPr>
              <w:rFonts w:ascii="Cambria Math" w:eastAsiaTheme="minorEastAsia" w:hAnsi="Cambria Math"/>
              <w:lang w:val="pl-PL"/>
            </w:rPr>
            <m:t xml:space="preserve">                                                                                                                          </m:t>
          </m:r>
          <m:r>
            <m:rPr>
              <m:nor/>
            </m:rPr>
            <w:rPr>
              <w:rFonts w:eastAsiaTheme="minorEastAsia"/>
              <w:lang w:val="pl-PL"/>
            </w:rPr>
            <m:t>(2.25)</m:t>
          </m:r>
          <m:r>
            <w:rPr>
              <w:rFonts w:ascii="Cambria Math" w:eastAsiaTheme="minorEastAsia" w:hAnsi="Cambria Math"/>
              <w:lang w:val="pl-PL"/>
            </w:rPr>
            <m:t xml:space="preserve"> </m:t>
          </m:r>
          <m:r>
            <m:rPr>
              <m:sty m:val="p"/>
            </m:rPr>
            <w:rPr>
              <w:rFonts w:eastAsiaTheme="minorEastAsia"/>
              <w:lang w:val="pl-PL"/>
            </w:rPr>
            <w:br/>
          </m:r>
        </m:oMath>
      </m:oMathPara>
      <w:r w:rsidR="00B03877" w:rsidRPr="0044753D">
        <w:rPr>
          <w:color w:val="000000"/>
          <w:lang w:val="pl-PL"/>
        </w:rPr>
        <w:t xml:space="preserve">where </w:t>
      </w:r>
    </w:p>
    <w:p w14:paraId="0DB6EA49" w14:textId="0BA4A6D1" w:rsidR="00B03877" w:rsidRPr="00B03877" w:rsidRDefault="00946A9E" w:rsidP="00786A55">
      <w:pPr>
        <w:pStyle w:val="BodyText"/>
        <w:rPr>
          <w:color w:val="000000"/>
        </w:rPr>
      </w:pPr>
      <m:oMath>
        <m:sSub>
          <m:sSubPr>
            <m:ctrlPr>
              <w:rPr>
                <w:rFonts w:ascii="Cambria Math" w:hAnsi="Cambria Math"/>
                <w:i/>
              </w:rPr>
            </m:ctrlPr>
          </m:sSubPr>
          <m:e>
            <m:r>
              <m:rPr>
                <m:nor/>
              </m:rPr>
              <w:rPr>
                <w:i/>
                <w:iCs/>
              </w:rPr>
              <m:t>n</m:t>
            </m:r>
          </m:e>
          <m:sub>
            <m:r>
              <m:rPr>
                <m:nor/>
              </m:rPr>
              <w:rPr>
                <w:i/>
                <w:iCs/>
              </w:rPr>
              <m:t>i j</m:t>
            </m:r>
          </m:sub>
        </m:sSub>
        <m:r>
          <w:rPr>
            <w:rFonts w:ascii="Cambria Math" w:hAnsi="Cambria Math"/>
          </w:rPr>
          <m:t xml:space="preserve"> </m:t>
        </m:r>
      </m:oMath>
      <w:r w:rsidR="00B03877" w:rsidRPr="00B03877">
        <w:rPr>
          <w:rFonts w:eastAsiaTheme="minorEastAsia"/>
        </w:rPr>
        <w:t xml:space="preserve">is the </w:t>
      </w:r>
      <w:r w:rsidR="00B03877" w:rsidRPr="00B03877">
        <w:rPr>
          <w:color w:val="000000"/>
        </w:rPr>
        <w:t xml:space="preserve">frequency of common occurrences of the explanatory variable’s </w:t>
      </w:r>
      <w:r w:rsidR="00B03877" w:rsidRPr="00B03877">
        <w:rPr>
          <w:i/>
          <w:iCs/>
          <w:color w:val="000000"/>
        </w:rPr>
        <w:t>i</w:t>
      </w:r>
      <w:r w:rsidR="00B03877" w:rsidRPr="00B03877">
        <w:rPr>
          <w:color w:val="000000"/>
        </w:rPr>
        <w:t>-th value and the depen</w:t>
      </w:r>
      <w:r w:rsidR="00B03877">
        <w:rPr>
          <w:color w:val="000000"/>
        </w:rPr>
        <w:t>-</w:t>
      </w:r>
      <w:r w:rsidR="00B03877" w:rsidRPr="00B03877">
        <w:rPr>
          <w:color w:val="000000"/>
        </w:rPr>
        <w:t xml:space="preserve">dent variable’s  </w:t>
      </w:r>
      <w:r w:rsidR="00B03877" w:rsidRPr="00B03877">
        <w:rPr>
          <w:i/>
          <w:iCs/>
          <w:color w:val="000000"/>
        </w:rPr>
        <w:t>j</w:t>
      </w:r>
      <w:r w:rsidR="00B03877" w:rsidRPr="00B03877">
        <w:rPr>
          <w:color w:val="000000"/>
        </w:rPr>
        <w:t xml:space="preserve">-th value; </w:t>
      </w:r>
    </w:p>
    <w:p w14:paraId="4FD9CAA9" w14:textId="7AD7F1EC" w:rsidR="00193C09" w:rsidRPr="00B03877" w:rsidRDefault="00946A9E" w:rsidP="00786A55">
      <w:pPr>
        <w:pStyle w:val="BodyText"/>
        <w:rPr>
          <w:color w:val="000000"/>
        </w:rPr>
      </w:pPr>
      <m:oMath>
        <m:sSub>
          <m:sSubPr>
            <m:ctrlPr>
              <w:rPr>
                <w:rFonts w:ascii="Cambria Math" w:eastAsiaTheme="minorEastAsia" w:hAnsi="Cambria Math"/>
                <w:i/>
              </w:rPr>
            </m:ctrlPr>
          </m:sSubPr>
          <m:e>
            <m:r>
              <m:rPr>
                <m:nor/>
              </m:rPr>
              <w:rPr>
                <w:rFonts w:eastAsiaTheme="minorEastAsia"/>
                <w:i/>
                <w:iCs/>
              </w:rPr>
              <m:t>E</m:t>
            </m:r>
          </m:e>
          <m:sub>
            <m:r>
              <m:rPr>
                <m:nor/>
              </m:rPr>
              <w:rPr>
                <w:rFonts w:eastAsiaTheme="minorEastAsia"/>
                <w:i/>
                <w:iCs/>
              </w:rPr>
              <m:t>i j</m:t>
            </m:r>
          </m:sub>
        </m:sSub>
      </m:oMath>
      <w:r w:rsidR="00B03877" w:rsidRPr="00B03877">
        <w:rPr>
          <w:rFonts w:eastAsiaTheme="minorEastAsia"/>
        </w:rPr>
        <w:t xml:space="preserve"> </w:t>
      </w:r>
      <w:r w:rsidR="00193C09">
        <w:rPr>
          <w:rFonts w:eastAsiaTheme="minorEastAsia"/>
        </w:rPr>
        <w:t xml:space="preserve">, </w:t>
      </w:r>
      <w:r w:rsidR="00B03877" w:rsidRPr="00B03877">
        <w:rPr>
          <w:color w:val="000000"/>
        </w:rPr>
        <w:t>the expected value of the frequency of common occurrences assuming the independence of the variables</w:t>
      </w:r>
      <w:r w:rsidR="00193C09">
        <w:rPr>
          <w:color w:val="000000"/>
        </w:rPr>
        <w:t xml:space="preserve">, is expressed as: </w:t>
      </w:r>
    </w:p>
    <w:p w14:paraId="74009F20" w14:textId="572F634C" w:rsidR="00193C09" w:rsidRDefault="00946A9E" w:rsidP="0066204F">
      <w:pPr>
        <w:pStyle w:val="BodyText"/>
        <w:rPr>
          <w:rFonts w:eastAsiaTheme="minorEastAsia"/>
        </w:rPr>
      </w:pPr>
      <m:oMath>
        <m:sSub>
          <m:sSubPr>
            <m:ctrlPr>
              <w:rPr>
                <w:rFonts w:ascii="Cambria Math" w:eastAsiaTheme="minorEastAsia" w:hAnsi="Cambria Math"/>
                <w:i/>
              </w:rPr>
            </m:ctrlPr>
          </m:sSubPr>
          <m:e>
            <m:r>
              <m:rPr>
                <m:nor/>
              </m:rPr>
              <w:rPr>
                <w:rFonts w:eastAsiaTheme="minorEastAsia"/>
                <w:i/>
                <w:iCs/>
              </w:rPr>
              <m:t>E</m:t>
            </m:r>
          </m:e>
          <m:sub>
            <m:r>
              <m:rPr>
                <m:nor/>
              </m:rPr>
              <w:rPr>
                <w:rFonts w:eastAsiaTheme="minorEastAsia"/>
                <w:i/>
                <w:iCs/>
              </w:rPr>
              <m:t>i j</m:t>
            </m:r>
            <m:r>
              <m:rPr>
                <m:nor/>
              </m:rPr>
              <w:rPr>
                <w:rFonts w:ascii="Cambria Math" w:eastAsiaTheme="minorEastAsia"/>
                <w:i/>
                <w:iCs/>
              </w:rPr>
              <m:t xml:space="preserve"> </m:t>
            </m:r>
            <m:r>
              <m:rPr>
                <m:nor/>
              </m:rPr>
              <w:rPr>
                <w:rFonts w:ascii="Cambria Math" w:eastAsiaTheme="minorEastAsia"/>
              </w:rPr>
              <m:t xml:space="preserve"> </m:t>
            </m:r>
          </m:sub>
        </m:sSub>
      </m:oMath>
      <w:r w:rsidR="00193C09">
        <w:rPr>
          <w:rFonts w:eastAsiaTheme="minorEastAsia"/>
        </w:rPr>
        <w:t>=</w:t>
      </w:r>
      <w:r w:rsidR="00F022BE">
        <w:rPr>
          <w:rFonts w:eastAsiaTheme="minorEastAsia"/>
        </w:rPr>
        <w:t xml:space="preserve"> </w:t>
      </w:r>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1</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j</m:t>
                </m:r>
              </m:sub>
              <m:sup>
                <m:r>
                  <w:rPr>
                    <w:rFonts w:ascii="Cambria Math" w:eastAsiaTheme="minorEastAsia" w:hAnsi="Cambria Math"/>
                  </w:rPr>
                  <m:t>2</m:t>
                </m:r>
              </m:sup>
            </m:sSubSup>
          </m:num>
          <m:den>
            <m:r>
              <w:rPr>
                <w:rFonts w:ascii="Cambria Math" w:eastAsiaTheme="minorEastAsia" w:hAnsi="Cambria Math"/>
              </w:rPr>
              <m:t>n</m:t>
            </m:r>
          </m:den>
        </m:f>
      </m:oMath>
      <w:r w:rsidR="0066204F">
        <w:rPr>
          <w:rFonts w:eastAsiaTheme="minorEastAsia"/>
        </w:rPr>
        <w:t xml:space="preserve">                                                                                                                                                                                   (2.</w:t>
      </w:r>
      <w:r w:rsidR="00747714">
        <w:rPr>
          <w:rFonts w:eastAsiaTheme="minorEastAsia"/>
        </w:rPr>
        <w:t>2</w:t>
      </w:r>
      <w:r w:rsidR="0066204F">
        <w:rPr>
          <w:rFonts w:eastAsiaTheme="minorEastAsia"/>
        </w:rPr>
        <w:t>6)</w:t>
      </w:r>
    </w:p>
    <w:p w14:paraId="45A11B93" w14:textId="639E02D3" w:rsidR="00F022BE" w:rsidRDefault="00F022BE" w:rsidP="00786A55">
      <w:pPr>
        <w:pStyle w:val="BodyText"/>
        <w:rPr>
          <w:rFonts w:eastAsiaTheme="minorEastAsia"/>
        </w:rPr>
      </w:pPr>
      <w:r>
        <w:rPr>
          <w:rFonts w:eastAsiaTheme="minorEastAsia"/>
        </w:rPr>
        <w:t xml:space="preserve">where </w:t>
      </w:r>
    </w:p>
    <w:p w14:paraId="150C3EB1" w14:textId="5E088AFA" w:rsidR="00F022BE" w:rsidRDefault="00946A9E" w:rsidP="00786A55">
      <w:pPr>
        <w:pStyle w:val="BodyTex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1</m:t>
            </m:r>
          </m:sup>
        </m:sSubSup>
      </m:oMath>
      <w:r w:rsidR="002A67EC">
        <w:rPr>
          <w:rFonts w:eastAsiaTheme="minorEastAsia"/>
        </w:rPr>
        <w:t xml:space="preserve"> </w:t>
      </w:r>
      <w:r w:rsidR="00F022BE">
        <w:rPr>
          <w:rFonts w:eastAsiaTheme="minorEastAsia"/>
        </w:rPr>
        <w:t xml:space="preserve">is the number of occurrences of the </w:t>
      </w:r>
      <w:r w:rsidR="00F022BE" w:rsidRPr="00F022BE">
        <w:rPr>
          <w:rFonts w:eastAsiaTheme="minorEastAsia"/>
          <w:i/>
          <w:iCs/>
        </w:rPr>
        <w:t>i</w:t>
      </w:r>
      <w:r w:rsidR="00F022BE">
        <w:rPr>
          <w:rFonts w:eastAsiaTheme="minorEastAsia"/>
        </w:rPr>
        <w:t>-th value of the explanatory variable;</w:t>
      </w:r>
    </w:p>
    <w:p w14:paraId="5D8E0422" w14:textId="17C8948C" w:rsidR="00F022BE" w:rsidRPr="00F022BE" w:rsidRDefault="00946A9E" w:rsidP="00786A55">
      <w:pPr>
        <w:pStyle w:val="BodyTex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j</m:t>
            </m:r>
          </m:sub>
          <m:sup>
            <m:r>
              <w:rPr>
                <w:rFonts w:ascii="Cambria Math" w:eastAsiaTheme="minorEastAsia" w:hAnsi="Cambria Math"/>
              </w:rPr>
              <m:t>2</m:t>
            </m:r>
          </m:sup>
        </m:sSubSup>
      </m:oMath>
      <w:r w:rsidR="002A67EC">
        <w:rPr>
          <w:rFonts w:eastAsiaTheme="minorEastAsia"/>
        </w:rPr>
        <w:t xml:space="preserve"> </w:t>
      </w:r>
      <w:r w:rsidR="00F022BE">
        <w:rPr>
          <w:rFonts w:eastAsiaTheme="minorEastAsia"/>
        </w:rPr>
        <w:t xml:space="preserve">is the number of occurrences of the </w:t>
      </w:r>
      <w:r w:rsidR="00F022BE" w:rsidRPr="00F022BE">
        <w:rPr>
          <w:rFonts w:eastAsiaTheme="minorEastAsia"/>
          <w:i/>
          <w:iCs/>
        </w:rPr>
        <w:t>j</w:t>
      </w:r>
      <w:r w:rsidR="00F022BE">
        <w:rPr>
          <w:rFonts w:eastAsiaTheme="minorEastAsia"/>
        </w:rPr>
        <w:t>-th value of the explanatory variable;</w:t>
      </w:r>
    </w:p>
    <w:p w14:paraId="1ECDE9BE" w14:textId="759A1CD3" w:rsidR="00896115" w:rsidRDefault="00896115" w:rsidP="00896115">
      <w:pPr>
        <w:pStyle w:val="BodyText"/>
        <w:jc w:val="left"/>
        <w:rPr>
          <w:rFonts w:eastAsiaTheme="minorEastAsia"/>
        </w:rPr>
      </w:pPr>
      <m:oMath>
        <m:r>
          <w:rPr>
            <w:rFonts w:ascii="Cambria Math" w:eastAsiaTheme="minorEastAsia" w:hAnsi="Cambria Math"/>
          </w:rPr>
          <m:t>n</m:t>
        </m:r>
      </m:oMath>
      <w:r>
        <w:rPr>
          <w:rFonts w:eastAsiaTheme="minorEastAsia"/>
        </w:rPr>
        <w:t xml:space="preserve"> is the total number of observations.</w:t>
      </w:r>
    </w:p>
    <w:p w14:paraId="17644764" w14:textId="1A0815DB" w:rsidR="000544EB" w:rsidRDefault="00DF7360" w:rsidP="00786A55">
      <w:pPr>
        <w:pStyle w:val="BodyText"/>
        <w:rPr>
          <w:rFonts w:eastAsiaTheme="minorEastAsia"/>
        </w:rPr>
      </w:pPr>
      <w:r w:rsidRPr="00DF7360">
        <w:rPr>
          <w:rFonts w:eastAsiaTheme="minorEastAsia"/>
        </w:rPr>
        <w:t>The statistics constructed in this manner</w:t>
      </w:r>
      <w:r>
        <w:rPr>
          <w:rFonts w:eastAsiaTheme="minorEastAsia"/>
        </w:rPr>
        <w:t xml:space="preserve"> follow a </w:t>
      </w:r>
      <w:r w:rsidRPr="00854DF0">
        <w:rPr>
          <w:rFonts w:eastAsiaTheme="minorEastAsia"/>
          <w:i/>
          <w:iCs/>
        </w:rPr>
        <w:sym w:font="Symbol" w:char="F063"/>
      </w:r>
      <w:r>
        <w:rPr>
          <w:rFonts w:eastAsiaTheme="minorEastAsia"/>
          <w:vertAlign w:val="superscript"/>
        </w:rPr>
        <w:t xml:space="preserve"> </w:t>
      </w:r>
      <w:r w:rsidRPr="00257531">
        <w:rPr>
          <w:rFonts w:eastAsiaTheme="minorEastAsia"/>
          <w:vertAlign w:val="superscript"/>
        </w:rPr>
        <w:t>2</w:t>
      </w:r>
      <w:r w:rsidRPr="00DF7360">
        <w:rPr>
          <w:rFonts w:eastAsiaTheme="minorEastAsia"/>
        </w:rPr>
        <w:t xml:space="preserve"> distribution with degrees of freedom (m - 1)(k - 1). It computes the difference between the observed and theoretical distributions, assuming that the variables are independent. The bigger the value of this statistic, the more di</w:t>
      </w:r>
      <w:r w:rsidR="0086600E">
        <w:rPr>
          <w:rFonts w:eastAsiaTheme="minorEastAsia"/>
        </w:rPr>
        <w:t>fferent</w:t>
      </w:r>
      <w:r w:rsidRPr="00DF7360">
        <w:rPr>
          <w:rFonts w:eastAsiaTheme="minorEastAsia"/>
        </w:rPr>
        <w:t xml:space="preserve"> the distributions are. </w:t>
      </w:r>
      <w:r w:rsidR="0086600E">
        <w:rPr>
          <w:rFonts w:eastAsiaTheme="minorEastAsia"/>
        </w:rPr>
        <w:t>Exceeding the critical value contradicts the null hypothesis at a certain confidence level</w:t>
      </w:r>
      <w:r w:rsidRPr="00DF7360">
        <w:rPr>
          <w:rFonts w:eastAsiaTheme="minorEastAsia"/>
        </w:rPr>
        <w:t>. The test with the greatest statistic value will be chosen using this criteri</w:t>
      </w:r>
      <w:r>
        <w:rPr>
          <w:rFonts w:eastAsiaTheme="minorEastAsia"/>
        </w:rPr>
        <w:t>on</w:t>
      </w:r>
      <w:r w:rsidR="00844EEF">
        <w:rPr>
          <w:rFonts w:eastAsiaTheme="minorEastAsia"/>
        </w:rPr>
        <w:t xml:space="preserve"> </w:t>
      </w:r>
      <w:r w:rsidR="00844EEF">
        <w:t>(</w:t>
      </w:r>
      <w:r w:rsidR="00844EEF" w:rsidRPr="00C30720">
        <w:t>Kaszyński et al., 2020)</w:t>
      </w:r>
      <w:r w:rsidRPr="00DF7360">
        <w:rPr>
          <w:rFonts w:eastAsiaTheme="minorEastAsia"/>
        </w:rPr>
        <w:t>.</w:t>
      </w:r>
    </w:p>
    <w:p w14:paraId="518D5A00" w14:textId="77777777" w:rsidR="0086600E" w:rsidRDefault="00CE4D6A" w:rsidP="00786A55">
      <w:pPr>
        <w:pStyle w:val="BodyText"/>
        <w:rPr>
          <w:b/>
          <w:bCs/>
          <w:color w:val="000000"/>
          <w:sz w:val="26"/>
          <w:szCs w:val="26"/>
        </w:rPr>
      </w:pPr>
      <w:r>
        <w:rPr>
          <w:b/>
          <w:bCs/>
          <w:color w:val="000000"/>
          <w:sz w:val="26"/>
          <w:szCs w:val="26"/>
        </w:rPr>
        <w:t xml:space="preserve">(VI)  </w:t>
      </w:r>
      <w:r w:rsidR="00077265" w:rsidRPr="00F831AF">
        <w:rPr>
          <w:b/>
          <w:bCs/>
          <w:color w:val="000000"/>
          <w:sz w:val="26"/>
          <w:szCs w:val="26"/>
        </w:rPr>
        <w:t>Comments on the criteri</w:t>
      </w:r>
      <w:r w:rsidR="0086600E">
        <w:rPr>
          <w:b/>
          <w:bCs/>
          <w:color w:val="000000"/>
          <w:sz w:val="26"/>
          <w:szCs w:val="26"/>
        </w:rPr>
        <w:t xml:space="preserve">a: </w:t>
      </w:r>
    </w:p>
    <w:p w14:paraId="73BA4E74" w14:textId="067BCBFC" w:rsidR="00651D03" w:rsidRPr="0086600E" w:rsidRDefault="00077265" w:rsidP="00786A55">
      <w:pPr>
        <w:pStyle w:val="BodyText"/>
        <w:rPr>
          <w:b/>
          <w:bCs/>
          <w:color w:val="000000"/>
          <w:sz w:val="26"/>
          <w:szCs w:val="26"/>
        </w:rPr>
      </w:pPr>
      <w:r w:rsidRPr="00F831AF">
        <w:t>It</w:t>
      </w:r>
      <w:r w:rsidR="0086600E">
        <w:t xml:space="preserve"> i</w:t>
      </w:r>
      <w:r w:rsidRPr="00F831AF">
        <w:t xml:space="preserve">s tough to choose one of the </w:t>
      </w:r>
      <w:r w:rsidR="0086600E">
        <w:t>above criteria</w:t>
      </w:r>
      <w:r w:rsidRPr="00F831AF">
        <w:t xml:space="preserve"> that consistently produces the greatest outcome. Using </w:t>
      </w:r>
      <w:r w:rsidR="0086600E">
        <w:t>various</w:t>
      </w:r>
      <w:r w:rsidRPr="00F831AF">
        <w:t xml:space="preserve"> criteria might result in trees with a variety of architectures. Additionally, the form of a tree is determined by the number and structure of classes in a collection. When there are several classes of items in the set, i.e. when the explanatory variable has a large number of values, the comparison of the test selection criteria for binary splits reveals </w:t>
      </w:r>
      <w:r w:rsidR="0086600E">
        <w:t xml:space="preserve">considerable disparities in the produced tree </w:t>
      </w:r>
      <w:r w:rsidR="0086600E">
        <w:lastRenderedPageBreak/>
        <w:t>topologies</w:t>
      </w:r>
      <w:r w:rsidRPr="00F831AF">
        <w:t>. In the instance of credit scoring, when the dependent variable has just two classifications and two values, all the criteria provide comparable results (Breiman, 1996; Breiman et al., 1984). When non-binary partitions are used, the Twoing criterion is not applicable</w:t>
      </w:r>
      <w:r w:rsidR="0086600E">
        <w:t>. However,</w:t>
      </w:r>
      <w:r w:rsidRPr="00F831AF">
        <w:t xml:space="preserve"> the Gini index and Entropy still provide comparable findings. Both criteria produce homogenous nodes, but entropy produces more balanced partitions </w:t>
      </w:r>
      <w:r w:rsidR="0086600E">
        <w:t>regarding</w:t>
      </w:r>
      <w:r w:rsidRPr="00F831AF">
        <w:t xml:space="preserve"> the </w:t>
      </w:r>
      <w:r w:rsidR="0086600E">
        <w:t>number</w:t>
      </w:r>
      <w:r w:rsidRPr="00F831AF">
        <w:t xml:space="preserve"> of observations in the subsets, which may be undesirable in an imbalanced sample</w:t>
      </w:r>
      <w:r w:rsidR="00844EEF">
        <w:t xml:space="preserve"> (</w:t>
      </w:r>
      <w:r w:rsidR="00844EEF" w:rsidRPr="00C30720">
        <w:t>Kaszyński et al., 2020)</w:t>
      </w:r>
      <w:r w:rsidRPr="00F831AF">
        <w:t>.</w:t>
      </w:r>
    </w:p>
    <w:p w14:paraId="2C004BE0" w14:textId="7A4A238D" w:rsidR="00A50932" w:rsidRDefault="00CE4D6A" w:rsidP="00A50932">
      <w:pPr>
        <w:rPr>
          <w:rFonts w:ascii="Times New Roman" w:hAnsi="Times New Roman" w:cs="Times New Roman"/>
          <w:b/>
          <w:bCs/>
          <w:sz w:val="26"/>
          <w:szCs w:val="26"/>
        </w:rPr>
      </w:pPr>
      <w:r>
        <w:rPr>
          <w:rFonts w:ascii="Times New Roman" w:hAnsi="Times New Roman" w:cs="Times New Roman"/>
          <w:b/>
          <w:bCs/>
          <w:color w:val="000000"/>
          <w:sz w:val="26"/>
          <w:szCs w:val="26"/>
        </w:rPr>
        <w:t xml:space="preserve">(B)  </w:t>
      </w:r>
      <w:r w:rsidR="00A50932" w:rsidRPr="00A50932">
        <w:rPr>
          <w:rFonts w:ascii="Times New Roman" w:hAnsi="Times New Roman" w:cs="Times New Roman"/>
          <w:b/>
          <w:bCs/>
          <w:color w:val="000000"/>
          <w:sz w:val="26"/>
          <w:szCs w:val="26"/>
        </w:rPr>
        <w:t>Binning and variable report</w:t>
      </w:r>
      <w:r w:rsidR="00A50932" w:rsidRPr="00A50932">
        <w:rPr>
          <w:rFonts w:ascii="Times New Roman" w:hAnsi="Times New Roman" w:cs="Times New Roman"/>
          <w:sz w:val="26"/>
          <w:szCs w:val="26"/>
        </w:rPr>
        <w:t xml:space="preserve"> </w:t>
      </w:r>
      <w:r w:rsidR="00A50932" w:rsidRPr="00A50932">
        <w:rPr>
          <w:rFonts w:ascii="Times New Roman" w:hAnsi="Times New Roman" w:cs="Times New Roman"/>
          <w:b/>
          <w:bCs/>
          <w:sz w:val="26"/>
          <w:szCs w:val="26"/>
        </w:rPr>
        <w:t xml:space="preserve"> </w:t>
      </w:r>
    </w:p>
    <w:p w14:paraId="3E1E506D" w14:textId="7E161559" w:rsidR="00A50932" w:rsidRDefault="002C492A" w:rsidP="00EE684C">
      <w:pPr>
        <w:pStyle w:val="BodyText"/>
      </w:pPr>
      <w:r w:rsidRPr="002C492A">
        <w:t>Binning is a data pre</w:t>
      </w:r>
      <w:r>
        <w:t>-</w:t>
      </w:r>
      <w:r w:rsidRPr="002C492A">
        <w:t xml:space="preserve">processing method </w:t>
      </w:r>
      <w:r>
        <w:t>involving</w:t>
      </w:r>
      <w:r w:rsidRPr="002C492A">
        <w:t xml:space="preserve"> discretizing a continuous variable by allocating its values to a series of bins. This method contributes to th</w:t>
      </w:r>
      <w:r w:rsidR="0086600E">
        <w:t xml:space="preserve">e </w:t>
      </w:r>
      <w:r w:rsidRPr="002C492A">
        <w:t>variable</w:t>
      </w:r>
      <w:r w:rsidR="0086600E">
        <w:t>’</w:t>
      </w:r>
      <w:r w:rsidRPr="002C492A">
        <w:t>s manageability, for example, by bucketing outliers in the lowest or highest intervals of the range with less extreme values. In this method, outliers become identical to other values in th</w:t>
      </w:r>
      <w:r w:rsidR="0086600E">
        <w:t xml:space="preserve">e </w:t>
      </w:r>
      <w:r w:rsidRPr="002C492A">
        <w:t>distribution</w:t>
      </w:r>
      <w:r w:rsidR="0086600E">
        <w:t>’</w:t>
      </w:r>
      <w:r w:rsidRPr="002C492A">
        <w:t xml:space="preserve">s tail. Binning may also </w:t>
      </w:r>
      <w:r w:rsidR="0086600E">
        <w:t>resolve issues caused by the</w:t>
      </w:r>
      <w:r w:rsidRPr="002C492A">
        <w:t xml:space="preserve"> variable</w:t>
      </w:r>
      <w:r w:rsidR="0086600E">
        <w:t>’</w:t>
      </w:r>
      <w:r w:rsidRPr="002C492A">
        <w:t xml:space="preserve">s high degree of skewness. Binning may be unsupervised (bins are </w:t>
      </w:r>
      <w:r>
        <w:t>created</w:t>
      </w:r>
      <w:r w:rsidRPr="002C492A">
        <w:t xml:space="preserve"> solely </w:t>
      </w:r>
      <w:r w:rsidR="0086600E">
        <w:t>based on</w:t>
      </w:r>
      <w:r w:rsidRPr="002C492A">
        <w:t xml:space="preserve"> th</w:t>
      </w:r>
      <w:r w:rsidR="0086600E">
        <w:t xml:space="preserve">e </w:t>
      </w:r>
      <w:r w:rsidRPr="002C492A">
        <w:t>variable</w:t>
      </w:r>
      <w:r w:rsidR="0086600E">
        <w:t>’</w:t>
      </w:r>
      <w:r w:rsidRPr="002C492A">
        <w:t xml:space="preserve">s distribution) or supervised (bins are </w:t>
      </w:r>
      <w:r>
        <w:t>produced</w:t>
      </w:r>
      <w:r w:rsidRPr="002C492A">
        <w:t xml:space="preserve"> using external information, e.g. target variable). Fitting a decision tree </w:t>
      </w:r>
      <w:r w:rsidR="0086600E">
        <w:t>to predict</w:t>
      </w:r>
      <w:r w:rsidRPr="002C492A">
        <w:t xml:space="preserve"> target variables, such as default rates, using just the variable the analyst wishes to discretize is one of the supervised ways of binning. It boils down to finding a split that minimises the Gini coefficient or entropy</w:t>
      </w:r>
      <w:r w:rsidR="0086600E">
        <w:t>. T</w:t>
      </w:r>
      <w:r w:rsidRPr="002C492A">
        <w:t>he resultant leaves (or bins) naturally exhibit decreasing entropy (Kamiski &amp; Zawisza, 2012). In reality, variable binning should be performed for logistic regression; for decision trees, feature binning should be performed inside the algorithm (generation of leaves)</w:t>
      </w:r>
      <w:r w:rsidR="00844EEF">
        <w:t xml:space="preserve"> (</w:t>
      </w:r>
      <w:r w:rsidR="00844EEF" w:rsidRPr="00C30720">
        <w:t>Kaszyński et al., 2020)</w:t>
      </w:r>
      <w:r w:rsidRPr="002C492A">
        <w:t>.</w:t>
      </w:r>
    </w:p>
    <w:p w14:paraId="61E22AF1" w14:textId="5EC48E77" w:rsidR="002E1C65" w:rsidRPr="002E1C65" w:rsidRDefault="00CE4D6A" w:rsidP="00EE684C">
      <w:pPr>
        <w:pStyle w:val="BodyText"/>
        <w:rPr>
          <w:b/>
          <w:bCs/>
          <w:color w:val="000000"/>
          <w:sz w:val="26"/>
          <w:szCs w:val="26"/>
        </w:rPr>
      </w:pPr>
      <w:r>
        <w:rPr>
          <w:b/>
          <w:bCs/>
          <w:sz w:val="26"/>
          <w:szCs w:val="26"/>
        </w:rPr>
        <w:t xml:space="preserve">(C)  </w:t>
      </w:r>
      <w:r w:rsidR="002E1C65" w:rsidRPr="002E1C65">
        <w:rPr>
          <w:b/>
          <w:bCs/>
          <w:color w:val="000000"/>
          <w:sz w:val="26"/>
          <w:szCs w:val="26"/>
        </w:rPr>
        <w:t>Stopping criteria</w:t>
      </w:r>
    </w:p>
    <w:p w14:paraId="6A44DF44" w14:textId="6D68BD91" w:rsidR="00B32335" w:rsidRDefault="00B32335" w:rsidP="00786A55">
      <w:pPr>
        <w:pStyle w:val="BodyText"/>
      </w:pPr>
      <w:r w:rsidRPr="00B32335">
        <w:t>Stopping criteria determine whether or not the tree</w:t>
      </w:r>
      <w:r w:rsidR="0086600E">
        <w:t>-</w:t>
      </w:r>
      <w:r w:rsidRPr="00B32335">
        <w:t>building process should be halted. A tree that has been over-expanded is overfit</w:t>
      </w:r>
      <w:r w:rsidR="0086600E">
        <w:t>ted</w:t>
      </w:r>
      <w:r w:rsidRPr="00B32335">
        <w:t xml:space="preserve"> to the training set. </w:t>
      </w:r>
      <w:r w:rsidR="0086600E">
        <w:t>As a result, i</w:t>
      </w:r>
      <w:r w:rsidRPr="00B32335">
        <w:t xml:space="preserve">ts quality is often substantially worse on the test set. Preventing a tree from overfitting is accomplished via the use of halting criteria and tree trimming. The halting condition may prevent overfitting by prohibiting further division of the node. The criteria for halting may also be technological in character. These technical requirements include the following: </w:t>
      </w:r>
    </w:p>
    <w:p w14:paraId="18D75EDE" w14:textId="77777777" w:rsidR="00B32335" w:rsidRDefault="00B32335" w:rsidP="00B32335">
      <w:pPr>
        <w:pStyle w:val="BodyText"/>
        <w:numPr>
          <w:ilvl w:val="0"/>
          <w:numId w:val="6"/>
        </w:numPr>
        <w:ind w:left="357" w:hanging="357"/>
      </w:pPr>
      <w:r w:rsidRPr="00B32335">
        <w:t xml:space="preserve">set homogeneity, i.e. when a node contains only data from a single class; </w:t>
      </w:r>
    </w:p>
    <w:p w14:paraId="3660A2F5" w14:textId="77777777" w:rsidR="00B32335" w:rsidRDefault="00B32335" w:rsidP="00B32335">
      <w:pPr>
        <w:pStyle w:val="BodyText"/>
        <w:numPr>
          <w:ilvl w:val="0"/>
          <w:numId w:val="6"/>
        </w:numPr>
        <w:ind w:left="357" w:hanging="357"/>
      </w:pPr>
      <w:r w:rsidRPr="00B32335">
        <w:t xml:space="preserve">absence of accessible tests, i.e. when all observations in a node have the same values for the explanatory variables. </w:t>
      </w:r>
    </w:p>
    <w:p w14:paraId="76E5F1FC" w14:textId="32D87DD8" w:rsidR="00B32335" w:rsidRDefault="00B32335" w:rsidP="00786A55">
      <w:pPr>
        <w:pStyle w:val="BodyText"/>
      </w:pPr>
      <w:r w:rsidRPr="00B32335">
        <w:t xml:space="preserve">The following criteria are used to prevent a tree from becoming overfit: </w:t>
      </w:r>
    </w:p>
    <w:p w14:paraId="7691EB92" w14:textId="5B95276A" w:rsidR="00B32335" w:rsidRDefault="00B32335" w:rsidP="00B32335">
      <w:pPr>
        <w:pStyle w:val="BodyText"/>
        <w:numPr>
          <w:ilvl w:val="0"/>
          <w:numId w:val="5"/>
        </w:numPr>
        <w:ind w:left="284" w:hanging="284"/>
      </w:pPr>
      <w:r w:rsidRPr="00B32335">
        <w:t>maximum depth of the tree – when a tree reaches the maximum depth specified in the process parameters, th</w:t>
      </w:r>
      <w:r w:rsidR="0086600E">
        <w:t xml:space="preserve">e </w:t>
      </w:r>
      <w:r w:rsidRPr="00B32335">
        <w:t>tree</w:t>
      </w:r>
      <w:r w:rsidR="0086600E">
        <w:t>’</w:t>
      </w:r>
      <w:r w:rsidRPr="00B32335">
        <w:t>s construction is complete;</w:t>
      </w:r>
    </w:p>
    <w:p w14:paraId="3AF07D5E" w14:textId="77777777" w:rsidR="00B32335" w:rsidRDefault="00B32335" w:rsidP="00B32335">
      <w:pPr>
        <w:pStyle w:val="BodyText"/>
        <w:numPr>
          <w:ilvl w:val="0"/>
          <w:numId w:val="5"/>
        </w:numPr>
        <w:ind w:left="284" w:hanging="284"/>
      </w:pPr>
      <w:r w:rsidRPr="00B32335">
        <w:t>minimum node size – a node will not be split if its child nodes are less than the specified minimum node size;</w:t>
      </w:r>
    </w:p>
    <w:p w14:paraId="32863F0C" w14:textId="54C1FE9A" w:rsidR="00B32335" w:rsidRDefault="00B32335" w:rsidP="00B32335">
      <w:pPr>
        <w:pStyle w:val="BodyText"/>
        <w:numPr>
          <w:ilvl w:val="0"/>
          <w:numId w:val="5"/>
        </w:numPr>
        <w:ind w:left="284" w:hanging="284"/>
      </w:pPr>
      <w:r w:rsidRPr="00B32335">
        <w:lastRenderedPageBreak/>
        <w:t>minimum leaf size – a node will not be split if the obtained leaves are less than the specified minimum leaf size; the node will become a leaf</w:t>
      </w:r>
      <w:r>
        <w:t>;</w:t>
      </w:r>
    </w:p>
    <w:p w14:paraId="1B4E8DC0" w14:textId="5302E4C0" w:rsidR="00B32335" w:rsidRDefault="00B32335" w:rsidP="00B32335">
      <w:pPr>
        <w:pStyle w:val="BodyText"/>
        <w:numPr>
          <w:ilvl w:val="0"/>
          <w:numId w:val="5"/>
        </w:numPr>
        <w:ind w:left="284" w:hanging="284"/>
      </w:pPr>
      <w:r w:rsidRPr="00B32335">
        <w:t>Minimum leaf purity - if node</w:t>
      </w:r>
      <w:r w:rsidR="0086600E">
        <w:t>’</w:t>
      </w:r>
      <w:r w:rsidRPr="00B32335">
        <w:t xml:space="preserve">s purity does not fall below a certain threshold, the node becomes a leaf; </w:t>
      </w:r>
    </w:p>
    <w:p w14:paraId="31514B50" w14:textId="79A8EAA9" w:rsidR="00B32335" w:rsidRDefault="00B32335" w:rsidP="00B32335">
      <w:pPr>
        <w:pStyle w:val="BodyText"/>
        <w:numPr>
          <w:ilvl w:val="0"/>
          <w:numId w:val="5"/>
        </w:numPr>
        <w:ind w:left="284" w:hanging="284"/>
      </w:pPr>
      <w:r w:rsidRPr="00B32335">
        <w:t>minimal increase in purity – if the increase in purity is less than the provided amount, the node will not be split:</w:t>
      </w:r>
    </w:p>
    <w:p w14:paraId="603F518D" w14:textId="5BCF9438" w:rsidR="004B5D1E" w:rsidRPr="003E6514" w:rsidRDefault="004B5D1E" w:rsidP="004B5D1E">
      <w:pPr>
        <w:pStyle w:val="BodyText"/>
        <w:ind w:left="284"/>
        <w:jc w:val="left"/>
        <w:rPr>
          <w:rFonts w:eastAsiaTheme="minorEastAsia"/>
        </w:rPr>
      </w:pPr>
      <w: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nor/>
                  </m:rPr>
                  <m:t>t</m:t>
                </m:r>
                <m:r>
                  <w:rPr>
                    <w:rFonts w:ascii="Cambria Math" w:hAnsi="Cambria Math"/>
                  </w:rPr>
                  <m:t xml:space="preserve"> </m:t>
                </m:r>
                <m:r>
                  <m:rPr>
                    <m:sty m:val="p"/>
                  </m:rPr>
                  <w:rPr>
                    <w:rFonts w:ascii="Cambria Math" w:hAnsi="Cambria Math"/>
                    <w:iCs/>
                  </w:rPr>
                  <w:sym w:font="Symbol" w:char="F0CE"/>
                </m:r>
                <m:r>
                  <m:rPr>
                    <m:nor/>
                  </m:rPr>
                  <m:t>T</m:t>
                </m:r>
              </m:lim>
            </m:limLow>
          </m:fName>
          <m:e>
            <m:r>
              <m:rPr>
                <m:nor/>
              </m:rPr>
              <w:rPr>
                <w:rFonts w:ascii="Cambria Math" w:hAnsi="Cambria Math" w:cs="Cambria Math"/>
              </w:rPr>
              <m:t>△</m:t>
            </m:r>
            <m:r>
              <m:rPr>
                <m:nor/>
              </m:rPr>
              <w:rPr>
                <w:i/>
                <w:iCs/>
              </w:rPr>
              <m:t>P</m:t>
            </m:r>
            <m:r>
              <m:rPr>
                <m:nor/>
              </m:rPr>
              <m:t>(</m:t>
            </m:r>
            <m:r>
              <m:rPr>
                <m:nor/>
              </m:rPr>
              <w:rPr>
                <w:i/>
                <w:iCs/>
              </w:rPr>
              <m:t>t</m:t>
            </m:r>
            <m:r>
              <w:rPr>
                <w:rFonts w:ascii="Cambria Math" w:hAnsi="Cambria Math"/>
              </w:rPr>
              <m:t xml:space="preserve">, </m:t>
            </m:r>
            <m:r>
              <m:rPr>
                <m:nor/>
              </m:rPr>
              <w:rPr>
                <w:i/>
                <w:iCs/>
              </w:rPr>
              <m:t>X</m:t>
            </m:r>
            <m:r>
              <m:rPr>
                <m:nor/>
              </m:rPr>
              <m:t>)</m:t>
            </m:r>
          </m:e>
        </m:func>
      </m:oMath>
      <w:r>
        <w:rPr>
          <w:rFonts w:eastAsiaTheme="minorEastAsia"/>
        </w:rPr>
        <w:t xml:space="preserve"> &lt; </w:t>
      </w:r>
      <w:r w:rsidRPr="004B5D1E">
        <w:rPr>
          <w:rFonts w:eastAsiaTheme="minorEastAsia"/>
          <w:i/>
          <w:iCs/>
        </w:rPr>
        <w:sym w:font="Symbol" w:char="F062"/>
      </w:r>
      <w:r>
        <w:rPr>
          <w:rFonts w:eastAsiaTheme="minorEastAsia"/>
          <w:i/>
          <w:iCs/>
        </w:rPr>
        <w:t xml:space="preserve"> </w:t>
      </w:r>
      <w:r w:rsidR="003E6514">
        <w:rPr>
          <w:rFonts w:eastAsiaTheme="minorEastAsia"/>
        </w:rPr>
        <w:t xml:space="preserve">                                                                 (2.</w:t>
      </w:r>
      <w:r w:rsidR="00747714">
        <w:rPr>
          <w:rFonts w:eastAsiaTheme="minorEastAsia"/>
        </w:rPr>
        <w:t>2</w:t>
      </w:r>
      <w:r w:rsidR="003E6514">
        <w:rPr>
          <w:rFonts w:eastAsiaTheme="minorEastAsia"/>
        </w:rPr>
        <w:t>7)</w:t>
      </w:r>
    </w:p>
    <w:p w14:paraId="4CBB6F67" w14:textId="64706CCB" w:rsidR="00704B9A" w:rsidRPr="004623C3" w:rsidRDefault="00566815" w:rsidP="00EE684C">
      <w:pPr>
        <w:pStyle w:val="BodyText"/>
        <w:jc w:val="left"/>
        <w:rPr>
          <w:rFonts w:eastAsiaTheme="minorEastAsia"/>
        </w:rPr>
      </w:pPr>
      <w:r>
        <w:rPr>
          <w:rFonts w:eastAsiaTheme="minorEastAsia"/>
        </w:rPr>
        <w:t>w</w:t>
      </w:r>
      <w:r w:rsidR="00704B9A" w:rsidRPr="004623C3">
        <w:rPr>
          <w:rFonts w:eastAsiaTheme="minorEastAsia"/>
        </w:rPr>
        <w:t>here</w:t>
      </w:r>
      <w:r>
        <w:rPr>
          <w:rFonts w:eastAsiaTheme="minorEastAsia"/>
        </w:rPr>
        <w:t xml:space="preserve"> </w:t>
      </w:r>
      <w:r w:rsidR="00704B9A" w:rsidRPr="004623C3">
        <w:rPr>
          <w:rFonts w:eastAsiaTheme="minorEastAsia"/>
          <w:i/>
          <w:iCs/>
        </w:rPr>
        <w:t xml:space="preserve">X </w:t>
      </w:r>
      <w:r w:rsidR="00704B9A" w:rsidRPr="004623C3">
        <w:rPr>
          <w:rFonts w:eastAsiaTheme="minorEastAsia"/>
        </w:rPr>
        <w:t xml:space="preserve"> is the node to be split;</w:t>
      </w:r>
    </w:p>
    <w:p w14:paraId="61C14FA0" w14:textId="04CC2C46" w:rsidR="00704B9A" w:rsidRPr="004623C3" w:rsidRDefault="00704B9A" w:rsidP="00EE684C">
      <w:pPr>
        <w:pStyle w:val="BodyText"/>
        <w:jc w:val="left"/>
        <w:rPr>
          <w:rFonts w:eastAsiaTheme="minorEastAsia"/>
          <w:i/>
          <w:iCs/>
        </w:rPr>
      </w:pPr>
      <w:r w:rsidRPr="004623C3">
        <w:rPr>
          <w:rFonts w:eastAsiaTheme="minorEastAsia"/>
          <w:i/>
          <w:iCs/>
        </w:rPr>
        <w:t xml:space="preserve">T </w:t>
      </w:r>
      <w:r w:rsidRPr="004623C3">
        <w:rPr>
          <w:rFonts w:eastAsiaTheme="minorEastAsia"/>
        </w:rPr>
        <w:t xml:space="preserve">is the set of available tests; </w:t>
      </w:r>
      <w:r w:rsidRPr="004623C3">
        <w:rPr>
          <w:rFonts w:eastAsiaTheme="minorEastAsia"/>
          <w:i/>
          <w:iCs/>
        </w:rPr>
        <w:t xml:space="preserve"> </w:t>
      </w:r>
    </w:p>
    <w:p w14:paraId="27CB26C3" w14:textId="0415E913" w:rsidR="006F7215" w:rsidRPr="004623C3" w:rsidRDefault="001C7DE9" w:rsidP="00EE684C">
      <w:pPr>
        <w:pStyle w:val="BodyText"/>
        <w:jc w:val="left"/>
        <w:rPr>
          <w:color w:val="000000"/>
        </w:rPr>
      </w:pPr>
      <m:oMath>
        <m:r>
          <m:rPr>
            <m:nor/>
          </m:rPr>
          <w:rPr>
            <w:rFonts w:ascii="Cambria Math" w:hAnsi="Cambria Math" w:cs="Cambria Math"/>
          </w:rPr>
          <m:t>△</m:t>
        </m:r>
        <m:r>
          <m:rPr>
            <m:nor/>
          </m:rPr>
          <w:rPr>
            <w:i/>
            <w:iCs/>
          </w:rPr>
          <m:t>P</m:t>
        </m:r>
        <m:r>
          <m:rPr>
            <m:nor/>
          </m:rPr>
          <m:t>(</m:t>
        </m:r>
        <m:r>
          <m:rPr>
            <m:nor/>
          </m:rPr>
          <w:rPr>
            <w:i/>
            <w:iCs/>
          </w:rPr>
          <m:t>t</m:t>
        </m:r>
        <m:r>
          <w:rPr>
            <w:rFonts w:ascii="Cambria Math" w:hAnsi="Cambria Math"/>
          </w:rPr>
          <m:t xml:space="preserve">, </m:t>
        </m:r>
        <m:r>
          <m:rPr>
            <m:nor/>
          </m:rPr>
          <w:rPr>
            <w:i/>
            <w:iCs/>
          </w:rPr>
          <m:t>X</m:t>
        </m:r>
        <m:r>
          <m:rPr>
            <m:nor/>
          </m:rPr>
          <m:t>)</m:t>
        </m:r>
      </m:oMath>
      <w:r w:rsidRPr="004623C3">
        <w:rPr>
          <w:rFonts w:eastAsiaTheme="minorEastAsia"/>
        </w:rPr>
        <w:t xml:space="preserve"> is </w:t>
      </w:r>
      <w:r w:rsidRPr="004623C3">
        <w:rPr>
          <w:color w:val="000000"/>
        </w:rPr>
        <w:t>the increase in the purity of X after app</w:t>
      </w:r>
      <w:r w:rsidR="0086600E">
        <w:rPr>
          <w:color w:val="000000"/>
        </w:rPr>
        <w:t>l</w:t>
      </w:r>
      <w:r w:rsidRPr="004623C3">
        <w:rPr>
          <w:color w:val="000000"/>
        </w:rPr>
        <w:t xml:space="preserve">ying test </w:t>
      </w:r>
      <w:r w:rsidRPr="004623C3">
        <w:rPr>
          <w:i/>
          <w:iCs/>
          <w:color w:val="000000"/>
        </w:rPr>
        <w:t>t</w:t>
      </w:r>
      <w:r w:rsidRPr="004623C3">
        <w:rPr>
          <w:color w:val="000000"/>
        </w:rPr>
        <w:t>;</w:t>
      </w:r>
    </w:p>
    <w:p w14:paraId="0B475EAE" w14:textId="6CD6BF05" w:rsidR="004623C3" w:rsidRDefault="004623C3" w:rsidP="00EE684C">
      <w:pPr>
        <w:pStyle w:val="BodyText"/>
        <w:jc w:val="left"/>
        <w:rPr>
          <w:color w:val="000000"/>
        </w:rPr>
      </w:pPr>
      <w:r w:rsidRPr="004623C3">
        <w:rPr>
          <w:rFonts w:eastAsiaTheme="minorEastAsia"/>
          <w:i/>
          <w:iCs/>
        </w:rPr>
        <w:sym w:font="Symbol" w:char="F062"/>
      </w:r>
      <w:r w:rsidRPr="004623C3">
        <w:rPr>
          <w:rFonts w:eastAsiaTheme="minorEastAsia"/>
          <w:i/>
          <w:iCs/>
        </w:rPr>
        <w:t xml:space="preserve"> </w:t>
      </w:r>
      <w:r w:rsidRPr="004623C3">
        <w:rPr>
          <w:rFonts w:eastAsiaTheme="minorEastAsia"/>
        </w:rPr>
        <w:t xml:space="preserve"> is </w:t>
      </w:r>
      <w:r w:rsidRPr="004623C3">
        <w:rPr>
          <w:color w:val="000000"/>
        </w:rPr>
        <w:t xml:space="preserve">the minimum required increase in purity. </w:t>
      </w:r>
    </w:p>
    <w:p w14:paraId="056B0533" w14:textId="7560244B" w:rsidR="00A00A07" w:rsidRDefault="00A00A07" w:rsidP="00EE684C">
      <w:pPr>
        <w:pStyle w:val="BodyText"/>
        <w:jc w:val="left"/>
      </w:pPr>
      <w:r w:rsidRPr="00A00A07">
        <w:rPr>
          <w:color w:val="000000"/>
        </w:rPr>
        <w:t xml:space="preserve">If node </w:t>
      </w:r>
      <w:r w:rsidRPr="00A00A07">
        <w:rPr>
          <w:i/>
          <w:iCs/>
          <w:color w:val="000000"/>
        </w:rPr>
        <w:t xml:space="preserve">X </w:t>
      </w:r>
      <w:r w:rsidRPr="00A00A07">
        <w:rPr>
          <w:color w:val="000000"/>
        </w:rPr>
        <w:t>purity</w:t>
      </w:r>
      <w:r>
        <w:rPr>
          <w:color w:val="000000"/>
        </w:rPr>
        <w:t xml:space="preserve"> is measured by entropy, then </w:t>
      </w:r>
      <m:oMath>
        <m:r>
          <m:rPr>
            <m:nor/>
          </m:rPr>
          <w:rPr>
            <w:rFonts w:ascii="Cambria Math" w:hAnsi="Cambria Math" w:cs="Cambria Math"/>
          </w:rPr>
          <m:t>△</m:t>
        </m:r>
        <m:r>
          <m:rPr>
            <m:nor/>
          </m:rPr>
          <w:rPr>
            <w:i/>
            <w:iCs/>
          </w:rPr>
          <m:t>P</m:t>
        </m:r>
        <m:r>
          <m:rPr>
            <m:nor/>
          </m:rPr>
          <m:t>(</m:t>
        </m:r>
        <m:r>
          <m:rPr>
            <m:nor/>
          </m:rPr>
          <w:rPr>
            <w:i/>
            <w:iCs/>
          </w:rPr>
          <m:t>t</m:t>
        </m:r>
        <m:r>
          <w:rPr>
            <w:rFonts w:ascii="Cambria Math" w:hAnsi="Cambria Math"/>
          </w:rPr>
          <m:t xml:space="preserve">, </m:t>
        </m:r>
        <m:r>
          <m:rPr>
            <m:nor/>
          </m:rPr>
          <w:rPr>
            <w:i/>
            <w:iCs/>
          </w:rPr>
          <m:t>X</m:t>
        </m:r>
        <m:r>
          <m:rPr>
            <m:nor/>
          </m:rPr>
          <m:t>)</m:t>
        </m:r>
      </m:oMath>
      <w:r>
        <w:rPr>
          <w:rFonts w:eastAsiaTheme="minorEastAsia"/>
        </w:rPr>
        <w:t xml:space="preserve"> = </w:t>
      </w:r>
      <w:r w:rsidRPr="00A00A07">
        <w:rPr>
          <w:rFonts w:eastAsiaTheme="minorEastAsia"/>
          <w:i/>
          <w:iCs/>
        </w:rPr>
        <w:t>g</w:t>
      </w:r>
      <w:r w:rsidRPr="00A00A07">
        <w:rPr>
          <w:rFonts w:eastAsiaTheme="minorEastAsia"/>
          <w:i/>
          <w:iCs/>
          <w:vertAlign w:val="subscript"/>
        </w:rPr>
        <w:t>t</w:t>
      </w:r>
      <w:r>
        <w:rPr>
          <w:rFonts w:eastAsiaTheme="minorEastAsia"/>
          <w:vertAlign w:val="subscript"/>
        </w:rPr>
        <w:t xml:space="preserve">  </w:t>
      </w:r>
      <w:r>
        <w:t>(</w:t>
      </w:r>
      <w:r w:rsidRPr="00A00A07">
        <w:rPr>
          <w:i/>
          <w:iCs/>
        </w:rPr>
        <w:t>X</w:t>
      </w:r>
      <w:r>
        <w:t>)</w:t>
      </w:r>
      <w:r w:rsidR="008D55FA">
        <w:t xml:space="preserve"> (</w:t>
      </w:r>
      <w:r w:rsidR="008D55FA" w:rsidRPr="00C30720">
        <w:t>Kaszyński et al., 2020)</w:t>
      </w:r>
      <w:r>
        <w:t>.</w:t>
      </w:r>
      <w:r w:rsidR="000274A8">
        <w:t xml:space="preserve"> </w:t>
      </w:r>
    </w:p>
    <w:p w14:paraId="3CBF154F" w14:textId="2B7983BC" w:rsidR="000274A8" w:rsidRPr="00031898" w:rsidRDefault="00031898" w:rsidP="00EE684C">
      <w:pPr>
        <w:pStyle w:val="BodyText"/>
        <w:jc w:val="left"/>
        <w:rPr>
          <w:b/>
          <w:bCs/>
          <w:color w:val="000000"/>
          <w:sz w:val="26"/>
          <w:szCs w:val="26"/>
        </w:rPr>
      </w:pPr>
      <w:r w:rsidRPr="00031898">
        <w:rPr>
          <w:b/>
          <w:bCs/>
          <w:color w:val="000000"/>
          <w:sz w:val="26"/>
          <w:szCs w:val="26"/>
        </w:rPr>
        <w:t xml:space="preserve">2.2.1.3   </w:t>
      </w:r>
      <w:r w:rsidR="00ED6C77" w:rsidRPr="00031898">
        <w:rPr>
          <w:b/>
          <w:bCs/>
          <w:color w:val="000000"/>
          <w:sz w:val="26"/>
          <w:szCs w:val="26"/>
        </w:rPr>
        <w:t>Advantages of classification trees</w:t>
      </w:r>
    </w:p>
    <w:p w14:paraId="7EEC7CC4" w14:textId="50C268A3" w:rsidR="00EE684C" w:rsidRDefault="00EE684C" w:rsidP="00EE684C">
      <w:pPr>
        <w:pStyle w:val="BodyText"/>
        <w:numPr>
          <w:ilvl w:val="0"/>
          <w:numId w:val="7"/>
        </w:numPr>
        <w:ind w:left="284" w:hanging="284"/>
      </w:pPr>
      <w:r>
        <w:t>A classificatio</w:t>
      </w:r>
      <w:r w:rsidR="0086600E">
        <w:t xml:space="preserve">n </w:t>
      </w:r>
      <w:r w:rsidRPr="00EE684C">
        <w:t>tree</w:t>
      </w:r>
      <w:r w:rsidR="0086600E">
        <w:t>’</w:t>
      </w:r>
      <w:r w:rsidRPr="00EE684C">
        <w:t xml:space="preserve">s structure enables easy comprehension of the resulting relationships and categorization criteria, even those without sophisticated statistical expertise. The </w:t>
      </w:r>
      <w:r w:rsidR="0086600E">
        <w:t>tree’s shap</w:t>
      </w:r>
      <w:r w:rsidRPr="00EE684C">
        <w:t>e illustrates precisely which variables, how they interact, and in what sequence they impact the assignment of data to certain categories.</w:t>
      </w:r>
      <w:r w:rsidR="0086600E">
        <w:t xml:space="preserve"> </w:t>
      </w:r>
      <w:r>
        <w:t>T</w:t>
      </w:r>
      <w:r w:rsidRPr="00EE684C">
        <w:t>he relevance of specific variables</w:t>
      </w:r>
      <w:r>
        <w:t xml:space="preserve"> (which </w:t>
      </w:r>
      <w:r w:rsidRPr="00EE684C">
        <w:t xml:space="preserve">indicates how much it helps </w:t>
      </w:r>
      <w:r w:rsidR="0086600E">
        <w:t>reduce</w:t>
      </w:r>
      <w:r w:rsidRPr="00EE684C">
        <w:t xml:space="preserve"> impurity in the derived subsets</w:t>
      </w:r>
      <w:r>
        <w:t>)</w:t>
      </w:r>
      <w:r w:rsidRPr="00EE684C">
        <w:t xml:space="preserve"> within the tree structure and hence within the classification process may be determined. </w:t>
      </w:r>
    </w:p>
    <w:p w14:paraId="0F6FC429" w14:textId="4FF5F9D2" w:rsidR="00EE684C" w:rsidRDefault="00EE684C" w:rsidP="00EE684C">
      <w:pPr>
        <w:pStyle w:val="BodyText"/>
        <w:numPr>
          <w:ilvl w:val="0"/>
          <w:numId w:val="7"/>
        </w:numPr>
        <w:ind w:left="284" w:hanging="284"/>
      </w:pPr>
      <w:r w:rsidRPr="00EE684C">
        <w:t xml:space="preserve">Classification trees are an excellent way to visualise the non-linear connections in the data. They may be constructed using any variable type </w:t>
      </w:r>
      <w:r>
        <w:t>-</w:t>
      </w:r>
      <w:r w:rsidRPr="00EE684C">
        <w:t xml:space="preserve"> real, ordinal, or nominal. </w:t>
      </w:r>
      <w:r>
        <w:t>Moreover</w:t>
      </w:r>
      <w:r w:rsidRPr="00EE684C">
        <w:t>, they do not need any specific variable processing prior to model construction, but they may be treated in the same way as other approaches</w:t>
      </w:r>
      <w:r w:rsidR="0086600E">
        <w:t>;</w:t>
      </w:r>
      <w:r w:rsidRPr="00EE684C">
        <w:t xml:space="preserve"> for example, </w:t>
      </w:r>
      <w:r w:rsidR="0086600E">
        <w:t>binary variables or weighted averages can substitute nominal variabl</w:t>
      </w:r>
      <w:r w:rsidRPr="00EE684C">
        <w:t xml:space="preserve">es. </w:t>
      </w:r>
      <w:r>
        <w:t>Furthermore</w:t>
      </w:r>
      <w:r w:rsidRPr="00EE684C">
        <w:t xml:space="preserve">, these methods perform well when dealing with outliers, missing numbers, and errors in data. There is no need for </w:t>
      </w:r>
      <w:r w:rsidR="0086600E">
        <w:t xml:space="preserve">the </w:t>
      </w:r>
      <w:r w:rsidRPr="00EE684C">
        <w:t xml:space="preserve">pre-selection of variables. </w:t>
      </w:r>
    </w:p>
    <w:p w14:paraId="39E9616F" w14:textId="3883552F" w:rsidR="004E4F9A" w:rsidRDefault="00EE684C" w:rsidP="004E0888">
      <w:pPr>
        <w:pStyle w:val="BodyText"/>
        <w:numPr>
          <w:ilvl w:val="0"/>
          <w:numId w:val="8"/>
        </w:numPr>
        <w:ind w:left="284" w:hanging="284"/>
      </w:pPr>
      <w:r w:rsidRPr="00EE684C">
        <w:t>A tree</w:t>
      </w:r>
      <w:r w:rsidR="0086600E">
        <w:t>-</w:t>
      </w:r>
      <w:r w:rsidRPr="00EE684C">
        <w:t>building approach based on recursive divisions enables the selection of the most relevant variables for the classification process.</w:t>
      </w:r>
      <w:r>
        <w:t xml:space="preserve"> T</w:t>
      </w:r>
      <w:r w:rsidRPr="00EE684C">
        <w:t xml:space="preserve">hey are invariant to numerical variable monotone transformations. </w:t>
      </w:r>
      <w:r>
        <w:t xml:space="preserve">However, </w:t>
      </w:r>
      <w:r w:rsidRPr="00EE684C">
        <w:t>monotonicity restrictions may be implemented, which increases the transparency and compliance of derived models with accessible information</w:t>
      </w:r>
      <w:r w:rsidR="008D55FA">
        <w:t xml:space="preserve"> (</w:t>
      </w:r>
      <w:r w:rsidR="008D55FA" w:rsidRPr="00C30720">
        <w:t>Kaszyński et al., 2020)</w:t>
      </w:r>
      <w:r w:rsidRPr="00EE684C">
        <w:t xml:space="preserve">. </w:t>
      </w:r>
    </w:p>
    <w:p w14:paraId="3D5A3E11" w14:textId="2CECFEEE" w:rsidR="00EE684C" w:rsidRPr="00031898" w:rsidRDefault="00031898" w:rsidP="00EE684C">
      <w:pPr>
        <w:pStyle w:val="BodyText"/>
        <w:jc w:val="left"/>
        <w:rPr>
          <w:b/>
          <w:bCs/>
          <w:sz w:val="26"/>
          <w:szCs w:val="26"/>
        </w:rPr>
      </w:pPr>
      <w:r w:rsidRPr="00031898">
        <w:rPr>
          <w:b/>
          <w:bCs/>
          <w:sz w:val="26"/>
          <w:szCs w:val="26"/>
        </w:rPr>
        <w:t xml:space="preserve">2.2.1.4   </w:t>
      </w:r>
      <w:r w:rsidR="00EE684C" w:rsidRPr="00031898">
        <w:rPr>
          <w:b/>
          <w:bCs/>
          <w:sz w:val="26"/>
          <w:szCs w:val="26"/>
        </w:rPr>
        <w:t>Disadvantages of classification trees</w:t>
      </w:r>
    </w:p>
    <w:p w14:paraId="354A8924" w14:textId="4344C3F7" w:rsidR="00EE684C" w:rsidRDefault="00EE684C" w:rsidP="00EE684C">
      <w:pPr>
        <w:pStyle w:val="BodyText"/>
        <w:numPr>
          <w:ilvl w:val="0"/>
          <w:numId w:val="9"/>
        </w:numPr>
        <w:ind w:left="284" w:hanging="284"/>
      </w:pPr>
      <w:r>
        <w:t xml:space="preserve">A </w:t>
      </w:r>
      <w:r w:rsidR="0086600E">
        <w:t>minima</w:t>
      </w:r>
      <w:r>
        <w:t xml:space="preserve">l </w:t>
      </w:r>
      <w:r w:rsidRPr="00EE684C">
        <w:t xml:space="preserve">change in the value of a single variable may often totally alter the categorization result. On the other hand, a </w:t>
      </w:r>
      <w:r w:rsidR="0086600E">
        <w:t>minor</w:t>
      </w:r>
      <w:r w:rsidRPr="00EE684C">
        <w:t xml:space="preserve"> modification to the data set may </w:t>
      </w:r>
      <w:r>
        <w:t xml:space="preserve">change </w:t>
      </w:r>
      <w:r w:rsidRPr="00EE684C">
        <w:t>th</w:t>
      </w:r>
      <w:r w:rsidR="0086600E">
        <w:t xml:space="preserve">e </w:t>
      </w:r>
      <w:r w:rsidRPr="00EE684C">
        <w:t>tree</w:t>
      </w:r>
      <w:r w:rsidR="0086600E">
        <w:t>’</w:t>
      </w:r>
      <w:r w:rsidRPr="00EE684C">
        <w:t xml:space="preserve">s overall structure. </w:t>
      </w:r>
    </w:p>
    <w:p w14:paraId="1CE4FD1F" w14:textId="3136B082" w:rsidR="00EE684C" w:rsidRDefault="00EE684C" w:rsidP="00EE684C">
      <w:pPr>
        <w:pStyle w:val="BodyText"/>
        <w:numPr>
          <w:ilvl w:val="0"/>
          <w:numId w:val="9"/>
        </w:numPr>
        <w:ind w:left="284" w:hanging="284"/>
      </w:pPr>
      <w:r>
        <w:lastRenderedPageBreak/>
        <w:t>The</w:t>
      </w:r>
      <w:r w:rsidRPr="00EE684C">
        <w:t xml:space="preserve"> interpretability </w:t>
      </w:r>
      <w:r>
        <w:t xml:space="preserve">of decision trees </w:t>
      </w:r>
      <w:r w:rsidRPr="00EE684C">
        <w:t>rapidly decreases as the number of nodes increases</w:t>
      </w:r>
      <w:r w:rsidR="008D55FA">
        <w:t xml:space="preserve"> (</w:t>
      </w:r>
      <w:r w:rsidR="008D55FA" w:rsidRPr="00C30720">
        <w:t>Kaszyński et al., 2020)</w:t>
      </w:r>
      <w:r w:rsidRPr="00EE684C">
        <w:t xml:space="preserve">. </w:t>
      </w:r>
    </w:p>
    <w:p w14:paraId="2DF55ACD" w14:textId="38A9436A" w:rsidR="00BE21CC" w:rsidRDefault="00BE21CC" w:rsidP="004E4F9A">
      <w:pPr>
        <w:pStyle w:val="BodyText"/>
        <w:spacing w:line="240" w:lineRule="auto"/>
      </w:pPr>
    </w:p>
    <w:p w14:paraId="7E9072F0" w14:textId="65C11FD5" w:rsidR="00457F20" w:rsidRDefault="00457F20" w:rsidP="00457F20">
      <w:pPr>
        <w:rPr>
          <w:rFonts w:ascii="Times New Roman" w:hAnsi="Times New Roman" w:cs="Times New Roman"/>
          <w:b/>
          <w:bCs/>
          <w:sz w:val="28"/>
          <w:szCs w:val="28"/>
        </w:rPr>
      </w:pPr>
      <w:r w:rsidRPr="006D5130">
        <w:rPr>
          <w:rFonts w:ascii="Times New Roman" w:hAnsi="Times New Roman" w:cs="Times New Roman"/>
          <w:b/>
          <w:bCs/>
          <w:sz w:val="28"/>
          <w:szCs w:val="28"/>
        </w:rPr>
        <w:t>2.2.</w:t>
      </w:r>
      <w:r w:rsidR="00CF1F0E">
        <w:rPr>
          <w:rFonts w:ascii="Times New Roman" w:hAnsi="Times New Roman" w:cs="Times New Roman"/>
          <w:b/>
          <w:bCs/>
          <w:sz w:val="28"/>
          <w:szCs w:val="28"/>
        </w:rPr>
        <w:t>2</w:t>
      </w:r>
      <w:r w:rsidRPr="006D5130">
        <w:rPr>
          <w:rFonts w:ascii="Times New Roman" w:hAnsi="Times New Roman" w:cs="Times New Roman"/>
          <w:b/>
          <w:bCs/>
          <w:sz w:val="28"/>
          <w:szCs w:val="28"/>
        </w:rPr>
        <w:t xml:space="preserve"> </w:t>
      </w:r>
      <w:r>
        <w:rPr>
          <w:rFonts w:ascii="Times New Roman" w:hAnsi="Times New Roman" w:cs="Times New Roman"/>
          <w:b/>
          <w:bCs/>
          <w:sz w:val="28"/>
          <w:szCs w:val="28"/>
        </w:rPr>
        <w:t xml:space="preserve">  Random Forest</w:t>
      </w:r>
    </w:p>
    <w:p w14:paraId="0E881DFC" w14:textId="3B1AC6FF" w:rsidR="006E4452" w:rsidRPr="006E4452" w:rsidRDefault="006E4452" w:rsidP="00457F20">
      <w:pPr>
        <w:rPr>
          <w:rFonts w:ascii="Times New Roman" w:hAnsi="Times New Roman" w:cs="Times New Roman"/>
          <w:b/>
          <w:bCs/>
          <w:sz w:val="26"/>
          <w:szCs w:val="26"/>
        </w:rPr>
      </w:pPr>
      <w:r w:rsidRPr="006E4452">
        <w:rPr>
          <w:rFonts w:ascii="Times New Roman" w:hAnsi="Times New Roman" w:cs="Times New Roman"/>
          <w:b/>
          <w:bCs/>
          <w:sz w:val="26"/>
          <w:szCs w:val="26"/>
        </w:rPr>
        <w:t>2.</w:t>
      </w:r>
      <w:r>
        <w:rPr>
          <w:rFonts w:ascii="Times New Roman" w:hAnsi="Times New Roman" w:cs="Times New Roman"/>
          <w:b/>
          <w:bCs/>
          <w:sz w:val="26"/>
          <w:szCs w:val="26"/>
        </w:rPr>
        <w:t>2</w:t>
      </w:r>
      <w:r w:rsidRPr="006E4452">
        <w:rPr>
          <w:rFonts w:ascii="Times New Roman" w:hAnsi="Times New Roman" w:cs="Times New Roman"/>
          <w:b/>
          <w:bCs/>
          <w:sz w:val="26"/>
          <w:szCs w:val="26"/>
        </w:rPr>
        <w:t>.</w:t>
      </w:r>
      <w:r w:rsidR="00CF1F0E">
        <w:rPr>
          <w:rFonts w:ascii="Times New Roman" w:hAnsi="Times New Roman" w:cs="Times New Roman"/>
          <w:b/>
          <w:bCs/>
          <w:sz w:val="26"/>
          <w:szCs w:val="26"/>
        </w:rPr>
        <w:t>2</w:t>
      </w:r>
      <w:r w:rsidRPr="006E4452">
        <w:rPr>
          <w:rFonts w:ascii="Times New Roman" w:hAnsi="Times New Roman" w:cs="Times New Roman"/>
          <w:b/>
          <w:bCs/>
          <w:sz w:val="26"/>
          <w:szCs w:val="26"/>
        </w:rPr>
        <w:t>.1   Concept</w:t>
      </w:r>
    </w:p>
    <w:p w14:paraId="508C0449" w14:textId="0E1DF41E" w:rsidR="00BE21CC" w:rsidRDefault="00CC393E" w:rsidP="00BE21CC">
      <w:pPr>
        <w:pStyle w:val="BodyText"/>
      </w:pPr>
      <w:r w:rsidRPr="00CC393E">
        <w:t xml:space="preserve">A random forest consists of a collection of several categorization trees. It is generated using a bagging </w:t>
      </w:r>
      <w:r>
        <w:t>algorithm</w:t>
      </w:r>
      <w:r w:rsidRPr="00CC393E">
        <w:t xml:space="preserve">, in which individual trees are formed using randomly chosen bootstrap samples from the training set. The usage of random forests enables a reduction in forecast variance </w:t>
      </w:r>
      <w:r w:rsidR="0086600E">
        <w:t>compared to using</w:t>
      </w:r>
      <w:r w:rsidRPr="00CC393E">
        <w:t xml:space="preserve"> a single classification tree with a high variation (Hastie et al., 2009). The variance reduction occurs </w:t>
      </w:r>
      <w:r w:rsidR="0086600E">
        <w:t>due to</w:t>
      </w:r>
      <w:r w:rsidRPr="00CC393E">
        <w:t xml:space="preserve"> averaging the findings from separate trees. </w:t>
      </w:r>
      <w:r w:rsidR="00994C69">
        <w:t>T</w:t>
      </w:r>
      <w:r w:rsidRPr="00CC393E">
        <w:t>he generalisation error</w:t>
      </w:r>
      <w:r w:rsidR="00994C69">
        <w:t xml:space="preserve"> in a random forest</w:t>
      </w:r>
      <w:r w:rsidRPr="00CC393E">
        <w:t xml:space="preserve"> is </w:t>
      </w:r>
      <w:r>
        <w:t xml:space="preserve">dependent on </w:t>
      </w:r>
      <w:r w:rsidRPr="00CC393E">
        <w:t xml:space="preserve">the number of trees, the predictive capability of individual trees, and the correlation between the trees (Breiman et al., 1984). In the case of that technique, a monotonicity </w:t>
      </w:r>
      <w:r w:rsidR="006C5E42">
        <w:t>constraint</w:t>
      </w:r>
      <w:r w:rsidRPr="00CC393E">
        <w:t xml:space="preserve"> on the specific characteristics that are beneficial and crucial in credit scoring from </w:t>
      </w:r>
      <w:r w:rsidR="0086600E">
        <w:t xml:space="preserve">the </w:t>
      </w:r>
      <w:r w:rsidRPr="00CC393E">
        <w:t xml:space="preserve">business </w:t>
      </w:r>
      <w:r w:rsidR="008D1CDB">
        <w:t>a</w:t>
      </w:r>
      <w:r w:rsidR="0086600E">
        <w:t>nd</w:t>
      </w:r>
      <w:r w:rsidR="008D1CDB">
        <w:t xml:space="preserve"> </w:t>
      </w:r>
      <w:r w:rsidRPr="00CC393E">
        <w:t>regulatory point of view</w:t>
      </w:r>
      <w:r w:rsidR="00994C69">
        <w:t xml:space="preserve"> may be imposed</w:t>
      </w:r>
      <w:r w:rsidR="00C544B9">
        <w:t xml:space="preserve"> </w:t>
      </w:r>
      <w:r>
        <w:t xml:space="preserve">both in the case of </w:t>
      </w:r>
      <w:r w:rsidRPr="00CC393E">
        <w:t>a single tree or entire forest</w:t>
      </w:r>
      <w:r>
        <w:t xml:space="preserve"> granularity</w:t>
      </w:r>
      <w:r w:rsidR="00FB776C">
        <w:t xml:space="preserve"> (</w:t>
      </w:r>
      <w:r w:rsidR="00FB776C" w:rsidRPr="00C30720">
        <w:t>Kaszyński et al., 2020)</w:t>
      </w:r>
      <w:r>
        <w:t xml:space="preserve">. </w:t>
      </w:r>
    </w:p>
    <w:p w14:paraId="5B996171" w14:textId="767BE8C9" w:rsidR="006E4452" w:rsidRDefault="006E4452" w:rsidP="00BE21CC">
      <w:pPr>
        <w:pStyle w:val="BodyText"/>
        <w:rPr>
          <w:b/>
          <w:bCs/>
          <w:color w:val="000000"/>
          <w:sz w:val="26"/>
          <w:szCs w:val="26"/>
        </w:rPr>
      </w:pPr>
      <w:r w:rsidRPr="006E4452">
        <w:rPr>
          <w:b/>
          <w:bCs/>
          <w:sz w:val="26"/>
          <w:szCs w:val="26"/>
        </w:rPr>
        <w:t>2.2.</w:t>
      </w:r>
      <w:r w:rsidR="00CF1F0E">
        <w:rPr>
          <w:b/>
          <w:bCs/>
          <w:sz w:val="26"/>
          <w:szCs w:val="26"/>
        </w:rPr>
        <w:t>2</w:t>
      </w:r>
      <w:r w:rsidRPr="006E4452">
        <w:rPr>
          <w:b/>
          <w:bCs/>
          <w:sz w:val="26"/>
          <w:szCs w:val="26"/>
        </w:rPr>
        <w:t xml:space="preserve">.2   </w:t>
      </w:r>
      <w:r w:rsidRPr="006E4452">
        <w:rPr>
          <w:b/>
          <w:bCs/>
          <w:color w:val="000000"/>
          <w:sz w:val="26"/>
          <w:szCs w:val="26"/>
        </w:rPr>
        <w:t>Construction of trees in a random forest</w:t>
      </w:r>
    </w:p>
    <w:p w14:paraId="25D3F6DE" w14:textId="01B79E4D" w:rsidR="006E4452" w:rsidRDefault="006E4452" w:rsidP="00BE21CC">
      <w:pPr>
        <w:pStyle w:val="BodyText"/>
      </w:pPr>
      <w:r w:rsidRPr="006E4452">
        <w:t xml:space="preserve">The random forest is constructed using </w:t>
      </w:r>
      <w:r>
        <w:t>independent</w:t>
      </w:r>
      <w:r w:rsidRPr="006E4452">
        <w:t xml:space="preserve"> bootstrap samples drawn from the training set. This reduces the degree of </w:t>
      </w:r>
      <w:r>
        <w:t>correlation</w:t>
      </w:r>
      <w:r w:rsidRPr="006E4452">
        <w:t xml:space="preserve"> between the trees. All trees are constructed without being pruned. A subset of variables is drawn in each node during </w:t>
      </w:r>
      <w:r w:rsidR="0086600E">
        <w:t>creating</w:t>
      </w:r>
      <w:r w:rsidRPr="006E4452">
        <w:t xml:space="preserve"> a single tree, which will be used to determine the </w:t>
      </w:r>
      <w:r w:rsidR="0086600E">
        <w:t>definitive</w:t>
      </w:r>
      <w:r w:rsidRPr="006E4452">
        <w:t xml:space="preserve"> test that separates this node. Each node has its own set of variables. Each of the acquired classifiers is used to classify the observations, and the ultimate choice is made by voting. A </w:t>
      </w:r>
      <w:r w:rsidR="0086600E">
        <w:t>significantly predicted variance defines a single decision tre</w:t>
      </w:r>
      <w:r w:rsidRPr="006E4452">
        <w:t xml:space="preserve">e. </w:t>
      </w:r>
      <w:r w:rsidR="0086600E">
        <w:t>The forecast variance is reduced by averaging the findings from several trees in a random forest</w:t>
      </w:r>
      <w:r w:rsidRPr="006E4452">
        <w:t>. The mean</w:t>
      </w:r>
      <w:r w:rsidR="0086600E">
        <w:t>-</w:t>
      </w:r>
      <w:r w:rsidRPr="006E4452">
        <w:t xml:space="preserve">variance of </w:t>
      </w:r>
      <w:r w:rsidRPr="006E4452">
        <w:rPr>
          <w:i/>
          <w:iCs/>
        </w:rPr>
        <w:t>B</w:t>
      </w:r>
      <w:r w:rsidRPr="006E4452">
        <w:t xml:space="preserve"> identical random variables with variance </w:t>
      </w:r>
      <w:r w:rsidRPr="006E4452">
        <w:rPr>
          <w:i/>
          <w:iCs/>
        </w:rPr>
        <w:sym w:font="Symbol" w:char="F073"/>
      </w:r>
      <w:r>
        <w:rPr>
          <w:i/>
          <w:iCs/>
        </w:rPr>
        <w:t xml:space="preserve"> </w:t>
      </w:r>
      <w:r w:rsidRPr="006E4452">
        <w:rPr>
          <w:i/>
          <w:iCs/>
          <w:vertAlign w:val="superscript"/>
        </w:rPr>
        <w:t>2</w:t>
      </w:r>
      <w:r>
        <w:t xml:space="preserve"> and a </w:t>
      </w:r>
      <w:r w:rsidRPr="006E4452">
        <w:t>correlation coefficient between two variables</w:t>
      </w:r>
      <w:r>
        <w:t xml:space="preserve"> </w:t>
      </w:r>
      <w:r w:rsidRPr="006E4452">
        <w:rPr>
          <w:i/>
          <w:iCs/>
        </w:rPr>
        <w:sym w:font="Symbol" w:char="F072"/>
      </w:r>
      <w:r w:rsidRPr="006E4452">
        <w:t xml:space="preserve"> </w:t>
      </w:r>
      <w:r>
        <w:t xml:space="preserve"> is given by</w:t>
      </w:r>
    </w:p>
    <w:p w14:paraId="35FF8DED" w14:textId="77777777" w:rsidR="00D37C13" w:rsidRDefault="006E4452" w:rsidP="00D37C13">
      <w:pPr>
        <w:pStyle w:val="BodyText"/>
      </w:pPr>
      <w:r w:rsidRPr="006E4452">
        <w:t>(Hastie et al., 2009)</w:t>
      </w:r>
      <w:r>
        <w:t xml:space="preserve">: </w:t>
      </w:r>
    </w:p>
    <w:p w14:paraId="4CF628B9" w14:textId="5F54E7AB" w:rsidR="004707BF" w:rsidRDefault="00D37C13" w:rsidP="004707BF">
      <w:pPr>
        <w:pStyle w:val="BodyText"/>
        <w:spacing w:line="240" w:lineRule="auto"/>
      </w:pPr>
      <m:oMathPara>
        <m:oMathParaPr>
          <m:jc m:val="left"/>
        </m:oMathParaPr>
        <m:oMath>
          <m:r>
            <w:rPr>
              <w:rFonts w:ascii="Cambria Math" w:hAnsi="Cambria Math"/>
            </w:rPr>
            <m:t>V (</m:t>
          </m:r>
          <m:acc>
            <m:accPr>
              <m:chr m:val="̅"/>
              <m:ctrlPr>
                <w:rPr>
                  <w:rFonts w:ascii="Cambria Math" w:hAnsi="Cambria Math"/>
                  <w:i/>
                </w:rPr>
              </m:ctrlPr>
            </m:accPr>
            <m:e>
              <m:r>
                <w:rPr>
                  <w:rFonts w:ascii="Cambria Math" w:hAnsi="Cambria Math"/>
                </w:rPr>
                <m:t>X</m:t>
              </m:r>
            </m:e>
          </m:acc>
          <m:r>
            <w:rPr>
              <w:rFonts w:ascii="Cambria Math" w:hAnsi="Cambria Math"/>
            </w:rPr>
            <m:t>) = ρ</m:t>
          </m:r>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1-ρ</m:t>
              </m:r>
            </m:num>
            <m:den>
              <m:r>
                <w:rPr>
                  <w:rFonts w:ascii="Cambria Math" w:hAnsi="Cambria Math"/>
                </w:rPr>
                <m:t>B</m:t>
              </m:r>
            </m:den>
          </m:f>
          <m: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xml:space="preserve">                                                                                                                       </m:t>
          </m:r>
          <m:r>
            <m:rPr>
              <m:nor/>
            </m:rPr>
            <m:t>(2.28)</m:t>
          </m:r>
          <m:r>
            <m:rPr>
              <m:sty m:val="p"/>
            </m:rPr>
            <w:rPr>
              <w:rFonts w:eastAsiaTheme="minorEastAsia"/>
            </w:rPr>
            <w:br/>
          </m:r>
        </m:oMath>
      </m:oMathPara>
      <w:r w:rsidR="00C11408">
        <w:rPr>
          <w:rFonts w:eastAsiaTheme="minorEastAsia"/>
        </w:rPr>
        <w:t xml:space="preserve">                                                                                                           </w:t>
      </w:r>
      <w:r w:rsidR="002440E7">
        <w:rPr>
          <w:rFonts w:eastAsiaTheme="minorEastAsia"/>
        </w:rPr>
        <w:t xml:space="preserve"> </w:t>
      </w:r>
    </w:p>
    <w:p w14:paraId="0FA710AF" w14:textId="54FBD00E" w:rsidR="00D837C1" w:rsidRPr="004707BF" w:rsidRDefault="0086217C" w:rsidP="0081767D">
      <w:pPr>
        <w:pStyle w:val="BodyText"/>
      </w:pPr>
      <w:r>
        <w:rPr>
          <w:rFonts w:eastAsiaTheme="minorEastAsia"/>
        </w:rPr>
        <w:t>Hence</w:t>
      </w:r>
      <w:r w:rsidR="0081767D" w:rsidRPr="0081767D">
        <w:rPr>
          <w:rFonts w:eastAsiaTheme="minorEastAsia"/>
        </w:rPr>
        <w:t>, the decrease of the averag</w:t>
      </w:r>
      <w:r w:rsidR="0086600E">
        <w:rPr>
          <w:rFonts w:eastAsiaTheme="minorEastAsia"/>
        </w:rPr>
        <w:t xml:space="preserve">e </w:t>
      </w:r>
      <w:r w:rsidR="0081767D" w:rsidRPr="0081767D">
        <w:rPr>
          <w:rFonts w:eastAsiaTheme="minorEastAsia"/>
        </w:rPr>
        <w:t>result</w:t>
      </w:r>
      <w:r w:rsidR="0086600E">
        <w:rPr>
          <w:rFonts w:eastAsiaTheme="minorEastAsia"/>
        </w:rPr>
        <w:t>’</w:t>
      </w:r>
      <w:r w:rsidR="0081767D" w:rsidRPr="0081767D">
        <w:rPr>
          <w:rFonts w:eastAsiaTheme="minorEastAsia"/>
        </w:rPr>
        <w:t xml:space="preserve">s fluctuation is dependent on the number of trees B and the correlation coefficient. </w:t>
      </w:r>
      <w:r w:rsidR="0081767D">
        <w:rPr>
          <w:rFonts w:eastAsiaTheme="minorEastAsia"/>
        </w:rPr>
        <w:t>The c</w:t>
      </w:r>
      <w:r w:rsidR="0081767D" w:rsidRPr="0081767D">
        <w:rPr>
          <w:rFonts w:eastAsiaTheme="minorEastAsia"/>
        </w:rPr>
        <w:t xml:space="preserve">orrelation between individual trees may be reduced by using separate bootstrap samples and independent sampling of a subset of variables prior to each division. A subset of </w:t>
      </w:r>
      <w:r w:rsidR="0081767D" w:rsidRPr="0081767D">
        <w:rPr>
          <w:rFonts w:eastAsiaTheme="minorEastAsia"/>
          <w:i/>
          <w:iCs/>
        </w:rPr>
        <w:t>m</w:t>
      </w:r>
      <w:r w:rsidR="0081767D" w:rsidRPr="0081767D">
        <w:rPr>
          <w:rFonts w:eastAsiaTheme="minorEastAsia"/>
        </w:rPr>
        <w:t xml:space="preserve"> </w:t>
      </w:r>
      <w:r w:rsidR="0081767D">
        <w:rPr>
          <w:rFonts w:eastAsiaTheme="minorEastAsia"/>
        </w:rPr>
        <w:sym w:font="Symbol" w:char="F0A3"/>
      </w:r>
      <w:r w:rsidR="0081767D">
        <w:rPr>
          <w:rFonts w:eastAsiaTheme="minorEastAsia"/>
        </w:rPr>
        <w:t xml:space="preserve"> </w:t>
      </w:r>
      <w:r w:rsidR="0081767D" w:rsidRPr="0081767D">
        <w:rPr>
          <w:rFonts w:eastAsiaTheme="minorEastAsia"/>
          <w:i/>
          <w:iCs/>
        </w:rPr>
        <w:t>p</w:t>
      </w:r>
      <w:r w:rsidR="0081767D" w:rsidRPr="0081767D">
        <w:rPr>
          <w:rFonts w:eastAsiaTheme="minorEastAsia"/>
        </w:rPr>
        <w:t xml:space="preserve"> variables is chosen from among p variables, </w:t>
      </w:r>
      <w:r w:rsidR="0086600E">
        <w:rPr>
          <w:rFonts w:eastAsiaTheme="minorEastAsia"/>
        </w:rPr>
        <w:t>assuming</w:t>
      </w:r>
      <w:r w:rsidR="0081767D" w:rsidRPr="0081767D">
        <w:rPr>
          <w:rFonts w:eastAsiaTheme="minorEastAsia"/>
        </w:rPr>
        <w:t xml:space="preserve"> that </w:t>
      </w:r>
      <w:r w:rsidR="0081767D" w:rsidRPr="0081767D">
        <w:rPr>
          <w:rFonts w:eastAsiaTheme="minorEastAsia"/>
          <w:i/>
          <w:iCs/>
        </w:rPr>
        <w:t>m</w:t>
      </w:r>
      <w:r w:rsidR="0081767D">
        <w:rPr>
          <w:rFonts w:eastAsiaTheme="minorEastAsia"/>
        </w:rPr>
        <w:t xml:space="preserve"> = </w:t>
      </w:r>
      <w:r w:rsidR="0081767D">
        <w:rPr>
          <w:rFonts w:eastAsiaTheme="minorEastAsia"/>
        </w:rPr>
        <w:sym w:font="Symbol" w:char="F0D6"/>
      </w:r>
      <w:r w:rsidR="0081767D" w:rsidRPr="0081767D">
        <w:rPr>
          <w:rFonts w:eastAsiaTheme="minorEastAsia"/>
          <w:i/>
          <w:iCs/>
        </w:rPr>
        <w:t>p</w:t>
      </w:r>
      <w:r w:rsidR="0081767D" w:rsidRPr="0081767D">
        <w:rPr>
          <w:rFonts w:eastAsiaTheme="minorEastAsia"/>
        </w:rPr>
        <w:t xml:space="preserve">. To ascertain the classification error of a random forest, it is advised to </w:t>
      </w:r>
      <w:r w:rsidR="0086600E">
        <w:rPr>
          <w:rFonts w:eastAsiaTheme="minorEastAsia"/>
        </w:rPr>
        <w:t>judge</w:t>
      </w:r>
      <w:r w:rsidR="0081767D" w:rsidRPr="0081767D">
        <w:rPr>
          <w:rFonts w:eastAsiaTheme="minorEastAsia"/>
        </w:rPr>
        <w:t xml:space="preserve"> for each observation using only trees that were not constructed from the sample containing that observation</w:t>
      </w:r>
      <w:r w:rsidR="00FB776C">
        <w:rPr>
          <w:rFonts w:eastAsiaTheme="minorEastAsia"/>
        </w:rPr>
        <w:t xml:space="preserve"> </w:t>
      </w:r>
      <w:r w:rsidR="00FB776C">
        <w:t>(</w:t>
      </w:r>
      <w:r w:rsidR="00FB776C" w:rsidRPr="00C30720">
        <w:t>Kaszyński et al., 2020)</w:t>
      </w:r>
      <w:r w:rsidR="0081767D" w:rsidRPr="0081767D">
        <w:rPr>
          <w:rFonts w:eastAsiaTheme="minorEastAsia"/>
        </w:rPr>
        <w:t>.</w:t>
      </w:r>
    </w:p>
    <w:p w14:paraId="53D7854D" w14:textId="77777777" w:rsidR="00D837C1" w:rsidRDefault="00D837C1" w:rsidP="0081767D">
      <w:pPr>
        <w:pStyle w:val="BodyText"/>
        <w:rPr>
          <w:rFonts w:eastAsiaTheme="minorEastAsia"/>
        </w:rPr>
      </w:pPr>
    </w:p>
    <w:p w14:paraId="03D328AA" w14:textId="5B699428" w:rsidR="006E4452" w:rsidRPr="0081767D" w:rsidRDefault="00321564" w:rsidP="0081767D">
      <w:pPr>
        <w:pStyle w:val="BodyText"/>
        <w:rPr>
          <w:rFonts w:eastAsiaTheme="minorEastAsia"/>
        </w:rPr>
      </w:pPr>
      <w:r w:rsidRPr="00321564">
        <w:rPr>
          <w:b/>
          <w:bCs/>
          <w:color w:val="000000"/>
          <w:sz w:val="26"/>
          <w:szCs w:val="26"/>
        </w:rPr>
        <w:lastRenderedPageBreak/>
        <w:t>2.2.</w:t>
      </w:r>
      <w:r w:rsidR="00CF1F0E">
        <w:rPr>
          <w:b/>
          <w:bCs/>
          <w:color w:val="000000"/>
          <w:sz w:val="26"/>
          <w:szCs w:val="26"/>
        </w:rPr>
        <w:t>2</w:t>
      </w:r>
      <w:r w:rsidRPr="00321564">
        <w:rPr>
          <w:b/>
          <w:bCs/>
          <w:color w:val="000000"/>
          <w:sz w:val="26"/>
          <w:szCs w:val="26"/>
        </w:rPr>
        <w:t>.3   Significance of variables in a random forest</w:t>
      </w:r>
      <w:r w:rsidRPr="00321564">
        <w:rPr>
          <w:rFonts w:asciiTheme="minorHAnsi" w:hAnsiTheme="minorHAnsi" w:cstheme="minorBidi"/>
          <w:sz w:val="22"/>
          <w:szCs w:val="22"/>
        </w:rPr>
        <w:t xml:space="preserve"> </w:t>
      </w:r>
      <w:r w:rsidR="003E6514" w:rsidRPr="0081767D">
        <w:rPr>
          <w:rFonts w:eastAsiaTheme="minorEastAsia"/>
        </w:rPr>
        <w:t xml:space="preserve">                                                                                                              </w:t>
      </w:r>
      <w:r w:rsidR="00C11408" w:rsidRPr="0081767D">
        <w:rPr>
          <w:rFonts w:eastAsiaTheme="minorEastAsia"/>
        </w:rPr>
        <w:t xml:space="preserve">                            </w:t>
      </w:r>
    </w:p>
    <w:p w14:paraId="5507AB39" w14:textId="551FCBE2" w:rsidR="00697578" w:rsidRDefault="0086600E">
      <w:pPr>
        <w:pStyle w:val="BodyText"/>
      </w:pPr>
      <w:r>
        <w:t>Like individual classification trees, random forests</w:t>
      </w:r>
      <w:r w:rsidR="00697578" w:rsidRPr="00697578">
        <w:t xml:space="preserve"> allow</w:t>
      </w:r>
      <w:r w:rsidR="00697578">
        <w:t xml:space="preserve"> one </w:t>
      </w:r>
      <w:r w:rsidR="00697578" w:rsidRPr="00697578">
        <w:t>to assess the importance of specific variables in model creation. Several strategies for identifying the relevance of variables based on defined heterogeneity indicators are discussed</w:t>
      </w:r>
      <w:r w:rsidR="00697578">
        <w:t xml:space="preserve">, </w:t>
      </w:r>
      <w:r w:rsidR="00697578" w:rsidRPr="00697578">
        <w:t>for example</w:t>
      </w:r>
      <w:r w:rsidR="00697578">
        <w:t>,</w:t>
      </w:r>
      <w:r w:rsidR="00697578" w:rsidRPr="00697578">
        <w:t xml:space="preserve"> in (Breiman, 2001; Louppe et al., 2013)</w:t>
      </w:r>
      <w:r>
        <w:t>.</w:t>
      </w:r>
      <w:r w:rsidR="00697578" w:rsidRPr="00697578">
        <w:t xml:space="preserve"> </w:t>
      </w:r>
      <w:r w:rsidR="00697578">
        <w:t>Generally, t</w:t>
      </w:r>
      <w:r w:rsidR="00697578" w:rsidRPr="00697578">
        <w:t>he Gini index is often used to assess the relevance of variables, and this metric is known as Mean Decrease Gini (Louppe et al., 2013). This metric depicts the average drop in the Gini</w:t>
      </w:r>
      <w:r w:rsidR="00697578">
        <w:t xml:space="preserve"> </w:t>
      </w:r>
      <w:r w:rsidR="00697578" w:rsidRPr="00697578">
        <w:t xml:space="preserve">index throughout the set </w:t>
      </w:r>
      <w:r>
        <w:t>due to</w:t>
      </w:r>
      <w:r w:rsidR="00697578" w:rsidRPr="00697578">
        <w:t xml:space="preserve"> the application of a particular variable</w:t>
      </w:r>
      <w:r w:rsidR="00FB776C">
        <w:t xml:space="preserve">. </w:t>
      </w:r>
      <w:r w:rsidR="00697578" w:rsidRPr="00697578">
        <w:t xml:space="preserve">The factors that contribute the most to </w:t>
      </w:r>
      <w:r>
        <w:t>lowering</w:t>
      </w:r>
      <w:r w:rsidR="00697578" w:rsidRPr="00697578">
        <w:t xml:space="preserve"> the Gini index in a set are the most significant. Shapley values (Molnar, 2019) and Variable Importance Measure (VIM) computations are two </w:t>
      </w:r>
      <w:r w:rsidR="00697578">
        <w:t>other methods</w:t>
      </w:r>
      <w:r w:rsidR="00697578" w:rsidRPr="00697578">
        <w:t xml:space="preserve"> for evaluating the relevance of variables in a random forest (Breiman, 2001).</w:t>
      </w:r>
    </w:p>
    <w:p w14:paraId="76A4D2CF" w14:textId="77777777" w:rsidR="00C46FDD" w:rsidRDefault="00C46FDD" w:rsidP="004E4F9A">
      <w:pPr>
        <w:pStyle w:val="BodyText"/>
        <w:spacing w:line="240" w:lineRule="auto"/>
      </w:pPr>
    </w:p>
    <w:p w14:paraId="1542896B" w14:textId="6E2EE427" w:rsidR="0076233E" w:rsidRPr="00CF1F0E" w:rsidRDefault="00CF1F0E" w:rsidP="0076233E">
      <w:pPr>
        <w:rPr>
          <w:rFonts w:ascii="Times New Roman" w:hAnsi="Times New Roman" w:cs="Times New Roman"/>
          <w:b/>
          <w:bCs/>
          <w:sz w:val="28"/>
          <w:szCs w:val="28"/>
        </w:rPr>
      </w:pPr>
      <w:r w:rsidRPr="00CF1F0E">
        <w:rPr>
          <w:rFonts w:ascii="Times New Roman" w:hAnsi="Times New Roman" w:cs="Times New Roman"/>
          <w:b/>
          <w:bCs/>
          <w:sz w:val="28"/>
          <w:szCs w:val="28"/>
        </w:rPr>
        <w:t>2.2.</w:t>
      </w:r>
      <w:r w:rsidR="00C46FDD">
        <w:rPr>
          <w:rFonts w:ascii="Times New Roman" w:hAnsi="Times New Roman" w:cs="Times New Roman"/>
          <w:b/>
          <w:bCs/>
          <w:sz w:val="28"/>
          <w:szCs w:val="28"/>
        </w:rPr>
        <w:t>3</w:t>
      </w:r>
      <w:r w:rsidRPr="00CF1F0E">
        <w:rPr>
          <w:rFonts w:ascii="Times New Roman" w:hAnsi="Times New Roman" w:cs="Times New Roman"/>
          <w:b/>
          <w:bCs/>
          <w:sz w:val="28"/>
          <w:szCs w:val="28"/>
        </w:rPr>
        <w:t xml:space="preserve"> </w:t>
      </w:r>
      <w:r w:rsidR="0076233E" w:rsidRPr="00CF1F0E">
        <w:rPr>
          <w:rFonts w:ascii="Times New Roman" w:hAnsi="Times New Roman" w:cs="Times New Roman"/>
          <w:b/>
          <w:bCs/>
          <w:sz w:val="28"/>
          <w:szCs w:val="28"/>
        </w:rPr>
        <w:t>Extreme Gradient Boosting (XGBoosting)</w:t>
      </w:r>
    </w:p>
    <w:p w14:paraId="42147858" w14:textId="7A083C97" w:rsidR="00EE656D" w:rsidRPr="00EE656D" w:rsidRDefault="00EE656D">
      <w:pPr>
        <w:pStyle w:val="BodyText"/>
        <w:rPr>
          <w:b/>
          <w:bCs/>
          <w:sz w:val="26"/>
          <w:szCs w:val="26"/>
        </w:rPr>
      </w:pPr>
      <w:r w:rsidRPr="00EE656D">
        <w:rPr>
          <w:b/>
          <w:bCs/>
          <w:sz w:val="26"/>
          <w:szCs w:val="26"/>
        </w:rPr>
        <w:t xml:space="preserve">2.2.3.1   </w:t>
      </w:r>
      <w:r w:rsidR="003F0F0E">
        <w:rPr>
          <w:b/>
          <w:bCs/>
          <w:sz w:val="26"/>
          <w:szCs w:val="26"/>
        </w:rPr>
        <w:t>Introduction</w:t>
      </w:r>
      <w:r w:rsidRPr="00EE656D">
        <w:rPr>
          <w:b/>
          <w:bCs/>
          <w:sz w:val="26"/>
          <w:szCs w:val="26"/>
        </w:rPr>
        <w:t xml:space="preserve"> </w:t>
      </w:r>
    </w:p>
    <w:p w14:paraId="39E9AA6D" w14:textId="189C37BC" w:rsidR="002E6665" w:rsidRDefault="0076233E">
      <w:pPr>
        <w:pStyle w:val="BodyText"/>
      </w:pPr>
      <w:r w:rsidRPr="00152E86">
        <w:t>XGBoost is another popular tree ensemble model. Since its first release in 2014, it has shown to be a quick and effective machine learning algorithm</w:t>
      </w:r>
      <w:r w:rsidR="0086600E">
        <w:t xml:space="preserve"> and</w:t>
      </w:r>
      <w:r w:rsidRPr="00152E86">
        <w:t xml:space="preserve"> a winning approach in various data science contests (Nielsen, 2016). XGBoost, like </w:t>
      </w:r>
      <w:r w:rsidR="0086600E">
        <w:t xml:space="preserve">the </w:t>
      </w:r>
      <w:r w:rsidRPr="00152E86">
        <w:t xml:space="preserve">random forest, is an ensemble learning approach, which means that the outcome is derived from an aggregated output of numerous models. Decision trees have a </w:t>
      </w:r>
      <w:r w:rsidR="0086600E">
        <w:t>significant</w:t>
      </w:r>
      <w:r w:rsidRPr="00152E86">
        <w:t xml:space="preserve"> variance, and ensemble learning may assist </w:t>
      </w:r>
      <w:r w:rsidR="0086600E">
        <w:t>in lessening</w:t>
      </w:r>
      <w:r w:rsidRPr="00152E86">
        <w:t xml:space="preserve"> this tendency. It is based on the idea that averaging a group of data lowers variance (Hastie et al., 2009). In </w:t>
      </w:r>
      <w:r w:rsidR="0086600E">
        <w:t>such a</w:t>
      </w:r>
      <w:r w:rsidRPr="00152E86">
        <w:t xml:space="preserve"> technique, the monotonicity constraint may also be imposed on the specific characteristics in both a single tree or the entire forest granularity</w:t>
      </w:r>
      <w:r w:rsidR="00FB776C">
        <w:t xml:space="preserve"> (</w:t>
      </w:r>
      <w:r w:rsidR="00FB776C" w:rsidRPr="00C30720">
        <w:t>Kaszyński et al., 2020)</w:t>
      </w:r>
      <w:r w:rsidRPr="00152E86">
        <w:t xml:space="preserve">. </w:t>
      </w:r>
    </w:p>
    <w:p w14:paraId="30F583FE" w14:textId="55F3B3E1" w:rsidR="002E6665" w:rsidRPr="002E6665" w:rsidRDefault="002E6665">
      <w:pPr>
        <w:pStyle w:val="BodyText"/>
        <w:rPr>
          <w:b/>
          <w:bCs/>
          <w:sz w:val="26"/>
          <w:szCs w:val="26"/>
        </w:rPr>
      </w:pPr>
      <w:r w:rsidRPr="002E6665">
        <w:rPr>
          <w:b/>
          <w:bCs/>
          <w:sz w:val="26"/>
          <w:szCs w:val="26"/>
        </w:rPr>
        <w:t xml:space="preserve">2.2.3.2   Ensemble Learners </w:t>
      </w:r>
    </w:p>
    <w:p w14:paraId="105771F6" w14:textId="6A36FF31" w:rsidR="009A068D" w:rsidRDefault="0076233E" w:rsidP="004E4F9A">
      <w:pPr>
        <w:pStyle w:val="BodyText"/>
        <w:rPr>
          <w:b/>
          <w:bCs/>
          <w:sz w:val="26"/>
          <w:szCs w:val="26"/>
        </w:rPr>
      </w:pPr>
      <w:r w:rsidRPr="00152E86">
        <w:t xml:space="preserve">There are two types of ensemble learners: bagging and boosting. </w:t>
      </w:r>
      <w:r w:rsidR="007875D0" w:rsidRPr="00152E86">
        <w:t>In the case of bagging, i</w:t>
      </w:r>
      <w:r w:rsidRPr="00152E86">
        <w:t>t makes no difference</w:t>
      </w:r>
      <w:r w:rsidR="007875D0" w:rsidRPr="00152E86">
        <w:t xml:space="preserve"> which </w:t>
      </w:r>
      <w:r w:rsidRPr="00152E86">
        <w:t xml:space="preserve">model was developed initially </w:t>
      </w:r>
      <w:r w:rsidR="007875D0" w:rsidRPr="00152E86">
        <w:t xml:space="preserve">as the models are </w:t>
      </w:r>
      <w:r w:rsidRPr="00152E86">
        <w:t xml:space="preserve">trained in </w:t>
      </w:r>
      <w:r w:rsidR="007875D0" w:rsidRPr="00152E86">
        <w:t xml:space="preserve">a </w:t>
      </w:r>
      <w:r w:rsidRPr="00152E86">
        <w:t>parallel</w:t>
      </w:r>
      <w:r w:rsidR="007875D0" w:rsidRPr="00152E86">
        <w:t xml:space="preserve"> manner</w:t>
      </w:r>
      <w:r w:rsidR="0086600E">
        <w:t>. In contrast,</w:t>
      </w:r>
      <w:r w:rsidR="007875D0" w:rsidRPr="00152E86">
        <w:t xml:space="preserve"> </w:t>
      </w:r>
      <w:r w:rsidR="0086600E">
        <w:t>boosting models are trained in a sequential manner with each model learning</w:t>
      </w:r>
      <w:r w:rsidRPr="00152E86">
        <w:t xml:space="preserve"> from the precedin</w:t>
      </w:r>
      <w:r w:rsidR="0086600E">
        <w:t xml:space="preserve">g </w:t>
      </w:r>
      <w:r w:rsidRPr="00152E86">
        <w:t>model</w:t>
      </w:r>
      <w:r w:rsidR="0086600E">
        <w:t>’</w:t>
      </w:r>
      <w:r w:rsidRPr="00152E86">
        <w:t>s</w:t>
      </w:r>
      <w:r w:rsidR="007875D0" w:rsidRPr="00152E86">
        <w:t xml:space="preserve"> error</w:t>
      </w:r>
      <w:r w:rsidRPr="00152E86">
        <w:t>. Boosting is built on the same ideas as bagging</w:t>
      </w:r>
      <w:r w:rsidR="0086600E">
        <w:t>. However,</w:t>
      </w:r>
      <w:r w:rsidRPr="00152E86">
        <w:t xml:space="preserve"> it addresses one o</w:t>
      </w:r>
      <w:r w:rsidR="0086600E">
        <w:t xml:space="preserve">f the </w:t>
      </w:r>
      <w:r w:rsidRPr="00152E86">
        <w:t>bagging</w:t>
      </w:r>
      <w:r w:rsidR="0086600E">
        <w:t>’</w:t>
      </w:r>
      <w:r w:rsidRPr="00152E86">
        <w:t>s limitations</w:t>
      </w:r>
      <w:r w:rsidR="007875D0" w:rsidRPr="00152E86">
        <w:t xml:space="preserve">, i.e., </w:t>
      </w:r>
      <w:r w:rsidRPr="00152E86">
        <w:t xml:space="preserve">all models may be incorrect in the same region and make errors regarding the same data. Boosting overcomes this problem by chaining the models - generating one tree leads to </w:t>
      </w:r>
      <w:r w:rsidR="0086600E">
        <w:t>creating</w:t>
      </w:r>
      <w:r w:rsidRPr="00152E86">
        <w:t xml:space="preserve"> another. </w:t>
      </w:r>
      <w:r w:rsidR="0086600E">
        <w:t>In addition, e</w:t>
      </w:r>
      <w:r w:rsidRPr="00152E86">
        <w:t>ach model focuses on areas where its predecessor underperformed (Freund et</w:t>
      </w:r>
      <w:r w:rsidR="00CF1F0E" w:rsidRPr="00152E86">
        <w:t xml:space="preserve"> </w:t>
      </w:r>
      <w:r w:rsidRPr="00152E86">
        <w:t>al., 1999)</w:t>
      </w:r>
      <w:r w:rsidR="00152E86">
        <w:t>.</w:t>
      </w:r>
      <w:r w:rsidR="003F2168">
        <w:t xml:space="preserve"> The following figures illustrate these concepts. </w:t>
      </w:r>
    </w:p>
    <w:p w14:paraId="0CCDD4AD" w14:textId="4A9D039B" w:rsidR="009A068D" w:rsidRDefault="00D837C1" w:rsidP="003F2168">
      <w:pPr>
        <w:pStyle w:val="BodyText"/>
        <w:spacing w:line="288" w:lineRule="auto"/>
        <w:jc w:val="center"/>
        <w:rPr>
          <w:b/>
          <w:bCs/>
          <w:sz w:val="26"/>
          <w:szCs w:val="26"/>
        </w:rPr>
      </w:pPr>
      <w:r w:rsidRPr="003F2168">
        <w:rPr>
          <w:b/>
          <w:bCs/>
          <w:noProof/>
          <w:sz w:val="26"/>
          <w:szCs w:val="26"/>
        </w:rPr>
        <w:lastRenderedPageBreak/>
        <w:drawing>
          <wp:anchor distT="0" distB="0" distL="114300" distR="114300" simplePos="0" relativeHeight="251662336" behindDoc="1" locked="0" layoutInCell="1" allowOverlap="1" wp14:anchorId="10B64F64" wp14:editId="5AB0FE88">
            <wp:simplePos x="0" y="0"/>
            <wp:positionH relativeFrom="column">
              <wp:posOffset>625475</wp:posOffset>
            </wp:positionH>
            <wp:positionV relativeFrom="paragraph">
              <wp:posOffset>46990</wp:posOffset>
            </wp:positionV>
            <wp:extent cx="4983480" cy="2194560"/>
            <wp:effectExtent l="0" t="0" r="7620" b="0"/>
            <wp:wrapTight wrapText="bothSides">
              <wp:wrapPolygon edited="0">
                <wp:start x="0" y="0"/>
                <wp:lineTo x="0" y="21375"/>
                <wp:lineTo x="21550" y="21375"/>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348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069FF" w14:textId="0BB086E1" w:rsidR="009A068D" w:rsidRDefault="009A068D" w:rsidP="003F2168">
      <w:pPr>
        <w:pStyle w:val="BodyText"/>
        <w:spacing w:line="288" w:lineRule="auto"/>
        <w:jc w:val="center"/>
        <w:rPr>
          <w:b/>
          <w:bCs/>
          <w:sz w:val="26"/>
          <w:szCs w:val="26"/>
        </w:rPr>
      </w:pPr>
    </w:p>
    <w:p w14:paraId="556D6997" w14:textId="236A932E" w:rsidR="009A068D" w:rsidRDefault="009A068D" w:rsidP="003F2168">
      <w:pPr>
        <w:pStyle w:val="BodyText"/>
        <w:spacing w:line="288" w:lineRule="auto"/>
        <w:jc w:val="center"/>
        <w:rPr>
          <w:b/>
          <w:bCs/>
          <w:sz w:val="26"/>
          <w:szCs w:val="26"/>
        </w:rPr>
      </w:pPr>
    </w:p>
    <w:p w14:paraId="6B4E4470" w14:textId="5B4831E6" w:rsidR="009A068D" w:rsidRDefault="009A068D" w:rsidP="003F2168">
      <w:pPr>
        <w:pStyle w:val="BodyText"/>
        <w:spacing w:line="288" w:lineRule="auto"/>
        <w:jc w:val="center"/>
        <w:rPr>
          <w:b/>
          <w:bCs/>
          <w:sz w:val="26"/>
          <w:szCs w:val="26"/>
        </w:rPr>
      </w:pPr>
    </w:p>
    <w:p w14:paraId="22D9E54A" w14:textId="263693BD" w:rsidR="009A068D" w:rsidRDefault="009A068D" w:rsidP="003F2168">
      <w:pPr>
        <w:pStyle w:val="BodyText"/>
        <w:spacing w:line="288" w:lineRule="auto"/>
        <w:jc w:val="center"/>
        <w:rPr>
          <w:b/>
          <w:bCs/>
          <w:sz w:val="26"/>
          <w:szCs w:val="26"/>
        </w:rPr>
      </w:pPr>
    </w:p>
    <w:p w14:paraId="10FAA8EF" w14:textId="0FB89540" w:rsidR="009A068D" w:rsidRDefault="009A068D" w:rsidP="003F2168">
      <w:pPr>
        <w:pStyle w:val="BodyText"/>
        <w:spacing w:line="288" w:lineRule="auto"/>
        <w:jc w:val="center"/>
        <w:rPr>
          <w:b/>
          <w:bCs/>
          <w:sz w:val="26"/>
          <w:szCs w:val="26"/>
        </w:rPr>
      </w:pPr>
    </w:p>
    <w:p w14:paraId="6A45D638" w14:textId="55F0A8E9" w:rsidR="009A068D" w:rsidRDefault="009A068D" w:rsidP="003F2168">
      <w:pPr>
        <w:pStyle w:val="BodyText"/>
        <w:spacing w:line="288" w:lineRule="auto"/>
        <w:jc w:val="center"/>
        <w:rPr>
          <w:b/>
          <w:bCs/>
          <w:sz w:val="26"/>
          <w:szCs w:val="26"/>
        </w:rPr>
      </w:pPr>
    </w:p>
    <w:p w14:paraId="47787334" w14:textId="0BD5D818" w:rsidR="009A068D" w:rsidRDefault="009A068D" w:rsidP="003F2168">
      <w:pPr>
        <w:pStyle w:val="BodyText"/>
        <w:spacing w:line="288" w:lineRule="auto"/>
        <w:jc w:val="center"/>
        <w:rPr>
          <w:b/>
          <w:bCs/>
          <w:sz w:val="26"/>
          <w:szCs w:val="26"/>
        </w:rPr>
      </w:pPr>
    </w:p>
    <w:p w14:paraId="5C709476" w14:textId="13414270" w:rsidR="009A068D" w:rsidRDefault="009A068D" w:rsidP="003F2168">
      <w:pPr>
        <w:pStyle w:val="BodyText"/>
        <w:spacing w:line="288" w:lineRule="auto"/>
        <w:jc w:val="center"/>
        <w:rPr>
          <w:b/>
          <w:bCs/>
          <w:sz w:val="26"/>
          <w:szCs w:val="26"/>
        </w:rPr>
      </w:pPr>
    </w:p>
    <w:p w14:paraId="4173E4ED" w14:textId="0F1A05CF" w:rsidR="009A068D" w:rsidRDefault="009A068D" w:rsidP="009A068D">
      <w:pPr>
        <w:pStyle w:val="BodyText"/>
        <w:spacing w:line="140" w:lineRule="exact"/>
        <w:jc w:val="center"/>
        <w:rPr>
          <w:b/>
          <w:bCs/>
          <w:sz w:val="26"/>
          <w:szCs w:val="26"/>
        </w:rPr>
      </w:pPr>
    </w:p>
    <w:p w14:paraId="745D9C2E" w14:textId="77777777" w:rsidR="001F575C" w:rsidRDefault="001F575C" w:rsidP="009A068D">
      <w:pPr>
        <w:pStyle w:val="BodyText"/>
        <w:spacing w:line="140" w:lineRule="exact"/>
        <w:jc w:val="center"/>
        <w:rPr>
          <w:b/>
          <w:bCs/>
          <w:sz w:val="26"/>
          <w:szCs w:val="26"/>
        </w:rPr>
      </w:pPr>
    </w:p>
    <w:p w14:paraId="5E07A6CB" w14:textId="6341AFB3" w:rsidR="003F2168" w:rsidRDefault="003F2168" w:rsidP="003D60D9">
      <w:pPr>
        <w:pStyle w:val="BodyText"/>
        <w:spacing w:before="120" w:line="288" w:lineRule="auto"/>
        <w:jc w:val="center"/>
        <w:rPr>
          <w:b/>
          <w:bCs/>
          <w:color w:val="000000"/>
          <w:sz w:val="26"/>
          <w:szCs w:val="26"/>
        </w:rPr>
      </w:pPr>
      <w:r w:rsidRPr="003F2168">
        <w:rPr>
          <w:b/>
          <w:bCs/>
          <w:sz w:val="26"/>
          <w:szCs w:val="26"/>
        </w:rPr>
        <w:t xml:space="preserve">Figure 2.5: Comparison of </w:t>
      </w:r>
      <w:r w:rsidRPr="003F2168">
        <w:rPr>
          <w:b/>
          <w:bCs/>
          <w:color w:val="000000"/>
          <w:sz w:val="26"/>
          <w:szCs w:val="26"/>
        </w:rPr>
        <w:t>decision trees ensemble methods</w:t>
      </w:r>
    </w:p>
    <w:p w14:paraId="61788AB2" w14:textId="08EFA37A" w:rsidR="003F2168" w:rsidRDefault="003F2168" w:rsidP="003F2168">
      <w:pPr>
        <w:pStyle w:val="EndNoteBibliographyTitle"/>
        <w:spacing w:after="160"/>
        <w:rPr>
          <w:rFonts w:ascii="Times New Roman" w:hAnsi="Times New Roman" w:cs="Times New Roman"/>
          <w:noProof w:val="0"/>
          <w:lang w:val="en-GB"/>
        </w:rPr>
      </w:pPr>
      <w:r w:rsidRPr="00465CD2">
        <w:rPr>
          <w:rFonts w:ascii="Times New Roman" w:hAnsi="Times New Roman" w:cs="Times New Roman"/>
          <w:noProof w:val="0"/>
          <w:lang w:val="en-GB"/>
        </w:rPr>
        <w:t>[Source: Rep</w:t>
      </w:r>
      <w:r>
        <w:rPr>
          <w:rFonts w:ascii="Times New Roman" w:hAnsi="Times New Roman" w:cs="Times New Roman"/>
          <w:noProof w:val="0"/>
          <w:lang w:val="en-GB"/>
        </w:rPr>
        <w:t>rinted</w:t>
      </w:r>
      <w:r w:rsidRPr="00465CD2">
        <w:rPr>
          <w:rFonts w:ascii="Times New Roman" w:hAnsi="Times New Roman" w:cs="Times New Roman"/>
          <w:noProof w:val="0"/>
          <w:lang w:val="en-GB"/>
        </w:rPr>
        <w:t xml:space="preserve"> with permission from Kaszyński et al. (2020, p. 1</w:t>
      </w:r>
      <w:r>
        <w:rPr>
          <w:rFonts w:ascii="Times New Roman" w:hAnsi="Times New Roman" w:cs="Times New Roman"/>
          <w:noProof w:val="0"/>
          <w:lang w:val="en-GB"/>
        </w:rPr>
        <w:t>19</w:t>
      </w:r>
      <w:r w:rsidRPr="00465CD2">
        <w:rPr>
          <w:rFonts w:ascii="Times New Roman" w:hAnsi="Times New Roman" w:cs="Times New Roman"/>
          <w:noProof w:val="0"/>
          <w:lang w:val="en-GB"/>
        </w:rPr>
        <w:t xml:space="preserve">)] </w:t>
      </w:r>
    </w:p>
    <w:p w14:paraId="6142047C" w14:textId="52B85E5F" w:rsidR="002E6665" w:rsidRPr="00465CD2" w:rsidRDefault="002E6665" w:rsidP="002E6665">
      <w:pPr>
        <w:pStyle w:val="EndNoteBibliographyTitle"/>
        <w:spacing w:line="140" w:lineRule="exact"/>
        <w:rPr>
          <w:rFonts w:ascii="Times New Roman" w:hAnsi="Times New Roman" w:cs="Times New Roman"/>
          <w:noProof w:val="0"/>
          <w:lang w:val="en-GB"/>
        </w:rPr>
      </w:pPr>
    </w:p>
    <w:p w14:paraId="1178C70A" w14:textId="396B1086" w:rsidR="003F2168" w:rsidRDefault="002E6665" w:rsidP="002E6665">
      <w:pPr>
        <w:pStyle w:val="BodyText"/>
        <w:rPr>
          <w:b/>
          <w:bCs/>
          <w:color w:val="000000"/>
          <w:sz w:val="26"/>
          <w:szCs w:val="26"/>
        </w:rPr>
      </w:pPr>
      <w:r w:rsidRPr="002E6665">
        <w:rPr>
          <w:b/>
          <w:bCs/>
          <w:sz w:val="26"/>
          <w:szCs w:val="26"/>
        </w:rPr>
        <w:t xml:space="preserve">2.2.3.3   </w:t>
      </w:r>
      <w:r w:rsidRPr="002E6665">
        <w:rPr>
          <w:b/>
          <w:bCs/>
          <w:color w:val="000000"/>
          <w:sz w:val="26"/>
          <w:szCs w:val="26"/>
        </w:rPr>
        <w:t xml:space="preserve">Adaptive Boosting and Gradient Boosting </w:t>
      </w:r>
    </w:p>
    <w:p w14:paraId="16805275" w14:textId="0384D049" w:rsidR="009A1524" w:rsidRDefault="009A1524" w:rsidP="002E6665">
      <w:pPr>
        <w:pStyle w:val="BodyText"/>
      </w:pPr>
      <w:r w:rsidRPr="009A1524">
        <w:t>In the case of Adaptive Boosting (</w:t>
      </w:r>
      <w:r>
        <w:t xml:space="preserve">abbreviated as </w:t>
      </w:r>
      <w:r w:rsidRPr="009A1524">
        <w:t>AdaBoost), successive trees learn from the errors of the preceding model by altering weights appropriately. The greater the inaccuracy, the greater the weight for this observation</w:t>
      </w:r>
      <w:r w:rsidR="0086600E">
        <w:t>. Therefore,</w:t>
      </w:r>
      <w:r w:rsidRPr="009A1524">
        <w:t xml:space="preserve"> the penalty of a faulty forecast is also </w:t>
      </w:r>
      <w:r w:rsidR="0086600E">
        <w:t>more significant</w:t>
      </w:r>
      <w:r w:rsidRPr="009A1524">
        <w:t xml:space="preserve">. However, they are not the only weights in the algorithm. </w:t>
      </w:r>
      <w:r w:rsidR="0086600E">
        <w:t>Additional weights of the tree, referred to as Amount of Say, are linked and originate</w:t>
      </w:r>
      <w:r w:rsidRPr="009A1524">
        <w:t xml:space="preserve"> from th</w:t>
      </w:r>
      <w:r w:rsidR="0086600E">
        <w:t xml:space="preserve">e </w:t>
      </w:r>
      <w:r w:rsidRPr="009A1524">
        <w:t>tree</w:t>
      </w:r>
      <w:r w:rsidR="0086600E">
        <w:t>’</w:t>
      </w:r>
      <w:r w:rsidRPr="009A1524">
        <w:t xml:space="preserve">s prediction quality. </w:t>
      </w:r>
      <w:r>
        <w:t>In this model, t</w:t>
      </w:r>
      <w:r w:rsidRPr="009A1524">
        <w:t xml:space="preserve">he better the tree, the more </w:t>
      </w:r>
      <w:r w:rsidR="0086600E">
        <w:t>critical</w:t>
      </w:r>
      <w:r w:rsidRPr="009A1524">
        <w:t xml:space="preserve"> the boost provided to </w:t>
      </w:r>
      <w:r w:rsidR="0086600E">
        <w:t>incorrectly predicted observations</w:t>
      </w:r>
      <w:r w:rsidRPr="009A1524">
        <w:t xml:space="preserve"> or </w:t>
      </w:r>
      <w:r>
        <w:t>significant</w:t>
      </w:r>
      <w:r w:rsidRPr="009A1524">
        <w:t xml:space="preserve"> residual. Let us look at an example of how such a system may operate. The following measur</w:t>
      </w:r>
      <w:r>
        <w:t>es</w:t>
      </w:r>
      <w:r w:rsidRPr="009A1524">
        <w:t xml:space="preserve"> are computed after beginning with equal weights and fitting the first tree:</w:t>
      </w:r>
    </w:p>
    <w:p w14:paraId="3B63546D" w14:textId="60FA7D16" w:rsidR="00352E5F" w:rsidRDefault="00352E5F" w:rsidP="002E6665">
      <w:pPr>
        <w:pStyle w:val="BodyText"/>
      </w:pPr>
      <w:r>
        <w:t>Amount of Say</w:t>
      </w:r>
      <w:r w:rsidR="005F504F">
        <w:t>:</w:t>
      </w:r>
    </w:p>
    <w:p w14:paraId="3C40C35D" w14:textId="146F0854" w:rsidR="00050CED" w:rsidRDefault="00352E5F" w:rsidP="00352E5F">
      <w:pPr>
        <w:pStyle w:val="BodyText"/>
        <w:jc w:val="left"/>
        <w:rPr>
          <w:rFonts w:ascii="LMRoman10-Regular-Identity-H" w:eastAsiaTheme="minorEastAsia" w:hAnsi="LMRoman10-Regular-Identity-H" w:cstheme="minorBidi"/>
          <w:color w:val="000000"/>
          <w:sz w:val="22"/>
          <w:szCs w:val="22"/>
        </w:rPr>
      </w:pPr>
      <m:oMathPara>
        <m:oMath>
          <m:r>
            <m:rPr>
              <m:nor/>
            </m:rPr>
            <m:t>Amount of Say</m:t>
          </m:r>
          <m:r>
            <m:rPr>
              <m:nor/>
            </m:rPr>
            <w:rPr>
              <w:rFonts w:ascii="Cambria Math"/>
            </w:rPr>
            <m:t xml:space="preserve"> </m:t>
          </m:r>
          <m:r>
            <m:rPr>
              <m:nor/>
            </m:rPr>
            <m:t>=</m:t>
          </m:r>
          <m:r>
            <w:rPr>
              <w:rFonts w:ascii="Cambria Math" w:hAnsi="Cambria Math"/>
            </w:rPr>
            <m:t xml:space="preserve">  </m:t>
          </m:r>
          <m:f>
            <m:fPr>
              <m:ctrlPr>
                <w:rPr>
                  <w:rFonts w:ascii="Cambria Math" w:hAnsi="Cambria Math" w:cstheme="minorBidi"/>
                  <w:i/>
                  <w:color w:val="000000"/>
                  <w:sz w:val="22"/>
                  <w:szCs w:val="22"/>
                </w:rPr>
              </m:ctrlPr>
            </m:fPr>
            <m:num>
              <m:r>
                <m:rPr>
                  <m:nor/>
                </m:rPr>
                <w:rPr>
                  <w:color w:val="000000"/>
                </w:rPr>
                <m:t>1</m:t>
              </m:r>
            </m:num>
            <m:den>
              <m:r>
                <m:rPr>
                  <m:nor/>
                </m:rPr>
                <w:rPr>
                  <w:color w:val="000000"/>
                </w:rPr>
                <m:t>2</m:t>
              </m:r>
            </m:den>
          </m:f>
          <m:r>
            <w:rPr>
              <w:rFonts w:ascii="Cambria Math" w:hAnsi="Cambria Math" w:cstheme="minorBidi"/>
              <w:color w:val="000000"/>
              <w:sz w:val="22"/>
              <w:szCs w:val="22"/>
            </w:rPr>
            <m:t xml:space="preserve"> </m:t>
          </m:r>
          <m:r>
            <m:rPr>
              <m:nor/>
            </m:rPr>
            <w:rPr>
              <w:color w:val="000000"/>
            </w:rPr>
            <m:t xml:space="preserve">ln </m:t>
          </m:r>
          <m:d>
            <m:dPr>
              <m:ctrlPr>
                <w:rPr>
                  <w:rFonts w:ascii="Cambria Math" w:hAnsi="Cambria Math" w:cstheme="minorBidi"/>
                  <w:i/>
                  <w:color w:val="000000"/>
                  <w:sz w:val="22"/>
                  <w:szCs w:val="22"/>
                </w:rPr>
              </m:ctrlPr>
            </m:dPr>
            <m:e>
              <m:f>
                <m:fPr>
                  <m:ctrlPr>
                    <w:rPr>
                      <w:rFonts w:ascii="Cambria Math" w:hAnsi="Cambria Math" w:cstheme="minorBidi"/>
                      <w:i/>
                      <w:color w:val="000000"/>
                      <w:sz w:val="22"/>
                      <w:szCs w:val="22"/>
                    </w:rPr>
                  </m:ctrlPr>
                </m:fPr>
                <m:num>
                  <m:r>
                    <m:rPr>
                      <m:nor/>
                    </m:rPr>
                    <w:rPr>
                      <w:color w:val="000000"/>
                    </w:rPr>
                    <m:t>1</m:t>
                  </m:r>
                  <m:r>
                    <w:rPr>
                      <w:rFonts w:ascii="Cambria Math" w:hAnsi="Cambria Math" w:cstheme="minorBidi"/>
                      <w:color w:val="000000"/>
                      <w:sz w:val="22"/>
                      <w:szCs w:val="22"/>
                    </w:rPr>
                    <m:t xml:space="preserve"> </m:t>
                  </m:r>
                  <m:r>
                    <w:rPr>
                      <w:rFonts w:ascii="Cambria Math" w:hAnsi="Cambria Math" w:cstheme="minorBidi"/>
                      <w:i/>
                      <w:color w:val="000000"/>
                      <w:sz w:val="22"/>
                      <w:szCs w:val="22"/>
                    </w:rPr>
                    <w:sym w:font="Symbol" w:char="F02D"/>
                  </m:r>
                  <m:r>
                    <w:rPr>
                      <w:rFonts w:ascii="Cambria Math" w:hAnsi="Cambria Math" w:cstheme="minorBidi"/>
                      <w:color w:val="000000"/>
                      <w:sz w:val="22"/>
                      <w:szCs w:val="22"/>
                    </w:rPr>
                    <m:t xml:space="preserve"> </m:t>
                  </m:r>
                  <m:r>
                    <m:rPr>
                      <m:nor/>
                    </m:rPr>
                    <w:rPr>
                      <w:color w:val="000000"/>
                    </w:rPr>
                    <m:t>Total Error</m:t>
                  </m:r>
                </m:num>
                <m:den>
                  <m:r>
                    <m:rPr>
                      <m:nor/>
                    </m:rPr>
                    <w:rPr>
                      <w:color w:val="000000"/>
                    </w:rPr>
                    <m:t>Total Error</m:t>
                  </m:r>
                </m:den>
              </m:f>
            </m:e>
          </m:d>
          <m:r>
            <w:rPr>
              <w:rFonts w:ascii="Cambria Math" w:hAnsi="Cambria Math" w:cstheme="minorBidi"/>
              <w:color w:val="000000"/>
              <w:sz w:val="22"/>
              <w:szCs w:val="22"/>
            </w:rPr>
            <m:t xml:space="preserve">                                                                                                       </m:t>
          </m:r>
          <m:r>
            <m:rPr>
              <m:nor/>
            </m:rPr>
            <w:rPr>
              <w:rFonts w:eastAsiaTheme="minorEastAsia"/>
              <w:color w:val="000000"/>
            </w:rPr>
            <m:t>(2.29)</m:t>
          </m:r>
          <m:r>
            <m:rPr>
              <m:sty m:val="p"/>
            </m:rPr>
            <w:rPr>
              <w:rFonts w:ascii="Cambria Math" w:eastAsiaTheme="minorEastAsia" w:hAnsi="Cambria Math" w:cstheme="minorBidi"/>
              <w:color w:val="000000"/>
              <w:sz w:val="22"/>
              <w:szCs w:val="22"/>
            </w:rPr>
            <m:t xml:space="preserve"> </m:t>
          </m:r>
        </m:oMath>
      </m:oMathPara>
    </w:p>
    <w:p w14:paraId="4E3E4984" w14:textId="39B387CE" w:rsidR="00050CED" w:rsidRDefault="00050CED" w:rsidP="00050CED">
      <w:pPr>
        <w:pStyle w:val="BodyText"/>
        <w:rPr>
          <w:rFonts w:eastAsiaTheme="minorEastAsia"/>
          <w:color w:val="000000"/>
        </w:rPr>
      </w:pPr>
      <w:r w:rsidRPr="00050CED">
        <w:rPr>
          <w:color w:val="000000"/>
        </w:rPr>
        <w:t>where Total Error is a selected weighted error measure</w:t>
      </w:r>
      <w:r w:rsidR="009726C3">
        <w:rPr>
          <w:color w:val="000000"/>
        </w:rPr>
        <w:t xml:space="preserve"> or </w:t>
      </w:r>
      <w:r w:rsidRPr="00050CED">
        <w:rPr>
          <w:color w:val="000000"/>
        </w:rPr>
        <w:t xml:space="preserve">weighted error rate. </w:t>
      </w:r>
      <w:r w:rsidR="009726C3">
        <w:rPr>
          <w:color w:val="000000"/>
        </w:rPr>
        <w:t xml:space="preserve">It is to be noted that </w:t>
      </w:r>
      <w:r w:rsidR="0086600E">
        <w:rPr>
          <w:color w:val="000000"/>
        </w:rPr>
        <w:t>a classifier with 50% accuracy with the Amount of Say</w:t>
      </w:r>
      <w:r w:rsidR="009726C3">
        <w:rPr>
          <w:color w:val="000000"/>
        </w:rPr>
        <w:t xml:space="preserve"> </w:t>
      </w:r>
      <w:r w:rsidRPr="00050CED">
        <w:rPr>
          <w:color w:val="000000"/>
        </w:rPr>
        <w:t xml:space="preserve">equal to </w:t>
      </w:r>
      <w:r w:rsidR="009726C3">
        <w:rPr>
          <w:color w:val="000000"/>
        </w:rPr>
        <w:t>zero</w:t>
      </w:r>
      <w:r w:rsidRPr="00050CED">
        <w:rPr>
          <w:color w:val="000000"/>
        </w:rPr>
        <w:t xml:space="preserve"> </w:t>
      </w:r>
      <w:r w:rsidR="009726C3">
        <w:rPr>
          <w:color w:val="000000"/>
        </w:rPr>
        <w:t xml:space="preserve">will </w:t>
      </w:r>
      <w:r w:rsidR="0086600E">
        <w:rPr>
          <w:color w:val="000000"/>
        </w:rPr>
        <w:t>not contribute</w:t>
      </w:r>
      <w:r w:rsidRPr="00050CED">
        <w:rPr>
          <w:color w:val="000000"/>
        </w:rPr>
        <w:t xml:space="preserve"> to the final prediction.</w:t>
      </w:r>
      <w:r w:rsidRPr="00050CED">
        <w:t xml:space="preserve"> </w:t>
      </w:r>
      <w:r w:rsidR="00352E5F" w:rsidRPr="00050CED">
        <w:rPr>
          <w:rFonts w:eastAsiaTheme="minorEastAsia"/>
          <w:color w:val="000000"/>
        </w:rPr>
        <w:t xml:space="preserve">   </w:t>
      </w:r>
    </w:p>
    <w:p w14:paraId="6159BAEF" w14:textId="46D14438" w:rsidR="005F504F" w:rsidRDefault="005F504F" w:rsidP="00050CED">
      <w:pPr>
        <w:pStyle w:val="BodyText"/>
        <w:rPr>
          <w:rFonts w:ascii="LMRoman10-Regular-Identity-H" w:hAnsi="LMRoman10-Regular-Identity-H" w:cstheme="minorBidi"/>
          <w:color w:val="000000"/>
          <w:sz w:val="22"/>
          <w:szCs w:val="22"/>
        </w:rPr>
      </w:pPr>
      <w:r w:rsidRPr="005F504F">
        <w:rPr>
          <w:rFonts w:ascii="LMRoman10-Regular-Identity-H" w:hAnsi="LMRoman10-Regular-Identity-H" w:cstheme="minorBidi"/>
          <w:color w:val="000000"/>
          <w:sz w:val="22"/>
          <w:szCs w:val="22"/>
        </w:rPr>
        <w:t>New Sample Weight for correctly classified observations:</w:t>
      </w:r>
    </w:p>
    <w:p w14:paraId="294A7AC5" w14:textId="318FA076" w:rsidR="005F504F" w:rsidRPr="00324838" w:rsidRDefault="005F504F" w:rsidP="00050CED">
      <w:pPr>
        <w:pStyle w:val="BodyText"/>
        <w:rPr>
          <w:rFonts w:eastAsiaTheme="minorEastAsia"/>
          <w:color w:val="000000"/>
        </w:rPr>
      </w:pPr>
      <m:oMath>
        <m:r>
          <m:rPr>
            <m:nor/>
          </m:rPr>
          <w:rPr>
            <w:color w:val="000000"/>
          </w:rPr>
          <m:t>New Sample Weight</m:t>
        </m:r>
        <m:r>
          <m:rPr>
            <m:sty m:val="p"/>
          </m:rPr>
          <w:rPr>
            <w:rFonts w:ascii="Cambria Math" w:hAnsi="LMRoman10-Regular-Identity-H" w:cstheme="minorBidi"/>
            <w:color w:val="000000"/>
            <w:sz w:val="22"/>
            <w:szCs w:val="22"/>
          </w:rPr>
          <m:t xml:space="preserve"> </m:t>
        </m:r>
        <m:r>
          <m:rPr>
            <m:nor/>
          </m:rPr>
          <w:rPr>
            <w:b/>
            <w:bCs/>
            <w:color w:val="000000"/>
          </w:rPr>
          <m:t>=</m:t>
        </m:r>
        <m:r>
          <m:rPr>
            <m:sty m:val="b"/>
          </m:rPr>
          <w:rPr>
            <w:rFonts w:ascii="Cambria Math" w:hAnsi="LMRoman10-Regular-Identity-H" w:cstheme="minorBidi"/>
            <w:color w:val="000000"/>
            <w:sz w:val="22"/>
            <w:szCs w:val="22"/>
          </w:rPr>
          <m:t xml:space="preserve"> </m:t>
        </m:r>
        <m:r>
          <m:rPr>
            <m:nor/>
          </m:rPr>
          <w:rPr>
            <w:color w:val="000000"/>
          </w:rPr>
          <m:t>Sample Weight</m:t>
        </m:r>
        <m:r>
          <m:rPr>
            <m:sty m:val="b"/>
          </m:rPr>
          <w:rPr>
            <w:rFonts w:ascii="Cambria Math" w:hAnsi="LMRoman10-Regular-Identity-H" w:cstheme="minorBidi"/>
            <w:color w:val="000000"/>
            <w:sz w:val="22"/>
            <w:szCs w:val="22"/>
          </w:rPr>
          <m:t xml:space="preserve">  </m:t>
        </m:r>
        <m:r>
          <m:rPr>
            <m:nor/>
          </m:rPr>
          <w:rPr>
            <w:color w:val="000000"/>
          </w:rPr>
          <m:t>x</m:t>
        </m:r>
        <m:r>
          <m:rPr>
            <m:sty m:val="b"/>
          </m:rPr>
          <w:rPr>
            <w:rFonts w:ascii="Cambria Math" w:hAnsi="LMRoman10-Regular-Identity-H" w:cstheme="minorBidi"/>
            <w:color w:val="000000"/>
            <w:sz w:val="22"/>
            <w:szCs w:val="22"/>
          </w:rPr>
          <m:t xml:space="preserve">  </m:t>
        </m:r>
        <m:sSup>
          <m:sSupPr>
            <m:ctrlPr>
              <w:rPr>
                <w:rFonts w:ascii="Cambria Math" w:hAnsi="LMRoman10-Regular-Identity-H" w:cstheme="minorBidi"/>
                <w:b/>
                <w:bCs/>
                <w:color w:val="000000"/>
                <w:sz w:val="22"/>
                <w:szCs w:val="22"/>
              </w:rPr>
            </m:ctrlPr>
          </m:sSupPr>
          <m:e>
            <m:r>
              <m:rPr>
                <m:nor/>
              </m:rPr>
              <w:rPr>
                <w:i/>
                <w:iCs/>
                <w:color w:val="000000"/>
              </w:rPr>
              <m:t>e</m:t>
            </m:r>
          </m:e>
          <m:sup>
            <m:r>
              <m:rPr>
                <m:nor/>
              </m:rPr>
              <w:rPr>
                <w:rFonts w:ascii="Cambria Math"/>
                <w:color w:val="000000"/>
              </w:rPr>
              <m:t xml:space="preserve"> </m:t>
            </m:r>
            <m:r>
              <m:rPr>
                <m:nor/>
              </m:rPr>
              <w:rPr>
                <w:color w:val="000000"/>
              </w:rPr>
              <w:sym w:font="Symbol" w:char="F02D"/>
            </m:r>
            <m:r>
              <m:rPr>
                <m:nor/>
              </m:rPr>
              <w:rPr>
                <w:color w:val="000000"/>
              </w:rPr>
              <m:t xml:space="preserve"> Amount of Say</m:t>
            </m:r>
          </m:sup>
        </m:sSup>
      </m:oMath>
      <w:r w:rsidR="00324838">
        <w:rPr>
          <w:rFonts w:eastAsiaTheme="minorEastAsia"/>
          <w:b/>
          <w:bCs/>
          <w:color w:val="000000"/>
          <w:sz w:val="22"/>
          <w:szCs w:val="22"/>
        </w:rPr>
        <w:t xml:space="preserve">                                                                                         </w:t>
      </w:r>
      <w:r w:rsidR="00324838" w:rsidRPr="00324838">
        <w:rPr>
          <w:rFonts w:eastAsiaTheme="minorEastAsia"/>
          <w:color w:val="000000"/>
        </w:rPr>
        <w:t>(2.</w:t>
      </w:r>
      <w:r w:rsidR="00747714">
        <w:rPr>
          <w:rFonts w:eastAsiaTheme="minorEastAsia"/>
          <w:color w:val="000000"/>
        </w:rPr>
        <w:t>3</w:t>
      </w:r>
      <w:r w:rsidR="00324838" w:rsidRPr="00324838">
        <w:rPr>
          <w:rFonts w:eastAsiaTheme="minorEastAsia"/>
          <w:color w:val="000000"/>
        </w:rPr>
        <w:t>0)</w:t>
      </w:r>
    </w:p>
    <w:p w14:paraId="005E9022" w14:textId="2174E692" w:rsidR="00DB606D" w:rsidRPr="0088531C" w:rsidRDefault="00DB606D" w:rsidP="00050CED">
      <w:pPr>
        <w:pStyle w:val="BodyText"/>
        <w:rPr>
          <w:rFonts w:eastAsiaTheme="minorEastAsia"/>
          <w:color w:val="000000"/>
        </w:rPr>
      </w:pPr>
      <w:r w:rsidRPr="0088531C">
        <w:rPr>
          <w:color w:val="000000"/>
        </w:rPr>
        <w:t xml:space="preserve">where Sample Weight refers to the sample weight used in the algorithm’s last iteration. </w:t>
      </w:r>
    </w:p>
    <w:p w14:paraId="160689A9" w14:textId="15C95732" w:rsidR="0088531C" w:rsidRPr="00402C2E" w:rsidRDefault="0088531C" w:rsidP="0088531C">
      <w:pPr>
        <w:pStyle w:val="BodyText"/>
        <w:jc w:val="left"/>
        <w:rPr>
          <w:color w:val="000000"/>
        </w:rPr>
      </w:pPr>
      <w:r w:rsidRPr="00402C2E">
        <w:rPr>
          <w:color w:val="000000"/>
        </w:rPr>
        <w:t>New Sample Weight for wrongly classified observations:</w:t>
      </w:r>
    </w:p>
    <w:p w14:paraId="0CAD0E44" w14:textId="05F92384" w:rsidR="005645B0" w:rsidRDefault="0088531C" w:rsidP="005645B0">
      <w:pPr>
        <w:pStyle w:val="BodyText"/>
      </w:pPr>
      <m:oMath>
        <m:r>
          <m:rPr>
            <m:nor/>
          </m:rPr>
          <w:rPr>
            <w:color w:val="000000"/>
          </w:rPr>
          <m:t>New Sample Weight</m:t>
        </m:r>
        <m:r>
          <m:rPr>
            <m:sty m:val="p"/>
          </m:rPr>
          <w:rPr>
            <w:rFonts w:ascii="Cambria Math" w:hAnsi="LMRoman10-Regular-Identity-H" w:cstheme="minorBidi"/>
            <w:color w:val="000000"/>
            <w:sz w:val="22"/>
            <w:szCs w:val="22"/>
          </w:rPr>
          <m:t xml:space="preserve"> </m:t>
        </m:r>
        <m:r>
          <m:rPr>
            <m:nor/>
          </m:rPr>
          <w:rPr>
            <w:b/>
            <w:bCs/>
            <w:color w:val="000000"/>
          </w:rPr>
          <m:t>=</m:t>
        </m:r>
        <m:r>
          <m:rPr>
            <m:sty m:val="b"/>
          </m:rPr>
          <w:rPr>
            <w:rFonts w:ascii="Cambria Math" w:hAnsi="LMRoman10-Regular-Identity-H" w:cstheme="minorBidi"/>
            <w:color w:val="000000"/>
            <w:sz w:val="22"/>
            <w:szCs w:val="22"/>
          </w:rPr>
          <m:t xml:space="preserve"> </m:t>
        </m:r>
        <m:r>
          <m:rPr>
            <m:nor/>
          </m:rPr>
          <w:rPr>
            <w:color w:val="000000"/>
          </w:rPr>
          <m:t>Sample Weight</m:t>
        </m:r>
        <m:r>
          <m:rPr>
            <m:sty m:val="b"/>
          </m:rPr>
          <w:rPr>
            <w:rFonts w:ascii="Cambria Math" w:hAnsi="LMRoman10-Regular-Identity-H" w:cstheme="minorBidi"/>
            <w:color w:val="000000"/>
            <w:sz w:val="22"/>
            <w:szCs w:val="22"/>
          </w:rPr>
          <m:t xml:space="preserve">  </m:t>
        </m:r>
        <m:r>
          <m:rPr>
            <m:nor/>
          </m:rPr>
          <w:rPr>
            <w:color w:val="000000"/>
          </w:rPr>
          <m:t>x</m:t>
        </m:r>
        <m:r>
          <m:rPr>
            <m:sty m:val="b"/>
          </m:rPr>
          <w:rPr>
            <w:rFonts w:ascii="Cambria Math" w:hAnsi="LMRoman10-Regular-Identity-H" w:cstheme="minorBidi"/>
            <w:color w:val="000000"/>
            <w:sz w:val="22"/>
            <w:szCs w:val="22"/>
          </w:rPr>
          <m:t xml:space="preserve">  </m:t>
        </m:r>
        <m:sSup>
          <m:sSupPr>
            <m:ctrlPr>
              <w:rPr>
                <w:rFonts w:ascii="Cambria Math" w:hAnsi="LMRoman10-Regular-Identity-H" w:cstheme="minorBidi"/>
                <w:b/>
                <w:bCs/>
                <w:color w:val="000000"/>
                <w:sz w:val="22"/>
                <w:szCs w:val="22"/>
              </w:rPr>
            </m:ctrlPr>
          </m:sSupPr>
          <m:e>
            <m:r>
              <m:rPr>
                <m:nor/>
              </m:rPr>
              <w:rPr>
                <w:i/>
                <w:iCs/>
                <w:color w:val="000000"/>
              </w:rPr>
              <m:t>e</m:t>
            </m:r>
          </m:e>
          <m:sup>
            <m:r>
              <m:rPr>
                <m:nor/>
              </m:rPr>
              <w:rPr>
                <w:rFonts w:ascii="Cambria Math"/>
                <w:color w:val="000000"/>
              </w:rPr>
              <m:t xml:space="preserve"> </m:t>
            </m:r>
            <m:r>
              <m:rPr>
                <m:nor/>
              </m:rPr>
              <w:rPr>
                <w:color w:val="000000"/>
              </w:rPr>
              <m:t>Amount of Say</m:t>
            </m:r>
          </m:sup>
        </m:sSup>
      </m:oMath>
      <w:r w:rsidR="00352E5F" w:rsidRPr="00050CED">
        <w:rPr>
          <w:rFonts w:eastAsiaTheme="minorEastAsia"/>
          <w:color w:val="000000"/>
        </w:rPr>
        <w:t xml:space="preserve">                  </w:t>
      </w:r>
      <w:r>
        <w:rPr>
          <w:rFonts w:eastAsiaTheme="minorEastAsia"/>
          <w:color w:val="000000"/>
        </w:rPr>
        <w:t xml:space="preserve">                                             (2.</w:t>
      </w:r>
      <w:r w:rsidR="00747714">
        <w:rPr>
          <w:rFonts w:eastAsiaTheme="minorEastAsia"/>
          <w:color w:val="000000"/>
        </w:rPr>
        <w:t>3</w:t>
      </w:r>
      <w:r>
        <w:rPr>
          <w:rFonts w:eastAsiaTheme="minorEastAsia"/>
          <w:color w:val="000000"/>
        </w:rPr>
        <w:t>1)</w:t>
      </w:r>
      <w:r w:rsidR="00352E5F" w:rsidRPr="00050CED">
        <w:rPr>
          <w:rFonts w:eastAsiaTheme="minorEastAsia"/>
          <w:color w:val="000000"/>
        </w:rPr>
        <w:t xml:space="preserve">                                                            </w:t>
      </w:r>
      <w:r w:rsidR="00352E5F" w:rsidRPr="00050CED">
        <w:rPr>
          <w:rFonts w:eastAsiaTheme="minorEastAsia"/>
          <w:color w:val="000000"/>
        </w:rPr>
        <w:br/>
      </w:r>
      <w:r w:rsidR="005645B0">
        <w:t xml:space="preserve">Following that, weights are adjusted to equal one. A graphic representation of the Amount of Say and the updated sample weights </w:t>
      </w:r>
      <w:r w:rsidR="0086600E">
        <w:t>are</w:t>
      </w:r>
      <w:r w:rsidR="005645B0">
        <w:t xml:space="preserve"> depicted in Figure 2.6 below</w:t>
      </w:r>
      <w:r w:rsidR="00A56355">
        <w:t xml:space="preserve"> (</w:t>
      </w:r>
      <w:r w:rsidR="00A56355" w:rsidRPr="00C30720">
        <w:t>Kaszyński et al., 2020)</w:t>
      </w:r>
      <w:r w:rsidR="005645B0">
        <w:t xml:space="preserve">. </w:t>
      </w:r>
    </w:p>
    <w:p w14:paraId="4C70C968" w14:textId="384D0563" w:rsidR="00BE013B" w:rsidRDefault="00BE013B" w:rsidP="005645B0">
      <w:pPr>
        <w:pStyle w:val="BodyText"/>
      </w:pPr>
    </w:p>
    <w:p w14:paraId="0FFCD3BF" w14:textId="410CD120" w:rsidR="00BE013B" w:rsidRDefault="001F575C" w:rsidP="005645B0">
      <w:pPr>
        <w:pStyle w:val="BodyText"/>
      </w:pPr>
      <w:r w:rsidRPr="00402C2E">
        <w:rPr>
          <w:noProof/>
        </w:rPr>
        <w:lastRenderedPageBreak/>
        <w:drawing>
          <wp:anchor distT="0" distB="0" distL="114300" distR="114300" simplePos="0" relativeHeight="251666432" behindDoc="1" locked="0" layoutInCell="1" allowOverlap="1" wp14:anchorId="6DA311F4" wp14:editId="5321A057">
            <wp:simplePos x="0" y="0"/>
            <wp:positionH relativeFrom="column">
              <wp:posOffset>945515</wp:posOffset>
            </wp:positionH>
            <wp:positionV relativeFrom="paragraph">
              <wp:posOffset>69850</wp:posOffset>
            </wp:positionV>
            <wp:extent cx="3977640" cy="1996440"/>
            <wp:effectExtent l="0" t="0" r="3810" b="0"/>
            <wp:wrapTight wrapText="bothSides">
              <wp:wrapPolygon edited="0">
                <wp:start x="0" y="0"/>
                <wp:lineTo x="0" y="21293"/>
                <wp:lineTo x="21517" y="21293"/>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764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ECBF32" w14:textId="21355D44" w:rsidR="00BE013B" w:rsidRDefault="00BE013B" w:rsidP="005645B0">
      <w:pPr>
        <w:pStyle w:val="BodyText"/>
      </w:pPr>
    </w:p>
    <w:p w14:paraId="383DFFDE" w14:textId="06F17377" w:rsidR="00BE013B" w:rsidRDefault="00BE013B" w:rsidP="005645B0">
      <w:pPr>
        <w:pStyle w:val="BodyText"/>
      </w:pPr>
    </w:p>
    <w:p w14:paraId="000B83B1" w14:textId="1EB0F47E" w:rsidR="00BE013B" w:rsidRDefault="00BE013B" w:rsidP="005645B0">
      <w:pPr>
        <w:pStyle w:val="BodyText"/>
      </w:pPr>
    </w:p>
    <w:p w14:paraId="121CA2E6" w14:textId="390A8F79" w:rsidR="00BE013B" w:rsidRDefault="00BE013B" w:rsidP="005645B0">
      <w:pPr>
        <w:pStyle w:val="BodyText"/>
      </w:pPr>
    </w:p>
    <w:p w14:paraId="36994AB7" w14:textId="40229B5F" w:rsidR="00BE013B" w:rsidRDefault="00BE013B" w:rsidP="005645B0">
      <w:pPr>
        <w:pStyle w:val="BodyText"/>
      </w:pPr>
    </w:p>
    <w:p w14:paraId="32EDA588" w14:textId="0049FCD4" w:rsidR="00BE013B" w:rsidRDefault="00BE013B" w:rsidP="005645B0">
      <w:pPr>
        <w:pStyle w:val="BodyText"/>
      </w:pPr>
    </w:p>
    <w:p w14:paraId="039E75A8" w14:textId="53A413B5" w:rsidR="00BE013B" w:rsidRDefault="00BE013B" w:rsidP="008471CA">
      <w:pPr>
        <w:pStyle w:val="BodyText"/>
        <w:jc w:val="center"/>
        <w:rPr>
          <w:b/>
          <w:bCs/>
          <w:color w:val="000000"/>
          <w:sz w:val="26"/>
          <w:szCs w:val="26"/>
        </w:rPr>
      </w:pPr>
    </w:p>
    <w:p w14:paraId="002AA3B9" w14:textId="13224AB9" w:rsidR="008471CA" w:rsidRPr="00402C2E" w:rsidRDefault="008471CA" w:rsidP="003D60D9">
      <w:pPr>
        <w:pStyle w:val="BodyText"/>
        <w:spacing w:before="120" w:line="288" w:lineRule="auto"/>
        <w:jc w:val="center"/>
        <w:rPr>
          <w:b/>
          <w:bCs/>
          <w:sz w:val="26"/>
          <w:szCs w:val="26"/>
        </w:rPr>
      </w:pPr>
      <w:r w:rsidRPr="00402C2E">
        <w:rPr>
          <w:b/>
          <w:bCs/>
          <w:color w:val="000000"/>
          <w:sz w:val="26"/>
          <w:szCs w:val="26"/>
        </w:rPr>
        <w:t>Figure 2.6: Visualization of the calculation of new sample weights</w:t>
      </w:r>
    </w:p>
    <w:p w14:paraId="33DFC908" w14:textId="467A7492" w:rsidR="008471CA" w:rsidRDefault="008471CA" w:rsidP="008471CA">
      <w:pPr>
        <w:pStyle w:val="BodyText"/>
        <w:jc w:val="center"/>
        <w:rPr>
          <w:sz w:val="22"/>
          <w:szCs w:val="22"/>
        </w:rPr>
      </w:pPr>
      <w:r w:rsidRPr="008471CA">
        <w:rPr>
          <w:sz w:val="22"/>
          <w:szCs w:val="22"/>
        </w:rPr>
        <w:t xml:space="preserve">[Source: Reprinted with permission from Kaszyński et al. (2020, p. </w:t>
      </w:r>
      <w:r>
        <w:rPr>
          <w:sz w:val="22"/>
          <w:szCs w:val="22"/>
        </w:rPr>
        <w:t>121</w:t>
      </w:r>
      <w:r w:rsidRPr="008471CA">
        <w:rPr>
          <w:sz w:val="22"/>
          <w:szCs w:val="22"/>
        </w:rPr>
        <w:t>)]</w:t>
      </w:r>
      <w:r w:rsidR="00ED6623">
        <w:rPr>
          <w:sz w:val="22"/>
          <w:szCs w:val="22"/>
        </w:rPr>
        <w:t xml:space="preserve"> </w:t>
      </w:r>
    </w:p>
    <w:p w14:paraId="62D6DAFB" w14:textId="679BB622" w:rsidR="00ED6623" w:rsidRDefault="00ED6623" w:rsidP="00ED6623">
      <w:pPr>
        <w:pStyle w:val="BodyText"/>
        <w:spacing w:line="240" w:lineRule="auto"/>
        <w:jc w:val="center"/>
        <w:rPr>
          <w:sz w:val="22"/>
          <w:szCs w:val="22"/>
        </w:rPr>
      </w:pPr>
    </w:p>
    <w:p w14:paraId="28969541" w14:textId="77ABDA78" w:rsidR="005645B0" w:rsidRDefault="005645B0" w:rsidP="00790BC6">
      <w:pPr>
        <w:pStyle w:val="BodyText"/>
      </w:pPr>
      <w:r>
        <w:t>When the Amount of Say is large, the sample weight is scaled by a factor close to zero in the case of correctly classified samples and close to 1 for the misclassified samples. The more complex the tree, the more weight will be assigned to misclassified observations. When the Amount of Say is low, multipliers will have comparable values</w:t>
      </w:r>
      <w:r w:rsidR="0086600E">
        <w:t>;</w:t>
      </w:r>
      <w:r>
        <w:t xml:space="preserve"> </w:t>
      </w:r>
      <w:r w:rsidR="00DB2982">
        <w:t xml:space="preserve">for example, </w:t>
      </w:r>
      <w:r>
        <w:t>for the poorest feasible tree with the Amount</w:t>
      </w:r>
      <w:r w:rsidR="00790BC6">
        <w:t xml:space="preserve"> </w:t>
      </w:r>
      <w:r>
        <w:t>of Say equal to zero</w:t>
      </w:r>
      <w:r w:rsidR="00DB2982">
        <w:t>,</w:t>
      </w:r>
      <w:r>
        <w:t xml:space="preserve"> both multipliers </w:t>
      </w:r>
      <w:r w:rsidR="00DB2982">
        <w:t>will be equal to one</w:t>
      </w:r>
      <w:r>
        <w:t xml:space="preserve">, </w:t>
      </w:r>
      <w:r w:rsidR="00DB2982">
        <w:t xml:space="preserve">with </w:t>
      </w:r>
      <w:r>
        <w:t>no change in weight. In contrast to a random forest, where trees are developed to their greatest depth, AdaBoost trees are often produced with few splits.</w:t>
      </w:r>
      <w:r w:rsidR="00790BC6">
        <w:t xml:space="preserve"> </w:t>
      </w:r>
      <w:r w:rsidR="00790BC6" w:rsidRPr="00790BC6">
        <w:t xml:space="preserve">Often, they just have one split and are referred to as stumps. </w:t>
      </w:r>
      <w:r w:rsidR="0086600E">
        <w:t>Combining numerous weak learners may create a robust and robust model with a high predictive value</w:t>
      </w:r>
      <w:r w:rsidR="00790BC6" w:rsidRPr="00790BC6">
        <w:t>. While AdaBoost is severe in this regard, ordinary tree depth in Gradient Boosting is somewhat greater</w:t>
      </w:r>
      <w:r w:rsidR="00790BC6">
        <w:t>,</w:t>
      </w:r>
      <w:r w:rsidR="00790BC6" w:rsidRPr="00790BC6">
        <w:t xml:space="preserve"> </w:t>
      </w:r>
      <w:r w:rsidR="00790BC6">
        <w:t xml:space="preserve">generally </w:t>
      </w:r>
      <w:r w:rsidR="00790BC6" w:rsidRPr="00790BC6">
        <w:t xml:space="preserve">between 2 and 8. It is </w:t>
      </w:r>
      <w:r w:rsidR="0086600E">
        <w:t>instrumenta</w:t>
      </w:r>
      <w:r w:rsidR="00790BC6" w:rsidRPr="00790BC6">
        <w:t>l in credit scoring, where ABT variables are often generated at a depth of 2</w:t>
      </w:r>
      <w:r w:rsidR="00733E11">
        <w:t xml:space="preserve"> to </w:t>
      </w:r>
      <w:r w:rsidR="00790BC6" w:rsidRPr="00790BC6">
        <w:t>3. The approach enables us to determine how to generate certain variables in the</w:t>
      </w:r>
      <w:r w:rsidR="00790BC6">
        <w:t xml:space="preserve"> </w:t>
      </w:r>
      <w:r w:rsidR="00790BC6" w:rsidRPr="00790BC6">
        <w:t>ABT by examining a subset of the most significant trees. Gradient Boosting with a logistic</w:t>
      </w:r>
      <w:r w:rsidR="00790BC6">
        <w:t xml:space="preserve"> </w:t>
      </w:r>
      <w:r w:rsidR="00790BC6" w:rsidRPr="00790BC6">
        <w:t xml:space="preserve">objective function may be seen </w:t>
      </w:r>
      <w:r w:rsidR="0086600E">
        <w:t>as a linear model constructed from ABT variables</w:t>
      </w:r>
      <w:r w:rsidR="00790BC6" w:rsidRPr="00790BC6">
        <w:t xml:space="preserve"> created</w:t>
      </w:r>
      <w:r w:rsidR="00790BC6">
        <w:t xml:space="preserve"> </w:t>
      </w:r>
      <w:r w:rsidR="00790BC6" w:rsidRPr="00790BC6">
        <w:t>automatically. Another significant distinction between Adaptive and Gradient Boosting is that the</w:t>
      </w:r>
      <w:r w:rsidR="00790BC6">
        <w:t xml:space="preserve"> </w:t>
      </w:r>
      <w:r w:rsidR="00790BC6" w:rsidRPr="00790BC6">
        <w:t>latter does not rely on weights to fix prio</w:t>
      </w:r>
      <w:r w:rsidR="0086600E">
        <w:t xml:space="preserve">r </w:t>
      </w:r>
      <w:r w:rsidR="00790BC6" w:rsidRPr="00790BC6">
        <w:t>models</w:t>
      </w:r>
      <w:r w:rsidR="0086600E">
        <w:t>’</w:t>
      </w:r>
      <w:r w:rsidR="00790BC6" w:rsidRPr="00790BC6">
        <w:t xml:space="preserve"> faults; instead, models learn directly from thei</w:t>
      </w:r>
      <w:r w:rsidR="0086600E">
        <w:t xml:space="preserve">r </w:t>
      </w:r>
      <w:r w:rsidR="00790BC6" w:rsidRPr="00790BC6">
        <w:t>predecessors</w:t>
      </w:r>
      <w:r w:rsidR="0086600E">
        <w:t>’</w:t>
      </w:r>
      <w:r w:rsidR="00790BC6" w:rsidRPr="00790BC6">
        <w:t xml:space="preserve"> errors</w:t>
      </w:r>
      <w:r w:rsidR="00A56355">
        <w:t xml:space="preserve"> (</w:t>
      </w:r>
      <w:r w:rsidR="00A56355" w:rsidRPr="00C30720">
        <w:t>Kaszyński et al., 2020)</w:t>
      </w:r>
      <w:r w:rsidR="00790BC6" w:rsidRPr="00790BC6">
        <w:t>.</w:t>
      </w:r>
    </w:p>
    <w:p w14:paraId="2B951A71" w14:textId="16E93777" w:rsidR="00ED6623" w:rsidRDefault="00ED6623" w:rsidP="00790BC6">
      <w:pPr>
        <w:pStyle w:val="BodyText"/>
      </w:pPr>
      <w:r>
        <w:t xml:space="preserve">The following diagram illustrates </w:t>
      </w:r>
      <w:r w:rsidR="0086600E">
        <w:t xml:space="preserve">the </w:t>
      </w:r>
      <w:r>
        <w:t xml:space="preserve">Gradient Boosting algorithm’s high-level architecture.  </w:t>
      </w:r>
    </w:p>
    <w:p w14:paraId="67DADFBA" w14:textId="67ED39D6" w:rsidR="00ED6623" w:rsidRDefault="001F575C" w:rsidP="00790BC6">
      <w:pPr>
        <w:pStyle w:val="BodyText"/>
      </w:pPr>
      <w:r>
        <w:rPr>
          <w:noProof/>
        </w:rPr>
        <w:drawing>
          <wp:anchor distT="0" distB="0" distL="114300" distR="114300" simplePos="0" relativeHeight="251664384" behindDoc="1" locked="0" layoutInCell="1" allowOverlap="1" wp14:anchorId="7D30B1A7" wp14:editId="34C5D086">
            <wp:simplePos x="0" y="0"/>
            <wp:positionH relativeFrom="column">
              <wp:posOffset>335915</wp:posOffset>
            </wp:positionH>
            <wp:positionV relativeFrom="paragraph">
              <wp:posOffset>9525</wp:posOffset>
            </wp:positionV>
            <wp:extent cx="5440680" cy="1409700"/>
            <wp:effectExtent l="0" t="0" r="7620" b="0"/>
            <wp:wrapThrough wrapText="bothSides">
              <wp:wrapPolygon edited="0">
                <wp:start x="0" y="0"/>
                <wp:lineTo x="0" y="21308"/>
                <wp:lineTo x="21555" y="21308"/>
                <wp:lineTo x="2155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068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794DD" w14:textId="28693A45" w:rsidR="00ED6623" w:rsidRDefault="00ED6623" w:rsidP="00ED6623">
      <w:pPr>
        <w:pStyle w:val="BodyText"/>
        <w:jc w:val="center"/>
        <w:rPr>
          <w:b/>
          <w:bCs/>
          <w:color w:val="000000"/>
          <w:sz w:val="26"/>
          <w:szCs w:val="26"/>
        </w:rPr>
      </w:pPr>
    </w:p>
    <w:p w14:paraId="5200B048" w14:textId="2C72B2A1" w:rsidR="00ED6623" w:rsidRDefault="00ED6623" w:rsidP="00ED6623">
      <w:pPr>
        <w:pStyle w:val="BodyText"/>
        <w:jc w:val="center"/>
        <w:rPr>
          <w:b/>
          <w:bCs/>
          <w:color w:val="000000"/>
          <w:sz w:val="26"/>
          <w:szCs w:val="26"/>
        </w:rPr>
      </w:pPr>
    </w:p>
    <w:p w14:paraId="283EFD47" w14:textId="430795E8" w:rsidR="00ED6623" w:rsidRDefault="00ED6623" w:rsidP="00ED6623">
      <w:pPr>
        <w:pStyle w:val="BodyText"/>
        <w:jc w:val="center"/>
        <w:rPr>
          <w:b/>
          <w:bCs/>
          <w:color w:val="000000"/>
          <w:sz w:val="26"/>
          <w:szCs w:val="26"/>
        </w:rPr>
      </w:pPr>
    </w:p>
    <w:p w14:paraId="4A23416C" w14:textId="64F5AE12" w:rsidR="00ED6623" w:rsidRDefault="00ED6623" w:rsidP="00ED6623">
      <w:pPr>
        <w:pStyle w:val="BodyText"/>
        <w:jc w:val="center"/>
        <w:rPr>
          <w:b/>
          <w:bCs/>
          <w:color w:val="000000"/>
          <w:sz w:val="26"/>
          <w:szCs w:val="26"/>
        </w:rPr>
      </w:pPr>
    </w:p>
    <w:p w14:paraId="7D94C267" w14:textId="23E356A7" w:rsidR="005645B0" w:rsidRDefault="00ED6623" w:rsidP="00D837C1">
      <w:pPr>
        <w:pStyle w:val="BodyText"/>
        <w:spacing w:line="288" w:lineRule="auto"/>
        <w:jc w:val="center"/>
        <w:rPr>
          <w:b/>
          <w:bCs/>
          <w:color w:val="000000"/>
          <w:sz w:val="26"/>
          <w:szCs w:val="26"/>
        </w:rPr>
      </w:pPr>
      <w:r w:rsidRPr="00402C2E">
        <w:rPr>
          <w:b/>
          <w:bCs/>
          <w:color w:val="000000"/>
          <w:sz w:val="26"/>
          <w:szCs w:val="26"/>
        </w:rPr>
        <w:t xml:space="preserve">Figure </w:t>
      </w:r>
      <w:r w:rsidR="00402C2E" w:rsidRPr="00402C2E">
        <w:rPr>
          <w:b/>
          <w:bCs/>
          <w:color w:val="000000"/>
          <w:sz w:val="26"/>
          <w:szCs w:val="26"/>
        </w:rPr>
        <w:t>2.7</w:t>
      </w:r>
      <w:r w:rsidRPr="00402C2E">
        <w:rPr>
          <w:b/>
          <w:bCs/>
          <w:color w:val="000000"/>
          <w:sz w:val="26"/>
          <w:szCs w:val="26"/>
        </w:rPr>
        <w:t>: High-level architecture of the gradient boosting algorithm</w:t>
      </w:r>
    </w:p>
    <w:p w14:paraId="6380173D" w14:textId="2E880644" w:rsidR="00D837C1" w:rsidRDefault="00D837C1" w:rsidP="00ED6623">
      <w:pPr>
        <w:pStyle w:val="BodyText"/>
        <w:jc w:val="center"/>
        <w:rPr>
          <w:b/>
          <w:bCs/>
          <w:color w:val="000000"/>
          <w:sz w:val="26"/>
          <w:szCs w:val="26"/>
        </w:rPr>
      </w:pPr>
      <w:r w:rsidRPr="008471CA">
        <w:rPr>
          <w:sz w:val="22"/>
          <w:szCs w:val="22"/>
        </w:rPr>
        <w:t xml:space="preserve">[Source: Reprinted with permission from Kaszyński et al. (2020, p. </w:t>
      </w:r>
      <w:r>
        <w:rPr>
          <w:sz w:val="22"/>
          <w:szCs w:val="22"/>
        </w:rPr>
        <w:t>12</w:t>
      </w:r>
      <w:r w:rsidR="00CC7190">
        <w:rPr>
          <w:sz w:val="22"/>
          <w:szCs w:val="22"/>
        </w:rPr>
        <w:t>1</w:t>
      </w:r>
      <w:r w:rsidRPr="008471CA">
        <w:rPr>
          <w:sz w:val="22"/>
          <w:szCs w:val="22"/>
        </w:rPr>
        <w:t>)]</w:t>
      </w:r>
    </w:p>
    <w:p w14:paraId="6F7E4384" w14:textId="3C81A0EA" w:rsidR="006165AD" w:rsidRDefault="006165AD" w:rsidP="006165AD">
      <w:pPr>
        <w:pStyle w:val="BodyText"/>
        <w:rPr>
          <w:b/>
          <w:bCs/>
          <w:color w:val="000000"/>
          <w:sz w:val="26"/>
          <w:szCs w:val="26"/>
        </w:rPr>
      </w:pPr>
      <w:r w:rsidRPr="006165AD">
        <w:rPr>
          <w:b/>
          <w:bCs/>
          <w:sz w:val="26"/>
          <w:szCs w:val="26"/>
        </w:rPr>
        <w:lastRenderedPageBreak/>
        <w:t>2.2.3.4</w:t>
      </w:r>
      <w:r>
        <w:rPr>
          <w:b/>
          <w:bCs/>
          <w:sz w:val="26"/>
          <w:szCs w:val="26"/>
        </w:rPr>
        <w:t xml:space="preserve">   </w:t>
      </w:r>
      <w:r w:rsidR="002B7D75">
        <w:rPr>
          <w:b/>
          <w:bCs/>
          <w:sz w:val="26"/>
          <w:szCs w:val="26"/>
        </w:rPr>
        <w:t xml:space="preserve">Structure </w:t>
      </w:r>
      <w:r>
        <w:rPr>
          <w:b/>
          <w:bCs/>
          <w:sz w:val="26"/>
          <w:szCs w:val="26"/>
        </w:rPr>
        <w:t xml:space="preserve">of </w:t>
      </w:r>
      <w:r w:rsidRPr="002E6665">
        <w:rPr>
          <w:b/>
          <w:bCs/>
          <w:color w:val="000000"/>
          <w:sz w:val="26"/>
          <w:szCs w:val="26"/>
        </w:rPr>
        <w:t xml:space="preserve">Gradient Boosting </w:t>
      </w:r>
    </w:p>
    <w:p w14:paraId="1DDF5FF2" w14:textId="3F1CA9A5" w:rsidR="006165AD" w:rsidRPr="0083371A" w:rsidRDefault="002B7D75" w:rsidP="002B7D75">
      <w:pPr>
        <w:pStyle w:val="BodyText"/>
        <w:rPr>
          <w:color w:val="000000"/>
        </w:rPr>
      </w:pPr>
      <w:r w:rsidRPr="0083371A">
        <w:rPr>
          <w:color w:val="000000"/>
        </w:rPr>
        <w:t>GradienBoosting</w:t>
      </w:r>
      <w:r w:rsidR="0086600E">
        <w:rPr>
          <w:color w:val="000000"/>
        </w:rPr>
        <w:t>’</w:t>
      </w:r>
      <w:r w:rsidRPr="0083371A">
        <w:rPr>
          <w:color w:val="000000"/>
        </w:rPr>
        <w:t>s fundamental structure may be summarised as follows in the context of a regres</w:t>
      </w:r>
      <w:r w:rsidR="00071B20">
        <w:rPr>
          <w:color w:val="000000"/>
        </w:rPr>
        <w:t>-</w:t>
      </w:r>
      <w:r w:rsidRPr="0083371A">
        <w:rPr>
          <w:color w:val="000000"/>
        </w:rPr>
        <w:t>sion issue. Beginning with a fundamental learner and depending on th</w:t>
      </w:r>
      <w:r w:rsidR="0086600E">
        <w:rPr>
          <w:color w:val="000000"/>
        </w:rPr>
        <w:t xml:space="preserve">e </w:t>
      </w:r>
      <w:r w:rsidRPr="0083371A">
        <w:rPr>
          <w:color w:val="000000"/>
        </w:rPr>
        <w:t>algorithm</w:t>
      </w:r>
      <w:r w:rsidR="0086600E">
        <w:rPr>
          <w:color w:val="000000"/>
        </w:rPr>
        <w:t>’</w:t>
      </w:r>
      <w:r w:rsidRPr="0083371A">
        <w:rPr>
          <w:color w:val="000000"/>
        </w:rPr>
        <w:t xml:space="preserve">s implementation, the first estimate may be a stump, a tiny decision tree, or even a linear model. A </w:t>
      </w:r>
      <w:r w:rsidR="0086600E">
        <w:rPr>
          <w:color w:val="000000"/>
        </w:rPr>
        <w:t>primary</w:t>
      </w:r>
      <w:r w:rsidRPr="0083371A">
        <w:rPr>
          <w:color w:val="000000"/>
        </w:rPr>
        <w:t xml:space="preserve"> learner in its simplest form would be a single leaf with a single value given to all observations, i.e., the respons</w:t>
      </w:r>
      <w:r w:rsidR="0086600E">
        <w:rPr>
          <w:color w:val="000000"/>
        </w:rPr>
        <w:t xml:space="preserve">e </w:t>
      </w:r>
      <w:r w:rsidRPr="0083371A">
        <w:rPr>
          <w:color w:val="000000"/>
        </w:rPr>
        <w:t>variable</w:t>
      </w:r>
      <w:r w:rsidR="0086600E">
        <w:rPr>
          <w:color w:val="000000"/>
        </w:rPr>
        <w:t>’</w:t>
      </w:r>
      <w:r w:rsidRPr="0083371A">
        <w:rPr>
          <w:color w:val="000000"/>
        </w:rPr>
        <w:t>s average. Once a reasonable estimate is obtained, the not-too-advance</w:t>
      </w:r>
      <w:r w:rsidR="0086600E">
        <w:rPr>
          <w:color w:val="000000"/>
        </w:rPr>
        <w:t xml:space="preserve"> </w:t>
      </w:r>
      <w:r w:rsidRPr="0083371A">
        <w:rPr>
          <w:color w:val="000000"/>
        </w:rPr>
        <w:t>model</w:t>
      </w:r>
      <w:r w:rsidR="0086600E">
        <w:rPr>
          <w:color w:val="000000"/>
        </w:rPr>
        <w:t>’</w:t>
      </w:r>
      <w:r w:rsidRPr="0083371A">
        <w:rPr>
          <w:color w:val="000000"/>
        </w:rPr>
        <w:t xml:space="preserve">s residuals may be calculated. The next iteration will simulate these residuals rather than the actual response variable. </w:t>
      </w:r>
      <w:r w:rsidR="0086600E">
        <w:rPr>
          <w:color w:val="000000"/>
        </w:rPr>
        <w:t>The prior estimate is modified with modelled residuals with each iteration</w:t>
      </w:r>
      <w:r w:rsidRPr="0083371A">
        <w:rPr>
          <w:color w:val="000000"/>
        </w:rPr>
        <w:t xml:space="preserve"> by adding the prediction. Notably, while computing the outcome, a hyperparameter called learning rate is employed to avoid overfitting and make only incremental moves in the proper direction. For instance, </w:t>
      </w:r>
      <w:r w:rsidR="0086600E">
        <w:rPr>
          <w:color w:val="000000"/>
        </w:rPr>
        <w:t>10% of it may be added instead of adding the projected residual in its entirety</w:t>
      </w:r>
      <w:r w:rsidRPr="0083371A">
        <w:rPr>
          <w:color w:val="000000"/>
        </w:rPr>
        <w:t xml:space="preserve">. As a result of this addition, more decision trees are used to arrive at the ultimate solution. When predictions are made after developing the subsequent trees, the initial forecast from the base learner </w:t>
      </w:r>
      <w:r w:rsidR="0086600E">
        <w:rPr>
          <w:color w:val="000000"/>
        </w:rPr>
        <w:t>is</w:t>
      </w:r>
      <w:r w:rsidRPr="0083371A">
        <w:rPr>
          <w:color w:val="000000"/>
        </w:rPr>
        <w:t xml:space="preserve"> added to all of the anticipated residuals, each of which is multiplied by the defined learning rate.</w:t>
      </w:r>
      <w:r w:rsidR="009A068D" w:rsidRPr="0083371A">
        <w:rPr>
          <w:color w:val="000000"/>
        </w:rPr>
        <w:t xml:space="preserve"> </w:t>
      </w:r>
      <w:r w:rsidR="000F79FC" w:rsidRPr="0083371A">
        <w:rPr>
          <w:color w:val="000000"/>
        </w:rPr>
        <w:t>Figure 2.</w:t>
      </w:r>
      <w:r w:rsidR="0083371A" w:rsidRPr="0083371A">
        <w:rPr>
          <w:color w:val="000000"/>
        </w:rPr>
        <w:t>8</w:t>
      </w:r>
      <w:r w:rsidR="000F79FC" w:rsidRPr="0083371A">
        <w:rPr>
          <w:color w:val="000000"/>
        </w:rPr>
        <w:t xml:space="preserve"> below presents the form of the final prediction</w:t>
      </w:r>
      <w:r w:rsidR="00A56355">
        <w:rPr>
          <w:color w:val="000000"/>
        </w:rPr>
        <w:t xml:space="preserve"> </w:t>
      </w:r>
      <w:r w:rsidR="00A56355">
        <w:t>(</w:t>
      </w:r>
      <w:r w:rsidR="00A56355" w:rsidRPr="00C30720">
        <w:t>Kaszyński et al., 2020)</w:t>
      </w:r>
      <w:r w:rsidR="000F79FC" w:rsidRPr="0083371A">
        <w:rPr>
          <w:color w:val="000000"/>
        </w:rPr>
        <w:t>.</w:t>
      </w:r>
    </w:p>
    <w:p w14:paraId="245A8664" w14:textId="27082B73" w:rsidR="000F79FC" w:rsidRDefault="000F79FC" w:rsidP="000F79FC">
      <w:pPr>
        <w:pStyle w:val="BodyText"/>
        <w:jc w:val="center"/>
        <w:rPr>
          <w:b/>
          <w:bCs/>
          <w:sz w:val="26"/>
          <w:szCs w:val="26"/>
        </w:rPr>
      </w:pPr>
      <w:r>
        <w:rPr>
          <w:noProof/>
        </w:rPr>
        <w:drawing>
          <wp:inline distT="0" distB="0" distL="0" distR="0" wp14:anchorId="3CF13C7D" wp14:editId="524F1225">
            <wp:extent cx="5646420" cy="1457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1457960"/>
                    </a:xfrm>
                    <a:prstGeom prst="rect">
                      <a:avLst/>
                    </a:prstGeom>
                    <a:noFill/>
                    <a:ln>
                      <a:noFill/>
                    </a:ln>
                  </pic:spPr>
                </pic:pic>
              </a:graphicData>
            </a:graphic>
          </wp:inline>
        </w:drawing>
      </w:r>
    </w:p>
    <w:p w14:paraId="7F779A2A" w14:textId="2D222F5F" w:rsidR="0083371A" w:rsidRDefault="0083371A" w:rsidP="00CC7190">
      <w:pPr>
        <w:pStyle w:val="BodyText"/>
        <w:spacing w:line="288" w:lineRule="auto"/>
        <w:jc w:val="center"/>
        <w:rPr>
          <w:b/>
          <w:bCs/>
          <w:color w:val="000000"/>
          <w:sz w:val="26"/>
          <w:szCs w:val="26"/>
        </w:rPr>
      </w:pPr>
      <w:r w:rsidRPr="0083371A">
        <w:rPr>
          <w:b/>
          <w:bCs/>
          <w:color w:val="000000"/>
          <w:sz w:val="26"/>
          <w:szCs w:val="26"/>
        </w:rPr>
        <w:t xml:space="preserve">Figure </w:t>
      </w:r>
      <w:r>
        <w:rPr>
          <w:b/>
          <w:bCs/>
          <w:color w:val="000000"/>
          <w:sz w:val="26"/>
          <w:szCs w:val="26"/>
        </w:rPr>
        <w:t>2.8</w:t>
      </w:r>
      <w:r w:rsidRPr="0083371A">
        <w:rPr>
          <w:b/>
          <w:bCs/>
          <w:color w:val="000000"/>
          <w:sz w:val="26"/>
          <w:szCs w:val="26"/>
        </w:rPr>
        <w:t>: Visualization of prediction making in Gradient Boosting</w:t>
      </w:r>
    </w:p>
    <w:p w14:paraId="3432B0BA" w14:textId="77777777" w:rsidR="00CC7190" w:rsidRDefault="00CC7190" w:rsidP="00CC7190">
      <w:pPr>
        <w:pStyle w:val="BodyText"/>
        <w:jc w:val="center"/>
        <w:rPr>
          <w:b/>
          <w:bCs/>
          <w:color w:val="000000"/>
          <w:sz w:val="26"/>
          <w:szCs w:val="26"/>
        </w:rPr>
      </w:pPr>
      <w:r w:rsidRPr="008471CA">
        <w:rPr>
          <w:sz w:val="22"/>
          <w:szCs w:val="22"/>
        </w:rPr>
        <w:t xml:space="preserve">[Source: Reprinted with permission from Kaszyński et al. (2020, p. </w:t>
      </w:r>
      <w:r>
        <w:rPr>
          <w:sz w:val="22"/>
          <w:szCs w:val="22"/>
        </w:rPr>
        <w:t>121</w:t>
      </w:r>
      <w:r w:rsidRPr="008471CA">
        <w:rPr>
          <w:sz w:val="22"/>
          <w:szCs w:val="22"/>
        </w:rPr>
        <w:t>)]</w:t>
      </w:r>
    </w:p>
    <w:p w14:paraId="1B8D9CF5" w14:textId="77777777" w:rsidR="00CC7190" w:rsidRDefault="00CC7190" w:rsidP="00CC7190">
      <w:pPr>
        <w:pStyle w:val="BodyText"/>
        <w:spacing w:line="240" w:lineRule="auto"/>
        <w:rPr>
          <w:color w:val="000000"/>
        </w:rPr>
      </w:pPr>
    </w:p>
    <w:p w14:paraId="388C55A6" w14:textId="17D5927E" w:rsidR="00832946" w:rsidRDefault="0086600E" w:rsidP="00832946">
      <w:pPr>
        <w:pStyle w:val="BodyText"/>
        <w:rPr>
          <w:color w:val="000000"/>
        </w:rPr>
      </w:pPr>
      <w:r>
        <w:rPr>
          <w:color w:val="000000"/>
        </w:rPr>
        <w:t>The successive models are trained directly on the residuals in the preceding description</w:t>
      </w:r>
      <w:r w:rsidR="00832946" w:rsidRPr="00832946">
        <w:rPr>
          <w:color w:val="000000"/>
        </w:rPr>
        <w:t>. Gradient Boosting is used in this example to solve a Mean Squared Error loss</w:t>
      </w:r>
      <w:r w:rsidR="00832946">
        <w:rPr>
          <w:color w:val="000000"/>
        </w:rPr>
        <w:t xml:space="preserve"> </w:t>
      </w:r>
      <w:r w:rsidR="00832946" w:rsidRPr="00832946">
        <w:rPr>
          <w:color w:val="000000"/>
        </w:rPr>
        <w:t xml:space="preserve">function. </w:t>
      </w:r>
      <w:r w:rsidR="00832946">
        <w:rPr>
          <w:color w:val="000000"/>
        </w:rPr>
        <w:t xml:space="preserve">However, </w:t>
      </w:r>
      <w:r w:rsidR="00832946" w:rsidRPr="00832946">
        <w:rPr>
          <w:color w:val="000000"/>
        </w:rPr>
        <w:t>Gradient Boosting</w:t>
      </w:r>
      <w:r w:rsidR="00832946">
        <w:rPr>
          <w:color w:val="000000"/>
        </w:rPr>
        <w:t xml:space="preserve"> </w:t>
      </w:r>
      <w:r w:rsidR="00832946" w:rsidRPr="00832946">
        <w:rPr>
          <w:color w:val="000000"/>
        </w:rPr>
        <w:t>is indifferent to the loss function</w:t>
      </w:r>
      <w:r w:rsidR="00832946">
        <w:rPr>
          <w:color w:val="000000"/>
        </w:rPr>
        <w:t xml:space="preserve"> </w:t>
      </w:r>
      <w:r w:rsidR="00832946" w:rsidRPr="00832946">
        <w:rPr>
          <w:color w:val="000000"/>
        </w:rPr>
        <w:t>work</w:t>
      </w:r>
      <w:r w:rsidR="00832946">
        <w:rPr>
          <w:color w:val="000000"/>
        </w:rPr>
        <w:t>ing</w:t>
      </w:r>
      <w:r w:rsidR="00832946" w:rsidRPr="00832946">
        <w:rPr>
          <w:color w:val="000000"/>
        </w:rPr>
        <w:t xml:space="preserve"> with all differentiable loss functions. Gradient Descent is a well-known iterative optimization technique for optimising function parameters (</w:t>
      </w:r>
      <w:r w:rsidR="00832946">
        <w:rPr>
          <w:color w:val="000000"/>
        </w:rPr>
        <w:sym w:font="Symbol" w:char="F071"/>
      </w:r>
      <w:r w:rsidR="00832946" w:rsidRPr="00832946">
        <w:rPr>
          <w:color w:val="000000"/>
        </w:rPr>
        <w:t>) by minimising a loss function (L) that</w:t>
      </w:r>
      <w:r w:rsidR="009F1C48">
        <w:rPr>
          <w:color w:val="000000"/>
        </w:rPr>
        <w:t xml:space="preserve"> assumes the predicted </w:t>
      </w:r>
      <w:r w:rsidR="00832946" w:rsidRPr="00832946">
        <w:rPr>
          <w:color w:val="000000"/>
        </w:rPr>
        <w:t xml:space="preserve">values of the response variable </w:t>
      </w:r>
      <m:oMath>
        <m:acc>
          <m:accPr>
            <m:ctrlPr>
              <w:rPr>
                <w:rFonts w:ascii="Cambria Math" w:hAnsi="Cambria Math"/>
                <w:i/>
                <w:color w:val="000000"/>
              </w:rPr>
            </m:ctrlPr>
          </m:accPr>
          <m:e>
            <m:r>
              <m:rPr>
                <m:nor/>
              </m:rPr>
              <w:rPr>
                <w:i/>
                <w:iCs/>
                <w:color w:val="000000"/>
              </w:rPr>
              <m:t>y</m:t>
            </m:r>
          </m:e>
        </m:acc>
      </m:oMath>
      <w:r w:rsidR="00832946" w:rsidRPr="00832946">
        <w:rPr>
          <w:color w:val="000000"/>
        </w:rPr>
        <w:t xml:space="preserve"> </w:t>
      </w:r>
      <w:r>
        <w:rPr>
          <w:color w:val="000000"/>
        </w:rPr>
        <w:t>Furthermore,</w:t>
      </w:r>
      <w:r w:rsidR="009F1C48">
        <w:rPr>
          <w:color w:val="000000"/>
        </w:rPr>
        <w:t xml:space="preserve"> </w:t>
      </w:r>
      <w:r w:rsidR="009F1C48" w:rsidRPr="009F1C48">
        <w:rPr>
          <w:i/>
          <w:iCs/>
          <w:color w:val="000000"/>
        </w:rPr>
        <w:t>y</w:t>
      </w:r>
      <w:r w:rsidR="009F1C48">
        <w:rPr>
          <w:color w:val="000000"/>
        </w:rPr>
        <w:t xml:space="preserve"> </w:t>
      </w:r>
      <w:r w:rsidR="00832946" w:rsidRPr="00832946">
        <w:rPr>
          <w:color w:val="000000"/>
        </w:rPr>
        <w:t xml:space="preserve">itself and produces a loss value. The hyperparameter </w:t>
      </w:r>
      <w:r w:rsidR="009F1C48" w:rsidRPr="009F1C48">
        <w:rPr>
          <w:i/>
          <w:iCs/>
          <w:color w:val="000000"/>
        </w:rPr>
        <w:sym w:font="Symbol" w:char="F068"/>
      </w:r>
      <w:r w:rsidR="009F1C48">
        <w:rPr>
          <w:color w:val="000000"/>
        </w:rPr>
        <w:t xml:space="preserve"> </w:t>
      </w:r>
      <w:r w:rsidR="00832946" w:rsidRPr="00832946">
        <w:rPr>
          <w:color w:val="000000"/>
        </w:rPr>
        <w:t>is the learning rate at which the gradient of the loss function L is scaled down.</w:t>
      </w:r>
    </w:p>
    <w:p w14:paraId="5C1E6D97" w14:textId="7EDBB005" w:rsidR="009F1C48" w:rsidRDefault="00946A9E" w:rsidP="00CD5EE6">
      <w:pPr>
        <w:pStyle w:val="BodyText"/>
        <w:rPr>
          <w:rFonts w:eastAsiaTheme="minorEastAsia"/>
          <w:color w:val="000000"/>
        </w:rPr>
      </w:pPr>
      <m:oMath>
        <m:sSub>
          <m:sSubPr>
            <m:ctrlPr>
              <w:rPr>
                <w:rFonts w:ascii="Cambria Math" w:hAnsi="Cambria Math"/>
                <w:i/>
                <w:color w:val="000000"/>
              </w:rPr>
            </m:ctrlPr>
          </m:sSubPr>
          <m:e>
            <m:r>
              <w:rPr>
                <w:rFonts w:ascii="Cambria Math" w:hAnsi="Cambria Math"/>
                <w:i/>
                <w:color w:val="000000"/>
              </w:rPr>
              <w:sym w:font="Symbol" w:char="F071"/>
            </m:r>
            <m:r>
              <w:rPr>
                <w:rFonts w:ascii="Cambria Math" w:hAnsi="Cambria Math"/>
                <w:color w:val="000000"/>
              </w:rPr>
              <m:t xml:space="preserve"> </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i/>
                <w:color w:val="000000"/>
              </w:rPr>
              <w:sym w:font="Symbol" w:char="F071"/>
            </m:r>
          </m:e>
          <m:sub>
            <m:r>
              <w:rPr>
                <w:rFonts w:ascii="Cambria Math" w:hAnsi="Cambria Math"/>
                <w:color w:val="000000"/>
              </w:rPr>
              <m:t xml:space="preserve"> t</m:t>
            </m:r>
            <m:r>
              <w:rPr>
                <w:rFonts w:ascii="Cambria Math" w:hAnsi="Cambria Math"/>
                <w:i/>
                <w:color w:val="000000"/>
              </w:rPr>
              <w:sym w:font="Symbol" w:char="F02D"/>
            </m:r>
            <m:r>
              <w:rPr>
                <w:rFonts w:ascii="Cambria Math" w:hAnsi="Cambria Math"/>
                <w:color w:val="000000"/>
              </w:rPr>
              <m:t>1</m:t>
            </m:r>
          </m:sub>
        </m:sSub>
        <m:r>
          <w:rPr>
            <w:rFonts w:ascii="Cambria Math" w:hAnsi="Cambria Math"/>
            <w:color w:val="000000"/>
          </w:rPr>
          <m:t xml:space="preserve"> </m:t>
        </m:r>
        <m:r>
          <w:rPr>
            <w:rFonts w:ascii="Cambria Math" w:hAnsi="Cambria Math"/>
            <w:i/>
            <w:color w:val="000000"/>
          </w:rPr>
          <w:sym w:font="Symbol" w:char="F02D"/>
        </m:r>
        <m:r>
          <w:rPr>
            <w:rFonts w:ascii="Cambria Math" w:hAnsi="Cambria Math"/>
            <w:color w:val="000000"/>
          </w:rPr>
          <m:t xml:space="preserve"> </m:t>
        </m:r>
        <m:r>
          <w:rPr>
            <w:rFonts w:ascii="Cambria Math" w:hAnsi="Cambria Math"/>
            <w:i/>
            <w:color w:val="000000"/>
          </w:rPr>
          <w:sym w:font="Symbol" w:char="F068"/>
        </m:r>
        <m:r>
          <w:rPr>
            <w:rFonts w:ascii="Cambria Math" w:hAnsi="Cambria Math"/>
            <w:color w:val="000000"/>
          </w:rPr>
          <m:t xml:space="preserve"> </m:t>
        </m:r>
        <m:sSub>
          <m:sSubPr>
            <m:ctrlPr>
              <w:rPr>
                <w:rFonts w:ascii="Cambria Math" w:hAnsi="Cambria Math"/>
                <w:i/>
                <w:color w:val="000000"/>
              </w:rPr>
            </m:ctrlPr>
          </m:sSubPr>
          <m:e>
            <m:r>
              <m:rPr>
                <m:sty m:val="p"/>
              </m:rPr>
              <w:rPr>
                <w:rFonts w:ascii="Cambria Math" w:hAnsi="Cambria Math"/>
                <w:iCs/>
                <w:color w:val="000000"/>
              </w:rPr>
              <w:sym w:font="Symbol" w:char="F0D1"/>
            </m:r>
          </m:e>
          <m:sub>
            <m:r>
              <w:rPr>
                <w:rFonts w:ascii="Cambria Math" w:hAnsi="Cambria Math"/>
                <w:i/>
                <w:color w:val="000000"/>
              </w:rPr>
              <w:sym w:font="Symbol" w:char="F071"/>
            </m:r>
          </m:sub>
        </m:sSub>
        <m:r>
          <w:rPr>
            <w:rFonts w:ascii="Cambria Math" w:hAnsi="Cambria Math"/>
            <w:color w:val="000000"/>
          </w:rPr>
          <m:t xml:space="preserve"> L (y, </m:t>
        </m:r>
        <m:acc>
          <m:accPr>
            <m:ctrlPr>
              <w:rPr>
                <w:rFonts w:ascii="Cambria Math" w:hAnsi="Cambria Math"/>
                <w:i/>
                <w:color w:val="000000"/>
              </w:rPr>
            </m:ctrlPr>
          </m:accPr>
          <m:e>
            <m:r>
              <w:rPr>
                <w:rFonts w:ascii="Cambria Math" w:hAnsi="Cambria Math"/>
                <w:color w:val="000000"/>
              </w:rPr>
              <m:t>y</m:t>
            </m:r>
          </m:e>
        </m:acc>
      </m:oMath>
      <w:r w:rsidR="0042720F">
        <w:rPr>
          <w:rFonts w:eastAsiaTheme="minorEastAsia"/>
          <w:color w:val="000000"/>
        </w:rPr>
        <w:t>)</w:t>
      </w:r>
      <w:r w:rsidR="00CD5EE6">
        <w:rPr>
          <w:rFonts w:eastAsiaTheme="minorEastAsia"/>
          <w:color w:val="000000"/>
        </w:rPr>
        <w:t xml:space="preserve">                                                                                                                                               </w:t>
      </w:r>
      <w:r w:rsidR="00D65B63">
        <w:rPr>
          <w:rFonts w:eastAsiaTheme="minorEastAsia"/>
          <w:color w:val="000000"/>
        </w:rPr>
        <w:t xml:space="preserve"> </w:t>
      </w:r>
      <w:r w:rsidR="00CD5EE6">
        <w:rPr>
          <w:rFonts w:eastAsiaTheme="minorEastAsia"/>
          <w:color w:val="000000"/>
        </w:rPr>
        <w:t>(2.</w:t>
      </w:r>
      <w:r w:rsidR="005C16A1">
        <w:rPr>
          <w:rFonts w:eastAsiaTheme="minorEastAsia"/>
          <w:color w:val="000000"/>
        </w:rPr>
        <w:t>3</w:t>
      </w:r>
      <w:r w:rsidR="001C72EE">
        <w:rPr>
          <w:rFonts w:eastAsiaTheme="minorEastAsia"/>
          <w:color w:val="000000"/>
        </w:rPr>
        <w:t>2</w:t>
      </w:r>
      <w:r w:rsidR="00CD5EE6">
        <w:rPr>
          <w:rFonts w:eastAsiaTheme="minorEastAsia"/>
          <w:color w:val="000000"/>
        </w:rPr>
        <w:t>)</w:t>
      </w:r>
    </w:p>
    <w:p w14:paraId="1CBF7994" w14:textId="5395FCDC" w:rsidR="00DE68B1" w:rsidRDefault="00DE68B1" w:rsidP="00CD5EE6">
      <w:pPr>
        <w:pStyle w:val="BodyText"/>
        <w:rPr>
          <w:rFonts w:ascii="LMRoman10-Regular-Identity-H" w:hAnsi="LMRoman10-Regular-Identity-H" w:cstheme="minorBidi"/>
          <w:color w:val="000000"/>
          <w:sz w:val="22"/>
          <w:szCs w:val="22"/>
        </w:rPr>
      </w:pPr>
      <w:r>
        <w:rPr>
          <w:rFonts w:ascii="LMRoman10-Regular-Identity-H" w:hAnsi="LMRoman10-Regular-Identity-H" w:cstheme="minorBidi"/>
          <w:color w:val="000000"/>
          <w:sz w:val="22"/>
          <w:szCs w:val="22"/>
        </w:rPr>
        <w:t>C</w:t>
      </w:r>
      <w:r w:rsidRPr="00DE68B1">
        <w:rPr>
          <w:rFonts w:ascii="LMRoman10-Regular-Identity-H" w:hAnsi="LMRoman10-Regular-Identity-H" w:cstheme="minorBidi"/>
          <w:color w:val="000000"/>
          <w:sz w:val="22"/>
          <w:szCs w:val="22"/>
        </w:rPr>
        <w:t>ompar</w:t>
      </w:r>
      <w:r>
        <w:rPr>
          <w:rFonts w:ascii="LMRoman10-Regular-Identity-H" w:hAnsi="LMRoman10-Regular-Identity-H" w:cstheme="minorBidi"/>
          <w:color w:val="000000"/>
          <w:sz w:val="22"/>
          <w:szCs w:val="22"/>
        </w:rPr>
        <w:t>ing</w:t>
      </w:r>
      <w:r w:rsidRPr="00DE68B1">
        <w:rPr>
          <w:rFonts w:ascii="LMRoman10-Regular-Identity-H" w:hAnsi="LMRoman10-Regular-Identity-H" w:cstheme="minorBidi"/>
          <w:color w:val="000000"/>
          <w:sz w:val="22"/>
          <w:szCs w:val="22"/>
        </w:rPr>
        <w:t xml:space="preserve"> th</w:t>
      </w:r>
      <w:r>
        <w:rPr>
          <w:rFonts w:ascii="LMRoman10-Regular-Identity-H" w:hAnsi="LMRoman10-Regular-Identity-H" w:cstheme="minorBidi"/>
          <w:color w:val="000000"/>
          <w:sz w:val="22"/>
          <w:szCs w:val="22"/>
        </w:rPr>
        <w:t>is</w:t>
      </w:r>
      <w:r w:rsidRPr="00DE68B1">
        <w:rPr>
          <w:rFonts w:ascii="LMRoman10-Regular-Identity-H" w:hAnsi="LMRoman10-Regular-Identity-H" w:cstheme="minorBidi"/>
          <w:color w:val="000000"/>
          <w:sz w:val="22"/>
          <w:szCs w:val="22"/>
        </w:rPr>
        <w:t xml:space="preserve"> to </w:t>
      </w:r>
      <w:r>
        <w:rPr>
          <w:rFonts w:ascii="LMRoman10-Regular-Identity-H" w:hAnsi="LMRoman10-Regular-Identity-H" w:cstheme="minorBidi"/>
          <w:color w:val="000000"/>
          <w:sz w:val="22"/>
          <w:szCs w:val="22"/>
        </w:rPr>
        <w:t>the example given above:</w:t>
      </w:r>
    </w:p>
    <w:p w14:paraId="3C7C160B" w14:textId="161054F2" w:rsidR="00DE68B1" w:rsidRDefault="00946A9E" w:rsidP="00DE68B1">
      <w:pPr>
        <w:pStyle w:val="BodyText"/>
        <w:rPr>
          <w:rFonts w:eastAsiaTheme="minorEastAsia"/>
          <w:color w:val="000000"/>
        </w:rPr>
      </w:p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sub>
        </m:sSub>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r>
          <w:rPr>
            <w:rFonts w:ascii="Cambria Math" w:hAnsi="Cambria Math"/>
            <w:i/>
            <w:color w:val="000000"/>
          </w:rPr>
          <w:sym w:font="Symbol" w:char="F02D"/>
        </m:r>
        <m:r>
          <w:rPr>
            <w:rFonts w:ascii="Cambria Math" w:hAnsi="Cambria Math"/>
            <w:color w:val="000000"/>
          </w:rPr>
          <m:t xml:space="preserve"> </m:t>
        </m:r>
        <m:r>
          <w:rPr>
            <w:rFonts w:ascii="Cambria Math" w:hAnsi="Cambria Math"/>
            <w:i/>
            <w:color w:val="000000"/>
          </w:rPr>
          <w:sym w:font="Symbol" w:char="F068"/>
        </m:r>
        <m:r>
          <w:rPr>
            <w:rFonts w:ascii="Cambria Math" w:hAnsi="Cambria Math"/>
            <w:color w:val="000000"/>
          </w:rPr>
          <m:t xml:space="preserve"> </m:t>
        </m:r>
        <m:sSub>
          <m:sSubPr>
            <m:ctrlPr>
              <w:rPr>
                <w:rFonts w:ascii="Cambria Math" w:hAnsi="Cambria Math"/>
                <w:i/>
                <w:color w:val="000000"/>
              </w:rPr>
            </m:ctrlPr>
          </m:sSubPr>
          <m:e>
            <m:r>
              <m:rPr>
                <m:sty m:val="p"/>
              </m:rPr>
              <w:rPr>
                <w:rFonts w:ascii="Cambria Math" w:hAnsi="Cambria Math"/>
                <w:iCs/>
                <w:color w:val="000000"/>
              </w:rPr>
              <w:sym w:font="Symbol" w:char="F0D1"/>
            </m:r>
          </m:e>
          <m:sub>
            <m:acc>
              <m:accPr>
                <m:ctrlPr>
                  <w:rPr>
                    <w:rFonts w:ascii="Cambria Math" w:hAnsi="Cambria Math"/>
                    <w:i/>
                    <w:color w:val="000000"/>
                  </w:rPr>
                </m:ctrlPr>
              </m:accPr>
              <m:e>
                <m:r>
                  <w:rPr>
                    <w:rFonts w:ascii="Cambria Math" w:hAnsi="Cambria Math"/>
                    <w:color w:val="000000"/>
                  </w:rPr>
                  <m:t>y</m:t>
                </m:r>
              </m:e>
            </m:acc>
          </m:sub>
        </m:sSub>
        <m:r>
          <w:rPr>
            <w:rFonts w:ascii="Cambria Math" w:hAnsi="Cambria Math"/>
            <w:color w:val="000000"/>
          </w:rPr>
          <m:t xml:space="preserve"> L (y, </m:t>
        </m:r>
        <m:acc>
          <m:accPr>
            <m:ctrlPr>
              <w:rPr>
                <w:rFonts w:ascii="Cambria Math" w:hAnsi="Cambria Math"/>
                <w:i/>
                <w:color w:val="000000"/>
              </w:rPr>
            </m:ctrlPr>
          </m:accPr>
          <m:e>
            <m:r>
              <w:rPr>
                <w:rFonts w:ascii="Cambria Math" w:hAnsi="Cambria Math"/>
                <w:color w:val="000000"/>
              </w:rPr>
              <m:t>y</m:t>
            </m:r>
          </m:e>
        </m:acc>
      </m:oMath>
      <w:r w:rsidR="00DE68B1">
        <w:rPr>
          <w:rFonts w:eastAsiaTheme="minorEastAsia"/>
          <w:color w:val="000000"/>
        </w:rPr>
        <w:t>)                                                                                                                                                (2.</w:t>
      </w:r>
      <w:r w:rsidR="005C16A1">
        <w:rPr>
          <w:rFonts w:eastAsiaTheme="minorEastAsia"/>
          <w:color w:val="000000"/>
        </w:rPr>
        <w:t>3</w:t>
      </w:r>
      <w:r w:rsidR="001C72EE">
        <w:rPr>
          <w:rFonts w:eastAsiaTheme="minorEastAsia"/>
          <w:color w:val="000000"/>
        </w:rPr>
        <w:t>3</w:t>
      </w:r>
      <w:r w:rsidR="00DE68B1">
        <w:rPr>
          <w:rFonts w:eastAsiaTheme="minorEastAsia"/>
          <w:color w:val="000000"/>
        </w:rPr>
        <w:t>)</w:t>
      </w:r>
    </w:p>
    <w:p w14:paraId="36665FFD" w14:textId="50A9F75E" w:rsidR="00DA55A9" w:rsidRDefault="00946A9E" w:rsidP="00DA55A9">
      <w:pPr>
        <w:pStyle w:val="BodyText"/>
        <w:rPr>
          <w:rFonts w:eastAsiaTheme="minorEastAsia"/>
          <w:color w:val="000000"/>
        </w:rPr>
      </w:p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r>
              <m:rPr>
                <m:sty m:val="p"/>
              </m:rPr>
              <w:rPr>
                <w:rFonts w:ascii="Cambria Math" w:hAnsi="Cambria Math"/>
                <w:iCs/>
                <w:color w:val="000000"/>
              </w:rPr>
              <w:sym w:font="Symbol" w:char="F02D"/>
            </m:r>
            <m:r>
              <m:rPr>
                <m:sty m:val="p"/>
              </m:rPr>
              <w:rPr>
                <w:rFonts w:ascii="Cambria Math" w:hAnsi="Cambria Math"/>
                <w:color w:val="000000"/>
              </w:rPr>
              <m:t>1</m:t>
            </m:r>
          </m:sub>
        </m:sSub>
        <m:r>
          <w:rPr>
            <w:rFonts w:ascii="Cambria Math" w:hAnsi="Cambria Math"/>
            <w:color w:val="000000"/>
          </w:rPr>
          <m:t xml:space="preserve"> </m:t>
        </m:r>
        <m:r>
          <w:rPr>
            <w:rFonts w:ascii="Cambria Math" w:hAnsi="Cambria Math"/>
            <w:i/>
            <w:color w:val="000000"/>
          </w:rPr>
          <w:sym w:font="Symbol" w:char="F02D"/>
        </m:r>
        <m:r>
          <w:rPr>
            <w:rFonts w:ascii="Cambria Math" w:hAnsi="Cambria Math"/>
            <w:color w:val="000000"/>
          </w:rPr>
          <m:t xml:space="preserve"> </m:t>
        </m:r>
        <m:r>
          <w:rPr>
            <w:rFonts w:ascii="Cambria Math" w:hAnsi="Cambria Math"/>
            <w:i/>
            <w:color w:val="000000"/>
          </w:rPr>
          <w:sym w:font="Symbol" w:char="F068"/>
        </m:r>
        <m:r>
          <w:rPr>
            <w:rFonts w:ascii="Cambria Math" w:hAnsi="Cambria Math"/>
            <w:color w:val="000000"/>
          </w:rPr>
          <m:t xml:space="preserve"> </m:t>
        </m:r>
        <m:sSub>
          <m:sSubPr>
            <m:ctrlPr>
              <w:rPr>
                <w:rFonts w:ascii="Cambria Math" w:hAnsi="Cambria Math"/>
                <w:i/>
                <w:color w:val="000000"/>
              </w:rPr>
            </m:ctrlPr>
          </m:sSubPr>
          <m:e>
            <m:r>
              <m:rPr>
                <m:sty m:val="p"/>
              </m:rPr>
              <w:rPr>
                <w:rFonts w:ascii="Cambria Math" w:hAnsi="Cambria Math"/>
                <w:iCs/>
                <w:color w:val="000000"/>
              </w:rPr>
              <w:sym w:font="Symbol" w:char="F0D1"/>
            </m:r>
          </m:e>
          <m:sub>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r>
                  <m:rPr>
                    <m:sty m:val="p"/>
                  </m:rPr>
                  <w:rPr>
                    <w:rFonts w:ascii="Cambria Math" w:hAnsi="Cambria Math"/>
                    <w:iCs/>
                    <w:color w:val="000000"/>
                  </w:rPr>
                  <w:sym w:font="Symbol" w:char="F02D"/>
                </m:r>
                <m:r>
                  <m:rPr>
                    <m:sty m:val="p"/>
                  </m:rPr>
                  <w:rPr>
                    <w:rFonts w:ascii="Cambria Math" w:hAnsi="Cambria Math"/>
                    <w:color w:val="000000"/>
                  </w:rPr>
                  <m:t>1</m:t>
                </m:r>
              </m:sub>
            </m:sSub>
          </m:sub>
        </m:sSub>
        <m:r>
          <w:rPr>
            <w:rFonts w:ascii="Cambria Math" w:hAnsi="Cambria Math"/>
            <w:color w:val="000000"/>
          </w:rPr>
          <m:t xml:space="preserve"> L (y, </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r>
              <m:rPr>
                <m:sty m:val="p"/>
              </m:rPr>
              <w:rPr>
                <w:rFonts w:ascii="Cambria Math" w:hAnsi="Cambria Math"/>
                <w:iCs/>
                <w:color w:val="000000"/>
              </w:rPr>
              <w:sym w:font="Symbol" w:char="F02D"/>
            </m:r>
            <m:r>
              <m:rPr>
                <m:sty m:val="p"/>
              </m:rPr>
              <w:rPr>
                <w:rFonts w:ascii="Cambria Math" w:hAnsi="Cambria Math"/>
                <w:color w:val="000000"/>
              </w:rPr>
              <m:t>1</m:t>
            </m:r>
          </m:sub>
        </m:sSub>
      </m:oMath>
      <w:r w:rsidR="00B41FB5">
        <w:rPr>
          <w:rFonts w:eastAsiaTheme="minorEastAsia"/>
          <w:color w:val="000000"/>
        </w:rPr>
        <w:t>)</w:t>
      </w:r>
      <w:r w:rsidR="00DA55A9">
        <w:rPr>
          <w:rFonts w:eastAsiaTheme="minorEastAsia"/>
          <w:color w:val="000000"/>
        </w:rPr>
        <w:t xml:space="preserve">                                                                                                                   </w:t>
      </w:r>
      <w:r w:rsidR="00B41FB5">
        <w:rPr>
          <w:rFonts w:eastAsiaTheme="minorEastAsia"/>
          <w:color w:val="000000"/>
        </w:rPr>
        <w:t xml:space="preserve">              </w:t>
      </w:r>
      <w:r w:rsidR="00DA55A9">
        <w:rPr>
          <w:rFonts w:eastAsiaTheme="minorEastAsia"/>
          <w:color w:val="000000"/>
        </w:rPr>
        <w:t>(2.</w:t>
      </w:r>
      <w:r w:rsidR="005C16A1">
        <w:rPr>
          <w:rFonts w:eastAsiaTheme="minorEastAsia"/>
          <w:color w:val="000000"/>
        </w:rPr>
        <w:t>3</w:t>
      </w:r>
      <w:r w:rsidR="00B41FB5">
        <w:rPr>
          <w:rFonts w:eastAsiaTheme="minorEastAsia"/>
          <w:color w:val="000000"/>
        </w:rPr>
        <w:t>4</w:t>
      </w:r>
      <w:r w:rsidR="00FC7542">
        <w:rPr>
          <w:rFonts w:eastAsiaTheme="minorEastAsia"/>
          <w:color w:val="000000"/>
        </w:rPr>
        <w:t>)</w:t>
      </w:r>
    </w:p>
    <w:p w14:paraId="3C126BB3" w14:textId="41DB8C1F" w:rsidR="00DE68B1" w:rsidRDefault="00730EC3" w:rsidP="00CD5EE6">
      <w:pPr>
        <w:pStyle w:val="BodyText"/>
        <w:rPr>
          <w:color w:val="000000"/>
        </w:rPr>
      </w:pPr>
      <w:r w:rsidRPr="00CC6F83">
        <w:rPr>
          <w:color w:val="000000"/>
        </w:rPr>
        <w:lastRenderedPageBreak/>
        <w:t>T</w:t>
      </w:r>
      <w:r w:rsidR="004C272C" w:rsidRPr="00CC6F83">
        <w:rPr>
          <w:color w:val="000000"/>
        </w:rPr>
        <w:t>he</w:t>
      </w:r>
      <w:r w:rsidRPr="00CC6F83">
        <w:rPr>
          <w:color w:val="000000"/>
        </w:rPr>
        <w:t xml:space="preserve"> </w:t>
      </w:r>
      <w:r w:rsidR="004C272C" w:rsidRPr="00CC6F83">
        <w:rPr>
          <w:color w:val="000000"/>
        </w:rPr>
        <w:t>function architecture F</w:t>
      </w:r>
      <w:r w:rsidRPr="00CC6F83">
        <w:rPr>
          <w:color w:val="000000"/>
        </w:rPr>
        <w:t xml:space="preserve"> is optimised instead of the parameters of a function</w:t>
      </w:r>
      <w:r w:rsidR="004C272C" w:rsidRPr="00CC6F83">
        <w:rPr>
          <w:color w:val="000000"/>
        </w:rPr>
        <w:t xml:space="preserve">. </w:t>
      </w:r>
      <w:r w:rsidRPr="00CC6F83">
        <w:rPr>
          <w:color w:val="000000"/>
        </w:rPr>
        <w:t>The gradient of the loss function is referred to as pseudo residuals, which become true residuals in the case of MSE loss, as shown below, with a constant added to simplify calculations</w:t>
      </w:r>
      <w:r w:rsidR="00A56355">
        <w:rPr>
          <w:color w:val="000000"/>
        </w:rPr>
        <w:t xml:space="preserve"> </w:t>
      </w:r>
      <w:r w:rsidR="00A56355">
        <w:t>(</w:t>
      </w:r>
      <w:r w:rsidR="00A56355" w:rsidRPr="00C30720">
        <w:t>Kaszyński et al., 2020)</w:t>
      </w:r>
      <w:r w:rsidRPr="00CC6F83">
        <w:rPr>
          <w:color w:val="000000"/>
        </w:rPr>
        <w:t>:</w:t>
      </w:r>
    </w:p>
    <w:p w14:paraId="7D21FF13" w14:textId="77777777" w:rsidR="003C5A14" w:rsidRDefault="00767B26" w:rsidP="00CD5EE6">
      <w:pPr>
        <w:pStyle w:val="BodyText"/>
        <w:rPr>
          <w:rFonts w:eastAsiaTheme="minorEastAsia"/>
          <w:color w:val="000000"/>
        </w:rPr>
      </w:pPr>
      <m:oMath>
        <m:r>
          <w:rPr>
            <w:rFonts w:ascii="Cambria Math" w:hAnsi="Cambria Math"/>
            <w:color w:val="000000"/>
          </w:rPr>
          <m:t xml:space="preserve">L = </m:t>
        </m:r>
        <m:f>
          <m:fPr>
            <m:ctrlPr>
              <w:rPr>
                <w:rFonts w:ascii="Cambria Math" w:hAnsi="Cambria Math"/>
                <w:i/>
                <w:color w:val="000000"/>
              </w:rPr>
            </m:ctrlPr>
          </m:fPr>
          <m:num>
            <m:r>
              <m:rPr>
                <m:nor/>
              </m:rPr>
              <w:rPr>
                <w:color w:val="000000"/>
              </w:rPr>
              <m:t>1</m:t>
            </m:r>
          </m:num>
          <m:den>
            <m:r>
              <m:rPr>
                <m:nor/>
              </m:rPr>
              <w:rPr>
                <w:color w:val="000000"/>
              </w:rPr>
              <m:t>2</m:t>
            </m:r>
          </m:den>
        </m:f>
        <m:r>
          <w:rPr>
            <w:rFonts w:ascii="Cambria Math" w:hAnsi="Cambria Math"/>
            <w:color w:val="000000"/>
          </w:rPr>
          <m:t xml:space="preserve"> </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 xml:space="preserve">y </m:t>
                </m:r>
                <m:r>
                  <w:rPr>
                    <w:rFonts w:ascii="Cambria Math" w:hAnsi="Cambria Math"/>
                    <w:i/>
                    <w:color w:val="000000"/>
                  </w:rPr>
                  <w:sym w:font="Symbol" w:char="F02D"/>
                </m:r>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d>
          </m:e>
          <m:sup>
            <m:r>
              <w:rPr>
                <w:rFonts w:ascii="Cambria Math" w:hAnsi="Cambria Math"/>
                <w:color w:val="000000"/>
              </w:rPr>
              <m:t>2</m:t>
            </m:r>
          </m:sup>
        </m:sSup>
      </m:oMath>
      <w:r w:rsidR="001A602C">
        <w:rPr>
          <w:rFonts w:eastAsiaTheme="minorEastAsia"/>
          <w:color w:val="000000"/>
        </w:rPr>
        <w:t xml:space="preserve">                                                                                                                           </w:t>
      </w:r>
      <w:r w:rsidR="00775496">
        <w:rPr>
          <w:rFonts w:eastAsiaTheme="minorEastAsia"/>
          <w:color w:val="000000"/>
        </w:rPr>
        <w:t xml:space="preserve">                                           </w:t>
      </w:r>
      <w:r w:rsidR="001A602C">
        <w:rPr>
          <w:rFonts w:eastAsiaTheme="minorEastAsia"/>
          <w:color w:val="000000"/>
        </w:rPr>
        <w:t>(2.</w:t>
      </w:r>
      <w:r w:rsidR="005C16A1">
        <w:rPr>
          <w:rFonts w:eastAsiaTheme="minorEastAsia"/>
          <w:color w:val="000000"/>
        </w:rPr>
        <w:t>3</w:t>
      </w:r>
      <w:r w:rsidR="001A602C">
        <w:rPr>
          <w:rFonts w:eastAsiaTheme="minorEastAsia"/>
          <w:color w:val="000000"/>
        </w:rPr>
        <w:t>5)</w:t>
      </w:r>
    </w:p>
    <w:p w14:paraId="2C9871C9" w14:textId="785201F5" w:rsidR="002074E3" w:rsidRPr="00D331CF" w:rsidRDefault="00946A9E" w:rsidP="00CD5EE6">
      <w:pPr>
        <w:pStyle w:val="BodyText"/>
        <w:rPr>
          <w:rFonts w:eastAsiaTheme="minorEastAsia"/>
          <w:color w:val="000000"/>
        </w:rPr>
      </w:pPr>
      <m:oMathPara>
        <m:oMath>
          <m:f>
            <m:fPr>
              <m:ctrlPr>
                <w:rPr>
                  <w:rFonts w:ascii="Cambria Math" w:hAnsi="Cambria Math"/>
                  <w:i/>
                  <w:color w:val="000000"/>
                </w:rPr>
              </m:ctrlPr>
            </m:fPr>
            <m:num>
              <m:r>
                <w:rPr>
                  <w:rFonts w:ascii="Cambria Math" w:hAnsi="Cambria Math"/>
                  <w:i/>
                  <w:color w:val="000000"/>
                </w:rPr>
                <w:sym w:font="Symbol" w:char="F0B6"/>
              </m:r>
              <m:r>
                <w:rPr>
                  <w:rFonts w:ascii="Cambria Math" w:hAnsi="Cambria Math"/>
                  <w:color w:val="000000"/>
                </w:rPr>
                <m:t xml:space="preserve"> L</m:t>
              </m:r>
            </m:num>
            <m:den>
              <m:r>
                <w:rPr>
                  <w:rFonts w:ascii="Cambria Math" w:hAnsi="Cambria Math"/>
                  <w:i/>
                  <w:color w:val="000000"/>
                </w:rPr>
                <w:sym w:font="Symbol" w:char="F0B6"/>
              </m:r>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den>
          </m:f>
          <m:r>
            <w:rPr>
              <w:rFonts w:ascii="Cambria Math" w:hAnsi="Cambria Math"/>
              <w:color w:val="000000"/>
            </w:rPr>
            <m:t>=</m:t>
          </m:r>
          <m:r>
            <w:rPr>
              <w:rFonts w:ascii="Cambria Math" w:hAnsi="Cambria Math"/>
              <w:i/>
              <w:color w:val="000000"/>
            </w:rPr>
            <w:sym w:font="Symbol" w:char="F02D"/>
          </m:r>
          <m:r>
            <w:rPr>
              <w:rFonts w:ascii="Cambria Math" w:hAnsi="Cambria Math"/>
              <w:color w:val="000000"/>
            </w:rPr>
            <m:t xml:space="preserve"> </m:t>
          </m:r>
          <m:d>
            <m:dPr>
              <m:ctrlPr>
                <w:rPr>
                  <w:rFonts w:ascii="Cambria Math" w:hAnsi="Cambria Math"/>
                  <w:i/>
                  <w:color w:val="000000"/>
                </w:rPr>
              </m:ctrlPr>
            </m:dPr>
            <m:e>
              <m:r>
                <w:rPr>
                  <w:rFonts w:ascii="Cambria Math" w:hAnsi="Cambria Math"/>
                  <w:color w:val="000000"/>
                </w:rPr>
                <m:t>y</m:t>
              </m:r>
              <m:r>
                <w:rPr>
                  <w:rFonts w:ascii="Cambria Math" w:hAnsi="Cambria Math"/>
                  <w:i/>
                  <w:color w:val="000000"/>
                </w:rPr>
                <w:sym w:font="Symbol" w:char="F02D"/>
              </m:r>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ctrlPr>
                <w:rPr>
                  <w:rFonts w:ascii="Cambria Math" w:eastAsiaTheme="minorEastAsia" w:hAnsi="Cambria Math"/>
                  <w:color w:val="000000"/>
                </w:rPr>
              </m:ctrlPr>
            </m:e>
          </m:d>
          <m:r>
            <w:rPr>
              <w:rFonts w:ascii="Cambria Math" w:eastAsiaTheme="minorEastAsia" w:hAnsi="Cambria Math"/>
              <w:color w:val="000000"/>
            </w:rPr>
            <m:t xml:space="preserve"> = </m:t>
          </m:r>
          <m:d>
            <m:dPr>
              <m:ctrlPr>
                <w:rPr>
                  <w:rFonts w:ascii="Cambria Math" w:eastAsiaTheme="minorEastAsia" w:hAnsi="Cambria Math"/>
                  <w:color w:val="000000"/>
                </w:rPr>
              </m:ctrlPr>
            </m:dPr>
            <m:e>
              <m:acc>
                <m:accPr>
                  <m:ctrlPr>
                    <w:rPr>
                      <w:rFonts w:ascii="Cambria Math" w:hAnsi="Cambria Math"/>
                      <w:i/>
                      <w:color w:val="000000"/>
                    </w:rPr>
                  </m:ctrlPr>
                </m:accPr>
                <m:e>
                  <m:r>
                    <w:rPr>
                      <w:rFonts w:ascii="Cambria Math" w:hAnsi="Cambria Math"/>
                      <w:color w:val="000000"/>
                    </w:rPr>
                    <m:t>y</m:t>
                  </m:r>
                </m:e>
              </m:acc>
              <m:r>
                <m:rPr>
                  <m:sty m:val="p"/>
                </m:rPr>
                <w:rPr>
                  <w:rFonts w:ascii="Cambria Math" w:eastAsiaTheme="minorEastAsia" w:hAnsi="Cambria Math"/>
                  <w:color w:val="000000"/>
                </w:rPr>
                <w:sym w:font="Symbol" w:char="F02D"/>
              </m:r>
              <m:r>
                <m:rPr>
                  <m:sty m:val="p"/>
                </m:rPr>
                <w:rPr>
                  <w:rFonts w:ascii="Cambria Math" w:eastAsiaTheme="minorEastAsia" w:hAnsi="Cambria Math"/>
                  <w:color w:val="000000"/>
                </w:rPr>
                <m:t>y</m:t>
              </m:r>
            </m:e>
          </m:d>
          <m:r>
            <m:rPr>
              <m:nor/>
            </m:rPr>
            <w:rPr>
              <w:rFonts w:ascii="Cambria Math" w:eastAsiaTheme="minorEastAsia"/>
              <w:color w:val="000000"/>
            </w:rPr>
            <m:t xml:space="preserve">                                                                                                                            </m:t>
          </m:r>
          <m:r>
            <m:rPr>
              <m:nor/>
            </m:rPr>
            <w:rPr>
              <w:rFonts w:eastAsiaTheme="minorEastAsia"/>
              <w:color w:val="000000"/>
            </w:rPr>
            <m:t>(2.36)</m:t>
          </m:r>
        </m:oMath>
      </m:oMathPara>
    </w:p>
    <w:p w14:paraId="3D2234EE" w14:textId="45235042" w:rsidR="00D331CF" w:rsidRDefault="00D331CF" w:rsidP="00D331CF">
      <w:pPr>
        <w:pStyle w:val="BodyText"/>
        <w:rPr>
          <w:b/>
          <w:bCs/>
          <w:color w:val="000000"/>
          <w:sz w:val="26"/>
          <w:szCs w:val="26"/>
        </w:rPr>
      </w:pPr>
      <w:r w:rsidRPr="006165AD">
        <w:rPr>
          <w:b/>
          <w:bCs/>
          <w:sz w:val="26"/>
          <w:szCs w:val="26"/>
        </w:rPr>
        <w:t>2.2.3.4</w:t>
      </w:r>
      <w:r>
        <w:rPr>
          <w:b/>
          <w:bCs/>
          <w:sz w:val="26"/>
          <w:szCs w:val="26"/>
        </w:rPr>
        <w:t xml:space="preserve">   Extreme Gradient Boosting (XGBoosting)</w:t>
      </w:r>
    </w:p>
    <w:p w14:paraId="01D27ECD" w14:textId="4343A787" w:rsidR="0086600E" w:rsidRDefault="0086600E" w:rsidP="00CD5EE6">
      <w:pPr>
        <w:pStyle w:val="BodyText"/>
        <w:rPr>
          <w:color w:val="000000"/>
        </w:rPr>
      </w:pPr>
      <w:r>
        <w:rPr>
          <w:color w:val="000000"/>
        </w:rPr>
        <w:t>T</w:t>
      </w:r>
      <w:r w:rsidR="00DF1C93" w:rsidRPr="00CF34AA">
        <w:rPr>
          <w:color w:val="000000"/>
        </w:rPr>
        <w:t>he most prevalent Gradient Boosting implementation is XGBoost, which significantly</w:t>
      </w:r>
      <w:r w:rsidR="003F0F0E" w:rsidRPr="00CF34AA">
        <w:rPr>
          <w:color w:val="000000"/>
        </w:rPr>
        <w:t xml:space="preserve"> </w:t>
      </w:r>
      <w:r w:rsidR="00DF1C93" w:rsidRPr="00CF34AA">
        <w:rPr>
          <w:color w:val="000000"/>
        </w:rPr>
        <w:t>enhanced th</w:t>
      </w:r>
      <w:r>
        <w:rPr>
          <w:color w:val="000000"/>
        </w:rPr>
        <w:t xml:space="preserve">e </w:t>
      </w:r>
      <w:r w:rsidR="00DF1C93" w:rsidRPr="00CF34AA">
        <w:rPr>
          <w:color w:val="000000"/>
        </w:rPr>
        <w:t>algorithm</w:t>
      </w:r>
      <w:r>
        <w:rPr>
          <w:color w:val="000000"/>
        </w:rPr>
        <w:t>’</w:t>
      </w:r>
      <w:r w:rsidR="00DF1C93" w:rsidRPr="00CF34AA">
        <w:rPr>
          <w:color w:val="000000"/>
        </w:rPr>
        <w:t>s capabilities. The X in its name stands for extreme. Upgrades and enhancements are many methods, procedures, and settings that a user may configure (Chen &amp; Guestrin, 2016). As a result, we shall limit our discussion to th</w:t>
      </w:r>
      <w:r>
        <w:rPr>
          <w:color w:val="000000"/>
        </w:rPr>
        <w:t xml:space="preserve">e </w:t>
      </w:r>
      <w:r w:rsidR="00DF1C93" w:rsidRPr="00CF34AA">
        <w:rPr>
          <w:color w:val="000000"/>
        </w:rPr>
        <w:t>method</w:t>
      </w:r>
      <w:r>
        <w:rPr>
          <w:color w:val="000000"/>
        </w:rPr>
        <w:t>’</w:t>
      </w:r>
      <w:r w:rsidR="00DF1C93" w:rsidRPr="00CF34AA">
        <w:rPr>
          <w:color w:val="000000"/>
        </w:rPr>
        <w:t xml:space="preserve">s fundamental capabilities. The primary benefit of XGBoost is its sophisticated method for avoiding overfitting. </w:t>
      </w:r>
      <w:r>
        <w:rPr>
          <w:color w:val="000000"/>
        </w:rPr>
        <w:t>In addition, b</w:t>
      </w:r>
      <w:r w:rsidR="00DF1C93" w:rsidRPr="00CF34AA">
        <w:rPr>
          <w:color w:val="000000"/>
        </w:rPr>
        <w:t>asic Gradient Boosting already provides a learning rate for lowering weights (eta in XGBoost).</w:t>
      </w:r>
    </w:p>
    <w:p w14:paraId="72BF6B46" w14:textId="77777777" w:rsidR="0086600E" w:rsidRDefault="0086600E" w:rsidP="00CD5EE6">
      <w:pPr>
        <w:pStyle w:val="BodyText"/>
        <w:rPr>
          <w:color w:val="000000"/>
        </w:rPr>
      </w:pPr>
      <w:r>
        <w:rPr>
          <w:color w:val="000000"/>
        </w:rPr>
        <w:t>On the other hand, this implementation</w:t>
      </w:r>
      <w:r w:rsidR="00DF1C93" w:rsidRPr="00CF34AA">
        <w:rPr>
          <w:color w:val="000000"/>
        </w:rPr>
        <w:t xml:space="preserve"> went far further in this regard. </w:t>
      </w:r>
      <w:r w:rsidR="00105D35" w:rsidRPr="00CF34AA">
        <w:rPr>
          <w:i/>
          <w:iCs/>
          <w:color w:val="000000"/>
        </w:rPr>
        <w:t>Gain</w:t>
      </w:r>
      <w:r w:rsidR="00DF1C93" w:rsidRPr="00CF34AA">
        <w:rPr>
          <w:color w:val="000000"/>
        </w:rPr>
        <w:t xml:space="preserve"> is a critical measure introduced in XGBoost. It is a measure of th</w:t>
      </w:r>
      <w:r>
        <w:rPr>
          <w:color w:val="000000"/>
        </w:rPr>
        <w:t xml:space="preserve">e </w:t>
      </w:r>
      <w:r w:rsidR="00DF1C93" w:rsidRPr="00CF34AA">
        <w:rPr>
          <w:color w:val="000000"/>
        </w:rPr>
        <w:t>feature</w:t>
      </w:r>
      <w:r>
        <w:rPr>
          <w:color w:val="000000"/>
        </w:rPr>
        <w:t>’</w:t>
      </w:r>
      <w:r w:rsidR="00DF1C93" w:rsidRPr="00CF34AA">
        <w:rPr>
          <w:color w:val="000000"/>
        </w:rPr>
        <w:t xml:space="preserve">s relative contribution to the model. The greater the value, the more significant a divide is. Apart from terminating fitting when a node reaches a preset maximum depth, it also enables automated tree trimming through </w:t>
      </w:r>
      <w:r w:rsidR="00105D35" w:rsidRPr="00CF34AA">
        <w:rPr>
          <w:i/>
          <w:color w:val="000000"/>
        </w:rPr>
        <w:t>Gain</w:t>
      </w:r>
      <w:r w:rsidR="00DF1C93" w:rsidRPr="00CF34AA">
        <w:rPr>
          <w:color w:val="000000"/>
        </w:rPr>
        <w:t xml:space="preserve">. XGBoost evaluates if the </w:t>
      </w:r>
      <w:r w:rsidR="00105D35" w:rsidRPr="00CF34AA">
        <w:rPr>
          <w:i/>
          <w:color w:val="000000"/>
        </w:rPr>
        <w:t>Gain</w:t>
      </w:r>
      <w:r w:rsidR="00DF1C93" w:rsidRPr="00CF34AA">
        <w:rPr>
          <w:color w:val="000000"/>
        </w:rPr>
        <w:t xml:space="preserve"> from a particular split falls below gamma</w:t>
      </w:r>
      <w:r w:rsidR="00105D35" w:rsidRPr="00CF34AA">
        <w:rPr>
          <w:color w:val="000000"/>
        </w:rPr>
        <w:t xml:space="preserve">, </w:t>
      </w:r>
      <w:r w:rsidR="00DF1C93" w:rsidRPr="00CF34AA">
        <w:rPr>
          <w:color w:val="000000"/>
        </w:rPr>
        <w:t xml:space="preserve">a threshold of </w:t>
      </w:r>
      <w:r w:rsidR="00105D35" w:rsidRPr="00CF34AA">
        <w:rPr>
          <w:i/>
          <w:color w:val="000000"/>
        </w:rPr>
        <w:t>Gain</w:t>
      </w:r>
      <w:r w:rsidR="00DF1C93" w:rsidRPr="00CF34AA">
        <w:rPr>
          <w:color w:val="000000"/>
        </w:rPr>
        <w:t xml:space="preserve"> enhancement necessary to maintain a division</w:t>
      </w:r>
      <w:r w:rsidR="00105D35" w:rsidRPr="00CF34AA">
        <w:rPr>
          <w:color w:val="000000"/>
        </w:rPr>
        <w:t xml:space="preserve">, </w:t>
      </w:r>
      <w:r w:rsidR="00DF1C93" w:rsidRPr="00CF34AA">
        <w:rPr>
          <w:color w:val="000000"/>
        </w:rPr>
        <w:t xml:space="preserve">starting at the leaves level. If </w:t>
      </w:r>
      <w:r w:rsidR="00105D35" w:rsidRPr="00CF34AA">
        <w:rPr>
          <w:i/>
          <w:color w:val="000000"/>
        </w:rPr>
        <w:t>Gain</w:t>
      </w:r>
      <w:r w:rsidR="00DF1C93" w:rsidRPr="00CF34AA">
        <w:rPr>
          <w:color w:val="000000"/>
        </w:rPr>
        <w:t xml:space="preserve"> is less than this value, the node is pruned</w:t>
      </w:r>
      <w:r>
        <w:rPr>
          <w:color w:val="000000"/>
        </w:rPr>
        <w:t>,</w:t>
      </w:r>
      <w:r w:rsidR="00DF1C93" w:rsidRPr="00CF34AA">
        <w:rPr>
          <w:color w:val="000000"/>
        </w:rPr>
        <w:t xml:space="preserve"> and the process proceeds to the root branch by branch.</w:t>
      </w:r>
    </w:p>
    <w:p w14:paraId="51216A72" w14:textId="1BC3DE4B" w:rsidR="003F0F0E" w:rsidRPr="00CF34AA" w:rsidRDefault="0086600E" w:rsidP="00CD5EE6">
      <w:pPr>
        <w:pStyle w:val="BodyText"/>
        <w:rPr>
          <w:color w:val="000000"/>
        </w:rPr>
      </w:pPr>
      <w:r>
        <w:rPr>
          <w:color w:val="000000"/>
        </w:rPr>
        <w:t>O</w:t>
      </w:r>
      <w:r w:rsidR="00DF1C93" w:rsidRPr="00CF34AA">
        <w:rPr>
          <w:color w:val="000000"/>
        </w:rPr>
        <w:t>n the contrary</w:t>
      </w:r>
      <w:r>
        <w:rPr>
          <w:color w:val="000000"/>
        </w:rPr>
        <w:t>,</w:t>
      </w:r>
      <w:r w:rsidR="00DF1C93" w:rsidRPr="00CF34AA">
        <w:rPr>
          <w:color w:val="000000"/>
        </w:rPr>
        <w:t xml:space="preserve"> where th</w:t>
      </w:r>
      <w:r>
        <w:rPr>
          <w:color w:val="000000"/>
        </w:rPr>
        <w:t xml:space="preserve">e </w:t>
      </w:r>
      <w:r w:rsidR="00DF1C93" w:rsidRPr="00CF34AA">
        <w:rPr>
          <w:color w:val="000000"/>
        </w:rPr>
        <w:t>node</w:t>
      </w:r>
      <w:r>
        <w:rPr>
          <w:color w:val="000000"/>
        </w:rPr>
        <w:t>’</w:t>
      </w:r>
      <w:r w:rsidR="00DF1C93" w:rsidRPr="00CF34AA">
        <w:rPr>
          <w:color w:val="000000"/>
        </w:rPr>
        <w:t xml:space="preserve">s </w:t>
      </w:r>
      <w:r w:rsidR="00105D35" w:rsidRPr="00CF34AA">
        <w:rPr>
          <w:i/>
          <w:color w:val="000000"/>
        </w:rPr>
        <w:t>Gain</w:t>
      </w:r>
      <w:r w:rsidR="00DF1C93" w:rsidRPr="00CF34AA">
        <w:rPr>
          <w:color w:val="000000"/>
        </w:rPr>
        <w:t xml:space="preserve"> value is </w:t>
      </w:r>
      <w:r>
        <w:rPr>
          <w:color w:val="000000"/>
        </w:rPr>
        <w:t>more significant</w:t>
      </w:r>
      <w:r w:rsidR="00DF1C93" w:rsidRPr="00CF34AA">
        <w:rPr>
          <w:color w:val="000000"/>
        </w:rPr>
        <w:t xml:space="preserve"> than gamma, not only is the node retained but the parent nodes are not pruned. This is because, in the end, it makes little difference if a good split occurs after a very bad one</w:t>
      </w:r>
      <w:r w:rsidR="00105D35" w:rsidRPr="00CF34AA">
        <w:rPr>
          <w:color w:val="000000"/>
        </w:rPr>
        <w:t xml:space="preserve">; </w:t>
      </w:r>
      <w:r w:rsidR="00DF1C93" w:rsidRPr="00CF34AA">
        <w:rPr>
          <w:color w:val="000000"/>
        </w:rPr>
        <w:t>it is still a split favourable to the model.</w:t>
      </w:r>
      <w:r w:rsidR="003F0F0E" w:rsidRPr="00CF34AA">
        <w:rPr>
          <w:color w:val="000000"/>
        </w:rPr>
        <w:t xml:space="preserve"> A regularisation parameter </w:t>
      </w:r>
      <w:r w:rsidR="003F0F0E" w:rsidRPr="00CF34AA">
        <w:rPr>
          <w:color w:val="000000"/>
        </w:rPr>
        <w:sym w:font="Symbol" w:char="F06C"/>
      </w:r>
      <w:r w:rsidR="003F0F0E" w:rsidRPr="00CF34AA">
        <w:rPr>
          <w:color w:val="000000"/>
        </w:rPr>
        <w:t xml:space="preserve"> adds an additional degree of complexity to this operation. It is a constant used in </w:t>
      </w:r>
      <w:r w:rsidR="003F0F0E" w:rsidRPr="00CF34AA">
        <w:rPr>
          <w:i/>
          <w:iCs/>
          <w:color w:val="000000"/>
        </w:rPr>
        <w:t>Gain</w:t>
      </w:r>
      <w:r w:rsidR="003F0F0E" w:rsidRPr="00CF34AA">
        <w:rPr>
          <w:color w:val="000000"/>
        </w:rPr>
        <w:t xml:space="preserve"> and forecast calculations. It </w:t>
      </w:r>
      <w:r>
        <w:rPr>
          <w:color w:val="000000"/>
        </w:rPr>
        <w:t>affects</w:t>
      </w:r>
      <w:r w:rsidR="003F0F0E" w:rsidRPr="00CF34AA">
        <w:rPr>
          <w:color w:val="000000"/>
        </w:rPr>
        <w:t xml:space="preserve"> </w:t>
      </w:r>
      <w:r w:rsidR="003F0F0E" w:rsidRPr="00CF34AA">
        <w:rPr>
          <w:i/>
          <w:iCs/>
          <w:color w:val="000000"/>
        </w:rPr>
        <w:t xml:space="preserve">Gain </w:t>
      </w:r>
      <w:r w:rsidR="003F0F0E" w:rsidRPr="00CF34AA">
        <w:rPr>
          <w:color w:val="000000"/>
        </w:rPr>
        <w:t xml:space="preserve">by being added to the denominator of </w:t>
      </w:r>
      <w:r w:rsidR="003F0F0E" w:rsidRPr="00CF34AA">
        <w:rPr>
          <w:i/>
          <w:iCs/>
          <w:color w:val="000000"/>
        </w:rPr>
        <w:t>Gain</w:t>
      </w:r>
      <w:r w:rsidR="003F0F0E" w:rsidRPr="00CF34AA">
        <w:rPr>
          <w:color w:val="000000"/>
        </w:rPr>
        <w:t xml:space="preserve">. As a result, by lowering </w:t>
      </w:r>
      <w:r w:rsidR="003F0F0E" w:rsidRPr="00071B20">
        <w:rPr>
          <w:i/>
          <w:iCs/>
          <w:color w:val="000000"/>
        </w:rPr>
        <w:t>Gain</w:t>
      </w:r>
      <w:r w:rsidR="003F0F0E" w:rsidRPr="00CF34AA">
        <w:rPr>
          <w:color w:val="000000"/>
        </w:rPr>
        <w:t xml:space="preserve">, each tree becomes more pruneable and less prone to overfitting. The greater the </w:t>
      </w:r>
      <w:r>
        <w:rPr>
          <w:color w:val="000000"/>
        </w:rPr>
        <w:t>parameter value</w:t>
      </w:r>
      <w:r w:rsidR="003F0F0E" w:rsidRPr="00CF34AA">
        <w:rPr>
          <w:color w:val="000000"/>
        </w:rPr>
        <w:t>, the more conservative the model is</w:t>
      </w:r>
      <w:r>
        <w:rPr>
          <w:color w:val="000000"/>
        </w:rPr>
        <w:t xml:space="preserve">. </w:t>
      </w:r>
      <w:r w:rsidR="003F0F0E" w:rsidRPr="00CF34AA">
        <w:rPr>
          <w:color w:val="000000"/>
        </w:rPr>
        <w:t>It</w:t>
      </w:r>
      <w:r>
        <w:rPr>
          <w:color w:val="000000"/>
        </w:rPr>
        <w:t xml:space="preserve"> i</w:t>
      </w:r>
      <w:r w:rsidR="003F0F0E" w:rsidRPr="00CF34AA">
        <w:rPr>
          <w:color w:val="000000"/>
        </w:rPr>
        <w:t xml:space="preserve">s worth mentioning that lambda has an asymmetric effect on </w:t>
      </w:r>
      <w:r w:rsidR="003F0F0E" w:rsidRPr="00071B20">
        <w:rPr>
          <w:i/>
          <w:iCs/>
          <w:color w:val="000000"/>
        </w:rPr>
        <w:t>Gain</w:t>
      </w:r>
      <w:r w:rsidR="003F0F0E" w:rsidRPr="00CF34AA">
        <w:rPr>
          <w:color w:val="000000"/>
        </w:rPr>
        <w:t>. The fewer the observations in a node, the greater the influence of lambda, which is intended to combat overfitting.  As indicated by Chen, the creator of the approach, xgboost uses a more regularised model formalisation to control overfitting</w:t>
      </w:r>
      <w:r>
        <w:rPr>
          <w:color w:val="000000"/>
        </w:rPr>
        <w:t>,</w:t>
      </w:r>
      <w:r w:rsidR="003F0F0E" w:rsidRPr="00CF34AA">
        <w:rPr>
          <w:color w:val="000000"/>
        </w:rPr>
        <w:t xml:space="preserve"> which offers it </w:t>
      </w:r>
      <w:r>
        <w:rPr>
          <w:color w:val="000000"/>
        </w:rPr>
        <w:t>more excellent</w:t>
      </w:r>
      <w:r w:rsidR="003F0F0E" w:rsidRPr="00CF34AA">
        <w:rPr>
          <w:color w:val="000000"/>
        </w:rPr>
        <w:t xml:space="preserve"> performance (Hastie et al., 2009). XGBoost enables parallel processing and distributed computing</w:t>
      </w:r>
      <w:r>
        <w:rPr>
          <w:color w:val="000000"/>
        </w:rPr>
        <w:t>, and</w:t>
      </w:r>
      <w:r w:rsidR="003F0F0E" w:rsidRPr="00CF34AA">
        <w:rPr>
          <w:color w:val="000000"/>
        </w:rPr>
        <w:t xml:space="preserve"> bespoke optimization targets. It provides an in-built technique of managing missing values and executes cross-validation at each iteration. It enables optimal memory consumption and is </w:t>
      </w:r>
      <w:r>
        <w:rPr>
          <w:color w:val="000000"/>
        </w:rPr>
        <w:t>high</w:t>
      </w:r>
      <w:r w:rsidR="003F0F0E" w:rsidRPr="00CF34AA">
        <w:rPr>
          <w:color w:val="000000"/>
        </w:rPr>
        <w:t xml:space="preserve">ly </w:t>
      </w:r>
      <w:r w:rsidR="003F0F0E" w:rsidRPr="00CF34AA">
        <w:rPr>
          <w:color w:val="000000"/>
        </w:rPr>
        <w:lastRenderedPageBreak/>
        <w:t>scalable. The basis of XGBoost is Gradient Boosting</w:t>
      </w:r>
      <w:r>
        <w:rPr>
          <w:color w:val="000000"/>
        </w:rPr>
        <w:t>, which has expanded</w:t>
      </w:r>
      <w:r w:rsidR="003F0F0E" w:rsidRPr="00CF34AA">
        <w:rPr>
          <w:color w:val="000000"/>
        </w:rPr>
        <w:t xml:space="preserve"> systems and algorithmic optimization</w:t>
      </w:r>
      <w:r w:rsidR="00C97AA6" w:rsidRPr="00CF34AA">
        <w:rPr>
          <w:color w:val="000000"/>
        </w:rPr>
        <w:t xml:space="preserve"> </w:t>
      </w:r>
      <w:r w:rsidR="00C97AA6" w:rsidRPr="00CF34AA">
        <w:t>(Kaszyński et al., 2020)</w:t>
      </w:r>
      <w:r w:rsidR="003F0F0E" w:rsidRPr="00CF34AA">
        <w:rPr>
          <w:color w:val="000000"/>
        </w:rPr>
        <w:t>.</w:t>
      </w:r>
    </w:p>
    <w:p w14:paraId="61680B4A" w14:textId="68E4A629" w:rsidR="00CC6F83" w:rsidRPr="0049749D" w:rsidRDefault="00767B26" w:rsidP="00CD5EE6">
      <w:pPr>
        <w:pStyle w:val="BodyText"/>
        <w:rPr>
          <w:b/>
          <w:bCs/>
          <w:sz w:val="28"/>
          <w:szCs w:val="28"/>
        </w:rPr>
      </w:pPr>
      <w:r w:rsidRPr="0049749D">
        <w:rPr>
          <w:sz w:val="28"/>
          <w:szCs w:val="28"/>
        </w:rPr>
        <w:t xml:space="preserve"> </w:t>
      </w:r>
      <w:r w:rsidR="00994D5B" w:rsidRPr="0049749D">
        <w:rPr>
          <w:b/>
          <w:bCs/>
          <w:sz w:val="28"/>
          <w:szCs w:val="28"/>
        </w:rPr>
        <w:t>2.2.4    Relu neural network</w:t>
      </w:r>
    </w:p>
    <w:p w14:paraId="5B8F1063" w14:textId="29AB086E" w:rsidR="001F575C" w:rsidRPr="00900135" w:rsidRDefault="001F11D9" w:rsidP="00900135">
      <w:pPr>
        <w:pStyle w:val="BodyText"/>
        <w:rPr>
          <w:color w:val="000000"/>
        </w:rPr>
      </w:pPr>
      <w:r w:rsidRPr="00900135">
        <w:rPr>
          <w:color w:val="000000"/>
        </w:rPr>
        <w:t xml:space="preserve">The </w:t>
      </w:r>
      <w:r w:rsidRPr="00900135">
        <w:rPr>
          <w:i/>
          <w:iCs/>
          <w:color w:val="000000"/>
        </w:rPr>
        <w:t xml:space="preserve">relu </w:t>
      </w:r>
      <w:r w:rsidRPr="00900135">
        <w:rPr>
          <w:color w:val="000000"/>
        </w:rPr>
        <w:t xml:space="preserve">abbreviation stands for Rectified Linear Unit. In essence, the relu neural network is a linear function nested within a non-linear (i.e. rectifier) activation function. Indeed, </w:t>
      </w:r>
      <w:r w:rsidR="0086600E">
        <w:rPr>
          <w:color w:val="000000"/>
        </w:rPr>
        <w:t>suppose the sigmoid function is substituted for relu. In that case</w:t>
      </w:r>
      <w:r w:rsidRPr="00900135">
        <w:rPr>
          <w:color w:val="000000"/>
        </w:rPr>
        <w:t xml:space="preserve">, logistic regression </w:t>
      </w:r>
      <w:r w:rsidR="0086600E">
        <w:rPr>
          <w:color w:val="000000"/>
        </w:rPr>
        <w:t>assumes</w:t>
      </w:r>
      <w:r w:rsidRPr="00900135">
        <w:rPr>
          <w:color w:val="000000"/>
        </w:rPr>
        <w:t xml:space="preserve"> that the neural network is single-layer only. The </w:t>
      </w:r>
      <w:r w:rsidRPr="00900135">
        <w:rPr>
          <w:i/>
          <w:iCs/>
          <w:color w:val="000000"/>
        </w:rPr>
        <w:t>vanishing gradient problem</w:t>
      </w:r>
      <w:r w:rsidRPr="00900135">
        <w:rPr>
          <w:color w:val="000000"/>
        </w:rPr>
        <w:t xml:space="preserve"> associated with sigmoid activation functions results in</w:t>
      </w:r>
      <w:r w:rsidR="00071B20">
        <w:rPr>
          <w:color w:val="000000"/>
        </w:rPr>
        <w:t xml:space="preserve"> </w:t>
      </w:r>
      <w:r w:rsidRPr="00900135">
        <w:rPr>
          <w:color w:val="000000"/>
        </w:rPr>
        <w:t xml:space="preserve">multilayer neural networks </w:t>
      </w:r>
      <w:r w:rsidR="0086600E">
        <w:rPr>
          <w:color w:val="000000"/>
        </w:rPr>
        <w:t>starting</w:t>
      </w:r>
      <w:r w:rsidRPr="00900135">
        <w:rPr>
          <w:color w:val="000000"/>
        </w:rPr>
        <w:t xml:space="preserve"> using the relu activation function by default. The activation function of a rectifier (relu) </w:t>
      </w:r>
      <w:r w:rsidR="0071611A" w:rsidRPr="00900135">
        <w:rPr>
          <w:color w:val="000000"/>
        </w:rPr>
        <w:t>is given by</w:t>
      </w:r>
      <w:r w:rsidRPr="00900135">
        <w:rPr>
          <w:color w:val="000000"/>
        </w:rPr>
        <w:t>:</w:t>
      </w:r>
    </w:p>
    <w:p w14:paraId="173B9F81" w14:textId="617EC644" w:rsidR="00D61B09" w:rsidRPr="00900135" w:rsidRDefault="0071611A" w:rsidP="00900135">
      <w:pPr>
        <w:pStyle w:val="BodyText"/>
      </w:pPr>
      <w:r w:rsidRPr="00900135">
        <w:rPr>
          <w:i/>
          <w:iCs/>
          <w:color w:val="000000"/>
        </w:rPr>
        <w:t>f</w:t>
      </w:r>
      <w:r w:rsidRPr="00900135">
        <w:rPr>
          <w:color w:val="000000"/>
        </w:rPr>
        <w:t xml:space="preserve"> (</w:t>
      </w:r>
      <w:r w:rsidRPr="00900135">
        <w:rPr>
          <w:i/>
          <w:iCs/>
          <w:color w:val="000000"/>
        </w:rPr>
        <w:t>x</w:t>
      </w:r>
      <w:r w:rsidRPr="00900135">
        <w:rPr>
          <w:color w:val="000000"/>
        </w:rPr>
        <w:t xml:space="preserve">) </w:t>
      </w:r>
      <w:r w:rsidR="00291F75" w:rsidRPr="00900135">
        <w:rPr>
          <w:color w:val="000000"/>
        </w:rPr>
        <w:t xml:space="preserve"> </w:t>
      </w:r>
      <w:r w:rsidRPr="00900135">
        <w:rPr>
          <w:color w:val="000000"/>
        </w:rPr>
        <w:t xml:space="preserve">=  </w:t>
      </w:r>
      <w:r w:rsidRPr="00900135">
        <w:rPr>
          <w:i/>
          <w:iCs/>
          <w:color w:val="000000"/>
        </w:rPr>
        <w:t>x</w:t>
      </w:r>
      <w:r w:rsidRPr="00900135">
        <w:rPr>
          <w:color w:val="000000"/>
          <w:vertAlign w:val="superscript"/>
        </w:rPr>
        <w:t xml:space="preserve">+ </w:t>
      </w:r>
      <w:r w:rsidRPr="00900135">
        <w:t xml:space="preserve">= max (0, </w:t>
      </w:r>
      <w:r w:rsidRPr="00900135">
        <w:rPr>
          <w:i/>
          <w:iCs/>
        </w:rPr>
        <w:t>x</w:t>
      </w:r>
      <w:r w:rsidRPr="00900135">
        <w:t>)                                                                                                                                                           (2.</w:t>
      </w:r>
      <w:r w:rsidR="003C5A14">
        <w:t>3</w:t>
      </w:r>
      <w:r w:rsidRPr="00900135">
        <w:t>7)</w:t>
      </w:r>
    </w:p>
    <w:p w14:paraId="5856D51C" w14:textId="5932FC49" w:rsidR="00D61B09" w:rsidRPr="00900135" w:rsidRDefault="00D61B09" w:rsidP="00900135">
      <w:pPr>
        <w:pStyle w:val="BodyText"/>
        <w:rPr>
          <w:color w:val="000000"/>
        </w:rPr>
      </w:pPr>
      <w:r w:rsidRPr="00900135">
        <w:rPr>
          <w:color w:val="000000"/>
        </w:rPr>
        <w:t xml:space="preserve">where </w:t>
      </w:r>
      <w:r w:rsidRPr="00900135">
        <w:rPr>
          <w:i/>
          <w:iCs/>
          <w:color w:val="000000"/>
        </w:rPr>
        <w:t xml:space="preserve">x </w:t>
      </w:r>
      <w:r w:rsidRPr="00900135">
        <w:rPr>
          <w:color w:val="000000"/>
        </w:rPr>
        <w:t>is the product of node’s inputs and its weights.</w:t>
      </w:r>
    </w:p>
    <w:p w14:paraId="0A92A80A" w14:textId="4072A0DC" w:rsidR="00902E62" w:rsidRPr="00900135" w:rsidRDefault="0071223D" w:rsidP="00900135">
      <w:pPr>
        <w:pStyle w:val="BodyText"/>
        <w:rPr>
          <w:color w:val="000000"/>
        </w:rPr>
      </w:pPr>
      <w:r w:rsidRPr="00900135">
        <w:rPr>
          <w:color w:val="000000"/>
        </w:rPr>
        <w:t xml:space="preserve">The following diagram illustrates the structure of a neural network consisting of </w:t>
      </w:r>
      <w:r w:rsidRPr="00900135">
        <w:rPr>
          <w:i/>
          <w:iCs/>
          <w:color w:val="000000"/>
        </w:rPr>
        <w:t xml:space="preserve">layers </w:t>
      </w:r>
      <w:r w:rsidRPr="00900135">
        <w:rPr>
          <w:color w:val="000000"/>
        </w:rPr>
        <w:t xml:space="preserve">and </w:t>
      </w:r>
      <w:r w:rsidRPr="00900135">
        <w:rPr>
          <w:i/>
          <w:iCs/>
          <w:color w:val="000000"/>
        </w:rPr>
        <w:t>nodes</w:t>
      </w:r>
      <w:r w:rsidRPr="00900135">
        <w:rPr>
          <w:color w:val="000000"/>
        </w:rPr>
        <w:t xml:space="preserve">: </w:t>
      </w:r>
    </w:p>
    <w:p w14:paraId="6A59D06A" w14:textId="0891EBB2" w:rsidR="0071223D" w:rsidRDefault="001A1E63" w:rsidP="00900135">
      <w:pPr>
        <w:pStyle w:val="BodyText"/>
      </w:pPr>
      <w:r>
        <w:rPr>
          <w:noProof/>
        </w:rPr>
        <w:drawing>
          <wp:anchor distT="0" distB="0" distL="114300" distR="114300" simplePos="0" relativeHeight="251667456" behindDoc="1" locked="0" layoutInCell="1" allowOverlap="1" wp14:anchorId="0064FCA0" wp14:editId="43C6166E">
            <wp:simplePos x="0" y="0"/>
            <wp:positionH relativeFrom="column">
              <wp:posOffset>915035</wp:posOffset>
            </wp:positionH>
            <wp:positionV relativeFrom="paragraph">
              <wp:posOffset>34290</wp:posOffset>
            </wp:positionV>
            <wp:extent cx="4488180" cy="2377440"/>
            <wp:effectExtent l="0" t="0" r="7620" b="3810"/>
            <wp:wrapTight wrapText="bothSides">
              <wp:wrapPolygon edited="0">
                <wp:start x="0" y="0"/>
                <wp:lineTo x="0" y="21462"/>
                <wp:lineTo x="21545" y="21462"/>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5B31F" w14:textId="44AD0802" w:rsidR="00584A88" w:rsidRDefault="00584A88" w:rsidP="00900135">
      <w:pPr>
        <w:pStyle w:val="BodyText"/>
      </w:pPr>
    </w:p>
    <w:p w14:paraId="3D18FDA2" w14:textId="02C6FF94" w:rsidR="00584A88" w:rsidRDefault="00584A88" w:rsidP="00900135">
      <w:pPr>
        <w:pStyle w:val="BodyText"/>
      </w:pPr>
    </w:p>
    <w:p w14:paraId="27478E6F" w14:textId="2B978A62" w:rsidR="00584A88" w:rsidRDefault="00584A88" w:rsidP="00900135">
      <w:pPr>
        <w:pStyle w:val="BodyText"/>
      </w:pPr>
    </w:p>
    <w:p w14:paraId="6F477FAF" w14:textId="24FA54B0" w:rsidR="00584A88" w:rsidRDefault="00584A88" w:rsidP="00900135">
      <w:pPr>
        <w:pStyle w:val="BodyText"/>
      </w:pPr>
    </w:p>
    <w:p w14:paraId="328F9E02" w14:textId="4AAD83CC" w:rsidR="00584A88" w:rsidRDefault="00584A88" w:rsidP="00900135">
      <w:pPr>
        <w:pStyle w:val="BodyText"/>
      </w:pPr>
    </w:p>
    <w:p w14:paraId="7DA6177A" w14:textId="2EFF964F" w:rsidR="00584A88" w:rsidRDefault="00584A88" w:rsidP="00900135">
      <w:pPr>
        <w:pStyle w:val="BodyText"/>
      </w:pPr>
    </w:p>
    <w:p w14:paraId="07049AB6" w14:textId="56AFF9E7" w:rsidR="00584A88" w:rsidRDefault="00584A88" w:rsidP="00900135">
      <w:pPr>
        <w:pStyle w:val="BodyText"/>
      </w:pPr>
    </w:p>
    <w:p w14:paraId="3812FF31" w14:textId="36C33C72" w:rsidR="00584A88" w:rsidRDefault="00584A88" w:rsidP="00900135">
      <w:pPr>
        <w:pStyle w:val="BodyText"/>
      </w:pPr>
    </w:p>
    <w:p w14:paraId="0CD89BDB" w14:textId="6CDFE797" w:rsidR="00584A88" w:rsidRDefault="00584A88" w:rsidP="00900135">
      <w:pPr>
        <w:pStyle w:val="BodyText"/>
      </w:pPr>
    </w:p>
    <w:p w14:paraId="6732CF1C" w14:textId="6A36A26F" w:rsidR="001A1E63" w:rsidRDefault="00584A88" w:rsidP="001A1E63">
      <w:pPr>
        <w:pStyle w:val="BodyText"/>
        <w:spacing w:line="288" w:lineRule="auto"/>
        <w:jc w:val="center"/>
        <w:rPr>
          <w:b/>
          <w:bCs/>
          <w:color w:val="000000"/>
          <w:sz w:val="26"/>
          <w:szCs w:val="26"/>
        </w:rPr>
      </w:pPr>
      <w:r>
        <w:rPr>
          <w:b/>
          <w:bCs/>
          <w:color w:val="000000"/>
          <w:sz w:val="26"/>
          <w:szCs w:val="26"/>
        </w:rPr>
        <w:t xml:space="preserve">      Figure 2.9:  Structure </w:t>
      </w:r>
      <w:r w:rsidRPr="00584A88">
        <w:rPr>
          <w:b/>
          <w:bCs/>
          <w:color w:val="000000"/>
          <w:sz w:val="26"/>
          <w:szCs w:val="26"/>
        </w:rPr>
        <w:t>of a multilayer neural network</w:t>
      </w:r>
      <w:r w:rsidR="001A1E63">
        <w:rPr>
          <w:b/>
          <w:bCs/>
          <w:color w:val="000000"/>
          <w:sz w:val="26"/>
          <w:szCs w:val="26"/>
        </w:rPr>
        <w:t xml:space="preserve"> </w:t>
      </w:r>
    </w:p>
    <w:p w14:paraId="234047C8" w14:textId="44FA7068" w:rsidR="001A1E63" w:rsidRDefault="001A1E63" w:rsidP="001A1E63">
      <w:pPr>
        <w:pStyle w:val="BodyText"/>
        <w:jc w:val="center"/>
        <w:rPr>
          <w:b/>
          <w:bCs/>
          <w:color w:val="000000"/>
          <w:sz w:val="26"/>
          <w:szCs w:val="26"/>
        </w:rPr>
      </w:pPr>
      <w:r>
        <w:rPr>
          <w:sz w:val="22"/>
          <w:szCs w:val="22"/>
        </w:rPr>
        <w:t xml:space="preserve">    </w:t>
      </w:r>
      <w:r w:rsidRPr="008471CA">
        <w:rPr>
          <w:sz w:val="22"/>
          <w:szCs w:val="22"/>
        </w:rPr>
        <w:t xml:space="preserve">[Source: Reprinted with permission from Kaszyński et al. (2020, p. </w:t>
      </w:r>
      <w:r>
        <w:rPr>
          <w:sz w:val="22"/>
          <w:szCs w:val="22"/>
        </w:rPr>
        <w:t>121</w:t>
      </w:r>
      <w:r w:rsidRPr="008471CA">
        <w:rPr>
          <w:sz w:val="22"/>
          <w:szCs w:val="22"/>
        </w:rPr>
        <w:t>)]</w:t>
      </w:r>
    </w:p>
    <w:p w14:paraId="44FCF95E" w14:textId="37F776E5" w:rsidR="00584A88" w:rsidRDefault="00584A88" w:rsidP="008E1730">
      <w:pPr>
        <w:pStyle w:val="BodyText"/>
        <w:spacing w:line="240" w:lineRule="auto"/>
        <w:jc w:val="center"/>
        <w:rPr>
          <w:b/>
          <w:bCs/>
          <w:color w:val="000000"/>
          <w:sz w:val="26"/>
          <w:szCs w:val="26"/>
        </w:rPr>
      </w:pPr>
    </w:p>
    <w:p w14:paraId="45129277" w14:textId="138D4F01" w:rsidR="008E1730" w:rsidRPr="00170CE3" w:rsidRDefault="00584A88" w:rsidP="00584A88">
      <w:pPr>
        <w:pStyle w:val="BodyText"/>
      </w:pPr>
      <w:r w:rsidRPr="00170CE3">
        <w:t>Th</w:t>
      </w:r>
      <w:r w:rsidR="008E1730" w:rsidRPr="00170CE3">
        <w:t>e</w:t>
      </w:r>
      <w:r w:rsidRPr="00170CE3">
        <w:t xml:space="preserve"> neural network presented above has defined </w:t>
      </w:r>
      <w:r w:rsidR="0086600E">
        <w:t>four</w:t>
      </w:r>
      <w:r w:rsidRPr="00170CE3">
        <w:t xml:space="preserve"> layers (input layer, two hidden layer</w:t>
      </w:r>
      <w:r w:rsidR="0086600E">
        <w:t>s</w:t>
      </w:r>
      <w:r w:rsidRPr="00170CE3">
        <w:t xml:space="preserve"> and output layer), with the set of 4, 4, 4 and 1 nodes corresponding to each </w:t>
      </w:r>
      <w:r w:rsidR="0086600E">
        <w:t>layer</w:t>
      </w:r>
      <w:r w:rsidRPr="00170CE3">
        <w:t xml:space="preserve">. </w:t>
      </w:r>
      <w:r w:rsidR="0086600E">
        <w:t>T</w:t>
      </w:r>
      <w:r w:rsidRPr="00170CE3">
        <w:t>he presented</w:t>
      </w:r>
      <w:r w:rsidR="008E1730" w:rsidRPr="00170CE3">
        <w:t xml:space="preserve"> </w:t>
      </w:r>
      <w:r w:rsidRPr="00170CE3">
        <w:t xml:space="preserve">architecture is universal (i.e. more layers, more nodes). </w:t>
      </w:r>
      <w:r w:rsidR="0086600E">
        <w:t>For each layer in our example, the activation function</w:t>
      </w:r>
      <w:r w:rsidRPr="00170CE3">
        <w:t xml:space="preserve"> is assumed to be relu</w:t>
      </w:r>
      <w:r w:rsidR="008E1730" w:rsidRPr="00170CE3">
        <w:t xml:space="preserve">. </w:t>
      </w:r>
    </w:p>
    <w:p w14:paraId="01F95CF6" w14:textId="653C688E" w:rsidR="008E1730" w:rsidRPr="00170CE3" w:rsidRDefault="0086600E" w:rsidP="00584A88">
      <w:pPr>
        <w:pStyle w:val="BodyText"/>
      </w:pPr>
      <w:r>
        <w:t>The output is just the activation function evaluated on the node’s summed inputs multiplied by the node’s weights at the node level</w:t>
      </w:r>
      <w:r w:rsidR="002171C0" w:rsidRPr="00170CE3">
        <w:t>. U</w:t>
      </w:r>
      <w:r w:rsidR="008E1730" w:rsidRPr="00170CE3">
        <w:t xml:space="preserve">nfortunately, that mapping does not allow for </w:t>
      </w:r>
      <w:r>
        <w:t>modelling</w:t>
      </w:r>
      <w:r w:rsidR="008E1730" w:rsidRPr="00170CE3">
        <w:t xml:space="preserve"> complicated, non-linear patterns in the data. As a non-linear activation function, the relu activation function is favoured because it enables nodes to express more complicated patterns in the data. The neural network is trained by maximising the weights as shown as the edges in Figure </w:t>
      </w:r>
      <w:r w:rsidR="00170CE3" w:rsidRPr="00170CE3">
        <w:t>2.9</w:t>
      </w:r>
      <w:r w:rsidR="008E1730" w:rsidRPr="00170CE3">
        <w:t xml:space="preserve"> in terms of the loss function. </w:t>
      </w:r>
      <w:r w:rsidR="002171C0" w:rsidRPr="00170CE3">
        <w:t>The advantages of relu neural network are:</w:t>
      </w:r>
    </w:p>
    <w:p w14:paraId="6436776C" w14:textId="77777777" w:rsidR="00584A88" w:rsidRPr="00170CE3" w:rsidRDefault="00584A88" w:rsidP="002171C0">
      <w:pPr>
        <w:pStyle w:val="BodyText"/>
        <w:numPr>
          <w:ilvl w:val="0"/>
          <w:numId w:val="10"/>
        </w:numPr>
        <w:ind w:left="284" w:hanging="284"/>
      </w:pPr>
      <w:r w:rsidRPr="00170CE3">
        <w:lastRenderedPageBreak/>
        <w:t xml:space="preserve">As the loss function is convex, the uniqueness of the solution (unimodality) is guaranteed. </w:t>
      </w:r>
    </w:p>
    <w:p w14:paraId="26C7E1AF" w14:textId="77777777" w:rsidR="002171C0" w:rsidRPr="00170CE3" w:rsidRDefault="00584A88" w:rsidP="002171C0">
      <w:pPr>
        <w:pStyle w:val="BodyText"/>
        <w:numPr>
          <w:ilvl w:val="0"/>
          <w:numId w:val="10"/>
        </w:numPr>
        <w:ind w:left="284" w:hanging="284"/>
        <w:rPr>
          <w:b/>
          <w:bCs/>
        </w:rPr>
      </w:pPr>
      <w:r w:rsidRPr="00170CE3">
        <w:t>Absence of the vanishing gradient problem and the possibility to generate fast predictive algorithms.</w:t>
      </w:r>
    </w:p>
    <w:p w14:paraId="57F264CB" w14:textId="627F6196" w:rsidR="00170CE3" w:rsidRPr="005E794B" w:rsidRDefault="00584A88" w:rsidP="00170CE3">
      <w:pPr>
        <w:pStyle w:val="BodyText"/>
        <w:numPr>
          <w:ilvl w:val="0"/>
          <w:numId w:val="10"/>
        </w:numPr>
        <w:ind w:left="284" w:hanging="284"/>
        <w:rPr>
          <w:b/>
          <w:bCs/>
        </w:rPr>
      </w:pPr>
      <w:r w:rsidRPr="00170CE3">
        <w:t xml:space="preserve">Absence of the randomness in the weights initialization and the problems with escaping from the local optima in terms of </w:t>
      </w:r>
      <w:r w:rsidR="00985851">
        <w:t xml:space="preserve">the </w:t>
      </w:r>
      <w:r w:rsidRPr="00170CE3">
        <w:t>model’s parameters</w:t>
      </w:r>
      <w:r w:rsidR="003A5E3B">
        <w:t xml:space="preserve"> (</w:t>
      </w:r>
      <w:r w:rsidR="003A5E3B" w:rsidRPr="00C30720">
        <w:t>Kaszyński et al., 2020)</w:t>
      </w:r>
      <w:r w:rsidR="003A5E3B" w:rsidRPr="003F0F0E">
        <w:rPr>
          <w:color w:val="000000"/>
        </w:rPr>
        <w:t>.</w:t>
      </w:r>
    </w:p>
    <w:p w14:paraId="60D617E2" w14:textId="105F1F75" w:rsidR="005E794B" w:rsidRDefault="005E794B" w:rsidP="005E794B">
      <w:pPr>
        <w:pStyle w:val="BodyText"/>
        <w:rPr>
          <w:color w:val="000000"/>
        </w:rPr>
      </w:pPr>
    </w:p>
    <w:p w14:paraId="2C4683A0" w14:textId="503D61A6" w:rsidR="005E794B" w:rsidRDefault="005E794B" w:rsidP="007C33EE">
      <w:pPr>
        <w:pStyle w:val="BodyText"/>
        <w:rPr>
          <w:b/>
          <w:bCs/>
          <w:color w:val="000000"/>
          <w:sz w:val="30"/>
          <w:szCs w:val="30"/>
        </w:rPr>
      </w:pPr>
      <w:r w:rsidRPr="005E794B">
        <w:rPr>
          <w:b/>
          <w:bCs/>
          <w:sz w:val="30"/>
          <w:szCs w:val="30"/>
        </w:rPr>
        <w:t xml:space="preserve">2.3   Problem of </w:t>
      </w:r>
      <w:r w:rsidRPr="005E794B">
        <w:rPr>
          <w:b/>
          <w:bCs/>
          <w:color w:val="000000"/>
          <w:sz w:val="30"/>
          <w:szCs w:val="30"/>
        </w:rPr>
        <w:t>Multicollinearity</w:t>
      </w:r>
    </w:p>
    <w:p w14:paraId="666D9F9D" w14:textId="77777777" w:rsidR="00AC79B8" w:rsidRPr="0049749D" w:rsidRDefault="00AC79B8" w:rsidP="007D41BC">
      <w:pPr>
        <w:pStyle w:val="BodyText"/>
        <w:rPr>
          <w:b/>
          <w:bCs/>
          <w:sz w:val="28"/>
          <w:szCs w:val="28"/>
        </w:rPr>
      </w:pPr>
      <w:r w:rsidRPr="0049749D">
        <w:rPr>
          <w:b/>
          <w:bCs/>
          <w:sz w:val="28"/>
          <w:szCs w:val="28"/>
        </w:rPr>
        <w:t xml:space="preserve">2.3.1   Concept </w:t>
      </w:r>
    </w:p>
    <w:p w14:paraId="5C4151BE" w14:textId="75D6323C" w:rsidR="00D16673" w:rsidRPr="007C33EE" w:rsidRDefault="00523306" w:rsidP="007C33EE">
      <w:pPr>
        <w:pStyle w:val="BodyText"/>
      </w:pPr>
      <w:r w:rsidRPr="007C33EE">
        <w:t xml:space="preserve">Multicollinearity of </w:t>
      </w:r>
      <w:r w:rsidR="00B216DD" w:rsidRPr="007C33EE">
        <w:t xml:space="preserve">explanatory </w:t>
      </w:r>
      <w:r w:rsidRPr="007C33EE">
        <w:t xml:space="preserve">variables occurs when </w:t>
      </w:r>
      <w:r w:rsidR="00985851">
        <w:t>a significant linear relationship exists</w:t>
      </w:r>
      <w:r w:rsidR="006D456B" w:rsidRPr="007C33EE">
        <w:t xml:space="preserve"> </w:t>
      </w:r>
      <w:r w:rsidRPr="007C33EE">
        <w:t>between the</w:t>
      </w:r>
      <w:r w:rsidR="00B216DD" w:rsidRPr="007C33EE">
        <w:t xml:space="preserve">m </w:t>
      </w:r>
      <w:r w:rsidRPr="007C33EE">
        <w:t>in multiple regression.</w:t>
      </w:r>
      <w:r w:rsidR="00C52B59" w:rsidRPr="007C33EE">
        <w:t xml:space="preserve"> T</w:t>
      </w:r>
      <w:r w:rsidR="00D16673" w:rsidRPr="007C33EE">
        <w:t xml:space="preserve">he factors </w:t>
      </w:r>
      <w:r w:rsidR="00C52B59" w:rsidRPr="007C33EE">
        <w:t xml:space="preserve">responsible for </w:t>
      </w:r>
      <w:r w:rsidR="00D16673" w:rsidRPr="007C33EE">
        <w:t xml:space="preserve">multicollinearity </w:t>
      </w:r>
      <w:r w:rsidR="00C52B59" w:rsidRPr="007C33EE">
        <w:t>may</w:t>
      </w:r>
      <w:r w:rsidR="00D16673" w:rsidRPr="007C33EE">
        <w:t xml:space="preserve"> be </w:t>
      </w:r>
      <w:r w:rsidR="00C52B59" w:rsidRPr="007C33EE">
        <w:t>categorised as follows</w:t>
      </w:r>
      <w:r w:rsidR="00D16673" w:rsidRPr="007C33EE">
        <w:t>:</w:t>
      </w:r>
      <w:r w:rsidR="008827CC" w:rsidRPr="007C33EE">
        <w:t>-</w:t>
      </w:r>
      <w:r w:rsidR="00D16673" w:rsidRPr="007C33EE">
        <w:t xml:space="preserve"> </w:t>
      </w:r>
    </w:p>
    <w:p w14:paraId="291174C9" w14:textId="2D4B08F0" w:rsidR="00D16673" w:rsidRPr="007C33EE" w:rsidRDefault="00C52B59" w:rsidP="00071B20">
      <w:pPr>
        <w:pStyle w:val="BodyText"/>
        <w:numPr>
          <w:ilvl w:val="0"/>
          <w:numId w:val="13"/>
        </w:numPr>
        <w:ind w:left="284" w:hanging="284"/>
      </w:pPr>
      <w:r w:rsidRPr="007C33EE">
        <w:rPr>
          <w:b/>
          <w:bCs/>
        </w:rPr>
        <w:t>I</w:t>
      </w:r>
      <w:r w:rsidR="00D16673" w:rsidRPr="007C33EE">
        <w:rPr>
          <w:b/>
          <w:bCs/>
        </w:rPr>
        <w:t>nput data</w:t>
      </w:r>
      <w:r w:rsidRPr="007C33EE">
        <w:t xml:space="preserve">: </w:t>
      </w:r>
      <w:r w:rsidR="00D16673" w:rsidRPr="007C33EE">
        <w:t>us</w:t>
      </w:r>
      <w:r w:rsidR="008827CC" w:rsidRPr="007C33EE">
        <w:t>ing</w:t>
      </w:r>
      <w:r w:rsidR="00D16673" w:rsidRPr="007C33EE">
        <w:t xml:space="preserve"> </w:t>
      </w:r>
      <w:r w:rsidR="008827CC" w:rsidRPr="007C33EE">
        <w:t>explanatory</w:t>
      </w:r>
      <w:r w:rsidR="00D16673" w:rsidRPr="007C33EE">
        <w:t xml:space="preserve"> variables </w:t>
      </w:r>
      <w:r w:rsidR="008827CC" w:rsidRPr="007C33EE">
        <w:t xml:space="preserve">with high linear correlation, </w:t>
      </w:r>
      <w:r w:rsidR="00985851">
        <w:t xml:space="preserve">a </w:t>
      </w:r>
      <w:r w:rsidR="008827CC" w:rsidRPr="007C33EE">
        <w:t xml:space="preserve">large number of explanatory variables, </w:t>
      </w:r>
      <w:r w:rsidR="00985851">
        <w:t xml:space="preserve">a </w:t>
      </w:r>
      <w:r w:rsidR="008827CC" w:rsidRPr="007C33EE">
        <w:t>small number of observations, badly-</w:t>
      </w:r>
      <w:r w:rsidR="00D16673" w:rsidRPr="007C33EE">
        <w:t>designed data collection</w:t>
      </w:r>
      <w:r w:rsidR="008827CC" w:rsidRPr="007C33EE">
        <w:t xml:space="preserve"> methods</w:t>
      </w:r>
      <w:r w:rsidR="00D16673" w:rsidRPr="007C33EE">
        <w:t xml:space="preserve">, etc., </w:t>
      </w:r>
    </w:p>
    <w:p w14:paraId="5D9DAE09" w14:textId="230F27DA" w:rsidR="007D41BC" w:rsidRPr="007C33EE" w:rsidRDefault="00C52B59" w:rsidP="00071B20">
      <w:pPr>
        <w:pStyle w:val="BodyText"/>
        <w:numPr>
          <w:ilvl w:val="0"/>
          <w:numId w:val="13"/>
        </w:numPr>
        <w:ind w:left="284" w:hanging="284"/>
      </w:pPr>
      <w:r w:rsidRPr="007C33EE">
        <w:rPr>
          <w:b/>
          <w:bCs/>
        </w:rPr>
        <w:t>I</w:t>
      </w:r>
      <w:r w:rsidR="00D16673" w:rsidRPr="007C33EE">
        <w:rPr>
          <w:b/>
          <w:bCs/>
        </w:rPr>
        <w:t>ncorrect model specifications</w:t>
      </w:r>
      <w:r w:rsidRPr="007C33EE">
        <w:t>:</w:t>
      </w:r>
      <w:r w:rsidR="008827CC" w:rsidRPr="007C33EE">
        <w:t xml:space="preserve"> </w:t>
      </w:r>
      <w:r w:rsidR="00D16673" w:rsidRPr="007C33EE">
        <w:t xml:space="preserve">including </w:t>
      </w:r>
      <w:r w:rsidR="00985851">
        <w:t xml:space="preserve">the </w:t>
      </w:r>
      <w:r w:rsidR="008827CC" w:rsidRPr="007C33EE">
        <w:t xml:space="preserve">same number of </w:t>
      </w:r>
      <w:r w:rsidR="00D16673" w:rsidRPr="007C33EE">
        <w:t>binary variables as categori</w:t>
      </w:r>
      <w:r w:rsidR="008827CC" w:rsidRPr="007C33EE">
        <w:t>es when converting categorical variables into binary variables</w:t>
      </w:r>
      <w:r w:rsidR="00985851">
        <w:t>,</w:t>
      </w:r>
      <w:r w:rsidR="008827CC" w:rsidRPr="007C33EE">
        <w:t xml:space="preserve"> </w:t>
      </w:r>
      <w:r w:rsidR="00D16673" w:rsidRPr="007C33EE">
        <w:t xml:space="preserve">including an explanatory variable </w:t>
      </w:r>
      <w:r w:rsidR="008827CC" w:rsidRPr="007C33EE">
        <w:t xml:space="preserve">obtained as a result of calculations on </w:t>
      </w:r>
      <w:r w:rsidR="00D16673" w:rsidRPr="007C33EE">
        <w:t>other explanatory variables</w:t>
      </w:r>
      <w:r w:rsidR="008827CC" w:rsidRPr="007C33EE">
        <w:t xml:space="preserve">, etc. </w:t>
      </w:r>
    </w:p>
    <w:p w14:paraId="5BDA0D24" w14:textId="0A59CE37" w:rsidR="007C33EE" w:rsidRDefault="00AC79B8" w:rsidP="00071B20">
      <w:pPr>
        <w:pStyle w:val="HTMLPreformatted"/>
        <w:shd w:val="clear" w:color="auto" w:fill="FFFFFF"/>
        <w:spacing w:line="360" w:lineRule="auto"/>
        <w:jc w:val="both"/>
        <w:rPr>
          <w:rFonts w:ascii="Times New Roman" w:hAnsi="Times New Roman" w:cs="Times New Roman"/>
          <w:color w:val="000000"/>
          <w:sz w:val="24"/>
          <w:szCs w:val="24"/>
        </w:rPr>
      </w:pPr>
      <w:r w:rsidRPr="007C33EE">
        <w:rPr>
          <w:rFonts w:ascii="Times New Roman" w:hAnsi="Times New Roman" w:cs="Times New Roman"/>
          <w:color w:val="000000"/>
          <w:sz w:val="24"/>
          <w:szCs w:val="24"/>
        </w:rPr>
        <w:t xml:space="preserve">The issue of multicollinearity may be explained intuitively in a graphical </w:t>
      </w:r>
      <w:r w:rsidR="007C33EE">
        <w:rPr>
          <w:rFonts w:ascii="Times New Roman" w:hAnsi="Times New Roman" w:cs="Times New Roman"/>
          <w:color w:val="000000"/>
          <w:sz w:val="24"/>
          <w:szCs w:val="24"/>
        </w:rPr>
        <w:t xml:space="preserve">way </w:t>
      </w:r>
      <w:r w:rsidRPr="007C33EE">
        <w:rPr>
          <w:rFonts w:ascii="Times New Roman" w:hAnsi="Times New Roman" w:cs="Times New Roman"/>
          <w:color w:val="000000"/>
          <w:sz w:val="24"/>
          <w:szCs w:val="24"/>
        </w:rPr>
        <w:t xml:space="preserve">using </w:t>
      </w:r>
      <w:r w:rsidR="00985851">
        <w:rPr>
          <w:rFonts w:ascii="Times New Roman" w:hAnsi="Times New Roman" w:cs="Times New Roman"/>
          <w:color w:val="000000"/>
          <w:sz w:val="24"/>
          <w:szCs w:val="24"/>
        </w:rPr>
        <w:t>V</w:t>
      </w:r>
      <w:r w:rsidRPr="007C33EE">
        <w:rPr>
          <w:rFonts w:ascii="Times New Roman" w:hAnsi="Times New Roman" w:cs="Times New Roman"/>
          <w:color w:val="000000"/>
          <w:sz w:val="24"/>
          <w:szCs w:val="24"/>
        </w:rPr>
        <w:t xml:space="preserve">enn </w:t>
      </w:r>
      <w:r w:rsidR="007C33EE">
        <w:rPr>
          <w:rFonts w:ascii="Times New Roman" w:hAnsi="Times New Roman" w:cs="Times New Roman"/>
          <w:color w:val="000000"/>
          <w:sz w:val="24"/>
          <w:szCs w:val="24"/>
        </w:rPr>
        <w:t>diagrams   t</w:t>
      </w:r>
      <w:r w:rsidR="007C33EE" w:rsidRPr="007C33EE">
        <w:rPr>
          <w:rFonts w:ascii="Times New Roman" w:hAnsi="Times New Roman" w:cs="Times New Roman"/>
          <w:color w:val="000000"/>
          <w:sz w:val="24"/>
          <w:szCs w:val="24"/>
        </w:rPr>
        <w:t xml:space="preserve">hrough the following example. </w:t>
      </w:r>
    </w:p>
    <w:p w14:paraId="0B4F27EC" w14:textId="308DA0F7" w:rsidR="00BC12F7" w:rsidRPr="00BC12F7" w:rsidRDefault="00BC12F7" w:rsidP="00BC12F7">
      <w:pPr>
        <w:pStyle w:val="Heading1"/>
        <w:shd w:val="clear" w:color="auto" w:fill="FFFFFF"/>
        <w:jc w:val="left"/>
        <w:rPr>
          <w:szCs w:val="48"/>
          <w:lang w:val="en-US" w:bidi="bn-BD"/>
        </w:rPr>
      </w:pPr>
      <w:r w:rsidRPr="00BC12F7">
        <w:t>Basic Linear Regression Model: a graphical example</w:t>
      </w:r>
    </w:p>
    <w:p w14:paraId="648ED848" w14:textId="4A89BF9A" w:rsidR="00BC12F7" w:rsidRDefault="00BC12F7" w:rsidP="007C33EE">
      <w:pPr>
        <w:pStyle w:val="HTMLPreformatted"/>
        <w:shd w:val="clear" w:color="auto" w:fill="FFFFFF"/>
        <w:spacing w:line="360" w:lineRule="auto"/>
        <w:jc w:val="both"/>
        <w:rPr>
          <w:rFonts w:ascii="Times New Roman" w:hAnsi="Times New Roman" w:cs="Times New Roman"/>
          <w:sz w:val="24"/>
          <w:szCs w:val="24"/>
          <w:shd w:val="clear" w:color="auto" w:fill="FFFFFF"/>
        </w:rPr>
      </w:pPr>
      <w:r w:rsidRPr="00BC12F7">
        <w:rPr>
          <w:rFonts w:ascii="Times New Roman" w:hAnsi="Times New Roman" w:cs="Times New Roman"/>
          <w:sz w:val="24"/>
          <w:szCs w:val="24"/>
          <w:shd w:val="clear" w:color="auto" w:fill="FFFFFF"/>
        </w:rPr>
        <w:t>For this example</w:t>
      </w:r>
      <w:r w:rsidR="00985851">
        <w:rPr>
          <w:rFonts w:ascii="Times New Roman" w:hAnsi="Times New Roman" w:cs="Times New Roman"/>
          <w:sz w:val="24"/>
          <w:szCs w:val="24"/>
          <w:shd w:val="clear" w:color="auto" w:fill="FFFFFF"/>
        </w:rPr>
        <w:t>,</w:t>
      </w:r>
      <w:r w:rsidRPr="00BC12F7">
        <w:rPr>
          <w:rFonts w:ascii="Times New Roman" w:hAnsi="Times New Roman" w:cs="Times New Roman"/>
          <w:sz w:val="24"/>
          <w:szCs w:val="24"/>
          <w:shd w:val="clear" w:color="auto" w:fill="FFFFFF"/>
        </w:rPr>
        <w:t xml:space="preserve"> we simulate correlated data in</w:t>
      </w:r>
      <w:r w:rsidR="00985851">
        <w:rPr>
          <w:rFonts w:ascii="Times New Roman" w:hAnsi="Times New Roman" w:cs="Times New Roman"/>
          <w:sz w:val="24"/>
          <w:szCs w:val="24"/>
          <w:shd w:val="clear" w:color="auto" w:fill="FFFFFF"/>
        </w:rPr>
        <w:t xml:space="preserve"> </w:t>
      </w:r>
      <w:r w:rsidRPr="00BC12F7">
        <w:rPr>
          <w:rFonts w:ascii="Times New Roman" w:hAnsi="Times New Roman" w:cs="Times New Roman"/>
          <w:sz w:val="24"/>
          <w:szCs w:val="24"/>
          <w:shd w:val="clear" w:color="auto" w:fill="FFFFFF"/>
        </w:rPr>
        <w:t>continuo</w:t>
      </w:r>
      <w:r>
        <w:rPr>
          <w:rFonts w:ascii="Times New Roman" w:hAnsi="Times New Roman" w:cs="Times New Roman"/>
          <w:sz w:val="24"/>
          <w:szCs w:val="24"/>
          <w:shd w:val="clear" w:color="auto" w:fill="FFFFFF"/>
        </w:rPr>
        <w:t>u</w:t>
      </w:r>
      <w:r w:rsidRPr="00BC12F7">
        <w:rPr>
          <w:rFonts w:ascii="Times New Roman" w:hAnsi="Times New Roman" w:cs="Times New Roman"/>
          <w:sz w:val="24"/>
          <w:szCs w:val="24"/>
          <w:shd w:val="clear" w:color="auto" w:fill="FFFFFF"/>
        </w:rPr>
        <w:t>s variables using the Cholesky decomposition method. This method reduces a symmetric matrix into a lower-triangular matrix which</w:t>
      </w:r>
      <w:r w:rsidR="00985851">
        <w:rPr>
          <w:rFonts w:ascii="Times New Roman" w:hAnsi="Times New Roman" w:cs="Times New Roman"/>
          <w:sz w:val="24"/>
          <w:szCs w:val="24"/>
          <w:shd w:val="clear" w:color="auto" w:fill="FFFFFF"/>
        </w:rPr>
        <w:t>,</w:t>
      </w:r>
      <w:r w:rsidRPr="00BC12F7">
        <w:rPr>
          <w:rFonts w:ascii="Times New Roman" w:hAnsi="Times New Roman" w:cs="Times New Roman"/>
          <w:sz w:val="24"/>
          <w:szCs w:val="24"/>
          <w:shd w:val="clear" w:color="auto" w:fill="FFFFFF"/>
        </w:rPr>
        <w:t xml:space="preserve"> when multiplied by its transpose</w:t>
      </w:r>
      <w:r w:rsidR="00985851">
        <w:rPr>
          <w:rFonts w:ascii="Times New Roman" w:hAnsi="Times New Roman" w:cs="Times New Roman"/>
          <w:sz w:val="24"/>
          <w:szCs w:val="24"/>
          <w:shd w:val="clear" w:color="auto" w:fill="FFFFFF"/>
        </w:rPr>
        <w:t>,</w:t>
      </w:r>
      <w:r w:rsidRPr="00BC12F7">
        <w:rPr>
          <w:rFonts w:ascii="Times New Roman" w:hAnsi="Times New Roman" w:cs="Times New Roman"/>
          <w:sz w:val="24"/>
          <w:szCs w:val="24"/>
          <w:shd w:val="clear" w:color="auto" w:fill="FFFFFF"/>
        </w:rPr>
        <w:t xml:space="preserve"> produces the original symmetric matrix</w:t>
      </w:r>
    </w:p>
    <w:p w14:paraId="5F1091E7" w14:textId="2AA1E692" w:rsidR="00BC12F7" w:rsidRPr="00BC12F7" w:rsidRDefault="00BC12F7" w:rsidP="007C33EE">
      <w:pPr>
        <w:pStyle w:val="HTMLPreformatted"/>
        <w:shd w:val="clear" w:color="auto" w:fill="FFFFFF"/>
        <w:spacing w:line="360" w:lineRule="auto"/>
        <w:jc w:val="both"/>
        <w:rPr>
          <w:rFonts w:ascii="Times New Roman" w:hAnsi="Times New Roman" w:cs="Times New Roman"/>
          <w:color w:val="000000"/>
          <w:sz w:val="24"/>
          <w:szCs w:val="24"/>
        </w:rPr>
      </w:pPr>
      <w:r>
        <w:rPr>
          <w:noProof/>
        </w:rPr>
        <w:drawing>
          <wp:inline distT="0" distB="0" distL="0" distR="0" wp14:anchorId="27D14AEE" wp14:editId="672C5410">
            <wp:extent cx="2514600" cy="533400"/>
            <wp:effectExtent l="0" t="0" r="0" b="0"/>
            <wp:docPr id="14" name="Picture 14" descr="chole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les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533400"/>
                    </a:xfrm>
                    <a:prstGeom prst="rect">
                      <a:avLst/>
                    </a:prstGeom>
                    <a:noFill/>
                    <a:ln>
                      <a:noFill/>
                    </a:ln>
                  </pic:spPr>
                </pic:pic>
              </a:graphicData>
            </a:graphic>
          </wp:inline>
        </w:drawing>
      </w:r>
    </w:p>
    <w:p w14:paraId="3DAD3387" w14:textId="44FDE8D5" w:rsidR="007C33EE" w:rsidRPr="007C33EE" w:rsidRDefault="007C33EE" w:rsidP="007C33EE">
      <w:pPr>
        <w:pStyle w:val="HTMLPreformatted"/>
        <w:shd w:val="clear" w:color="auto" w:fill="FFFFFF"/>
        <w:spacing w:line="360" w:lineRule="auto"/>
        <w:rPr>
          <w:rFonts w:ascii="Times New Roman" w:hAnsi="Times New Roman" w:cs="Times New Roman"/>
          <w:color w:val="000000"/>
          <w:sz w:val="24"/>
          <w:szCs w:val="24"/>
        </w:rPr>
      </w:pPr>
      <w:r w:rsidRPr="007C33EE">
        <w:rPr>
          <w:rFonts w:ascii="Times New Roman" w:hAnsi="Times New Roman" w:cs="Times New Roman"/>
          <w:color w:val="000000"/>
          <w:sz w:val="24"/>
          <w:szCs w:val="24"/>
        </w:rPr>
        <w:t>Intial Matrix (A)</w:t>
      </w:r>
    </w:p>
    <w:p w14:paraId="389E8973" w14:textId="518A385E"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[36 30 18]</w:t>
      </w:r>
    </w:p>
    <w:p w14:paraId="350BDE97" w14:textId="3EA14EE2"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 xml:space="preserve"> </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[30 41 23]</w:t>
      </w:r>
    </w:p>
    <w:p w14:paraId="30DEDBD6" w14:textId="77777777" w:rsidR="006271AD"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 xml:space="preserve"> [18 23 14]</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w:t>
      </w:r>
      <w:r w:rsidR="006271AD">
        <w:rPr>
          <w:rFonts w:ascii="Times New Roman" w:eastAsia="Times New Roman" w:hAnsi="Times New Roman" w:cs="Times New Roman"/>
          <w:color w:val="000000"/>
          <w:sz w:val="24"/>
          <w:szCs w:val="24"/>
          <w:lang w:val="en-US" w:bidi="bn-BD"/>
        </w:rPr>
        <w:t xml:space="preserve"> </w:t>
      </w:r>
    </w:p>
    <w:p w14:paraId="693A8B6E" w14:textId="7326C19F"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Cholesky decomposition takes the form: A = L x L*</w:t>
      </w:r>
    </w:p>
    <w:p w14:paraId="1F2977BD" w14:textId="3FBAD904" w:rsidR="000C7C59" w:rsidRPr="007C33EE" w:rsidRDefault="006271AD" w:rsidP="000C7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Pr>
          <w:rFonts w:ascii="Times New Roman" w:eastAsia="Times New Roman" w:hAnsi="Times New Roman" w:cs="Times New Roman"/>
          <w:color w:val="000000"/>
          <w:sz w:val="24"/>
          <w:szCs w:val="24"/>
          <w:lang w:val="en-US" w:bidi="bn-BD"/>
        </w:rPr>
        <w:t>L</w:t>
      </w:r>
      <w:r w:rsidR="007C33EE" w:rsidRPr="007C33EE">
        <w:rPr>
          <w:rFonts w:ascii="Times New Roman" w:eastAsia="Times New Roman" w:hAnsi="Times New Roman" w:cs="Times New Roman"/>
          <w:color w:val="000000"/>
          <w:sz w:val="24"/>
          <w:szCs w:val="24"/>
          <w:lang w:val="en-US" w:bidi="bn-BD"/>
        </w:rPr>
        <w:t>ower triangular matrix L:</w:t>
      </w:r>
      <w:r w:rsidR="000C7C59">
        <w:rPr>
          <w:rFonts w:ascii="Times New Roman" w:eastAsia="Times New Roman" w:hAnsi="Times New Roman" w:cs="Times New Roman"/>
          <w:color w:val="000000"/>
          <w:sz w:val="24"/>
          <w:szCs w:val="24"/>
          <w:lang w:val="en-US" w:bidi="bn-BD"/>
        </w:rPr>
        <w:t xml:space="preserve">                                      </w:t>
      </w:r>
      <w:r w:rsidR="000C7C59" w:rsidRPr="007C33EE">
        <w:rPr>
          <w:rFonts w:ascii="Times New Roman" w:eastAsia="Times New Roman" w:hAnsi="Times New Roman" w:cs="Times New Roman"/>
          <w:color w:val="000000"/>
          <w:sz w:val="24"/>
          <w:szCs w:val="24"/>
          <w:lang w:val="en-US" w:bidi="bn-BD"/>
        </w:rPr>
        <w:t>Conjugate transpose of L (</w:t>
      </w:r>
      <w:r w:rsidR="00A934BB">
        <w:rPr>
          <w:rFonts w:ascii="Times New Roman" w:eastAsia="Times New Roman" w:hAnsi="Times New Roman" w:cs="Times New Roman"/>
          <w:color w:val="000000"/>
          <w:sz w:val="24"/>
          <w:szCs w:val="24"/>
          <w:lang w:val="en-US" w:bidi="bn-BD"/>
        </w:rPr>
        <w:t>aka</w:t>
      </w:r>
      <w:r w:rsidR="000C7C59" w:rsidRPr="007C33EE">
        <w:rPr>
          <w:rFonts w:ascii="Times New Roman" w:eastAsia="Times New Roman" w:hAnsi="Times New Roman" w:cs="Times New Roman"/>
          <w:color w:val="000000"/>
          <w:sz w:val="24"/>
          <w:szCs w:val="24"/>
          <w:lang w:val="en-US" w:bidi="bn-BD"/>
        </w:rPr>
        <w:t xml:space="preserve"> L*):</w:t>
      </w:r>
    </w:p>
    <w:p w14:paraId="57F57F11" w14:textId="4486F9D1" w:rsidR="000C7C59" w:rsidRPr="007C33EE" w:rsidRDefault="000C7C59" w:rsidP="000C7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[6. 5. 3.]</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[6. 0. 0.]</w:t>
      </w:r>
    </w:p>
    <w:p w14:paraId="6701AC21" w14:textId="092A9EE5" w:rsidR="000C7C59" w:rsidRPr="007C33EE" w:rsidRDefault="000C7C59" w:rsidP="000C7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 xml:space="preserve"> [5. 4. 0.]</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[0. 4. 2.]</w:t>
      </w:r>
    </w:p>
    <w:p w14:paraId="46354AC0" w14:textId="02592381" w:rsidR="000C7C59" w:rsidRPr="007C33EE" w:rsidRDefault="000C7C59" w:rsidP="000C7C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 xml:space="preserve"> </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[0. 0. 1.]</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[3. 2. 1.]</w:t>
      </w:r>
      <w:r>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w:t>
      </w:r>
      <w:r>
        <w:rPr>
          <w:rFonts w:ascii="Times New Roman" w:eastAsia="Times New Roman" w:hAnsi="Times New Roman" w:cs="Times New Roman"/>
          <w:color w:val="000000"/>
          <w:sz w:val="24"/>
          <w:szCs w:val="24"/>
          <w:lang w:val="en-US" w:bidi="bn-BD"/>
        </w:rPr>
        <w:t xml:space="preserve"> </w:t>
      </w:r>
    </w:p>
    <w:p w14:paraId="350F370C" w14:textId="77777777" w:rsidR="00BC12F7" w:rsidRDefault="00BC12F7"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p>
    <w:p w14:paraId="054544FE" w14:textId="77777777" w:rsidR="00BC12F7" w:rsidRDefault="00BC12F7"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p>
    <w:p w14:paraId="04D498FE" w14:textId="23BF845A"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Multiplication of L x L* that produces matrix A</w:t>
      </w:r>
    </w:p>
    <w:p w14:paraId="6AFDFABC" w14:textId="30B3AA5C"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w:t>
      </w:r>
      <w:r w:rsidR="000C7C59">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[36. 30. 18.]</w:t>
      </w:r>
    </w:p>
    <w:p w14:paraId="2C88F82B" w14:textId="77777777"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 xml:space="preserve"> [30. 41. 23.]</w:t>
      </w:r>
    </w:p>
    <w:p w14:paraId="1DA56137" w14:textId="779B627D" w:rsidR="007C33EE" w:rsidRPr="007C33EE" w:rsidRDefault="007C33EE" w:rsidP="007C33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 xml:space="preserve"> [18. 23. 14.]</w:t>
      </w:r>
      <w:r w:rsidR="000C7C59">
        <w:rPr>
          <w:rFonts w:ascii="Times New Roman" w:eastAsia="Times New Roman" w:hAnsi="Times New Roman" w:cs="Times New Roman"/>
          <w:color w:val="000000"/>
          <w:sz w:val="24"/>
          <w:szCs w:val="24"/>
          <w:lang w:val="en-US" w:bidi="bn-BD"/>
        </w:rPr>
        <w:t xml:space="preserve"> </w:t>
      </w:r>
      <w:r w:rsidRPr="007C33EE">
        <w:rPr>
          <w:rFonts w:ascii="Times New Roman" w:eastAsia="Times New Roman" w:hAnsi="Times New Roman" w:cs="Times New Roman"/>
          <w:color w:val="000000"/>
          <w:sz w:val="24"/>
          <w:szCs w:val="24"/>
          <w:lang w:val="en-US" w:bidi="bn-BD"/>
        </w:rPr>
        <w:t>]</w:t>
      </w:r>
    </w:p>
    <w:p w14:paraId="68F19AF3" w14:textId="7BB9C7CF" w:rsidR="006271AD" w:rsidRDefault="007C33EE" w:rsidP="006271AD">
      <w:pPr>
        <w:shd w:val="clear" w:color="auto" w:fill="FFFFFF"/>
        <w:spacing w:after="0" w:line="360" w:lineRule="auto"/>
        <w:jc w:val="both"/>
        <w:rPr>
          <w:rFonts w:ascii="Times New Roman" w:eastAsia="Times New Roman" w:hAnsi="Times New Roman" w:cs="Times New Roman"/>
          <w:color w:val="000000"/>
          <w:sz w:val="24"/>
          <w:szCs w:val="24"/>
          <w:lang w:val="en-US" w:bidi="bn-BD"/>
        </w:rPr>
      </w:pPr>
      <w:r w:rsidRPr="007C33EE">
        <w:rPr>
          <w:rFonts w:ascii="Times New Roman" w:eastAsia="Times New Roman" w:hAnsi="Times New Roman" w:cs="Times New Roman"/>
          <w:color w:val="000000"/>
          <w:sz w:val="24"/>
          <w:szCs w:val="24"/>
          <w:lang w:val="en-US" w:bidi="bn-BD"/>
        </w:rPr>
        <w:t>Now we simulate our data for our example. For this, we find the Cholesky decomposition of the covariance matrix</w:t>
      </w:r>
      <w:r w:rsidR="00985851">
        <w:rPr>
          <w:rFonts w:ascii="Times New Roman" w:eastAsia="Times New Roman" w:hAnsi="Times New Roman" w:cs="Times New Roman"/>
          <w:color w:val="000000"/>
          <w:sz w:val="24"/>
          <w:szCs w:val="24"/>
          <w:lang w:val="en-US" w:bidi="bn-BD"/>
        </w:rPr>
        <w:t>. In this case, the covariance matrix values are the same as</w:t>
      </w:r>
      <w:r w:rsidRPr="007C33EE">
        <w:rPr>
          <w:rFonts w:ascii="Times New Roman" w:eastAsia="Times New Roman" w:hAnsi="Times New Roman" w:cs="Times New Roman"/>
          <w:color w:val="000000"/>
          <w:sz w:val="24"/>
          <w:szCs w:val="24"/>
          <w:lang w:val="en-US" w:bidi="bn-BD"/>
        </w:rPr>
        <w:t xml:space="preserve"> the desired correlation matrix. Once calculated, we multiply the Cholesky decomposition by the matrix of uncorrelated random variables to create correlated variables</w:t>
      </w:r>
      <w:r w:rsidR="006271AD">
        <w:rPr>
          <w:rFonts w:ascii="Times New Roman" w:eastAsia="Times New Roman" w:hAnsi="Times New Roman" w:cs="Times New Roman"/>
          <w:color w:val="000000"/>
          <w:sz w:val="24"/>
          <w:szCs w:val="24"/>
          <w:lang w:val="en-US" w:bidi="bn-BD"/>
        </w:rPr>
        <w:t>.</w:t>
      </w:r>
    </w:p>
    <w:p w14:paraId="7C3D8526" w14:textId="77777777" w:rsidR="006271AD" w:rsidRPr="00E04C93" w:rsidRDefault="006271AD" w:rsidP="00627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val="en-US" w:bidi="bn-BD"/>
        </w:rPr>
      </w:pPr>
      <w:r w:rsidRPr="00E04C93">
        <w:rPr>
          <w:rFonts w:ascii="Times New Roman" w:eastAsia="Times New Roman" w:hAnsi="Times New Roman" w:cs="Times New Roman"/>
          <w:color w:val="000000"/>
          <w:sz w:val="24"/>
          <w:szCs w:val="24"/>
          <w:lang w:val="en-US" w:bidi="bn-BD"/>
        </w:rPr>
        <w:t>Desired correlation matrix:</w:t>
      </w:r>
    </w:p>
    <w:p w14:paraId="5F29FB83" w14:textId="5D14FCFE" w:rsidR="006271AD" w:rsidRPr="006271AD" w:rsidRDefault="006271AD" w:rsidP="00E04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val="en-US" w:bidi="bn-BD"/>
        </w:rPr>
      </w:pPr>
      <w:r w:rsidRPr="006271AD">
        <w:rPr>
          <w:rFonts w:ascii="Times New Roman" w:eastAsia="Times New Roman" w:hAnsi="Times New Roman" w:cs="Times New Roman"/>
          <w:color w:val="000000"/>
          <w:sz w:val="24"/>
          <w:szCs w:val="24"/>
          <w:lang w:val="en-US" w:bidi="bn-BD"/>
        </w:rPr>
        <w:t xml:space="preserve">     0    </w:t>
      </w:r>
      <w:r w:rsidR="00E04C93">
        <w:rPr>
          <w:rFonts w:ascii="Times New Roman" w:eastAsia="Times New Roman" w:hAnsi="Times New Roman" w:cs="Times New Roman"/>
          <w:color w:val="000000"/>
          <w:sz w:val="24"/>
          <w:szCs w:val="24"/>
          <w:lang w:val="en-US" w:bidi="bn-BD"/>
        </w:rPr>
        <w:t xml:space="preserve">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1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2</w:t>
      </w:r>
    </w:p>
    <w:p w14:paraId="68A2C267" w14:textId="093A82DB" w:rsidR="006271AD" w:rsidRPr="006271AD" w:rsidRDefault="006271AD" w:rsidP="00E04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val="en-US" w:bidi="bn-BD"/>
        </w:rPr>
      </w:pPr>
      <w:r w:rsidRPr="006271AD">
        <w:rPr>
          <w:rFonts w:ascii="Times New Roman" w:eastAsia="Times New Roman" w:hAnsi="Times New Roman" w:cs="Times New Roman"/>
          <w:color w:val="000000"/>
          <w:sz w:val="24"/>
          <w:szCs w:val="24"/>
          <w:lang w:val="en-US" w:bidi="bn-BD"/>
        </w:rPr>
        <w:t xml:space="preserve">0  </w:t>
      </w:r>
      <w:r w:rsidRPr="00766184">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1.0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0.8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0.5</w:t>
      </w:r>
    </w:p>
    <w:p w14:paraId="4708E640" w14:textId="2954040F" w:rsidR="006271AD" w:rsidRPr="006271AD" w:rsidRDefault="006271AD" w:rsidP="00E04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val="en-US" w:bidi="bn-BD"/>
        </w:rPr>
      </w:pPr>
      <w:r w:rsidRPr="006271AD">
        <w:rPr>
          <w:rFonts w:ascii="Times New Roman" w:eastAsia="Times New Roman" w:hAnsi="Times New Roman" w:cs="Times New Roman"/>
          <w:color w:val="000000"/>
          <w:sz w:val="24"/>
          <w:szCs w:val="24"/>
          <w:lang w:val="en-US" w:bidi="bn-BD"/>
        </w:rPr>
        <w:t xml:space="preserve">1  </w:t>
      </w:r>
      <w:r w:rsidRPr="00766184">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0.8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1.0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0.3</w:t>
      </w:r>
    </w:p>
    <w:p w14:paraId="3B75F041" w14:textId="1F836C1B" w:rsidR="006271AD" w:rsidRPr="00766184" w:rsidRDefault="006271AD" w:rsidP="00E04C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lang w:val="en-US" w:bidi="bn-BD"/>
        </w:rPr>
      </w:pPr>
      <w:r w:rsidRPr="006271AD">
        <w:rPr>
          <w:rFonts w:ascii="Times New Roman" w:eastAsia="Times New Roman" w:hAnsi="Times New Roman" w:cs="Times New Roman"/>
          <w:color w:val="000000"/>
          <w:sz w:val="24"/>
          <w:szCs w:val="24"/>
          <w:lang w:val="en-US" w:bidi="bn-BD"/>
        </w:rPr>
        <w:t xml:space="preserve">2  </w:t>
      </w:r>
      <w:r w:rsidRPr="00766184">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0.5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 xml:space="preserve">0.3  </w:t>
      </w:r>
      <w:r w:rsidR="000C7C59">
        <w:rPr>
          <w:rFonts w:ascii="Times New Roman" w:eastAsia="Times New Roman" w:hAnsi="Times New Roman" w:cs="Times New Roman"/>
          <w:color w:val="000000"/>
          <w:sz w:val="24"/>
          <w:szCs w:val="24"/>
          <w:lang w:val="en-US" w:bidi="bn-BD"/>
        </w:rPr>
        <w:t xml:space="preserve"> </w:t>
      </w:r>
      <w:r w:rsidRPr="006271AD">
        <w:rPr>
          <w:rFonts w:ascii="Times New Roman" w:eastAsia="Times New Roman" w:hAnsi="Times New Roman" w:cs="Times New Roman"/>
          <w:color w:val="000000"/>
          <w:sz w:val="24"/>
          <w:szCs w:val="24"/>
          <w:lang w:val="en-US" w:bidi="bn-BD"/>
        </w:rPr>
        <w:t>1.0</w:t>
      </w:r>
    </w:p>
    <w:p w14:paraId="1D80EA95" w14:textId="166DDD12" w:rsidR="006271AD" w:rsidRPr="00E04C93" w:rsidRDefault="000C7C59" w:rsidP="00627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color w:val="000000"/>
          <w:sz w:val="24"/>
          <w:szCs w:val="24"/>
          <w:lang w:val="en-US" w:bidi="bn-BD"/>
        </w:rPr>
      </w:pPr>
      <w:r>
        <w:rPr>
          <w:rFonts w:ascii="LMRoman10-Regular-Identity-H" w:hAnsi="LMRoman10-Regular-Identity-H"/>
          <w:noProof/>
          <w:color w:val="000000"/>
        </w:rPr>
        <w:drawing>
          <wp:anchor distT="0" distB="0" distL="114300" distR="114300" simplePos="0" relativeHeight="251668480" behindDoc="1" locked="0" layoutInCell="1" allowOverlap="1" wp14:anchorId="4F9A1F02" wp14:editId="00331D74">
            <wp:simplePos x="0" y="0"/>
            <wp:positionH relativeFrom="column">
              <wp:posOffset>1661795</wp:posOffset>
            </wp:positionH>
            <wp:positionV relativeFrom="paragraph">
              <wp:posOffset>379730</wp:posOffset>
            </wp:positionV>
            <wp:extent cx="4320540" cy="3451860"/>
            <wp:effectExtent l="0" t="0" r="3810" b="0"/>
            <wp:wrapTight wrapText="bothSides">
              <wp:wrapPolygon edited="0">
                <wp:start x="1429" y="0"/>
                <wp:lineTo x="857" y="238"/>
                <wp:lineTo x="667" y="596"/>
                <wp:lineTo x="667" y="2146"/>
                <wp:lineTo x="0" y="3338"/>
                <wp:lineTo x="95" y="3576"/>
                <wp:lineTo x="1429" y="4053"/>
                <wp:lineTo x="952" y="5007"/>
                <wp:lineTo x="952" y="5364"/>
                <wp:lineTo x="1429" y="5960"/>
                <wp:lineTo x="1048" y="6318"/>
                <wp:lineTo x="667" y="7272"/>
                <wp:lineTo x="667" y="9298"/>
                <wp:lineTo x="857" y="9775"/>
                <wp:lineTo x="95" y="9894"/>
                <wp:lineTo x="95" y="10371"/>
                <wp:lineTo x="1429" y="11682"/>
                <wp:lineTo x="952" y="12874"/>
                <wp:lineTo x="952" y="13351"/>
                <wp:lineTo x="1429" y="13589"/>
                <wp:lineTo x="762" y="14185"/>
                <wp:lineTo x="762" y="14543"/>
                <wp:lineTo x="1429" y="15497"/>
                <wp:lineTo x="190" y="15854"/>
                <wp:lineTo x="95" y="17046"/>
                <wp:lineTo x="857" y="17404"/>
                <wp:lineTo x="857" y="18238"/>
                <wp:lineTo x="1143" y="19311"/>
                <wp:lineTo x="1429" y="20026"/>
                <wp:lineTo x="3429" y="21219"/>
                <wp:lineTo x="4571" y="21457"/>
                <wp:lineTo x="18571" y="21457"/>
                <wp:lineTo x="20286" y="21219"/>
                <wp:lineTo x="21524" y="20384"/>
                <wp:lineTo x="21524" y="0"/>
                <wp:lineTo x="142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540"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1AD" w:rsidRPr="00E04C93">
        <w:rPr>
          <w:rFonts w:ascii="Times New Roman" w:eastAsia="Times New Roman" w:hAnsi="Times New Roman" w:cs="Times New Roman"/>
          <w:color w:val="000000"/>
          <w:sz w:val="24"/>
          <w:szCs w:val="24"/>
          <w:lang w:val="en-US" w:bidi="bn-BD"/>
        </w:rPr>
        <w:t>Final correlation matrix from simulated data</w:t>
      </w:r>
      <w:r w:rsidR="00E04C93" w:rsidRPr="00E04C93">
        <w:rPr>
          <w:rFonts w:ascii="Times New Roman" w:eastAsia="Times New Roman" w:hAnsi="Times New Roman" w:cs="Times New Roman"/>
          <w:color w:val="000000"/>
          <w:sz w:val="24"/>
          <w:szCs w:val="24"/>
          <w:lang w:val="en-US" w:bidi="bn-BD"/>
        </w:rPr>
        <w:t xml:space="preserve"> and the pair-wise </w:t>
      </w:r>
      <w:r w:rsidR="00331054">
        <w:rPr>
          <w:rFonts w:ascii="Times New Roman" w:eastAsia="Times New Roman" w:hAnsi="Times New Roman" w:cs="Times New Roman"/>
          <w:color w:val="000000"/>
          <w:sz w:val="24"/>
          <w:szCs w:val="24"/>
          <w:lang w:val="en-US" w:bidi="bn-BD"/>
        </w:rPr>
        <w:t xml:space="preserve">correlation </w:t>
      </w:r>
      <w:r w:rsidR="00E04C93" w:rsidRPr="00E04C93">
        <w:rPr>
          <w:rFonts w:ascii="Times New Roman" w:eastAsia="Times New Roman" w:hAnsi="Times New Roman" w:cs="Times New Roman"/>
          <w:color w:val="000000"/>
          <w:sz w:val="24"/>
          <w:szCs w:val="24"/>
          <w:lang w:val="en-US" w:bidi="bn-BD"/>
        </w:rPr>
        <w:t>plot</w:t>
      </w:r>
      <w:r w:rsidR="006271AD" w:rsidRPr="00E04C93">
        <w:rPr>
          <w:rFonts w:ascii="Times New Roman" w:eastAsia="Times New Roman" w:hAnsi="Times New Roman" w:cs="Times New Roman"/>
          <w:color w:val="000000"/>
          <w:sz w:val="24"/>
          <w:szCs w:val="24"/>
          <w:lang w:val="en-US" w:bidi="bn-BD"/>
        </w:rPr>
        <w:t>:</w:t>
      </w:r>
    </w:p>
    <w:tbl>
      <w:tblPr>
        <w:tblW w:w="2214" w:type="dxa"/>
        <w:tblCellMar>
          <w:top w:w="15" w:type="dxa"/>
          <w:left w:w="15" w:type="dxa"/>
          <w:bottom w:w="15" w:type="dxa"/>
          <w:right w:w="15" w:type="dxa"/>
        </w:tblCellMar>
        <w:tblLook w:val="04A0" w:firstRow="1" w:lastRow="0" w:firstColumn="1" w:lastColumn="0" w:noHBand="0" w:noVBand="1"/>
      </w:tblPr>
      <w:tblGrid>
        <w:gridCol w:w="460"/>
        <w:gridCol w:w="540"/>
        <w:gridCol w:w="660"/>
        <w:gridCol w:w="660"/>
      </w:tblGrid>
      <w:tr w:rsidR="006271AD" w:rsidRPr="000C7C59" w14:paraId="3EFCDE69" w14:textId="77777777" w:rsidTr="006271AD">
        <w:trPr>
          <w:trHeight w:val="470"/>
          <w:tblHeader/>
        </w:trPr>
        <w:tc>
          <w:tcPr>
            <w:tcW w:w="0" w:type="auto"/>
            <w:tcBorders>
              <w:top w:val="nil"/>
              <w:left w:val="nil"/>
              <w:bottom w:val="nil"/>
              <w:right w:val="nil"/>
            </w:tcBorders>
            <w:tcMar>
              <w:top w:w="120" w:type="dxa"/>
              <w:left w:w="120" w:type="dxa"/>
              <w:bottom w:w="120" w:type="dxa"/>
              <w:right w:w="120" w:type="dxa"/>
            </w:tcMar>
            <w:vAlign w:val="center"/>
            <w:hideMark/>
          </w:tcPr>
          <w:p w14:paraId="75B426E6" w14:textId="77777777" w:rsidR="006271AD" w:rsidRPr="006271AD" w:rsidRDefault="006271AD" w:rsidP="006271AD">
            <w:pPr>
              <w:shd w:val="clear" w:color="auto" w:fill="FFFFFF"/>
              <w:spacing w:after="0" w:line="240" w:lineRule="auto"/>
              <w:jc w:val="right"/>
              <w:rPr>
                <w:rFonts w:ascii="Segoe UI" w:eastAsia="Times New Roman" w:hAnsi="Segoe UI" w:cs="Segoe UI"/>
                <w:color w:val="000000"/>
                <w:sz w:val="21"/>
                <w:szCs w:val="21"/>
                <w:lang w:val="en-US" w:bidi="bn-BD"/>
              </w:rPr>
            </w:pPr>
          </w:p>
        </w:tc>
        <w:tc>
          <w:tcPr>
            <w:tcW w:w="0" w:type="auto"/>
            <w:tcBorders>
              <w:top w:val="nil"/>
              <w:left w:val="nil"/>
              <w:bottom w:val="nil"/>
              <w:right w:val="nil"/>
            </w:tcBorders>
            <w:tcMar>
              <w:top w:w="120" w:type="dxa"/>
              <w:left w:w="120" w:type="dxa"/>
              <w:bottom w:w="120" w:type="dxa"/>
              <w:right w:w="120" w:type="dxa"/>
            </w:tcMar>
            <w:vAlign w:val="center"/>
            <w:hideMark/>
          </w:tcPr>
          <w:p w14:paraId="1B453E6B" w14:textId="77777777" w:rsidR="006271AD" w:rsidRPr="000C7C59" w:rsidRDefault="006271AD" w:rsidP="000C7C59">
            <w:pPr>
              <w:spacing w:after="0" w:line="240" w:lineRule="auto"/>
              <w:jc w:val="right"/>
              <w:rPr>
                <w:rFonts w:ascii="Times New Roman" w:eastAsia="Times New Roman" w:hAnsi="Times New Roman" w:cs="Times New Roman"/>
                <w:b/>
                <w:bCs/>
                <w:sz w:val="24"/>
                <w:szCs w:val="24"/>
                <w:lang w:val="en-US" w:bidi="bn-BD"/>
              </w:rPr>
            </w:pPr>
            <w:r w:rsidRPr="000C7C59">
              <w:rPr>
                <w:rFonts w:ascii="Times New Roman" w:eastAsia="Times New Roman" w:hAnsi="Times New Roman" w:cs="Times New Roman"/>
                <w:b/>
                <w:bCs/>
                <w:sz w:val="24"/>
                <w:szCs w:val="24"/>
                <w:lang w:val="en-US" w:bidi="bn-BD"/>
              </w:rPr>
              <w:t>Y</w:t>
            </w:r>
          </w:p>
        </w:tc>
        <w:tc>
          <w:tcPr>
            <w:tcW w:w="0" w:type="auto"/>
            <w:tcBorders>
              <w:top w:val="nil"/>
              <w:left w:val="nil"/>
              <w:bottom w:val="nil"/>
              <w:right w:val="nil"/>
            </w:tcBorders>
            <w:tcMar>
              <w:top w:w="120" w:type="dxa"/>
              <w:left w:w="120" w:type="dxa"/>
              <w:bottom w:w="120" w:type="dxa"/>
              <w:right w:w="120" w:type="dxa"/>
            </w:tcMar>
            <w:vAlign w:val="center"/>
            <w:hideMark/>
          </w:tcPr>
          <w:p w14:paraId="4A7841E6" w14:textId="77777777" w:rsidR="006271AD" w:rsidRPr="000C7C59" w:rsidRDefault="006271AD" w:rsidP="000C7C59">
            <w:pPr>
              <w:spacing w:after="0" w:line="240" w:lineRule="auto"/>
              <w:jc w:val="right"/>
              <w:rPr>
                <w:rFonts w:ascii="Times New Roman" w:eastAsia="Times New Roman" w:hAnsi="Times New Roman" w:cs="Times New Roman"/>
                <w:b/>
                <w:bCs/>
                <w:sz w:val="24"/>
                <w:szCs w:val="24"/>
                <w:lang w:val="en-US" w:bidi="bn-BD"/>
              </w:rPr>
            </w:pPr>
            <w:r w:rsidRPr="000C7C59">
              <w:rPr>
                <w:rFonts w:ascii="Times New Roman" w:eastAsia="Times New Roman" w:hAnsi="Times New Roman" w:cs="Times New Roman"/>
                <w:b/>
                <w:bCs/>
                <w:sz w:val="24"/>
                <w:szCs w:val="24"/>
                <w:lang w:val="en-US" w:bidi="bn-BD"/>
              </w:rPr>
              <w:t>X1</w:t>
            </w:r>
          </w:p>
        </w:tc>
        <w:tc>
          <w:tcPr>
            <w:tcW w:w="0" w:type="auto"/>
            <w:tcBorders>
              <w:top w:val="nil"/>
              <w:left w:val="nil"/>
              <w:bottom w:val="nil"/>
              <w:right w:val="nil"/>
            </w:tcBorders>
            <w:tcMar>
              <w:top w:w="120" w:type="dxa"/>
              <w:left w:w="120" w:type="dxa"/>
              <w:bottom w:w="120" w:type="dxa"/>
              <w:right w:w="120" w:type="dxa"/>
            </w:tcMar>
            <w:vAlign w:val="center"/>
            <w:hideMark/>
          </w:tcPr>
          <w:p w14:paraId="0284E2C9" w14:textId="77777777" w:rsidR="006271AD" w:rsidRPr="000C7C59" w:rsidRDefault="006271AD" w:rsidP="000C7C59">
            <w:pPr>
              <w:spacing w:after="0" w:line="240" w:lineRule="auto"/>
              <w:jc w:val="right"/>
              <w:rPr>
                <w:rFonts w:ascii="Times New Roman" w:eastAsia="Times New Roman" w:hAnsi="Times New Roman" w:cs="Times New Roman"/>
                <w:b/>
                <w:bCs/>
                <w:sz w:val="24"/>
                <w:szCs w:val="24"/>
                <w:lang w:val="en-US" w:bidi="bn-BD"/>
              </w:rPr>
            </w:pPr>
            <w:r w:rsidRPr="000C7C59">
              <w:rPr>
                <w:rFonts w:ascii="Times New Roman" w:eastAsia="Times New Roman" w:hAnsi="Times New Roman" w:cs="Times New Roman"/>
                <w:b/>
                <w:bCs/>
                <w:sz w:val="24"/>
                <w:szCs w:val="24"/>
                <w:lang w:val="en-US" w:bidi="bn-BD"/>
              </w:rPr>
              <w:t>X2</w:t>
            </w:r>
          </w:p>
        </w:tc>
      </w:tr>
      <w:tr w:rsidR="006271AD" w:rsidRPr="000C7C59" w14:paraId="31F0164A" w14:textId="77777777" w:rsidTr="006271AD">
        <w:trPr>
          <w:trHeight w:val="470"/>
        </w:trPr>
        <w:tc>
          <w:tcPr>
            <w:tcW w:w="0" w:type="auto"/>
            <w:tcBorders>
              <w:top w:val="nil"/>
              <w:left w:val="nil"/>
              <w:bottom w:val="nil"/>
              <w:right w:val="nil"/>
            </w:tcBorders>
            <w:tcMar>
              <w:top w:w="120" w:type="dxa"/>
              <w:left w:w="120" w:type="dxa"/>
              <w:bottom w:w="120" w:type="dxa"/>
              <w:right w:w="120" w:type="dxa"/>
            </w:tcMar>
            <w:vAlign w:val="center"/>
            <w:hideMark/>
          </w:tcPr>
          <w:p w14:paraId="05ED2E21" w14:textId="77777777" w:rsidR="006271AD" w:rsidRPr="006271AD" w:rsidRDefault="006271AD" w:rsidP="006271AD">
            <w:pPr>
              <w:spacing w:after="240" w:line="240" w:lineRule="auto"/>
              <w:jc w:val="right"/>
              <w:rPr>
                <w:rFonts w:ascii="Times New Roman" w:eastAsia="Times New Roman" w:hAnsi="Times New Roman" w:cs="Times New Roman"/>
                <w:b/>
                <w:bCs/>
                <w:sz w:val="18"/>
                <w:szCs w:val="18"/>
                <w:lang w:val="en-US" w:bidi="bn-BD"/>
              </w:rPr>
            </w:pPr>
            <w:r w:rsidRPr="006271AD">
              <w:rPr>
                <w:rFonts w:ascii="Times New Roman" w:eastAsia="Times New Roman" w:hAnsi="Times New Roman" w:cs="Times New Roman"/>
                <w:b/>
                <w:bCs/>
                <w:sz w:val="18"/>
                <w:szCs w:val="18"/>
                <w:lang w:val="en-US" w:bidi="bn-BD"/>
              </w:rPr>
              <w:t>Y</w:t>
            </w:r>
          </w:p>
        </w:tc>
        <w:tc>
          <w:tcPr>
            <w:tcW w:w="0" w:type="auto"/>
            <w:tcBorders>
              <w:top w:val="nil"/>
              <w:left w:val="nil"/>
              <w:bottom w:val="nil"/>
              <w:right w:val="nil"/>
            </w:tcBorders>
            <w:tcMar>
              <w:top w:w="120" w:type="dxa"/>
              <w:left w:w="120" w:type="dxa"/>
              <w:bottom w:w="120" w:type="dxa"/>
              <w:right w:w="120" w:type="dxa"/>
            </w:tcMar>
            <w:vAlign w:val="center"/>
            <w:hideMark/>
          </w:tcPr>
          <w:p w14:paraId="770F5325"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1.0</w:t>
            </w:r>
          </w:p>
        </w:tc>
        <w:tc>
          <w:tcPr>
            <w:tcW w:w="0" w:type="auto"/>
            <w:tcBorders>
              <w:top w:val="nil"/>
              <w:left w:val="nil"/>
              <w:bottom w:val="nil"/>
              <w:right w:val="nil"/>
            </w:tcBorders>
            <w:tcMar>
              <w:top w:w="120" w:type="dxa"/>
              <w:left w:w="120" w:type="dxa"/>
              <w:bottom w:w="120" w:type="dxa"/>
              <w:right w:w="120" w:type="dxa"/>
            </w:tcMar>
            <w:vAlign w:val="center"/>
            <w:hideMark/>
          </w:tcPr>
          <w:p w14:paraId="21F5A442"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0.80</w:t>
            </w:r>
          </w:p>
        </w:tc>
        <w:tc>
          <w:tcPr>
            <w:tcW w:w="0" w:type="auto"/>
            <w:tcBorders>
              <w:top w:val="nil"/>
              <w:left w:val="nil"/>
              <w:bottom w:val="nil"/>
              <w:right w:val="nil"/>
            </w:tcBorders>
            <w:tcMar>
              <w:top w:w="120" w:type="dxa"/>
              <w:left w:w="120" w:type="dxa"/>
              <w:bottom w:w="120" w:type="dxa"/>
              <w:right w:w="120" w:type="dxa"/>
            </w:tcMar>
            <w:vAlign w:val="center"/>
            <w:hideMark/>
          </w:tcPr>
          <w:p w14:paraId="67AB4E84"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0.50</w:t>
            </w:r>
          </w:p>
        </w:tc>
      </w:tr>
      <w:tr w:rsidR="006271AD" w:rsidRPr="000C7C59" w14:paraId="640BCEDC" w14:textId="77777777" w:rsidTr="006271AD">
        <w:trPr>
          <w:trHeight w:val="483"/>
        </w:trPr>
        <w:tc>
          <w:tcPr>
            <w:tcW w:w="0" w:type="auto"/>
            <w:tcBorders>
              <w:top w:val="nil"/>
              <w:left w:val="nil"/>
              <w:bottom w:val="nil"/>
              <w:right w:val="nil"/>
            </w:tcBorders>
            <w:tcMar>
              <w:top w:w="120" w:type="dxa"/>
              <w:left w:w="120" w:type="dxa"/>
              <w:bottom w:w="120" w:type="dxa"/>
              <w:right w:w="120" w:type="dxa"/>
            </w:tcMar>
            <w:vAlign w:val="center"/>
            <w:hideMark/>
          </w:tcPr>
          <w:p w14:paraId="6293E3C8" w14:textId="77777777" w:rsidR="006271AD" w:rsidRPr="006271AD" w:rsidRDefault="006271AD" w:rsidP="006271AD">
            <w:pPr>
              <w:spacing w:after="240" w:line="240" w:lineRule="auto"/>
              <w:jc w:val="right"/>
              <w:rPr>
                <w:rFonts w:ascii="Times New Roman" w:eastAsia="Times New Roman" w:hAnsi="Times New Roman" w:cs="Times New Roman"/>
                <w:b/>
                <w:bCs/>
                <w:sz w:val="18"/>
                <w:szCs w:val="18"/>
                <w:lang w:val="en-US" w:bidi="bn-BD"/>
              </w:rPr>
            </w:pPr>
            <w:r w:rsidRPr="006271AD">
              <w:rPr>
                <w:rFonts w:ascii="Times New Roman" w:eastAsia="Times New Roman" w:hAnsi="Times New Roman" w:cs="Times New Roman"/>
                <w:b/>
                <w:bCs/>
                <w:sz w:val="18"/>
                <w:szCs w:val="18"/>
                <w:lang w:val="en-US" w:bidi="bn-BD"/>
              </w:rPr>
              <w:t>X1</w:t>
            </w:r>
          </w:p>
        </w:tc>
        <w:tc>
          <w:tcPr>
            <w:tcW w:w="0" w:type="auto"/>
            <w:tcBorders>
              <w:top w:val="nil"/>
              <w:left w:val="nil"/>
              <w:bottom w:val="nil"/>
              <w:right w:val="nil"/>
            </w:tcBorders>
            <w:tcMar>
              <w:top w:w="120" w:type="dxa"/>
              <w:left w:w="120" w:type="dxa"/>
              <w:bottom w:w="120" w:type="dxa"/>
              <w:right w:w="120" w:type="dxa"/>
            </w:tcMar>
            <w:vAlign w:val="center"/>
            <w:hideMark/>
          </w:tcPr>
          <w:p w14:paraId="5E9653C2"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0.8</w:t>
            </w:r>
          </w:p>
        </w:tc>
        <w:tc>
          <w:tcPr>
            <w:tcW w:w="0" w:type="auto"/>
            <w:tcBorders>
              <w:top w:val="nil"/>
              <w:left w:val="nil"/>
              <w:bottom w:val="nil"/>
              <w:right w:val="nil"/>
            </w:tcBorders>
            <w:tcMar>
              <w:top w:w="120" w:type="dxa"/>
              <w:left w:w="120" w:type="dxa"/>
              <w:bottom w:w="120" w:type="dxa"/>
              <w:right w:w="120" w:type="dxa"/>
            </w:tcMar>
            <w:vAlign w:val="center"/>
            <w:hideMark/>
          </w:tcPr>
          <w:p w14:paraId="48182D17"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1.00</w:t>
            </w:r>
          </w:p>
        </w:tc>
        <w:tc>
          <w:tcPr>
            <w:tcW w:w="0" w:type="auto"/>
            <w:tcBorders>
              <w:top w:val="nil"/>
              <w:left w:val="nil"/>
              <w:bottom w:val="nil"/>
              <w:right w:val="nil"/>
            </w:tcBorders>
            <w:tcMar>
              <w:top w:w="120" w:type="dxa"/>
              <w:left w:w="120" w:type="dxa"/>
              <w:bottom w:w="120" w:type="dxa"/>
              <w:right w:w="120" w:type="dxa"/>
            </w:tcMar>
            <w:vAlign w:val="center"/>
            <w:hideMark/>
          </w:tcPr>
          <w:p w14:paraId="6286AF9C"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0.28</w:t>
            </w:r>
          </w:p>
        </w:tc>
      </w:tr>
      <w:tr w:rsidR="006271AD" w:rsidRPr="000C7C59" w14:paraId="30701F99" w14:textId="77777777" w:rsidTr="006271AD">
        <w:trPr>
          <w:trHeight w:val="470"/>
        </w:trPr>
        <w:tc>
          <w:tcPr>
            <w:tcW w:w="0" w:type="auto"/>
            <w:tcBorders>
              <w:top w:val="nil"/>
              <w:left w:val="nil"/>
              <w:bottom w:val="nil"/>
              <w:right w:val="nil"/>
            </w:tcBorders>
            <w:tcMar>
              <w:top w:w="120" w:type="dxa"/>
              <w:left w:w="120" w:type="dxa"/>
              <w:bottom w:w="120" w:type="dxa"/>
              <w:right w:w="120" w:type="dxa"/>
            </w:tcMar>
            <w:vAlign w:val="center"/>
            <w:hideMark/>
          </w:tcPr>
          <w:p w14:paraId="340BA9EF" w14:textId="77777777" w:rsidR="006271AD" w:rsidRPr="006271AD" w:rsidRDefault="006271AD" w:rsidP="006271AD">
            <w:pPr>
              <w:spacing w:after="240" w:line="240" w:lineRule="auto"/>
              <w:jc w:val="right"/>
              <w:rPr>
                <w:rFonts w:ascii="Times New Roman" w:eastAsia="Times New Roman" w:hAnsi="Times New Roman" w:cs="Times New Roman"/>
                <w:b/>
                <w:bCs/>
                <w:sz w:val="18"/>
                <w:szCs w:val="18"/>
                <w:lang w:val="en-US" w:bidi="bn-BD"/>
              </w:rPr>
            </w:pPr>
            <w:r w:rsidRPr="006271AD">
              <w:rPr>
                <w:rFonts w:ascii="Times New Roman" w:eastAsia="Times New Roman" w:hAnsi="Times New Roman" w:cs="Times New Roman"/>
                <w:b/>
                <w:bCs/>
                <w:sz w:val="18"/>
                <w:szCs w:val="18"/>
                <w:lang w:val="en-US" w:bidi="bn-BD"/>
              </w:rPr>
              <w:t>X2</w:t>
            </w:r>
          </w:p>
        </w:tc>
        <w:tc>
          <w:tcPr>
            <w:tcW w:w="0" w:type="auto"/>
            <w:tcBorders>
              <w:top w:val="nil"/>
              <w:left w:val="nil"/>
              <w:bottom w:val="nil"/>
              <w:right w:val="nil"/>
            </w:tcBorders>
            <w:tcMar>
              <w:top w:w="120" w:type="dxa"/>
              <w:left w:w="120" w:type="dxa"/>
              <w:bottom w:w="120" w:type="dxa"/>
              <w:right w:w="120" w:type="dxa"/>
            </w:tcMar>
            <w:vAlign w:val="center"/>
            <w:hideMark/>
          </w:tcPr>
          <w:p w14:paraId="3E8311C3"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0.5</w:t>
            </w:r>
          </w:p>
        </w:tc>
        <w:tc>
          <w:tcPr>
            <w:tcW w:w="0" w:type="auto"/>
            <w:tcBorders>
              <w:top w:val="nil"/>
              <w:left w:val="nil"/>
              <w:bottom w:val="nil"/>
              <w:right w:val="nil"/>
            </w:tcBorders>
            <w:tcMar>
              <w:top w:w="120" w:type="dxa"/>
              <w:left w:w="120" w:type="dxa"/>
              <w:bottom w:w="120" w:type="dxa"/>
              <w:right w:w="120" w:type="dxa"/>
            </w:tcMar>
            <w:vAlign w:val="center"/>
            <w:hideMark/>
          </w:tcPr>
          <w:p w14:paraId="454D3ACF"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0.28</w:t>
            </w:r>
          </w:p>
        </w:tc>
        <w:tc>
          <w:tcPr>
            <w:tcW w:w="0" w:type="auto"/>
            <w:tcBorders>
              <w:top w:val="nil"/>
              <w:left w:val="nil"/>
              <w:bottom w:val="nil"/>
              <w:right w:val="nil"/>
            </w:tcBorders>
            <w:tcMar>
              <w:top w:w="120" w:type="dxa"/>
              <w:left w:w="120" w:type="dxa"/>
              <w:bottom w:w="120" w:type="dxa"/>
              <w:right w:w="120" w:type="dxa"/>
            </w:tcMar>
            <w:vAlign w:val="center"/>
            <w:hideMark/>
          </w:tcPr>
          <w:p w14:paraId="3ED5F04A" w14:textId="77777777" w:rsidR="006271AD" w:rsidRPr="000C7C59" w:rsidRDefault="006271AD" w:rsidP="000C7C59">
            <w:pPr>
              <w:spacing w:after="0" w:line="240" w:lineRule="auto"/>
              <w:jc w:val="right"/>
              <w:rPr>
                <w:rFonts w:ascii="Times New Roman" w:eastAsia="Times New Roman" w:hAnsi="Times New Roman" w:cs="Times New Roman"/>
                <w:sz w:val="24"/>
                <w:szCs w:val="24"/>
                <w:lang w:val="en-US" w:bidi="bn-BD"/>
              </w:rPr>
            </w:pPr>
            <w:r w:rsidRPr="000C7C59">
              <w:rPr>
                <w:rFonts w:ascii="Times New Roman" w:eastAsia="Times New Roman" w:hAnsi="Times New Roman" w:cs="Times New Roman"/>
                <w:sz w:val="24"/>
                <w:szCs w:val="24"/>
                <w:lang w:val="en-US" w:bidi="bn-BD"/>
              </w:rPr>
              <w:t>1.00</w:t>
            </w:r>
          </w:p>
        </w:tc>
      </w:tr>
    </w:tbl>
    <w:p w14:paraId="04C846EB" w14:textId="1497DF04" w:rsidR="006271AD" w:rsidRPr="007C33EE" w:rsidRDefault="006271AD" w:rsidP="007C33EE">
      <w:pPr>
        <w:shd w:val="clear" w:color="auto" w:fill="FFFFFF"/>
        <w:spacing w:after="0" w:line="360" w:lineRule="auto"/>
        <w:jc w:val="both"/>
        <w:rPr>
          <w:rFonts w:ascii="Times New Roman" w:eastAsia="Times New Roman" w:hAnsi="Times New Roman" w:cs="Times New Roman"/>
          <w:color w:val="000000"/>
          <w:sz w:val="24"/>
          <w:szCs w:val="24"/>
          <w:lang w:val="en-US" w:bidi="bn-BD"/>
        </w:rPr>
      </w:pPr>
    </w:p>
    <w:p w14:paraId="3AE7D52C" w14:textId="7F32B222" w:rsidR="00AC79B8" w:rsidRDefault="00AC79B8" w:rsidP="007C33EE">
      <w:pPr>
        <w:pStyle w:val="BodyText"/>
        <w:rPr>
          <w:rFonts w:ascii="LMRoman10-Regular-Identity-H" w:hAnsi="LMRoman10-Regular-Identity-H" w:cstheme="minorBidi"/>
          <w:color w:val="000000"/>
          <w:sz w:val="22"/>
          <w:szCs w:val="22"/>
        </w:rPr>
      </w:pPr>
    </w:p>
    <w:p w14:paraId="2A0931BB" w14:textId="0F3EEE3B" w:rsidR="00766184" w:rsidRDefault="00766184" w:rsidP="007C33EE">
      <w:pPr>
        <w:pStyle w:val="BodyText"/>
        <w:rPr>
          <w:rFonts w:ascii="LMRoman10-Regular-Identity-H" w:hAnsi="LMRoman10-Regular-Identity-H" w:cstheme="minorBidi"/>
          <w:color w:val="000000"/>
          <w:sz w:val="22"/>
          <w:szCs w:val="22"/>
        </w:rPr>
      </w:pPr>
    </w:p>
    <w:p w14:paraId="5F9F6659" w14:textId="7A5BD011" w:rsidR="00766184" w:rsidRDefault="00766184" w:rsidP="007C33EE">
      <w:pPr>
        <w:pStyle w:val="BodyText"/>
        <w:rPr>
          <w:rFonts w:ascii="LMRoman10-Regular-Identity-H" w:hAnsi="LMRoman10-Regular-Identity-H" w:cstheme="minorBidi"/>
          <w:color w:val="000000"/>
          <w:sz w:val="22"/>
          <w:szCs w:val="22"/>
        </w:rPr>
      </w:pPr>
    </w:p>
    <w:p w14:paraId="17C302E5" w14:textId="77777777" w:rsidR="00AC79B8" w:rsidRDefault="00AC79B8" w:rsidP="007D41BC">
      <w:pPr>
        <w:pStyle w:val="BodyText"/>
        <w:rPr>
          <w:rFonts w:ascii="LMRoman10-Regular-Identity-H" w:hAnsi="LMRoman10-Regular-Identity-H" w:cstheme="minorBidi"/>
          <w:color w:val="000000"/>
          <w:sz w:val="22"/>
          <w:szCs w:val="22"/>
        </w:rPr>
      </w:pPr>
    </w:p>
    <w:p w14:paraId="018B7928" w14:textId="77777777" w:rsidR="00AC79B8" w:rsidRDefault="00AC79B8" w:rsidP="007D41BC">
      <w:pPr>
        <w:pStyle w:val="BodyText"/>
        <w:rPr>
          <w:rFonts w:ascii="LMRoman10-Regular-Identity-H" w:hAnsi="LMRoman10-Regular-Identity-H" w:cstheme="minorBidi"/>
          <w:color w:val="000000"/>
          <w:sz w:val="22"/>
          <w:szCs w:val="22"/>
        </w:rPr>
      </w:pPr>
    </w:p>
    <w:p w14:paraId="5EC2D8DD" w14:textId="77777777" w:rsidR="00AC79B8" w:rsidRPr="00C52B59" w:rsidRDefault="00AC79B8" w:rsidP="007D41BC">
      <w:pPr>
        <w:pStyle w:val="BodyText"/>
        <w:rPr>
          <w:rFonts w:ascii="LMRoman10-Regular-Identity-H" w:hAnsi="LMRoman10-Regular-Identity-H" w:cstheme="minorBidi"/>
          <w:color w:val="000000"/>
          <w:sz w:val="22"/>
          <w:szCs w:val="22"/>
        </w:rPr>
      </w:pPr>
    </w:p>
    <w:p w14:paraId="731B8ACC" w14:textId="77777777" w:rsidR="000C7C59" w:rsidRDefault="000C7C59" w:rsidP="000C7C59">
      <w:pPr>
        <w:pStyle w:val="BodyText"/>
        <w:spacing w:line="288" w:lineRule="auto"/>
      </w:pPr>
    </w:p>
    <w:p w14:paraId="76882CBB" w14:textId="3CF90CD0" w:rsidR="000C7C59" w:rsidRDefault="000C7C59" w:rsidP="000C7C59">
      <w:pPr>
        <w:pStyle w:val="BodyText"/>
        <w:spacing w:line="288" w:lineRule="auto"/>
        <w:rPr>
          <w:sz w:val="22"/>
          <w:szCs w:val="22"/>
        </w:rPr>
      </w:pPr>
      <w:r>
        <w:t xml:space="preserve">                                                                        </w:t>
      </w:r>
      <w:r>
        <w:rPr>
          <w:b/>
          <w:bCs/>
          <w:color w:val="000000"/>
          <w:sz w:val="26"/>
          <w:szCs w:val="26"/>
        </w:rPr>
        <w:t>F</w:t>
      </w:r>
      <w:r w:rsidR="00E04C93">
        <w:rPr>
          <w:b/>
          <w:bCs/>
          <w:color w:val="000000"/>
          <w:sz w:val="26"/>
          <w:szCs w:val="26"/>
        </w:rPr>
        <w:t xml:space="preserve">igure 2.10: </w:t>
      </w:r>
      <w:r>
        <w:rPr>
          <w:b/>
          <w:bCs/>
          <w:color w:val="000000"/>
          <w:sz w:val="26"/>
          <w:szCs w:val="26"/>
        </w:rPr>
        <w:t xml:space="preserve">Pair-wise Correlation </w:t>
      </w:r>
      <w:r w:rsidR="00E04C93">
        <w:rPr>
          <w:b/>
          <w:bCs/>
          <w:color w:val="000000"/>
          <w:sz w:val="26"/>
          <w:szCs w:val="26"/>
        </w:rPr>
        <w:t xml:space="preserve"> </w:t>
      </w:r>
      <w:r w:rsidR="00E04C93">
        <w:rPr>
          <w:sz w:val="22"/>
          <w:szCs w:val="22"/>
        </w:rPr>
        <w:t xml:space="preserve">  </w:t>
      </w:r>
      <w:r>
        <w:rPr>
          <w:sz w:val="22"/>
          <w:szCs w:val="22"/>
        </w:rPr>
        <w:t xml:space="preserve">        </w:t>
      </w:r>
      <w:r w:rsidR="00E04C93">
        <w:rPr>
          <w:sz w:val="22"/>
          <w:szCs w:val="22"/>
        </w:rPr>
        <w:t xml:space="preserve"> </w:t>
      </w:r>
      <w:r>
        <w:rPr>
          <w:sz w:val="22"/>
          <w:szCs w:val="22"/>
        </w:rPr>
        <w:t xml:space="preserve">   </w:t>
      </w:r>
    </w:p>
    <w:p w14:paraId="4D55E772" w14:textId="19D47EC9" w:rsidR="000C7C59" w:rsidRDefault="000C7C59" w:rsidP="000C7C59">
      <w:pPr>
        <w:pStyle w:val="BodyText"/>
        <w:jc w:val="center"/>
        <w:rPr>
          <w:sz w:val="22"/>
          <w:szCs w:val="22"/>
        </w:rPr>
      </w:pPr>
      <w:r>
        <w:rPr>
          <w:sz w:val="22"/>
          <w:szCs w:val="22"/>
        </w:rPr>
        <w:t xml:space="preserve">                                                   (Source: Own</w:t>
      </w:r>
      <w:r w:rsidR="00A934BB">
        <w:rPr>
          <w:sz w:val="22"/>
          <w:szCs w:val="22"/>
        </w:rPr>
        <w:t xml:space="preserve"> work</w:t>
      </w:r>
      <w:r>
        <w:rPr>
          <w:sz w:val="22"/>
          <w:szCs w:val="22"/>
        </w:rPr>
        <w:t>)</w:t>
      </w:r>
    </w:p>
    <w:p w14:paraId="4F910C56" w14:textId="4FA84B69" w:rsidR="000C7C59" w:rsidRDefault="000C7C59" w:rsidP="000C7C59">
      <w:pPr>
        <w:pStyle w:val="BodyText"/>
        <w:jc w:val="left"/>
        <w:rPr>
          <w:shd w:val="clear" w:color="auto" w:fill="FFFFFF"/>
        </w:rPr>
      </w:pPr>
      <w:r w:rsidRPr="000C7C59">
        <w:rPr>
          <w:shd w:val="clear" w:color="auto" w:fill="FFFFFF"/>
        </w:rPr>
        <w:t>Now we have the following dataset with correlated variables</w:t>
      </w:r>
      <w:r w:rsidR="00331054">
        <w:rPr>
          <w:shd w:val="clear" w:color="auto" w:fill="FFFFFF"/>
        </w:rPr>
        <w:t xml:space="preserve"> and their descriptive statistics</w:t>
      </w:r>
      <w:r w:rsidRPr="000C7C59">
        <w:rPr>
          <w:shd w:val="clear" w:color="auto" w:fill="FFFFFF"/>
        </w:rPr>
        <w:t>:</w:t>
      </w:r>
    </w:p>
    <w:p w14:paraId="0661CE65" w14:textId="7137A499" w:rsidR="00B31391" w:rsidRDefault="00B31391" w:rsidP="000C7C59">
      <w:pPr>
        <w:pStyle w:val="BodyText"/>
        <w:jc w:val="left"/>
        <w:rPr>
          <w:shd w:val="clear" w:color="auto" w:fill="FFFFFF"/>
        </w:rPr>
      </w:pPr>
    </w:p>
    <w:p w14:paraId="7EB26C5A" w14:textId="1DF3B2C2" w:rsidR="00B31391" w:rsidRDefault="00B31391" w:rsidP="000C7C59">
      <w:pPr>
        <w:pStyle w:val="BodyText"/>
        <w:jc w:val="left"/>
        <w:rPr>
          <w:shd w:val="clear" w:color="auto" w:fill="FFFFFF"/>
        </w:rPr>
      </w:pPr>
    </w:p>
    <w:p w14:paraId="291D6BE8" w14:textId="68C17C4B" w:rsidR="00B31391" w:rsidRDefault="00B31391" w:rsidP="000C7C59">
      <w:pPr>
        <w:pStyle w:val="BodyText"/>
        <w:jc w:val="left"/>
        <w:rPr>
          <w:shd w:val="clear" w:color="auto" w:fill="FFFFFF"/>
        </w:rPr>
      </w:pPr>
    </w:p>
    <w:p w14:paraId="61CA415B" w14:textId="77777777" w:rsidR="00B31391" w:rsidRDefault="00B31391" w:rsidP="000C7C59">
      <w:pPr>
        <w:pStyle w:val="BodyText"/>
        <w:jc w:val="left"/>
        <w:rPr>
          <w:shd w:val="clear" w:color="auto" w:fill="FFFFFF"/>
        </w:rPr>
      </w:pPr>
    </w:p>
    <w:p w14:paraId="600CE516" w14:textId="40210822" w:rsidR="00331054" w:rsidRPr="00331054" w:rsidRDefault="00331054" w:rsidP="00331054">
      <w:pPr>
        <w:shd w:val="clear" w:color="auto" w:fill="FFFFFF"/>
        <w:spacing w:after="0" w:line="240" w:lineRule="auto"/>
        <w:jc w:val="center"/>
        <w:rPr>
          <w:rFonts w:ascii="Segoe UI" w:eastAsia="Times New Roman" w:hAnsi="Segoe UI" w:cs="Segoe UI"/>
          <w:color w:val="000000"/>
          <w:sz w:val="21"/>
          <w:szCs w:val="21"/>
          <w:lang w:val="en-US" w:bidi="bn-BD"/>
        </w:rPr>
      </w:pPr>
    </w:p>
    <w:tbl>
      <w:tblPr>
        <w:tblStyle w:val="TableGrid"/>
        <w:tblpPr w:leftFromText="180" w:rightFromText="180" w:vertAnchor="text" w:horzAnchor="margin" w:tblpY="240"/>
        <w:tblW w:w="0" w:type="auto"/>
        <w:tblLook w:val="04A0" w:firstRow="1" w:lastRow="0" w:firstColumn="1" w:lastColumn="0" w:noHBand="0" w:noVBand="1"/>
      </w:tblPr>
      <w:tblGrid>
        <w:gridCol w:w="562"/>
        <w:gridCol w:w="1151"/>
        <w:gridCol w:w="1151"/>
        <w:gridCol w:w="1151"/>
      </w:tblGrid>
      <w:tr w:rsidR="000B7A48" w:rsidRPr="00331054" w14:paraId="27685A3E" w14:textId="77777777" w:rsidTr="000B7A48">
        <w:trPr>
          <w:trHeight w:hRule="exact" w:val="340"/>
        </w:trPr>
        <w:tc>
          <w:tcPr>
            <w:tcW w:w="4015" w:type="dxa"/>
            <w:gridSpan w:val="4"/>
            <w:tcBorders>
              <w:top w:val="nil"/>
              <w:left w:val="nil"/>
              <w:bottom w:val="single" w:sz="4" w:space="0" w:color="auto"/>
              <w:right w:val="nil"/>
            </w:tcBorders>
            <w:vAlign w:val="center"/>
          </w:tcPr>
          <w:p w14:paraId="1F51FD1F" w14:textId="0BC0269A" w:rsidR="000B7A48" w:rsidRPr="000B7A48" w:rsidRDefault="000B7A48" w:rsidP="000B7A48">
            <w:pPr>
              <w:pStyle w:val="Heading5"/>
              <w:framePr w:hSpace="0" w:wrap="auto" w:vAnchor="margin" w:hAnchor="text" w:yAlign="inline"/>
              <w:outlineLvl w:val="4"/>
              <w:rPr>
                <w:sz w:val="26"/>
                <w:szCs w:val="26"/>
              </w:rPr>
            </w:pPr>
            <w:r w:rsidRPr="000B7A48">
              <w:rPr>
                <w:sz w:val="26"/>
                <w:szCs w:val="26"/>
              </w:rPr>
              <w:t xml:space="preserve">Table </w:t>
            </w:r>
            <w:r w:rsidR="00640D6D">
              <w:rPr>
                <w:sz w:val="26"/>
                <w:szCs w:val="26"/>
              </w:rPr>
              <w:t>2.1</w:t>
            </w:r>
            <w:r w:rsidRPr="000B7A48">
              <w:rPr>
                <w:sz w:val="26"/>
                <w:szCs w:val="26"/>
              </w:rPr>
              <w:t>: Data set</w:t>
            </w:r>
          </w:p>
        </w:tc>
      </w:tr>
      <w:tr w:rsidR="000B7A48" w:rsidRPr="00331054" w14:paraId="0F3D1363" w14:textId="77777777" w:rsidTr="000B7A48">
        <w:trPr>
          <w:trHeight w:hRule="exact" w:val="397"/>
        </w:trPr>
        <w:tc>
          <w:tcPr>
            <w:tcW w:w="562" w:type="dxa"/>
            <w:tcBorders>
              <w:top w:val="single" w:sz="4" w:space="0" w:color="auto"/>
            </w:tcBorders>
            <w:vAlign w:val="center"/>
            <w:hideMark/>
          </w:tcPr>
          <w:p w14:paraId="695AB70A" w14:textId="77777777" w:rsidR="000B7A48" w:rsidRPr="00640D6D" w:rsidRDefault="000B7A48" w:rsidP="000B7A48">
            <w:pPr>
              <w:shd w:val="clear" w:color="auto" w:fill="FFFFFF"/>
              <w:jc w:val="center"/>
              <w:rPr>
                <w:rFonts w:ascii="Segoe UI" w:eastAsia="Times New Roman" w:hAnsi="Segoe UI" w:cs="Segoe UI"/>
                <w:color w:val="000000"/>
                <w:sz w:val="24"/>
                <w:szCs w:val="24"/>
                <w:lang w:val="en-US" w:bidi="bn-BD"/>
              </w:rPr>
            </w:pPr>
          </w:p>
        </w:tc>
        <w:tc>
          <w:tcPr>
            <w:tcW w:w="1151" w:type="dxa"/>
            <w:tcBorders>
              <w:top w:val="single" w:sz="4" w:space="0" w:color="auto"/>
            </w:tcBorders>
            <w:vAlign w:val="center"/>
            <w:hideMark/>
          </w:tcPr>
          <w:p w14:paraId="582CF584"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Y</w:t>
            </w:r>
          </w:p>
        </w:tc>
        <w:tc>
          <w:tcPr>
            <w:tcW w:w="0" w:type="auto"/>
            <w:tcBorders>
              <w:top w:val="single" w:sz="4" w:space="0" w:color="auto"/>
            </w:tcBorders>
            <w:vAlign w:val="center"/>
            <w:hideMark/>
          </w:tcPr>
          <w:p w14:paraId="4FD39E98"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X1</w:t>
            </w:r>
          </w:p>
        </w:tc>
        <w:tc>
          <w:tcPr>
            <w:tcW w:w="0" w:type="auto"/>
            <w:tcBorders>
              <w:top w:val="single" w:sz="4" w:space="0" w:color="auto"/>
            </w:tcBorders>
            <w:vAlign w:val="center"/>
            <w:hideMark/>
          </w:tcPr>
          <w:p w14:paraId="04781EAA"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X2</w:t>
            </w:r>
          </w:p>
        </w:tc>
      </w:tr>
      <w:tr w:rsidR="000B7A48" w:rsidRPr="000C7C59" w14:paraId="329B595E" w14:textId="77777777" w:rsidTr="000B7A48">
        <w:trPr>
          <w:trHeight w:hRule="exact" w:val="397"/>
        </w:trPr>
        <w:tc>
          <w:tcPr>
            <w:tcW w:w="562" w:type="dxa"/>
            <w:vAlign w:val="center"/>
            <w:hideMark/>
          </w:tcPr>
          <w:p w14:paraId="351D7636"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0</w:t>
            </w:r>
          </w:p>
        </w:tc>
        <w:tc>
          <w:tcPr>
            <w:tcW w:w="1151" w:type="dxa"/>
            <w:vAlign w:val="center"/>
            <w:hideMark/>
          </w:tcPr>
          <w:p w14:paraId="464CC6C4"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8.914369</w:t>
            </w:r>
          </w:p>
        </w:tc>
        <w:tc>
          <w:tcPr>
            <w:tcW w:w="0" w:type="auto"/>
            <w:vAlign w:val="center"/>
            <w:hideMark/>
          </w:tcPr>
          <w:p w14:paraId="0A721C2E"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7.386914</w:t>
            </w:r>
          </w:p>
        </w:tc>
        <w:tc>
          <w:tcPr>
            <w:tcW w:w="0" w:type="auto"/>
            <w:vAlign w:val="center"/>
            <w:hideMark/>
          </w:tcPr>
          <w:p w14:paraId="56AFD56B"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9.540699</w:t>
            </w:r>
          </w:p>
        </w:tc>
      </w:tr>
      <w:tr w:rsidR="000B7A48" w:rsidRPr="00E04C93" w14:paraId="33F8D476" w14:textId="77777777" w:rsidTr="000B7A48">
        <w:trPr>
          <w:trHeight w:hRule="exact" w:val="397"/>
        </w:trPr>
        <w:tc>
          <w:tcPr>
            <w:tcW w:w="562" w:type="dxa"/>
            <w:vAlign w:val="center"/>
            <w:hideMark/>
          </w:tcPr>
          <w:p w14:paraId="0CC0296B"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1</w:t>
            </w:r>
          </w:p>
        </w:tc>
        <w:tc>
          <w:tcPr>
            <w:tcW w:w="1151" w:type="dxa"/>
            <w:vAlign w:val="center"/>
            <w:hideMark/>
          </w:tcPr>
          <w:p w14:paraId="43019F2D"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10.997345</w:t>
            </w:r>
          </w:p>
        </w:tc>
        <w:tc>
          <w:tcPr>
            <w:tcW w:w="0" w:type="auto"/>
            <w:vAlign w:val="center"/>
            <w:hideMark/>
          </w:tcPr>
          <w:p w14:paraId="304448C1"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9.610108</w:t>
            </w:r>
          </w:p>
        </w:tc>
        <w:tc>
          <w:tcPr>
            <w:tcW w:w="0" w:type="auto"/>
            <w:vAlign w:val="center"/>
            <w:hideMark/>
          </w:tcPr>
          <w:p w14:paraId="46A7F1EC"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10.682766</w:t>
            </w:r>
          </w:p>
        </w:tc>
      </w:tr>
      <w:tr w:rsidR="000B7A48" w:rsidRPr="00E04C93" w14:paraId="7CE5B726" w14:textId="77777777" w:rsidTr="000B7A48">
        <w:trPr>
          <w:trHeight w:hRule="exact" w:val="397"/>
        </w:trPr>
        <w:tc>
          <w:tcPr>
            <w:tcW w:w="562" w:type="dxa"/>
            <w:vAlign w:val="center"/>
            <w:hideMark/>
          </w:tcPr>
          <w:p w14:paraId="6BFB71A8"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2</w:t>
            </w:r>
          </w:p>
        </w:tc>
        <w:tc>
          <w:tcPr>
            <w:tcW w:w="1151" w:type="dxa"/>
            <w:vAlign w:val="center"/>
            <w:hideMark/>
          </w:tcPr>
          <w:p w14:paraId="28441C1D"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10.282978</w:t>
            </w:r>
          </w:p>
        </w:tc>
        <w:tc>
          <w:tcPr>
            <w:tcW w:w="0" w:type="auto"/>
            <w:vAlign w:val="center"/>
            <w:hideMark/>
          </w:tcPr>
          <w:p w14:paraId="57F75588"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8.717015</w:t>
            </w:r>
          </w:p>
        </w:tc>
        <w:tc>
          <w:tcPr>
            <w:tcW w:w="0" w:type="auto"/>
            <w:vAlign w:val="center"/>
            <w:hideMark/>
          </w:tcPr>
          <w:p w14:paraId="469929CF"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9.364432</w:t>
            </w:r>
          </w:p>
        </w:tc>
      </w:tr>
      <w:tr w:rsidR="000B7A48" w:rsidRPr="00E04C93" w14:paraId="64B976C2" w14:textId="77777777" w:rsidTr="000B7A48">
        <w:trPr>
          <w:trHeight w:hRule="exact" w:val="397"/>
        </w:trPr>
        <w:tc>
          <w:tcPr>
            <w:tcW w:w="562" w:type="dxa"/>
            <w:vAlign w:val="center"/>
            <w:hideMark/>
          </w:tcPr>
          <w:p w14:paraId="13B01B8D"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3</w:t>
            </w:r>
          </w:p>
        </w:tc>
        <w:tc>
          <w:tcPr>
            <w:tcW w:w="1151" w:type="dxa"/>
            <w:vAlign w:val="center"/>
            <w:hideMark/>
          </w:tcPr>
          <w:p w14:paraId="661DB5AE"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8.493705</w:t>
            </w:r>
          </w:p>
        </w:tc>
        <w:tc>
          <w:tcPr>
            <w:tcW w:w="0" w:type="auto"/>
            <w:vAlign w:val="center"/>
            <w:hideMark/>
          </w:tcPr>
          <w:p w14:paraId="1CCFBCAA"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9.221736</w:t>
            </w:r>
          </w:p>
        </w:tc>
        <w:tc>
          <w:tcPr>
            <w:tcW w:w="0" w:type="auto"/>
            <w:vAlign w:val="center"/>
            <w:hideMark/>
          </w:tcPr>
          <w:p w14:paraId="6885812C"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8.630311</w:t>
            </w:r>
          </w:p>
        </w:tc>
      </w:tr>
      <w:tr w:rsidR="000B7A48" w:rsidRPr="00E04C93" w14:paraId="16202F7B" w14:textId="77777777" w:rsidTr="000B7A48">
        <w:trPr>
          <w:trHeight w:hRule="exact" w:val="397"/>
        </w:trPr>
        <w:tc>
          <w:tcPr>
            <w:tcW w:w="562" w:type="dxa"/>
            <w:vAlign w:val="center"/>
            <w:hideMark/>
          </w:tcPr>
          <w:p w14:paraId="3A0DE165"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4</w:t>
            </w:r>
          </w:p>
        </w:tc>
        <w:tc>
          <w:tcPr>
            <w:tcW w:w="1151" w:type="dxa"/>
            <w:vAlign w:val="center"/>
            <w:hideMark/>
          </w:tcPr>
          <w:p w14:paraId="418CAF44"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9.421400</w:t>
            </w:r>
          </w:p>
        </w:tc>
        <w:tc>
          <w:tcPr>
            <w:tcW w:w="0" w:type="auto"/>
            <w:vAlign w:val="center"/>
            <w:hideMark/>
          </w:tcPr>
          <w:p w14:paraId="4D2C99CC"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8.931620</w:t>
            </w:r>
          </w:p>
        </w:tc>
        <w:tc>
          <w:tcPr>
            <w:tcW w:w="0" w:type="auto"/>
            <w:vAlign w:val="center"/>
            <w:hideMark/>
          </w:tcPr>
          <w:p w14:paraId="4314F5A2"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6.894046</w:t>
            </w:r>
          </w:p>
        </w:tc>
      </w:tr>
      <w:tr w:rsidR="000B7A48" w:rsidRPr="00E04C93" w14:paraId="40EDA28B" w14:textId="77777777" w:rsidTr="000B7A48">
        <w:trPr>
          <w:trHeight w:hRule="exact" w:val="397"/>
        </w:trPr>
        <w:tc>
          <w:tcPr>
            <w:tcW w:w="562" w:type="dxa"/>
            <w:vAlign w:val="center"/>
            <w:hideMark/>
          </w:tcPr>
          <w:p w14:paraId="6BCA3D2D"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5</w:t>
            </w:r>
          </w:p>
        </w:tc>
        <w:tc>
          <w:tcPr>
            <w:tcW w:w="1151" w:type="dxa"/>
            <w:vAlign w:val="center"/>
            <w:hideMark/>
          </w:tcPr>
          <w:p w14:paraId="4899C9BA"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11.651437</w:t>
            </w:r>
          </w:p>
        </w:tc>
        <w:tc>
          <w:tcPr>
            <w:tcW w:w="0" w:type="auto"/>
            <w:vAlign w:val="center"/>
            <w:hideMark/>
          </w:tcPr>
          <w:p w14:paraId="4EDCD171"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10.449001</w:t>
            </w:r>
          </w:p>
        </w:tc>
        <w:tc>
          <w:tcPr>
            <w:tcW w:w="0" w:type="auto"/>
            <w:vAlign w:val="center"/>
            <w:hideMark/>
          </w:tcPr>
          <w:p w14:paraId="085BB2F9"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9.220025</w:t>
            </w:r>
          </w:p>
        </w:tc>
      </w:tr>
      <w:tr w:rsidR="000B7A48" w:rsidRPr="00E04C93" w14:paraId="5E222F60" w14:textId="77777777" w:rsidTr="000B7A48">
        <w:trPr>
          <w:trHeight w:hRule="exact" w:val="397"/>
        </w:trPr>
        <w:tc>
          <w:tcPr>
            <w:tcW w:w="562" w:type="dxa"/>
            <w:vAlign w:val="center"/>
            <w:hideMark/>
          </w:tcPr>
          <w:p w14:paraId="77818F27"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6</w:t>
            </w:r>
          </w:p>
        </w:tc>
        <w:tc>
          <w:tcPr>
            <w:tcW w:w="1151" w:type="dxa"/>
            <w:vAlign w:val="center"/>
            <w:hideMark/>
          </w:tcPr>
          <w:p w14:paraId="405DB125"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7.573321</w:t>
            </w:r>
          </w:p>
        </w:tc>
        <w:tc>
          <w:tcPr>
            <w:tcW w:w="0" w:type="auto"/>
            <w:vAlign w:val="center"/>
            <w:hideMark/>
          </w:tcPr>
          <w:p w14:paraId="6561BA85"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6.764074</w:t>
            </w:r>
          </w:p>
        </w:tc>
        <w:tc>
          <w:tcPr>
            <w:tcW w:w="0" w:type="auto"/>
            <w:vAlign w:val="center"/>
            <w:hideMark/>
          </w:tcPr>
          <w:p w14:paraId="713D7799"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9.133948</w:t>
            </w:r>
          </w:p>
        </w:tc>
      </w:tr>
      <w:tr w:rsidR="000B7A48" w:rsidRPr="00E04C93" w14:paraId="44552A39" w14:textId="77777777" w:rsidTr="000B7A48">
        <w:trPr>
          <w:trHeight w:hRule="exact" w:val="397"/>
        </w:trPr>
        <w:tc>
          <w:tcPr>
            <w:tcW w:w="562" w:type="dxa"/>
            <w:vAlign w:val="center"/>
            <w:hideMark/>
          </w:tcPr>
          <w:p w14:paraId="60806D62"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7</w:t>
            </w:r>
          </w:p>
        </w:tc>
        <w:tc>
          <w:tcPr>
            <w:tcW w:w="1151" w:type="dxa"/>
            <w:vAlign w:val="center"/>
            <w:hideMark/>
          </w:tcPr>
          <w:p w14:paraId="39F13DF1"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9.571087</w:t>
            </w:r>
          </w:p>
        </w:tc>
        <w:tc>
          <w:tcPr>
            <w:tcW w:w="0" w:type="auto"/>
            <w:vAlign w:val="center"/>
            <w:hideMark/>
          </w:tcPr>
          <w:p w14:paraId="76E20B42"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8.007964</w:t>
            </w:r>
          </w:p>
        </w:tc>
        <w:tc>
          <w:tcPr>
            <w:tcW w:w="0" w:type="auto"/>
            <w:vAlign w:val="center"/>
            <w:hideMark/>
          </w:tcPr>
          <w:p w14:paraId="58D6D278"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8.831282</w:t>
            </w:r>
          </w:p>
        </w:tc>
      </w:tr>
      <w:tr w:rsidR="000B7A48" w:rsidRPr="00E04C93" w14:paraId="6937354B" w14:textId="77777777" w:rsidTr="000B7A48">
        <w:trPr>
          <w:trHeight w:hRule="exact" w:val="397"/>
        </w:trPr>
        <w:tc>
          <w:tcPr>
            <w:tcW w:w="562" w:type="dxa"/>
            <w:vAlign w:val="center"/>
            <w:hideMark/>
          </w:tcPr>
          <w:p w14:paraId="1241A460"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8</w:t>
            </w:r>
          </w:p>
        </w:tc>
        <w:tc>
          <w:tcPr>
            <w:tcW w:w="1151" w:type="dxa"/>
            <w:vAlign w:val="center"/>
            <w:hideMark/>
          </w:tcPr>
          <w:p w14:paraId="7B4BBE47"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11.265936</w:t>
            </w:r>
          </w:p>
        </w:tc>
        <w:tc>
          <w:tcPr>
            <w:tcW w:w="0" w:type="auto"/>
            <w:vAlign w:val="center"/>
            <w:hideMark/>
          </w:tcPr>
          <w:p w14:paraId="23CFADF8"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10.015630</w:t>
            </w:r>
          </w:p>
        </w:tc>
        <w:tc>
          <w:tcPr>
            <w:tcW w:w="0" w:type="auto"/>
            <w:vAlign w:val="center"/>
            <w:hideMark/>
          </w:tcPr>
          <w:p w14:paraId="7151C674"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9.936395</w:t>
            </w:r>
          </w:p>
        </w:tc>
      </w:tr>
      <w:tr w:rsidR="000B7A48" w:rsidRPr="00E04C93" w14:paraId="4D722BDB" w14:textId="77777777" w:rsidTr="000B7A48">
        <w:trPr>
          <w:trHeight w:hRule="exact" w:val="397"/>
        </w:trPr>
        <w:tc>
          <w:tcPr>
            <w:tcW w:w="562" w:type="dxa"/>
            <w:vAlign w:val="center"/>
            <w:hideMark/>
          </w:tcPr>
          <w:p w14:paraId="0604607B" w14:textId="77777777" w:rsidR="000B7A48" w:rsidRPr="000B7A48" w:rsidRDefault="000B7A48" w:rsidP="000B7A48">
            <w:pPr>
              <w:jc w:val="center"/>
              <w:rPr>
                <w:rFonts w:ascii="Times New Roman" w:eastAsia="Times New Roman" w:hAnsi="Times New Roman" w:cs="Times New Roman"/>
                <w:b/>
                <w:bCs/>
                <w:lang w:val="en-US" w:bidi="bn-BD"/>
              </w:rPr>
            </w:pPr>
            <w:r w:rsidRPr="000B7A48">
              <w:rPr>
                <w:rFonts w:ascii="Times New Roman" w:eastAsia="Times New Roman" w:hAnsi="Times New Roman" w:cs="Times New Roman"/>
                <w:b/>
                <w:bCs/>
                <w:lang w:val="en-US" w:bidi="bn-BD"/>
              </w:rPr>
              <w:t>9</w:t>
            </w:r>
          </w:p>
        </w:tc>
        <w:tc>
          <w:tcPr>
            <w:tcW w:w="1151" w:type="dxa"/>
            <w:vAlign w:val="center"/>
            <w:hideMark/>
          </w:tcPr>
          <w:p w14:paraId="70F6072D"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9.133260</w:t>
            </w:r>
          </w:p>
        </w:tc>
        <w:tc>
          <w:tcPr>
            <w:tcW w:w="0" w:type="auto"/>
            <w:vAlign w:val="center"/>
            <w:hideMark/>
          </w:tcPr>
          <w:p w14:paraId="297E47E7"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8.090130</w:t>
            </w:r>
          </w:p>
        </w:tc>
        <w:tc>
          <w:tcPr>
            <w:tcW w:w="0" w:type="auto"/>
            <w:vAlign w:val="center"/>
            <w:hideMark/>
          </w:tcPr>
          <w:p w14:paraId="6C993AD0" w14:textId="77777777" w:rsidR="000B7A48" w:rsidRPr="000B7A48" w:rsidRDefault="000B7A48" w:rsidP="000B7A48">
            <w:pPr>
              <w:jc w:val="center"/>
              <w:rPr>
                <w:rFonts w:ascii="Times New Roman" w:eastAsia="Times New Roman" w:hAnsi="Times New Roman" w:cs="Times New Roman"/>
                <w:lang w:val="en-US" w:bidi="bn-BD"/>
              </w:rPr>
            </w:pPr>
            <w:r w:rsidRPr="000B7A48">
              <w:rPr>
                <w:rFonts w:ascii="Times New Roman" w:eastAsia="Times New Roman" w:hAnsi="Times New Roman" w:cs="Times New Roman"/>
                <w:lang w:val="en-US" w:bidi="bn-BD"/>
              </w:rPr>
              <w:t>8.821305</w:t>
            </w:r>
          </w:p>
        </w:tc>
      </w:tr>
    </w:tbl>
    <w:p w14:paraId="1E058821" w14:textId="4E41E2E2" w:rsidR="00331054" w:rsidRPr="00331054" w:rsidRDefault="00331054" w:rsidP="00331054">
      <w:pPr>
        <w:shd w:val="clear" w:color="auto" w:fill="FFFFFF"/>
        <w:spacing w:after="120" w:line="240" w:lineRule="auto"/>
        <w:rPr>
          <w:rFonts w:ascii="var(--jp-content-font-family)" w:eastAsia="Times New Roman" w:hAnsi="var(--jp-content-font-family)" w:cs="Segoe UI"/>
          <w:color w:val="000000"/>
          <w:sz w:val="21"/>
          <w:szCs w:val="21"/>
          <w:lang w:val="en-US" w:bidi="bn-BD"/>
        </w:rPr>
      </w:pPr>
    </w:p>
    <w:tbl>
      <w:tblPr>
        <w:tblStyle w:val="TableGrid"/>
        <w:tblpPr w:leftFromText="180" w:rightFromText="180" w:vertAnchor="text" w:horzAnchor="page" w:tblpX="5929" w:tblpY="282"/>
        <w:tblW w:w="0" w:type="auto"/>
        <w:tblLook w:val="04A0" w:firstRow="1" w:lastRow="0" w:firstColumn="1" w:lastColumn="0" w:noHBand="0" w:noVBand="1"/>
      </w:tblPr>
      <w:tblGrid>
        <w:gridCol w:w="790"/>
        <w:gridCol w:w="1236"/>
        <w:gridCol w:w="1236"/>
        <w:gridCol w:w="1236"/>
      </w:tblGrid>
      <w:tr w:rsidR="000B7A48" w:rsidRPr="00331054" w14:paraId="0A4CB6B0" w14:textId="77777777" w:rsidTr="000B7A48">
        <w:trPr>
          <w:trHeight w:hRule="exact" w:val="442"/>
        </w:trPr>
        <w:tc>
          <w:tcPr>
            <w:tcW w:w="0" w:type="auto"/>
            <w:gridSpan w:val="4"/>
            <w:tcBorders>
              <w:top w:val="nil"/>
              <w:left w:val="nil"/>
              <w:bottom w:val="single" w:sz="4" w:space="0" w:color="auto"/>
              <w:right w:val="nil"/>
            </w:tcBorders>
            <w:vAlign w:val="center"/>
          </w:tcPr>
          <w:p w14:paraId="5B9BFD2E" w14:textId="47F998AA" w:rsidR="000B7A48" w:rsidRPr="000B7A48" w:rsidRDefault="000B7A48" w:rsidP="000B7A48">
            <w:pPr>
              <w:pStyle w:val="Heading4"/>
              <w:framePr w:hSpace="0" w:wrap="auto" w:vAnchor="margin" w:hAnchor="text" w:xAlign="left" w:yAlign="inline"/>
              <w:outlineLvl w:val="3"/>
              <w:rPr>
                <w:sz w:val="26"/>
                <w:szCs w:val="26"/>
              </w:rPr>
            </w:pPr>
            <w:r w:rsidRPr="000B7A48">
              <w:rPr>
                <w:sz w:val="26"/>
                <w:szCs w:val="26"/>
              </w:rPr>
              <w:t>Table</w:t>
            </w:r>
            <w:r w:rsidR="00640D6D">
              <w:rPr>
                <w:sz w:val="26"/>
                <w:szCs w:val="26"/>
              </w:rPr>
              <w:t xml:space="preserve"> </w:t>
            </w:r>
            <w:r w:rsidRPr="000B7A48">
              <w:rPr>
                <w:sz w:val="26"/>
                <w:szCs w:val="26"/>
              </w:rPr>
              <w:t>2</w:t>
            </w:r>
            <w:r w:rsidR="00640D6D">
              <w:rPr>
                <w:sz w:val="26"/>
                <w:szCs w:val="26"/>
              </w:rPr>
              <w:t>.2</w:t>
            </w:r>
            <w:r w:rsidRPr="000B7A48">
              <w:rPr>
                <w:sz w:val="26"/>
                <w:szCs w:val="26"/>
              </w:rPr>
              <w:t>: Desc</w:t>
            </w:r>
            <w:r w:rsidR="00985851">
              <w:rPr>
                <w:sz w:val="26"/>
                <w:szCs w:val="26"/>
              </w:rPr>
              <w:t>r</w:t>
            </w:r>
            <w:r w:rsidRPr="000B7A48">
              <w:rPr>
                <w:sz w:val="26"/>
                <w:szCs w:val="26"/>
              </w:rPr>
              <w:t>iptive statistics</w:t>
            </w:r>
          </w:p>
        </w:tc>
      </w:tr>
      <w:tr w:rsidR="000B7A48" w:rsidRPr="00331054" w14:paraId="00E569A5" w14:textId="77777777" w:rsidTr="000B7A48">
        <w:trPr>
          <w:trHeight w:hRule="exact" w:val="397"/>
        </w:trPr>
        <w:tc>
          <w:tcPr>
            <w:tcW w:w="0" w:type="auto"/>
            <w:tcBorders>
              <w:top w:val="single" w:sz="4" w:space="0" w:color="auto"/>
            </w:tcBorders>
            <w:vAlign w:val="center"/>
            <w:hideMark/>
          </w:tcPr>
          <w:p w14:paraId="3C0943C5" w14:textId="77777777" w:rsidR="000B7A48" w:rsidRPr="00640D6D" w:rsidRDefault="000B7A48" w:rsidP="000B7A48">
            <w:pPr>
              <w:shd w:val="clear" w:color="auto" w:fill="FFFFFF"/>
              <w:jc w:val="center"/>
              <w:rPr>
                <w:rFonts w:ascii="Segoe UI" w:eastAsia="Times New Roman" w:hAnsi="Segoe UI" w:cs="Segoe UI"/>
                <w:color w:val="000000"/>
                <w:sz w:val="24"/>
                <w:szCs w:val="24"/>
                <w:lang w:val="en-US" w:bidi="bn-BD"/>
              </w:rPr>
            </w:pPr>
          </w:p>
        </w:tc>
        <w:tc>
          <w:tcPr>
            <w:tcW w:w="0" w:type="auto"/>
            <w:tcBorders>
              <w:top w:val="single" w:sz="4" w:space="0" w:color="auto"/>
            </w:tcBorders>
            <w:vAlign w:val="center"/>
            <w:hideMark/>
          </w:tcPr>
          <w:p w14:paraId="4A79C17F"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Y</w:t>
            </w:r>
          </w:p>
        </w:tc>
        <w:tc>
          <w:tcPr>
            <w:tcW w:w="0" w:type="auto"/>
            <w:tcBorders>
              <w:top w:val="single" w:sz="4" w:space="0" w:color="auto"/>
            </w:tcBorders>
            <w:vAlign w:val="center"/>
            <w:hideMark/>
          </w:tcPr>
          <w:p w14:paraId="3C00F250"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X1</w:t>
            </w:r>
          </w:p>
        </w:tc>
        <w:tc>
          <w:tcPr>
            <w:tcW w:w="0" w:type="auto"/>
            <w:tcBorders>
              <w:top w:val="single" w:sz="4" w:space="0" w:color="auto"/>
            </w:tcBorders>
            <w:vAlign w:val="center"/>
            <w:hideMark/>
          </w:tcPr>
          <w:p w14:paraId="0B5CC45A" w14:textId="77777777" w:rsidR="000B7A48" w:rsidRPr="00640D6D" w:rsidRDefault="000B7A48" w:rsidP="000B7A48">
            <w:pPr>
              <w:jc w:val="center"/>
              <w:rPr>
                <w:rFonts w:ascii="Times New Roman" w:eastAsia="Times New Roman" w:hAnsi="Times New Roman" w:cs="Times New Roman"/>
                <w:b/>
                <w:bCs/>
                <w:sz w:val="24"/>
                <w:szCs w:val="24"/>
                <w:lang w:val="en-US" w:bidi="bn-BD"/>
              </w:rPr>
            </w:pPr>
            <w:r w:rsidRPr="00640D6D">
              <w:rPr>
                <w:rFonts w:ascii="Times New Roman" w:eastAsia="Times New Roman" w:hAnsi="Times New Roman" w:cs="Times New Roman"/>
                <w:b/>
                <w:bCs/>
                <w:sz w:val="24"/>
                <w:szCs w:val="24"/>
                <w:lang w:val="en-US" w:bidi="bn-BD"/>
              </w:rPr>
              <w:t>X2</w:t>
            </w:r>
          </w:p>
        </w:tc>
      </w:tr>
      <w:tr w:rsidR="000B7A48" w:rsidRPr="00331054" w14:paraId="64B9A8F1" w14:textId="77777777" w:rsidTr="000B7A48">
        <w:trPr>
          <w:trHeight w:hRule="exact" w:val="397"/>
        </w:trPr>
        <w:tc>
          <w:tcPr>
            <w:tcW w:w="0" w:type="auto"/>
            <w:vAlign w:val="center"/>
            <w:hideMark/>
          </w:tcPr>
          <w:p w14:paraId="7C129436"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count</w:t>
            </w:r>
          </w:p>
        </w:tc>
        <w:tc>
          <w:tcPr>
            <w:tcW w:w="0" w:type="auto"/>
            <w:vAlign w:val="center"/>
            <w:hideMark/>
          </w:tcPr>
          <w:p w14:paraId="6FCCE170"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10000.000</w:t>
            </w:r>
          </w:p>
        </w:tc>
        <w:tc>
          <w:tcPr>
            <w:tcW w:w="0" w:type="auto"/>
            <w:vAlign w:val="center"/>
            <w:hideMark/>
          </w:tcPr>
          <w:p w14:paraId="21F17ACD"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10000.000</w:t>
            </w:r>
          </w:p>
        </w:tc>
        <w:tc>
          <w:tcPr>
            <w:tcW w:w="0" w:type="auto"/>
            <w:vAlign w:val="center"/>
            <w:hideMark/>
          </w:tcPr>
          <w:p w14:paraId="4800E0B7"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10000.000</w:t>
            </w:r>
          </w:p>
        </w:tc>
      </w:tr>
      <w:tr w:rsidR="000B7A48" w:rsidRPr="00331054" w14:paraId="37164CA5" w14:textId="77777777" w:rsidTr="000B7A48">
        <w:trPr>
          <w:trHeight w:hRule="exact" w:val="397"/>
        </w:trPr>
        <w:tc>
          <w:tcPr>
            <w:tcW w:w="0" w:type="auto"/>
            <w:vAlign w:val="center"/>
            <w:hideMark/>
          </w:tcPr>
          <w:p w14:paraId="419304EF"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mean</w:t>
            </w:r>
          </w:p>
        </w:tc>
        <w:tc>
          <w:tcPr>
            <w:tcW w:w="0" w:type="auto"/>
            <w:vAlign w:val="center"/>
            <w:hideMark/>
          </w:tcPr>
          <w:p w14:paraId="4031276E"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10.009712</w:t>
            </w:r>
          </w:p>
        </w:tc>
        <w:tc>
          <w:tcPr>
            <w:tcW w:w="0" w:type="auto"/>
            <w:vAlign w:val="center"/>
            <w:hideMark/>
          </w:tcPr>
          <w:p w14:paraId="38C2824D"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9.013995</w:t>
            </w:r>
          </w:p>
        </w:tc>
        <w:tc>
          <w:tcPr>
            <w:tcW w:w="0" w:type="auto"/>
            <w:vAlign w:val="center"/>
            <w:hideMark/>
          </w:tcPr>
          <w:p w14:paraId="190D8790"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9.002930</w:t>
            </w:r>
          </w:p>
        </w:tc>
      </w:tr>
      <w:tr w:rsidR="000B7A48" w:rsidRPr="00331054" w14:paraId="0EA6CD73" w14:textId="77777777" w:rsidTr="000B7A48">
        <w:trPr>
          <w:trHeight w:hRule="exact" w:val="397"/>
        </w:trPr>
        <w:tc>
          <w:tcPr>
            <w:tcW w:w="0" w:type="auto"/>
            <w:vAlign w:val="center"/>
            <w:hideMark/>
          </w:tcPr>
          <w:p w14:paraId="6D872BA8"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std</w:t>
            </w:r>
          </w:p>
        </w:tc>
        <w:tc>
          <w:tcPr>
            <w:tcW w:w="0" w:type="auto"/>
            <w:vAlign w:val="center"/>
            <w:hideMark/>
          </w:tcPr>
          <w:p w14:paraId="75A2C470"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0.998164</w:t>
            </w:r>
          </w:p>
        </w:tc>
        <w:tc>
          <w:tcPr>
            <w:tcW w:w="0" w:type="auto"/>
            <w:vAlign w:val="center"/>
            <w:hideMark/>
          </w:tcPr>
          <w:p w14:paraId="0056F8FF"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1.002388</w:t>
            </w:r>
          </w:p>
        </w:tc>
        <w:tc>
          <w:tcPr>
            <w:tcW w:w="0" w:type="auto"/>
            <w:vAlign w:val="center"/>
            <w:hideMark/>
          </w:tcPr>
          <w:p w14:paraId="239B0F4D"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0.996124</w:t>
            </w:r>
          </w:p>
        </w:tc>
      </w:tr>
      <w:tr w:rsidR="000B7A48" w:rsidRPr="00331054" w14:paraId="63A4861C" w14:textId="77777777" w:rsidTr="000B7A48">
        <w:trPr>
          <w:trHeight w:hRule="exact" w:val="397"/>
        </w:trPr>
        <w:tc>
          <w:tcPr>
            <w:tcW w:w="0" w:type="auto"/>
            <w:vAlign w:val="center"/>
            <w:hideMark/>
          </w:tcPr>
          <w:p w14:paraId="302479CA"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min</w:t>
            </w:r>
          </w:p>
        </w:tc>
        <w:tc>
          <w:tcPr>
            <w:tcW w:w="0" w:type="auto"/>
            <w:vAlign w:val="center"/>
            <w:hideMark/>
          </w:tcPr>
          <w:p w14:paraId="0260F907"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6.198622</w:t>
            </w:r>
          </w:p>
        </w:tc>
        <w:tc>
          <w:tcPr>
            <w:tcW w:w="0" w:type="auto"/>
            <w:vAlign w:val="center"/>
            <w:hideMark/>
          </w:tcPr>
          <w:p w14:paraId="5D3E2F53"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5.793856</w:t>
            </w:r>
          </w:p>
        </w:tc>
        <w:tc>
          <w:tcPr>
            <w:tcW w:w="0" w:type="auto"/>
            <w:vAlign w:val="center"/>
            <w:hideMark/>
          </w:tcPr>
          <w:p w14:paraId="35AA5C52"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5.041916</w:t>
            </w:r>
          </w:p>
        </w:tc>
      </w:tr>
      <w:tr w:rsidR="000B7A48" w:rsidRPr="00331054" w14:paraId="0BE1F7F1" w14:textId="77777777" w:rsidTr="000B7A48">
        <w:trPr>
          <w:trHeight w:hRule="exact" w:val="397"/>
        </w:trPr>
        <w:tc>
          <w:tcPr>
            <w:tcW w:w="0" w:type="auto"/>
            <w:vAlign w:val="center"/>
            <w:hideMark/>
          </w:tcPr>
          <w:p w14:paraId="39B9D596"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25%</w:t>
            </w:r>
          </w:p>
        </w:tc>
        <w:tc>
          <w:tcPr>
            <w:tcW w:w="0" w:type="auto"/>
            <w:vAlign w:val="center"/>
            <w:hideMark/>
          </w:tcPr>
          <w:p w14:paraId="2943A72C"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9.330154</w:t>
            </w:r>
          </w:p>
        </w:tc>
        <w:tc>
          <w:tcPr>
            <w:tcW w:w="0" w:type="auto"/>
            <w:vAlign w:val="center"/>
            <w:hideMark/>
          </w:tcPr>
          <w:p w14:paraId="237107FF"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8.330309</w:t>
            </w:r>
          </w:p>
        </w:tc>
        <w:tc>
          <w:tcPr>
            <w:tcW w:w="0" w:type="auto"/>
            <w:vAlign w:val="center"/>
            <w:hideMark/>
          </w:tcPr>
          <w:p w14:paraId="424C8047"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8.347290</w:t>
            </w:r>
          </w:p>
        </w:tc>
      </w:tr>
      <w:tr w:rsidR="000B7A48" w:rsidRPr="00331054" w14:paraId="49DD48FB" w14:textId="77777777" w:rsidTr="000B7A48">
        <w:trPr>
          <w:trHeight w:hRule="exact" w:val="397"/>
        </w:trPr>
        <w:tc>
          <w:tcPr>
            <w:tcW w:w="0" w:type="auto"/>
            <w:vAlign w:val="center"/>
            <w:hideMark/>
          </w:tcPr>
          <w:p w14:paraId="76F18B59"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50%</w:t>
            </w:r>
          </w:p>
        </w:tc>
        <w:tc>
          <w:tcPr>
            <w:tcW w:w="0" w:type="auto"/>
            <w:vAlign w:val="center"/>
            <w:hideMark/>
          </w:tcPr>
          <w:p w14:paraId="2B7BDB61"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10.011846</w:t>
            </w:r>
          </w:p>
        </w:tc>
        <w:tc>
          <w:tcPr>
            <w:tcW w:w="0" w:type="auto"/>
            <w:vAlign w:val="center"/>
            <w:hideMark/>
          </w:tcPr>
          <w:p w14:paraId="499BF06E"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9.008629</w:t>
            </w:r>
          </w:p>
        </w:tc>
        <w:tc>
          <w:tcPr>
            <w:tcW w:w="0" w:type="auto"/>
            <w:vAlign w:val="center"/>
            <w:hideMark/>
          </w:tcPr>
          <w:p w14:paraId="7E637DC7"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9.009639</w:t>
            </w:r>
          </w:p>
        </w:tc>
      </w:tr>
      <w:tr w:rsidR="000B7A48" w:rsidRPr="00331054" w14:paraId="54B7301B" w14:textId="77777777" w:rsidTr="000B7A48">
        <w:trPr>
          <w:trHeight w:hRule="exact" w:val="397"/>
        </w:trPr>
        <w:tc>
          <w:tcPr>
            <w:tcW w:w="0" w:type="auto"/>
            <w:vAlign w:val="center"/>
            <w:hideMark/>
          </w:tcPr>
          <w:p w14:paraId="4945B19B"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75%</w:t>
            </w:r>
          </w:p>
        </w:tc>
        <w:tc>
          <w:tcPr>
            <w:tcW w:w="0" w:type="auto"/>
            <w:vAlign w:val="center"/>
            <w:hideMark/>
          </w:tcPr>
          <w:p w14:paraId="11BB5AC8"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10.686122</w:t>
            </w:r>
          </w:p>
        </w:tc>
        <w:tc>
          <w:tcPr>
            <w:tcW w:w="0" w:type="auto"/>
            <w:vAlign w:val="center"/>
            <w:hideMark/>
          </w:tcPr>
          <w:p w14:paraId="5B966B78"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9.703213</w:t>
            </w:r>
          </w:p>
        </w:tc>
        <w:tc>
          <w:tcPr>
            <w:tcW w:w="0" w:type="auto"/>
            <w:vAlign w:val="center"/>
            <w:hideMark/>
          </w:tcPr>
          <w:p w14:paraId="34A5B901"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9.652050</w:t>
            </w:r>
          </w:p>
        </w:tc>
      </w:tr>
      <w:tr w:rsidR="000B7A48" w:rsidRPr="00331054" w14:paraId="7838A081" w14:textId="77777777" w:rsidTr="000B7A48">
        <w:trPr>
          <w:trHeight w:hRule="exact" w:val="397"/>
        </w:trPr>
        <w:tc>
          <w:tcPr>
            <w:tcW w:w="0" w:type="auto"/>
            <w:vAlign w:val="center"/>
            <w:hideMark/>
          </w:tcPr>
          <w:p w14:paraId="12BD665C" w14:textId="77777777" w:rsidR="000B7A48" w:rsidRPr="000B7A48" w:rsidRDefault="000B7A48" w:rsidP="000B7A48">
            <w:pPr>
              <w:jc w:val="center"/>
              <w:rPr>
                <w:rFonts w:ascii="Times New Roman" w:eastAsia="Times New Roman" w:hAnsi="Times New Roman" w:cs="Times New Roman"/>
                <w:b/>
                <w:bCs/>
                <w:sz w:val="24"/>
                <w:szCs w:val="24"/>
                <w:lang w:val="en-US" w:bidi="bn-BD"/>
              </w:rPr>
            </w:pPr>
            <w:r w:rsidRPr="000B7A48">
              <w:rPr>
                <w:rFonts w:ascii="Times New Roman" w:eastAsia="Times New Roman" w:hAnsi="Times New Roman" w:cs="Times New Roman"/>
                <w:b/>
                <w:bCs/>
                <w:sz w:val="24"/>
                <w:szCs w:val="24"/>
                <w:lang w:val="en-US" w:bidi="bn-BD"/>
              </w:rPr>
              <w:t>max</w:t>
            </w:r>
          </w:p>
        </w:tc>
        <w:tc>
          <w:tcPr>
            <w:tcW w:w="0" w:type="auto"/>
            <w:vAlign w:val="center"/>
            <w:hideMark/>
          </w:tcPr>
          <w:p w14:paraId="070C9624"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14.068097</w:t>
            </w:r>
          </w:p>
        </w:tc>
        <w:tc>
          <w:tcPr>
            <w:tcW w:w="0" w:type="auto"/>
            <w:vAlign w:val="center"/>
            <w:hideMark/>
          </w:tcPr>
          <w:p w14:paraId="08E897D5"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12.571978</w:t>
            </w:r>
          </w:p>
        </w:tc>
        <w:tc>
          <w:tcPr>
            <w:tcW w:w="0" w:type="auto"/>
            <w:vAlign w:val="center"/>
            <w:hideMark/>
          </w:tcPr>
          <w:p w14:paraId="5E15750F" w14:textId="77777777" w:rsidR="000B7A48" w:rsidRPr="000B7A48" w:rsidRDefault="000B7A48" w:rsidP="000B7A48">
            <w:pPr>
              <w:jc w:val="center"/>
              <w:rPr>
                <w:rFonts w:ascii="Times New Roman" w:eastAsia="Times New Roman" w:hAnsi="Times New Roman" w:cs="Times New Roman"/>
                <w:sz w:val="24"/>
                <w:szCs w:val="24"/>
                <w:lang w:val="en-US" w:bidi="bn-BD"/>
              </w:rPr>
            </w:pPr>
            <w:r w:rsidRPr="000B7A48">
              <w:rPr>
                <w:rFonts w:ascii="Times New Roman" w:eastAsia="Times New Roman" w:hAnsi="Times New Roman" w:cs="Times New Roman"/>
                <w:sz w:val="24"/>
                <w:szCs w:val="24"/>
                <w:lang w:val="en-US" w:bidi="bn-BD"/>
              </w:rPr>
              <w:t>12.575859</w:t>
            </w:r>
          </w:p>
        </w:tc>
      </w:tr>
    </w:tbl>
    <w:p w14:paraId="4436000D" w14:textId="77777777" w:rsidR="00331054" w:rsidRDefault="00331054"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0FEE0DF1" w14:textId="77777777" w:rsidR="00331054" w:rsidRDefault="00331054"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7BFA72F9" w14:textId="77777777" w:rsidR="00B31391" w:rsidRDefault="00B31391" w:rsidP="00B31391">
      <w:pPr>
        <w:shd w:val="clear" w:color="auto" w:fill="FFFFFF"/>
        <w:spacing w:after="0" w:line="240" w:lineRule="auto"/>
        <w:jc w:val="both"/>
        <w:rPr>
          <w:rFonts w:ascii="Times New Roman" w:hAnsi="Times New Roman" w:cs="Times New Roman"/>
          <w:sz w:val="24"/>
          <w:szCs w:val="24"/>
          <w:shd w:val="clear" w:color="auto" w:fill="FFFFFF"/>
        </w:rPr>
      </w:pPr>
    </w:p>
    <w:p w14:paraId="4E7533C2" w14:textId="273A206B" w:rsidR="00A934BB" w:rsidRPr="00A934BB" w:rsidRDefault="00A934BB" w:rsidP="00E04C93">
      <w:pPr>
        <w:shd w:val="clear" w:color="auto" w:fill="FFFFFF"/>
        <w:spacing w:after="0" w:line="360" w:lineRule="auto"/>
        <w:jc w:val="both"/>
        <w:rPr>
          <w:rFonts w:ascii="Times New Roman" w:hAnsi="Times New Roman" w:cs="Times New Roman"/>
          <w:sz w:val="24"/>
          <w:szCs w:val="24"/>
          <w:shd w:val="clear" w:color="auto" w:fill="FFFFFF"/>
        </w:rPr>
      </w:pPr>
      <w:r w:rsidRPr="00A934BB">
        <w:rPr>
          <w:rFonts w:ascii="Times New Roman" w:hAnsi="Times New Roman" w:cs="Times New Roman"/>
          <w:sz w:val="24"/>
          <w:szCs w:val="24"/>
          <w:shd w:val="clear" w:color="auto" w:fill="FFFFFF"/>
        </w:rPr>
        <w:t>In the following regression diagrams, each variable is shown as a circle sized according to its variance, or:</w:t>
      </w:r>
    </w:p>
    <w:p w14:paraId="6A3C09F7" w14:textId="3CCD9D01" w:rsidR="00A934BB" w:rsidRPr="00A934BB" w:rsidRDefault="00A934BB" w:rsidP="00FF7693">
      <w:pPr>
        <w:shd w:val="clear" w:color="auto" w:fill="FFFFFF"/>
        <w:spacing w:after="0" w:line="240" w:lineRule="auto"/>
        <w:jc w:val="both"/>
        <w:rPr>
          <w:rFonts w:ascii="Times New Roman" w:hAnsi="Times New Roman" w:cs="Times New Roman"/>
          <w:sz w:val="24"/>
          <w:szCs w:val="24"/>
          <w:shd w:val="clear" w:color="auto" w:fill="FFFFFF"/>
        </w:rPr>
      </w:pPr>
      <m:oMathPara>
        <m:oMathParaPr>
          <m:jc m:val="left"/>
        </m:oMathParaPr>
        <m:oMath>
          <m:r>
            <m:rPr>
              <m:sty m:val="p"/>
            </m:rPr>
            <w:rPr>
              <w:rFonts w:ascii="Cambria Math" w:hAnsi="Cambria Math" w:cs="Times New Roman"/>
              <w:sz w:val="24"/>
              <w:szCs w:val="24"/>
              <w:shd w:val="clear" w:color="auto" w:fill="FFFFFF"/>
            </w:rPr>
            <m:t>var</m:t>
          </m:r>
          <m:r>
            <w:rPr>
              <w:rFonts w:ascii="Cambria Math" w:hAnsi="Cambria Math" w:cs="Times New Roman"/>
              <w:sz w:val="24"/>
              <w:szCs w:val="24"/>
              <w:shd w:val="clear" w:color="auto" w:fill="FFFFFF"/>
            </w:rPr>
            <m:t>=</m:t>
          </m:r>
          <m:sSup>
            <m:sSupPr>
              <m:ctrlPr>
                <w:rPr>
                  <w:rFonts w:ascii="Cambria Math" w:hAnsi="Cambria Math" w:cs="Times New Roman"/>
                  <w:sz w:val="24"/>
                  <w:szCs w:val="24"/>
                  <w:shd w:val="clear" w:color="auto" w:fill="FFFFFF"/>
                </w:rPr>
              </m:ctrlPr>
            </m:sSupPr>
            <m:e>
              <m:r>
                <w:rPr>
                  <w:rFonts w:ascii="Cambria Math" w:hAnsi="Cambria Math" w:cs="Times New Roman"/>
                  <w:sz w:val="24"/>
                  <w:szCs w:val="24"/>
                  <w:shd w:val="clear" w:color="auto" w:fill="FFFFFF"/>
                </w:rPr>
                <m:t>σ</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f>
            <m:fPr>
              <m:ctrlPr>
                <w:rPr>
                  <w:rFonts w:ascii="Cambria Math" w:hAnsi="Cambria Math" w:cs="Times New Roman"/>
                  <w:sz w:val="24"/>
                  <w:szCs w:val="24"/>
                  <w:shd w:val="clear" w:color="auto" w:fill="FFFFFF"/>
                </w:rPr>
              </m:ctrlPr>
            </m:fPr>
            <m:num>
              <m:r>
                <w:rPr>
                  <w:rFonts w:ascii="Cambria Math" w:hAnsi="Cambria Math" w:cs="Times New Roman"/>
                  <w:sz w:val="24"/>
                  <w:szCs w:val="24"/>
                  <w:shd w:val="clear" w:color="auto" w:fill="FFFFFF"/>
                </w:rPr>
                <m:t>∑(</m:t>
              </m:r>
              <m:limUpp>
                <m:limUppPr>
                  <m:ctrlPr>
                    <w:rPr>
                      <w:rFonts w:ascii="Cambria Math" w:hAnsi="Cambria Math" w:cs="Times New Roman"/>
                      <w:sz w:val="24"/>
                      <w:szCs w:val="24"/>
                      <w:shd w:val="clear" w:color="auto" w:fill="FFFFFF"/>
                    </w:rPr>
                  </m:ctrlPr>
                </m:limUppPr>
                <m:e>
                  <m:limUpp>
                    <m:limUppPr>
                      <m:ctrlPr>
                        <w:rPr>
                          <w:rFonts w:ascii="Cambria Math" w:hAnsi="Cambria Math" w:cs="Times New Roman"/>
                          <w:sz w:val="24"/>
                          <w:szCs w:val="24"/>
                          <w:shd w:val="clear" w:color="auto" w:fill="FFFFFF"/>
                        </w:rPr>
                      </m:ctrlPr>
                    </m:limUppPr>
                    <m:e>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Sub>
                    </m:e>
                    <m:lim>
                      <m:r>
                        <w:rPr>
                          <w:rFonts w:ascii="Cambria Math" w:hAnsi="Cambria Math" w:cs="Times New Roman"/>
                          <w:sz w:val="24"/>
                          <w:szCs w:val="24"/>
                          <w:shd w:val="clear" w:color="auto" w:fill="FFFFFF"/>
                        </w:rPr>
                        <m:t>⏞</m:t>
                      </m:r>
                    </m:lim>
                  </m:limUpp>
                </m:e>
                <m:lim>
                  <m:eqArr>
                    <m:eqArrPr>
                      <m:ctrlPr>
                        <w:rPr>
                          <w:rFonts w:ascii="Cambria Math" w:hAnsi="Cambria Math" w:cs="Times New Roman"/>
                          <w:sz w:val="24"/>
                          <w:szCs w:val="24"/>
                          <w:shd w:val="clear" w:color="auto" w:fill="FFFFFF"/>
                        </w:rPr>
                      </m:ctrlPr>
                    </m:eqArrPr>
                    <m:e>
                      <m:r>
                        <m:rPr>
                          <m:nor/>
                        </m:rPr>
                        <w:rPr>
                          <w:rFonts w:ascii="Times New Roman" w:hAnsi="Times New Roman" w:cs="Times New Roman"/>
                          <w:sz w:val="24"/>
                          <w:szCs w:val="24"/>
                          <w:shd w:val="clear" w:color="auto" w:fill="FFFFFF"/>
                        </w:rPr>
                        <m:t>Single value</m:t>
                      </m:r>
                    </m:e>
                  </m:eqArr>
                </m:lim>
              </m:limUpp>
              <m:r>
                <w:rPr>
                  <w:rFonts w:ascii="Cambria Math" w:hAnsi="Cambria Math" w:cs="Times New Roman"/>
                  <w:sz w:val="24"/>
                  <w:szCs w:val="24"/>
                  <w:shd w:val="clear" w:color="auto" w:fill="FFFFFF"/>
                </w:rPr>
                <m:t>-</m:t>
              </m:r>
              <m:limUpp>
                <m:limUppPr>
                  <m:ctrlPr>
                    <w:rPr>
                      <w:rFonts w:ascii="Cambria Math" w:hAnsi="Cambria Math" w:cs="Times New Roman"/>
                      <w:sz w:val="24"/>
                      <w:szCs w:val="24"/>
                      <w:shd w:val="clear" w:color="auto" w:fill="FFFFFF"/>
                    </w:rPr>
                  </m:ctrlPr>
                </m:limUppPr>
                <m:e>
                  <m:limUpp>
                    <m:limUppPr>
                      <m:ctrlPr>
                        <w:rPr>
                          <w:rFonts w:ascii="Cambria Math" w:hAnsi="Cambria Math" w:cs="Times New Roman"/>
                          <w:sz w:val="24"/>
                          <w:szCs w:val="24"/>
                          <w:shd w:val="clear" w:color="auto" w:fill="FFFFFF"/>
                        </w:rPr>
                      </m:ctrlPr>
                    </m:limUppPr>
                    <m:e>
                      <m:bar>
                        <m:barPr>
                          <m:pos m:val="top"/>
                          <m:ctrlPr>
                            <w:rPr>
                              <w:rFonts w:ascii="Cambria Math" w:hAnsi="Cambria Math" w:cs="Times New Roman"/>
                              <w:sz w:val="24"/>
                              <w:szCs w:val="24"/>
                              <w:shd w:val="clear" w:color="auto" w:fill="FFFFFF"/>
                            </w:rPr>
                          </m:ctrlPr>
                        </m:barPr>
                        <m:e>
                          <m:r>
                            <w:rPr>
                              <w:rFonts w:ascii="Cambria Math" w:hAnsi="Cambria Math" w:cs="Times New Roman"/>
                              <w:sz w:val="24"/>
                              <w:szCs w:val="24"/>
                              <w:shd w:val="clear" w:color="auto" w:fill="FFFFFF"/>
                            </w:rPr>
                            <m:t>x</m:t>
                          </m:r>
                        </m:e>
                      </m:bar>
                    </m:e>
                    <m:lim>
                      <m:r>
                        <w:rPr>
                          <w:rFonts w:ascii="Cambria Math" w:hAnsi="Cambria Math" w:cs="Times New Roman"/>
                          <w:sz w:val="24"/>
                          <w:szCs w:val="24"/>
                          <w:shd w:val="clear" w:color="auto" w:fill="FFFFFF"/>
                        </w:rPr>
                        <m:t>⏞</m:t>
                      </m:r>
                    </m:lim>
                  </m:limUpp>
                </m:e>
                <m:lim>
                  <m:eqArr>
                    <m:eqArrPr>
                      <m:ctrlPr>
                        <w:rPr>
                          <w:rFonts w:ascii="Cambria Math" w:hAnsi="Cambria Math" w:cs="Times New Roman"/>
                          <w:sz w:val="24"/>
                          <w:szCs w:val="24"/>
                          <w:shd w:val="clear" w:color="auto" w:fill="FFFFFF"/>
                        </w:rPr>
                      </m:ctrlPr>
                    </m:eqArrPr>
                    <m:e>
                      <m:r>
                        <m:rPr>
                          <m:nor/>
                        </m:rPr>
                        <w:rPr>
                          <w:rFonts w:ascii="Times New Roman" w:hAnsi="Times New Roman" w:cs="Times New Roman"/>
                          <w:sz w:val="24"/>
                          <w:szCs w:val="24"/>
                          <w:shd w:val="clear" w:color="auto" w:fill="FFFFFF"/>
                        </w:rPr>
                        <m:t>Mean of all values</m:t>
                      </m:r>
                    </m:e>
                  </m:eqArr>
                </m:lim>
              </m:limUpp>
              <m:sSup>
                <m:sSupPr>
                  <m:ctrlPr>
                    <w:rPr>
                      <w:rFonts w:ascii="Cambria Math" w:hAnsi="Cambria Math" w:cs="Times New Roman"/>
                      <w:sz w:val="24"/>
                      <w:szCs w:val="24"/>
                      <w:shd w:val="clear" w:color="auto" w:fill="FFFFFF"/>
                    </w:rPr>
                  </m:ctrlPr>
                </m:sSupPr>
                <m:e>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num>
            <m:den>
              <m:limLow>
                <m:limLowPr>
                  <m:ctrlPr>
                    <w:rPr>
                      <w:rFonts w:ascii="Cambria Math" w:hAnsi="Cambria Math" w:cs="Times New Roman"/>
                      <w:sz w:val="24"/>
                      <w:szCs w:val="24"/>
                      <w:shd w:val="clear" w:color="auto" w:fill="FFFFFF"/>
                    </w:rPr>
                  </m:ctrlPr>
                </m:limLowPr>
                <m:e>
                  <m:limLow>
                    <m:limLowPr>
                      <m:ctrlPr>
                        <w:rPr>
                          <w:rFonts w:ascii="Cambria Math" w:hAnsi="Cambria Math" w:cs="Times New Roman"/>
                          <w:sz w:val="24"/>
                          <w:szCs w:val="24"/>
                          <w:shd w:val="clear" w:color="auto" w:fill="FFFFFF"/>
                        </w:rPr>
                      </m:ctrlPr>
                    </m:limLowPr>
                    <m:e>
                      <m:r>
                        <w:rPr>
                          <w:rFonts w:ascii="Cambria Math" w:hAnsi="Cambria Math" w:cs="Times New Roman"/>
                          <w:sz w:val="24"/>
                          <w:szCs w:val="24"/>
                          <w:shd w:val="clear" w:color="auto" w:fill="FFFFFF"/>
                        </w:rPr>
                        <m:t>n</m:t>
                      </m:r>
                    </m:e>
                    <m:lim>
                      <m:r>
                        <w:rPr>
                          <w:rFonts w:ascii="Cambria Math" w:hAnsi="Cambria Math" w:cs="Times New Roman"/>
                          <w:sz w:val="24"/>
                          <w:szCs w:val="24"/>
                          <w:shd w:val="clear" w:color="auto" w:fill="FFFFFF"/>
                        </w:rPr>
                        <m:t>⏟</m:t>
                      </m:r>
                    </m:lim>
                  </m:limLow>
                </m:e>
                <m:lim>
                  <m:eqArr>
                    <m:eqArrPr>
                      <m:ctrlPr>
                        <w:rPr>
                          <w:rFonts w:ascii="Cambria Math" w:hAnsi="Cambria Math" w:cs="Times New Roman"/>
                          <w:sz w:val="24"/>
                          <w:szCs w:val="24"/>
                          <w:shd w:val="clear" w:color="auto" w:fill="FFFFFF"/>
                        </w:rPr>
                      </m:ctrlPr>
                    </m:eqArrPr>
                    <m:e>
                      <m:r>
                        <m:rPr>
                          <m:nor/>
                        </m:rPr>
                        <w:rPr>
                          <w:rFonts w:ascii="Times New Roman" w:hAnsi="Times New Roman" w:cs="Times New Roman"/>
                          <w:sz w:val="24"/>
                          <w:szCs w:val="24"/>
                          <w:shd w:val="clear" w:color="auto" w:fill="FFFFFF"/>
                        </w:rPr>
                        <m:t>Sample size</m:t>
                      </m:r>
                    </m:e>
                  </m:eqArr>
                </m:lim>
              </m:limLow>
              <m:r>
                <w:rPr>
                  <w:rFonts w:ascii="Cambria Math" w:hAnsi="Cambria Math" w:cs="Times New Roman"/>
                  <w:sz w:val="24"/>
                  <w:szCs w:val="24"/>
                  <w:shd w:val="clear" w:color="auto" w:fill="FFFFFF"/>
                </w:rPr>
                <m:t>-    1</m:t>
              </m:r>
            </m:den>
          </m:f>
          <m:r>
            <w:rPr>
              <w:rFonts w:ascii="Cambria Math" w:hAnsi="Cambria Math" w:cs="Times New Roman"/>
              <w:sz w:val="24"/>
              <w:szCs w:val="24"/>
              <w:shd w:val="clear" w:color="auto" w:fill="FFFFFF"/>
            </w:rPr>
            <m:t xml:space="preserve">                                                                                             </m:t>
          </m:r>
          <m:r>
            <m:rPr>
              <m:nor/>
            </m:rPr>
            <w:rPr>
              <w:rFonts w:ascii="Times New Roman" w:hAnsi="Times New Roman" w:cs="Times New Roman"/>
              <w:sz w:val="24"/>
              <w:szCs w:val="24"/>
              <w:shd w:val="clear" w:color="auto" w:fill="FFFFFF"/>
            </w:rPr>
            <m:t>(2.38)</m:t>
          </m:r>
          <m:r>
            <m:rPr>
              <m:sty m:val="p"/>
            </m:rPr>
            <w:rPr>
              <w:rFonts w:ascii="Times New Roman" w:eastAsiaTheme="minorEastAsia" w:hAnsi="Times New Roman" w:cs="Times New Roman"/>
              <w:sz w:val="24"/>
              <w:szCs w:val="24"/>
              <w:shd w:val="clear" w:color="auto" w:fill="FFFFFF"/>
            </w:rPr>
            <w:br/>
          </m:r>
        </m:oMath>
      </m:oMathPara>
      <w:r>
        <w:rPr>
          <w:rFonts w:ascii="Times New Roman" w:eastAsiaTheme="minorEastAsia" w:hAnsi="Times New Roman" w:cs="Times New Roman"/>
          <w:sz w:val="24"/>
          <w:szCs w:val="24"/>
          <w:shd w:val="clear" w:color="auto" w:fill="FFFFFF"/>
        </w:rPr>
        <w:t xml:space="preserve">                                                                                                                         </w:t>
      </w:r>
    </w:p>
    <w:p w14:paraId="5B8D2AE2" w14:textId="6F727C96" w:rsidR="00A934BB" w:rsidRPr="00A934BB" w:rsidRDefault="00A934BB" w:rsidP="00E04C93">
      <w:pPr>
        <w:shd w:val="clear" w:color="auto" w:fill="FFFFFF"/>
        <w:spacing w:after="0" w:line="360" w:lineRule="auto"/>
        <w:jc w:val="both"/>
        <w:rPr>
          <w:rFonts w:ascii="Times New Roman" w:hAnsi="Times New Roman" w:cs="Times New Roman"/>
          <w:sz w:val="24"/>
          <w:szCs w:val="24"/>
          <w:shd w:val="clear" w:color="auto" w:fill="FFFFFF"/>
        </w:rPr>
      </w:pPr>
      <w:r w:rsidRPr="00A934BB">
        <w:rPr>
          <w:rFonts w:ascii="Times New Roman" w:hAnsi="Times New Roman" w:cs="Times New Roman"/>
          <w:sz w:val="24"/>
          <w:szCs w:val="24"/>
          <w:shd w:val="clear" w:color="auto" w:fill="FFFFFF"/>
        </w:rPr>
        <w:t>According to Ip (2001), you can also size the circles based on just the numerator of that equation, or the sum-of-squares:</w:t>
      </w:r>
    </w:p>
    <w:p w14:paraId="16228546" w14:textId="42C27BD9" w:rsidR="00A934BB" w:rsidRPr="00A934BB" w:rsidRDefault="00946A9E" w:rsidP="00E04C93">
      <w:pPr>
        <w:shd w:val="clear" w:color="auto" w:fill="FFFFFF"/>
        <w:spacing w:after="0" w:line="360" w:lineRule="auto"/>
        <w:jc w:val="both"/>
        <w:rPr>
          <w:rFonts w:ascii="Times New Roman" w:hAnsi="Times New Roman" w:cs="Times New Roman"/>
          <w:sz w:val="24"/>
          <w:szCs w:val="24"/>
          <w:shd w:val="clear" w:color="auto" w:fill="FFFFFF"/>
        </w:rPr>
      </w:pPr>
      <m:oMath>
        <m:limUpp>
          <m:limUppPr>
            <m:ctrlPr>
              <w:rPr>
                <w:rFonts w:ascii="Cambria Math" w:hAnsi="Cambria Math" w:cs="Times New Roman"/>
                <w:sz w:val="24"/>
                <w:szCs w:val="24"/>
                <w:shd w:val="clear" w:color="auto" w:fill="FFFFFF"/>
              </w:rPr>
            </m:ctrlPr>
          </m:limUppPr>
          <m:e>
            <m:limUpp>
              <m:limUppPr>
                <m:ctrlPr>
                  <w:rPr>
                    <w:rFonts w:ascii="Cambria Math" w:hAnsi="Cambria Math" w:cs="Times New Roman"/>
                    <w:sz w:val="24"/>
                    <w:szCs w:val="24"/>
                    <w:shd w:val="clear" w:color="auto" w:fill="FFFFFF"/>
                  </w:rPr>
                </m:ctrlPr>
              </m:limUppPr>
              <m:e>
                <m:r>
                  <w:rPr>
                    <w:rFonts w:ascii="Cambria Math" w:hAnsi="Cambria Math" w:cs="Times New Roman"/>
                    <w:sz w:val="24"/>
                    <w:szCs w:val="24"/>
                    <w:shd w:val="clear" w:color="auto" w:fill="FFFFFF"/>
                  </w:rPr>
                  <m:t>∑(</m:t>
                </m:r>
                <m:sSub>
                  <m:sSubPr>
                    <m:ctrlPr>
                      <w:rPr>
                        <w:rFonts w:ascii="Cambria Math" w:hAnsi="Cambria Math" w:cs="Times New Roman"/>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m:t>
                </m:r>
                <m:bar>
                  <m:barPr>
                    <m:pos m:val="top"/>
                    <m:ctrlPr>
                      <w:rPr>
                        <w:rFonts w:ascii="Cambria Math" w:hAnsi="Cambria Math" w:cs="Times New Roman"/>
                        <w:sz w:val="24"/>
                        <w:szCs w:val="24"/>
                        <w:shd w:val="clear" w:color="auto" w:fill="FFFFFF"/>
                      </w:rPr>
                    </m:ctrlPr>
                  </m:barPr>
                  <m:e>
                    <m:r>
                      <w:rPr>
                        <w:rFonts w:ascii="Cambria Math" w:hAnsi="Cambria Math" w:cs="Times New Roman"/>
                        <w:sz w:val="24"/>
                        <w:szCs w:val="24"/>
                        <w:shd w:val="clear" w:color="auto" w:fill="FFFFFF"/>
                      </w:rPr>
                      <m:t>x</m:t>
                    </m:r>
                  </m:e>
                </m:bar>
                <m:sSup>
                  <m:sSupPr>
                    <m:ctrlPr>
                      <w:rPr>
                        <w:rFonts w:ascii="Cambria Math" w:hAnsi="Cambria Math" w:cs="Times New Roman"/>
                        <w:sz w:val="24"/>
                        <w:szCs w:val="24"/>
                        <w:shd w:val="clear" w:color="auto" w:fill="FFFFFF"/>
                      </w:rPr>
                    </m:ctrlPr>
                  </m:sSupPr>
                  <m:e>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e>
              <m:lim>
                <m:r>
                  <w:rPr>
                    <w:rFonts w:ascii="Cambria Math" w:hAnsi="Cambria Math" w:cs="Times New Roman"/>
                    <w:sz w:val="24"/>
                    <w:szCs w:val="24"/>
                    <w:shd w:val="clear" w:color="auto" w:fill="FFFFFF"/>
                  </w:rPr>
                  <m:t>⏞</m:t>
                </m:r>
              </m:lim>
            </m:limUpp>
          </m:e>
          <m:lim>
            <m:r>
              <m:rPr>
                <m:nor/>
              </m:rPr>
              <w:rPr>
                <w:rFonts w:ascii="Times New Roman" w:hAnsi="Times New Roman" w:cs="Times New Roman"/>
                <w:sz w:val="24"/>
                <w:szCs w:val="24"/>
                <w:shd w:val="clear" w:color="auto" w:fill="FFFFFF"/>
              </w:rPr>
              <m:t>Sum of squares</m:t>
            </m:r>
          </m:lim>
        </m:limUpp>
      </m:oMath>
      <w:r w:rsidR="00A934BB">
        <w:rPr>
          <w:rFonts w:ascii="Times New Roman" w:eastAsiaTheme="minorEastAsia" w:hAnsi="Times New Roman" w:cs="Times New Roman"/>
          <w:sz w:val="24"/>
          <w:szCs w:val="24"/>
          <w:shd w:val="clear" w:color="auto" w:fill="FFFFFF"/>
        </w:rPr>
        <w:t xml:space="preserve">                                                                                                                                                                                (2.</w:t>
      </w:r>
      <w:r w:rsidR="003C5A14">
        <w:rPr>
          <w:rFonts w:ascii="Times New Roman" w:eastAsiaTheme="minorEastAsia" w:hAnsi="Times New Roman" w:cs="Times New Roman"/>
          <w:sz w:val="24"/>
          <w:szCs w:val="24"/>
          <w:shd w:val="clear" w:color="auto" w:fill="FFFFFF"/>
        </w:rPr>
        <w:t>3</w:t>
      </w:r>
      <w:r w:rsidR="00A934BB">
        <w:rPr>
          <w:rFonts w:ascii="Times New Roman" w:eastAsiaTheme="minorEastAsia" w:hAnsi="Times New Roman" w:cs="Times New Roman"/>
          <w:sz w:val="24"/>
          <w:szCs w:val="24"/>
          <w:shd w:val="clear" w:color="auto" w:fill="FFFFFF"/>
        </w:rPr>
        <w:t>9)</w:t>
      </w:r>
    </w:p>
    <w:p w14:paraId="526A8413" w14:textId="77777777" w:rsidR="00C2280D" w:rsidRDefault="00C2280D" w:rsidP="00C2280D">
      <w:pPr>
        <w:pStyle w:val="Heading2"/>
        <w:shd w:val="clear" w:color="auto" w:fill="FFFFFF"/>
        <w:spacing w:before="0" w:line="240" w:lineRule="auto"/>
        <w:rPr>
          <w:rFonts w:ascii="Times New Roman" w:hAnsi="Times New Roman" w:cs="Times New Roman"/>
          <w:b/>
          <w:bCs/>
          <w:color w:val="auto"/>
        </w:rPr>
      </w:pPr>
    </w:p>
    <w:p w14:paraId="037BF7ED" w14:textId="7673C571" w:rsidR="00C2280D" w:rsidRPr="00C2280D" w:rsidRDefault="00C2280D" w:rsidP="00C2280D">
      <w:pPr>
        <w:pStyle w:val="Heading2"/>
        <w:shd w:val="clear" w:color="auto" w:fill="FFFFFF"/>
        <w:spacing w:before="0" w:line="360" w:lineRule="auto"/>
      </w:pPr>
      <w:r w:rsidRPr="00C2280D">
        <w:rPr>
          <w:rFonts w:ascii="Times New Roman" w:hAnsi="Times New Roman" w:cs="Times New Roman"/>
          <w:b/>
          <w:bCs/>
          <w:color w:val="auto"/>
        </w:rPr>
        <w:t>Relationship between 2 variables (Simple Regression Example)</w:t>
      </w:r>
      <w:r>
        <w:rPr>
          <w:rFonts w:ascii="Times New Roman" w:hAnsi="Times New Roman" w:cs="Times New Roman"/>
          <w:b/>
          <w:bCs/>
          <w:color w:val="auto"/>
        </w:rPr>
        <w:t xml:space="preserve"> </w:t>
      </w:r>
    </w:p>
    <w:p w14:paraId="32F77B43" w14:textId="3560B728" w:rsidR="00B85490" w:rsidRPr="0007204E" w:rsidRDefault="00234301" w:rsidP="00E04C93">
      <w:pPr>
        <w:shd w:val="clear" w:color="auto" w:fill="FFFFFF"/>
        <w:spacing w:after="0" w:line="360" w:lineRule="auto"/>
        <w:jc w:val="both"/>
        <w:rPr>
          <w:rFonts w:ascii="Times New Roman" w:hAnsi="Times New Roman" w:cs="Times New Roman"/>
          <w:sz w:val="24"/>
          <w:szCs w:val="24"/>
          <w:shd w:val="clear" w:color="auto" w:fill="FFFFFF"/>
        </w:rPr>
      </w:pPr>
      <w:r>
        <w:rPr>
          <w:noProof/>
        </w:rPr>
        <w:drawing>
          <wp:anchor distT="0" distB="0" distL="114300" distR="114300" simplePos="0" relativeHeight="251671552" behindDoc="1" locked="0" layoutInCell="1" allowOverlap="1" wp14:anchorId="6FDCB5AB" wp14:editId="1C4DFCB0">
            <wp:simplePos x="0" y="0"/>
            <wp:positionH relativeFrom="column">
              <wp:posOffset>1235075</wp:posOffset>
            </wp:positionH>
            <wp:positionV relativeFrom="paragraph">
              <wp:posOffset>306070</wp:posOffset>
            </wp:positionV>
            <wp:extent cx="3375660" cy="1737360"/>
            <wp:effectExtent l="0" t="0" r="0" b="0"/>
            <wp:wrapTight wrapText="bothSides">
              <wp:wrapPolygon edited="0">
                <wp:start x="4510" y="2132"/>
                <wp:lineTo x="3535" y="2842"/>
                <wp:lineTo x="1585" y="5447"/>
                <wp:lineTo x="1097" y="10421"/>
                <wp:lineTo x="1463" y="14447"/>
                <wp:lineTo x="3291" y="17763"/>
                <wp:lineTo x="4266" y="20132"/>
                <wp:lineTo x="4388" y="20605"/>
                <wp:lineTo x="17553" y="20605"/>
                <wp:lineTo x="18284" y="17763"/>
                <wp:lineTo x="19991" y="14684"/>
                <wp:lineTo x="20479" y="10184"/>
                <wp:lineTo x="19991" y="5684"/>
                <wp:lineTo x="17919" y="2842"/>
                <wp:lineTo x="17065" y="2132"/>
                <wp:lineTo x="4510" y="213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6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90" w:rsidRPr="0007204E">
        <w:rPr>
          <w:rFonts w:ascii="Times New Roman" w:hAnsi="Times New Roman" w:cs="Times New Roman"/>
          <w:sz w:val="24"/>
          <w:szCs w:val="24"/>
          <w:shd w:val="clear" w:color="auto" w:fill="FFFFFF"/>
        </w:rPr>
        <w:t>Now we look at the relationship between Y and X1. We</w:t>
      </w:r>
      <w:r w:rsidR="00985851">
        <w:rPr>
          <w:rFonts w:ascii="Times New Roman" w:hAnsi="Times New Roman" w:cs="Times New Roman"/>
          <w:sz w:val="24"/>
          <w:szCs w:val="24"/>
          <w:shd w:val="clear" w:color="auto" w:fill="FFFFFF"/>
        </w:rPr>
        <w:t xml:space="preserve"> wi</w:t>
      </w:r>
      <w:r w:rsidR="00B85490" w:rsidRPr="0007204E">
        <w:rPr>
          <w:rFonts w:ascii="Times New Roman" w:hAnsi="Times New Roman" w:cs="Times New Roman"/>
          <w:sz w:val="24"/>
          <w:szCs w:val="24"/>
          <w:shd w:val="clear" w:color="auto" w:fill="FFFFFF"/>
        </w:rPr>
        <w:t xml:space="preserve">ll use the sum of squares to calculate the size </w:t>
      </w:r>
      <w:r w:rsidR="00985851">
        <w:rPr>
          <w:rFonts w:ascii="Times New Roman" w:hAnsi="Times New Roman" w:cs="Times New Roman"/>
          <w:sz w:val="24"/>
          <w:szCs w:val="24"/>
          <w:shd w:val="clear" w:color="auto" w:fill="FFFFFF"/>
        </w:rPr>
        <w:t>of</w:t>
      </w:r>
      <w:r w:rsidR="00B85490" w:rsidRPr="0007204E">
        <w:rPr>
          <w:rFonts w:ascii="Times New Roman" w:hAnsi="Times New Roman" w:cs="Times New Roman"/>
          <w:sz w:val="24"/>
          <w:szCs w:val="24"/>
          <w:shd w:val="clear" w:color="auto" w:fill="FFFFFF"/>
        </w:rPr>
        <w:t xml:space="preserve"> each circle. </w:t>
      </w:r>
    </w:p>
    <w:p w14:paraId="35B6B801" w14:textId="084279C8"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295816CE"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5C3C24FF"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425BE583"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177D5174"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50CF1FAA"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2527950D" w14:textId="6AEA4FDA" w:rsidR="00B85490" w:rsidRDefault="0007204E" w:rsidP="0007204E">
      <w:pPr>
        <w:shd w:val="clear" w:color="auto" w:fill="FFFFFF"/>
        <w:spacing w:after="0" w:line="288" w:lineRule="auto"/>
        <w:jc w:val="both"/>
        <w:rPr>
          <w:rFonts w:ascii="Times New Roman" w:hAnsi="Times New Roman" w:cs="Times New Roman"/>
          <w:b/>
          <w:bCs/>
          <w:color w:val="000000"/>
          <w:sz w:val="26"/>
          <w:szCs w:val="26"/>
        </w:rPr>
      </w:pPr>
      <w:r w:rsidRPr="0007204E">
        <w:rPr>
          <w:rFonts w:ascii="Times New Roman" w:hAnsi="Times New Roman" w:cs="Times New Roman"/>
        </w:rPr>
        <w:lastRenderedPageBreak/>
        <w:t xml:space="preserve">                                              </w:t>
      </w:r>
      <w:r w:rsidRPr="0007204E">
        <w:rPr>
          <w:rFonts w:ascii="Times New Roman" w:hAnsi="Times New Roman" w:cs="Times New Roman"/>
          <w:b/>
          <w:bCs/>
          <w:color w:val="000000"/>
          <w:sz w:val="26"/>
          <w:szCs w:val="26"/>
        </w:rPr>
        <w:t xml:space="preserve">Figure 2.11: </w:t>
      </w:r>
      <w:r w:rsidR="00E71E91">
        <w:rPr>
          <w:rFonts w:ascii="Times New Roman" w:hAnsi="Times New Roman" w:cs="Times New Roman"/>
          <w:b/>
          <w:bCs/>
          <w:color w:val="000000"/>
          <w:sz w:val="26"/>
          <w:szCs w:val="26"/>
        </w:rPr>
        <w:t xml:space="preserve">Variances of </w:t>
      </w:r>
      <w:r w:rsidRPr="0007204E">
        <w:rPr>
          <w:rFonts w:ascii="Times New Roman" w:hAnsi="Times New Roman" w:cs="Times New Roman"/>
          <w:b/>
          <w:bCs/>
          <w:color w:val="000000"/>
          <w:sz w:val="26"/>
          <w:szCs w:val="26"/>
        </w:rPr>
        <w:t>variables</w:t>
      </w:r>
    </w:p>
    <w:p w14:paraId="54F1F60D" w14:textId="46C270C8" w:rsidR="0007204E" w:rsidRDefault="0007204E" w:rsidP="0007204E">
      <w:pPr>
        <w:pStyle w:val="BodyText"/>
        <w:jc w:val="center"/>
        <w:rPr>
          <w:sz w:val="22"/>
          <w:szCs w:val="22"/>
        </w:rPr>
      </w:pPr>
      <w:r>
        <w:rPr>
          <w:sz w:val="22"/>
          <w:szCs w:val="22"/>
        </w:rPr>
        <w:t>Source: Own</w:t>
      </w:r>
      <w:r w:rsidR="00A934BB">
        <w:rPr>
          <w:sz w:val="22"/>
          <w:szCs w:val="22"/>
        </w:rPr>
        <w:t xml:space="preserve"> work</w:t>
      </w:r>
      <w:r>
        <w:rPr>
          <w:sz w:val="22"/>
          <w:szCs w:val="22"/>
        </w:rPr>
        <w:t>)</w:t>
      </w:r>
    </w:p>
    <w:p w14:paraId="77E99C06" w14:textId="77777777" w:rsidR="0007204E" w:rsidRDefault="0007204E" w:rsidP="0007204E">
      <w:pPr>
        <w:pStyle w:val="BodyText"/>
        <w:spacing w:line="100" w:lineRule="exact"/>
        <w:jc w:val="center"/>
        <w:rPr>
          <w:sz w:val="22"/>
          <w:szCs w:val="22"/>
        </w:rPr>
      </w:pPr>
    </w:p>
    <w:p w14:paraId="6C7230A6" w14:textId="747513D7" w:rsidR="00B85490" w:rsidRPr="00B85490" w:rsidRDefault="00985851" w:rsidP="00B85490">
      <w:pPr>
        <w:shd w:val="clear" w:color="auto" w:fill="FFFFFF"/>
        <w:spacing w:after="0" w:line="360" w:lineRule="auto"/>
        <w:jc w:val="both"/>
        <w:rPr>
          <w:rFonts w:ascii="Times New Roman" w:eastAsia="Times New Roman" w:hAnsi="Times New Roman" w:cs="Times New Roman"/>
          <w:sz w:val="24"/>
          <w:szCs w:val="24"/>
          <w:lang w:val="en-US" w:bidi="bn-BD"/>
        </w:rPr>
      </w:pPr>
      <w:r>
        <w:rPr>
          <w:rFonts w:ascii="Times New Roman" w:eastAsia="Times New Roman" w:hAnsi="Times New Roman" w:cs="Times New Roman"/>
          <w:sz w:val="24"/>
          <w:szCs w:val="24"/>
          <w:lang w:val="en-US" w:bidi="bn-BD"/>
        </w:rPr>
        <w:t>L</w:t>
      </w:r>
      <w:r w:rsidR="00B85490" w:rsidRPr="00B85490">
        <w:rPr>
          <w:rFonts w:ascii="Times New Roman" w:eastAsia="Times New Roman" w:hAnsi="Times New Roman" w:cs="Times New Roman"/>
          <w:sz w:val="24"/>
          <w:szCs w:val="24"/>
          <w:lang w:val="en-US" w:bidi="bn-BD"/>
        </w:rPr>
        <w:t>ooking at th</w:t>
      </w:r>
      <w:r w:rsidR="00C86FE1">
        <w:rPr>
          <w:rFonts w:ascii="Times New Roman" w:eastAsia="Times New Roman" w:hAnsi="Times New Roman" w:cs="Times New Roman"/>
          <w:sz w:val="24"/>
          <w:szCs w:val="24"/>
          <w:lang w:val="en-US" w:bidi="bn-BD"/>
        </w:rPr>
        <w:t xml:space="preserve">e above </w:t>
      </w:r>
      <w:r>
        <w:rPr>
          <w:rFonts w:ascii="Times New Roman" w:eastAsia="Times New Roman" w:hAnsi="Times New Roman" w:cs="Times New Roman"/>
          <w:sz w:val="24"/>
          <w:szCs w:val="24"/>
          <w:lang w:val="en-US" w:bidi="bn-BD"/>
        </w:rPr>
        <w:t>V</w:t>
      </w:r>
      <w:r w:rsidR="00C86FE1">
        <w:rPr>
          <w:rFonts w:ascii="Times New Roman" w:eastAsia="Times New Roman" w:hAnsi="Times New Roman" w:cs="Times New Roman"/>
          <w:sz w:val="24"/>
          <w:szCs w:val="24"/>
          <w:lang w:val="en-US" w:bidi="bn-BD"/>
        </w:rPr>
        <w:t>enn diagram</w:t>
      </w:r>
      <w:r w:rsidR="00B85490" w:rsidRPr="00B85490">
        <w:rPr>
          <w:rFonts w:ascii="Times New Roman" w:eastAsia="Times New Roman" w:hAnsi="Times New Roman" w:cs="Times New Roman"/>
          <w:sz w:val="24"/>
          <w:szCs w:val="24"/>
          <w:lang w:val="en-US" w:bidi="bn-BD"/>
        </w:rPr>
        <w:t xml:space="preserve">, we can see that Y has </w:t>
      </w:r>
      <w:r>
        <w:rPr>
          <w:rFonts w:ascii="Times New Roman" w:eastAsia="Times New Roman" w:hAnsi="Times New Roman" w:cs="Times New Roman"/>
          <w:sz w:val="24"/>
          <w:szCs w:val="24"/>
          <w:lang w:val="en-US" w:bidi="bn-BD"/>
        </w:rPr>
        <w:t>more minor</w:t>
      </w:r>
      <w:r w:rsidR="00B85490" w:rsidRPr="00B85490">
        <w:rPr>
          <w:rFonts w:ascii="Times New Roman" w:eastAsia="Times New Roman" w:hAnsi="Times New Roman" w:cs="Times New Roman"/>
          <w:sz w:val="24"/>
          <w:szCs w:val="24"/>
          <w:lang w:val="en-US" w:bidi="bn-BD"/>
        </w:rPr>
        <w:t xml:space="preserve"> variation than X1.</w:t>
      </w:r>
    </w:p>
    <w:p w14:paraId="73C1457D" w14:textId="1D143D1D" w:rsidR="00B85490" w:rsidRPr="00B85490" w:rsidRDefault="00B85490" w:rsidP="00B85490">
      <w:pPr>
        <w:shd w:val="clear" w:color="auto" w:fill="FFFFFF"/>
        <w:spacing w:after="0" w:line="360" w:lineRule="auto"/>
        <w:jc w:val="both"/>
        <w:rPr>
          <w:rFonts w:ascii="Times New Roman" w:eastAsia="Times New Roman" w:hAnsi="Times New Roman" w:cs="Times New Roman"/>
          <w:sz w:val="24"/>
          <w:szCs w:val="24"/>
          <w:lang w:val="en-US" w:bidi="bn-BD"/>
        </w:rPr>
      </w:pPr>
      <w:r w:rsidRPr="00B85490">
        <w:rPr>
          <w:rFonts w:ascii="Times New Roman" w:eastAsia="Times New Roman" w:hAnsi="Times New Roman" w:cs="Times New Roman"/>
          <w:sz w:val="24"/>
          <w:szCs w:val="24"/>
          <w:lang w:val="en-US" w:bidi="bn-BD"/>
        </w:rPr>
        <w:t>These two variables are related to each other and have some covariance. We can calculate the shared covariance using ANOVA. The nice thing about using the sum of squares values for these diagrams rather than variance values is that the function anova_lm from python reports its results as sums of squares</w:t>
      </w:r>
      <w:r w:rsidR="00985851">
        <w:rPr>
          <w:rFonts w:ascii="Times New Roman" w:eastAsia="Times New Roman" w:hAnsi="Times New Roman" w:cs="Times New Roman"/>
          <w:sz w:val="24"/>
          <w:szCs w:val="24"/>
          <w:lang w:val="en-US" w:bidi="bn-BD"/>
        </w:rPr>
        <w:t xml:space="preserve"> to</w:t>
      </w:r>
      <w:r w:rsidRPr="00B85490">
        <w:rPr>
          <w:rFonts w:ascii="Times New Roman" w:eastAsia="Times New Roman" w:hAnsi="Times New Roman" w:cs="Times New Roman"/>
          <w:sz w:val="24"/>
          <w:szCs w:val="24"/>
          <w:lang w:val="en-US" w:bidi="bn-BD"/>
        </w:rPr>
        <w:t xml:space="preserve"> use those results directly.</w:t>
      </w:r>
    </w:p>
    <w:p w14:paraId="22CCD8DF" w14:textId="2C795023" w:rsidR="00640D6D" w:rsidRPr="0007204E" w:rsidRDefault="00B85490" w:rsidP="0007204E">
      <w:pPr>
        <w:shd w:val="clear" w:color="auto" w:fill="FFFFFF"/>
        <w:spacing w:after="0" w:line="360" w:lineRule="auto"/>
        <w:jc w:val="both"/>
        <w:rPr>
          <w:rFonts w:ascii="Segoe UI" w:eastAsia="Times New Roman" w:hAnsi="Segoe UI" w:cs="Segoe UI"/>
          <w:color w:val="000000"/>
          <w:sz w:val="21"/>
          <w:szCs w:val="21"/>
          <w:lang w:val="en-US" w:bidi="bn-BD"/>
        </w:rPr>
      </w:pPr>
      <w:r w:rsidRPr="00B85490">
        <w:rPr>
          <w:rFonts w:ascii="Times New Roman" w:eastAsia="Times New Roman" w:hAnsi="Times New Roman" w:cs="Times New Roman"/>
          <w:sz w:val="24"/>
          <w:szCs w:val="24"/>
          <w:lang w:val="en-US" w:bidi="bn-BD"/>
        </w:rPr>
        <w:t>Let</w:t>
      </w:r>
      <w:r w:rsidR="00985851">
        <w:rPr>
          <w:rFonts w:ascii="Times New Roman" w:eastAsia="Times New Roman" w:hAnsi="Times New Roman" w:cs="Times New Roman"/>
          <w:sz w:val="24"/>
          <w:szCs w:val="24"/>
          <w:lang w:val="en-US" w:bidi="bn-BD"/>
        </w:rPr>
        <w:t xml:space="preserve"> u</w:t>
      </w:r>
      <w:r w:rsidRPr="00B85490">
        <w:rPr>
          <w:rFonts w:ascii="Times New Roman" w:eastAsia="Times New Roman" w:hAnsi="Times New Roman" w:cs="Times New Roman"/>
          <w:sz w:val="24"/>
          <w:szCs w:val="24"/>
          <w:lang w:val="en-US" w:bidi="bn-BD"/>
        </w:rPr>
        <w:t>s see how much variation between Y and X1 is shared</w:t>
      </w:r>
      <w:r w:rsidR="0007204E">
        <w:rPr>
          <w:rFonts w:ascii="Times New Roman" w:eastAsia="Times New Roman" w:hAnsi="Times New Roman" w:cs="Times New Roman"/>
          <w:sz w:val="24"/>
          <w:szCs w:val="24"/>
          <w:lang w:val="en-US" w:bidi="bn-BD"/>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1500"/>
        <w:gridCol w:w="900"/>
        <w:gridCol w:w="1500"/>
        <w:gridCol w:w="1004"/>
      </w:tblGrid>
      <w:tr w:rsidR="00640D6D" w:rsidRPr="0007204E" w14:paraId="32B6186D" w14:textId="77777777" w:rsidTr="008543F5">
        <w:trPr>
          <w:trHeight w:val="153"/>
          <w:tblHeader/>
        </w:trPr>
        <w:tc>
          <w:tcPr>
            <w:tcW w:w="5635" w:type="dxa"/>
            <w:gridSpan w:val="5"/>
            <w:tcBorders>
              <w:top w:val="nil"/>
              <w:left w:val="nil"/>
              <w:bottom w:val="single" w:sz="4" w:space="0" w:color="auto"/>
              <w:right w:val="nil"/>
            </w:tcBorders>
            <w:tcMar>
              <w:top w:w="120" w:type="dxa"/>
              <w:left w:w="120" w:type="dxa"/>
              <w:bottom w:w="120" w:type="dxa"/>
              <w:right w:w="120" w:type="dxa"/>
            </w:tcMar>
            <w:vAlign w:val="center"/>
          </w:tcPr>
          <w:p w14:paraId="40F283C6" w14:textId="07C42BA2" w:rsidR="00640D6D" w:rsidRPr="008543F5" w:rsidRDefault="00640D6D" w:rsidP="008543F5">
            <w:pPr>
              <w:spacing w:after="0" w:line="240" w:lineRule="auto"/>
              <w:jc w:val="center"/>
              <w:rPr>
                <w:rFonts w:ascii="Times New Roman" w:eastAsia="Times New Roman" w:hAnsi="Times New Roman" w:cs="Times New Roman"/>
                <w:b/>
                <w:bCs/>
                <w:sz w:val="26"/>
                <w:szCs w:val="26"/>
                <w:lang w:val="en-US" w:bidi="bn-BD"/>
              </w:rPr>
            </w:pPr>
            <w:r w:rsidRPr="008543F5">
              <w:rPr>
                <w:rFonts w:ascii="Times New Roman" w:eastAsia="Times New Roman" w:hAnsi="Times New Roman" w:cs="Times New Roman"/>
                <w:b/>
                <w:bCs/>
                <w:sz w:val="26"/>
                <w:szCs w:val="26"/>
                <w:lang w:val="en-US" w:bidi="bn-BD"/>
              </w:rPr>
              <w:t>Table 2.3:</w:t>
            </w:r>
            <w:r w:rsidR="008543F5" w:rsidRPr="008543F5">
              <w:rPr>
                <w:rFonts w:ascii="Times New Roman" w:eastAsia="Times New Roman" w:hAnsi="Times New Roman" w:cs="Times New Roman"/>
                <w:b/>
                <w:bCs/>
                <w:sz w:val="26"/>
                <w:szCs w:val="26"/>
                <w:lang w:val="en-US" w:bidi="bn-BD"/>
              </w:rPr>
              <w:t xml:space="preserve"> ANOVA</w:t>
            </w:r>
          </w:p>
        </w:tc>
      </w:tr>
      <w:tr w:rsidR="0007204E" w:rsidRPr="0007204E" w14:paraId="38DAE1FB" w14:textId="77777777" w:rsidTr="008543F5">
        <w:trPr>
          <w:trHeight w:val="153"/>
          <w:tblHeader/>
        </w:trPr>
        <w:tc>
          <w:tcPr>
            <w:tcW w:w="0" w:type="auto"/>
            <w:tcBorders>
              <w:top w:val="single" w:sz="4" w:space="0" w:color="auto"/>
            </w:tcBorders>
            <w:tcMar>
              <w:top w:w="120" w:type="dxa"/>
              <w:left w:w="120" w:type="dxa"/>
              <w:bottom w:w="120" w:type="dxa"/>
              <w:right w:w="120" w:type="dxa"/>
            </w:tcMar>
            <w:vAlign w:val="center"/>
            <w:hideMark/>
          </w:tcPr>
          <w:p w14:paraId="32F2FC73" w14:textId="77777777" w:rsidR="0007204E" w:rsidRPr="008543F5" w:rsidRDefault="0007204E" w:rsidP="00234301">
            <w:pPr>
              <w:shd w:val="clear" w:color="auto" w:fill="FFFFFF"/>
              <w:spacing w:after="0" w:line="240" w:lineRule="auto"/>
              <w:jc w:val="right"/>
              <w:rPr>
                <w:rFonts w:ascii="Segoe UI" w:eastAsia="Times New Roman" w:hAnsi="Segoe UI" w:cs="Segoe UI"/>
                <w:color w:val="000000"/>
                <w:sz w:val="24"/>
                <w:szCs w:val="24"/>
                <w:lang w:val="en-US" w:bidi="bn-BD"/>
              </w:rPr>
            </w:pPr>
          </w:p>
        </w:tc>
        <w:tc>
          <w:tcPr>
            <w:tcW w:w="0" w:type="auto"/>
            <w:tcBorders>
              <w:top w:val="single" w:sz="4" w:space="0" w:color="auto"/>
            </w:tcBorders>
            <w:tcMar>
              <w:top w:w="120" w:type="dxa"/>
              <w:left w:w="120" w:type="dxa"/>
              <w:bottom w:w="120" w:type="dxa"/>
              <w:right w:w="120" w:type="dxa"/>
            </w:tcMar>
            <w:vAlign w:val="center"/>
            <w:hideMark/>
          </w:tcPr>
          <w:p w14:paraId="2ECB8DC3" w14:textId="77777777"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sum_sq</w:t>
            </w:r>
          </w:p>
        </w:tc>
        <w:tc>
          <w:tcPr>
            <w:tcW w:w="0" w:type="auto"/>
            <w:tcBorders>
              <w:top w:val="single" w:sz="4" w:space="0" w:color="auto"/>
            </w:tcBorders>
            <w:tcMar>
              <w:top w:w="120" w:type="dxa"/>
              <w:left w:w="120" w:type="dxa"/>
              <w:bottom w:w="120" w:type="dxa"/>
              <w:right w:w="120" w:type="dxa"/>
            </w:tcMar>
            <w:vAlign w:val="center"/>
            <w:hideMark/>
          </w:tcPr>
          <w:p w14:paraId="520A3E57" w14:textId="77777777"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df</w:t>
            </w:r>
          </w:p>
        </w:tc>
        <w:tc>
          <w:tcPr>
            <w:tcW w:w="1395" w:type="dxa"/>
            <w:tcBorders>
              <w:top w:val="single" w:sz="4" w:space="0" w:color="auto"/>
            </w:tcBorders>
            <w:tcMar>
              <w:top w:w="120" w:type="dxa"/>
              <w:left w:w="120" w:type="dxa"/>
              <w:bottom w:w="120" w:type="dxa"/>
              <w:right w:w="120" w:type="dxa"/>
            </w:tcMar>
            <w:vAlign w:val="center"/>
            <w:hideMark/>
          </w:tcPr>
          <w:p w14:paraId="6E067AE6" w14:textId="77777777"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F</w:t>
            </w:r>
          </w:p>
        </w:tc>
        <w:tc>
          <w:tcPr>
            <w:tcW w:w="940" w:type="dxa"/>
            <w:tcBorders>
              <w:top w:val="single" w:sz="4" w:space="0" w:color="auto"/>
            </w:tcBorders>
            <w:tcMar>
              <w:top w:w="120" w:type="dxa"/>
              <w:left w:w="120" w:type="dxa"/>
              <w:bottom w:w="120" w:type="dxa"/>
              <w:right w:w="120" w:type="dxa"/>
            </w:tcMar>
            <w:vAlign w:val="center"/>
            <w:hideMark/>
          </w:tcPr>
          <w:p w14:paraId="09A5CDF5" w14:textId="77777777"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PR(&gt;F)</w:t>
            </w:r>
          </w:p>
        </w:tc>
      </w:tr>
      <w:tr w:rsidR="0007204E" w:rsidRPr="0007204E" w14:paraId="27520C0A" w14:textId="77777777" w:rsidTr="00640D6D">
        <w:trPr>
          <w:trHeight w:val="284"/>
        </w:trPr>
        <w:tc>
          <w:tcPr>
            <w:tcW w:w="0" w:type="auto"/>
            <w:tcMar>
              <w:top w:w="120" w:type="dxa"/>
              <w:left w:w="120" w:type="dxa"/>
              <w:bottom w:w="120" w:type="dxa"/>
              <w:right w:w="120" w:type="dxa"/>
            </w:tcMar>
            <w:vAlign w:val="center"/>
            <w:hideMark/>
          </w:tcPr>
          <w:p w14:paraId="401C39F1" w14:textId="77777777"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X1</w:t>
            </w:r>
          </w:p>
        </w:tc>
        <w:tc>
          <w:tcPr>
            <w:tcW w:w="0" w:type="auto"/>
            <w:tcMar>
              <w:top w:w="120" w:type="dxa"/>
              <w:left w:w="120" w:type="dxa"/>
              <w:bottom w:w="120" w:type="dxa"/>
              <w:right w:w="120" w:type="dxa"/>
            </w:tcMar>
            <w:vAlign w:val="center"/>
            <w:hideMark/>
          </w:tcPr>
          <w:p w14:paraId="15E7B1A3" w14:textId="77777777"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6374.423827</w:t>
            </w:r>
          </w:p>
        </w:tc>
        <w:tc>
          <w:tcPr>
            <w:tcW w:w="0" w:type="auto"/>
            <w:tcMar>
              <w:top w:w="120" w:type="dxa"/>
              <w:left w:w="120" w:type="dxa"/>
              <w:bottom w:w="120" w:type="dxa"/>
              <w:right w:w="120" w:type="dxa"/>
            </w:tcMar>
            <w:vAlign w:val="center"/>
            <w:hideMark/>
          </w:tcPr>
          <w:p w14:paraId="749680F2" w14:textId="77777777"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1.0</w:t>
            </w:r>
          </w:p>
        </w:tc>
        <w:tc>
          <w:tcPr>
            <w:tcW w:w="1395" w:type="dxa"/>
            <w:tcMar>
              <w:top w:w="120" w:type="dxa"/>
              <w:left w:w="120" w:type="dxa"/>
              <w:bottom w:w="120" w:type="dxa"/>
              <w:right w:w="120" w:type="dxa"/>
            </w:tcMar>
            <w:vAlign w:val="center"/>
            <w:hideMark/>
          </w:tcPr>
          <w:p w14:paraId="4CDDAFBC" w14:textId="77777777"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17762.94982</w:t>
            </w:r>
          </w:p>
        </w:tc>
        <w:tc>
          <w:tcPr>
            <w:tcW w:w="940" w:type="dxa"/>
            <w:tcMar>
              <w:top w:w="120" w:type="dxa"/>
              <w:left w:w="120" w:type="dxa"/>
              <w:bottom w:w="120" w:type="dxa"/>
              <w:right w:w="120" w:type="dxa"/>
            </w:tcMar>
            <w:vAlign w:val="center"/>
            <w:hideMark/>
          </w:tcPr>
          <w:p w14:paraId="6FABA7D2" w14:textId="77777777"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0.0</w:t>
            </w:r>
          </w:p>
        </w:tc>
      </w:tr>
      <w:tr w:rsidR="0007204E" w:rsidRPr="0007204E" w14:paraId="17787576" w14:textId="77777777" w:rsidTr="00640D6D">
        <w:trPr>
          <w:trHeight w:val="85"/>
        </w:trPr>
        <w:tc>
          <w:tcPr>
            <w:tcW w:w="0" w:type="auto"/>
            <w:tcMar>
              <w:top w:w="120" w:type="dxa"/>
              <w:left w:w="120" w:type="dxa"/>
              <w:bottom w:w="120" w:type="dxa"/>
              <w:right w:w="120" w:type="dxa"/>
            </w:tcMar>
            <w:vAlign w:val="center"/>
          </w:tcPr>
          <w:p w14:paraId="3BD9528A" w14:textId="4F027C19" w:rsidR="0007204E" w:rsidRPr="008543F5" w:rsidRDefault="0007204E" w:rsidP="00234301">
            <w:pPr>
              <w:spacing w:after="0" w:line="240" w:lineRule="auto"/>
              <w:jc w:val="right"/>
              <w:rPr>
                <w:rFonts w:ascii="Times New Roman" w:eastAsia="Times New Roman" w:hAnsi="Times New Roman" w:cs="Times New Roman"/>
                <w:b/>
                <w:bCs/>
                <w:sz w:val="24"/>
                <w:szCs w:val="24"/>
                <w:lang w:val="en-US" w:bidi="bn-BD"/>
              </w:rPr>
            </w:pPr>
            <w:r w:rsidRPr="008543F5">
              <w:rPr>
                <w:rFonts w:ascii="Times New Roman" w:eastAsia="Times New Roman" w:hAnsi="Times New Roman" w:cs="Times New Roman"/>
                <w:b/>
                <w:bCs/>
                <w:sz w:val="24"/>
                <w:szCs w:val="24"/>
                <w:lang w:val="en-US" w:bidi="bn-BD"/>
              </w:rPr>
              <w:t>Residual</w:t>
            </w:r>
          </w:p>
        </w:tc>
        <w:tc>
          <w:tcPr>
            <w:tcW w:w="0" w:type="auto"/>
            <w:tcMar>
              <w:top w:w="120" w:type="dxa"/>
              <w:left w:w="120" w:type="dxa"/>
              <w:bottom w:w="120" w:type="dxa"/>
              <w:right w:w="120" w:type="dxa"/>
            </w:tcMar>
            <w:vAlign w:val="center"/>
          </w:tcPr>
          <w:p w14:paraId="1B404443" w14:textId="2D5F9ABB"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3587.888840</w:t>
            </w:r>
          </w:p>
        </w:tc>
        <w:tc>
          <w:tcPr>
            <w:tcW w:w="0" w:type="auto"/>
            <w:tcMar>
              <w:top w:w="120" w:type="dxa"/>
              <w:left w:w="120" w:type="dxa"/>
              <w:bottom w:w="120" w:type="dxa"/>
              <w:right w:w="120" w:type="dxa"/>
            </w:tcMar>
            <w:vAlign w:val="center"/>
          </w:tcPr>
          <w:p w14:paraId="0B8786CD" w14:textId="47BFD4FF"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9998.0</w:t>
            </w:r>
          </w:p>
        </w:tc>
        <w:tc>
          <w:tcPr>
            <w:tcW w:w="1395" w:type="dxa"/>
            <w:tcMar>
              <w:top w:w="120" w:type="dxa"/>
              <w:left w:w="120" w:type="dxa"/>
              <w:bottom w:w="120" w:type="dxa"/>
              <w:right w:w="120" w:type="dxa"/>
            </w:tcMar>
            <w:vAlign w:val="center"/>
          </w:tcPr>
          <w:p w14:paraId="694B0C62" w14:textId="255B050B"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NaN</w:t>
            </w:r>
          </w:p>
        </w:tc>
        <w:tc>
          <w:tcPr>
            <w:tcW w:w="940" w:type="dxa"/>
            <w:tcMar>
              <w:top w:w="120" w:type="dxa"/>
              <w:left w:w="120" w:type="dxa"/>
              <w:bottom w:w="120" w:type="dxa"/>
              <w:right w:w="120" w:type="dxa"/>
            </w:tcMar>
            <w:vAlign w:val="center"/>
          </w:tcPr>
          <w:p w14:paraId="7F27085B" w14:textId="2A196837" w:rsidR="0007204E" w:rsidRPr="008543F5" w:rsidRDefault="0007204E" w:rsidP="00234301">
            <w:pPr>
              <w:spacing w:after="0" w:line="240" w:lineRule="auto"/>
              <w:jc w:val="right"/>
              <w:rPr>
                <w:rFonts w:ascii="Times New Roman" w:eastAsia="Times New Roman" w:hAnsi="Times New Roman" w:cs="Times New Roman"/>
                <w:sz w:val="24"/>
                <w:szCs w:val="24"/>
                <w:lang w:val="en-US" w:bidi="bn-BD"/>
              </w:rPr>
            </w:pPr>
            <w:r w:rsidRPr="008543F5">
              <w:rPr>
                <w:rFonts w:ascii="Times New Roman" w:eastAsia="Times New Roman" w:hAnsi="Times New Roman" w:cs="Times New Roman"/>
                <w:sz w:val="24"/>
                <w:szCs w:val="24"/>
                <w:lang w:val="en-US" w:bidi="bn-BD"/>
              </w:rPr>
              <w:t>NaN</w:t>
            </w:r>
          </w:p>
        </w:tc>
      </w:tr>
    </w:tbl>
    <w:p w14:paraId="24710F73" w14:textId="77777777" w:rsidR="00B85490" w:rsidRDefault="00B85490"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69DBDBE1" w14:textId="77777777" w:rsidR="0007204E" w:rsidRDefault="0007204E"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3BD571EA" w14:textId="77777777" w:rsidR="0007204E" w:rsidRDefault="0007204E"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7756C5DD" w14:textId="77777777" w:rsidR="0007204E" w:rsidRDefault="0007204E" w:rsidP="00E04C93">
      <w:pPr>
        <w:shd w:val="clear" w:color="auto" w:fill="FFFFFF"/>
        <w:spacing w:after="0" w:line="360" w:lineRule="auto"/>
        <w:jc w:val="both"/>
        <w:rPr>
          <w:rFonts w:ascii="Times New Roman" w:eastAsia="Times New Roman" w:hAnsi="Times New Roman" w:cs="Times New Roman"/>
          <w:sz w:val="24"/>
          <w:szCs w:val="24"/>
          <w:lang w:val="en-US" w:bidi="bn-BD"/>
        </w:rPr>
      </w:pPr>
    </w:p>
    <w:p w14:paraId="11EFB295" w14:textId="77777777" w:rsidR="00A934BB" w:rsidRDefault="00A934BB" w:rsidP="00A934BB">
      <w:pPr>
        <w:pStyle w:val="BodyText"/>
        <w:spacing w:line="240" w:lineRule="auto"/>
        <w:rPr>
          <w:shd w:val="clear" w:color="auto" w:fill="FFFFFF"/>
        </w:rPr>
      </w:pPr>
    </w:p>
    <w:p w14:paraId="1E1FE541" w14:textId="77777777" w:rsidR="00640D6D" w:rsidRDefault="00640D6D" w:rsidP="00A934BB">
      <w:pPr>
        <w:pStyle w:val="BodyText"/>
        <w:rPr>
          <w:shd w:val="clear" w:color="auto" w:fill="FFFFFF"/>
        </w:rPr>
      </w:pPr>
    </w:p>
    <w:p w14:paraId="03707191" w14:textId="118E60AF" w:rsidR="00234301" w:rsidRDefault="00A934BB" w:rsidP="002A5746">
      <w:pPr>
        <w:pStyle w:val="BodyText"/>
        <w:spacing w:before="120"/>
        <w:rPr>
          <w:shd w:val="clear" w:color="auto" w:fill="FFFFFF"/>
        </w:rPr>
      </w:pPr>
      <w:r w:rsidRPr="00A934BB">
        <w:rPr>
          <w:shd w:val="clear" w:color="auto" w:fill="FFFFFF"/>
        </w:rPr>
        <w:t>If we look at the sum of squares row, we can see that 6374.42 sum of squares units (whatever those mean) are shared between the two variables, with 3587.88 not shared (or residual).</w:t>
      </w:r>
      <w:r w:rsidR="005354DB">
        <w:rPr>
          <w:shd w:val="clear" w:color="auto" w:fill="FFFFFF"/>
        </w:rPr>
        <w:t xml:space="preserve"> </w:t>
      </w:r>
    </w:p>
    <w:p w14:paraId="42C29293" w14:textId="450416F2" w:rsidR="005354DB" w:rsidRPr="005354DB" w:rsidRDefault="002A5746" w:rsidP="00A934BB">
      <w:pPr>
        <w:pStyle w:val="BodyText"/>
        <w:rPr>
          <w:rFonts w:eastAsia="Times New Roman"/>
          <w:lang w:val="en-US" w:bidi="bn-BD"/>
        </w:rPr>
      </w:pPr>
      <w:r>
        <w:rPr>
          <w:b/>
          <w:bCs/>
          <w:noProof/>
        </w:rPr>
        <w:drawing>
          <wp:anchor distT="0" distB="0" distL="114300" distR="114300" simplePos="0" relativeHeight="251670528" behindDoc="1" locked="0" layoutInCell="1" allowOverlap="1" wp14:anchorId="3927DF78" wp14:editId="6A6435A7">
            <wp:simplePos x="0" y="0"/>
            <wp:positionH relativeFrom="column">
              <wp:posOffset>1753235</wp:posOffset>
            </wp:positionH>
            <wp:positionV relativeFrom="paragraph">
              <wp:posOffset>449580</wp:posOffset>
            </wp:positionV>
            <wp:extent cx="2674620" cy="2011680"/>
            <wp:effectExtent l="0" t="0" r="0" b="0"/>
            <wp:wrapTight wrapText="bothSides">
              <wp:wrapPolygon edited="0">
                <wp:start x="7538" y="1841"/>
                <wp:lineTo x="6308" y="2455"/>
                <wp:lineTo x="2923" y="4909"/>
                <wp:lineTo x="2923" y="5727"/>
                <wp:lineTo x="1692" y="8795"/>
                <wp:lineTo x="1692" y="12068"/>
                <wp:lineTo x="2769" y="15341"/>
                <wp:lineTo x="2769" y="15955"/>
                <wp:lineTo x="5846" y="18614"/>
                <wp:lineTo x="6462" y="18614"/>
                <wp:lineTo x="7846" y="20659"/>
                <wp:lineTo x="8000" y="21068"/>
                <wp:lineTo x="14154" y="21068"/>
                <wp:lineTo x="14308" y="20659"/>
                <wp:lineTo x="15538" y="18614"/>
                <wp:lineTo x="18615" y="15750"/>
                <wp:lineTo x="19692" y="12068"/>
                <wp:lineTo x="19846" y="8795"/>
                <wp:lineTo x="18923" y="6545"/>
                <wp:lineTo x="18615" y="4909"/>
                <wp:lineTo x="15231" y="2455"/>
                <wp:lineTo x="14000" y="1841"/>
                <wp:lineTo x="7538" y="184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462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4DB" w:rsidRPr="005354DB">
        <w:rPr>
          <w:shd w:val="clear" w:color="auto" w:fill="FFFFFF"/>
        </w:rPr>
        <w:t>For visualising the shared space (variation) between both variables</w:t>
      </w:r>
      <w:r w:rsidR="00985851">
        <w:rPr>
          <w:shd w:val="clear" w:color="auto" w:fill="FFFFFF"/>
        </w:rPr>
        <w:t>,</w:t>
      </w:r>
      <w:r w:rsidR="005354DB" w:rsidRPr="005354DB">
        <w:rPr>
          <w:shd w:val="clear" w:color="auto" w:fill="FFFFFF"/>
        </w:rPr>
        <w:t xml:space="preserve"> we need to subtract the shared space from both Y and X1 as follows:</w:t>
      </w:r>
    </w:p>
    <w:p w14:paraId="55253749" w14:textId="3DC53E6E" w:rsidR="00E04C93" w:rsidRDefault="00234301" w:rsidP="00170CE3">
      <w:pPr>
        <w:pStyle w:val="BodyText"/>
        <w:rPr>
          <w:b/>
          <w:bCs/>
        </w:rPr>
      </w:pPr>
      <w:r w:rsidRPr="00D812A6">
        <w:rPr>
          <w:shd w:val="clear" w:color="auto" w:fill="FFFFFF"/>
        </w:rPr>
        <w:t>.</w:t>
      </w:r>
    </w:p>
    <w:p w14:paraId="44318041" w14:textId="0BDA4276" w:rsidR="00E04C93" w:rsidRDefault="00E04C93" w:rsidP="00170CE3">
      <w:pPr>
        <w:pStyle w:val="BodyText"/>
        <w:rPr>
          <w:b/>
          <w:bCs/>
        </w:rPr>
      </w:pPr>
    </w:p>
    <w:p w14:paraId="6467FFCF" w14:textId="055EA4AF" w:rsidR="00E04C93" w:rsidRDefault="00E04C93" w:rsidP="00170CE3">
      <w:pPr>
        <w:pStyle w:val="BodyText"/>
        <w:rPr>
          <w:b/>
          <w:bCs/>
        </w:rPr>
      </w:pPr>
    </w:p>
    <w:p w14:paraId="5E0AA863" w14:textId="70C6D046" w:rsidR="00E04C93" w:rsidRDefault="00E04C93" w:rsidP="00170CE3">
      <w:pPr>
        <w:pStyle w:val="BodyText"/>
        <w:rPr>
          <w:b/>
          <w:bCs/>
        </w:rPr>
      </w:pPr>
    </w:p>
    <w:p w14:paraId="1C832C8B" w14:textId="6F50A47D" w:rsidR="00E04C93" w:rsidRDefault="00E04C93" w:rsidP="0007204E">
      <w:pPr>
        <w:pStyle w:val="BodyText"/>
        <w:spacing w:line="240" w:lineRule="auto"/>
        <w:rPr>
          <w:b/>
          <w:bCs/>
        </w:rPr>
      </w:pPr>
    </w:p>
    <w:p w14:paraId="55EFED4C" w14:textId="239AAF02" w:rsidR="00331054" w:rsidRDefault="00331054" w:rsidP="0007204E">
      <w:pPr>
        <w:pStyle w:val="BodyText"/>
        <w:spacing w:line="240" w:lineRule="auto"/>
      </w:pPr>
    </w:p>
    <w:p w14:paraId="029AD24B" w14:textId="77777777" w:rsidR="00D812A6" w:rsidRDefault="000C7C59" w:rsidP="000C7C59">
      <w:pPr>
        <w:pStyle w:val="BodyText"/>
        <w:spacing w:line="288" w:lineRule="auto"/>
      </w:pPr>
      <w:r>
        <w:t xml:space="preserve">                                             </w:t>
      </w:r>
      <w:r w:rsidR="00331054">
        <w:t xml:space="preserve"> </w:t>
      </w:r>
    </w:p>
    <w:p w14:paraId="6665079C" w14:textId="77777777" w:rsidR="00D812A6" w:rsidRDefault="00D812A6" w:rsidP="00D812A6">
      <w:pPr>
        <w:pStyle w:val="BodyText"/>
        <w:spacing w:line="288" w:lineRule="auto"/>
        <w:jc w:val="center"/>
        <w:rPr>
          <w:b/>
          <w:bCs/>
          <w:color w:val="000000"/>
          <w:sz w:val="26"/>
          <w:szCs w:val="26"/>
        </w:rPr>
      </w:pPr>
    </w:p>
    <w:p w14:paraId="2E3ACF29" w14:textId="77777777" w:rsidR="00234301" w:rsidRDefault="00234301" w:rsidP="00D812A6">
      <w:pPr>
        <w:pStyle w:val="BodyText"/>
        <w:spacing w:line="288" w:lineRule="auto"/>
        <w:jc w:val="center"/>
        <w:rPr>
          <w:b/>
          <w:bCs/>
          <w:color w:val="000000"/>
          <w:sz w:val="26"/>
          <w:szCs w:val="26"/>
        </w:rPr>
      </w:pPr>
    </w:p>
    <w:p w14:paraId="4A51DF4A" w14:textId="79E7BFB5" w:rsidR="000C7C59" w:rsidRDefault="000C7C59" w:rsidP="00D812A6">
      <w:pPr>
        <w:pStyle w:val="BodyText"/>
        <w:spacing w:line="288" w:lineRule="auto"/>
        <w:jc w:val="center"/>
        <w:rPr>
          <w:sz w:val="22"/>
          <w:szCs w:val="22"/>
        </w:rPr>
      </w:pPr>
      <w:r>
        <w:rPr>
          <w:b/>
          <w:bCs/>
          <w:color w:val="000000"/>
          <w:sz w:val="26"/>
          <w:szCs w:val="26"/>
        </w:rPr>
        <w:t>Figure 2.1</w:t>
      </w:r>
      <w:r w:rsidR="004D7A9B">
        <w:rPr>
          <w:b/>
          <w:bCs/>
          <w:color w:val="000000"/>
          <w:sz w:val="26"/>
          <w:szCs w:val="26"/>
        </w:rPr>
        <w:t>2</w:t>
      </w:r>
      <w:r>
        <w:rPr>
          <w:b/>
          <w:bCs/>
          <w:color w:val="000000"/>
          <w:sz w:val="26"/>
          <w:szCs w:val="26"/>
        </w:rPr>
        <w:t xml:space="preserve">: Covariance between </w:t>
      </w:r>
      <w:r w:rsidR="00026ED4">
        <w:rPr>
          <w:b/>
          <w:bCs/>
          <w:color w:val="000000"/>
          <w:sz w:val="26"/>
          <w:szCs w:val="26"/>
        </w:rPr>
        <w:t xml:space="preserve">two </w:t>
      </w:r>
      <w:r>
        <w:rPr>
          <w:b/>
          <w:bCs/>
          <w:color w:val="000000"/>
          <w:sz w:val="26"/>
          <w:szCs w:val="26"/>
        </w:rPr>
        <w:t>variables</w:t>
      </w:r>
    </w:p>
    <w:p w14:paraId="41EFFAEA" w14:textId="0762813B" w:rsidR="000C7C59" w:rsidRDefault="000C7C59" w:rsidP="000C7C59">
      <w:pPr>
        <w:pStyle w:val="BodyText"/>
        <w:jc w:val="center"/>
        <w:rPr>
          <w:sz w:val="22"/>
          <w:szCs w:val="22"/>
        </w:rPr>
      </w:pPr>
      <w:r>
        <w:rPr>
          <w:sz w:val="22"/>
          <w:szCs w:val="22"/>
        </w:rPr>
        <w:t xml:space="preserve">             (Source: Own</w:t>
      </w:r>
      <w:r w:rsidR="00A934BB">
        <w:rPr>
          <w:sz w:val="22"/>
          <w:szCs w:val="22"/>
        </w:rPr>
        <w:t xml:space="preserve"> work</w:t>
      </w:r>
      <w:r>
        <w:rPr>
          <w:sz w:val="22"/>
          <w:szCs w:val="22"/>
        </w:rPr>
        <w:t>)</w:t>
      </w:r>
    </w:p>
    <w:p w14:paraId="4DF7FDF8" w14:textId="6558060F" w:rsidR="00274480" w:rsidRDefault="005354DB" w:rsidP="005354DB">
      <w:pPr>
        <w:pStyle w:val="BodyText"/>
        <w:rPr>
          <w:rFonts w:eastAsia="Times New Roman"/>
          <w:lang w:val="en-US" w:bidi="bn-BD"/>
        </w:rPr>
      </w:pPr>
      <w:r w:rsidRPr="00D812A6">
        <w:rPr>
          <w:rFonts w:eastAsia="Times New Roman"/>
          <w:lang w:val="en-US" w:bidi="bn-BD"/>
        </w:rPr>
        <w:t xml:space="preserve">The </w:t>
      </w:r>
      <w:r>
        <w:rPr>
          <w:rFonts w:eastAsia="Times New Roman"/>
          <w:lang w:val="en-US" w:bidi="bn-BD"/>
        </w:rPr>
        <w:t>above</w:t>
      </w:r>
      <w:r w:rsidRPr="00D812A6">
        <w:rPr>
          <w:rFonts w:eastAsia="Times New Roman"/>
          <w:lang w:val="en-US" w:bidi="bn-BD"/>
        </w:rPr>
        <w:t xml:space="preserve"> </w:t>
      </w:r>
      <w:r w:rsidR="00985851">
        <w:rPr>
          <w:rFonts w:eastAsia="Times New Roman"/>
          <w:lang w:val="en-US" w:bidi="bn-BD"/>
        </w:rPr>
        <w:t>V</w:t>
      </w:r>
      <w:r w:rsidRPr="00D812A6">
        <w:rPr>
          <w:rFonts w:eastAsia="Times New Roman"/>
          <w:lang w:val="en-US" w:bidi="bn-BD"/>
        </w:rPr>
        <w:t>enn diagram helps us to visualise the covariance between these two variables.</w:t>
      </w:r>
      <w:r>
        <w:rPr>
          <w:rFonts w:eastAsia="Times New Roman"/>
          <w:lang w:val="en-US" w:bidi="bn-BD"/>
        </w:rPr>
        <w:t xml:space="preserve"> </w:t>
      </w:r>
    </w:p>
    <w:p w14:paraId="781BAC34" w14:textId="78A25D73" w:rsidR="00274480" w:rsidRDefault="005354DB" w:rsidP="005354DB">
      <w:pPr>
        <w:pStyle w:val="BodyText"/>
        <w:rPr>
          <w:rFonts w:eastAsia="Times New Roman"/>
          <w:lang w:val="en-US" w:bidi="bn-BD"/>
        </w:rPr>
      </w:pPr>
      <w:r w:rsidRPr="00D812A6">
        <w:rPr>
          <w:rFonts w:eastAsia="Times New Roman"/>
          <w:lang w:val="en-US" w:bidi="bn-BD"/>
        </w:rPr>
        <w:t>Area C here represents the amount of variation in Y explained by X1</w:t>
      </w:r>
      <w:r w:rsidR="00985851">
        <w:rPr>
          <w:rFonts w:eastAsia="Times New Roman"/>
          <w:lang w:val="en-US" w:bidi="bn-BD"/>
        </w:rPr>
        <w:t>. In contrast,</w:t>
      </w:r>
      <w:r w:rsidRPr="00D812A6">
        <w:rPr>
          <w:rFonts w:eastAsia="Times New Roman"/>
          <w:lang w:val="en-US" w:bidi="bn-BD"/>
        </w:rPr>
        <w:t xml:space="preserve"> Area A represents the unexplained portion of Y. In regression language, A is the error term</w:t>
      </w:r>
      <w:r w:rsidR="00274480">
        <w:rPr>
          <w:rFonts w:eastAsia="Times New Roman"/>
          <w:lang w:val="en-US" w:bidi="bn-BD"/>
        </w:rPr>
        <w:t>:</w:t>
      </w:r>
      <w:r w:rsidRPr="00D812A6">
        <w:rPr>
          <w:rFonts w:eastAsia="Times New Roman"/>
          <w:lang w:val="en-US" w:bidi="bn-BD"/>
        </w:rPr>
        <w:t xml:space="preserve"> </w:t>
      </w:r>
    </w:p>
    <w:p w14:paraId="09268F55" w14:textId="78EC8A1D" w:rsidR="00274480" w:rsidRDefault="00946A9E" w:rsidP="005354DB">
      <w:pPr>
        <w:pStyle w:val="BodyText"/>
        <w:rPr>
          <w:rFonts w:eastAsia="Times New Roman"/>
          <w:lang w:val="en-US" w:bidi="bn-BD"/>
        </w:rPr>
      </w:pPr>
      <m:oMath>
        <m:limUpp>
          <m:limUppPr>
            <m:ctrlPr>
              <w:rPr>
                <w:rFonts w:ascii="Cambria Math" w:eastAsia="Times New Roman" w:hAnsi="Cambria Math"/>
                <w:lang w:val="en-US" w:bidi="bn-BD"/>
              </w:rPr>
            </m:ctrlPr>
          </m:limUppPr>
          <m:e>
            <m:r>
              <w:rPr>
                <w:rFonts w:ascii="Cambria Math" w:eastAsia="Times New Roman" w:hAnsi="Cambria Math"/>
                <w:lang w:val="en-US" w:bidi="bn-BD"/>
              </w:rPr>
              <m:t>Y</m:t>
            </m:r>
          </m:e>
          <m:lim>
            <m:r>
              <w:rPr>
                <w:rFonts w:ascii="Cambria Math" w:eastAsia="Times New Roman" w:hAnsi="Cambria Math"/>
                <w:lang w:val="en-US" w:bidi="bn-BD"/>
              </w:rPr>
              <m:t>^</m:t>
            </m:r>
          </m:lim>
        </m:limUpp>
        <m:r>
          <w:rPr>
            <w:rFonts w:ascii="Cambria Math" w:eastAsia="Times New Roman" w:hAnsi="Cambria Math"/>
            <w:lang w:val="en-US" w:bidi="bn-BD"/>
          </w:rPr>
          <m:t>=</m:t>
        </m:r>
        <m:sSub>
          <m:sSubPr>
            <m:ctrlPr>
              <w:rPr>
                <w:rFonts w:ascii="Cambria Math" w:eastAsia="Times New Roman" w:hAnsi="Cambria Math"/>
                <w:lang w:val="en-US" w:bidi="bn-BD"/>
              </w:rPr>
            </m:ctrlPr>
          </m:sSubPr>
          <m:e>
            <m:r>
              <w:rPr>
                <w:rFonts w:ascii="Cambria Math" w:eastAsia="Times New Roman" w:hAnsi="Cambria Math"/>
                <w:lang w:val="en-US" w:bidi="bn-BD"/>
              </w:rPr>
              <m:t>β</m:t>
            </m:r>
          </m:e>
          <m:sub>
            <m:r>
              <w:rPr>
                <w:rFonts w:ascii="Cambria Math" w:eastAsia="Times New Roman" w:hAnsi="Cambria Math"/>
                <w:lang w:val="en-US" w:bidi="bn-BD"/>
              </w:rPr>
              <m:t>0</m:t>
            </m:r>
          </m:sub>
        </m:sSub>
        <m:r>
          <w:rPr>
            <w:rFonts w:ascii="Cambria Math" w:eastAsia="Times New Roman" w:hAnsi="Cambria Math"/>
            <w:lang w:val="en-US" w:bidi="bn-BD"/>
          </w:rPr>
          <m:t>+</m:t>
        </m:r>
        <m:sSub>
          <m:sSubPr>
            <m:ctrlPr>
              <w:rPr>
                <w:rFonts w:ascii="Cambria Math" w:eastAsia="Times New Roman" w:hAnsi="Cambria Math"/>
                <w:lang w:val="en-US" w:bidi="bn-BD"/>
              </w:rPr>
            </m:ctrlPr>
          </m:sSubPr>
          <m:e>
            <m:r>
              <w:rPr>
                <w:rFonts w:ascii="Cambria Math" w:eastAsia="Times New Roman" w:hAnsi="Cambria Math"/>
                <w:lang w:val="en-US" w:bidi="bn-BD"/>
              </w:rPr>
              <m:t>β</m:t>
            </m:r>
          </m:e>
          <m:sub>
            <m:r>
              <w:rPr>
                <w:rFonts w:ascii="Cambria Math" w:eastAsia="Times New Roman" w:hAnsi="Cambria Math"/>
                <w:lang w:val="en-US" w:bidi="bn-BD"/>
              </w:rPr>
              <m:t>1</m:t>
            </m:r>
          </m:sub>
        </m:sSub>
        <m:sSub>
          <m:sSubPr>
            <m:ctrlPr>
              <w:rPr>
                <w:rFonts w:ascii="Cambria Math" w:eastAsia="Times New Roman" w:hAnsi="Cambria Math"/>
                <w:lang w:val="en-US" w:bidi="bn-BD"/>
              </w:rPr>
            </m:ctrlPr>
          </m:sSubPr>
          <m:e>
            <m:r>
              <w:rPr>
                <w:rFonts w:ascii="Cambria Math" w:eastAsia="Times New Roman" w:hAnsi="Cambria Math"/>
                <w:lang w:val="en-US" w:bidi="bn-BD"/>
              </w:rPr>
              <m:t>X</m:t>
            </m:r>
          </m:e>
          <m:sub>
            <m:r>
              <w:rPr>
                <w:rFonts w:ascii="Cambria Math" w:eastAsia="Times New Roman" w:hAnsi="Cambria Math"/>
                <w:lang w:val="en-US" w:bidi="bn-BD"/>
              </w:rPr>
              <m:t>1</m:t>
            </m:r>
          </m:sub>
        </m:sSub>
        <m:r>
          <w:rPr>
            <w:rFonts w:ascii="Cambria Math" w:eastAsia="Times New Roman" w:hAnsi="Cambria Math"/>
            <w:lang w:val="en-US" w:bidi="bn-BD"/>
          </w:rPr>
          <m:t>+</m:t>
        </m:r>
        <m:limUpp>
          <m:limUppPr>
            <m:ctrlPr>
              <w:rPr>
                <w:rFonts w:ascii="Cambria Math" w:eastAsia="Times New Roman" w:hAnsi="Cambria Math"/>
                <w:lang w:val="en-US" w:bidi="bn-BD"/>
              </w:rPr>
            </m:ctrlPr>
          </m:limUppPr>
          <m:e>
            <m:limUpp>
              <m:limUppPr>
                <m:ctrlPr>
                  <w:rPr>
                    <w:rFonts w:ascii="Cambria Math" w:eastAsia="Times New Roman" w:hAnsi="Cambria Math"/>
                    <w:lang w:val="en-US" w:bidi="bn-BD"/>
                  </w:rPr>
                </m:ctrlPr>
              </m:limUppPr>
              <m:e>
                <m:r>
                  <w:rPr>
                    <w:rFonts w:ascii="Cambria Math" w:eastAsia="Times New Roman" w:hAnsi="Cambria Math"/>
                    <w:lang w:val="en-US" w:bidi="bn-BD"/>
                  </w:rPr>
                  <m:t>ϵ</m:t>
                </m:r>
              </m:e>
              <m:lim>
                <m:r>
                  <w:rPr>
                    <w:rFonts w:ascii="Cambria Math" w:eastAsia="Times New Roman" w:hAnsi="Cambria Math"/>
                    <w:lang w:val="en-US" w:bidi="bn-BD"/>
                  </w:rPr>
                  <m:t>⏞</m:t>
                </m:r>
              </m:lim>
            </m:limUpp>
          </m:e>
          <m:lim>
            <m:r>
              <m:rPr>
                <m:nor/>
              </m:rPr>
              <w:rPr>
                <w:rFonts w:eastAsia="Times New Roman"/>
                <w:lang w:val="en-US" w:bidi="bn-BD"/>
              </w:rPr>
              <m:t>A</m:t>
            </m:r>
          </m:lim>
        </m:limUpp>
      </m:oMath>
      <w:r w:rsidR="00274480">
        <w:rPr>
          <w:rFonts w:eastAsia="Times New Roman"/>
          <w:lang w:val="en-US" w:bidi="bn-BD"/>
        </w:rPr>
        <w:t xml:space="preserve">                                                                                                                                                               (2.</w:t>
      </w:r>
      <w:r w:rsidR="003C5A14">
        <w:rPr>
          <w:rFonts w:eastAsia="Times New Roman"/>
          <w:lang w:val="en-US" w:bidi="bn-BD"/>
        </w:rPr>
        <w:t>4</w:t>
      </w:r>
      <w:r w:rsidR="00274480">
        <w:rPr>
          <w:rFonts w:eastAsia="Times New Roman"/>
          <w:lang w:val="en-US" w:bidi="bn-BD"/>
        </w:rPr>
        <w:t xml:space="preserve">0)    </w:t>
      </w:r>
    </w:p>
    <w:p w14:paraId="7EDDB5C2" w14:textId="2D79DE05" w:rsidR="00274480" w:rsidRPr="00F7310D" w:rsidRDefault="00F7310D" w:rsidP="005354DB">
      <w:pPr>
        <w:pStyle w:val="BodyText"/>
        <w:rPr>
          <w:rFonts w:eastAsia="Times New Roman"/>
          <w:lang w:val="en-US" w:bidi="bn-BD"/>
        </w:rPr>
      </w:pPr>
      <w:r w:rsidRPr="00F7310D">
        <w:rPr>
          <w:shd w:val="clear" w:color="auto" w:fill="FFFFFF"/>
        </w:rPr>
        <w:t xml:space="preserve">The great thing about visualizing this is that C also represents the </w:t>
      </w:r>
      <w:r w:rsidRPr="00F7310D">
        <w:rPr>
          <w:i/>
          <w:iCs/>
          <w:shd w:val="clear" w:color="auto" w:fill="FFFFFF"/>
        </w:rPr>
        <w:t>R</w:t>
      </w:r>
      <w:r w:rsidRPr="00F7310D">
        <w:rPr>
          <w:shd w:val="clear" w:color="auto" w:fill="FFFFFF"/>
          <w:vertAlign w:val="superscript"/>
        </w:rPr>
        <w:t>2</w:t>
      </w:r>
      <w:r w:rsidR="00985851">
        <w:rPr>
          <w:shd w:val="clear" w:color="auto" w:fill="FFFFFF"/>
        </w:rPr>
        <w:t>.</w:t>
      </w:r>
      <w:r w:rsidRPr="00F7310D">
        <w:rPr>
          <w:shd w:val="clear" w:color="auto" w:fill="FFFFFF"/>
        </w:rPr>
        <w:t xml:space="preserve"> In general, </w:t>
      </w:r>
      <w:r w:rsidRPr="00F7310D">
        <w:rPr>
          <w:i/>
          <w:iCs/>
          <w:shd w:val="clear" w:color="auto" w:fill="FFFFFF"/>
        </w:rPr>
        <w:t>R</w:t>
      </w:r>
      <w:r w:rsidRPr="00F7310D">
        <w:rPr>
          <w:shd w:val="clear" w:color="auto" w:fill="FFFFFF"/>
          <w:vertAlign w:val="superscript"/>
        </w:rPr>
        <w:t>2</w:t>
      </w:r>
      <w:r w:rsidRPr="00F7310D">
        <w:rPr>
          <w:shd w:val="clear" w:color="auto" w:fill="FFFFFF"/>
        </w:rPr>
        <w:t xml:space="preserve"> is the ratio between explained and total variance:</w:t>
      </w:r>
      <w:r w:rsidR="00274480" w:rsidRPr="00F7310D">
        <w:rPr>
          <w:rFonts w:eastAsia="Times New Roman"/>
          <w:lang w:val="en-US" w:bidi="bn-BD"/>
        </w:rPr>
        <w:t xml:space="preserve">                                   </w:t>
      </w:r>
    </w:p>
    <w:p w14:paraId="3A18502C" w14:textId="0B8568D4" w:rsidR="00F7310D" w:rsidRPr="008236A2" w:rsidRDefault="00946A9E" w:rsidP="005354DB">
      <w:pPr>
        <w:pStyle w:val="BodyText"/>
        <w:rPr>
          <w:rFonts w:eastAsia="Times New Roman"/>
          <w:lang w:val="en-US" w:bidi="bn-BD"/>
        </w:rPr>
      </w:pPr>
      <m:oMathPara>
        <m:oMath>
          <m:sSup>
            <m:sSupPr>
              <m:ctrlPr>
                <w:rPr>
                  <w:rFonts w:ascii="Cambria Math" w:eastAsia="Times New Roman" w:hAnsi="Cambria Math"/>
                  <w:lang w:val="en-US" w:bidi="bn-BD"/>
                </w:rPr>
              </m:ctrlPr>
            </m:sSupPr>
            <m:e>
              <m:r>
                <w:rPr>
                  <w:rFonts w:ascii="Cambria Math" w:eastAsia="Times New Roman" w:hAnsi="Cambria Math"/>
                  <w:lang w:val="en-US" w:bidi="bn-BD"/>
                </w:rPr>
                <m:t>R</m:t>
              </m:r>
            </m:e>
            <m:sup>
              <m:r>
                <w:rPr>
                  <w:rFonts w:ascii="Cambria Math" w:eastAsia="Times New Roman" w:hAnsi="Cambria Math"/>
                  <w:lang w:val="en-US" w:bidi="bn-BD"/>
                </w:rPr>
                <m:t>2</m:t>
              </m:r>
            </m:sup>
          </m:sSup>
          <m:r>
            <w:rPr>
              <w:rFonts w:ascii="Cambria Math" w:eastAsia="Times New Roman" w:hAnsi="Cambria Math"/>
              <w:lang w:val="en-US" w:bidi="bn-BD"/>
            </w:rPr>
            <m:t>=</m:t>
          </m:r>
          <m:f>
            <m:fPr>
              <m:ctrlPr>
                <w:rPr>
                  <w:rFonts w:ascii="Cambria Math" w:eastAsia="Times New Roman" w:hAnsi="Cambria Math"/>
                  <w:lang w:val="en-US" w:bidi="bn-BD"/>
                </w:rPr>
              </m:ctrlPr>
            </m:fPr>
            <m:num>
              <m:r>
                <m:rPr>
                  <m:nor/>
                </m:rPr>
                <w:rPr>
                  <w:rFonts w:eastAsia="Times New Roman"/>
                  <w:lang w:val="en-US" w:bidi="bn-BD"/>
                </w:rPr>
                <m:t xml:space="preserve">Explained variance in </m:t>
              </m:r>
              <m:r>
                <w:rPr>
                  <w:rFonts w:ascii="Cambria Math" w:eastAsia="Times New Roman" w:hAnsi="Cambria Math"/>
                  <w:lang w:val="en-US" w:bidi="bn-BD"/>
                </w:rPr>
                <m:t>Y</m:t>
              </m:r>
            </m:num>
            <m:den>
              <m:r>
                <m:rPr>
                  <m:nor/>
                </m:rPr>
                <w:rPr>
                  <w:rFonts w:eastAsia="Times New Roman"/>
                  <w:lang w:val="en-US" w:bidi="bn-BD"/>
                </w:rPr>
                <m:t xml:space="preserve">Total variance in </m:t>
              </m:r>
              <m:r>
                <w:rPr>
                  <w:rFonts w:ascii="Cambria Math" w:eastAsia="Times New Roman" w:hAnsi="Cambria Math"/>
                  <w:lang w:val="en-US" w:bidi="bn-BD"/>
                </w:rPr>
                <m:t>Y</m:t>
              </m:r>
            </m:den>
          </m:f>
          <m:r>
            <w:rPr>
              <w:rFonts w:ascii="Cambria Math" w:eastAsia="Times New Roman" w:hAnsi="Cambria Math"/>
              <w:lang w:val="en-US" w:bidi="bn-BD"/>
            </w:rPr>
            <m:t xml:space="preserve">                                                                                                                    </m:t>
          </m:r>
          <m:r>
            <m:rPr>
              <m:nor/>
            </m:rPr>
            <w:rPr>
              <w:rFonts w:eastAsia="Times New Roman"/>
              <w:lang w:val="en-US" w:bidi="bn-BD"/>
            </w:rPr>
            <m:t>(2.41)</m:t>
          </m:r>
        </m:oMath>
      </m:oMathPara>
    </w:p>
    <w:p w14:paraId="6A451EB9" w14:textId="074552EC" w:rsidR="008236A2" w:rsidRPr="00BC12F7" w:rsidRDefault="008236A2" w:rsidP="005354DB">
      <w:pPr>
        <w:pStyle w:val="BodyText"/>
        <w:rPr>
          <w:shd w:val="clear" w:color="auto" w:fill="FFFFFF"/>
        </w:rPr>
      </w:pPr>
      <w:r w:rsidRPr="00BC12F7">
        <w:rPr>
          <w:shd w:val="clear" w:color="auto" w:fill="FFFFFF"/>
        </w:rPr>
        <w:t>Based on this diagram, we can write this as:</w:t>
      </w:r>
    </w:p>
    <w:p w14:paraId="20FB5B20" w14:textId="37A07C4C" w:rsidR="00BC12F7" w:rsidRDefault="00946A9E" w:rsidP="005354DB">
      <w:pPr>
        <w:pStyle w:val="BodyText"/>
        <w:rPr>
          <w:rFonts w:ascii="Segoe UI" w:hAnsi="Segoe UI" w:cs="Segoe UI"/>
          <w:sz w:val="21"/>
          <w:szCs w:val="21"/>
          <w:shd w:val="clear" w:color="auto" w:fill="FFFFFF"/>
        </w:rPr>
      </w:pPr>
      <m:oMathPara>
        <m:oMath>
          <m:sSup>
            <m:sSupPr>
              <m:ctrlPr>
                <w:rPr>
                  <w:rFonts w:ascii="Cambria Math" w:eastAsia="Times New Roman" w:hAnsi="Cambria Math"/>
                  <w:lang w:val="en-US" w:bidi="bn-BD"/>
                </w:rPr>
              </m:ctrlPr>
            </m:sSupPr>
            <m:e>
              <m:r>
                <w:rPr>
                  <w:rFonts w:ascii="Cambria Math" w:eastAsia="Times New Roman" w:hAnsi="Cambria Math"/>
                  <w:lang w:val="en-US" w:bidi="bn-BD"/>
                </w:rPr>
                <m:t>R</m:t>
              </m:r>
            </m:e>
            <m:sup>
              <m:r>
                <w:rPr>
                  <w:rFonts w:ascii="Cambria Math" w:eastAsia="Times New Roman" w:hAnsi="Cambria Math"/>
                  <w:lang w:val="en-US" w:bidi="bn-BD"/>
                </w:rPr>
                <m:t>2</m:t>
              </m:r>
            </m:sup>
          </m:sSup>
          <m:r>
            <w:rPr>
              <w:rFonts w:ascii="Cambria Math" w:eastAsia="Times New Roman" w:hAnsi="Cambria Math"/>
              <w:lang w:val="en-US" w:bidi="bn-BD"/>
            </w:rPr>
            <m:t>=</m:t>
          </m:r>
          <m:f>
            <m:fPr>
              <m:ctrlPr>
                <w:rPr>
                  <w:rFonts w:ascii="Cambria Math" w:eastAsia="Times New Roman" w:hAnsi="Cambria Math"/>
                  <w:lang w:val="en-US" w:bidi="bn-BD"/>
                </w:rPr>
              </m:ctrlPr>
            </m:fPr>
            <m:num>
              <m:r>
                <w:rPr>
                  <w:rFonts w:ascii="Cambria Math" w:eastAsia="Times New Roman" w:hAnsi="Cambria Math"/>
                  <w:lang w:val="en-US" w:bidi="bn-BD"/>
                </w:rPr>
                <m:t>C</m:t>
              </m:r>
            </m:num>
            <m:den>
              <m:r>
                <w:rPr>
                  <w:rFonts w:ascii="Cambria Math" w:eastAsia="Times New Roman" w:hAnsi="Cambria Math"/>
                  <w:lang w:val="en-US" w:bidi="bn-BD"/>
                </w:rPr>
                <m:t>A+C</m:t>
              </m:r>
            </m:den>
          </m:f>
          <m:r>
            <w:rPr>
              <w:rFonts w:ascii="Cambria Math" w:eastAsia="Times New Roman" w:hAnsi="Cambria Math"/>
              <w:lang w:val="en-US" w:bidi="bn-BD"/>
            </w:rPr>
            <m:t xml:space="preserve">                                                                                                                                                    </m:t>
          </m:r>
          <m:r>
            <m:rPr>
              <m:nor/>
            </m:rPr>
            <w:rPr>
              <w:rFonts w:eastAsia="Times New Roman"/>
              <w:lang w:val="en-US" w:bidi="bn-BD"/>
            </w:rPr>
            <m:t>(2.42)</m:t>
          </m:r>
          <m:r>
            <m:rPr>
              <m:sty m:val="p"/>
            </m:rPr>
            <w:rPr>
              <w:rFonts w:eastAsia="Times New Roman"/>
              <w:lang w:val="en-US" w:bidi="bn-BD"/>
            </w:rPr>
            <w:br/>
          </m:r>
        </m:oMath>
      </m:oMathPara>
      <w:r w:rsidR="00BC12F7" w:rsidRPr="00BC12F7">
        <w:rPr>
          <w:shd w:val="clear" w:color="auto" w:fill="FFFFFF"/>
        </w:rPr>
        <w:t>Using actual numbers, we get:</w:t>
      </w:r>
    </w:p>
    <w:p w14:paraId="51042B7A" w14:textId="3F6E0F3A" w:rsidR="003370EB" w:rsidRDefault="00946A9E" w:rsidP="00C86FE1">
      <w:pPr>
        <w:pStyle w:val="BodyText"/>
        <w:spacing w:before="120"/>
        <w:rPr>
          <w:rFonts w:eastAsia="Times New Roman"/>
          <w:lang w:val="en-US" w:bidi="bn-BD"/>
        </w:rPr>
      </w:pPr>
      <m:oMathPara>
        <m:oMath>
          <m:sSup>
            <m:sSupPr>
              <m:ctrlPr>
                <w:rPr>
                  <w:rFonts w:ascii="Cambria Math" w:eastAsia="Times New Roman" w:hAnsi="Cambria Math"/>
                  <w:lang w:val="en-US" w:bidi="bn-BD"/>
                </w:rPr>
              </m:ctrlPr>
            </m:sSupPr>
            <m:e>
              <m:r>
                <w:rPr>
                  <w:rFonts w:ascii="Cambria Math" w:eastAsia="Times New Roman" w:hAnsi="Cambria Math"/>
                  <w:lang w:val="en-US" w:bidi="bn-BD"/>
                </w:rPr>
                <m:t>R</m:t>
              </m:r>
            </m:e>
            <m:sup>
              <m:r>
                <w:rPr>
                  <w:rFonts w:ascii="Cambria Math" w:eastAsia="Times New Roman" w:hAnsi="Cambria Math"/>
                  <w:lang w:val="en-US" w:bidi="bn-BD"/>
                </w:rPr>
                <m:t>2</m:t>
              </m:r>
            </m:sup>
          </m:sSup>
          <m:r>
            <w:rPr>
              <w:rFonts w:ascii="Cambria Math" w:eastAsia="Times New Roman" w:hAnsi="Cambria Math"/>
              <w:lang w:val="en-US" w:bidi="bn-BD"/>
            </w:rPr>
            <m:t>=</m:t>
          </m:r>
          <m:f>
            <m:fPr>
              <m:ctrlPr>
                <w:rPr>
                  <w:rFonts w:ascii="Cambria Math" w:eastAsia="Times New Roman" w:hAnsi="Cambria Math"/>
                  <w:lang w:val="en-US" w:bidi="bn-BD"/>
                </w:rPr>
              </m:ctrlPr>
            </m:fPr>
            <m:num>
              <m:r>
                <w:rPr>
                  <w:rFonts w:ascii="Cambria Math" w:eastAsia="Times New Roman" w:hAnsi="Cambria Math"/>
                  <w:lang w:val="en-US" w:bidi="bn-BD"/>
                </w:rPr>
                <m:t>6374.42</m:t>
              </m:r>
            </m:num>
            <m:den>
              <m:r>
                <w:rPr>
                  <w:rFonts w:ascii="Cambria Math" w:eastAsia="Times New Roman" w:hAnsi="Cambria Math"/>
                  <w:lang w:val="en-US" w:bidi="bn-BD"/>
                </w:rPr>
                <m:t>3587.88+6374.42</m:t>
              </m:r>
            </m:den>
          </m:f>
          <m:r>
            <w:rPr>
              <w:rFonts w:ascii="Cambria Math" w:eastAsia="Times New Roman" w:hAnsi="Cambria Math"/>
              <w:lang w:val="en-US" w:bidi="bn-BD"/>
            </w:rPr>
            <m:t xml:space="preserve">=0.639                                                                                                          </m:t>
          </m:r>
          <m:r>
            <m:rPr>
              <m:nor/>
            </m:rPr>
            <w:rPr>
              <w:rFonts w:eastAsia="Times New Roman"/>
              <w:lang w:val="en-US" w:bidi="bn-BD"/>
            </w:rPr>
            <m:t>(2.43)</m:t>
          </m:r>
          <m:r>
            <m:rPr>
              <m:sty m:val="p"/>
            </m:rPr>
            <w:rPr>
              <w:rFonts w:eastAsia="Times New Roman"/>
              <w:lang w:val="en-US" w:bidi="bn-BD"/>
            </w:rPr>
            <w:br/>
          </m:r>
        </m:oMath>
      </m:oMathPara>
      <w:r w:rsidR="00BC12F7" w:rsidRPr="00BC12F7">
        <w:rPr>
          <w:shd w:val="clear" w:color="auto" w:fill="FFFFFF"/>
        </w:rPr>
        <w:t>According to this, X1 explains 64% of the variation in Y. That</w:t>
      </w:r>
      <w:r w:rsidR="00985851">
        <w:rPr>
          <w:shd w:val="clear" w:color="auto" w:fill="FFFFFF"/>
        </w:rPr>
        <w:t xml:space="preserve"> i</w:t>
      </w:r>
      <w:r w:rsidR="00BC12F7" w:rsidRPr="00BC12F7">
        <w:rPr>
          <w:shd w:val="clear" w:color="auto" w:fill="FFFFFF"/>
        </w:rPr>
        <w:t>s apparent visually—the overlapping space covers about 64% of the total Y circle.</w:t>
      </w:r>
      <w:r w:rsidR="00F7310D">
        <w:rPr>
          <w:rFonts w:eastAsia="Times New Roman"/>
          <w:lang w:val="en-US" w:bidi="bn-BD"/>
        </w:rPr>
        <w:t xml:space="preserve">    </w:t>
      </w:r>
    </w:p>
    <w:p w14:paraId="13DE5EDA" w14:textId="66253FD3" w:rsidR="00274480" w:rsidRPr="003370EB" w:rsidRDefault="003370EB" w:rsidP="003370EB">
      <w:pPr>
        <w:pStyle w:val="Heading2"/>
        <w:shd w:val="clear" w:color="auto" w:fill="FFFFFF"/>
        <w:spacing w:before="0" w:line="360" w:lineRule="auto"/>
        <w:rPr>
          <w:rFonts w:ascii="Times New Roman" w:eastAsia="Times New Roman" w:hAnsi="Times New Roman" w:cs="Times New Roman"/>
          <w:b/>
          <w:bCs/>
          <w:color w:val="auto"/>
          <w:lang w:val="en-US" w:bidi="bn-BD"/>
        </w:rPr>
      </w:pPr>
      <w:r w:rsidRPr="003370EB">
        <w:rPr>
          <w:rFonts w:ascii="Times New Roman" w:hAnsi="Times New Roman" w:cs="Times New Roman"/>
          <w:b/>
          <w:bCs/>
          <w:color w:val="auto"/>
        </w:rPr>
        <w:t xml:space="preserve">Relationship between three variables </w:t>
      </w:r>
      <w:r w:rsidR="00F7310D" w:rsidRPr="003370EB">
        <w:rPr>
          <w:rFonts w:ascii="Times New Roman" w:eastAsia="Times New Roman" w:hAnsi="Times New Roman" w:cs="Times New Roman"/>
          <w:b/>
          <w:bCs/>
          <w:color w:val="auto"/>
          <w:lang w:val="en-US" w:bidi="bn-BD"/>
        </w:rPr>
        <w:t xml:space="preserve">        </w:t>
      </w:r>
    </w:p>
    <w:p w14:paraId="62D89E4F" w14:textId="65DF7941" w:rsidR="0007204E" w:rsidRPr="0007204E" w:rsidRDefault="0007204E" w:rsidP="0007204E">
      <w:pPr>
        <w:pStyle w:val="NormalWeb"/>
        <w:shd w:val="clear" w:color="auto" w:fill="FFFFFF"/>
        <w:spacing w:before="0" w:beforeAutospacing="0" w:after="0" w:afterAutospacing="0" w:line="360" w:lineRule="auto"/>
        <w:jc w:val="both"/>
      </w:pPr>
      <w:r w:rsidRPr="0007204E">
        <w:t xml:space="preserve">Now we look at the overlapping space between three different variables. </w:t>
      </w:r>
      <w:r w:rsidR="00985851">
        <w:t>Unfortunately, i</w:t>
      </w:r>
      <w:r w:rsidRPr="0007204E">
        <w:t>t</w:t>
      </w:r>
      <w:r w:rsidR="00985851">
        <w:t xml:space="preserve"> i</w:t>
      </w:r>
      <w:r w:rsidRPr="0007204E">
        <w:t>s also a little more complicated since we need to calculate different shared variances and do some set theory calculations to find the exact size.</w:t>
      </w:r>
    </w:p>
    <w:p w14:paraId="2B3E3B41" w14:textId="0DB3025E" w:rsidR="0007204E" w:rsidRDefault="00D812A6" w:rsidP="0007204E">
      <w:pPr>
        <w:pStyle w:val="NormalWeb"/>
        <w:shd w:val="clear" w:color="auto" w:fill="FFFFFF"/>
        <w:spacing w:before="0" w:beforeAutospacing="0" w:after="0" w:afterAutospacing="0" w:line="360" w:lineRule="auto"/>
        <w:jc w:val="both"/>
      </w:pPr>
      <w:r>
        <w:rPr>
          <w:noProof/>
        </w:rPr>
        <w:drawing>
          <wp:anchor distT="0" distB="0" distL="114300" distR="114300" simplePos="0" relativeHeight="251672576" behindDoc="1" locked="0" layoutInCell="1" allowOverlap="1" wp14:anchorId="305D6B7D" wp14:editId="6D0BA48A">
            <wp:simplePos x="0" y="0"/>
            <wp:positionH relativeFrom="column">
              <wp:posOffset>1806575</wp:posOffset>
            </wp:positionH>
            <wp:positionV relativeFrom="paragraph">
              <wp:posOffset>233680</wp:posOffset>
            </wp:positionV>
            <wp:extent cx="2522220" cy="2240280"/>
            <wp:effectExtent l="0" t="0" r="0" b="0"/>
            <wp:wrapTight wrapText="bothSides">
              <wp:wrapPolygon edited="0">
                <wp:start x="3915" y="918"/>
                <wp:lineTo x="2937" y="4224"/>
                <wp:lineTo x="2284" y="5327"/>
                <wp:lineTo x="1631" y="6980"/>
                <wp:lineTo x="1958" y="10286"/>
                <wp:lineTo x="3752" y="13041"/>
                <wp:lineTo x="5057" y="15980"/>
                <wp:lineTo x="5057" y="16347"/>
                <wp:lineTo x="9789" y="21306"/>
                <wp:lineTo x="11420" y="21306"/>
                <wp:lineTo x="11583" y="20939"/>
                <wp:lineTo x="13867" y="18918"/>
                <wp:lineTo x="16477" y="15980"/>
                <wp:lineTo x="17782" y="13041"/>
                <wp:lineTo x="19577" y="10102"/>
                <wp:lineTo x="19903" y="7163"/>
                <wp:lineTo x="19088" y="5143"/>
                <wp:lineTo x="18598" y="4224"/>
                <wp:lineTo x="17782" y="918"/>
                <wp:lineTo x="3915" y="91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222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04E" w:rsidRPr="0007204E">
        <w:t>For example</w:t>
      </w:r>
      <w:r w:rsidR="00985851">
        <w:t>,</w:t>
      </w:r>
      <w:r w:rsidR="0007204E" w:rsidRPr="0007204E">
        <w:t xml:space="preserve"> the following diagram is exposed for illustration issues:</w:t>
      </w:r>
    </w:p>
    <w:p w14:paraId="667C2BC5" w14:textId="104CEF4D" w:rsidR="00D812A6" w:rsidRPr="0007204E" w:rsidRDefault="00D812A6" w:rsidP="0007204E">
      <w:pPr>
        <w:pStyle w:val="NormalWeb"/>
        <w:shd w:val="clear" w:color="auto" w:fill="FFFFFF"/>
        <w:spacing w:before="0" w:beforeAutospacing="0" w:after="0" w:afterAutospacing="0" w:line="360" w:lineRule="auto"/>
        <w:jc w:val="both"/>
      </w:pPr>
    </w:p>
    <w:p w14:paraId="37335041" w14:textId="205667D9" w:rsidR="0007204E" w:rsidRDefault="0007204E" w:rsidP="0007204E">
      <w:pPr>
        <w:pStyle w:val="BodyText"/>
        <w:spacing w:line="240" w:lineRule="auto"/>
        <w:rPr>
          <w:shd w:val="clear" w:color="auto" w:fill="FFFFFF"/>
        </w:rPr>
      </w:pPr>
    </w:p>
    <w:p w14:paraId="2DDAA39C" w14:textId="37C35EDB" w:rsidR="00026ED4" w:rsidRDefault="00026ED4" w:rsidP="0007204E">
      <w:pPr>
        <w:pStyle w:val="BodyText"/>
        <w:spacing w:line="240" w:lineRule="auto"/>
        <w:rPr>
          <w:shd w:val="clear" w:color="auto" w:fill="FFFFFF"/>
        </w:rPr>
      </w:pPr>
    </w:p>
    <w:p w14:paraId="5D1AC076" w14:textId="665664F4" w:rsidR="00026ED4" w:rsidRDefault="00026ED4" w:rsidP="0007204E">
      <w:pPr>
        <w:pStyle w:val="BodyText"/>
        <w:spacing w:line="240" w:lineRule="auto"/>
        <w:rPr>
          <w:shd w:val="clear" w:color="auto" w:fill="FFFFFF"/>
        </w:rPr>
      </w:pPr>
    </w:p>
    <w:p w14:paraId="1B6BC8AC" w14:textId="10FE34C5" w:rsidR="00026ED4" w:rsidRDefault="00026ED4" w:rsidP="0007204E">
      <w:pPr>
        <w:pStyle w:val="BodyText"/>
        <w:spacing w:line="240" w:lineRule="auto"/>
        <w:rPr>
          <w:shd w:val="clear" w:color="auto" w:fill="FFFFFF"/>
        </w:rPr>
      </w:pPr>
    </w:p>
    <w:p w14:paraId="033B2B95" w14:textId="1003A795" w:rsidR="00026ED4" w:rsidRDefault="00026ED4" w:rsidP="0007204E">
      <w:pPr>
        <w:pStyle w:val="BodyText"/>
        <w:spacing w:line="240" w:lineRule="auto"/>
        <w:rPr>
          <w:shd w:val="clear" w:color="auto" w:fill="FFFFFF"/>
        </w:rPr>
      </w:pPr>
    </w:p>
    <w:p w14:paraId="7740B84C" w14:textId="08EB4329" w:rsidR="00026ED4" w:rsidRDefault="00026ED4" w:rsidP="0007204E">
      <w:pPr>
        <w:pStyle w:val="BodyText"/>
        <w:spacing w:line="240" w:lineRule="auto"/>
        <w:rPr>
          <w:shd w:val="clear" w:color="auto" w:fill="FFFFFF"/>
        </w:rPr>
      </w:pPr>
    </w:p>
    <w:p w14:paraId="447C1FA3" w14:textId="68D67C57" w:rsidR="00026ED4" w:rsidRDefault="00026ED4" w:rsidP="0007204E">
      <w:pPr>
        <w:pStyle w:val="BodyText"/>
        <w:spacing w:line="240" w:lineRule="auto"/>
        <w:rPr>
          <w:shd w:val="clear" w:color="auto" w:fill="FFFFFF"/>
        </w:rPr>
      </w:pPr>
    </w:p>
    <w:p w14:paraId="076D046E" w14:textId="7C4F95DF" w:rsidR="00026ED4" w:rsidRDefault="00026ED4" w:rsidP="0007204E">
      <w:pPr>
        <w:pStyle w:val="BodyText"/>
        <w:spacing w:line="240" w:lineRule="auto"/>
        <w:rPr>
          <w:shd w:val="clear" w:color="auto" w:fill="FFFFFF"/>
        </w:rPr>
      </w:pPr>
    </w:p>
    <w:p w14:paraId="143588C5" w14:textId="64CCB1AD" w:rsidR="00026ED4" w:rsidRDefault="00026ED4" w:rsidP="0007204E">
      <w:pPr>
        <w:pStyle w:val="BodyText"/>
        <w:spacing w:line="240" w:lineRule="auto"/>
        <w:rPr>
          <w:shd w:val="clear" w:color="auto" w:fill="FFFFFF"/>
        </w:rPr>
      </w:pPr>
    </w:p>
    <w:p w14:paraId="1BC917F6" w14:textId="0CA8F13E" w:rsidR="00026ED4" w:rsidRDefault="00026ED4" w:rsidP="0007204E">
      <w:pPr>
        <w:pStyle w:val="BodyText"/>
        <w:spacing w:line="240" w:lineRule="auto"/>
        <w:rPr>
          <w:shd w:val="clear" w:color="auto" w:fill="FFFFFF"/>
        </w:rPr>
      </w:pPr>
    </w:p>
    <w:p w14:paraId="483B85D4" w14:textId="2E89F999" w:rsidR="00026ED4" w:rsidRDefault="00026ED4" w:rsidP="0007204E">
      <w:pPr>
        <w:pStyle w:val="BodyText"/>
        <w:spacing w:line="240" w:lineRule="auto"/>
        <w:rPr>
          <w:shd w:val="clear" w:color="auto" w:fill="FFFFFF"/>
        </w:rPr>
      </w:pPr>
    </w:p>
    <w:p w14:paraId="7E39256A" w14:textId="715D549B" w:rsidR="00026ED4" w:rsidRDefault="00026ED4" w:rsidP="0007204E">
      <w:pPr>
        <w:pStyle w:val="BodyText"/>
        <w:spacing w:line="240" w:lineRule="auto"/>
        <w:rPr>
          <w:shd w:val="clear" w:color="auto" w:fill="FFFFFF"/>
        </w:rPr>
      </w:pPr>
    </w:p>
    <w:p w14:paraId="5D10B2F4" w14:textId="3D3FC3C9" w:rsidR="00026ED4" w:rsidRDefault="00026ED4" w:rsidP="00026ED4">
      <w:pPr>
        <w:pStyle w:val="BodyText"/>
        <w:spacing w:line="288" w:lineRule="auto"/>
        <w:jc w:val="center"/>
        <w:rPr>
          <w:b/>
          <w:bCs/>
          <w:color w:val="000000"/>
          <w:sz w:val="26"/>
          <w:szCs w:val="26"/>
        </w:rPr>
      </w:pPr>
      <w:r>
        <w:rPr>
          <w:b/>
          <w:bCs/>
          <w:color w:val="000000"/>
          <w:sz w:val="26"/>
          <w:szCs w:val="26"/>
        </w:rPr>
        <w:t>Figure 2.1</w:t>
      </w:r>
      <w:r w:rsidR="004D7A9B">
        <w:rPr>
          <w:b/>
          <w:bCs/>
          <w:color w:val="000000"/>
          <w:sz w:val="26"/>
          <w:szCs w:val="26"/>
        </w:rPr>
        <w:t>3</w:t>
      </w:r>
      <w:r>
        <w:rPr>
          <w:b/>
          <w:bCs/>
          <w:color w:val="000000"/>
          <w:sz w:val="26"/>
          <w:szCs w:val="26"/>
        </w:rPr>
        <w:t>: Covariance between three variables</w:t>
      </w:r>
    </w:p>
    <w:p w14:paraId="25BCCCB0" w14:textId="13760E5B" w:rsidR="00026ED4" w:rsidRDefault="00026ED4" w:rsidP="00026ED4">
      <w:pPr>
        <w:pStyle w:val="BodyText"/>
        <w:jc w:val="center"/>
        <w:rPr>
          <w:sz w:val="22"/>
          <w:szCs w:val="22"/>
        </w:rPr>
      </w:pPr>
      <w:r>
        <w:rPr>
          <w:sz w:val="22"/>
          <w:szCs w:val="22"/>
        </w:rPr>
        <w:t>(Source: Own</w:t>
      </w:r>
      <w:r w:rsidR="00A934BB">
        <w:rPr>
          <w:sz w:val="22"/>
          <w:szCs w:val="22"/>
        </w:rPr>
        <w:t xml:space="preserve"> work</w:t>
      </w:r>
      <w:r>
        <w:rPr>
          <w:sz w:val="22"/>
          <w:szCs w:val="22"/>
        </w:rPr>
        <w:t>)</w:t>
      </w:r>
      <w:r w:rsidR="00B82E31">
        <w:rPr>
          <w:sz w:val="22"/>
          <w:szCs w:val="22"/>
        </w:rPr>
        <w:t xml:space="preserve"> </w:t>
      </w:r>
    </w:p>
    <w:p w14:paraId="2D4092A4" w14:textId="54AE2EF4" w:rsidR="00B84DE3" w:rsidRPr="00B84DE3" w:rsidRDefault="00B84DE3" w:rsidP="00B84DE3">
      <w:pPr>
        <w:shd w:val="clear" w:color="auto" w:fill="FFFFFF"/>
        <w:spacing w:after="0" w:line="360" w:lineRule="auto"/>
        <w:jc w:val="both"/>
        <w:rPr>
          <w:rFonts w:ascii="Times New Roman" w:eastAsia="Times New Roman" w:hAnsi="Times New Roman" w:cs="Times New Roman"/>
          <w:sz w:val="24"/>
          <w:szCs w:val="24"/>
          <w:lang w:val="en-US" w:bidi="bn-BD"/>
        </w:rPr>
      </w:pPr>
      <w:r w:rsidRPr="00B84DE3">
        <w:rPr>
          <w:rFonts w:ascii="Times New Roman" w:eastAsia="Times New Roman" w:hAnsi="Times New Roman" w:cs="Times New Roman"/>
          <w:sz w:val="24"/>
          <w:szCs w:val="24"/>
          <w:lang w:val="en-US" w:bidi="bn-BD"/>
        </w:rPr>
        <w:t xml:space="preserve">Here the same principles apply. The entire circles for Y, X1, and X2 represent each variable’s total variance. Overlapping areas represent shared variance. For instance, the combination of D and G here is the </w:t>
      </w:r>
      <w:r w:rsidR="00985851">
        <w:rPr>
          <w:rFonts w:ascii="Times New Roman" w:eastAsia="Times New Roman" w:hAnsi="Times New Roman" w:cs="Times New Roman"/>
          <w:sz w:val="24"/>
          <w:szCs w:val="24"/>
          <w:lang w:val="en-US" w:bidi="bn-BD"/>
        </w:rPr>
        <w:t>previously calculated covariance</w:t>
      </w:r>
      <w:r>
        <w:rPr>
          <w:rFonts w:ascii="Times New Roman" w:eastAsia="Times New Roman" w:hAnsi="Times New Roman" w:cs="Times New Roman"/>
          <w:sz w:val="24"/>
          <w:szCs w:val="24"/>
          <w:lang w:val="en-US" w:bidi="bn-BD"/>
        </w:rPr>
        <w:t>.</w:t>
      </w:r>
    </w:p>
    <w:p w14:paraId="214679BE" w14:textId="3B4A1A24" w:rsidR="00B84DE3" w:rsidRDefault="00B84DE3" w:rsidP="00B84DE3">
      <w:pPr>
        <w:shd w:val="clear" w:color="auto" w:fill="FFFFFF"/>
        <w:spacing w:after="0" w:line="360" w:lineRule="auto"/>
        <w:jc w:val="both"/>
        <w:rPr>
          <w:rFonts w:ascii="Times New Roman" w:eastAsia="Times New Roman" w:hAnsi="Times New Roman" w:cs="Times New Roman"/>
          <w:sz w:val="24"/>
          <w:szCs w:val="24"/>
          <w:lang w:val="en-US" w:bidi="bn-BD"/>
        </w:rPr>
      </w:pPr>
      <w:r w:rsidRPr="00B84DE3">
        <w:rPr>
          <w:rFonts w:ascii="Times New Roman" w:eastAsia="Times New Roman" w:hAnsi="Times New Roman" w:cs="Times New Roman"/>
          <w:sz w:val="24"/>
          <w:szCs w:val="24"/>
          <w:lang w:val="en-US" w:bidi="bn-BD"/>
        </w:rPr>
        <w:t>That means we can calculate</w:t>
      </w:r>
      <w:r>
        <w:rPr>
          <w:rFonts w:ascii="Times New Roman" w:eastAsia="Times New Roman" w:hAnsi="Times New Roman" w:cs="Times New Roman"/>
          <w:sz w:val="24"/>
          <w:szCs w:val="24"/>
          <w:lang w:val="en-US" w:bidi="bn-BD"/>
        </w:rPr>
        <w:t xml:space="preserve"> </w:t>
      </w:r>
      <w:r w:rsidRPr="00B84DE3">
        <w:rPr>
          <w:rFonts w:ascii="Times New Roman" w:eastAsia="Times New Roman" w:hAnsi="Times New Roman" w:cs="Times New Roman"/>
          <w:i/>
          <w:iCs/>
          <w:sz w:val="24"/>
          <w:szCs w:val="24"/>
          <w:lang w:val="en-US" w:bidi="bn-BD"/>
        </w:rPr>
        <w:t>R</w:t>
      </w:r>
      <w:r>
        <w:rPr>
          <w:rFonts w:ascii="Times New Roman" w:eastAsia="Times New Roman" w:hAnsi="Times New Roman" w:cs="Times New Roman"/>
          <w:sz w:val="24"/>
          <w:szCs w:val="24"/>
          <w:vertAlign w:val="superscript"/>
          <w:lang w:val="en-US" w:bidi="bn-BD"/>
        </w:rPr>
        <w:t>2</w:t>
      </w:r>
      <w:r w:rsidRPr="00B84DE3">
        <w:rPr>
          <w:rFonts w:ascii="Times New Roman" w:eastAsia="Times New Roman" w:hAnsi="Times New Roman" w:cs="Times New Roman"/>
          <w:sz w:val="24"/>
          <w:szCs w:val="24"/>
          <w:lang w:val="en-US" w:bidi="bn-BD"/>
        </w:rPr>
        <w:t xml:space="preserve"> like this:</w:t>
      </w:r>
    </w:p>
    <w:p w14:paraId="24D99B1D" w14:textId="3DAFF9E8" w:rsidR="00B84DE3" w:rsidRPr="00B84DE3" w:rsidRDefault="00946A9E" w:rsidP="00B84DE3">
      <w:pPr>
        <w:shd w:val="clear" w:color="auto" w:fill="FFFFFF"/>
        <w:spacing w:after="0" w:line="360" w:lineRule="auto"/>
        <w:jc w:val="both"/>
        <w:rPr>
          <w:rFonts w:ascii="Times New Roman" w:eastAsia="Times New Roman" w:hAnsi="Times New Roman" w:cs="Times New Roman"/>
          <w:sz w:val="24"/>
          <w:szCs w:val="24"/>
          <w:lang w:val="en-US" w:bidi="bn-BD"/>
        </w:rPr>
      </w:pPr>
      <m:oMathPara>
        <m:oMathParaPr>
          <m:jc m:val="left"/>
        </m:oMathParaPr>
        <m:oMath>
          <m:sSup>
            <m:sSupPr>
              <m:ctrlPr>
                <w:rPr>
                  <w:rFonts w:ascii="Cambria Math" w:eastAsia="Times New Roman" w:hAnsi="Cambria Math" w:cs="Times New Roman"/>
                  <w:sz w:val="24"/>
                  <w:szCs w:val="24"/>
                  <w:lang w:val="en-US" w:bidi="bn-BD"/>
                </w:rPr>
              </m:ctrlPr>
            </m:sSupPr>
            <m:e>
              <m:r>
                <w:rPr>
                  <w:rFonts w:ascii="Cambria Math" w:eastAsia="Times New Roman" w:hAnsi="Cambria Math" w:cs="Times New Roman"/>
                  <w:sz w:val="24"/>
                  <w:szCs w:val="24"/>
                  <w:lang w:val="en-US" w:bidi="bn-BD"/>
                </w:rPr>
                <m:t>R</m:t>
              </m:r>
            </m:e>
            <m:sup>
              <m:r>
                <w:rPr>
                  <w:rFonts w:ascii="Cambria Math" w:eastAsia="Times New Roman" w:hAnsi="Cambria Math" w:cs="Times New Roman"/>
                  <w:sz w:val="24"/>
                  <w:szCs w:val="24"/>
                  <w:lang w:val="en-US" w:bidi="bn-BD"/>
                </w:rPr>
                <m:t>2</m:t>
              </m:r>
            </m:sup>
          </m:sSup>
          <m:r>
            <w:rPr>
              <w:rFonts w:ascii="Cambria Math" w:eastAsia="Times New Roman" w:hAnsi="Cambria Math" w:cs="Times New Roman"/>
              <w:sz w:val="24"/>
              <w:szCs w:val="24"/>
              <w:lang w:val="en-US" w:bidi="bn-BD"/>
            </w:rPr>
            <m:t>=</m:t>
          </m:r>
          <m:f>
            <m:fPr>
              <m:ctrlPr>
                <w:rPr>
                  <w:rFonts w:ascii="Cambria Math" w:eastAsia="Times New Roman" w:hAnsi="Cambria Math" w:cs="Times New Roman"/>
                  <w:sz w:val="24"/>
                  <w:szCs w:val="24"/>
                  <w:lang w:val="en-US" w:bidi="bn-BD"/>
                </w:rPr>
              </m:ctrlPr>
            </m:fPr>
            <m:num>
              <m:r>
                <w:rPr>
                  <w:rFonts w:ascii="Cambria Math" w:eastAsia="Times New Roman" w:hAnsi="Cambria Math" w:cs="Times New Roman"/>
                  <w:sz w:val="24"/>
                  <w:szCs w:val="24"/>
                  <w:lang w:val="en-US" w:bidi="bn-BD"/>
                </w:rPr>
                <m:t>D+G+F</m:t>
              </m:r>
            </m:num>
            <m:den>
              <m:r>
                <w:rPr>
                  <w:rFonts w:ascii="Cambria Math" w:eastAsia="Times New Roman" w:hAnsi="Cambria Math" w:cs="Times New Roman"/>
                  <w:sz w:val="24"/>
                  <w:szCs w:val="24"/>
                  <w:lang w:val="en-US" w:bidi="bn-BD"/>
                </w:rPr>
                <m:t>A+D+G+F</m:t>
              </m:r>
            </m:den>
          </m:f>
          <m:r>
            <w:rPr>
              <w:rFonts w:ascii="Cambria Math" w:eastAsia="Times New Roman" w:hAnsi="Times New Roman" w:cs="Times New Roman"/>
              <w:sz w:val="24"/>
              <w:szCs w:val="24"/>
              <w:lang w:val="en-US" w:bidi="bn-BD"/>
            </w:rPr>
            <m:t xml:space="preserve">                                                                                                                                   </m:t>
          </m:r>
          <m:r>
            <m:rPr>
              <m:nor/>
            </m:rPr>
            <w:rPr>
              <w:rFonts w:ascii="Times New Roman" w:eastAsia="Times New Roman" w:hAnsi="Times New Roman" w:cs="Times New Roman"/>
              <w:sz w:val="24"/>
              <w:szCs w:val="24"/>
              <w:lang w:val="en-US" w:bidi="bn-BD"/>
            </w:rPr>
            <m:t>(2.44)</m:t>
          </m:r>
        </m:oMath>
      </m:oMathPara>
    </w:p>
    <w:p w14:paraId="4D7DFBB0" w14:textId="2405504D" w:rsidR="00E71E91" w:rsidRPr="00E71E91" w:rsidRDefault="00E71E91" w:rsidP="00E71E91">
      <w:pPr>
        <w:shd w:val="clear" w:color="auto" w:fill="FFFFFF"/>
        <w:spacing w:after="0" w:line="360" w:lineRule="auto"/>
        <w:jc w:val="both"/>
        <w:rPr>
          <w:rFonts w:ascii="Times New Roman" w:eastAsia="Times New Roman" w:hAnsi="Times New Roman" w:cs="Times New Roman"/>
          <w:sz w:val="24"/>
          <w:szCs w:val="24"/>
          <w:lang w:val="en-US" w:bidi="bn-BD"/>
        </w:rPr>
      </w:pPr>
      <w:r w:rsidRPr="00E71E91">
        <w:rPr>
          <w:rFonts w:ascii="Times New Roman" w:eastAsia="Times New Roman" w:hAnsi="Times New Roman" w:cs="Times New Roman"/>
          <w:sz w:val="24"/>
          <w:szCs w:val="24"/>
          <w:lang w:val="en-US" w:bidi="bn-BD"/>
        </w:rPr>
        <w:t>This visualization also helps with the intuition of</w:t>
      </w:r>
      <w:r>
        <w:rPr>
          <w:rFonts w:ascii="Times New Roman" w:eastAsia="Times New Roman" w:hAnsi="Times New Roman" w:cs="Times New Roman"/>
          <w:sz w:val="24"/>
          <w:szCs w:val="24"/>
          <w:lang w:val="en-US" w:bidi="bn-BD"/>
        </w:rPr>
        <w:t xml:space="preserve"> </w:t>
      </w:r>
      <w:r w:rsidRPr="00B84DE3">
        <w:rPr>
          <w:rFonts w:ascii="Times New Roman" w:eastAsia="Times New Roman" w:hAnsi="Times New Roman" w:cs="Times New Roman"/>
          <w:i/>
          <w:iCs/>
          <w:sz w:val="24"/>
          <w:szCs w:val="24"/>
          <w:lang w:val="en-US" w:bidi="bn-BD"/>
        </w:rPr>
        <w:t>R</w:t>
      </w:r>
      <w:r>
        <w:rPr>
          <w:rFonts w:ascii="Times New Roman" w:eastAsia="Times New Roman" w:hAnsi="Times New Roman" w:cs="Times New Roman"/>
          <w:sz w:val="24"/>
          <w:szCs w:val="24"/>
          <w:vertAlign w:val="superscript"/>
          <w:lang w:val="en-US" w:bidi="bn-BD"/>
        </w:rPr>
        <w:t>2</w:t>
      </w:r>
      <w:r w:rsidRPr="00E71E91">
        <w:rPr>
          <w:rFonts w:ascii="Times New Roman" w:eastAsia="Times New Roman" w:hAnsi="Times New Roman" w:cs="Times New Roman"/>
          <w:sz w:val="24"/>
          <w:szCs w:val="24"/>
          <w:lang w:val="en-US" w:bidi="bn-BD"/>
        </w:rPr>
        <w:t>. Generally</w:t>
      </w:r>
      <w:r w:rsidR="00985851">
        <w:rPr>
          <w:rFonts w:ascii="Times New Roman" w:eastAsia="Times New Roman" w:hAnsi="Times New Roman" w:cs="Times New Roman"/>
          <w:sz w:val="24"/>
          <w:szCs w:val="24"/>
          <w:lang w:val="en-US" w:bidi="bn-BD"/>
        </w:rPr>
        <w:t>,</w:t>
      </w:r>
      <w:r w:rsidRPr="00E71E91">
        <w:rPr>
          <w:rFonts w:ascii="Times New Roman" w:eastAsia="Times New Roman" w:hAnsi="Times New Roman" w:cs="Times New Roman"/>
          <w:sz w:val="24"/>
          <w:szCs w:val="24"/>
          <w:lang w:val="en-US" w:bidi="bn-BD"/>
        </w:rPr>
        <w:t xml:space="preserve"> add</w:t>
      </w:r>
      <w:r w:rsidR="00985851">
        <w:rPr>
          <w:rFonts w:ascii="Times New Roman" w:eastAsia="Times New Roman" w:hAnsi="Times New Roman" w:cs="Times New Roman"/>
          <w:sz w:val="24"/>
          <w:szCs w:val="24"/>
          <w:lang w:val="en-US" w:bidi="bn-BD"/>
        </w:rPr>
        <w:t>ing</w:t>
      </w:r>
      <w:r w:rsidRPr="00E71E91">
        <w:rPr>
          <w:rFonts w:ascii="Times New Roman" w:eastAsia="Times New Roman" w:hAnsi="Times New Roman" w:cs="Times New Roman"/>
          <w:sz w:val="24"/>
          <w:szCs w:val="24"/>
          <w:lang w:val="en-US" w:bidi="bn-BD"/>
        </w:rPr>
        <w:t xml:space="preserve"> additional variables to a regression model</w:t>
      </w:r>
      <w:r w:rsidR="00985851">
        <w:rPr>
          <w:rFonts w:ascii="Times New Roman" w:eastAsia="Times New Roman" w:hAnsi="Times New Roman" w:cs="Times New Roman"/>
          <w:sz w:val="24"/>
          <w:szCs w:val="24"/>
          <w:lang w:val="en-US" w:bidi="bn-BD"/>
        </w:rPr>
        <w:t xml:space="preserve"> increases </w:t>
      </w:r>
      <w:r w:rsidRPr="00E71E91">
        <w:rPr>
          <w:rFonts w:ascii="Times New Roman" w:eastAsia="Times New Roman" w:hAnsi="Times New Roman" w:cs="Times New Roman"/>
          <w:sz w:val="24"/>
          <w:szCs w:val="24"/>
          <w:lang w:val="en-US" w:bidi="bn-BD"/>
        </w:rPr>
        <w:t xml:space="preserve">the </w:t>
      </w:r>
      <w:r w:rsidRPr="00B84DE3">
        <w:rPr>
          <w:rFonts w:ascii="Times New Roman" w:eastAsia="Times New Roman" w:hAnsi="Times New Roman" w:cs="Times New Roman"/>
          <w:i/>
          <w:iCs/>
          <w:sz w:val="24"/>
          <w:szCs w:val="24"/>
          <w:lang w:val="en-US" w:bidi="bn-BD"/>
        </w:rPr>
        <w:t>R</w:t>
      </w:r>
      <w:r>
        <w:rPr>
          <w:rFonts w:ascii="Times New Roman" w:eastAsia="Times New Roman" w:hAnsi="Times New Roman" w:cs="Times New Roman"/>
          <w:sz w:val="24"/>
          <w:szCs w:val="24"/>
          <w:vertAlign w:val="superscript"/>
          <w:lang w:val="en-US" w:bidi="bn-BD"/>
        </w:rPr>
        <w:t>2</w:t>
      </w:r>
      <w:r w:rsidRPr="00E71E91">
        <w:rPr>
          <w:rFonts w:ascii="Times New Roman" w:eastAsia="Times New Roman" w:hAnsi="Times New Roman" w:cs="Times New Roman"/>
          <w:sz w:val="24"/>
          <w:szCs w:val="24"/>
          <w:lang w:val="en-US" w:bidi="bn-BD"/>
        </w:rPr>
        <w:t>. That</w:t>
      </w:r>
      <w:r w:rsidR="00985851">
        <w:rPr>
          <w:rFonts w:ascii="Times New Roman" w:eastAsia="Times New Roman" w:hAnsi="Times New Roman" w:cs="Times New Roman"/>
          <w:sz w:val="24"/>
          <w:szCs w:val="24"/>
          <w:lang w:val="en-US" w:bidi="bn-BD"/>
        </w:rPr>
        <w:t xml:space="preserve"> i</w:t>
      </w:r>
      <w:r w:rsidRPr="00E71E91">
        <w:rPr>
          <w:rFonts w:ascii="Times New Roman" w:eastAsia="Times New Roman" w:hAnsi="Times New Roman" w:cs="Times New Roman"/>
          <w:sz w:val="24"/>
          <w:szCs w:val="24"/>
          <w:lang w:val="en-US" w:bidi="bn-BD"/>
        </w:rPr>
        <w:t xml:space="preserve">s because </w:t>
      </w:r>
      <w:r w:rsidR="00985851">
        <w:rPr>
          <w:rFonts w:ascii="Times New Roman" w:eastAsia="Times New Roman" w:hAnsi="Times New Roman" w:cs="Times New Roman"/>
          <w:sz w:val="24"/>
          <w:szCs w:val="24"/>
          <w:lang w:val="en-US" w:bidi="bn-BD"/>
        </w:rPr>
        <w:t xml:space="preserve">one is </w:t>
      </w:r>
      <w:r w:rsidRPr="00E71E91">
        <w:rPr>
          <w:rFonts w:ascii="Times New Roman" w:eastAsia="Times New Roman" w:hAnsi="Times New Roman" w:cs="Times New Roman"/>
          <w:sz w:val="24"/>
          <w:szCs w:val="24"/>
          <w:lang w:val="en-US" w:bidi="bn-BD"/>
        </w:rPr>
        <w:t>adding another circle to the diagram and absorbing more of the variation in the outcome.</w:t>
      </w:r>
    </w:p>
    <w:p w14:paraId="752D7822" w14:textId="339BA313" w:rsidR="00E71E91" w:rsidRPr="00E71E91" w:rsidRDefault="00E71E91" w:rsidP="00E71E91">
      <w:pPr>
        <w:shd w:val="clear" w:color="auto" w:fill="FFFFFF"/>
        <w:spacing w:after="0" w:line="360" w:lineRule="auto"/>
        <w:jc w:val="both"/>
        <w:rPr>
          <w:rFonts w:ascii="Times New Roman" w:eastAsia="Times New Roman" w:hAnsi="Times New Roman" w:cs="Times New Roman"/>
          <w:sz w:val="24"/>
          <w:szCs w:val="24"/>
          <w:lang w:val="en-US" w:bidi="bn-BD"/>
        </w:rPr>
      </w:pPr>
      <w:r w:rsidRPr="00E71E91">
        <w:rPr>
          <w:rFonts w:ascii="Times New Roman" w:eastAsia="Times New Roman" w:hAnsi="Times New Roman" w:cs="Times New Roman"/>
          <w:sz w:val="24"/>
          <w:szCs w:val="24"/>
          <w:lang w:val="en-US" w:bidi="bn-BD"/>
        </w:rPr>
        <w:lastRenderedPageBreak/>
        <w:t>For instance, even though the numbers in this diagram are</w:t>
      </w:r>
      <w:r w:rsidR="00985851">
        <w:rPr>
          <w:rFonts w:ascii="Times New Roman" w:eastAsia="Times New Roman" w:hAnsi="Times New Roman" w:cs="Times New Roman"/>
          <w:sz w:val="24"/>
          <w:szCs w:val="24"/>
          <w:lang w:val="en-US" w:bidi="bn-BD"/>
        </w:rPr>
        <w:t xml:space="preserve"> no</w:t>
      </w:r>
      <w:r w:rsidRPr="00E71E91">
        <w:rPr>
          <w:rFonts w:ascii="Times New Roman" w:eastAsia="Times New Roman" w:hAnsi="Times New Roman" w:cs="Times New Roman"/>
          <w:sz w:val="24"/>
          <w:szCs w:val="24"/>
          <w:lang w:val="en-US" w:bidi="bn-BD"/>
        </w:rPr>
        <w:t xml:space="preserve">t to scale at all, you can see that (D + G) (the </w:t>
      </w:r>
      <w:r w:rsidRPr="00B84DE3">
        <w:rPr>
          <w:rFonts w:ascii="Times New Roman" w:eastAsia="Times New Roman" w:hAnsi="Times New Roman" w:cs="Times New Roman"/>
          <w:i/>
          <w:iCs/>
          <w:sz w:val="24"/>
          <w:szCs w:val="24"/>
          <w:lang w:val="en-US" w:bidi="bn-BD"/>
        </w:rPr>
        <w:t>R</w:t>
      </w:r>
      <w:r>
        <w:rPr>
          <w:rFonts w:ascii="Times New Roman" w:eastAsia="Times New Roman" w:hAnsi="Times New Roman" w:cs="Times New Roman"/>
          <w:sz w:val="24"/>
          <w:szCs w:val="24"/>
          <w:vertAlign w:val="superscript"/>
          <w:lang w:val="en-US" w:bidi="bn-BD"/>
        </w:rPr>
        <w:t>2</w:t>
      </w:r>
      <w:r w:rsidRPr="00E71E91">
        <w:rPr>
          <w:rFonts w:ascii="Times New Roman" w:eastAsia="Times New Roman" w:hAnsi="Times New Roman" w:cs="Times New Roman"/>
          <w:sz w:val="24"/>
          <w:szCs w:val="24"/>
          <w:lang w:val="en-US" w:bidi="bn-BD"/>
        </w:rPr>
        <w:t xml:space="preserve"> that we calculated in the two-variable diagram) is smaller than (D + E + G). </w:t>
      </w:r>
      <w:r w:rsidR="00985851">
        <w:rPr>
          <w:rFonts w:ascii="Times New Roman" w:eastAsia="Times New Roman" w:hAnsi="Times New Roman" w:cs="Times New Roman"/>
          <w:sz w:val="24"/>
          <w:szCs w:val="24"/>
          <w:lang w:val="en-US" w:bidi="bn-BD"/>
        </w:rPr>
        <w:t>So t</w:t>
      </w:r>
      <w:r w:rsidRPr="00E71E91">
        <w:rPr>
          <w:rFonts w:ascii="Times New Roman" w:eastAsia="Times New Roman" w:hAnsi="Times New Roman" w:cs="Times New Roman"/>
          <w:sz w:val="24"/>
          <w:szCs w:val="24"/>
          <w:lang w:val="en-US" w:bidi="bn-BD"/>
        </w:rPr>
        <w:t>here</w:t>
      </w:r>
      <w:r w:rsidR="00985851">
        <w:rPr>
          <w:rFonts w:ascii="Times New Roman" w:eastAsia="Times New Roman" w:hAnsi="Times New Roman" w:cs="Times New Roman"/>
          <w:sz w:val="24"/>
          <w:szCs w:val="24"/>
          <w:lang w:val="en-US" w:bidi="bn-BD"/>
        </w:rPr>
        <w:t xml:space="preserve"> i</w:t>
      </w:r>
      <w:r w:rsidRPr="00E71E91">
        <w:rPr>
          <w:rFonts w:ascii="Times New Roman" w:eastAsia="Times New Roman" w:hAnsi="Times New Roman" w:cs="Times New Roman"/>
          <w:sz w:val="24"/>
          <w:szCs w:val="24"/>
          <w:lang w:val="en-US" w:bidi="bn-BD"/>
        </w:rPr>
        <w:t>s more explained variance here.</w:t>
      </w:r>
    </w:p>
    <w:p w14:paraId="7638ED95" w14:textId="62120661" w:rsidR="00C6146F" w:rsidRDefault="00C6146F" w:rsidP="00C6146F">
      <w:pPr>
        <w:pStyle w:val="BodyText"/>
        <w:rPr>
          <w:shd w:val="clear" w:color="auto" w:fill="FFFFFF"/>
        </w:rPr>
      </w:pPr>
      <w:r w:rsidRPr="00B82E31">
        <w:rPr>
          <w:shd w:val="clear" w:color="auto" w:fill="FFFFFF"/>
        </w:rPr>
        <w:t>The following table helps us to understand the meaning of each segment:</w:t>
      </w:r>
      <w:r>
        <w:rPr>
          <w:shd w:val="clear" w:color="auto" w:fill="FFFFFF"/>
        </w:rPr>
        <w:t xml:space="preserve">  </w:t>
      </w:r>
    </w:p>
    <w:tbl>
      <w:tblPr>
        <w:tblStyle w:val="TableGrid"/>
        <w:tblW w:w="0" w:type="auto"/>
        <w:jc w:val="center"/>
        <w:tblLook w:val="04A0" w:firstRow="1" w:lastRow="0" w:firstColumn="1" w:lastColumn="0" w:noHBand="0" w:noVBand="1"/>
      </w:tblPr>
      <w:tblGrid>
        <w:gridCol w:w="1838"/>
        <w:gridCol w:w="5954"/>
      </w:tblGrid>
      <w:tr w:rsidR="00D05F8D" w:rsidRPr="00D05F8D" w14:paraId="76E59302" w14:textId="77777777" w:rsidTr="00C86FE1">
        <w:trPr>
          <w:trHeight w:val="464"/>
          <w:jc w:val="center"/>
        </w:trPr>
        <w:tc>
          <w:tcPr>
            <w:tcW w:w="7792" w:type="dxa"/>
            <w:gridSpan w:val="2"/>
            <w:tcBorders>
              <w:top w:val="nil"/>
              <w:left w:val="nil"/>
              <w:bottom w:val="nil"/>
              <w:right w:val="nil"/>
            </w:tcBorders>
            <w:vAlign w:val="center"/>
          </w:tcPr>
          <w:p w14:paraId="6871F58A" w14:textId="4FD4F3FA" w:rsidR="00D05F8D" w:rsidRPr="00010088" w:rsidRDefault="00D05F8D" w:rsidP="00D05F8D">
            <w:pPr>
              <w:pStyle w:val="BodyText"/>
              <w:spacing w:line="240" w:lineRule="auto"/>
              <w:jc w:val="center"/>
              <w:rPr>
                <w:sz w:val="26"/>
                <w:szCs w:val="26"/>
                <w:shd w:val="clear" w:color="auto" w:fill="FFFFFF"/>
              </w:rPr>
            </w:pPr>
            <w:r w:rsidRPr="00010088">
              <w:rPr>
                <w:rFonts w:eastAsia="Times New Roman"/>
                <w:b/>
                <w:bCs/>
                <w:sz w:val="26"/>
                <w:szCs w:val="26"/>
                <w:lang w:val="en-US" w:bidi="bn-BD"/>
              </w:rPr>
              <w:t>Table</w:t>
            </w:r>
            <w:r w:rsidR="00010088" w:rsidRPr="00010088">
              <w:rPr>
                <w:rFonts w:eastAsia="Times New Roman"/>
                <w:b/>
                <w:bCs/>
                <w:sz w:val="26"/>
                <w:szCs w:val="26"/>
                <w:lang w:val="en-US" w:bidi="bn-BD"/>
              </w:rPr>
              <w:t xml:space="preserve"> 2.4: Variance </w:t>
            </w:r>
          </w:p>
        </w:tc>
      </w:tr>
      <w:tr w:rsidR="00D05F8D" w14:paraId="46D86BA2" w14:textId="77777777" w:rsidTr="00C86FE1">
        <w:trPr>
          <w:trHeight w:val="454"/>
          <w:jc w:val="center"/>
        </w:trPr>
        <w:tc>
          <w:tcPr>
            <w:tcW w:w="1838" w:type="dxa"/>
            <w:tcBorders>
              <w:top w:val="single" w:sz="4" w:space="0" w:color="auto"/>
            </w:tcBorders>
            <w:vAlign w:val="center"/>
          </w:tcPr>
          <w:p w14:paraId="6045B8CC" w14:textId="5FA49EBE" w:rsidR="00D05F8D" w:rsidRPr="00B83FFE" w:rsidRDefault="00D05F8D" w:rsidP="00D05F8D">
            <w:pPr>
              <w:pStyle w:val="BodyText"/>
              <w:spacing w:line="240" w:lineRule="auto"/>
              <w:jc w:val="center"/>
              <w:rPr>
                <w:sz w:val="25"/>
                <w:szCs w:val="25"/>
                <w:shd w:val="clear" w:color="auto" w:fill="FFFFFF"/>
              </w:rPr>
            </w:pPr>
            <w:r w:rsidRPr="00B83FFE">
              <w:rPr>
                <w:rFonts w:eastAsia="Times New Roman"/>
                <w:b/>
                <w:bCs/>
                <w:sz w:val="25"/>
                <w:szCs w:val="25"/>
                <w:lang w:val="en-US" w:bidi="bn-BD"/>
              </w:rPr>
              <w:t>Segment</w:t>
            </w:r>
          </w:p>
        </w:tc>
        <w:tc>
          <w:tcPr>
            <w:tcW w:w="5954" w:type="dxa"/>
            <w:tcBorders>
              <w:top w:val="single" w:sz="4" w:space="0" w:color="auto"/>
            </w:tcBorders>
            <w:vAlign w:val="center"/>
          </w:tcPr>
          <w:p w14:paraId="6DCF5AB9" w14:textId="4DBE599E" w:rsidR="00D05F8D" w:rsidRPr="00B83FFE" w:rsidRDefault="00D05F8D" w:rsidP="00D05F8D">
            <w:pPr>
              <w:pStyle w:val="BodyText"/>
              <w:spacing w:line="240" w:lineRule="auto"/>
              <w:jc w:val="center"/>
              <w:rPr>
                <w:sz w:val="25"/>
                <w:szCs w:val="25"/>
                <w:shd w:val="clear" w:color="auto" w:fill="FFFFFF"/>
              </w:rPr>
            </w:pPr>
            <w:r w:rsidRPr="00B83FFE">
              <w:rPr>
                <w:rFonts w:eastAsia="Times New Roman"/>
                <w:b/>
                <w:bCs/>
                <w:sz w:val="25"/>
                <w:szCs w:val="25"/>
                <w:lang w:val="en-US" w:bidi="bn-BD"/>
              </w:rPr>
              <w:t xml:space="preserve">Explanation </w:t>
            </w:r>
          </w:p>
        </w:tc>
      </w:tr>
      <w:tr w:rsidR="00D05F8D" w14:paraId="264E2131" w14:textId="77777777" w:rsidTr="007E6CE4">
        <w:trPr>
          <w:trHeight w:hRule="exact" w:val="397"/>
          <w:jc w:val="center"/>
        </w:trPr>
        <w:tc>
          <w:tcPr>
            <w:tcW w:w="1838" w:type="dxa"/>
            <w:vAlign w:val="center"/>
          </w:tcPr>
          <w:p w14:paraId="77A60C93" w14:textId="46AD30F0"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A + D + E + G</w:t>
            </w:r>
          </w:p>
        </w:tc>
        <w:tc>
          <w:tcPr>
            <w:tcW w:w="5954" w:type="dxa"/>
            <w:vAlign w:val="center"/>
          </w:tcPr>
          <w:p w14:paraId="383D64BB" w14:textId="67654241"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Total variation in Y</w:t>
            </w:r>
          </w:p>
        </w:tc>
      </w:tr>
      <w:tr w:rsidR="00D05F8D" w14:paraId="706B3C2E" w14:textId="77777777" w:rsidTr="007E6CE4">
        <w:trPr>
          <w:trHeight w:hRule="exact" w:val="397"/>
          <w:jc w:val="center"/>
        </w:trPr>
        <w:tc>
          <w:tcPr>
            <w:tcW w:w="1838" w:type="dxa"/>
            <w:vAlign w:val="center"/>
          </w:tcPr>
          <w:p w14:paraId="1E5C24AD" w14:textId="7C734FBD"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B + D + F + G</w:t>
            </w:r>
          </w:p>
        </w:tc>
        <w:tc>
          <w:tcPr>
            <w:tcW w:w="5954" w:type="dxa"/>
            <w:vAlign w:val="center"/>
          </w:tcPr>
          <w:p w14:paraId="4FF7CC73" w14:textId="631F0DB4"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Total variation in X1</w:t>
            </w:r>
          </w:p>
        </w:tc>
      </w:tr>
      <w:tr w:rsidR="00D05F8D" w14:paraId="654DB025" w14:textId="77777777" w:rsidTr="007E6CE4">
        <w:trPr>
          <w:trHeight w:hRule="exact" w:val="397"/>
          <w:jc w:val="center"/>
        </w:trPr>
        <w:tc>
          <w:tcPr>
            <w:tcW w:w="1838" w:type="dxa"/>
            <w:vAlign w:val="center"/>
          </w:tcPr>
          <w:p w14:paraId="5CF099D5" w14:textId="58DE96CE"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C + E + F + G</w:t>
            </w:r>
          </w:p>
        </w:tc>
        <w:tc>
          <w:tcPr>
            <w:tcW w:w="5954" w:type="dxa"/>
            <w:vAlign w:val="center"/>
          </w:tcPr>
          <w:p w14:paraId="154A7A97" w14:textId="7FE83957"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Total variation in X2</w:t>
            </w:r>
          </w:p>
        </w:tc>
      </w:tr>
      <w:tr w:rsidR="00D05F8D" w14:paraId="3EBFEDD3" w14:textId="77777777" w:rsidTr="007E6CE4">
        <w:trPr>
          <w:trHeight w:hRule="exact" w:val="397"/>
          <w:jc w:val="center"/>
        </w:trPr>
        <w:tc>
          <w:tcPr>
            <w:tcW w:w="1838" w:type="dxa"/>
            <w:vAlign w:val="center"/>
          </w:tcPr>
          <w:p w14:paraId="706B6B9B" w14:textId="36136BF3"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A</w:t>
            </w:r>
          </w:p>
        </w:tc>
        <w:tc>
          <w:tcPr>
            <w:tcW w:w="5954" w:type="dxa"/>
            <w:vAlign w:val="center"/>
          </w:tcPr>
          <w:p w14:paraId="640C1649" w14:textId="6A2DC003"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Unexplained variation in Y after accounting for X1 and X2</w:t>
            </w:r>
          </w:p>
        </w:tc>
      </w:tr>
      <w:tr w:rsidR="00D05F8D" w14:paraId="4954AAC8" w14:textId="77777777" w:rsidTr="007E6CE4">
        <w:trPr>
          <w:trHeight w:hRule="exact" w:val="397"/>
          <w:jc w:val="center"/>
        </w:trPr>
        <w:tc>
          <w:tcPr>
            <w:tcW w:w="1838" w:type="dxa"/>
            <w:vAlign w:val="center"/>
          </w:tcPr>
          <w:p w14:paraId="6413826E" w14:textId="4EA524DD"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B</w:t>
            </w:r>
          </w:p>
        </w:tc>
        <w:tc>
          <w:tcPr>
            <w:tcW w:w="5954" w:type="dxa"/>
            <w:vAlign w:val="center"/>
          </w:tcPr>
          <w:p w14:paraId="5B7F9A70" w14:textId="54BAFA55"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Unexplained variation in X1 after accounting for Y and X2</w:t>
            </w:r>
          </w:p>
        </w:tc>
      </w:tr>
      <w:tr w:rsidR="00D05F8D" w14:paraId="6BABA675" w14:textId="77777777" w:rsidTr="007E6CE4">
        <w:trPr>
          <w:trHeight w:hRule="exact" w:val="397"/>
          <w:jc w:val="center"/>
        </w:trPr>
        <w:tc>
          <w:tcPr>
            <w:tcW w:w="1838" w:type="dxa"/>
            <w:vAlign w:val="center"/>
          </w:tcPr>
          <w:p w14:paraId="50288A4E" w14:textId="5637F69A"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C</w:t>
            </w:r>
          </w:p>
        </w:tc>
        <w:tc>
          <w:tcPr>
            <w:tcW w:w="5954" w:type="dxa"/>
            <w:vAlign w:val="center"/>
          </w:tcPr>
          <w:p w14:paraId="3E4EAF66" w14:textId="5B109760"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Unexplained variation in X2 after accounting for Y and X1</w:t>
            </w:r>
          </w:p>
        </w:tc>
      </w:tr>
      <w:tr w:rsidR="00D05F8D" w14:paraId="73C62CC4" w14:textId="77777777" w:rsidTr="007E6CE4">
        <w:trPr>
          <w:trHeight w:hRule="exact" w:val="397"/>
          <w:jc w:val="center"/>
        </w:trPr>
        <w:tc>
          <w:tcPr>
            <w:tcW w:w="1838" w:type="dxa"/>
            <w:vAlign w:val="center"/>
          </w:tcPr>
          <w:p w14:paraId="1079622B" w14:textId="6C05A4A5"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D + G</w:t>
            </w:r>
          </w:p>
        </w:tc>
        <w:tc>
          <w:tcPr>
            <w:tcW w:w="5954" w:type="dxa"/>
            <w:vAlign w:val="center"/>
          </w:tcPr>
          <w:p w14:paraId="1BB7C325" w14:textId="644CDC92"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shared by Y and X1</w:t>
            </w:r>
          </w:p>
        </w:tc>
      </w:tr>
      <w:tr w:rsidR="00D05F8D" w14:paraId="5CCAAEE7" w14:textId="77777777" w:rsidTr="007E6CE4">
        <w:trPr>
          <w:trHeight w:hRule="exact" w:val="397"/>
          <w:jc w:val="center"/>
        </w:trPr>
        <w:tc>
          <w:tcPr>
            <w:tcW w:w="1838" w:type="dxa"/>
            <w:vAlign w:val="center"/>
          </w:tcPr>
          <w:p w14:paraId="14B0629A" w14:textId="444ED354"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E + G</w:t>
            </w:r>
          </w:p>
        </w:tc>
        <w:tc>
          <w:tcPr>
            <w:tcW w:w="5954" w:type="dxa"/>
            <w:vAlign w:val="center"/>
          </w:tcPr>
          <w:p w14:paraId="4DC36A1D" w14:textId="7ABF8E6F"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shared by Y and X2</w:t>
            </w:r>
          </w:p>
        </w:tc>
      </w:tr>
      <w:tr w:rsidR="00D05F8D" w14:paraId="3D6AE2AC" w14:textId="77777777" w:rsidTr="007E6CE4">
        <w:trPr>
          <w:trHeight w:hRule="exact" w:val="397"/>
          <w:jc w:val="center"/>
        </w:trPr>
        <w:tc>
          <w:tcPr>
            <w:tcW w:w="1838" w:type="dxa"/>
            <w:vAlign w:val="center"/>
          </w:tcPr>
          <w:p w14:paraId="66A4C1FC" w14:textId="18AEEA7C"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D + G</w:t>
            </w:r>
          </w:p>
        </w:tc>
        <w:tc>
          <w:tcPr>
            <w:tcW w:w="5954" w:type="dxa"/>
            <w:vAlign w:val="center"/>
          </w:tcPr>
          <w:p w14:paraId="59B2DA3B" w14:textId="33AD6F35"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shared by X1 and X2</w:t>
            </w:r>
          </w:p>
        </w:tc>
      </w:tr>
      <w:tr w:rsidR="00D05F8D" w14:paraId="0B21DA59" w14:textId="77777777" w:rsidTr="007E6CE4">
        <w:trPr>
          <w:trHeight w:hRule="exact" w:val="397"/>
          <w:jc w:val="center"/>
        </w:trPr>
        <w:tc>
          <w:tcPr>
            <w:tcW w:w="1838" w:type="dxa"/>
            <w:vAlign w:val="center"/>
          </w:tcPr>
          <w:p w14:paraId="4886C723" w14:textId="750AC578"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D</w:t>
            </w:r>
          </w:p>
        </w:tc>
        <w:tc>
          <w:tcPr>
            <w:tcW w:w="5954" w:type="dxa"/>
            <w:vAlign w:val="center"/>
          </w:tcPr>
          <w:p w14:paraId="75925DB5" w14:textId="5FB1812B"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only between Y and X1, without influence from X2</w:t>
            </w:r>
          </w:p>
        </w:tc>
      </w:tr>
      <w:tr w:rsidR="00D05F8D" w14:paraId="06A418DA" w14:textId="77777777" w:rsidTr="007E6CE4">
        <w:trPr>
          <w:trHeight w:hRule="exact" w:val="397"/>
          <w:jc w:val="center"/>
        </w:trPr>
        <w:tc>
          <w:tcPr>
            <w:tcW w:w="1838" w:type="dxa"/>
            <w:vAlign w:val="center"/>
          </w:tcPr>
          <w:p w14:paraId="2CC249E5" w14:textId="3BA1AB41"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E</w:t>
            </w:r>
          </w:p>
        </w:tc>
        <w:tc>
          <w:tcPr>
            <w:tcW w:w="5954" w:type="dxa"/>
            <w:vAlign w:val="center"/>
          </w:tcPr>
          <w:p w14:paraId="3499AD8F" w14:textId="1052A1A6"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only between Y and X2, without influence from X1</w:t>
            </w:r>
          </w:p>
        </w:tc>
      </w:tr>
      <w:tr w:rsidR="00D05F8D" w14:paraId="51E47A0D" w14:textId="77777777" w:rsidTr="007E6CE4">
        <w:trPr>
          <w:trHeight w:hRule="exact" w:val="397"/>
          <w:jc w:val="center"/>
        </w:trPr>
        <w:tc>
          <w:tcPr>
            <w:tcW w:w="1838" w:type="dxa"/>
            <w:vAlign w:val="center"/>
          </w:tcPr>
          <w:p w14:paraId="605A04C3" w14:textId="4D102649"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F</w:t>
            </w:r>
          </w:p>
        </w:tc>
        <w:tc>
          <w:tcPr>
            <w:tcW w:w="5954" w:type="dxa"/>
            <w:vAlign w:val="center"/>
          </w:tcPr>
          <w:p w14:paraId="78759510" w14:textId="7F999535"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only between X1 and X2, without influence from Y</w:t>
            </w:r>
          </w:p>
        </w:tc>
      </w:tr>
      <w:tr w:rsidR="00D05F8D" w14:paraId="1D579E69" w14:textId="77777777" w:rsidTr="007E6CE4">
        <w:trPr>
          <w:trHeight w:hRule="exact" w:val="397"/>
          <w:jc w:val="center"/>
        </w:trPr>
        <w:tc>
          <w:tcPr>
            <w:tcW w:w="1838" w:type="dxa"/>
            <w:vAlign w:val="center"/>
          </w:tcPr>
          <w:p w14:paraId="4E79CD66" w14:textId="30650F57"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G</w:t>
            </w:r>
          </w:p>
        </w:tc>
        <w:tc>
          <w:tcPr>
            <w:tcW w:w="5954" w:type="dxa"/>
            <w:vAlign w:val="center"/>
          </w:tcPr>
          <w:p w14:paraId="31C994A0" w14:textId="300A5BC4" w:rsidR="00D05F8D" w:rsidRDefault="00D05F8D" w:rsidP="00D05F8D">
            <w:pPr>
              <w:pStyle w:val="BodyText"/>
              <w:spacing w:line="240" w:lineRule="auto"/>
              <w:jc w:val="left"/>
              <w:rPr>
                <w:shd w:val="clear" w:color="auto" w:fill="FFFFFF"/>
              </w:rPr>
            </w:pPr>
            <w:r w:rsidRPr="00234301">
              <w:rPr>
                <w:rFonts w:eastAsia="Times New Roman"/>
                <w:sz w:val="23"/>
                <w:szCs w:val="23"/>
                <w:lang w:val="en-US" w:bidi="bn-BD"/>
              </w:rPr>
              <w:t>Variance shared by Y, X1, and X2</w:t>
            </w:r>
          </w:p>
        </w:tc>
      </w:tr>
    </w:tbl>
    <w:p w14:paraId="320CADAF" w14:textId="0FB6A928" w:rsidR="007E6CE4" w:rsidRDefault="007E6CE4" w:rsidP="006D1C1C">
      <w:pPr>
        <w:pStyle w:val="BodyText"/>
        <w:spacing w:before="120"/>
        <w:jc w:val="center"/>
        <w:rPr>
          <w:shd w:val="clear" w:color="auto" w:fill="FFFFFF"/>
        </w:rPr>
      </w:pPr>
      <w:r>
        <w:rPr>
          <w:sz w:val="22"/>
          <w:szCs w:val="22"/>
        </w:rPr>
        <w:t>(Source: Own work)</w:t>
      </w:r>
    </w:p>
    <w:p w14:paraId="7C9D619D" w14:textId="74CBEEAF" w:rsidR="00B82E31" w:rsidRDefault="006D1C1C" w:rsidP="00B82E31">
      <w:pPr>
        <w:pStyle w:val="BodyText"/>
        <w:rPr>
          <w:shd w:val="clear" w:color="auto" w:fill="FFFFFF"/>
        </w:rPr>
      </w:pPr>
      <w:r>
        <w:rPr>
          <w:noProof/>
          <w:shd w:val="clear" w:color="auto" w:fill="FFFFFF"/>
        </w:rPr>
        <w:drawing>
          <wp:anchor distT="0" distB="0" distL="114300" distR="114300" simplePos="0" relativeHeight="251673600" behindDoc="1" locked="0" layoutInCell="1" allowOverlap="1" wp14:anchorId="300FDEF4" wp14:editId="44695B1B">
            <wp:simplePos x="0" y="0"/>
            <wp:positionH relativeFrom="column">
              <wp:posOffset>2126615</wp:posOffset>
            </wp:positionH>
            <wp:positionV relativeFrom="paragraph">
              <wp:posOffset>784225</wp:posOffset>
            </wp:positionV>
            <wp:extent cx="2042160" cy="2278380"/>
            <wp:effectExtent l="0" t="0" r="0" b="0"/>
            <wp:wrapTight wrapText="bothSides">
              <wp:wrapPolygon edited="0">
                <wp:start x="15716" y="722"/>
                <wp:lineTo x="5239" y="1084"/>
                <wp:lineTo x="3224" y="1625"/>
                <wp:lineTo x="3224" y="3973"/>
                <wp:lineTo x="2418" y="5057"/>
                <wp:lineTo x="1813" y="7043"/>
                <wp:lineTo x="2418" y="9753"/>
                <wp:lineTo x="3425" y="12642"/>
                <wp:lineTo x="3425" y="15893"/>
                <wp:lineTo x="5440" y="18421"/>
                <wp:lineTo x="9672" y="20950"/>
                <wp:lineTo x="9873" y="21311"/>
                <wp:lineTo x="10679" y="21311"/>
                <wp:lineTo x="10881" y="20950"/>
                <wp:lineTo x="14910" y="18421"/>
                <wp:lineTo x="16925" y="15532"/>
                <wp:lineTo x="17127" y="12642"/>
                <wp:lineTo x="19142" y="9753"/>
                <wp:lineTo x="19746" y="6863"/>
                <wp:lineTo x="19142" y="5418"/>
                <wp:lineTo x="16724" y="722"/>
                <wp:lineTo x="15716" y="72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160" cy="2278380"/>
                    </a:xfrm>
                    <a:prstGeom prst="rect">
                      <a:avLst/>
                    </a:prstGeom>
                    <a:noFill/>
                    <a:ln>
                      <a:noFill/>
                    </a:ln>
                  </pic:spPr>
                </pic:pic>
              </a:graphicData>
            </a:graphic>
            <wp14:sizeRelV relativeFrom="margin">
              <wp14:pctHeight>0</wp14:pctHeight>
            </wp14:sizeRelV>
          </wp:anchor>
        </w:drawing>
      </w:r>
      <w:r w:rsidR="00B82E31" w:rsidRPr="00E624A3">
        <w:rPr>
          <w:shd w:val="clear" w:color="auto" w:fill="FFFFFF"/>
        </w:rPr>
        <w:t xml:space="preserve">Here the same principles apply. The entire circles for Y, X1, and X2 represent each variable’s total variance. Overlapping areas represent shared variance. </w:t>
      </w:r>
      <w:r w:rsidR="0049107D" w:rsidRPr="00E624A3">
        <w:rPr>
          <w:shd w:val="clear" w:color="auto" w:fill="FFFFFF"/>
        </w:rPr>
        <w:t>Now we calculate all the segments of the table</w:t>
      </w:r>
      <w:r w:rsidR="00E624A3" w:rsidRPr="00E624A3">
        <w:rPr>
          <w:shd w:val="clear" w:color="auto" w:fill="FFFFFF"/>
        </w:rPr>
        <w:t>, and based on the calculated areas (segments)</w:t>
      </w:r>
      <w:r w:rsidR="00985851">
        <w:rPr>
          <w:shd w:val="clear" w:color="auto" w:fill="FFFFFF"/>
        </w:rPr>
        <w:t>,</w:t>
      </w:r>
      <w:r w:rsidR="00E624A3" w:rsidRPr="00E624A3">
        <w:rPr>
          <w:shd w:val="clear" w:color="auto" w:fill="FFFFFF"/>
        </w:rPr>
        <w:t xml:space="preserve"> we can plot them in a diagram:</w:t>
      </w:r>
    </w:p>
    <w:p w14:paraId="29D2F909" w14:textId="103BEB3D" w:rsidR="00E624A3" w:rsidRPr="00E624A3" w:rsidRDefault="00E624A3" w:rsidP="00B82E31">
      <w:pPr>
        <w:pStyle w:val="BodyText"/>
        <w:rPr>
          <w:shd w:val="clear" w:color="auto" w:fill="FFFFFF"/>
        </w:rPr>
      </w:pPr>
    </w:p>
    <w:p w14:paraId="6850EF1F" w14:textId="77777777" w:rsidR="0049107D" w:rsidRDefault="0049107D" w:rsidP="00B82E31">
      <w:pPr>
        <w:pStyle w:val="BodyText"/>
        <w:rPr>
          <w:shd w:val="clear" w:color="auto" w:fill="FFFFFF"/>
        </w:rPr>
      </w:pPr>
    </w:p>
    <w:p w14:paraId="70DA9953" w14:textId="77777777" w:rsidR="00C6146F" w:rsidRDefault="00C6146F" w:rsidP="00B82E31">
      <w:pPr>
        <w:pStyle w:val="BodyText"/>
        <w:rPr>
          <w:shd w:val="clear" w:color="auto" w:fill="FFFFFF"/>
        </w:rPr>
      </w:pPr>
    </w:p>
    <w:p w14:paraId="0FCB1B67" w14:textId="77777777" w:rsidR="00234301" w:rsidRPr="00B82E31" w:rsidRDefault="00234301" w:rsidP="00B82E31">
      <w:pPr>
        <w:pStyle w:val="BodyText"/>
      </w:pPr>
    </w:p>
    <w:p w14:paraId="17BFDDF2" w14:textId="77777777" w:rsidR="004D7A9B" w:rsidRDefault="004D7A9B" w:rsidP="004D7A9B">
      <w:pPr>
        <w:pStyle w:val="BodyText"/>
        <w:spacing w:line="288" w:lineRule="auto"/>
        <w:jc w:val="center"/>
        <w:rPr>
          <w:b/>
          <w:bCs/>
          <w:color w:val="000000"/>
          <w:sz w:val="26"/>
          <w:szCs w:val="26"/>
        </w:rPr>
      </w:pPr>
    </w:p>
    <w:p w14:paraId="6E885791" w14:textId="77777777" w:rsidR="004D7A9B" w:rsidRDefault="004D7A9B" w:rsidP="004D7A9B">
      <w:pPr>
        <w:pStyle w:val="BodyText"/>
        <w:spacing w:line="288" w:lineRule="auto"/>
        <w:jc w:val="center"/>
        <w:rPr>
          <w:b/>
          <w:bCs/>
          <w:color w:val="000000"/>
          <w:sz w:val="26"/>
          <w:szCs w:val="26"/>
        </w:rPr>
      </w:pPr>
    </w:p>
    <w:p w14:paraId="78536E9F" w14:textId="77777777" w:rsidR="004D7A9B" w:rsidRDefault="004D7A9B" w:rsidP="004D7A9B">
      <w:pPr>
        <w:pStyle w:val="BodyText"/>
        <w:spacing w:line="288" w:lineRule="auto"/>
        <w:jc w:val="center"/>
        <w:rPr>
          <w:b/>
          <w:bCs/>
          <w:color w:val="000000"/>
          <w:sz w:val="26"/>
          <w:szCs w:val="26"/>
        </w:rPr>
      </w:pPr>
    </w:p>
    <w:p w14:paraId="105CF458" w14:textId="77777777" w:rsidR="004D7A9B" w:rsidRDefault="004D7A9B" w:rsidP="004D7A9B">
      <w:pPr>
        <w:pStyle w:val="BodyText"/>
        <w:spacing w:line="288" w:lineRule="auto"/>
        <w:jc w:val="center"/>
        <w:rPr>
          <w:b/>
          <w:bCs/>
          <w:color w:val="000000"/>
          <w:sz w:val="26"/>
          <w:szCs w:val="26"/>
        </w:rPr>
      </w:pPr>
    </w:p>
    <w:p w14:paraId="5419E6C3" w14:textId="77777777" w:rsidR="004D7A9B" w:rsidRDefault="004D7A9B" w:rsidP="004D7A9B">
      <w:pPr>
        <w:pStyle w:val="BodyText"/>
        <w:spacing w:line="288" w:lineRule="auto"/>
        <w:jc w:val="center"/>
        <w:rPr>
          <w:b/>
          <w:bCs/>
          <w:color w:val="000000"/>
          <w:sz w:val="26"/>
          <w:szCs w:val="26"/>
        </w:rPr>
      </w:pPr>
    </w:p>
    <w:p w14:paraId="7941E4C0" w14:textId="77777777" w:rsidR="004D7A9B" w:rsidRDefault="004D7A9B" w:rsidP="004D7A9B">
      <w:pPr>
        <w:pStyle w:val="BodyText"/>
        <w:spacing w:line="288" w:lineRule="auto"/>
        <w:jc w:val="center"/>
        <w:rPr>
          <w:b/>
          <w:bCs/>
          <w:color w:val="000000"/>
          <w:sz w:val="26"/>
          <w:szCs w:val="26"/>
        </w:rPr>
      </w:pPr>
    </w:p>
    <w:p w14:paraId="5246D0FB" w14:textId="607AE3A4" w:rsidR="004D7A9B" w:rsidRDefault="004D7A9B" w:rsidP="004D7A9B">
      <w:pPr>
        <w:pStyle w:val="BodyText"/>
        <w:spacing w:line="288" w:lineRule="auto"/>
        <w:jc w:val="center"/>
        <w:rPr>
          <w:b/>
          <w:bCs/>
          <w:color w:val="000000"/>
          <w:sz w:val="26"/>
          <w:szCs w:val="26"/>
        </w:rPr>
      </w:pPr>
      <w:r>
        <w:rPr>
          <w:b/>
          <w:bCs/>
          <w:color w:val="000000"/>
          <w:sz w:val="26"/>
          <w:szCs w:val="26"/>
        </w:rPr>
        <w:t>Figure 2.14: Covariance between three variables (calculated values)</w:t>
      </w:r>
    </w:p>
    <w:p w14:paraId="01CC1AA8" w14:textId="017385BD" w:rsidR="004D7A9B" w:rsidRDefault="004D7A9B" w:rsidP="004D7A9B">
      <w:pPr>
        <w:pStyle w:val="BodyText"/>
        <w:jc w:val="center"/>
        <w:rPr>
          <w:sz w:val="22"/>
          <w:szCs w:val="22"/>
        </w:rPr>
      </w:pPr>
      <w:r>
        <w:rPr>
          <w:sz w:val="22"/>
          <w:szCs w:val="22"/>
        </w:rPr>
        <w:t>(Source: Own</w:t>
      </w:r>
      <w:r w:rsidR="00A934BB">
        <w:rPr>
          <w:sz w:val="22"/>
          <w:szCs w:val="22"/>
        </w:rPr>
        <w:t xml:space="preserve"> work</w:t>
      </w:r>
      <w:r>
        <w:rPr>
          <w:sz w:val="22"/>
          <w:szCs w:val="22"/>
        </w:rPr>
        <w:t xml:space="preserve">) </w:t>
      </w:r>
    </w:p>
    <w:p w14:paraId="1E69A5D7" w14:textId="77777777" w:rsidR="00985851" w:rsidRDefault="00985851" w:rsidP="00C86FE1">
      <w:pPr>
        <w:pStyle w:val="BodyText"/>
        <w:spacing w:before="120"/>
        <w:rPr>
          <w:shd w:val="clear" w:color="auto" w:fill="FFFFFF"/>
        </w:rPr>
      </w:pPr>
    </w:p>
    <w:p w14:paraId="3975F639" w14:textId="560BE9B1" w:rsidR="008668DB" w:rsidRPr="008668DB" w:rsidRDefault="008668DB" w:rsidP="00C86FE1">
      <w:pPr>
        <w:pStyle w:val="BodyText"/>
        <w:spacing w:before="120"/>
      </w:pPr>
      <w:r w:rsidRPr="008668DB">
        <w:rPr>
          <w:shd w:val="clear" w:color="auto" w:fill="FFFFFF"/>
        </w:rPr>
        <w:lastRenderedPageBreak/>
        <w:t>Once again</w:t>
      </w:r>
      <w:r w:rsidR="00985851">
        <w:rPr>
          <w:shd w:val="clear" w:color="auto" w:fill="FFFFFF"/>
        </w:rPr>
        <w:t>,</w:t>
      </w:r>
      <w:r w:rsidRPr="008668DB">
        <w:rPr>
          <w:shd w:val="clear" w:color="auto" w:fill="FFFFFF"/>
        </w:rPr>
        <w:t xml:space="preserve"> we calculate the </w:t>
      </w:r>
      <w:r w:rsidRPr="008668DB">
        <w:rPr>
          <w:rFonts w:eastAsia="Times New Roman"/>
          <w:i/>
          <w:iCs/>
          <w:lang w:val="en-US" w:bidi="bn-BD"/>
        </w:rPr>
        <w:t>R</w:t>
      </w:r>
      <w:r w:rsidRPr="008668DB">
        <w:rPr>
          <w:rFonts w:eastAsia="Times New Roman"/>
          <w:vertAlign w:val="superscript"/>
          <w:lang w:val="en-US" w:bidi="bn-BD"/>
        </w:rPr>
        <w:t xml:space="preserve">2 </w:t>
      </w:r>
      <w:r w:rsidRPr="008668DB">
        <w:t>:</w:t>
      </w:r>
    </w:p>
    <w:p w14:paraId="61FF53A4" w14:textId="2D6142FB" w:rsidR="008668DB" w:rsidRPr="008668DB" w:rsidRDefault="00946A9E" w:rsidP="004D7A9B">
      <w:pPr>
        <w:pStyle w:val="BodyText"/>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D+G+F</m:t>
              </m:r>
            </m:num>
            <m:den>
              <m:r>
                <w:rPr>
                  <w:rFonts w:ascii="Cambria Math" w:hAnsi="Cambria Math"/>
                </w:rPr>
                <m:t>A+D+G+F</m:t>
              </m:r>
            </m:den>
          </m:f>
          <m:r>
            <w:rPr>
              <w:rFonts w:ascii="Cambria Math" w:hAnsi="Cambria Math"/>
            </w:rPr>
            <m:t>=</m:t>
          </m:r>
          <m:f>
            <m:fPr>
              <m:ctrlPr>
                <w:rPr>
                  <w:rFonts w:ascii="Cambria Math" w:hAnsi="Cambria Math"/>
                </w:rPr>
              </m:ctrlPr>
            </m:fPr>
            <m:num>
              <m:r>
                <w:rPr>
                  <w:rFonts w:ascii="Cambria Math" w:hAnsi="Cambria Math"/>
                </w:rPr>
                <m:t>4707+1667+789.5</m:t>
              </m:r>
            </m:num>
            <m:den>
              <m:r>
                <w:rPr>
                  <w:rFonts w:ascii="Cambria Math" w:hAnsi="Cambria Math"/>
                </w:rPr>
                <m:t>2798.05+4707+1667+789.5</m:t>
              </m:r>
            </m:den>
          </m:f>
          <m:r>
            <w:rPr>
              <w:rFonts w:ascii="Cambria Math" w:hAnsi="Cambria Math"/>
            </w:rPr>
            <m:t>=0.72</m:t>
          </m:r>
          <m:r>
            <w:rPr>
              <w:rFonts w:ascii="Cambria Math"/>
            </w:rPr>
            <m:t xml:space="preserve">                                                </m:t>
          </m:r>
          <m:r>
            <m:rPr>
              <m:nor/>
            </m:rPr>
            <m:t>(2.45)</m:t>
          </m:r>
        </m:oMath>
      </m:oMathPara>
    </w:p>
    <w:p w14:paraId="5CD15039" w14:textId="1E54E22F" w:rsidR="004D7A9B" w:rsidRDefault="004D7A9B" w:rsidP="004D7A9B">
      <w:pPr>
        <w:pStyle w:val="BodyText"/>
      </w:pPr>
      <w:r>
        <w:t xml:space="preserve">The calculated value </w:t>
      </w:r>
      <w:r w:rsidRPr="008668DB">
        <w:rPr>
          <w:i/>
          <w:iCs/>
        </w:rPr>
        <w:t>R</w:t>
      </w:r>
      <w:r>
        <w:rPr>
          <w:vertAlign w:val="superscript"/>
        </w:rPr>
        <w:t xml:space="preserve">2 </w:t>
      </w:r>
      <w:r>
        <w:t xml:space="preserve">= 0.72 is confirmed with the regression model. </w:t>
      </w:r>
    </w:p>
    <w:p w14:paraId="25AFFBE8" w14:textId="77777777" w:rsidR="008668DB" w:rsidRPr="008668DB" w:rsidRDefault="008668DB" w:rsidP="008668DB">
      <w:pPr>
        <w:pStyle w:val="Heading2"/>
        <w:shd w:val="clear" w:color="auto" w:fill="FFFFFF"/>
        <w:spacing w:before="0" w:line="360" w:lineRule="auto"/>
        <w:rPr>
          <w:rFonts w:ascii="Times New Roman" w:hAnsi="Times New Roman" w:cs="Times New Roman"/>
          <w:b/>
          <w:bCs/>
          <w:color w:val="auto"/>
          <w:szCs w:val="36"/>
          <w:lang w:val="en-US" w:bidi="bn-BD"/>
        </w:rPr>
      </w:pPr>
      <w:r w:rsidRPr="008668DB">
        <w:rPr>
          <w:rFonts w:ascii="Times New Roman" w:hAnsi="Times New Roman" w:cs="Times New Roman"/>
          <w:b/>
          <w:bCs/>
          <w:color w:val="auto"/>
        </w:rPr>
        <w:t>Multicollinearity Issue</w:t>
      </w:r>
    </w:p>
    <w:p w14:paraId="125B9B10" w14:textId="02D690EC" w:rsidR="00564554" w:rsidRDefault="00DA60BA" w:rsidP="004D7A9B">
      <w:pPr>
        <w:pStyle w:val="BodyText"/>
      </w:pPr>
      <w:r>
        <w:rPr>
          <w:noProof/>
        </w:rPr>
        <w:drawing>
          <wp:anchor distT="0" distB="0" distL="114300" distR="114300" simplePos="0" relativeHeight="251674624" behindDoc="1" locked="0" layoutInCell="1" allowOverlap="1" wp14:anchorId="196EDC5D" wp14:editId="2A779970">
            <wp:simplePos x="0" y="0"/>
            <wp:positionH relativeFrom="column">
              <wp:posOffset>1974215</wp:posOffset>
            </wp:positionH>
            <wp:positionV relativeFrom="paragraph">
              <wp:posOffset>1232535</wp:posOffset>
            </wp:positionV>
            <wp:extent cx="2019300" cy="2148840"/>
            <wp:effectExtent l="0" t="0" r="0" b="0"/>
            <wp:wrapTight wrapText="bothSides">
              <wp:wrapPolygon edited="0">
                <wp:start x="15691" y="766"/>
                <wp:lineTo x="5298" y="1149"/>
                <wp:lineTo x="2853" y="1723"/>
                <wp:lineTo x="2853" y="4213"/>
                <wp:lineTo x="2038" y="5936"/>
                <wp:lineTo x="1630" y="7085"/>
                <wp:lineTo x="2649" y="10340"/>
                <wp:lineTo x="3668" y="17043"/>
                <wp:lineTo x="7540" y="19532"/>
                <wp:lineTo x="8355" y="19532"/>
                <wp:lineTo x="9577" y="20872"/>
                <wp:lineTo x="9781" y="21255"/>
                <wp:lineTo x="11004" y="21255"/>
                <wp:lineTo x="12023" y="19532"/>
                <wp:lineTo x="13042" y="19532"/>
                <wp:lineTo x="16506" y="17043"/>
                <wp:lineTo x="17321" y="13404"/>
                <wp:lineTo x="18747" y="10340"/>
                <wp:lineTo x="19766" y="7468"/>
                <wp:lineTo x="19155" y="4979"/>
                <wp:lineTo x="16913" y="766"/>
                <wp:lineTo x="15691" y="76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554" w:rsidRPr="00564554">
        <w:rPr>
          <w:shd w:val="clear" w:color="auto" w:fill="FFFFFF"/>
        </w:rPr>
        <w:t>Another neat feature of this kind of diagram is that it helps visualize multicollinearity or the issues that arise when you control for explanatory variables that explain the same variation in the outcome. Multicollinearity leads to strange coefficient estimates and variance inflation because</w:t>
      </w:r>
      <w:r w:rsidR="00985851">
        <w:rPr>
          <w:shd w:val="clear" w:color="auto" w:fill="FFFFFF"/>
        </w:rPr>
        <w:t>,</w:t>
      </w:r>
      <w:r w:rsidR="00564554" w:rsidRPr="00564554">
        <w:rPr>
          <w:shd w:val="clear" w:color="auto" w:fill="FFFFFF"/>
        </w:rPr>
        <w:t xml:space="preserve"> mathematically</w:t>
      </w:r>
      <w:r w:rsidR="00985851">
        <w:rPr>
          <w:shd w:val="clear" w:color="auto" w:fill="FFFFFF"/>
        </w:rPr>
        <w:t>,</w:t>
      </w:r>
      <w:r w:rsidR="00564554" w:rsidRPr="00564554">
        <w:rPr>
          <w:shd w:val="clear" w:color="auto" w:fill="FFFFFF"/>
        </w:rPr>
        <w:t xml:space="preserve"> the regression model has no way of telling which of the highly correlated explanatory variables explain which parts of the outcome.</w:t>
      </w:r>
    </w:p>
    <w:p w14:paraId="69B701FC" w14:textId="236B83BD" w:rsidR="00564554" w:rsidRDefault="00564554" w:rsidP="004D7A9B">
      <w:pPr>
        <w:pStyle w:val="BodyText"/>
      </w:pPr>
    </w:p>
    <w:p w14:paraId="7B28CA49" w14:textId="2D32A26B" w:rsidR="004D7A9B" w:rsidRDefault="00B83B0E" w:rsidP="00B83B0E">
      <w:pPr>
        <w:pStyle w:val="BodyText"/>
        <w:ind w:left="113"/>
        <w:rPr>
          <w:shd w:val="clear" w:color="auto" w:fill="FFFFFF"/>
        </w:rPr>
      </w:pPr>
      <w:r>
        <w:rPr>
          <w:shd w:val="clear" w:color="auto" w:fill="FFFFFF"/>
        </w:rPr>
        <w:t xml:space="preserve">                    </w:t>
      </w:r>
    </w:p>
    <w:p w14:paraId="396EB52D" w14:textId="15DF2493" w:rsidR="00B83B0E" w:rsidRPr="004D7A9B" w:rsidRDefault="00B83B0E" w:rsidP="004D7A9B">
      <w:pPr>
        <w:pStyle w:val="BodyText"/>
      </w:pPr>
    </w:p>
    <w:p w14:paraId="66B2491B" w14:textId="4DF087DE" w:rsidR="00564554" w:rsidRDefault="00564554" w:rsidP="00225B79">
      <w:pPr>
        <w:shd w:val="clear" w:color="auto" w:fill="FFFFFF"/>
        <w:spacing w:after="0" w:line="360" w:lineRule="auto"/>
        <w:jc w:val="both"/>
        <w:rPr>
          <w:rFonts w:ascii="Times New Roman" w:eastAsia="Times New Roman" w:hAnsi="Times New Roman" w:cs="Times New Roman"/>
          <w:sz w:val="24"/>
          <w:szCs w:val="24"/>
          <w:lang w:val="en-US" w:bidi="bn-BD"/>
        </w:rPr>
      </w:pPr>
    </w:p>
    <w:p w14:paraId="2CF32DAC" w14:textId="551B0166" w:rsidR="00564554" w:rsidRDefault="00564554" w:rsidP="00225B79">
      <w:pPr>
        <w:shd w:val="clear" w:color="auto" w:fill="FFFFFF"/>
        <w:spacing w:after="0" w:line="360" w:lineRule="auto"/>
        <w:jc w:val="both"/>
        <w:rPr>
          <w:rFonts w:ascii="Times New Roman" w:eastAsia="Times New Roman" w:hAnsi="Times New Roman" w:cs="Times New Roman"/>
          <w:sz w:val="24"/>
          <w:szCs w:val="24"/>
          <w:lang w:val="en-US" w:bidi="bn-BD"/>
        </w:rPr>
      </w:pPr>
    </w:p>
    <w:p w14:paraId="0811769B" w14:textId="3737C9EE" w:rsidR="00564554" w:rsidRDefault="00564554" w:rsidP="00225B79">
      <w:pPr>
        <w:shd w:val="clear" w:color="auto" w:fill="FFFFFF"/>
        <w:spacing w:after="0" w:line="360" w:lineRule="auto"/>
        <w:jc w:val="both"/>
        <w:rPr>
          <w:rFonts w:ascii="Times New Roman" w:eastAsia="Times New Roman" w:hAnsi="Times New Roman" w:cs="Times New Roman"/>
          <w:sz w:val="24"/>
          <w:szCs w:val="24"/>
          <w:lang w:val="en-US" w:bidi="bn-BD"/>
        </w:rPr>
      </w:pPr>
    </w:p>
    <w:p w14:paraId="724A89E6" w14:textId="30991F9C" w:rsidR="00564554" w:rsidRDefault="00564554" w:rsidP="00225B79">
      <w:pPr>
        <w:shd w:val="clear" w:color="auto" w:fill="FFFFFF"/>
        <w:spacing w:after="0" w:line="360" w:lineRule="auto"/>
        <w:jc w:val="both"/>
        <w:rPr>
          <w:rFonts w:ascii="Times New Roman" w:eastAsia="Times New Roman" w:hAnsi="Times New Roman" w:cs="Times New Roman"/>
          <w:sz w:val="24"/>
          <w:szCs w:val="24"/>
          <w:lang w:val="en-US" w:bidi="bn-BD"/>
        </w:rPr>
      </w:pPr>
    </w:p>
    <w:p w14:paraId="7D5E829A" w14:textId="50AEC8E0" w:rsidR="00564554" w:rsidRDefault="00564554" w:rsidP="00225B79">
      <w:pPr>
        <w:shd w:val="clear" w:color="auto" w:fill="FFFFFF"/>
        <w:spacing w:after="0" w:line="360" w:lineRule="auto"/>
        <w:jc w:val="both"/>
        <w:rPr>
          <w:rFonts w:ascii="Times New Roman" w:eastAsia="Times New Roman" w:hAnsi="Times New Roman" w:cs="Times New Roman"/>
          <w:sz w:val="24"/>
          <w:szCs w:val="24"/>
          <w:lang w:val="en-US" w:bidi="bn-BD"/>
        </w:rPr>
      </w:pPr>
    </w:p>
    <w:p w14:paraId="1D2C3FFC" w14:textId="25AD6924" w:rsidR="00564554" w:rsidRDefault="006D1C1C" w:rsidP="006D1C1C">
      <w:pPr>
        <w:pStyle w:val="BodyText"/>
        <w:spacing w:line="240" w:lineRule="auto"/>
        <w:rPr>
          <w:b/>
          <w:bCs/>
          <w:color w:val="000000"/>
          <w:sz w:val="26"/>
          <w:szCs w:val="26"/>
        </w:rPr>
      </w:pPr>
      <w:r>
        <w:rPr>
          <w:b/>
          <w:bCs/>
          <w:color w:val="000000"/>
          <w:sz w:val="26"/>
          <w:szCs w:val="26"/>
        </w:rPr>
        <w:t xml:space="preserve">                                                 </w:t>
      </w:r>
      <w:r w:rsidR="00564554">
        <w:rPr>
          <w:b/>
          <w:bCs/>
          <w:color w:val="000000"/>
          <w:sz w:val="26"/>
          <w:szCs w:val="26"/>
        </w:rPr>
        <w:t>Figure 2.1</w:t>
      </w:r>
      <w:r w:rsidR="00736887">
        <w:rPr>
          <w:b/>
          <w:bCs/>
          <w:color w:val="000000"/>
          <w:sz w:val="26"/>
          <w:szCs w:val="26"/>
        </w:rPr>
        <w:t>5</w:t>
      </w:r>
      <w:r w:rsidR="00564554">
        <w:rPr>
          <w:b/>
          <w:bCs/>
          <w:color w:val="000000"/>
          <w:sz w:val="26"/>
          <w:szCs w:val="26"/>
        </w:rPr>
        <w:t xml:space="preserve">: </w:t>
      </w:r>
      <w:r w:rsidR="008668DB">
        <w:rPr>
          <w:b/>
          <w:bCs/>
          <w:color w:val="000000"/>
          <w:sz w:val="26"/>
          <w:szCs w:val="26"/>
        </w:rPr>
        <w:t xml:space="preserve">Multicollinearity </w:t>
      </w:r>
      <w:r w:rsidR="00564554">
        <w:rPr>
          <w:b/>
          <w:bCs/>
          <w:color w:val="000000"/>
          <w:sz w:val="26"/>
          <w:szCs w:val="26"/>
        </w:rPr>
        <w:t xml:space="preserve"> </w:t>
      </w:r>
    </w:p>
    <w:p w14:paraId="5872BD88" w14:textId="638EC1E5" w:rsidR="00DA60BA" w:rsidRDefault="00DA60BA" w:rsidP="00564554">
      <w:pPr>
        <w:pStyle w:val="BodyText"/>
        <w:spacing w:line="288" w:lineRule="auto"/>
        <w:jc w:val="center"/>
        <w:rPr>
          <w:b/>
          <w:bCs/>
          <w:color w:val="000000"/>
          <w:sz w:val="26"/>
          <w:szCs w:val="26"/>
        </w:rPr>
      </w:pPr>
      <w:r>
        <w:rPr>
          <w:sz w:val="22"/>
          <w:szCs w:val="22"/>
        </w:rPr>
        <w:t>(Source: Own</w:t>
      </w:r>
      <w:r w:rsidR="00A934BB">
        <w:rPr>
          <w:sz w:val="22"/>
          <w:szCs w:val="22"/>
        </w:rPr>
        <w:t xml:space="preserve"> work</w:t>
      </w:r>
      <w:r>
        <w:rPr>
          <w:sz w:val="22"/>
          <w:szCs w:val="22"/>
        </w:rPr>
        <w:t>)</w:t>
      </w:r>
    </w:p>
    <w:p w14:paraId="1BABA149" w14:textId="0400AEF4" w:rsidR="00564554" w:rsidRPr="00225B79" w:rsidRDefault="00564554" w:rsidP="006D1C1C">
      <w:pPr>
        <w:pStyle w:val="BodyText"/>
        <w:spacing w:before="120"/>
        <w:ind w:left="57" w:right="57"/>
        <w:rPr>
          <w:rFonts w:eastAsia="Times New Roman"/>
          <w:lang w:val="en-US" w:bidi="bn-BD"/>
        </w:rPr>
      </w:pPr>
      <w:r w:rsidRPr="00564554">
        <w:rPr>
          <w:shd w:val="clear" w:color="auto" w:fill="FFFFFF"/>
        </w:rPr>
        <w:t xml:space="preserve">In the </w:t>
      </w:r>
      <w:r>
        <w:rPr>
          <w:shd w:val="clear" w:color="auto" w:fill="FFFFFF"/>
        </w:rPr>
        <w:t xml:space="preserve">above </w:t>
      </w:r>
      <w:r w:rsidRPr="00564554">
        <w:rPr>
          <w:shd w:val="clear" w:color="auto" w:fill="FFFFFF"/>
        </w:rPr>
        <w:t>diagram, areas D and E are uniquely accounted for by X1 and X2</w:t>
      </w:r>
      <w:r w:rsidR="00985851">
        <w:rPr>
          <w:shd w:val="clear" w:color="auto" w:fill="FFFFFF"/>
        </w:rPr>
        <w:t>,</w:t>
      </w:r>
      <w:r w:rsidRPr="00564554">
        <w:rPr>
          <w:shd w:val="clear" w:color="auto" w:fill="FFFFFF"/>
        </w:rPr>
        <w:t xml:space="preserve"> respectively</w:t>
      </w:r>
      <w:r w:rsidR="00985851">
        <w:rPr>
          <w:shd w:val="clear" w:color="auto" w:fill="FFFFFF"/>
        </w:rPr>
        <w:t>. However, G is overlapped, making it impossible to know if X1 or X2 explains that portion of the variation in Y. Similarly, area F shows the variation shared by both X1 and X2. A</w:t>
      </w:r>
      <w:r w:rsidRPr="00564554">
        <w:rPr>
          <w:shd w:val="clear" w:color="auto" w:fill="FFFFFF"/>
        </w:rPr>
        <w:t>gain it</w:t>
      </w:r>
      <w:r w:rsidR="00985851">
        <w:rPr>
          <w:shd w:val="clear" w:color="auto" w:fill="FFFFFF"/>
        </w:rPr>
        <w:t xml:space="preserve"> i</w:t>
      </w:r>
      <w:r w:rsidRPr="00564554">
        <w:rPr>
          <w:shd w:val="clear" w:color="auto" w:fill="FFFFFF"/>
        </w:rPr>
        <w:t>s impossible to know which parts are unique. As a result, the area (F + G) represents the total multicollinearity in the model</w:t>
      </w:r>
      <w:r w:rsidR="00DA60BA">
        <w:rPr>
          <w:shd w:val="clear" w:color="auto" w:fill="FFFFFF"/>
        </w:rPr>
        <w:t xml:space="preserve">. </w:t>
      </w:r>
    </w:p>
    <w:p w14:paraId="4BFBBED0" w14:textId="77777777" w:rsidR="008668DB" w:rsidRPr="008668DB" w:rsidRDefault="008668DB" w:rsidP="008668DB">
      <w:pPr>
        <w:pStyle w:val="Heading2"/>
        <w:shd w:val="clear" w:color="auto" w:fill="FFFFFF"/>
        <w:spacing w:before="0" w:line="360" w:lineRule="auto"/>
        <w:rPr>
          <w:rFonts w:ascii="Times New Roman" w:hAnsi="Times New Roman" w:cs="Times New Roman"/>
          <w:b/>
          <w:bCs/>
          <w:color w:val="auto"/>
          <w:sz w:val="25"/>
          <w:szCs w:val="25"/>
          <w:lang w:val="en-US" w:bidi="bn-BD"/>
        </w:rPr>
      </w:pPr>
      <w:r w:rsidRPr="008668DB">
        <w:rPr>
          <w:rFonts w:ascii="Times New Roman" w:hAnsi="Times New Roman" w:cs="Times New Roman"/>
          <w:b/>
          <w:bCs/>
          <w:color w:val="auto"/>
          <w:sz w:val="25"/>
          <w:szCs w:val="25"/>
        </w:rPr>
        <w:t>Experiment on regression coefficient under multicollinearity</w:t>
      </w:r>
    </w:p>
    <w:p w14:paraId="4A2D25B4" w14:textId="3C1CE181" w:rsidR="00225B79" w:rsidRDefault="00225B79" w:rsidP="00225B79">
      <w:pPr>
        <w:shd w:val="clear" w:color="auto" w:fill="FFFFFF"/>
        <w:spacing w:after="0" w:line="360" w:lineRule="auto"/>
        <w:jc w:val="both"/>
        <w:rPr>
          <w:rFonts w:ascii="Times New Roman" w:eastAsia="Times New Roman" w:hAnsi="Times New Roman" w:cs="Times New Roman"/>
          <w:sz w:val="24"/>
          <w:szCs w:val="24"/>
          <w:lang w:val="en-US" w:bidi="bn-BD"/>
        </w:rPr>
      </w:pPr>
      <w:r w:rsidRPr="00225B79">
        <w:rPr>
          <w:rFonts w:ascii="Times New Roman" w:eastAsia="Times New Roman" w:hAnsi="Times New Roman" w:cs="Times New Roman"/>
          <w:sz w:val="24"/>
          <w:szCs w:val="24"/>
          <w:lang w:val="en-US" w:bidi="bn-BD"/>
        </w:rPr>
        <w:t xml:space="preserve">We repeat the same simulation for correlated data using the </w:t>
      </w:r>
      <w:r w:rsidR="00985851">
        <w:rPr>
          <w:rFonts w:ascii="Times New Roman" w:eastAsia="Times New Roman" w:hAnsi="Times New Roman" w:cs="Times New Roman"/>
          <w:sz w:val="24"/>
          <w:szCs w:val="24"/>
          <w:lang w:val="en-US" w:bidi="bn-BD"/>
        </w:rPr>
        <w:t>C</w:t>
      </w:r>
      <w:r w:rsidRPr="00225B79">
        <w:rPr>
          <w:rFonts w:ascii="Times New Roman" w:eastAsia="Times New Roman" w:hAnsi="Times New Roman" w:cs="Times New Roman"/>
          <w:sz w:val="24"/>
          <w:szCs w:val="24"/>
          <w:lang w:val="en-US" w:bidi="bn-BD"/>
        </w:rPr>
        <w:t xml:space="preserve">holesky decomposition method. We create a for loop that iterates for different values </w:t>
      </w:r>
      <w:r w:rsidR="00985851">
        <w:rPr>
          <w:rFonts w:ascii="Times New Roman" w:eastAsia="Times New Roman" w:hAnsi="Times New Roman" w:cs="Times New Roman"/>
          <w:sz w:val="24"/>
          <w:szCs w:val="24"/>
          <w:lang w:val="en-US" w:bidi="bn-BD"/>
        </w:rPr>
        <w:t xml:space="preserve">of </w:t>
      </w:r>
      <w:r w:rsidRPr="00985851">
        <w:rPr>
          <w:rFonts w:ascii="Times New Roman" w:eastAsia="Times New Roman" w:hAnsi="Times New Roman" w:cs="Times New Roman"/>
          <w:i/>
          <w:iCs/>
          <w:sz w:val="24"/>
          <w:szCs w:val="24"/>
          <w:lang w:val="en-US" w:bidi="bn-BD"/>
        </w:rPr>
        <w:t>i</w:t>
      </w:r>
      <w:r w:rsidRPr="00225B79">
        <w:rPr>
          <w:rFonts w:ascii="Times New Roman" w:eastAsia="Times New Roman" w:hAnsi="Times New Roman" w:cs="Times New Roman"/>
          <w:sz w:val="24"/>
          <w:szCs w:val="24"/>
          <w:lang w:val="en-US" w:bidi="bn-BD"/>
        </w:rPr>
        <w:t xml:space="preserve"> regarding the correlation coefficient in the correlation matrix (r).</w:t>
      </w:r>
      <w:r>
        <w:rPr>
          <w:rFonts w:ascii="Times New Roman" w:eastAsia="Times New Roman" w:hAnsi="Times New Roman" w:cs="Times New Roman"/>
          <w:sz w:val="24"/>
          <w:szCs w:val="24"/>
          <w:lang w:val="en-US" w:bidi="bn-BD"/>
        </w:rPr>
        <w:t xml:space="preserve"> </w:t>
      </w:r>
      <w:r w:rsidRPr="00225B79">
        <w:rPr>
          <w:rFonts w:ascii="Times New Roman" w:eastAsia="Times New Roman" w:hAnsi="Times New Roman" w:cs="Times New Roman"/>
          <w:sz w:val="24"/>
          <w:szCs w:val="24"/>
          <w:lang w:val="en-US" w:bidi="bn-BD"/>
        </w:rPr>
        <w:t xml:space="preserve">The different correlation values are for </w:t>
      </w:r>
      <w:r w:rsidR="008668DB">
        <w:rPr>
          <w:rFonts w:ascii="Times New Roman" w:eastAsia="Times New Roman" w:hAnsi="Times New Roman" w:cs="Times New Roman"/>
          <w:sz w:val="24"/>
          <w:szCs w:val="24"/>
          <w:lang w:val="en-US" w:bidi="bn-BD"/>
        </w:rPr>
        <w:t>Estimator</w:t>
      </w:r>
      <w:r w:rsidRPr="00225B79">
        <w:rPr>
          <w:rFonts w:ascii="Times New Roman" w:eastAsia="Times New Roman" w:hAnsi="Times New Roman" w:cs="Times New Roman"/>
          <w:sz w:val="24"/>
          <w:szCs w:val="24"/>
          <w:lang w:val="en-US" w:bidi="bn-BD"/>
        </w:rPr>
        <w:t xml:space="preserve"> 1</w:t>
      </w:r>
      <w:r w:rsidR="00985851">
        <w:rPr>
          <w:rFonts w:ascii="Times New Roman" w:eastAsia="Times New Roman" w:hAnsi="Times New Roman" w:cs="Times New Roman"/>
          <w:sz w:val="24"/>
          <w:szCs w:val="24"/>
          <w:lang w:val="en-US" w:bidi="bn-BD"/>
        </w:rPr>
        <w:t>,</w:t>
      </w:r>
      <w:r w:rsidRPr="00225B79">
        <w:rPr>
          <w:rFonts w:ascii="Times New Roman" w:eastAsia="Times New Roman" w:hAnsi="Times New Roman" w:cs="Times New Roman"/>
          <w:sz w:val="24"/>
          <w:szCs w:val="24"/>
          <w:lang w:val="en-US" w:bidi="bn-BD"/>
        </w:rPr>
        <w:t xml:space="preserve"> and </w:t>
      </w:r>
      <w:r w:rsidR="008668DB">
        <w:rPr>
          <w:rFonts w:ascii="Times New Roman" w:eastAsia="Times New Roman" w:hAnsi="Times New Roman" w:cs="Times New Roman"/>
          <w:sz w:val="24"/>
          <w:szCs w:val="24"/>
          <w:lang w:val="en-US" w:bidi="bn-BD"/>
        </w:rPr>
        <w:t>Estimator</w:t>
      </w:r>
      <w:r w:rsidRPr="00225B79">
        <w:rPr>
          <w:rFonts w:ascii="Times New Roman" w:eastAsia="Times New Roman" w:hAnsi="Times New Roman" w:cs="Times New Roman"/>
          <w:sz w:val="24"/>
          <w:szCs w:val="24"/>
          <w:lang w:val="en-US" w:bidi="bn-BD"/>
        </w:rPr>
        <w:t xml:space="preserve"> 2, from 0 to 93% of correlation</w:t>
      </w:r>
      <w:r w:rsidR="008668DB">
        <w:rPr>
          <w:rFonts w:ascii="Times New Roman" w:eastAsia="Times New Roman" w:hAnsi="Times New Roman" w:cs="Times New Roman"/>
          <w:sz w:val="24"/>
          <w:szCs w:val="24"/>
          <w:lang w:val="en-US" w:bidi="bn-BD"/>
        </w:rPr>
        <w:t xml:space="preserve"> are shown in the diagram below:</w:t>
      </w:r>
    </w:p>
    <w:p w14:paraId="4F5A7D24" w14:textId="45A259D6" w:rsidR="008668DB" w:rsidRPr="00225B79" w:rsidRDefault="008668DB" w:rsidP="008668DB">
      <w:pPr>
        <w:shd w:val="clear" w:color="auto" w:fill="FFFFFF"/>
        <w:spacing w:after="0" w:line="360" w:lineRule="auto"/>
        <w:jc w:val="center"/>
        <w:rPr>
          <w:rFonts w:ascii="Times New Roman" w:eastAsia="Times New Roman" w:hAnsi="Times New Roman" w:cs="Times New Roman"/>
          <w:sz w:val="24"/>
          <w:szCs w:val="24"/>
          <w:lang w:val="en-US" w:bidi="bn-BD"/>
        </w:rPr>
      </w:pPr>
      <w:r>
        <w:rPr>
          <w:noProof/>
        </w:rPr>
        <w:lastRenderedPageBreak/>
        <w:drawing>
          <wp:inline distT="0" distB="0" distL="0" distR="0" wp14:anchorId="73C8770E" wp14:editId="22343D14">
            <wp:extent cx="2872740" cy="1760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 cy="1760220"/>
                    </a:xfrm>
                    <a:prstGeom prst="rect">
                      <a:avLst/>
                    </a:prstGeom>
                    <a:noFill/>
                    <a:ln>
                      <a:noFill/>
                    </a:ln>
                  </pic:spPr>
                </pic:pic>
              </a:graphicData>
            </a:graphic>
          </wp:inline>
        </w:drawing>
      </w:r>
    </w:p>
    <w:p w14:paraId="54AE070E" w14:textId="25DC7227" w:rsidR="00736887" w:rsidRPr="00736887" w:rsidRDefault="00736887" w:rsidP="00C20060">
      <w:pPr>
        <w:pStyle w:val="BodyText"/>
        <w:spacing w:line="288" w:lineRule="auto"/>
        <w:jc w:val="center"/>
        <w:rPr>
          <w:b/>
          <w:bCs/>
          <w:color w:val="000000"/>
          <w:sz w:val="26"/>
          <w:szCs w:val="26"/>
        </w:rPr>
      </w:pPr>
      <w:r w:rsidRPr="00736887">
        <w:rPr>
          <w:b/>
          <w:bCs/>
          <w:color w:val="000000"/>
          <w:sz w:val="26"/>
          <w:szCs w:val="26"/>
        </w:rPr>
        <w:t xml:space="preserve">Figure 2.16: </w:t>
      </w:r>
      <w:r>
        <w:rPr>
          <w:b/>
          <w:bCs/>
          <w:sz w:val="26"/>
          <w:szCs w:val="26"/>
        </w:rPr>
        <w:t>R</w:t>
      </w:r>
      <w:r w:rsidRPr="00736887">
        <w:rPr>
          <w:b/>
          <w:bCs/>
          <w:sz w:val="26"/>
          <w:szCs w:val="26"/>
        </w:rPr>
        <w:t>egression coefficient under multicollinearity</w:t>
      </w:r>
      <w:r w:rsidRPr="00736887">
        <w:rPr>
          <w:b/>
          <w:bCs/>
          <w:color w:val="000000"/>
          <w:sz w:val="26"/>
          <w:szCs w:val="26"/>
        </w:rPr>
        <w:t xml:space="preserve">  </w:t>
      </w:r>
    </w:p>
    <w:p w14:paraId="3351947B" w14:textId="77777777" w:rsidR="00736887" w:rsidRDefault="00736887" w:rsidP="00736887">
      <w:pPr>
        <w:pStyle w:val="BodyText"/>
        <w:spacing w:line="288" w:lineRule="auto"/>
        <w:jc w:val="center"/>
        <w:rPr>
          <w:b/>
          <w:bCs/>
          <w:color w:val="000000"/>
          <w:sz w:val="26"/>
          <w:szCs w:val="26"/>
        </w:rPr>
      </w:pPr>
      <w:r>
        <w:rPr>
          <w:sz w:val="22"/>
          <w:szCs w:val="22"/>
        </w:rPr>
        <w:t>(Source: Own work)</w:t>
      </w:r>
    </w:p>
    <w:p w14:paraId="395D370E" w14:textId="67E8BBB3" w:rsidR="004D7A9B" w:rsidRDefault="0049749D" w:rsidP="004D7A9B">
      <w:pPr>
        <w:pStyle w:val="BodyText"/>
        <w:rPr>
          <w:b/>
          <w:bCs/>
          <w:color w:val="000000"/>
          <w:sz w:val="28"/>
          <w:szCs w:val="28"/>
        </w:rPr>
      </w:pPr>
      <w:r w:rsidRPr="0049749D">
        <w:rPr>
          <w:b/>
          <w:bCs/>
          <w:color w:val="000000"/>
          <w:sz w:val="28"/>
          <w:szCs w:val="28"/>
        </w:rPr>
        <w:t>2.3.2    Detection of multicollinearity</w:t>
      </w:r>
    </w:p>
    <w:p w14:paraId="6675A8E7" w14:textId="65BCD04C" w:rsidR="0049749D" w:rsidRPr="0018159F" w:rsidRDefault="0049749D" w:rsidP="004D7A9B">
      <w:pPr>
        <w:pStyle w:val="BodyText"/>
        <w:rPr>
          <w:color w:val="000000"/>
        </w:rPr>
      </w:pPr>
      <w:r w:rsidRPr="0018159F">
        <w:rPr>
          <w:color w:val="000000"/>
        </w:rPr>
        <w:t xml:space="preserve">The literature and practice propound two </w:t>
      </w:r>
      <w:r w:rsidR="00985851">
        <w:rPr>
          <w:color w:val="000000"/>
        </w:rPr>
        <w:t>practical</w:t>
      </w:r>
      <w:r w:rsidRPr="0018159F">
        <w:rPr>
          <w:color w:val="000000"/>
        </w:rPr>
        <w:t xml:space="preserve"> approaches for </w:t>
      </w:r>
      <w:r w:rsidR="00985851">
        <w:rPr>
          <w:color w:val="000000"/>
        </w:rPr>
        <w:t>detecting</w:t>
      </w:r>
      <w:r w:rsidRPr="0018159F">
        <w:rPr>
          <w:color w:val="000000"/>
        </w:rPr>
        <w:t xml:space="preserve"> multicollinearity: the Variance Inflation Factor (VIF) and the Condition Index (CI). </w:t>
      </w:r>
    </w:p>
    <w:p w14:paraId="2C2BB8A2" w14:textId="64DFB741" w:rsidR="0049749D" w:rsidRPr="0018159F" w:rsidRDefault="0049749D" w:rsidP="0049749D">
      <w:pPr>
        <w:pStyle w:val="BodyText"/>
        <w:rPr>
          <w:color w:val="000000"/>
        </w:rPr>
      </w:pPr>
      <w:r w:rsidRPr="00AF57A3">
        <w:rPr>
          <w:b/>
          <w:bCs/>
          <w:color w:val="000000"/>
          <w:sz w:val="25"/>
          <w:szCs w:val="25"/>
        </w:rPr>
        <w:t>(A)</w:t>
      </w:r>
      <w:r w:rsidR="00AE243B" w:rsidRPr="00AF57A3">
        <w:rPr>
          <w:b/>
          <w:bCs/>
          <w:color w:val="000000"/>
          <w:sz w:val="25"/>
          <w:szCs w:val="25"/>
        </w:rPr>
        <w:t xml:space="preserve"> </w:t>
      </w:r>
      <w:r w:rsidRPr="00AF57A3">
        <w:rPr>
          <w:b/>
          <w:bCs/>
          <w:color w:val="000000"/>
          <w:sz w:val="25"/>
          <w:szCs w:val="25"/>
        </w:rPr>
        <w:t>Variance Inflation Factor (VIF)</w:t>
      </w:r>
      <w:r w:rsidR="00D71464">
        <w:rPr>
          <w:color w:val="000000"/>
        </w:rPr>
        <w:t xml:space="preserve"> </w:t>
      </w:r>
      <w:r w:rsidRPr="0018159F">
        <w:rPr>
          <w:color w:val="000000"/>
        </w:rPr>
        <w:t xml:space="preserve">measures the increase of </w:t>
      </w:r>
      <w:r w:rsidR="00985851">
        <w:rPr>
          <w:color w:val="000000"/>
        </w:rPr>
        <w:t>an explanatory variable’s variance based on</w:t>
      </w:r>
      <w:r w:rsidRPr="0018159F">
        <w:rPr>
          <w:color w:val="000000"/>
        </w:rPr>
        <w:t xml:space="preserve"> its linear correlation with other explanatory variables. The value of the VIF for the </w:t>
      </w:r>
      <w:r w:rsidRPr="0018159F">
        <w:rPr>
          <w:i/>
          <w:iCs/>
          <w:color w:val="000000"/>
        </w:rPr>
        <w:t>i</w:t>
      </w:r>
      <w:r w:rsidRPr="0018159F">
        <w:rPr>
          <w:i/>
          <w:iCs/>
          <w:color w:val="000000"/>
          <w:vertAlign w:val="superscript"/>
        </w:rPr>
        <w:t>th</w:t>
      </w:r>
      <w:r w:rsidRPr="0018159F">
        <w:rPr>
          <w:i/>
          <w:iCs/>
          <w:color w:val="000000"/>
        </w:rPr>
        <w:t xml:space="preserve"> </w:t>
      </w:r>
      <w:r w:rsidRPr="0018159F">
        <w:rPr>
          <w:color w:val="000000"/>
        </w:rPr>
        <w:t>variable is defined as:</w:t>
      </w:r>
    </w:p>
    <w:p w14:paraId="22B47133" w14:textId="0CC093A1" w:rsidR="00AE243B" w:rsidRPr="00AE243B" w:rsidRDefault="00946A9E" w:rsidP="0049749D">
      <w:pPr>
        <w:pStyle w:val="BodyText"/>
        <w:rPr>
          <w:rFonts w:ascii="LMRoman10-Regular-Identity-H" w:hAnsi="LMRoman10-Regular-Identity-H" w:cstheme="minorBidi"/>
          <w:color w:val="000000"/>
          <w:sz w:val="22"/>
          <w:szCs w:val="22"/>
        </w:rPr>
      </w:pPr>
      <m:oMathPara>
        <m:oMathParaPr>
          <m:jc m:val="left"/>
        </m:oMathParaPr>
        <m:oMath>
          <m:sSub>
            <m:sSubPr>
              <m:ctrlPr>
                <w:rPr>
                  <w:rFonts w:ascii="Cambria Math" w:hAnsi="Cambria Math"/>
                  <w:i/>
                  <w:color w:val="000000"/>
                </w:rPr>
              </m:ctrlPr>
            </m:sSubPr>
            <m:e>
              <m:r>
                <m:rPr>
                  <m:nor/>
                </m:rPr>
                <w:rPr>
                  <w:i/>
                  <w:iCs/>
                  <w:color w:val="000000"/>
                </w:rPr>
                <m:t>VIF</m:t>
              </m:r>
            </m:e>
            <m:sub>
              <m:r>
                <m:rPr>
                  <m:nor/>
                </m:rPr>
                <w:rPr>
                  <w:i/>
                  <w:iCs/>
                  <w:color w:val="000000"/>
                </w:rPr>
                <m:t>i</m:t>
              </m:r>
            </m:sub>
          </m:sSub>
          <m:r>
            <w:rPr>
              <w:rFonts w:ascii="Cambria Math" w:hAnsi="Cambria Math"/>
              <w:color w:val="000000"/>
            </w:rPr>
            <m:t xml:space="preserve"> = </m:t>
          </m:r>
          <m:f>
            <m:fPr>
              <m:ctrlPr>
                <w:rPr>
                  <w:rFonts w:ascii="Cambria Math" w:hAnsi="Cambria Math"/>
                  <w:i/>
                  <w:color w:val="000000"/>
                </w:rPr>
              </m:ctrlPr>
            </m:fPr>
            <m:num>
              <m:r>
                <m:rPr>
                  <m:nor/>
                </m:rPr>
                <w:rPr>
                  <w:color w:val="000000"/>
                </w:rPr>
                <m:t>1</m:t>
              </m:r>
            </m:num>
            <m:den>
              <m:r>
                <m:rPr>
                  <m:nor/>
                </m:rPr>
                <w:rPr>
                  <w:color w:val="000000"/>
                </w:rPr>
                <m:t>1</m:t>
              </m:r>
              <m:r>
                <w:rPr>
                  <w:rFonts w:ascii="Cambria Math" w:hAnsi="Cambria Math"/>
                  <w:i/>
                  <w:color w:val="000000"/>
                </w:rPr>
                <w:sym w:font="Symbol" w:char="F02D"/>
              </m:r>
              <m:r>
                <w:rPr>
                  <w:rFonts w:ascii="Cambria Math" w:hAnsi="Cambria Math"/>
                  <w:color w:val="000000"/>
                </w:rPr>
                <m:t xml:space="preserve"> </m:t>
              </m:r>
              <m:sSubSup>
                <m:sSubSupPr>
                  <m:ctrlPr>
                    <w:rPr>
                      <w:rFonts w:ascii="Cambria Math" w:hAnsi="Cambria Math"/>
                      <w:i/>
                      <w:color w:val="000000"/>
                    </w:rPr>
                  </m:ctrlPr>
                </m:sSubSupPr>
                <m:e>
                  <m:r>
                    <m:rPr>
                      <m:nor/>
                    </m:rPr>
                    <w:rPr>
                      <w:i/>
                      <w:iCs/>
                      <w:color w:val="000000"/>
                    </w:rPr>
                    <m:t>R</m:t>
                  </m:r>
                </m:e>
                <m:sub>
                  <m:r>
                    <m:rPr>
                      <m:nor/>
                    </m:rPr>
                    <w:rPr>
                      <w:i/>
                      <w:iCs/>
                      <w:color w:val="000000"/>
                    </w:rPr>
                    <m:t>i</m:t>
                  </m:r>
                </m:sub>
                <m:sup>
                  <m:r>
                    <m:rPr>
                      <m:nor/>
                    </m:rPr>
                    <w:rPr>
                      <w:color w:val="000000"/>
                    </w:rPr>
                    <m:t>2</m:t>
                  </m:r>
                </m:sup>
              </m:sSubSup>
              <m:r>
                <w:rPr>
                  <w:rFonts w:ascii="Cambria Math" w:hAnsi="Cambria Math"/>
                  <w:color w:val="000000"/>
                </w:rPr>
                <m:t xml:space="preserve"> </m:t>
              </m:r>
            </m:den>
          </m:f>
          <m:r>
            <w:rPr>
              <w:rFonts w:ascii="Cambria Math" w:hAnsi="Cambria Math"/>
              <w:color w:val="000000"/>
            </w:rPr>
            <m:t xml:space="preserve">                                                                                                                                               </m:t>
          </m:r>
          <m:r>
            <m:rPr>
              <m:nor/>
            </m:rPr>
            <w:rPr>
              <w:color w:val="000000"/>
            </w:rPr>
            <m:t>(2.46)</m:t>
          </m:r>
        </m:oMath>
      </m:oMathPara>
    </w:p>
    <w:p w14:paraId="13451A5A" w14:textId="2B05DEDD" w:rsidR="00026ED4" w:rsidRDefault="0018159F" w:rsidP="0018159F">
      <w:pPr>
        <w:pStyle w:val="BodyText"/>
        <w:rPr>
          <w:rFonts w:eastAsiaTheme="minorEastAsia"/>
          <w:color w:val="000000"/>
        </w:rPr>
      </w:pPr>
      <w:r w:rsidRPr="0018159F">
        <w:t xml:space="preserve">where </w:t>
      </w:r>
      <m:oMath>
        <m:sSubSup>
          <m:sSubSupPr>
            <m:ctrlPr>
              <w:rPr>
                <w:rFonts w:ascii="Cambria Math" w:hAnsi="Cambria Math"/>
                <w:i/>
                <w:color w:val="000000"/>
              </w:rPr>
            </m:ctrlPr>
          </m:sSubSupPr>
          <m:e>
            <m:r>
              <m:rPr>
                <m:nor/>
              </m:rPr>
              <w:rPr>
                <w:i/>
                <w:iCs/>
                <w:color w:val="000000"/>
              </w:rPr>
              <m:t>R</m:t>
            </m:r>
          </m:e>
          <m:sub>
            <m:r>
              <m:rPr>
                <m:nor/>
              </m:rPr>
              <w:rPr>
                <w:i/>
                <w:iCs/>
                <w:color w:val="000000"/>
              </w:rPr>
              <m:t>i</m:t>
            </m:r>
          </m:sub>
          <m:sup>
            <m:r>
              <m:rPr>
                <m:nor/>
              </m:rPr>
              <w:rPr>
                <w:color w:val="000000"/>
              </w:rPr>
              <m:t>2</m:t>
            </m:r>
          </m:sup>
        </m:sSubSup>
      </m:oMath>
      <w:r w:rsidRPr="0018159F">
        <w:rPr>
          <w:i/>
          <w:iCs/>
          <w:color w:val="000000"/>
        </w:rPr>
        <w:t xml:space="preserve"> </w:t>
      </w:r>
      <w:r w:rsidRPr="0018159F">
        <w:rPr>
          <w:color w:val="000000"/>
        </w:rPr>
        <w:t xml:space="preserve">refers to the coefficient of determination for the linear regression of the explanatory variable </w:t>
      </w:r>
      <w:r w:rsidRPr="0018159F">
        <w:rPr>
          <w:i/>
          <w:iCs/>
          <w:color w:val="000000"/>
        </w:rPr>
        <w:t>X</w:t>
      </w:r>
      <w:r w:rsidRPr="0018159F">
        <w:rPr>
          <w:i/>
          <w:iCs/>
          <w:color w:val="000000"/>
          <w:vertAlign w:val="subscript"/>
        </w:rPr>
        <w:t>i</w:t>
      </w:r>
      <w:r w:rsidRPr="0018159F">
        <w:rPr>
          <w:i/>
          <w:iCs/>
          <w:color w:val="000000"/>
        </w:rPr>
        <w:t xml:space="preserve">  </w:t>
      </w:r>
      <w:r w:rsidRPr="0018159F">
        <w:rPr>
          <w:color w:val="000000"/>
        </w:rPr>
        <w:t xml:space="preserve">over the other explanatory variables </w:t>
      </w:r>
      <w:r w:rsidRPr="0018159F">
        <w:rPr>
          <w:i/>
          <w:iCs/>
          <w:color w:val="000000"/>
        </w:rPr>
        <w:t xml:space="preserve">j </w:t>
      </w:r>
      <w:r w:rsidRPr="0018159F">
        <w:rPr>
          <w:rFonts w:ascii="Cambria Math" w:hAnsi="Cambria Math" w:cs="Cambria Math"/>
          <w:color w:val="000000"/>
        </w:rPr>
        <w:t>∈</w:t>
      </w:r>
      <w:r w:rsidRPr="0018159F">
        <w:rPr>
          <w:i/>
          <w:iCs/>
          <w:color w:val="000000"/>
        </w:rPr>
        <w:t xml:space="preserve"> </w:t>
      </w:r>
      <w:r w:rsidRPr="0018159F">
        <w:rPr>
          <w:color w:val="000000"/>
        </w:rPr>
        <w:t xml:space="preserve">{1,…, </w:t>
      </w:r>
      <w:r w:rsidRPr="00071B20">
        <w:rPr>
          <w:i/>
          <w:iCs/>
          <w:color w:val="000000"/>
        </w:rPr>
        <w:t>m</w:t>
      </w:r>
      <w:r w:rsidRPr="0018159F">
        <w:rPr>
          <w:color w:val="000000"/>
        </w:rPr>
        <w:t>}</w:t>
      </w:r>
      <w:r w:rsidRPr="0018159F">
        <w:rPr>
          <w:i/>
          <w:iCs/>
          <w:color w:val="000000"/>
        </w:rPr>
        <w:t xml:space="preserve"> </w:t>
      </w:r>
      <w:r>
        <w:rPr>
          <w:color w:val="000000"/>
        </w:rPr>
        <w:sym w:font="Symbol" w:char="F02D"/>
      </w:r>
      <w:r>
        <w:rPr>
          <w:color w:val="000000"/>
        </w:rPr>
        <w:t xml:space="preserve"> {</w:t>
      </w:r>
      <w:r w:rsidRPr="0018159F">
        <w:rPr>
          <w:i/>
          <w:iCs/>
          <w:color w:val="000000"/>
        </w:rPr>
        <w:t>i</w:t>
      </w:r>
      <w:r>
        <w:rPr>
          <w:color w:val="000000"/>
        </w:rPr>
        <w:t>}</w:t>
      </w:r>
      <w:r w:rsidRPr="0018159F">
        <w:rPr>
          <w:color w:val="000000"/>
        </w:rPr>
        <w:t xml:space="preserve">. </w:t>
      </w:r>
      <w:r>
        <w:rPr>
          <w:color w:val="000000"/>
        </w:rPr>
        <w:t xml:space="preserve">The existing literature prescribes </w:t>
      </w:r>
      <w:r w:rsidRPr="0018159F">
        <w:rPr>
          <w:color w:val="000000"/>
        </w:rPr>
        <w:t xml:space="preserve">different levels of </w:t>
      </w:r>
      <w:r>
        <w:rPr>
          <w:color w:val="000000"/>
        </w:rPr>
        <w:t xml:space="preserve">acceptance of </w:t>
      </w:r>
      <w:r w:rsidRPr="0018159F">
        <w:rPr>
          <w:color w:val="000000"/>
        </w:rPr>
        <w:t>VIF: from 5 (James</w:t>
      </w:r>
      <w:r>
        <w:rPr>
          <w:color w:val="000000"/>
        </w:rPr>
        <w:t xml:space="preserve"> </w:t>
      </w:r>
      <w:r w:rsidRPr="0018159F">
        <w:rPr>
          <w:color w:val="000000"/>
        </w:rPr>
        <w:t>et al., 2013) up to 10 (Hair et al., 1998).</w:t>
      </w:r>
      <w:r>
        <w:rPr>
          <w:color w:val="000000"/>
        </w:rPr>
        <w:t xml:space="preserve"> </w:t>
      </w:r>
      <w:r w:rsidRPr="0018159F">
        <w:rPr>
          <w:color w:val="000000"/>
        </w:rPr>
        <w:t>Welfe</w:t>
      </w:r>
      <w:r>
        <w:rPr>
          <w:color w:val="000000"/>
        </w:rPr>
        <w:t xml:space="preserve"> </w:t>
      </w:r>
      <w:r w:rsidRPr="0018159F">
        <w:rPr>
          <w:color w:val="000000"/>
        </w:rPr>
        <w:t>(2018) suggest</w:t>
      </w:r>
      <w:r w:rsidR="009B744D">
        <w:rPr>
          <w:color w:val="000000"/>
        </w:rPr>
        <w:t>s</w:t>
      </w:r>
      <w:r w:rsidRPr="0018159F">
        <w:rPr>
          <w:color w:val="000000"/>
        </w:rPr>
        <w:t xml:space="preserve"> using the </w:t>
      </w:r>
      <w:r w:rsidR="009B744D">
        <w:rPr>
          <w:color w:val="000000"/>
        </w:rPr>
        <w:t xml:space="preserve">regression </w:t>
      </w:r>
      <w:r w:rsidRPr="0018159F">
        <w:rPr>
          <w:color w:val="000000"/>
        </w:rPr>
        <w:t xml:space="preserve">models </w:t>
      </w:r>
      <w:r w:rsidR="009B744D">
        <w:rPr>
          <w:color w:val="000000"/>
        </w:rPr>
        <w:t xml:space="preserve">so long as </w:t>
      </w:r>
      <m:oMath>
        <m:sSubSup>
          <m:sSubSupPr>
            <m:ctrlPr>
              <w:rPr>
                <w:rFonts w:ascii="Cambria Math" w:hAnsi="Cambria Math"/>
                <w:i/>
                <w:color w:val="000000"/>
              </w:rPr>
            </m:ctrlPr>
          </m:sSubSupPr>
          <m:e>
            <m:r>
              <m:rPr>
                <m:nor/>
              </m:rPr>
              <w:rPr>
                <w:i/>
                <w:iCs/>
                <w:color w:val="000000"/>
              </w:rPr>
              <m:t>R</m:t>
            </m:r>
          </m:e>
          <m:sub>
            <m:r>
              <m:rPr>
                <m:nor/>
              </m:rPr>
              <w:rPr>
                <w:rFonts w:ascii="Cambria Math"/>
                <w:i/>
                <w:iCs/>
                <w:color w:val="000000"/>
              </w:rPr>
              <m:t>y</m:t>
            </m:r>
          </m:sub>
          <m:sup>
            <m:r>
              <m:rPr>
                <m:nor/>
              </m:rPr>
              <w:rPr>
                <w:color w:val="000000"/>
              </w:rPr>
              <m:t>2</m:t>
            </m:r>
          </m:sup>
        </m:sSubSup>
      </m:oMath>
      <w:r w:rsidR="009B744D">
        <w:rPr>
          <w:rFonts w:eastAsiaTheme="minorEastAsia"/>
          <w:color w:val="000000"/>
        </w:rPr>
        <w:t xml:space="preserve"> </w:t>
      </w:r>
      <w:r w:rsidR="00D71464">
        <w:rPr>
          <w:rFonts w:eastAsiaTheme="minorEastAsia"/>
          <w:color w:val="000000"/>
        </w:rPr>
        <w:t xml:space="preserve"> </w:t>
      </w:r>
      <w:r w:rsidR="009B744D">
        <w:rPr>
          <w:rFonts w:eastAsiaTheme="minorEastAsia"/>
          <w:color w:val="000000"/>
        </w:rPr>
        <w:t xml:space="preserve">&gt; </w:t>
      </w:r>
      <m:oMath>
        <m:func>
          <m:funcPr>
            <m:ctrlPr>
              <w:rPr>
                <w:rFonts w:ascii="Cambria Math" w:eastAsiaTheme="minorEastAsia" w:hAnsi="Cambria Math"/>
                <w:i/>
                <w:color w:val="000000"/>
              </w:rPr>
            </m:ctrlPr>
          </m:funcPr>
          <m:fName>
            <m:limLow>
              <m:limLowPr>
                <m:ctrlPr>
                  <w:rPr>
                    <w:rFonts w:ascii="Cambria Math" w:eastAsiaTheme="minorEastAsia" w:hAnsi="Cambria Math"/>
                    <w:i/>
                    <w:color w:val="000000"/>
                  </w:rPr>
                </m:ctrlPr>
              </m:limLowPr>
              <m:e>
                <m:r>
                  <m:rPr>
                    <m:sty m:val="p"/>
                  </m:rPr>
                  <w:rPr>
                    <w:rFonts w:ascii="Cambria Math" w:hAnsi="Cambria Math"/>
                    <w:color w:val="000000"/>
                  </w:rPr>
                  <m:t>max</m:t>
                </m:r>
              </m:e>
              <m:lim>
                <m:r>
                  <m:rPr>
                    <m:nor/>
                  </m:rPr>
                  <w:rPr>
                    <w:rFonts w:eastAsiaTheme="minorEastAsia"/>
                    <w:i/>
                    <w:iCs/>
                    <w:color w:val="000000"/>
                  </w:rPr>
                  <m:t>i</m:t>
                </m:r>
              </m:lim>
            </m:limLow>
          </m:fName>
          <m:e>
            <m:sSubSup>
              <m:sSubSupPr>
                <m:ctrlPr>
                  <w:rPr>
                    <w:rFonts w:ascii="Cambria Math" w:hAnsi="Cambria Math"/>
                    <w:i/>
                    <w:color w:val="000000"/>
                  </w:rPr>
                </m:ctrlPr>
              </m:sSubSupPr>
              <m:e>
                <m:r>
                  <m:rPr>
                    <m:nor/>
                  </m:rPr>
                  <w:rPr>
                    <w:i/>
                    <w:iCs/>
                    <w:color w:val="000000"/>
                  </w:rPr>
                  <m:t>R</m:t>
                </m:r>
              </m:e>
              <m:sub>
                <m:r>
                  <m:rPr>
                    <m:nor/>
                  </m:rPr>
                  <w:rPr>
                    <w:i/>
                    <w:iCs/>
                    <w:color w:val="000000"/>
                  </w:rPr>
                  <m:t>i</m:t>
                </m:r>
              </m:sub>
              <m:sup>
                <m:r>
                  <m:rPr>
                    <m:nor/>
                  </m:rPr>
                  <w:rPr>
                    <w:color w:val="000000"/>
                  </w:rPr>
                  <m:t>2</m:t>
                </m:r>
              </m:sup>
            </m:sSubSup>
          </m:e>
        </m:func>
      </m:oMath>
      <w:r w:rsidR="00D71464">
        <w:rPr>
          <w:rFonts w:eastAsiaTheme="minorEastAsia"/>
          <w:color w:val="000000"/>
        </w:rPr>
        <w:t>.</w:t>
      </w:r>
    </w:p>
    <w:p w14:paraId="1B4396DC" w14:textId="2D5AE36B" w:rsidR="00D71464" w:rsidRDefault="00D71464" w:rsidP="0018159F">
      <w:pPr>
        <w:pStyle w:val="BodyText"/>
        <w:rPr>
          <w:color w:val="000000"/>
        </w:rPr>
      </w:pPr>
      <w:r w:rsidRPr="00AF57A3">
        <w:rPr>
          <w:b/>
          <w:bCs/>
          <w:color w:val="000000"/>
          <w:sz w:val="25"/>
          <w:szCs w:val="25"/>
        </w:rPr>
        <w:t>(B) Condition Index</w:t>
      </w:r>
      <w:r w:rsidR="003F4286" w:rsidRPr="00AF57A3">
        <w:rPr>
          <w:b/>
          <w:bCs/>
          <w:color w:val="000000"/>
          <w:sz w:val="25"/>
          <w:szCs w:val="25"/>
        </w:rPr>
        <w:t xml:space="preserve"> (CI)</w:t>
      </w:r>
      <w:r w:rsidRPr="003F4286">
        <w:rPr>
          <w:i/>
          <w:iCs/>
          <w:color w:val="000000"/>
        </w:rPr>
        <w:t xml:space="preserve"> </w:t>
      </w:r>
      <w:r w:rsidRPr="003F4286">
        <w:rPr>
          <w:color w:val="000000"/>
        </w:rPr>
        <w:t>is calculated</w:t>
      </w:r>
      <w:r w:rsidR="003F4286">
        <w:rPr>
          <w:color w:val="000000"/>
        </w:rPr>
        <w:t xml:space="preserve"> as: </w:t>
      </w:r>
    </w:p>
    <w:p w14:paraId="0AE022D9" w14:textId="4D177676" w:rsidR="00A126CE" w:rsidRPr="004C60C1" w:rsidRDefault="00946A9E" w:rsidP="0018159F">
      <w:pPr>
        <w:pStyle w:val="BodyText"/>
      </w:pPr>
      <m:oMathPara>
        <m:oMathParaPr>
          <m:jc m:val="left"/>
        </m:oMathParaPr>
        <m:oMath>
          <m:sSub>
            <m:sSubPr>
              <m:ctrlPr>
                <w:rPr>
                  <w:rFonts w:ascii="Cambria Math" w:hAnsi="Cambria Math"/>
                  <w:i/>
                </w:rPr>
              </m:ctrlPr>
            </m:sSubPr>
            <m:e>
              <m:r>
                <m:rPr>
                  <m:nor/>
                </m:rPr>
                <w:rPr>
                  <w:i/>
                  <w:iCs/>
                </w:rPr>
                <m:t>CI</m:t>
              </m:r>
            </m:e>
            <m:sub>
              <m:r>
                <m:rPr>
                  <m:nor/>
                </m:rPr>
                <w:rPr>
                  <w:i/>
                  <w:iCs/>
                </w:rPr>
                <m:t>i</m:t>
              </m:r>
            </m:sub>
          </m:sSub>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w:sym w:font="Symbol" w:char="F06C"/>
                          </m:r>
                        </m:e>
                        <m:sub>
                          <m:r>
                            <m:rPr>
                              <m:nor/>
                            </m:rPr>
                            <w:rPr>
                              <w:i/>
                              <w:iCs/>
                            </w:rPr>
                            <m:t>max</m:t>
                          </m:r>
                        </m:sub>
                      </m:sSub>
                    </m:num>
                    <m:den>
                      <m:sSub>
                        <m:sSubPr>
                          <m:ctrlPr>
                            <w:rPr>
                              <w:rFonts w:ascii="Cambria Math" w:hAnsi="Cambria Math"/>
                              <w:i/>
                            </w:rPr>
                          </m:ctrlPr>
                        </m:sSubPr>
                        <m:e>
                          <m:r>
                            <m:rPr>
                              <m:nor/>
                            </m:rPr>
                            <w:sym w:font="Symbol" w:char="F06C"/>
                          </m:r>
                        </m:e>
                        <m:sub>
                          <m:r>
                            <m:rPr>
                              <m:nor/>
                            </m:rPr>
                            <w:rPr>
                              <w:i/>
                              <w:iCs/>
                            </w:rPr>
                            <m:t>i</m:t>
                          </m:r>
                        </m:sub>
                      </m:sSub>
                    </m:den>
                  </m:f>
                </m:e>
              </m:d>
            </m:e>
            <m:sup>
              <m:f>
                <m:fPr>
                  <m:ctrlPr>
                    <w:rPr>
                      <w:rFonts w:ascii="Cambria Math" w:hAnsi="Cambria Math"/>
                      <w:i/>
                    </w:rPr>
                  </m:ctrlPr>
                </m:fPr>
                <m:num>
                  <m:r>
                    <m:rPr>
                      <m:nor/>
                    </m:rPr>
                    <m:t>1</m:t>
                  </m:r>
                </m:num>
                <m:den>
                  <m:r>
                    <m:rPr>
                      <m:nor/>
                    </m:rPr>
                    <m:t>2</m:t>
                  </m:r>
                </m:den>
              </m:f>
            </m:sup>
          </m:sSup>
          <m:r>
            <w:rPr>
              <w:rFonts w:ascii="Cambria Math" w:hAnsi="Cambria Math"/>
            </w:rPr>
            <m:t xml:space="preserve">                                                                                                                                              </m:t>
          </m:r>
          <m:r>
            <m:rPr>
              <m:nor/>
            </m:rPr>
            <m:t>(2.47)</m:t>
          </m:r>
          <m:r>
            <m:rPr>
              <m:sty m:val="p"/>
            </m:rPr>
            <w:rPr>
              <w:rFonts w:eastAsiaTheme="minorEastAsia"/>
            </w:rPr>
            <w:br/>
          </m:r>
        </m:oMath>
      </m:oMathPara>
      <w:r w:rsidR="00A126CE" w:rsidRPr="004C60C1">
        <w:rPr>
          <w:color w:val="000000"/>
        </w:rPr>
        <w:t xml:space="preserve">where </w:t>
      </w:r>
      <m:oMath>
        <m:sSub>
          <m:sSubPr>
            <m:ctrlPr>
              <w:rPr>
                <w:rFonts w:ascii="Cambria Math" w:hAnsi="Cambria Math"/>
                <w:i/>
              </w:rPr>
            </m:ctrlPr>
          </m:sSubPr>
          <m:e>
            <m:r>
              <m:rPr>
                <m:nor/>
              </m:rPr>
              <w:sym w:font="Symbol" w:char="F06C"/>
            </m:r>
          </m:e>
          <m:sub>
            <m:r>
              <m:rPr>
                <m:nor/>
              </m:rPr>
              <w:rPr>
                <w:i/>
                <w:iCs/>
              </w:rPr>
              <m:t>i</m:t>
            </m:r>
          </m:sub>
        </m:sSub>
      </m:oMath>
      <w:r w:rsidR="00A126CE" w:rsidRPr="004C60C1">
        <w:rPr>
          <w:i/>
          <w:iCs/>
          <w:color w:val="000000"/>
        </w:rPr>
        <w:t xml:space="preserve"> </w:t>
      </w:r>
      <w:r w:rsidR="00912018" w:rsidRPr="004C60C1">
        <w:rPr>
          <w:color w:val="000000"/>
        </w:rPr>
        <w:t>refers to</w:t>
      </w:r>
      <w:r w:rsidR="00A126CE" w:rsidRPr="004C60C1">
        <w:rPr>
          <w:color w:val="000000"/>
        </w:rPr>
        <w:t xml:space="preserve"> the </w:t>
      </w:r>
      <w:r w:rsidR="00A126CE" w:rsidRPr="004C60C1">
        <w:rPr>
          <w:i/>
          <w:iCs/>
          <w:color w:val="000000"/>
        </w:rPr>
        <w:t>i</w:t>
      </w:r>
      <w:r w:rsidR="00A126CE" w:rsidRPr="004C60C1">
        <w:rPr>
          <w:color w:val="000000"/>
        </w:rPr>
        <w:t>-th eigenvalue of the normalized features matrix (Liao &amp; Valliant, 2012).</w:t>
      </w:r>
      <w:r w:rsidR="00A126CE" w:rsidRPr="004C60C1">
        <w:t xml:space="preserve"> </w:t>
      </w:r>
    </w:p>
    <w:p w14:paraId="7D0A38A9" w14:textId="33C69A95" w:rsidR="00D05F8D" w:rsidRDefault="00F25D6F" w:rsidP="0018159F">
      <w:pPr>
        <w:pStyle w:val="BodyText"/>
        <w:rPr>
          <w:color w:val="000000"/>
        </w:rPr>
      </w:pPr>
      <w:r w:rsidRPr="004C60C1">
        <w:rPr>
          <w:color w:val="000000"/>
        </w:rPr>
        <w:t xml:space="preserve">In terms of interpretation, Kennedy (2003) recommends as a rule of thumb the usage of two limits for </w:t>
      </w:r>
      <m:oMath>
        <m:sSub>
          <m:sSubPr>
            <m:ctrlPr>
              <w:rPr>
                <w:rFonts w:ascii="Cambria Math" w:hAnsi="Cambria Math"/>
                <w:i/>
              </w:rPr>
            </m:ctrlPr>
          </m:sSubPr>
          <m:e>
            <m:r>
              <m:rPr>
                <m:nor/>
              </m:rPr>
              <w:rPr>
                <w:i/>
                <w:iCs/>
              </w:rPr>
              <m:t>CI</m:t>
            </m:r>
          </m:e>
          <m:sub>
            <m:r>
              <m:rPr>
                <m:nor/>
              </m:rPr>
              <w:rPr>
                <w:i/>
                <w:iCs/>
              </w:rPr>
              <m:t>i</m:t>
            </m:r>
          </m:sub>
        </m:sSub>
      </m:oMath>
      <w:r w:rsidRPr="004C60C1">
        <w:rPr>
          <w:color w:val="000000"/>
        </w:rPr>
        <w:t xml:space="preserve">: greater than 15 may indicate </w:t>
      </w:r>
      <w:r w:rsidR="00985851">
        <w:rPr>
          <w:color w:val="000000"/>
        </w:rPr>
        <w:t>collinearity problems</w:t>
      </w:r>
      <w:r w:rsidRPr="004C60C1">
        <w:rPr>
          <w:color w:val="000000"/>
        </w:rPr>
        <w:t xml:space="preserve"> while greater than 30 indicates strong collinearity.</w:t>
      </w:r>
      <w:r w:rsidR="004C60C1">
        <w:rPr>
          <w:color w:val="000000"/>
        </w:rPr>
        <w:t xml:space="preserve"> T</w:t>
      </w:r>
      <w:r w:rsidR="004C60C1" w:rsidRPr="004C60C1">
        <w:rPr>
          <w:color w:val="000000"/>
        </w:rPr>
        <w:t>he table below</w:t>
      </w:r>
      <w:r w:rsidR="004C60C1">
        <w:rPr>
          <w:color w:val="000000"/>
        </w:rPr>
        <w:t xml:space="preserve"> presents an</w:t>
      </w:r>
      <w:r w:rsidR="004C60C1" w:rsidRPr="004C60C1">
        <w:rPr>
          <w:color w:val="000000"/>
        </w:rPr>
        <w:t xml:space="preserve"> example of the </w:t>
      </w:r>
      <w:r w:rsidR="004C60C1">
        <w:rPr>
          <w:color w:val="000000"/>
        </w:rPr>
        <w:t xml:space="preserve">calculation and values of CI </w:t>
      </w:r>
      <w:r w:rsidR="004C60C1" w:rsidRPr="004C60C1">
        <w:t>(Kaszyński et al., 2020)</w:t>
      </w:r>
      <w:r w:rsidR="004C60C1" w:rsidRPr="004C60C1">
        <w:rPr>
          <w:color w:val="000000"/>
        </w:rPr>
        <w:t xml:space="preserve">. </w:t>
      </w:r>
      <w:r w:rsidR="006F00FE">
        <w:rPr>
          <w:color w:val="000000"/>
        </w:rPr>
        <w:t xml:space="preserve"> </w:t>
      </w:r>
    </w:p>
    <w:tbl>
      <w:tblPr>
        <w:tblStyle w:val="TableGrid"/>
        <w:tblW w:w="4957" w:type="dxa"/>
        <w:jc w:val="center"/>
        <w:tblLook w:val="04A0" w:firstRow="1" w:lastRow="0" w:firstColumn="1" w:lastColumn="0" w:noHBand="0" w:noVBand="1"/>
      </w:tblPr>
      <w:tblGrid>
        <w:gridCol w:w="1413"/>
        <w:gridCol w:w="1417"/>
        <w:gridCol w:w="2127"/>
      </w:tblGrid>
      <w:tr w:rsidR="00D05F8D" w:rsidRPr="00D05F8D" w14:paraId="509C8FB4" w14:textId="77777777" w:rsidTr="00B83FFE">
        <w:trPr>
          <w:trHeight w:val="464"/>
          <w:jc w:val="center"/>
        </w:trPr>
        <w:tc>
          <w:tcPr>
            <w:tcW w:w="4957" w:type="dxa"/>
            <w:gridSpan w:val="3"/>
            <w:tcBorders>
              <w:top w:val="nil"/>
              <w:left w:val="nil"/>
              <w:bottom w:val="single" w:sz="4" w:space="0" w:color="auto"/>
              <w:right w:val="nil"/>
            </w:tcBorders>
            <w:vAlign w:val="center"/>
          </w:tcPr>
          <w:p w14:paraId="3FDE5CD8" w14:textId="3BEFDB20" w:rsidR="00D05F8D" w:rsidRPr="00B83FFE" w:rsidRDefault="00D05F8D" w:rsidP="00D05F8D">
            <w:pPr>
              <w:pStyle w:val="BodyText"/>
              <w:spacing w:line="240" w:lineRule="auto"/>
              <w:jc w:val="center"/>
              <w:rPr>
                <w:b/>
                <w:bCs/>
                <w:color w:val="000000"/>
                <w:sz w:val="26"/>
                <w:szCs w:val="26"/>
              </w:rPr>
            </w:pPr>
            <w:r w:rsidRPr="00B83FFE">
              <w:rPr>
                <w:b/>
                <w:bCs/>
                <w:color w:val="000000"/>
                <w:sz w:val="26"/>
                <w:szCs w:val="26"/>
              </w:rPr>
              <w:t>Table</w:t>
            </w:r>
            <w:r w:rsidR="00B83FFE" w:rsidRPr="00B83FFE">
              <w:rPr>
                <w:b/>
                <w:bCs/>
                <w:color w:val="000000"/>
                <w:sz w:val="26"/>
                <w:szCs w:val="26"/>
              </w:rPr>
              <w:t xml:space="preserve"> 2.5</w:t>
            </w:r>
            <w:r w:rsidRPr="00B83FFE">
              <w:rPr>
                <w:b/>
                <w:bCs/>
                <w:color w:val="000000"/>
                <w:sz w:val="26"/>
                <w:szCs w:val="26"/>
              </w:rPr>
              <w:t>: Calculation of Condition Index</w:t>
            </w:r>
          </w:p>
        </w:tc>
      </w:tr>
      <w:tr w:rsidR="00D05F8D" w:rsidRPr="00D05F8D" w14:paraId="20BAAE26" w14:textId="77777777" w:rsidTr="00B83FFE">
        <w:trPr>
          <w:trHeight w:val="464"/>
          <w:jc w:val="center"/>
        </w:trPr>
        <w:tc>
          <w:tcPr>
            <w:tcW w:w="1413" w:type="dxa"/>
            <w:tcBorders>
              <w:top w:val="single" w:sz="4" w:space="0" w:color="auto"/>
            </w:tcBorders>
            <w:vAlign w:val="center"/>
          </w:tcPr>
          <w:p w14:paraId="7F371432" w14:textId="082D97FF" w:rsidR="00D05F8D" w:rsidRPr="00D05F8D" w:rsidRDefault="00D05F8D" w:rsidP="00D05F8D">
            <w:pPr>
              <w:pStyle w:val="BodyText"/>
              <w:spacing w:line="240" w:lineRule="auto"/>
              <w:jc w:val="center"/>
              <w:rPr>
                <w:b/>
                <w:bCs/>
                <w:color w:val="000000"/>
              </w:rPr>
            </w:pPr>
            <w:r w:rsidRPr="00D05F8D">
              <w:rPr>
                <w:b/>
                <w:bCs/>
                <w:color w:val="000000"/>
              </w:rPr>
              <w:t>Dimension</w:t>
            </w:r>
          </w:p>
        </w:tc>
        <w:tc>
          <w:tcPr>
            <w:tcW w:w="1417" w:type="dxa"/>
            <w:tcBorders>
              <w:top w:val="single" w:sz="4" w:space="0" w:color="auto"/>
            </w:tcBorders>
            <w:vAlign w:val="center"/>
          </w:tcPr>
          <w:p w14:paraId="7F0EC9A2" w14:textId="38C7B6AD" w:rsidR="00D05F8D" w:rsidRPr="00D05F8D" w:rsidRDefault="00D05F8D" w:rsidP="00D05F8D">
            <w:pPr>
              <w:pStyle w:val="BodyText"/>
              <w:spacing w:line="240" w:lineRule="auto"/>
              <w:jc w:val="center"/>
              <w:rPr>
                <w:b/>
                <w:bCs/>
                <w:color w:val="000000"/>
              </w:rPr>
            </w:pPr>
            <w:r w:rsidRPr="00D05F8D">
              <w:rPr>
                <w:b/>
                <w:bCs/>
                <w:color w:val="000000"/>
              </w:rPr>
              <w:t>Eigenvalue</w:t>
            </w:r>
          </w:p>
        </w:tc>
        <w:tc>
          <w:tcPr>
            <w:tcW w:w="2127" w:type="dxa"/>
            <w:tcBorders>
              <w:top w:val="single" w:sz="4" w:space="0" w:color="auto"/>
            </w:tcBorders>
            <w:vAlign w:val="center"/>
          </w:tcPr>
          <w:p w14:paraId="755A3546" w14:textId="3B57D1C9" w:rsidR="00D05F8D" w:rsidRPr="00D05F8D" w:rsidRDefault="00D05F8D" w:rsidP="00D05F8D">
            <w:pPr>
              <w:pStyle w:val="BodyText"/>
              <w:spacing w:line="240" w:lineRule="auto"/>
              <w:jc w:val="center"/>
              <w:rPr>
                <w:b/>
                <w:bCs/>
                <w:color w:val="000000"/>
              </w:rPr>
            </w:pPr>
            <w:r w:rsidRPr="00D05F8D">
              <w:rPr>
                <w:b/>
                <w:bCs/>
                <w:color w:val="000000"/>
              </w:rPr>
              <w:t>Condition Index</w:t>
            </w:r>
          </w:p>
        </w:tc>
      </w:tr>
      <w:tr w:rsidR="00D05F8D" w:rsidRPr="00D05F8D" w14:paraId="21D059FB" w14:textId="77777777" w:rsidTr="00D05F8D">
        <w:trPr>
          <w:trHeight w:hRule="exact" w:val="340"/>
          <w:jc w:val="center"/>
        </w:trPr>
        <w:tc>
          <w:tcPr>
            <w:tcW w:w="1413" w:type="dxa"/>
            <w:vAlign w:val="center"/>
          </w:tcPr>
          <w:p w14:paraId="34B7BB0D" w14:textId="694BC7B6" w:rsidR="00D05F8D" w:rsidRPr="00D05F8D" w:rsidRDefault="00D05F8D" w:rsidP="00D05F8D">
            <w:pPr>
              <w:pStyle w:val="BodyText"/>
              <w:spacing w:line="240" w:lineRule="auto"/>
              <w:jc w:val="center"/>
              <w:rPr>
                <w:color w:val="000000"/>
              </w:rPr>
            </w:pPr>
            <w:r>
              <w:rPr>
                <w:color w:val="000000"/>
              </w:rPr>
              <w:t>1</w:t>
            </w:r>
          </w:p>
        </w:tc>
        <w:tc>
          <w:tcPr>
            <w:tcW w:w="1417" w:type="dxa"/>
            <w:vAlign w:val="center"/>
          </w:tcPr>
          <w:p w14:paraId="078FB3FF" w14:textId="65847DCF" w:rsidR="00D05F8D" w:rsidRPr="00D05F8D" w:rsidRDefault="00D05F8D" w:rsidP="00D05F8D">
            <w:pPr>
              <w:pStyle w:val="BodyText"/>
              <w:spacing w:line="240" w:lineRule="auto"/>
              <w:jc w:val="center"/>
              <w:rPr>
                <w:color w:val="000000"/>
              </w:rPr>
            </w:pPr>
            <w:r>
              <w:rPr>
                <w:color w:val="000000"/>
              </w:rPr>
              <w:t>7.772</w:t>
            </w:r>
          </w:p>
        </w:tc>
        <w:tc>
          <w:tcPr>
            <w:tcW w:w="2127" w:type="dxa"/>
            <w:vAlign w:val="center"/>
          </w:tcPr>
          <w:p w14:paraId="2EF9020C" w14:textId="0728B44B" w:rsidR="00D05F8D" w:rsidRPr="00D05F8D" w:rsidRDefault="00D05F8D" w:rsidP="00D05F8D">
            <w:pPr>
              <w:pStyle w:val="BodyText"/>
              <w:spacing w:line="240" w:lineRule="auto"/>
              <w:jc w:val="center"/>
              <w:rPr>
                <w:color w:val="000000"/>
              </w:rPr>
            </w:pPr>
            <w:r>
              <w:rPr>
                <w:color w:val="000000"/>
              </w:rPr>
              <w:t>1.000</w:t>
            </w:r>
          </w:p>
        </w:tc>
      </w:tr>
      <w:tr w:rsidR="00D05F8D" w:rsidRPr="00D05F8D" w14:paraId="53E189B5" w14:textId="77777777" w:rsidTr="00D05F8D">
        <w:trPr>
          <w:trHeight w:hRule="exact" w:val="340"/>
          <w:jc w:val="center"/>
        </w:trPr>
        <w:tc>
          <w:tcPr>
            <w:tcW w:w="1413" w:type="dxa"/>
            <w:vAlign w:val="center"/>
          </w:tcPr>
          <w:p w14:paraId="5118C0EF" w14:textId="1B398269" w:rsidR="00D05F8D" w:rsidRPr="00D05F8D" w:rsidRDefault="00D05F8D" w:rsidP="00D05F8D">
            <w:pPr>
              <w:pStyle w:val="BodyText"/>
              <w:spacing w:line="240" w:lineRule="auto"/>
              <w:jc w:val="center"/>
              <w:rPr>
                <w:color w:val="000000"/>
              </w:rPr>
            </w:pPr>
            <w:r>
              <w:rPr>
                <w:color w:val="000000"/>
              </w:rPr>
              <w:t>2</w:t>
            </w:r>
          </w:p>
        </w:tc>
        <w:tc>
          <w:tcPr>
            <w:tcW w:w="1417" w:type="dxa"/>
            <w:vAlign w:val="center"/>
          </w:tcPr>
          <w:p w14:paraId="3DAE66FE" w14:textId="5A25C930" w:rsidR="00D05F8D" w:rsidRPr="00D05F8D" w:rsidRDefault="00D05F8D" w:rsidP="00D05F8D">
            <w:pPr>
              <w:pStyle w:val="BodyText"/>
              <w:spacing w:line="240" w:lineRule="auto"/>
              <w:jc w:val="center"/>
              <w:rPr>
                <w:color w:val="000000"/>
              </w:rPr>
            </w:pPr>
            <w:r>
              <w:rPr>
                <w:color w:val="000000"/>
              </w:rPr>
              <w:t>0.453</w:t>
            </w:r>
          </w:p>
        </w:tc>
        <w:tc>
          <w:tcPr>
            <w:tcW w:w="2127" w:type="dxa"/>
            <w:vAlign w:val="center"/>
          </w:tcPr>
          <w:p w14:paraId="66B1F3C4" w14:textId="24F07323" w:rsidR="00D05F8D" w:rsidRPr="00D05F8D" w:rsidRDefault="00D05F8D" w:rsidP="00D05F8D">
            <w:pPr>
              <w:pStyle w:val="BodyText"/>
              <w:spacing w:line="240" w:lineRule="auto"/>
              <w:jc w:val="center"/>
              <w:rPr>
                <w:color w:val="000000"/>
              </w:rPr>
            </w:pPr>
            <w:r>
              <w:rPr>
                <w:color w:val="000000"/>
              </w:rPr>
              <w:t>4.142</w:t>
            </w:r>
          </w:p>
        </w:tc>
      </w:tr>
      <w:tr w:rsidR="00D05F8D" w:rsidRPr="00D05F8D" w14:paraId="3BDECB5B" w14:textId="77777777" w:rsidTr="00D05F8D">
        <w:trPr>
          <w:trHeight w:hRule="exact" w:val="340"/>
          <w:jc w:val="center"/>
        </w:trPr>
        <w:tc>
          <w:tcPr>
            <w:tcW w:w="1413" w:type="dxa"/>
            <w:vAlign w:val="center"/>
          </w:tcPr>
          <w:p w14:paraId="0E6CC6FD" w14:textId="084CC233" w:rsidR="00D05F8D" w:rsidRPr="00D05F8D" w:rsidRDefault="00D05F8D" w:rsidP="00D05F8D">
            <w:pPr>
              <w:pStyle w:val="BodyText"/>
              <w:spacing w:line="240" w:lineRule="auto"/>
              <w:jc w:val="center"/>
              <w:rPr>
                <w:color w:val="000000"/>
              </w:rPr>
            </w:pPr>
            <w:r>
              <w:rPr>
                <w:color w:val="000000"/>
              </w:rPr>
              <w:t>3</w:t>
            </w:r>
          </w:p>
        </w:tc>
        <w:tc>
          <w:tcPr>
            <w:tcW w:w="1417" w:type="dxa"/>
            <w:vAlign w:val="center"/>
          </w:tcPr>
          <w:p w14:paraId="7E1A9067" w14:textId="20C52A43" w:rsidR="00D05F8D" w:rsidRPr="00D05F8D" w:rsidRDefault="00D05F8D" w:rsidP="00D05F8D">
            <w:pPr>
              <w:pStyle w:val="BodyText"/>
              <w:spacing w:line="240" w:lineRule="auto"/>
              <w:jc w:val="center"/>
              <w:rPr>
                <w:color w:val="000000"/>
              </w:rPr>
            </w:pPr>
            <w:r>
              <w:rPr>
                <w:color w:val="000000"/>
              </w:rPr>
              <w:t>0.156</w:t>
            </w:r>
          </w:p>
        </w:tc>
        <w:tc>
          <w:tcPr>
            <w:tcW w:w="2127" w:type="dxa"/>
            <w:vAlign w:val="center"/>
          </w:tcPr>
          <w:p w14:paraId="5C22BDF8" w14:textId="42B048E9" w:rsidR="00D05F8D" w:rsidRPr="00D05F8D" w:rsidRDefault="00D05F8D" w:rsidP="00D05F8D">
            <w:pPr>
              <w:pStyle w:val="BodyText"/>
              <w:spacing w:line="240" w:lineRule="auto"/>
              <w:jc w:val="center"/>
              <w:rPr>
                <w:color w:val="000000"/>
              </w:rPr>
            </w:pPr>
            <w:r>
              <w:rPr>
                <w:color w:val="000000"/>
              </w:rPr>
              <w:t>7.058</w:t>
            </w:r>
          </w:p>
        </w:tc>
      </w:tr>
      <w:tr w:rsidR="00D05F8D" w:rsidRPr="00D05F8D" w14:paraId="192C1681" w14:textId="77777777" w:rsidTr="00D05F8D">
        <w:trPr>
          <w:trHeight w:hRule="exact" w:val="340"/>
          <w:jc w:val="center"/>
        </w:trPr>
        <w:tc>
          <w:tcPr>
            <w:tcW w:w="1413" w:type="dxa"/>
            <w:vAlign w:val="center"/>
          </w:tcPr>
          <w:p w14:paraId="6D2C29FD" w14:textId="03C2E005" w:rsidR="00D05F8D" w:rsidRPr="00D05F8D" w:rsidRDefault="00D05F8D" w:rsidP="00D05F8D">
            <w:pPr>
              <w:pStyle w:val="BodyText"/>
              <w:spacing w:line="240" w:lineRule="auto"/>
              <w:jc w:val="center"/>
              <w:rPr>
                <w:color w:val="000000"/>
              </w:rPr>
            </w:pPr>
            <w:r>
              <w:rPr>
                <w:color w:val="000000"/>
              </w:rPr>
              <w:lastRenderedPageBreak/>
              <w:t>4</w:t>
            </w:r>
          </w:p>
        </w:tc>
        <w:tc>
          <w:tcPr>
            <w:tcW w:w="1417" w:type="dxa"/>
            <w:vAlign w:val="center"/>
          </w:tcPr>
          <w:p w14:paraId="5253B722" w14:textId="058EF748" w:rsidR="00D05F8D" w:rsidRPr="00D05F8D" w:rsidRDefault="00D05F8D" w:rsidP="00D05F8D">
            <w:pPr>
              <w:pStyle w:val="BodyText"/>
              <w:spacing w:line="240" w:lineRule="auto"/>
              <w:jc w:val="center"/>
              <w:rPr>
                <w:color w:val="000000"/>
              </w:rPr>
            </w:pPr>
            <w:r>
              <w:rPr>
                <w:color w:val="000000"/>
              </w:rPr>
              <w:t>0.033</w:t>
            </w:r>
          </w:p>
        </w:tc>
        <w:tc>
          <w:tcPr>
            <w:tcW w:w="2127" w:type="dxa"/>
            <w:vAlign w:val="center"/>
          </w:tcPr>
          <w:p w14:paraId="70A586AA" w14:textId="4BC73453" w:rsidR="00D05F8D" w:rsidRPr="00D05F8D" w:rsidRDefault="00D05F8D" w:rsidP="00D05F8D">
            <w:pPr>
              <w:pStyle w:val="BodyText"/>
              <w:spacing w:line="240" w:lineRule="auto"/>
              <w:jc w:val="center"/>
              <w:rPr>
                <w:color w:val="000000"/>
              </w:rPr>
            </w:pPr>
            <w:r>
              <w:rPr>
                <w:color w:val="000000"/>
              </w:rPr>
              <w:t>15.347</w:t>
            </w:r>
          </w:p>
        </w:tc>
      </w:tr>
      <w:tr w:rsidR="00D05F8D" w:rsidRPr="00D05F8D" w14:paraId="79698409" w14:textId="77777777" w:rsidTr="00D05F8D">
        <w:trPr>
          <w:trHeight w:hRule="exact" w:val="340"/>
          <w:jc w:val="center"/>
        </w:trPr>
        <w:tc>
          <w:tcPr>
            <w:tcW w:w="1413" w:type="dxa"/>
            <w:vAlign w:val="center"/>
          </w:tcPr>
          <w:p w14:paraId="4B681852" w14:textId="6618C9D9" w:rsidR="00D05F8D" w:rsidRPr="00D05F8D" w:rsidRDefault="00D05F8D" w:rsidP="00D05F8D">
            <w:pPr>
              <w:pStyle w:val="BodyText"/>
              <w:spacing w:line="240" w:lineRule="auto"/>
              <w:jc w:val="center"/>
              <w:rPr>
                <w:color w:val="000000"/>
              </w:rPr>
            </w:pPr>
            <w:r>
              <w:rPr>
                <w:color w:val="000000"/>
              </w:rPr>
              <w:t>5</w:t>
            </w:r>
          </w:p>
        </w:tc>
        <w:tc>
          <w:tcPr>
            <w:tcW w:w="1417" w:type="dxa"/>
            <w:vAlign w:val="center"/>
          </w:tcPr>
          <w:p w14:paraId="7379EA3C" w14:textId="12F02E5F" w:rsidR="00D05F8D" w:rsidRPr="00D05F8D" w:rsidRDefault="00D05F8D" w:rsidP="00D05F8D">
            <w:pPr>
              <w:pStyle w:val="BodyText"/>
              <w:spacing w:line="240" w:lineRule="auto"/>
              <w:jc w:val="center"/>
              <w:rPr>
                <w:color w:val="000000"/>
              </w:rPr>
            </w:pPr>
            <w:r>
              <w:rPr>
                <w:color w:val="000000"/>
              </w:rPr>
              <w:t>0.065</w:t>
            </w:r>
          </w:p>
        </w:tc>
        <w:tc>
          <w:tcPr>
            <w:tcW w:w="2127" w:type="dxa"/>
            <w:vAlign w:val="center"/>
          </w:tcPr>
          <w:p w14:paraId="271C07F2" w14:textId="3CE91087" w:rsidR="00D05F8D" w:rsidRPr="00D05F8D" w:rsidRDefault="00D05F8D" w:rsidP="00D05F8D">
            <w:pPr>
              <w:pStyle w:val="BodyText"/>
              <w:spacing w:line="240" w:lineRule="auto"/>
              <w:jc w:val="center"/>
              <w:rPr>
                <w:color w:val="000000"/>
              </w:rPr>
            </w:pPr>
            <w:r>
              <w:rPr>
                <w:color w:val="000000"/>
              </w:rPr>
              <w:t>10.910</w:t>
            </w:r>
          </w:p>
        </w:tc>
      </w:tr>
      <w:tr w:rsidR="00D05F8D" w:rsidRPr="00D05F8D" w14:paraId="19F68B40" w14:textId="77777777" w:rsidTr="00D05F8D">
        <w:trPr>
          <w:trHeight w:hRule="exact" w:val="340"/>
          <w:jc w:val="center"/>
        </w:trPr>
        <w:tc>
          <w:tcPr>
            <w:tcW w:w="1413" w:type="dxa"/>
            <w:vAlign w:val="center"/>
          </w:tcPr>
          <w:p w14:paraId="4B51FB6F" w14:textId="3D9C5721" w:rsidR="00D05F8D" w:rsidRDefault="00D05F8D" w:rsidP="00D05F8D">
            <w:pPr>
              <w:pStyle w:val="BodyText"/>
              <w:spacing w:line="240" w:lineRule="auto"/>
              <w:jc w:val="center"/>
              <w:rPr>
                <w:color w:val="000000"/>
              </w:rPr>
            </w:pPr>
            <w:r>
              <w:rPr>
                <w:color w:val="000000"/>
              </w:rPr>
              <w:t>6</w:t>
            </w:r>
          </w:p>
        </w:tc>
        <w:tc>
          <w:tcPr>
            <w:tcW w:w="1417" w:type="dxa"/>
            <w:vAlign w:val="center"/>
          </w:tcPr>
          <w:p w14:paraId="2327B73B" w14:textId="48510F39" w:rsidR="00D05F8D" w:rsidRPr="00D05F8D" w:rsidRDefault="00D05F8D" w:rsidP="00D05F8D">
            <w:pPr>
              <w:pStyle w:val="BodyText"/>
              <w:spacing w:line="240" w:lineRule="auto"/>
              <w:jc w:val="center"/>
              <w:rPr>
                <w:color w:val="000000"/>
              </w:rPr>
            </w:pPr>
            <w:r>
              <w:rPr>
                <w:color w:val="000000"/>
              </w:rPr>
              <w:t>0.003</w:t>
            </w:r>
          </w:p>
        </w:tc>
        <w:tc>
          <w:tcPr>
            <w:tcW w:w="2127" w:type="dxa"/>
            <w:vAlign w:val="center"/>
          </w:tcPr>
          <w:p w14:paraId="45AD071C" w14:textId="0607EED9" w:rsidR="00D05F8D" w:rsidRPr="00D05F8D" w:rsidRDefault="00D05F8D" w:rsidP="00D05F8D">
            <w:pPr>
              <w:pStyle w:val="BodyText"/>
              <w:spacing w:line="240" w:lineRule="auto"/>
              <w:jc w:val="center"/>
              <w:rPr>
                <w:color w:val="000000"/>
              </w:rPr>
            </w:pPr>
            <w:r>
              <w:rPr>
                <w:color w:val="000000"/>
              </w:rPr>
              <w:t>50.899</w:t>
            </w:r>
          </w:p>
        </w:tc>
      </w:tr>
      <w:tr w:rsidR="00D05F8D" w:rsidRPr="00D05F8D" w14:paraId="07A770BA" w14:textId="77777777" w:rsidTr="00D05F8D">
        <w:trPr>
          <w:trHeight w:hRule="exact" w:val="340"/>
          <w:jc w:val="center"/>
        </w:trPr>
        <w:tc>
          <w:tcPr>
            <w:tcW w:w="1413" w:type="dxa"/>
            <w:vAlign w:val="center"/>
          </w:tcPr>
          <w:p w14:paraId="22A3B838" w14:textId="31C75260" w:rsidR="00D05F8D" w:rsidRDefault="00D05F8D" w:rsidP="00D05F8D">
            <w:pPr>
              <w:pStyle w:val="BodyText"/>
              <w:spacing w:line="240" w:lineRule="auto"/>
              <w:jc w:val="center"/>
              <w:rPr>
                <w:color w:val="000000"/>
              </w:rPr>
            </w:pPr>
            <w:r>
              <w:rPr>
                <w:color w:val="000000"/>
              </w:rPr>
              <w:t>7</w:t>
            </w:r>
          </w:p>
        </w:tc>
        <w:tc>
          <w:tcPr>
            <w:tcW w:w="1417" w:type="dxa"/>
            <w:vAlign w:val="center"/>
          </w:tcPr>
          <w:p w14:paraId="7DDEEE78" w14:textId="09F4C169" w:rsidR="00D05F8D" w:rsidRPr="00D05F8D" w:rsidRDefault="00D05F8D" w:rsidP="00D05F8D">
            <w:pPr>
              <w:pStyle w:val="BodyText"/>
              <w:spacing w:line="240" w:lineRule="auto"/>
              <w:jc w:val="center"/>
              <w:rPr>
                <w:color w:val="000000"/>
              </w:rPr>
            </w:pPr>
            <w:r>
              <w:rPr>
                <w:color w:val="000000"/>
              </w:rPr>
              <w:t>0.002</w:t>
            </w:r>
          </w:p>
        </w:tc>
        <w:tc>
          <w:tcPr>
            <w:tcW w:w="2127" w:type="dxa"/>
            <w:vAlign w:val="center"/>
          </w:tcPr>
          <w:p w14:paraId="6C6F5F49" w14:textId="2F169780" w:rsidR="00D05F8D" w:rsidRPr="00D05F8D" w:rsidRDefault="00D05F8D" w:rsidP="00D05F8D">
            <w:pPr>
              <w:pStyle w:val="BodyText"/>
              <w:spacing w:line="240" w:lineRule="auto"/>
              <w:jc w:val="center"/>
              <w:rPr>
                <w:color w:val="000000"/>
              </w:rPr>
            </w:pPr>
            <w:r>
              <w:rPr>
                <w:color w:val="000000"/>
              </w:rPr>
              <w:t>60.835</w:t>
            </w:r>
          </w:p>
        </w:tc>
      </w:tr>
    </w:tbl>
    <w:p w14:paraId="3C533B5F" w14:textId="55A39DD3" w:rsidR="004C60C1" w:rsidRDefault="00D05F8D" w:rsidP="00D05F8D">
      <w:pPr>
        <w:pStyle w:val="BodyText"/>
        <w:spacing w:before="120"/>
        <w:jc w:val="center"/>
        <w:rPr>
          <w:color w:val="000000"/>
        </w:rPr>
      </w:pPr>
      <w:r>
        <w:rPr>
          <w:color w:val="000000"/>
        </w:rPr>
        <w:t xml:space="preserve">[Source: Adapted </w:t>
      </w:r>
      <w:r w:rsidR="000D1D92">
        <w:rPr>
          <w:color w:val="000000"/>
        </w:rPr>
        <w:t xml:space="preserve">with permission </w:t>
      </w:r>
      <w:r>
        <w:rPr>
          <w:color w:val="000000"/>
        </w:rPr>
        <w:t xml:space="preserve">from </w:t>
      </w:r>
      <w:r w:rsidRPr="004C60C1">
        <w:t>Kaszyński et al.</w:t>
      </w:r>
      <w:r w:rsidR="000D1D92">
        <w:t xml:space="preserve"> (</w:t>
      </w:r>
      <w:r w:rsidRPr="004C60C1">
        <w:t>2020</w:t>
      </w:r>
      <w:r>
        <w:t>, p. 157</w:t>
      </w:r>
      <w:r w:rsidR="000D1D92">
        <w:t>)</w:t>
      </w:r>
      <w:r>
        <w:t>]</w:t>
      </w:r>
    </w:p>
    <w:p w14:paraId="6B925767" w14:textId="26D4B0CF" w:rsidR="00692044" w:rsidRPr="00692044" w:rsidRDefault="00692044" w:rsidP="006F00FE">
      <w:pPr>
        <w:pStyle w:val="BodyText"/>
        <w:spacing w:before="120"/>
        <w:rPr>
          <w:color w:val="000000"/>
        </w:rPr>
      </w:pPr>
      <w:r w:rsidRPr="00692044">
        <w:rPr>
          <w:color w:val="000000"/>
        </w:rPr>
        <w:t>The above-described metrics, VIF and Condition Index, are sometimes referred to as alternatives</w:t>
      </w:r>
      <w:r w:rsidR="00985851">
        <w:rPr>
          <w:color w:val="000000"/>
        </w:rPr>
        <w:t>. T</w:t>
      </w:r>
      <w:r w:rsidRPr="00692044">
        <w:rPr>
          <w:color w:val="000000"/>
        </w:rPr>
        <w:t>heir usage in conjunction is encouraged. The primary distinction in interpretation and application is included within the formulae</w:t>
      </w:r>
      <w:r w:rsidR="00AF7F75">
        <w:rPr>
          <w:color w:val="000000"/>
        </w:rPr>
        <w:t>. T</w:t>
      </w:r>
      <w:r w:rsidRPr="00692044">
        <w:rPr>
          <w:color w:val="000000"/>
        </w:rPr>
        <w:t>he VIF is computed at the single variable level</w:t>
      </w:r>
      <w:r w:rsidR="00071B20">
        <w:rPr>
          <w:color w:val="000000"/>
        </w:rPr>
        <w:t xml:space="preserve">. For example, </w:t>
      </w:r>
      <w:r w:rsidRPr="00692044">
        <w:rPr>
          <w:color w:val="000000"/>
        </w:rPr>
        <w:t xml:space="preserve">the </w:t>
      </w:r>
      <w:r w:rsidRPr="00692044">
        <w:rPr>
          <w:i/>
          <w:iCs/>
          <w:color w:val="000000"/>
        </w:rPr>
        <w:t>i</w:t>
      </w:r>
      <w:r w:rsidRPr="00692044">
        <w:rPr>
          <w:color w:val="000000"/>
        </w:rPr>
        <w:t xml:space="preserve">-th variable </w:t>
      </w:r>
      <w:r w:rsidR="00985851">
        <w:rPr>
          <w:color w:val="000000"/>
        </w:rPr>
        <w:t xml:space="preserve">is </w:t>
      </w:r>
      <w:r w:rsidRPr="00692044">
        <w:rPr>
          <w:color w:val="000000"/>
        </w:rPr>
        <w:t>explained by the remaining features</w:t>
      </w:r>
      <w:r w:rsidR="00985851">
        <w:rPr>
          <w:color w:val="000000"/>
        </w:rPr>
        <w:t>. At the same time,</w:t>
      </w:r>
      <w:r w:rsidRPr="00692044">
        <w:rPr>
          <w:color w:val="000000"/>
        </w:rPr>
        <w:t xml:space="preserve"> the Condition Index is computed at the model level.</w:t>
      </w:r>
    </w:p>
    <w:p w14:paraId="73E92237" w14:textId="0D23DDF0" w:rsidR="000A2A1F" w:rsidRPr="000A2A1F" w:rsidRDefault="000A2A1F" w:rsidP="00722326">
      <w:pPr>
        <w:pStyle w:val="BodyText"/>
        <w:rPr>
          <w:rFonts w:eastAsiaTheme="minorEastAsia"/>
          <w:b/>
          <w:bCs/>
          <w:sz w:val="30"/>
          <w:szCs w:val="30"/>
        </w:rPr>
      </w:pPr>
      <w:r w:rsidRPr="000A2A1F">
        <w:rPr>
          <w:rFonts w:eastAsiaTheme="minorEastAsia"/>
          <w:b/>
          <w:bCs/>
          <w:sz w:val="30"/>
          <w:szCs w:val="30"/>
        </w:rPr>
        <w:t xml:space="preserve">2.4   Omitted Variables Problem </w:t>
      </w:r>
    </w:p>
    <w:p w14:paraId="72D241D4" w14:textId="7B906CA3" w:rsidR="00F7461D" w:rsidRPr="00F7461D" w:rsidRDefault="00F7461D" w:rsidP="00722326">
      <w:pPr>
        <w:pStyle w:val="BodyText"/>
        <w:rPr>
          <w:rFonts w:eastAsia="Times New Roman"/>
          <w:b/>
          <w:bCs/>
          <w:sz w:val="28"/>
          <w:szCs w:val="28"/>
          <w:lang w:val="en-US" w:bidi="bn-BD"/>
        </w:rPr>
      </w:pPr>
      <w:r w:rsidRPr="00F7461D">
        <w:rPr>
          <w:rFonts w:eastAsia="Times New Roman"/>
          <w:b/>
          <w:bCs/>
          <w:sz w:val="28"/>
          <w:szCs w:val="28"/>
          <w:lang w:val="en-US" w:bidi="bn-BD"/>
        </w:rPr>
        <w:t xml:space="preserve">2.4.1   The problem </w:t>
      </w:r>
    </w:p>
    <w:p w14:paraId="3D7DC850" w14:textId="0C455A62" w:rsidR="003369C7" w:rsidRPr="009B2F1C" w:rsidRDefault="000A2A1F" w:rsidP="00722326">
      <w:pPr>
        <w:pStyle w:val="BodyText"/>
        <w:rPr>
          <w:rFonts w:eastAsia="Times New Roman"/>
          <w:lang w:val="en-US" w:bidi="bn-BD"/>
        </w:rPr>
      </w:pPr>
      <w:r w:rsidRPr="009B2F1C">
        <w:rPr>
          <w:rFonts w:eastAsia="Times New Roman"/>
          <w:lang w:val="en-US" w:bidi="bn-BD"/>
        </w:rPr>
        <w:t>A significant issue that might result in bias in regression estimations involve</w:t>
      </w:r>
      <w:r w:rsidR="00985851">
        <w:rPr>
          <w:rFonts w:eastAsia="Times New Roman"/>
          <w:lang w:val="en-US" w:bidi="bn-BD"/>
        </w:rPr>
        <w:t>s</w:t>
      </w:r>
      <w:r w:rsidRPr="009B2F1C">
        <w:rPr>
          <w:rFonts w:eastAsia="Times New Roman"/>
          <w:lang w:val="en-US" w:bidi="bn-BD"/>
        </w:rPr>
        <w:t xml:space="preserve"> </w:t>
      </w:r>
      <w:r w:rsidR="00985851">
        <w:rPr>
          <w:rFonts w:eastAsia="Times New Roman"/>
          <w:lang w:val="en-US" w:bidi="bn-BD"/>
        </w:rPr>
        <w:t>omitting</w:t>
      </w:r>
      <w:r w:rsidRPr="009B2F1C">
        <w:rPr>
          <w:rFonts w:eastAsia="Times New Roman"/>
          <w:lang w:val="en-US" w:bidi="bn-BD"/>
        </w:rPr>
        <w:t xml:space="preserve"> a necessary variable from the regression model. Let us consider the following </w:t>
      </w:r>
      <w:r w:rsidR="003369C7" w:rsidRPr="009B2F1C">
        <w:rPr>
          <w:rFonts w:eastAsia="Times New Roman"/>
          <w:lang w:val="en-US" w:bidi="bn-BD"/>
        </w:rPr>
        <w:t>population model</w:t>
      </w:r>
      <w:r w:rsidRPr="009B2F1C">
        <w:rPr>
          <w:rFonts w:eastAsia="Times New Roman"/>
          <w:lang w:val="en-US" w:bidi="bn-BD"/>
        </w:rPr>
        <w:t xml:space="preserve"> </w:t>
      </w:r>
    </w:p>
    <w:p w14:paraId="26CD6F24" w14:textId="498C5ACA" w:rsidR="000A2A1F" w:rsidRPr="009B2F1C" w:rsidRDefault="000A2A1F" w:rsidP="00722326">
      <w:pPr>
        <w:pStyle w:val="BodyText"/>
        <w:rPr>
          <w:rFonts w:eastAsia="Times New Roman"/>
          <w:lang w:val="en-US" w:bidi="bn-BD"/>
        </w:rPr>
      </w:pPr>
      <m:oMath>
        <m:r>
          <w:rPr>
            <w:rFonts w:ascii="Cambria Math" w:eastAsia="Times New Roman" w:hAnsi="Cambria Math"/>
            <w:lang w:val="en-US" w:bidi="bn-BD"/>
          </w:rPr>
          <m:t>y=</m:t>
        </m:r>
        <m:sSub>
          <m:sSubPr>
            <m:ctrlPr>
              <w:rPr>
                <w:rFonts w:ascii="Cambria Math" w:eastAsia="Times New Roman" w:hAnsi="Cambria Math"/>
                <w:i/>
                <w:lang w:val="en-US" w:bidi="bn-BD"/>
              </w:rPr>
            </m:ctrlPr>
          </m:sSubPr>
          <m:e>
            <m:r>
              <w:rPr>
                <w:rFonts w:ascii="Cambria Math" w:eastAsia="Times New Roman" w:hAnsi="Cambria Math"/>
                <w:i/>
                <w:lang w:val="en-US" w:bidi="bn-BD"/>
              </w:rPr>
              <w:sym w:font="Symbol" w:char="F062"/>
            </m:r>
          </m:e>
          <m:sub>
            <m:r>
              <w:rPr>
                <w:rFonts w:ascii="Cambria Math" w:eastAsia="Times New Roman" w:hAnsi="Cambria Math"/>
                <w:lang w:val="en-US" w:bidi="bn-BD"/>
              </w:rPr>
              <m:t>0</m:t>
            </m:r>
          </m:sub>
        </m:sSub>
        <m:r>
          <w:rPr>
            <w:rFonts w:ascii="Cambria Math" w:eastAsia="Times New Roman" w:hAnsi="Cambria Math"/>
            <w:lang w:val="en-US" w:bidi="bn-BD"/>
          </w:rPr>
          <m:t xml:space="preserve"> + </m:t>
        </m:r>
        <m:sSub>
          <m:sSubPr>
            <m:ctrlPr>
              <w:rPr>
                <w:rFonts w:ascii="Cambria Math" w:eastAsia="Times New Roman" w:hAnsi="Cambria Math"/>
                <w:i/>
                <w:lang w:val="en-US" w:bidi="bn-BD"/>
              </w:rPr>
            </m:ctrlPr>
          </m:sSubPr>
          <m:e>
            <m:r>
              <w:rPr>
                <w:rFonts w:ascii="Cambria Math" w:eastAsia="Times New Roman" w:hAnsi="Cambria Math"/>
                <w:i/>
                <w:lang w:val="en-US" w:bidi="bn-BD"/>
              </w:rPr>
              <w:sym w:font="Symbol" w:char="F062"/>
            </m:r>
          </m:e>
          <m:sub>
            <m:r>
              <w:rPr>
                <w:rFonts w:ascii="Cambria Math" w:eastAsia="Times New Roman" w:hAnsi="Cambria Math"/>
                <w:lang w:val="en-US" w:bidi="bn-BD"/>
              </w:rPr>
              <m:t>1</m:t>
            </m:r>
          </m:sub>
        </m:sSub>
        <m:sSub>
          <m:sSubPr>
            <m:ctrlPr>
              <w:rPr>
                <w:rFonts w:ascii="Cambria Math" w:eastAsia="Times New Roman" w:hAnsi="Cambria Math"/>
                <w:i/>
                <w:lang w:val="en-US" w:bidi="bn-BD"/>
              </w:rPr>
            </m:ctrlPr>
          </m:sSubPr>
          <m:e>
            <m:r>
              <w:rPr>
                <w:rFonts w:ascii="Cambria Math" w:eastAsia="Times New Roman" w:hAnsi="Cambria Math"/>
                <w:lang w:val="en-US" w:bidi="bn-BD"/>
              </w:rPr>
              <m:t>x</m:t>
            </m:r>
          </m:e>
          <m:sub>
            <m:r>
              <w:rPr>
                <w:rFonts w:ascii="Cambria Math" w:eastAsia="Times New Roman" w:hAnsi="Cambria Math"/>
                <w:lang w:val="en-US" w:bidi="bn-BD"/>
              </w:rPr>
              <m:t>1</m:t>
            </m:r>
          </m:sub>
        </m:sSub>
        <m:r>
          <w:rPr>
            <w:rFonts w:ascii="Cambria Math" w:eastAsia="Times New Roman" w:hAnsi="Cambria Math"/>
            <w:lang w:val="en-US" w:bidi="bn-BD"/>
          </w:rPr>
          <m:t xml:space="preserve"> + </m:t>
        </m:r>
        <m:sSub>
          <m:sSubPr>
            <m:ctrlPr>
              <w:rPr>
                <w:rFonts w:ascii="Cambria Math" w:eastAsia="Times New Roman" w:hAnsi="Cambria Math"/>
                <w:i/>
                <w:lang w:val="en-US" w:bidi="bn-BD"/>
              </w:rPr>
            </m:ctrlPr>
          </m:sSubPr>
          <m:e>
            <m:r>
              <w:rPr>
                <w:rFonts w:ascii="Cambria Math" w:eastAsia="Times New Roman" w:hAnsi="Cambria Math"/>
                <w:i/>
                <w:lang w:val="en-US" w:bidi="bn-BD"/>
              </w:rPr>
              <w:sym w:font="Symbol" w:char="F062"/>
            </m:r>
          </m:e>
          <m:sub>
            <m:r>
              <w:rPr>
                <w:rFonts w:ascii="Cambria Math" w:eastAsia="Times New Roman" w:hAnsi="Cambria Math"/>
                <w:lang w:val="en-US" w:bidi="bn-BD"/>
              </w:rPr>
              <m:t>2</m:t>
            </m:r>
          </m:sub>
        </m:sSub>
        <m:sSub>
          <m:sSubPr>
            <m:ctrlPr>
              <w:rPr>
                <w:rFonts w:ascii="Cambria Math" w:eastAsia="Times New Roman" w:hAnsi="Cambria Math"/>
                <w:i/>
                <w:lang w:val="en-US" w:bidi="bn-BD"/>
              </w:rPr>
            </m:ctrlPr>
          </m:sSubPr>
          <m:e>
            <m:r>
              <w:rPr>
                <w:rFonts w:ascii="Cambria Math" w:eastAsia="Times New Roman" w:hAnsi="Cambria Math"/>
                <w:lang w:val="en-US" w:bidi="bn-BD"/>
              </w:rPr>
              <m:t>x</m:t>
            </m:r>
          </m:e>
          <m:sub>
            <m:r>
              <w:rPr>
                <w:rFonts w:ascii="Cambria Math" w:eastAsia="Times New Roman" w:hAnsi="Cambria Math"/>
                <w:lang w:val="en-US" w:bidi="bn-BD"/>
              </w:rPr>
              <m:t>2</m:t>
            </m:r>
          </m:sub>
        </m:sSub>
        <m:r>
          <w:rPr>
            <w:rFonts w:ascii="Cambria Math" w:eastAsia="Times New Roman" w:hAnsi="Cambria Math"/>
            <w:lang w:val="en-US" w:bidi="bn-BD"/>
          </w:rPr>
          <m:t xml:space="preserve"> + u                                                                                                                    </m:t>
        </m:r>
        <m:r>
          <m:rPr>
            <m:nor/>
          </m:rPr>
          <w:rPr>
            <w:rFonts w:eastAsia="Times New Roman"/>
            <w:lang w:val="en-US" w:bidi="bn-BD"/>
          </w:rPr>
          <m:t>(2.48)</m:t>
        </m:r>
      </m:oMath>
      <w:r w:rsidRPr="009B2F1C">
        <w:rPr>
          <w:rFonts w:eastAsia="Times New Roman"/>
          <w:lang w:val="en-US" w:bidi="bn-BD"/>
        </w:rPr>
        <w:t xml:space="preserve"> </w:t>
      </w:r>
    </w:p>
    <w:p w14:paraId="51206446" w14:textId="1B14790D" w:rsidR="000A2A1F" w:rsidRPr="009B2F1C" w:rsidRDefault="000A2A1F" w:rsidP="003369C7">
      <w:pPr>
        <w:shd w:val="clear" w:color="auto" w:fill="FFFFFF"/>
        <w:spacing w:after="0" w:line="360" w:lineRule="auto"/>
        <w:rPr>
          <w:rFonts w:ascii="Times New Roman" w:eastAsia="Times New Roman" w:hAnsi="Times New Roman" w:cs="Times New Roman"/>
          <w:sz w:val="24"/>
          <w:szCs w:val="24"/>
          <w:bdr w:val="none" w:sz="0" w:space="0" w:color="auto" w:frame="1"/>
          <w:lang w:val="en-US" w:bidi="bn-BD"/>
        </w:rPr>
      </w:pPr>
      <w:r w:rsidRPr="009B2F1C">
        <w:rPr>
          <w:rFonts w:ascii="Times New Roman" w:eastAsia="Times New Roman" w:hAnsi="Times New Roman" w:cs="Times New Roman"/>
          <w:sz w:val="24"/>
          <w:szCs w:val="24"/>
          <w:bdr w:val="none" w:sz="0" w:space="0" w:color="auto" w:frame="1"/>
          <w:lang w:val="en-US" w:bidi="bn-BD"/>
        </w:rPr>
        <w:t>However, only the following regression is run:</w:t>
      </w:r>
    </w:p>
    <w:p w14:paraId="7B74A935" w14:textId="74922C6A" w:rsidR="000A2A1F" w:rsidRPr="009B2F1C" w:rsidRDefault="006609AD" w:rsidP="003369C7">
      <w:pPr>
        <w:shd w:val="clear" w:color="auto" w:fill="FFFFFF"/>
        <w:spacing w:after="0" w:line="360" w:lineRule="auto"/>
        <w:rPr>
          <w:rFonts w:ascii="Times New Roman" w:eastAsia="Times New Roman" w:hAnsi="Times New Roman" w:cs="Times New Roman"/>
          <w:sz w:val="24"/>
          <w:szCs w:val="24"/>
          <w:bdr w:val="none" w:sz="0" w:space="0" w:color="auto" w:frame="1"/>
          <w:lang w:val="en-US" w:bidi="bn-BD"/>
        </w:rPr>
      </w:pPr>
      <m:oMath>
        <m:r>
          <m:rPr>
            <m:sty m:val="p"/>
          </m:rPr>
          <w:rPr>
            <w:rFonts w:ascii="Cambria Math" w:eastAsia="Times New Roman" w:hAnsi="Cambria Math" w:cs="Times New Roman"/>
            <w:sz w:val="24"/>
            <w:szCs w:val="24"/>
            <w:bdr w:val="none" w:sz="0" w:space="0" w:color="auto" w:frame="1"/>
            <w:lang w:val="en-US" w:bidi="bn-BD"/>
          </w:rPr>
          <m:t>y</m:t>
        </m:r>
        <m:r>
          <w:rPr>
            <w:rFonts w:ascii="Cambria Math" w:eastAsia="Times New Roman" w:hAnsi="Cambria Math" w:cs="Times New Roman"/>
            <w:sz w:val="24"/>
            <w:szCs w:val="24"/>
            <w:bdr w:val="none" w:sz="0" w:space="0" w:color="auto" w:frame="1"/>
            <w:lang w:val="en-US" w:bidi="bn-BD"/>
          </w:rPr>
          <m:t xml:space="preserve"> = </m:t>
        </m:r>
        <m:sSub>
          <m:sSubPr>
            <m:ctrlPr>
              <w:rPr>
                <w:rFonts w:ascii="Cambria Math" w:eastAsia="Times New Roman" w:hAnsi="Cambria Math" w:cs="Times New Roman"/>
                <w:i/>
                <w:sz w:val="24"/>
                <w:szCs w:val="24"/>
                <w:bdr w:val="none" w:sz="0" w:space="0" w:color="auto" w:frame="1"/>
                <w:lang w:val="en-US" w:bidi="bn-BD"/>
              </w:rPr>
            </m:ctrlPr>
          </m:sSubPr>
          <m:e>
            <m:acc>
              <m:accPr>
                <m:ctrlPr>
                  <w:rPr>
                    <w:rFonts w:ascii="Cambria Math" w:eastAsia="Times New Roman" w:hAnsi="Cambria Math" w:cs="Times New Roman"/>
                    <w:i/>
                    <w:sz w:val="24"/>
                    <w:szCs w:val="24"/>
                    <w:bdr w:val="none" w:sz="0" w:space="0" w:color="auto" w:frame="1"/>
                    <w:lang w:val="en-US" w:bidi="bn-BD"/>
                  </w:rPr>
                </m:ctrlPr>
              </m:accPr>
              <m:e>
                <m:r>
                  <m:rPr>
                    <m:nor/>
                  </m:rPr>
                  <w:rPr>
                    <w:rFonts w:ascii="Times New Roman" w:eastAsia="Times New Roman" w:hAnsi="Times New Roman" w:cs="Times New Roman"/>
                    <w:i/>
                    <w:sz w:val="24"/>
                    <w:szCs w:val="24"/>
                    <w:bdr w:val="none" w:sz="0" w:space="0" w:color="auto" w:frame="1"/>
                    <w:lang w:val="en-US" w:bidi="bn-BD"/>
                  </w:rPr>
                  <w:sym w:font="Symbol" w:char="F062"/>
                </m:r>
              </m:e>
            </m:acc>
          </m:e>
          <m:sub>
            <m:r>
              <w:rPr>
                <w:rFonts w:ascii="Cambria Math" w:eastAsia="Times New Roman" w:hAnsi="Cambria Math" w:cs="Times New Roman"/>
                <w:sz w:val="24"/>
                <w:szCs w:val="24"/>
                <w:bdr w:val="none" w:sz="0" w:space="0" w:color="auto" w:frame="1"/>
                <w:lang w:val="en-US" w:bidi="bn-BD"/>
              </w:rPr>
              <m:t xml:space="preserve">0  </m:t>
            </m:r>
          </m:sub>
        </m:sSub>
        <m:r>
          <w:rPr>
            <w:rFonts w:ascii="Cambria Math" w:eastAsia="Times New Roman" w:hAnsi="Cambria Math" w:cs="Times New Roman"/>
            <w:sz w:val="24"/>
            <w:szCs w:val="24"/>
            <w:bdr w:val="none" w:sz="0" w:space="0" w:color="auto" w:frame="1"/>
            <w:lang w:val="en-US" w:bidi="bn-BD"/>
          </w:rPr>
          <m:t xml:space="preserve">+ </m:t>
        </m:r>
        <m:sSub>
          <m:sSubPr>
            <m:ctrlPr>
              <w:rPr>
                <w:rFonts w:ascii="Cambria Math" w:eastAsia="Times New Roman" w:hAnsi="Cambria Math" w:cs="Times New Roman"/>
                <w:i/>
                <w:sz w:val="24"/>
                <w:szCs w:val="24"/>
                <w:bdr w:val="none" w:sz="0" w:space="0" w:color="auto" w:frame="1"/>
                <w:lang w:val="en-US" w:bidi="bn-BD"/>
              </w:rPr>
            </m:ctrlPr>
          </m:sSubPr>
          <m:e>
            <m:r>
              <w:rPr>
                <w:rFonts w:ascii="Cambria Math" w:eastAsia="Times New Roman" w:hAnsi="Cambria Math" w:cs="Times New Roman"/>
                <w:i/>
                <w:sz w:val="24"/>
                <w:szCs w:val="24"/>
                <w:bdr w:val="none" w:sz="0" w:space="0" w:color="auto" w:frame="1"/>
                <w:lang w:val="en-US" w:bidi="bn-BD"/>
              </w:rPr>
              <w:sym w:font="Symbol" w:char="F062"/>
            </m:r>
          </m:e>
          <m:sub>
            <m:r>
              <w:rPr>
                <w:rFonts w:ascii="Cambria Math" w:eastAsia="Times New Roman" w:hAnsi="Cambria Math" w:cs="Times New Roman"/>
                <w:sz w:val="24"/>
                <w:szCs w:val="24"/>
                <w:bdr w:val="none" w:sz="0" w:space="0" w:color="auto" w:frame="1"/>
                <w:lang w:val="en-US" w:bidi="bn-BD"/>
              </w:rPr>
              <m:t xml:space="preserve">1 </m:t>
            </m:r>
          </m:sub>
        </m:sSub>
        <m:r>
          <w:rPr>
            <w:rFonts w:ascii="Cambria Math" w:eastAsia="Times New Roman" w:hAnsi="Cambria Math" w:cs="Times New Roman"/>
            <w:sz w:val="24"/>
            <w:szCs w:val="24"/>
            <w:bdr w:val="none" w:sz="0" w:space="0" w:color="auto" w:frame="1"/>
            <w:lang w:val="en-US" w:bidi="bn-BD"/>
          </w:rPr>
          <m:t xml:space="preserve">x                                                                                                                                             </m:t>
        </m:r>
        <m:r>
          <m:rPr>
            <m:nor/>
          </m:rPr>
          <w:rPr>
            <w:rFonts w:ascii="Times New Roman" w:eastAsia="Times New Roman" w:hAnsi="Times New Roman" w:cs="Times New Roman"/>
            <w:sz w:val="24"/>
            <w:szCs w:val="24"/>
            <w:bdr w:val="none" w:sz="0" w:space="0" w:color="auto" w:frame="1"/>
            <w:lang w:val="en-US" w:bidi="bn-BD"/>
          </w:rPr>
          <m:t>(2.49)</m:t>
        </m:r>
      </m:oMath>
      <w:r w:rsidR="000A2A1F" w:rsidRPr="009B2F1C">
        <w:rPr>
          <w:rFonts w:ascii="Times New Roman" w:eastAsia="Times New Roman" w:hAnsi="Times New Roman" w:cs="Times New Roman"/>
          <w:sz w:val="24"/>
          <w:szCs w:val="24"/>
          <w:bdr w:val="none" w:sz="0" w:space="0" w:color="auto" w:frame="1"/>
          <w:lang w:val="en-US" w:bidi="bn-BD"/>
        </w:rPr>
        <w:t xml:space="preserve"> </w:t>
      </w:r>
    </w:p>
    <w:p w14:paraId="29B6428B" w14:textId="5BA9166D" w:rsidR="008C7A14" w:rsidRPr="009B2F1C" w:rsidRDefault="006609AD" w:rsidP="003369C7">
      <w:pPr>
        <w:shd w:val="clear" w:color="auto" w:fill="FFFFFF"/>
        <w:spacing w:after="0" w:line="360" w:lineRule="auto"/>
        <w:rPr>
          <w:rFonts w:ascii="Times New Roman" w:hAnsi="Times New Roman" w:cs="Times New Roman"/>
          <w:color w:val="000000"/>
          <w:sz w:val="24"/>
          <w:szCs w:val="24"/>
        </w:rPr>
      </w:pPr>
      <w:r w:rsidRPr="009B2F1C">
        <w:rPr>
          <w:rFonts w:ascii="Times New Roman" w:hAnsi="Times New Roman" w:cs="Times New Roman"/>
          <w:color w:val="000000"/>
          <w:sz w:val="24"/>
          <w:szCs w:val="24"/>
        </w:rPr>
        <w:t>Due to model misspecification, the bias may be defined as:</w:t>
      </w:r>
    </w:p>
    <w:p w14:paraId="7966D79E" w14:textId="11DC3204" w:rsidR="006609AD" w:rsidRPr="009B2F1C" w:rsidRDefault="00946A9E" w:rsidP="003369C7">
      <w:pPr>
        <w:shd w:val="clear" w:color="auto" w:fill="FFFFFF"/>
        <w:spacing w:after="0" w:line="360" w:lineRule="auto"/>
        <w:rPr>
          <w:rFonts w:ascii="Times New Roman" w:hAnsi="Times New Roman" w:cs="Times New Roman"/>
          <w:color w:val="000000"/>
          <w:sz w:val="24"/>
          <w:szCs w:val="24"/>
        </w:rPr>
      </w:pPr>
      <m:oMath>
        <m:sSub>
          <m:sSubPr>
            <m:ctrlPr>
              <w:rPr>
                <w:rFonts w:ascii="Cambria Math" w:hAnsi="Cambria Math" w:cs="Times New Roman"/>
                <w:i/>
                <w:color w:val="000000"/>
                <w:sz w:val="24"/>
                <w:szCs w:val="24"/>
              </w:rPr>
            </m:ctrlPr>
          </m:sSubPr>
          <m:e>
            <m:acc>
              <m:accPr>
                <m:chr m:val="̃"/>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r>
          <w:rPr>
            <w:rFonts w:ascii="Cambria Math" w:hAnsi="Cambria Math" w:cs="Times New Roman"/>
            <w:color w:val="000000"/>
            <w:sz w:val="24"/>
            <w:szCs w:val="24"/>
          </w:rPr>
          <m:t xml:space="preserve"> = </m:t>
        </m:r>
        <m:sSub>
          <m:sSubPr>
            <m:ctrlPr>
              <w:rPr>
                <w:rFonts w:ascii="Cambria Math" w:hAnsi="Cambria Math" w:cs="Times New Roman"/>
                <w:i/>
                <w:color w:val="000000"/>
                <w:sz w:val="24"/>
                <w:szCs w:val="24"/>
              </w:rPr>
            </m:ctrlPr>
          </m:sSubPr>
          <m:e>
            <m:acc>
              <m:accPr>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 xml:space="preserve"> </m:t>
        </m:r>
        <m:sSub>
          <m:sSubPr>
            <m:ctrlPr>
              <w:rPr>
                <w:rFonts w:ascii="Cambria Math" w:eastAsiaTheme="minorEastAsia" w:hAnsi="Cambria Math" w:cs="Times New Roman"/>
                <w:i/>
                <w:color w:val="000000"/>
                <w:sz w:val="24"/>
                <w:szCs w:val="24"/>
              </w:rPr>
            </m:ctrlPr>
          </m:sSubPr>
          <m:e>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2"/>
                </m:r>
              </m:e>
            </m:acc>
          </m:e>
          <m:sub>
            <m:r>
              <w:rPr>
                <w:rFonts w:ascii="Cambria Math" w:eastAsiaTheme="minorEastAsia" w:hAnsi="Cambria Math" w:cs="Times New Roman"/>
                <w:color w:val="000000"/>
                <w:sz w:val="24"/>
                <w:szCs w:val="24"/>
              </w:rPr>
              <m:t xml:space="preserve">2 </m:t>
            </m:r>
          </m:sub>
        </m:sSub>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00F6073B" w:rsidRPr="009B2F1C">
        <w:rPr>
          <w:rFonts w:ascii="Times New Roman" w:eastAsiaTheme="minorEastAsia" w:hAnsi="Times New Roman" w:cs="Times New Roman"/>
          <w:color w:val="000000"/>
          <w:sz w:val="24"/>
          <w:szCs w:val="24"/>
        </w:rPr>
        <w:t xml:space="preserve">      </w:t>
      </w:r>
      <w:r w:rsidR="00D9324A" w:rsidRPr="009B2F1C">
        <w:rPr>
          <w:rFonts w:ascii="Times New Roman" w:eastAsiaTheme="minorEastAsia" w:hAnsi="Times New Roman" w:cs="Times New Roman"/>
          <w:color w:val="000000"/>
          <w:sz w:val="24"/>
          <w:szCs w:val="24"/>
        </w:rPr>
        <w:t xml:space="preserve">                                                                                                                                   (2.</w:t>
      </w:r>
      <w:r w:rsidR="00DB742B" w:rsidRPr="009B2F1C">
        <w:rPr>
          <w:rFonts w:ascii="Times New Roman" w:eastAsiaTheme="minorEastAsia" w:hAnsi="Times New Roman" w:cs="Times New Roman"/>
          <w:color w:val="000000"/>
          <w:sz w:val="24"/>
          <w:szCs w:val="24"/>
        </w:rPr>
        <w:t>5</w:t>
      </w:r>
      <w:r w:rsidR="00D9324A" w:rsidRPr="009B2F1C">
        <w:rPr>
          <w:rFonts w:ascii="Times New Roman" w:eastAsiaTheme="minorEastAsia" w:hAnsi="Times New Roman" w:cs="Times New Roman"/>
          <w:color w:val="000000"/>
          <w:sz w:val="24"/>
          <w:szCs w:val="24"/>
        </w:rPr>
        <w:t>0)</w:t>
      </w:r>
    </w:p>
    <w:p w14:paraId="0BC66572" w14:textId="43CBE8A4" w:rsidR="006609AD" w:rsidRPr="009B2F1C" w:rsidRDefault="006609AD" w:rsidP="00B26187">
      <w:pPr>
        <w:shd w:val="clear" w:color="auto" w:fill="FFFFFF"/>
        <w:spacing w:after="0" w:line="360" w:lineRule="auto"/>
        <w:jc w:val="both"/>
        <w:rPr>
          <w:rFonts w:ascii="Times New Roman" w:hAnsi="Times New Roman" w:cs="Times New Roman"/>
          <w:color w:val="000000"/>
          <w:sz w:val="24"/>
          <w:szCs w:val="24"/>
        </w:rPr>
      </w:pPr>
      <w:r w:rsidRPr="009B2F1C">
        <w:rPr>
          <w:rFonts w:ascii="Times New Roman" w:hAnsi="Times New Roman" w:cs="Times New Roman"/>
          <w:sz w:val="24"/>
          <w:szCs w:val="24"/>
          <w:shd w:val="clear" w:color="auto" w:fill="FFFFFF"/>
        </w:rPr>
        <w:t>where  </w:t>
      </w:r>
      <m:oMath>
        <m:sSub>
          <m:sSubPr>
            <m:ctrlPr>
              <w:rPr>
                <w:rFonts w:ascii="Cambria Math" w:hAnsi="Cambria Math" w:cs="Times New Roman"/>
                <w:i/>
                <w:color w:val="000000"/>
                <w:sz w:val="24"/>
                <w:szCs w:val="24"/>
              </w:rPr>
            </m:ctrlPr>
          </m:sSubPr>
          <m:e>
            <m:acc>
              <m:accPr>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r>
          <m:rPr>
            <m:nor/>
          </m:rPr>
          <w:rPr>
            <w:rFonts w:ascii="Times New Roman" w:hAnsi="Times New Roman" w:cs="Times New Roman"/>
            <w:color w:val="000000"/>
            <w:sz w:val="24"/>
            <w:szCs w:val="24"/>
          </w:rPr>
          <m:t>,</m:t>
        </m:r>
        <m:sSub>
          <m:sSubPr>
            <m:ctrlPr>
              <w:rPr>
                <w:rFonts w:ascii="Cambria Math" w:eastAsiaTheme="minorEastAsia" w:hAnsi="Cambria Math" w:cs="Times New Roman"/>
                <w:i/>
                <w:color w:val="000000"/>
                <w:sz w:val="24"/>
                <w:szCs w:val="24"/>
              </w:rPr>
            </m:ctrlPr>
          </m:sSubPr>
          <m:e>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color w:val="000000"/>
                    <w:sz w:val="24"/>
                    <w:szCs w:val="24"/>
                  </w:rPr>
                  <m:t xml:space="preserve"> </m:t>
                </m:r>
                <m:r>
                  <w:rPr>
                    <w:rFonts w:ascii="Cambria Math" w:eastAsiaTheme="minorEastAsia" w:hAnsi="Cambria Math" w:cs="Times New Roman"/>
                    <w:i/>
                    <w:color w:val="000000"/>
                    <w:sz w:val="24"/>
                    <w:szCs w:val="24"/>
                  </w:rPr>
                  <w:sym w:font="Symbol" w:char="F062"/>
                </m:r>
              </m:e>
            </m:acc>
          </m:e>
          <m:sub>
            <m:r>
              <w:rPr>
                <w:rFonts w:ascii="Cambria Math" w:eastAsiaTheme="minorEastAsia" w:hAnsi="Cambria Math" w:cs="Times New Roman"/>
                <w:color w:val="000000"/>
                <w:sz w:val="24"/>
                <w:szCs w:val="24"/>
              </w:rPr>
              <m:t xml:space="preserve">2 </m:t>
            </m:r>
          </m:sub>
        </m:sSub>
      </m:oMath>
      <w:r w:rsidRPr="009B2F1C">
        <w:rPr>
          <w:rFonts w:ascii="Times New Roman" w:hAnsi="Times New Roman" w:cs="Times New Roman"/>
          <w:sz w:val="24"/>
          <w:szCs w:val="24"/>
          <w:shd w:val="clear" w:color="auto" w:fill="FFFFFF"/>
        </w:rPr>
        <w:t>are slope estimator</w:t>
      </w:r>
      <w:r w:rsidR="0046623C" w:rsidRPr="009B2F1C">
        <w:rPr>
          <w:rFonts w:ascii="Times New Roman" w:hAnsi="Times New Roman" w:cs="Times New Roman"/>
          <w:sz w:val="24"/>
          <w:szCs w:val="24"/>
          <w:shd w:val="clear" w:color="auto" w:fill="FFFFFF"/>
        </w:rPr>
        <w:t>s</w:t>
      </w:r>
      <w:r w:rsidRPr="009B2F1C">
        <w:rPr>
          <w:rFonts w:ascii="Times New Roman" w:hAnsi="Times New Roman" w:cs="Times New Roman"/>
          <w:sz w:val="24"/>
          <w:szCs w:val="24"/>
          <w:shd w:val="clear" w:color="auto" w:fill="FFFFFF"/>
        </w:rPr>
        <w:t xml:space="preserve"> from the regression </w:t>
      </w:r>
      <w:r w:rsidR="0046623C" w:rsidRPr="009B2F1C">
        <w:rPr>
          <w:rStyle w:val="mjx-char"/>
          <w:rFonts w:ascii="Times New Roman" w:hAnsi="Times New Roman" w:cs="Times New Roman"/>
          <w:sz w:val="24"/>
          <w:szCs w:val="24"/>
          <w:bdr w:val="none" w:sz="0" w:space="0" w:color="auto" w:frame="1"/>
          <w:shd w:val="clear" w:color="auto" w:fill="FFFFFF"/>
        </w:rPr>
        <w:t>y</w:t>
      </w:r>
      <w:r w:rsidR="0046623C" w:rsidRPr="009B2F1C">
        <w:rPr>
          <w:rStyle w:val="mjx-char"/>
          <w:rFonts w:ascii="Times New Roman" w:hAnsi="Times New Roman" w:cs="Times New Roman"/>
          <w:i/>
          <w:iCs/>
          <w:sz w:val="24"/>
          <w:szCs w:val="24"/>
          <w:bdr w:val="none" w:sz="0" w:space="0" w:color="auto" w:frame="1"/>
          <w:shd w:val="clear" w:color="auto" w:fill="FFFFFF"/>
          <w:vertAlign w:val="subscript"/>
        </w:rPr>
        <w:t>i</w:t>
      </w:r>
      <w:r w:rsidR="0046623C" w:rsidRPr="009B2F1C">
        <w:rPr>
          <w:rStyle w:val="mjx-char"/>
          <w:rFonts w:ascii="Times New Roman" w:hAnsi="Times New Roman" w:cs="Times New Roman"/>
          <w:sz w:val="24"/>
          <w:szCs w:val="24"/>
          <w:bdr w:val="none" w:sz="0" w:space="0" w:color="auto" w:frame="1"/>
          <w:shd w:val="clear" w:color="auto" w:fill="FFFFFF"/>
        </w:rPr>
        <w:t xml:space="preserve"> </w:t>
      </w:r>
      <w:r w:rsidRPr="009B2F1C">
        <w:rPr>
          <w:rFonts w:ascii="Times New Roman" w:hAnsi="Times New Roman" w:cs="Times New Roman"/>
          <w:sz w:val="24"/>
          <w:szCs w:val="24"/>
          <w:shd w:val="clear" w:color="auto" w:fill="FFFFFF"/>
        </w:rPr>
        <w:t>on</w:t>
      </w:r>
      <w:r w:rsidR="0046623C" w:rsidRPr="009B2F1C">
        <w:rPr>
          <w:rFonts w:ascii="Times New Roman" w:hAnsi="Times New Roman" w:cs="Times New Roman"/>
          <w:sz w:val="24"/>
          <w:szCs w:val="24"/>
          <w:shd w:val="clear" w:color="auto" w:fill="FFFFFF"/>
        </w:rPr>
        <w:t xml:space="preserve"> </w:t>
      </w:r>
      <m:oMath>
        <m:sSub>
          <m:sSubPr>
            <m:ctrlPr>
              <w:rPr>
                <w:rFonts w:ascii="Cambria Math" w:eastAsia="Times New Roman" w:hAnsi="Cambria Math" w:cs="Times New Roman"/>
                <w:i/>
                <w:sz w:val="24"/>
                <w:szCs w:val="24"/>
                <w:lang w:val="en-US" w:bidi="bn-BD"/>
              </w:rPr>
            </m:ctrlPr>
          </m:sSubPr>
          <m:e>
            <m:r>
              <w:rPr>
                <w:rFonts w:ascii="Cambria Math" w:eastAsia="Times New Roman" w:hAnsi="Cambria Math" w:cs="Times New Roman"/>
                <w:sz w:val="24"/>
                <w:szCs w:val="24"/>
                <w:lang w:val="en-US" w:bidi="bn-BD"/>
              </w:rPr>
              <m:t>x</m:t>
            </m:r>
          </m:e>
          <m:sub>
            <m:r>
              <w:rPr>
                <w:rFonts w:ascii="Cambria Math" w:eastAsia="Times New Roman" w:hAnsi="Cambria Math" w:cs="Times New Roman"/>
                <w:sz w:val="24"/>
                <w:szCs w:val="24"/>
                <w:lang w:val="en-US" w:bidi="bn-BD"/>
              </w:rPr>
              <m:t>1</m:t>
            </m:r>
          </m:sub>
        </m:sSub>
        <m:r>
          <w:rPr>
            <w:rFonts w:ascii="Cambria Math" w:eastAsia="Times New Roman" w:hAnsi="Cambria Math" w:cs="Times New Roman"/>
            <w:sz w:val="24"/>
            <w:szCs w:val="24"/>
            <w:lang w:val="en-US" w:bidi="bn-BD"/>
          </w:rPr>
          <m:t xml:space="preserve">, </m:t>
        </m:r>
        <m:sSub>
          <m:sSubPr>
            <m:ctrlPr>
              <w:rPr>
                <w:rFonts w:ascii="Cambria Math" w:eastAsia="Times New Roman" w:hAnsi="Cambria Math" w:cs="Times New Roman"/>
                <w:i/>
                <w:sz w:val="24"/>
                <w:szCs w:val="24"/>
                <w:lang w:val="en-US" w:bidi="bn-BD"/>
              </w:rPr>
            </m:ctrlPr>
          </m:sSubPr>
          <m:e>
            <m:r>
              <w:rPr>
                <w:rFonts w:ascii="Cambria Math" w:eastAsia="Times New Roman" w:hAnsi="Cambria Math" w:cs="Times New Roman"/>
                <w:sz w:val="24"/>
                <w:szCs w:val="24"/>
                <w:lang w:val="en-US" w:bidi="bn-BD"/>
              </w:rPr>
              <m:t>x</m:t>
            </m:r>
          </m:e>
          <m:sub>
            <m:r>
              <w:rPr>
                <w:rFonts w:ascii="Cambria Math" w:eastAsia="Times New Roman" w:hAnsi="Cambria Math" w:cs="Times New Roman"/>
                <w:sz w:val="24"/>
                <w:szCs w:val="24"/>
                <w:lang w:val="en-US" w:bidi="bn-BD"/>
              </w:rPr>
              <m:t>2</m:t>
            </m:r>
          </m:sub>
        </m:sSub>
      </m:oMath>
      <w:r w:rsidRPr="009B2F1C">
        <w:rPr>
          <w:rFonts w:ascii="Times New Roman" w:hAnsi="Times New Roman" w:cs="Times New Roman"/>
          <w:sz w:val="24"/>
          <w:szCs w:val="24"/>
          <w:shd w:val="clear" w:color="auto" w:fill="FFFFFF"/>
        </w:rPr>
        <w:t> </w:t>
      </w:r>
      <w:r w:rsidR="00F6073B" w:rsidRPr="009B2F1C">
        <w:rPr>
          <w:rFonts w:ascii="Times New Roman" w:hAnsi="Times New Roman" w:cs="Times New Roman"/>
          <w:sz w:val="24"/>
          <w:szCs w:val="24"/>
          <w:shd w:val="clear" w:color="auto" w:fill="FFFFFF"/>
        </w:rPr>
        <w:t>.</w:t>
      </w:r>
      <w:r w:rsidRPr="009B2F1C">
        <w:rPr>
          <w:rFonts w:ascii="Times New Roman" w:hAnsi="Times New Roman" w:cs="Times New Roman"/>
          <w:sz w:val="24"/>
          <w:szCs w:val="24"/>
          <w:shd w:val="clear" w:color="auto" w:fill="FFFFFF"/>
        </w:rPr>
        <w: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i/>
                <w:color w:val="000000"/>
                <w:sz w:val="24"/>
                <w:szCs w:val="24"/>
              </w:rPr>
              <w:sym w:font="Symbol" w:char="F064"/>
            </m:r>
          </m:e>
          <m:sub>
            <m:r>
              <w:rPr>
                <w:rFonts w:ascii="Cambria Math" w:eastAsiaTheme="minorEastAsia" w:hAnsi="Cambria Math" w:cs="Times New Roman"/>
                <w:color w:val="000000"/>
                <w:sz w:val="24"/>
                <w:szCs w:val="24"/>
              </w:rPr>
              <m:t>1</m:t>
            </m:r>
          </m:sub>
        </m:sSub>
        <m:r>
          <w:rPr>
            <w:rFonts w:ascii="Cambria Math" w:eastAsiaTheme="minorEastAsia" w:hAnsi="Cambria Math" w:cs="Times New Roman"/>
            <w:color w:val="000000"/>
            <w:sz w:val="24"/>
            <w:szCs w:val="24"/>
          </w:rPr>
          <m:t xml:space="preserve"> </m:t>
        </m:r>
      </m:oMath>
      <w:r w:rsidRPr="009B2F1C">
        <w:rPr>
          <w:rFonts w:ascii="Times New Roman" w:hAnsi="Times New Roman" w:cs="Times New Roman"/>
          <w:sz w:val="24"/>
          <w:szCs w:val="24"/>
          <w:shd w:val="clear" w:color="auto" w:fill="FFFFFF"/>
        </w:rPr>
        <w:t>is the slope from the regression </w:t>
      </w:r>
      <w:r w:rsidRPr="009B2F1C">
        <w:rPr>
          <w:rStyle w:val="mjx-char"/>
          <w:rFonts w:ascii="Times New Roman" w:hAnsi="Times New Roman" w:cs="Times New Roman"/>
          <w:i/>
          <w:iCs/>
          <w:sz w:val="24"/>
          <w:szCs w:val="24"/>
          <w:bdr w:val="none" w:sz="0" w:space="0" w:color="auto" w:frame="1"/>
          <w:shd w:val="clear" w:color="auto" w:fill="FFFFFF"/>
        </w:rPr>
        <w:t>x</w:t>
      </w:r>
      <w:r w:rsidR="00F6073B" w:rsidRPr="009B2F1C">
        <w:rPr>
          <w:rStyle w:val="mjx-char"/>
          <w:rFonts w:ascii="Times New Roman" w:hAnsi="Times New Roman" w:cs="Times New Roman"/>
          <w:i/>
          <w:iCs/>
          <w:sz w:val="24"/>
          <w:szCs w:val="24"/>
          <w:bdr w:val="none" w:sz="0" w:space="0" w:color="auto" w:frame="1"/>
          <w:shd w:val="clear" w:color="auto" w:fill="FFFFFF"/>
          <w:vertAlign w:val="subscript"/>
        </w:rPr>
        <w:t xml:space="preserve">i </w:t>
      </w:r>
      <w:r w:rsidR="00985851">
        <w:rPr>
          <w:rStyle w:val="mjx-char"/>
          <w:rFonts w:ascii="Times New Roman" w:hAnsi="Times New Roman" w:cs="Times New Roman"/>
          <w:sz w:val="24"/>
          <w:szCs w:val="24"/>
          <w:bdr w:val="none" w:sz="0" w:space="0" w:color="auto" w:frame="1"/>
          <w:shd w:val="clear" w:color="auto" w:fill="FFFFFF"/>
          <w:vertAlign w:val="subscript"/>
        </w:rPr>
        <w:t>two</w:t>
      </w:r>
      <w:r w:rsidR="009B2F1C" w:rsidRPr="009B2F1C">
        <w:rPr>
          <w:rStyle w:val="mjx-char"/>
          <w:rFonts w:ascii="Times New Roman" w:hAnsi="Times New Roman" w:cs="Times New Roman"/>
          <w:sz w:val="24"/>
          <w:szCs w:val="24"/>
          <w:bdr w:val="none" w:sz="0" w:space="0" w:color="auto" w:frame="1"/>
          <w:shd w:val="clear" w:color="auto" w:fill="FFFFFF"/>
          <w:vertAlign w:val="subscript"/>
        </w:rPr>
        <w:t xml:space="preserve"> </w:t>
      </w:r>
      <w:r w:rsidR="00F6073B" w:rsidRPr="009B2F1C">
        <w:rPr>
          <w:rStyle w:val="mjx-char"/>
          <w:rFonts w:ascii="Times New Roman" w:hAnsi="Times New Roman" w:cs="Times New Roman"/>
          <w:sz w:val="24"/>
          <w:szCs w:val="24"/>
          <w:bdr w:val="none" w:sz="0" w:space="0" w:color="auto" w:frame="1"/>
          <w:shd w:val="clear" w:color="auto" w:fill="FFFFFF"/>
        </w:rPr>
        <w:t xml:space="preserve">on </w:t>
      </w:r>
      <w:r w:rsidR="00F6073B" w:rsidRPr="009B2F1C">
        <w:rPr>
          <w:rStyle w:val="mjx-char"/>
          <w:rFonts w:ascii="Times New Roman" w:hAnsi="Times New Roman" w:cs="Times New Roman"/>
          <w:i/>
          <w:iCs/>
          <w:sz w:val="24"/>
          <w:szCs w:val="24"/>
          <w:bdr w:val="none" w:sz="0" w:space="0" w:color="auto" w:frame="1"/>
          <w:shd w:val="clear" w:color="auto" w:fill="FFFFFF"/>
        </w:rPr>
        <w:t>x</w:t>
      </w:r>
      <w:r w:rsidR="00F6073B" w:rsidRPr="009B2F1C">
        <w:rPr>
          <w:rStyle w:val="mjx-char"/>
          <w:rFonts w:ascii="Times New Roman" w:hAnsi="Times New Roman" w:cs="Times New Roman"/>
          <w:i/>
          <w:iCs/>
          <w:sz w:val="24"/>
          <w:szCs w:val="24"/>
          <w:bdr w:val="none" w:sz="0" w:space="0" w:color="auto" w:frame="1"/>
          <w:shd w:val="clear" w:color="auto" w:fill="FFFFFF"/>
          <w:vertAlign w:val="subscript"/>
        </w:rPr>
        <w:t xml:space="preserve">i </w:t>
      </w:r>
      <w:r w:rsidR="00F6073B" w:rsidRPr="009B2F1C">
        <w:rPr>
          <w:rStyle w:val="mjx-char"/>
          <w:rFonts w:ascii="Times New Roman" w:hAnsi="Times New Roman" w:cs="Times New Roman"/>
          <w:sz w:val="24"/>
          <w:szCs w:val="24"/>
          <w:bdr w:val="none" w:sz="0" w:space="0" w:color="auto" w:frame="1"/>
          <w:shd w:val="clear" w:color="auto" w:fill="FFFFFF"/>
          <w:vertAlign w:val="subscript"/>
        </w:rPr>
        <w:t>1</w:t>
      </w:r>
      <w:r w:rsidR="00F6073B" w:rsidRPr="009B2F1C">
        <w:rPr>
          <w:rStyle w:val="mjx-char"/>
          <w:rFonts w:ascii="Times New Roman" w:hAnsi="Times New Roman" w:cs="Times New Roman"/>
          <w:sz w:val="24"/>
          <w:szCs w:val="24"/>
          <w:bdr w:val="none" w:sz="0" w:space="0" w:color="auto" w:frame="1"/>
          <w:shd w:val="clear" w:color="auto" w:fill="FFFFFF"/>
        </w:rPr>
        <w:t xml:space="preserve">. </w:t>
      </w:r>
    </w:p>
    <w:p w14:paraId="1982BDD8" w14:textId="77777777" w:rsidR="00F6073B" w:rsidRPr="009B2F1C" w:rsidRDefault="00946A9E" w:rsidP="00B26187">
      <w:pPr>
        <w:shd w:val="clear" w:color="auto" w:fill="FFFFFF"/>
        <w:spacing w:after="0" w:line="360" w:lineRule="auto"/>
        <w:jc w:val="both"/>
        <w:rPr>
          <w:rFonts w:ascii="Times New Roman" w:hAnsi="Times New Roman" w:cs="Times New Roman"/>
          <w:color w:val="000000"/>
          <w:sz w:val="24"/>
          <w:szCs w:val="24"/>
        </w:rPr>
      </w:pPr>
      <m:oMath>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00F6073B" w:rsidRPr="009B2F1C">
        <w:rPr>
          <w:rFonts w:ascii="Times New Roman" w:hAnsi="Times New Roman" w:cs="Times New Roman"/>
          <w:b/>
          <w:bCs/>
          <w:color w:val="000000"/>
          <w:sz w:val="24"/>
          <w:szCs w:val="24"/>
        </w:rPr>
        <w:t xml:space="preserve"> </w:t>
      </w:r>
      <w:r w:rsidR="00F6073B" w:rsidRPr="009B2F1C">
        <w:rPr>
          <w:rFonts w:ascii="Times New Roman" w:hAnsi="Times New Roman" w:cs="Times New Roman"/>
          <w:color w:val="000000"/>
          <w:sz w:val="24"/>
          <w:szCs w:val="24"/>
        </w:rPr>
        <w:t>may be treated as fixed quantity when computing E [</w:t>
      </w:r>
      <m:oMath>
        <m:sSub>
          <m:sSubPr>
            <m:ctrlPr>
              <w:rPr>
                <w:rFonts w:ascii="Cambria Math" w:hAnsi="Cambria Math" w:cs="Times New Roman"/>
                <w:i/>
                <w:color w:val="000000"/>
                <w:sz w:val="24"/>
                <w:szCs w:val="24"/>
              </w:rPr>
            </m:ctrlPr>
          </m:sSubPr>
          <m:e>
            <m:acc>
              <m:accPr>
                <m:chr m:val="̃"/>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oMath>
      <w:r w:rsidR="00F6073B" w:rsidRPr="009B2F1C">
        <w:rPr>
          <w:rFonts w:ascii="Times New Roman" w:eastAsiaTheme="minorEastAsia" w:hAnsi="Times New Roman" w:cs="Times New Roman"/>
          <w:color w:val="000000"/>
          <w:sz w:val="24"/>
          <w:szCs w:val="24"/>
        </w:rPr>
        <w:t xml:space="preserve">] as </w:t>
      </w:r>
      <m:oMath>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00F6073B" w:rsidRPr="009B2F1C">
        <w:rPr>
          <w:rFonts w:ascii="Times New Roman" w:eastAsiaTheme="minorEastAsia" w:hAnsi="Times New Roman" w:cs="Times New Roman"/>
          <w:color w:val="000000"/>
          <w:sz w:val="24"/>
          <w:szCs w:val="24"/>
        </w:rPr>
        <w:t xml:space="preserve"> </w:t>
      </w:r>
      <w:r w:rsidR="00F6073B" w:rsidRPr="009B2F1C">
        <w:rPr>
          <w:rFonts w:ascii="Times New Roman" w:hAnsi="Times New Roman" w:cs="Times New Roman"/>
          <w:color w:val="000000"/>
          <w:sz w:val="24"/>
          <w:szCs w:val="24"/>
        </w:rPr>
        <w:t>depends only on the explanatory variables.</w:t>
      </w:r>
    </w:p>
    <w:p w14:paraId="7E045634" w14:textId="08D06991" w:rsidR="008C7A14" w:rsidRPr="009B2F1C" w:rsidRDefault="00F6073B" w:rsidP="003369C7">
      <w:pPr>
        <w:shd w:val="clear" w:color="auto" w:fill="FFFFFF"/>
        <w:spacing w:after="0" w:line="360" w:lineRule="auto"/>
        <w:rPr>
          <w:rFonts w:ascii="Times New Roman" w:eastAsiaTheme="minorEastAsia" w:hAnsi="Times New Roman" w:cs="Times New Roman"/>
          <w:color w:val="000000"/>
          <w:sz w:val="24"/>
          <w:szCs w:val="24"/>
        </w:rPr>
      </w:pPr>
      <w:r w:rsidRPr="009B2F1C">
        <w:rPr>
          <w:rFonts w:ascii="Times New Roman" w:hAnsi="Times New Roman" w:cs="Times New Roman"/>
          <w:color w:val="000000"/>
          <w:sz w:val="24"/>
          <w:szCs w:val="24"/>
        </w:rPr>
        <w:t xml:space="preserve"> </w:t>
      </w:r>
      <w:r w:rsidR="00D9324A" w:rsidRPr="009B2F1C">
        <w:rPr>
          <w:rFonts w:ascii="Times New Roman" w:hAnsi="Times New Roman" w:cs="Times New Roman"/>
          <w:color w:val="000000"/>
          <w:sz w:val="24"/>
          <w:szCs w:val="24"/>
        </w:rPr>
        <w:t>E [</w:t>
      </w:r>
      <m:oMath>
        <m:sSub>
          <m:sSubPr>
            <m:ctrlPr>
              <w:rPr>
                <w:rFonts w:ascii="Cambria Math" w:hAnsi="Cambria Math" w:cs="Times New Roman"/>
                <w:i/>
                <w:color w:val="000000"/>
                <w:sz w:val="24"/>
                <w:szCs w:val="24"/>
              </w:rPr>
            </m:ctrlPr>
          </m:sSubPr>
          <m:e>
            <m:acc>
              <m:accPr>
                <m:chr m:val="̃"/>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oMath>
      <w:r w:rsidR="00D9324A" w:rsidRPr="009B2F1C">
        <w:rPr>
          <w:rFonts w:ascii="Times New Roman" w:eastAsiaTheme="minorEastAsia" w:hAnsi="Times New Roman" w:cs="Times New Roman"/>
          <w:color w:val="000000"/>
          <w:sz w:val="24"/>
          <w:szCs w:val="24"/>
        </w:rPr>
        <w:t xml:space="preserve">] = </w:t>
      </w:r>
      <w:r w:rsidR="00D9324A" w:rsidRPr="009B2F1C">
        <w:rPr>
          <w:rFonts w:ascii="Times New Roman" w:eastAsiaTheme="minorEastAsia" w:hAnsi="Times New Roman" w:cs="Times New Roman"/>
          <w:i/>
          <w:iCs/>
          <w:color w:val="000000"/>
          <w:sz w:val="24"/>
          <w:szCs w:val="24"/>
        </w:rPr>
        <w:t>E</w:t>
      </w:r>
      <w:r w:rsidR="00D9324A" w:rsidRPr="009B2F1C">
        <w:rPr>
          <w:rFonts w:ascii="Times New Roman" w:eastAsiaTheme="minorEastAsia" w:hAnsi="Times New Roman" w:cs="Times New Roman"/>
          <w:color w:val="000000"/>
          <w:sz w:val="24"/>
          <w:szCs w:val="24"/>
        </w:rPr>
        <w:t>[</w:t>
      </w:r>
      <m:oMath>
        <m:sSub>
          <m:sSubPr>
            <m:ctrlPr>
              <w:rPr>
                <w:rFonts w:ascii="Cambria Math" w:hAnsi="Cambria Math" w:cs="Times New Roman"/>
                <w:i/>
                <w:color w:val="000000"/>
                <w:sz w:val="24"/>
                <w:szCs w:val="24"/>
              </w:rPr>
            </m:ctrlPr>
          </m:sSubPr>
          <m:e>
            <m:acc>
              <m:accPr>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2"/>
                </m:r>
              </m:e>
            </m:acc>
          </m:e>
          <m:sub>
            <m:r>
              <w:rPr>
                <w:rFonts w:ascii="Cambria Math" w:eastAsiaTheme="minorEastAsia" w:hAnsi="Cambria Math" w:cs="Times New Roman"/>
                <w:color w:val="000000"/>
                <w:sz w:val="24"/>
                <w:szCs w:val="24"/>
              </w:rPr>
              <m:t xml:space="preserve">2 </m:t>
            </m:r>
          </m:sub>
        </m:sSub>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00D9324A" w:rsidRPr="009B2F1C">
        <w:rPr>
          <w:rFonts w:ascii="Times New Roman" w:eastAsiaTheme="minorEastAsia" w:hAnsi="Times New Roman" w:cs="Times New Roman"/>
          <w:color w:val="000000"/>
          <w:sz w:val="24"/>
          <w:szCs w:val="24"/>
        </w:rPr>
        <w:t xml:space="preserve">] = </w:t>
      </w:r>
      <w:r w:rsidR="00D9324A" w:rsidRPr="009B2F1C">
        <w:rPr>
          <w:rFonts w:ascii="Times New Roman" w:eastAsiaTheme="minorEastAsia" w:hAnsi="Times New Roman" w:cs="Times New Roman"/>
          <w:i/>
          <w:iCs/>
          <w:color w:val="000000"/>
          <w:sz w:val="24"/>
          <w:szCs w:val="24"/>
        </w:rPr>
        <w:t>E</w:t>
      </w:r>
      <w:r w:rsidR="00D9324A" w:rsidRPr="009B2F1C">
        <w:rPr>
          <w:rFonts w:ascii="Times New Roman" w:eastAsiaTheme="minorEastAsia" w:hAnsi="Times New Roman" w:cs="Times New Roman"/>
          <w:color w:val="000000"/>
          <w:sz w:val="24"/>
          <w:szCs w:val="24"/>
        </w:rPr>
        <w:t>[</w:t>
      </w:r>
      <m:oMath>
        <m:sSub>
          <m:sSubPr>
            <m:ctrlPr>
              <w:rPr>
                <w:rFonts w:ascii="Cambria Math" w:hAnsi="Cambria Math" w:cs="Times New Roman"/>
                <w:i/>
                <w:color w:val="000000"/>
                <w:sz w:val="24"/>
                <w:szCs w:val="24"/>
              </w:rPr>
            </m:ctrlPr>
          </m:sSubPr>
          <m:e>
            <m:acc>
              <m:accPr>
                <m:ctrlPr>
                  <w:rPr>
                    <w:rFonts w:ascii="Cambria Math" w:hAnsi="Cambria Math" w:cs="Times New Roman"/>
                    <w:i/>
                    <w:color w:val="000000"/>
                    <w:sz w:val="24"/>
                    <w:szCs w:val="24"/>
                  </w:rPr>
                </m:ctrlPr>
              </m:accPr>
              <m:e>
                <m:r>
                  <w:rPr>
                    <w:rFonts w:ascii="Cambria Math" w:hAnsi="Cambria Math" w:cs="Times New Roman"/>
                    <w:i/>
                    <w:color w:val="000000"/>
                    <w:sz w:val="24"/>
                    <w:szCs w:val="24"/>
                  </w:rPr>
                  <w:sym w:font="Symbol" w:char="F062"/>
                </m:r>
              </m:e>
            </m:acc>
          </m:e>
          <m:sub>
            <m:r>
              <w:rPr>
                <w:rFonts w:ascii="Cambria Math" w:hAnsi="Cambria Math" w:cs="Times New Roman"/>
                <w:color w:val="000000"/>
                <w:sz w:val="24"/>
                <w:szCs w:val="24"/>
              </w:rPr>
              <m:t>1</m:t>
            </m:r>
          </m:sub>
        </m:sSub>
        <m:r>
          <w:rPr>
            <w:rFonts w:ascii="Cambria Math"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sSub>
          <m:sSubPr>
            <m:ctrlPr>
              <w:rPr>
                <w:rFonts w:ascii="Cambria Math" w:eastAsiaTheme="minorEastAsia" w:hAnsi="Cambria Math" w:cs="Times New Roman"/>
                <w:i/>
                <w:color w:val="000000"/>
                <w:sz w:val="24"/>
                <w:szCs w:val="24"/>
              </w:rPr>
            </m:ctrlPr>
          </m:sSubPr>
          <m:e>
            <m:acc>
              <m:accPr>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2"/>
                </m:r>
              </m:e>
            </m:acc>
          </m:e>
          <m:sub>
            <m:r>
              <w:rPr>
                <w:rFonts w:ascii="Cambria Math" w:eastAsiaTheme="minorEastAsia" w:hAnsi="Cambria Math" w:cs="Times New Roman"/>
                <w:color w:val="000000"/>
                <w:sz w:val="24"/>
                <w:szCs w:val="24"/>
              </w:rPr>
              <m:t xml:space="preserve">2 </m:t>
            </m:r>
          </m:sub>
        </m:sSub>
      </m:oMath>
      <w:r w:rsidR="00D9324A" w:rsidRPr="009B2F1C">
        <w:rPr>
          <w:rFonts w:ascii="Times New Roman" w:eastAsiaTheme="minorEastAsia" w:hAnsi="Times New Roman" w:cs="Times New Roman"/>
          <w:color w:val="000000"/>
          <w:sz w:val="24"/>
          <w:szCs w:val="24"/>
        </w:rPr>
        <w:t xml:space="preserve">] = </w:t>
      </w:r>
      <w:r w:rsidR="00D9324A" w:rsidRPr="009B2F1C">
        <w:rPr>
          <w:rFonts w:ascii="Times New Roman" w:eastAsiaTheme="minorEastAsia" w:hAnsi="Times New Roman" w:cs="Times New Roman"/>
          <w:i/>
          <w:iCs/>
          <w:color w:val="000000"/>
          <w:sz w:val="24"/>
          <w:szCs w:val="24"/>
        </w:rPr>
        <w:sym w:font="Symbol" w:char="F062"/>
      </w:r>
      <w:r w:rsidR="00D9324A" w:rsidRPr="009B2F1C">
        <w:rPr>
          <w:rFonts w:ascii="Times New Roman" w:eastAsiaTheme="minorEastAsia" w:hAnsi="Times New Roman" w:cs="Times New Roman"/>
          <w:color w:val="000000"/>
          <w:sz w:val="24"/>
          <w:szCs w:val="24"/>
          <w:vertAlign w:val="subscript"/>
        </w:rPr>
        <w:t>1</w:t>
      </w:r>
      <w:r w:rsidR="00D9324A" w:rsidRPr="009B2F1C">
        <w:rPr>
          <w:rFonts w:ascii="Times New Roman" w:eastAsiaTheme="minorEastAsia" w:hAnsi="Times New Roman" w:cs="Times New Roman"/>
          <w:color w:val="000000"/>
          <w:sz w:val="24"/>
          <w:szCs w:val="24"/>
        </w:rPr>
        <w:t xml:space="preserve"> + </w:t>
      </w:r>
      <m:oMath>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00D9324A" w:rsidRPr="009B2F1C">
        <w:rPr>
          <w:rFonts w:ascii="Times New Roman" w:eastAsiaTheme="minorEastAsia" w:hAnsi="Times New Roman" w:cs="Times New Roman"/>
          <w:color w:val="000000"/>
          <w:sz w:val="24"/>
          <w:szCs w:val="24"/>
        </w:rPr>
        <w:t xml:space="preserve"> </w:t>
      </w:r>
      <w:r w:rsidR="00D9324A" w:rsidRPr="009B2F1C">
        <w:rPr>
          <w:rFonts w:ascii="Times New Roman" w:eastAsiaTheme="minorEastAsia" w:hAnsi="Times New Roman" w:cs="Times New Roman"/>
          <w:i/>
          <w:iCs/>
          <w:color w:val="000000"/>
          <w:sz w:val="24"/>
          <w:szCs w:val="24"/>
        </w:rPr>
        <w:sym w:font="Symbol" w:char="F062"/>
      </w:r>
      <w:r w:rsidR="00D9324A" w:rsidRPr="009B2F1C">
        <w:rPr>
          <w:rFonts w:ascii="Times New Roman" w:eastAsiaTheme="minorEastAsia" w:hAnsi="Times New Roman" w:cs="Times New Roman"/>
          <w:i/>
          <w:iCs/>
          <w:color w:val="000000"/>
          <w:sz w:val="24"/>
          <w:szCs w:val="24"/>
        </w:rPr>
        <w:t xml:space="preserve"> </w:t>
      </w:r>
      <w:r w:rsidR="00D9324A" w:rsidRPr="009B2F1C">
        <w:rPr>
          <w:rFonts w:ascii="Times New Roman" w:eastAsiaTheme="minorEastAsia" w:hAnsi="Times New Roman" w:cs="Times New Roman"/>
          <w:i/>
          <w:iCs/>
          <w:color w:val="000000"/>
          <w:sz w:val="24"/>
          <w:szCs w:val="24"/>
          <w:vertAlign w:val="subscript"/>
        </w:rPr>
        <w:t>2</w:t>
      </w:r>
      <w:r w:rsidR="004A1E09" w:rsidRPr="009B2F1C">
        <w:rPr>
          <w:rFonts w:ascii="Times New Roman" w:eastAsiaTheme="minorEastAsia" w:hAnsi="Times New Roman" w:cs="Times New Roman"/>
          <w:color w:val="000000"/>
          <w:sz w:val="24"/>
          <w:szCs w:val="24"/>
        </w:rPr>
        <w:t xml:space="preserve">                                                                            (2.</w:t>
      </w:r>
      <w:r w:rsidR="00DB742B" w:rsidRPr="009B2F1C">
        <w:rPr>
          <w:rFonts w:ascii="Times New Roman" w:eastAsiaTheme="minorEastAsia" w:hAnsi="Times New Roman" w:cs="Times New Roman"/>
          <w:color w:val="000000"/>
          <w:sz w:val="24"/>
          <w:szCs w:val="24"/>
        </w:rPr>
        <w:t>5</w:t>
      </w:r>
      <w:r w:rsidR="004A1E09" w:rsidRPr="009B2F1C">
        <w:rPr>
          <w:rFonts w:ascii="Times New Roman" w:eastAsiaTheme="minorEastAsia" w:hAnsi="Times New Roman" w:cs="Times New Roman"/>
          <w:color w:val="000000"/>
          <w:sz w:val="24"/>
          <w:szCs w:val="24"/>
        </w:rPr>
        <w:t>1)</w:t>
      </w:r>
    </w:p>
    <w:p w14:paraId="5435EB9A" w14:textId="7D52B2F8" w:rsidR="008C7A14" w:rsidRPr="009B2F1C" w:rsidRDefault="00B26187" w:rsidP="003369C7">
      <w:pPr>
        <w:shd w:val="clear" w:color="auto" w:fill="FFFFFF"/>
        <w:spacing w:after="0" w:line="360" w:lineRule="auto"/>
        <w:rPr>
          <w:rFonts w:ascii="Times New Roman" w:hAnsi="Times New Roman" w:cs="Times New Roman"/>
          <w:b/>
          <w:bCs/>
          <w:color w:val="000000"/>
          <w:sz w:val="24"/>
          <w:szCs w:val="24"/>
          <w:lang w:val="en-US"/>
        </w:rPr>
      </w:pPr>
      <w:r w:rsidRPr="009B2F1C">
        <w:rPr>
          <w:rFonts w:ascii="Times New Roman" w:eastAsiaTheme="minorEastAsia" w:hAnsi="Times New Roman" w:cs="Times New Roman"/>
          <w:color w:val="000000"/>
          <w:sz w:val="24"/>
          <w:szCs w:val="24"/>
        </w:rPr>
        <w:t xml:space="preserve">thus implying that the omitted variable bias is  </w:t>
      </w:r>
      <m:oMath>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Pr="009B2F1C">
        <w:rPr>
          <w:rFonts w:ascii="Times New Roman" w:eastAsiaTheme="minorEastAsia" w:hAnsi="Times New Roman" w:cs="Times New Roman"/>
          <w:i/>
          <w:iCs/>
          <w:color w:val="000000"/>
          <w:sz w:val="24"/>
          <w:szCs w:val="24"/>
        </w:rPr>
        <w:sym w:font="Symbol" w:char="F062"/>
      </w:r>
      <w:r w:rsidRPr="009B2F1C">
        <w:rPr>
          <w:rFonts w:ascii="Times New Roman" w:eastAsiaTheme="minorEastAsia" w:hAnsi="Times New Roman" w:cs="Times New Roman"/>
          <w:i/>
          <w:iCs/>
          <w:color w:val="000000"/>
          <w:sz w:val="24"/>
          <w:szCs w:val="24"/>
        </w:rPr>
        <w:t xml:space="preserve"> </w:t>
      </w:r>
      <w:r w:rsidRPr="009B2F1C">
        <w:rPr>
          <w:rFonts w:ascii="Times New Roman" w:eastAsiaTheme="minorEastAsia" w:hAnsi="Times New Roman" w:cs="Times New Roman"/>
          <w:i/>
          <w:iCs/>
          <w:color w:val="000000"/>
          <w:sz w:val="24"/>
          <w:szCs w:val="24"/>
          <w:vertAlign w:val="subscript"/>
        </w:rPr>
        <w:t>2</w:t>
      </w:r>
      <w:r w:rsidRPr="009B2F1C">
        <w:rPr>
          <w:rFonts w:ascii="Times New Roman" w:eastAsiaTheme="minorEastAsia" w:hAnsi="Times New Roman" w:cs="Times New Roman"/>
          <w:color w:val="000000"/>
          <w:sz w:val="24"/>
          <w:szCs w:val="24"/>
        </w:rPr>
        <w:t xml:space="preserve">. </w:t>
      </w:r>
    </w:p>
    <w:p w14:paraId="07F0F844" w14:textId="3D5AEA81" w:rsidR="008C7A14" w:rsidRDefault="00B26187" w:rsidP="00B26187">
      <w:pPr>
        <w:shd w:val="clear" w:color="auto" w:fill="FFFFFF"/>
        <w:spacing w:after="0" w:line="360" w:lineRule="auto"/>
        <w:jc w:val="both"/>
        <w:rPr>
          <w:rFonts w:ascii="Times New Roman" w:eastAsiaTheme="minorEastAsia" w:hAnsi="Times New Roman" w:cs="Times New Roman"/>
          <w:color w:val="000000"/>
          <w:sz w:val="24"/>
          <w:szCs w:val="24"/>
        </w:rPr>
      </w:pPr>
      <w:r w:rsidRPr="009B2F1C">
        <w:rPr>
          <w:rFonts w:ascii="Times New Roman" w:hAnsi="Times New Roman" w:cs="Times New Roman"/>
          <w:color w:val="000000"/>
          <w:sz w:val="24"/>
          <w:szCs w:val="24"/>
        </w:rPr>
        <w:t xml:space="preserve">The bias in the model will be zero if </w:t>
      </w:r>
      <w:r w:rsidR="00F43A51">
        <w:rPr>
          <w:rFonts w:ascii="Times New Roman" w:hAnsi="Times New Roman" w:cs="Times New Roman"/>
          <w:color w:val="000000"/>
          <w:sz w:val="24"/>
          <w:szCs w:val="24"/>
        </w:rPr>
        <w:t xml:space="preserve"> </w:t>
      </w:r>
      <w:r w:rsidRPr="009B2F1C">
        <w:rPr>
          <w:rFonts w:ascii="Times New Roman" w:eastAsiaTheme="minorEastAsia" w:hAnsi="Times New Roman" w:cs="Times New Roman"/>
          <w:i/>
          <w:iCs/>
          <w:color w:val="000000"/>
          <w:sz w:val="24"/>
          <w:szCs w:val="24"/>
        </w:rPr>
        <w:sym w:font="Symbol" w:char="F062"/>
      </w:r>
      <w:r w:rsidR="008028DE" w:rsidRPr="009B2F1C">
        <w:rPr>
          <w:rFonts w:ascii="Times New Roman" w:eastAsiaTheme="minorEastAsia" w:hAnsi="Times New Roman" w:cs="Times New Roman"/>
          <w:i/>
          <w:iCs/>
          <w:color w:val="000000"/>
          <w:sz w:val="24"/>
          <w:szCs w:val="24"/>
        </w:rPr>
        <w:t xml:space="preserve"> </w:t>
      </w:r>
      <w:r w:rsidRPr="009B2F1C">
        <w:rPr>
          <w:rFonts w:ascii="Times New Roman" w:eastAsiaTheme="minorEastAsia" w:hAnsi="Times New Roman" w:cs="Times New Roman"/>
          <w:i/>
          <w:iCs/>
          <w:color w:val="000000"/>
          <w:sz w:val="24"/>
          <w:szCs w:val="24"/>
          <w:vertAlign w:val="subscript"/>
        </w:rPr>
        <w:t>2</w:t>
      </w:r>
      <w:r w:rsidR="008028DE" w:rsidRPr="009B2F1C">
        <w:rPr>
          <w:rFonts w:ascii="Times New Roman" w:eastAsiaTheme="minorEastAsia" w:hAnsi="Times New Roman" w:cs="Times New Roman"/>
          <w:color w:val="000000"/>
          <w:sz w:val="24"/>
          <w:szCs w:val="24"/>
        </w:rPr>
        <w:t xml:space="preserve"> </w:t>
      </w:r>
      <w:r w:rsidRPr="009B2F1C">
        <w:rPr>
          <w:rFonts w:ascii="Times New Roman" w:eastAsiaTheme="minorEastAsia" w:hAnsi="Times New Roman" w:cs="Times New Roman"/>
          <w:color w:val="000000"/>
          <w:sz w:val="24"/>
          <w:szCs w:val="24"/>
        </w:rPr>
        <w:t>=</w:t>
      </w:r>
      <m:oMath>
        <m:sSub>
          <m:sSubPr>
            <m:ctrlPr>
              <w:rPr>
                <w:rFonts w:ascii="Cambria Math" w:eastAsiaTheme="minorEastAsia" w:hAnsi="Cambria Math" w:cs="Times New Roman"/>
                <w:i/>
                <w:color w:val="000000"/>
                <w:sz w:val="24"/>
                <w:szCs w:val="24"/>
              </w:rPr>
            </m:ctrlPr>
          </m:sSubPr>
          <m:e>
            <m:acc>
              <m:accPr>
                <m:chr m:val="̃"/>
                <m:ctrlPr>
                  <w:rPr>
                    <w:rFonts w:ascii="Cambria Math" w:eastAsiaTheme="minorEastAsia" w:hAnsi="Cambria Math" w:cs="Times New Roman"/>
                    <w:i/>
                    <w:color w:val="000000"/>
                    <w:sz w:val="24"/>
                    <w:szCs w:val="24"/>
                  </w:rPr>
                </m:ctrlPr>
              </m:accPr>
              <m:e>
                <m:r>
                  <w:rPr>
                    <w:rFonts w:ascii="Cambria Math" w:eastAsiaTheme="minorEastAsia" w:hAnsi="Cambria Math" w:cs="Times New Roman"/>
                    <w:color w:val="000000"/>
                    <w:sz w:val="24"/>
                    <w:szCs w:val="24"/>
                  </w:rPr>
                  <m:t xml:space="preserve"> </m:t>
                </m:r>
                <m:r>
                  <w:rPr>
                    <w:rFonts w:ascii="Cambria Math" w:eastAsiaTheme="minorEastAsia" w:hAnsi="Cambria Math" w:cs="Times New Roman"/>
                    <w:i/>
                    <w:color w:val="000000"/>
                    <w:sz w:val="24"/>
                    <w:szCs w:val="24"/>
                  </w:rPr>
                  <w:sym w:font="Symbol" w:char="F064"/>
                </m:r>
              </m:e>
            </m:acc>
          </m:e>
          <m:sub>
            <m:r>
              <w:rPr>
                <w:rFonts w:ascii="Cambria Math" w:eastAsiaTheme="minorEastAsia" w:hAnsi="Cambria Math" w:cs="Times New Roman"/>
                <w:color w:val="000000"/>
                <w:sz w:val="24"/>
                <w:szCs w:val="24"/>
              </w:rPr>
              <m:t>1</m:t>
            </m:r>
          </m:sub>
        </m:sSub>
      </m:oMath>
      <w:r w:rsidRPr="009B2F1C">
        <w:rPr>
          <w:rFonts w:ascii="Times New Roman" w:eastAsiaTheme="minorEastAsia" w:hAnsi="Times New Roman" w:cs="Times New Roman"/>
          <w:color w:val="000000"/>
          <w:sz w:val="24"/>
          <w:szCs w:val="24"/>
        </w:rPr>
        <w:t xml:space="preserve"> = 0</w:t>
      </w:r>
      <w:r w:rsidR="00985851">
        <w:rPr>
          <w:rFonts w:ascii="Times New Roman" w:eastAsiaTheme="minorEastAsia" w:hAnsi="Times New Roman" w:cs="Times New Roman"/>
          <w:color w:val="000000"/>
          <w:sz w:val="24"/>
          <w:szCs w:val="24"/>
        </w:rPr>
        <w:t>,</w:t>
      </w:r>
      <w:r w:rsidRPr="009B2F1C">
        <w:rPr>
          <w:rFonts w:ascii="Times New Roman" w:eastAsiaTheme="minorEastAsia" w:hAnsi="Times New Roman" w:cs="Times New Roman"/>
          <w:color w:val="000000"/>
          <w:sz w:val="24"/>
          <w:szCs w:val="24"/>
        </w:rPr>
        <w:t xml:space="preserve"> which occurs if and only if </w:t>
      </w:r>
      <w:r w:rsidRPr="00F43A51">
        <w:rPr>
          <w:rFonts w:ascii="Times New Roman" w:eastAsiaTheme="minorEastAsia" w:hAnsi="Times New Roman" w:cs="Times New Roman"/>
          <w:i/>
          <w:iCs/>
          <w:color w:val="000000"/>
          <w:sz w:val="24"/>
          <w:szCs w:val="24"/>
        </w:rPr>
        <w:t>x</w:t>
      </w:r>
      <w:r w:rsidRPr="009B2F1C">
        <w:rPr>
          <w:rFonts w:ascii="Times New Roman" w:eastAsiaTheme="minorEastAsia" w:hAnsi="Times New Roman" w:cs="Times New Roman"/>
          <w:color w:val="000000"/>
          <w:sz w:val="24"/>
          <w:szCs w:val="24"/>
          <w:vertAlign w:val="subscript"/>
        </w:rPr>
        <w:t xml:space="preserve">1 </w:t>
      </w:r>
      <w:r w:rsidRPr="009B2F1C">
        <w:rPr>
          <w:rFonts w:ascii="Times New Roman" w:eastAsiaTheme="minorEastAsia" w:hAnsi="Times New Roman" w:cs="Times New Roman"/>
          <w:color w:val="000000"/>
          <w:sz w:val="24"/>
          <w:szCs w:val="24"/>
        </w:rPr>
        <w:t xml:space="preserve">and </w:t>
      </w:r>
      <w:r w:rsidRPr="00F43A51">
        <w:rPr>
          <w:rFonts w:ascii="Times New Roman" w:eastAsiaTheme="minorEastAsia" w:hAnsi="Times New Roman" w:cs="Times New Roman"/>
          <w:i/>
          <w:iCs/>
          <w:color w:val="000000"/>
          <w:sz w:val="24"/>
          <w:szCs w:val="24"/>
        </w:rPr>
        <w:t>x</w:t>
      </w:r>
      <w:r w:rsidRPr="009B2F1C">
        <w:rPr>
          <w:rFonts w:ascii="Times New Roman" w:eastAsiaTheme="minorEastAsia" w:hAnsi="Times New Roman" w:cs="Times New Roman"/>
          <w:color w:val="000000"/>
          <w:sz w:val="24"/>
          <w:szCs w:val="24"/>
          <w:vertAlign w:val="subscript"/>
        </w:rPr>
        <w:t xml:space="preserve">2 </w:t>
      </w:r>
      <w:r w:rsidRPr="009B2F1C">
        <w:rPr>
          <w:rFonts w:ascii="Times New Roman" w:eastAsiaTheme="minorEastAsia" w:hAnsi="Times New Roman" w:cs="Times New Roman"/>
          <w:color w:val="000000"/>
          <w:sz w:val="24"/>
          <w:szCs w:val="24"/>
        </w:rPr>
        <w:t>are unco</w:t>
      </w:r>
      <w:r w:rsidR="00985851">
        <w:rPr>
          <w:rFonts w:ascii="Times New Roman" w:eastAsiaTheme="minorEastAsia" w:hAnsi="Times New Roman" w:cs="Times New Roman"/>
          <w:color w:val="000000"/>
          <w:sz w:val="24"/>
          <w:szCs w:val="24"/>
        </w:rPr>
        <w:t>r</w:t>
      </w:r>
      <w:r w:rsidRPr="009B2F1C">
        <w:rPr>
          <w:rFonts w:ascii="Times New Roman" w:eastAsiaTheme="minorEastAsia" w:hAnsi="Times New Roman" w:cs="Times New Roman"/>
          <w:color w:val="000000"/>
          <w:sz w:val="24"/>
          <w:szCs w:val="24"/>
        </w:rPr>
        <w:t>related in the sample</w:t>
      </w:r>
      <w:r w:rsidR="00FB5D2D">
        <w:rPr>
          <w:rFonts w:ascii="Times New Roman" w:eastAsiaTheme="minorEastAsia" w:hAnsi="Times New Roman" w:cs="Times New Roman"/>
          <w:color w:val="000000"/>
          <w:sz w:val="24"/>
          <w:szCs w:val="24"/>
        </w:rPr>
        <w:t xml:space="preserve"> (Stephenson, 2018)</w:t>
      </w:r>
      <w:r w:rsidRPr="009B2F1C">
        <w:rPr>
          <w:rFonts w:ascii="Times New Roman" w:eastAsiaTheme="minorEastAsia" w:hAnsi="Times New Roman" w:cs="Times New Roman"/>
          <w:color w:val="000000"/>
          <w:sz w:val="24"/>
          <w:szCs w:val="24"/>
        </w:rPr>
        <w:t xml:space="preserve">. </w:t>
      </w:r>
    </w:p>
    <w:p w14:paraId="64E10204" w14:textId="27174FD6" w:rsidR="00985851" w:rsidRDefault="00985851" w:rsidP="00B26187">
      <w:pPr>
        <w:shd w:val="clear" w:color="auto" w:fill="FFFFFF"/>
        <w:spacing w:after="0" w:line="360" w:lineRule="auto"/>
        <w:jc w:val="both"/>
        <w:rPr>
          <w:rFonts w:ascii="Times New Roman" w:eastAsiaTheme="minorEastAsia" w:hAnsi="Times New Roman" w:cs="Times New Roman"/>
          <w:color w:val="000000"/>
          <w:sz w:val="24"/>
          <w:szCs w:val="24"/>
        </w:rPr>
      </w:pPr>
    </w:p>
    <w:p w14:paraId="445E97C3" w14:textId="7BF0F791" w:rsidR="00985851" w:rsidRDefault="00985851" w:rsidP="00B26187">
      <w:pPr>
        <w:shd w:val="clear" w:color="auto" w:fill="FFFFFF"/>
        <w:spacing w:after="0" w:line="360" w:lineRule="auto"/>
        <w:jc w:val="both"/>
        <w:rPr>
          <w:rFonts w:ascii="Times New Roman" w:eastAsiaTheme="minorEastAsia" w:hAnsi="Times New Roman" w:cs="Times New Roman"/>
          <w:color w:val="000000"/>
          <w:sz w:val="24"/>
          <w:szCs w:val="24"/>
        </w:rPr>
      </w:pPr>
    </w:p>
    <w:p w14:paraId="66566CCF" w14:textId="77777777" w:rsidR="00985851" w:rsidRPr="009B2F1C" w:rsidRDefault="00985851" w:rsidP="00B26187">
      <w:pPr>
        <w:shd w:val="clear" w:color="auto" w:fill="FFFFFF"/>
        <w:spacing w:after="0" w:line="360" w:lineRule="auto"/>
        <w:jc w:val="both"/>
        <w:rPr>
          <w:rFonts w:ascii="Times New Roman" w:eastAsiaTheme="minorEastAsia" w:hAnsi="Times New Roman" w:cs="Times New Roman"/>
          <w:color w:val="000000"/>
          <w:sz w:val="24"/>
          <w:szCs w:val="24"/>
        </w:rPr>
      </w:pPr>
    </w:p>
    <w:p w14:paraId="067E203F" w14:textId="7B948DBC" w:rsidR="008C7A14" w:rsidRDefault="00F7461D" w:rsidP="003369C7">
      <w:pPr>
        <w:shd w:val="clear" w:color="auto" w:fill="FFFFFF"/>
        <w:spacing w:after="0" w:line="360" w:lineRule="auto"/>
        <w:rPr>
          <w:rFonts w:ascii="Times New Roman" w:hAnsi="Times New Roman" w:cs="Times New Roman"/>
          <w:b/>
          <w:bCs/>
          <w:color w:val="000000"/>
          <w:sz w:val="28"/>
          <w:szCs w:val="28"/>
        </w:rPr>
      </w:pPr>
      <w:r w:rsidRPr="00F7461D">
        <w:rPr>
          <w:rFonts w:ascii="Times New Roman" w:hAnsi="Times New Roman" w:cs="Times New Roman"/>
          <w:b/>
          <w:bCs/>
          <w:color w:val="000000"/>
          <w:sz w:val="28"/>
          <w:szCs w:val="28"/>
        </w:rPr>
        <w:lastRenderedPageBreak/>
        <w:t xml:space="preserve">2.4.2   The remedies </w:t>
      </w:r>
    </w:p>
    <w:p w14:paraId="0D0E673A" w14:textId="6E248455" w:rsidR="00F7461D" w:rsidRPr="00F7461D" w:rsidRDefault="00F7461D" w:rsidP="003369C7">
      <w:pPr>
        <w:shd w:val="clear" w:color="auto" w:fill="FFFFFF"/>
        <w:spacing w:after="0" w:line="360" w:lineRule="auto"/>
        <w:rPr>
          <w:rFonts w:ascii="Times New Roman" w:hAnsi="Times New Roman" w:cs="Times New Roman"/>
          <w:b/>
          <w:bCs/>
          <w:color w:val="000000"/>
          <w:sz w:val="26"/>
          <w:szCs w:val="26"/>
        </w:rPr>
      </w:pPr>
      <w:r w:rsidRPr="00F7461D">
        <w:rPr>
          <w:rFonts w:ascii="Times New Roman" w:hAnsi="Times New Roman" w:cs="Times New Roman"/>
          <w:b/>
          <w:bCs/>
          <w:color w:val="000000"/>
          <w:sz w:val="26"/>
          <w:szCs w:val="26"/>
        </w:rPr>
        <w:t xml:space="preserve">2.4.2.1   Instrumental Variable Approach </w:t>
      </w:r>
      <w:r>
        <w:rPr>
          <w:rFonts w:ascii="Times New Roman" w:hAnsi="Times New Roman" w:cs="Times New Roman"/>
          <w:b/>
          <w:bCs/>
          <w:color w:val="000000"/>
          <w:sz w:val="26"/>
          <w:szCs w:val="26"/>
        </w:rPr>
        <w:t>and 2SLS estimator</w:t>
      </w:r>
    </w:p>
    <w:p w14:paraId="09FCE67C" w14:textId="78D7899C" w:rsidR="00F7461D" w:rsidRDefault="00F7461D" w:rsidP="00F7461D">
      <w:pPr>
        <w:shd w:val="clear" w:color="auto" w:fill="FFFFFF"/>
        <w:spacing w:after="0" w:line="360" w:lineRule="auto"/>
        <w:jc w:val="both"/>
        <w:rPr>
          <w:rFonts w:ascii="Times New Roman" w:hAnsi="Times New Roman" w:cs="Times New Roman"/>
          <w:sz w:val="24"/>
          <w:szCs w:val="24"/>
        </w:rPr>
      </w:pPr>
      <w:r w:rsidRPr="00F7461D">
        <w:rPr>
          <w:rFonts w:ascii="Times New Roman" w:hAnsi="Times New Roman" w:cs="Times New Roman"/>
          <w:sz w:val="24"/>
          <w:szCs w:val="24"/>
        </w:rPr>
        <w:t>The instrument variable technique and the two-stage least squares estimator are often employed to address omitted variable bias and other types of endogeneity difficulties (Angrist</w:t>
      </w:r>
      <w:r w:rsidR="00D92D88">
        <w:rPr>
          <w:rFonts w:ascii="Times New Roman" w:hAnsi="Times New Roman" w:cs="Times New Roman"/>
          <w:sz w:val="24"/>
          <w:szCs w:val="24"/>
        </w:rPr>
        <w:t xml:space="preserve"> &amp;</w:t>
      </w:r>
      <w:r w:rsidRPr="00F7461D">
        <w:rPr>
          <w:rFonts w:ascii="Times New Roman" w:hAnsi="Times New Roman" w:cs="Times New Roman"/>
          <w:sz w:val="24"/>
          <w:szCs w:val="24"/>
        </w:rPr>
        <w:t xml:space="preserve"> Krueger, 2001; Wooldridge, 2008; Antonakis et al., 2010). It is relevant </w:t>
      </w:r>
      <w:r w:rsidR="00985851">
        <w:rPr>
          <w:rFonts w:ascii="Times New Roman" w:hAnsi="Times New Roman" w:cs="Times New Roman"/>
          <w:sz w:val="24"/>
          <w:szCs w:val="24"/>
        </w:rPr>
        <w:t>to observational research and</w:t>
      </w:r>
      <w:r w:rsidRPr="00F7461D">
        <w:rPr>
          <w:rFonts w:ascii="Times New Roman" w:hAnsi="Times New Roman" w:cs="Times New Roman"/>
          <w:sz w:val="24"/>
          <w:szCs w:val="24"/>
        </w:rPr>
        <w:t xml:space="preserve"> experimental designs</w:t>
      </w:r>
      <w:r w:rsidR="00985851">
        <w:rPr>
          <w:rFonts w:ascii="Times New Roman" w:hAnsi="Times New Roman" w:cs="Times New Roman"/>
          <w:sz w:val="24"/>
          <w:szCs w:val="24"/>
        </w:rPr>
        <w:t>. T</w:t>
      </w:r>
      <w:r w:rsidRPr="00F7461D">
        <w:rPr>
          <w:rFonts w:ascii="Times New Roman" w:hAnsi="Times New Roman" w:cs="Times New Roman"/>
          <w:sz w:val="24"/>
          <w:szCs w:val="24"/>
        </w:rPr>
        <w:t xml:space="preserve">he independent variables cannot be changed directly, </w:t>
      </w:r>
      <w:r w:rsidR="00D92D88">
        <w:rPr>
          <w:rFonts w:ascii="Times New Roman" w:hAnsi="Times New Roman" w:cs="Times New Roman"/>
          <w:sz w:val="24"/>
          <w:szCs w:val="24"/>
        </w:rPr>
        <w:t xml:space="preserve">for example, </w:t>
      </w:r>
      <w:r w:rsidRPr="00F7461D">
        <w:rPr>
          <w:rFonts w:ascii="Times New Roman" w:hAnsi="Times New Roman" w:cs="Times New Roman"/>
          <w:sz w:val="24"/>
          <w:szCs w:val="24"/>
        </w:rPr>
        <w:t>attitudes, emotions, expectations, choices, and behavio</w:t>
      </w:r>
      <w:r w:rsidR="00985851">
        <w:rPr>
          <w:rFonts w:ascii="Times New Roman" w:hAnsi="Times New Roman" w:cs="Times New Roman"/>
          <w:sz w:val="24"/>
          <w:szCs w:val="24"/>
        </w:rPr>
        <w:t>u</w:t>
      </w:r>
      <w:r w:rsidRPr="00F7461D">
        <w:rPr>
          <w:rFonts w:ascii="Times New Roman" w:hAnsi="Times New Roman" w:cs="Times New Roman"/>
          <w:sz w:val="24"/>
          <w:szCs w:val="24"/>
        </w:rPr>
        <w:t>rs</w:t>
      </w:r>
      <w:r w:rsidR="00D92D88">
        <w:rPr>
          <w:rFonts w:ascii="Times New Roman" w:hAnsi="Times New Roman" w:cs="Times New Roman"/>
          <w:sz w:val="24"/>
          <w:szCs w:val="24"/>
        </w:rPr>
        <w:t xml:space="preserve"> (</w:t>
      </w:r>
      <w:r w:rsidRPr="00F7461D">
        <w:rPr>
          <w:rFonts w:ascii="Times New Roman" w:hAnsi="Times New Roman" w:cs="Times New Roman"/>
          <w:sz w:val="24"/>
          <w:szCs w:val="24"/>
        </w:rPr>
        <w:t>Sajons, 2020). Assuming the linear regression</w:t>
      </w:r>
      <w:r w:rsidR="00711C64">
        <w:rPr>
          <w:rFonts w:ascii="Times New Roman" w:hAnsi="Times New Roman" w:cs="Times New Roman"/>
          <w:sz w:val="24"/>
          <w:szCs w:val="24"/>
        </w:rPr>
        <w:t xml:space="preserve">, </w:t>
      </w:r>
      <w:r w:rsidRPr="00F7461D">
        <w:rPr>
          <w:rFonts w:ascii="Times New Roman" w:hAnsi="Times New Roman" w:cs="Times New Roman"/>
          <w:sz w:val="24"/>
          <w:szCs w:val="24"/>
        </w:rPr>
        <w:t xml:space="preserve">the endogeneity issue appears when variable </w:t>
      </w:r>
      <w:r w:rsidRPr="00711C64">
        <w:rPr>
          <w:rFonts w:ascii="Times New Roman" w:hAnsi="Times New Roman" w:cs="Times New Roman"/>
          <w:i/>
          <w:iCs/>
          <w:sz w:val="24"/>
          <w:szCs w:val="24"/>
        </w:rPr>
        <w:t xml:space="preserve">q </w:t>
      </w:r>
      <w:r w:rsidRPr="00F7461D">
        <w:rPr>
          <w:rFonts w:ascii="Times New Roman" w:hAnsi="Times New Roman" w:cs="Times New Roman"/>
          <w:sz w:val="24"/>
          <w:szCs w:val="24"/>
        </w:rPr>
        <w:t xml:space="preserve">is omitted since it shares variance with variables </w:t>
      </w:r>
      <w:r w:rsidRPr="00711C64">
        <w:rPr>
          <w:rFonts w:ascii="Times New Roman" w:hAnsi="Times New Roman" w:cs="Times New Roman"/>
          <w:i/>
          <w:iCs/>
          <w:sz w:val="24"/>
          <w:szCs w:val="24"/>
        </w:rPr>
        <w:t xml:space="preserve">x </w:t>
      </w:r>
      <w:r w:rsidRPr="00F7461D">
        <w:rPr>
          <w:rFonts w:ascii="Times New Roman" w:hAnsi="Times New Roman" w:cs="Times New Roman"/>
          <w:sz w:val="24"/>
          <w:szCs w:val="24"/>
        </w:rPr>
        <w:t xml:space="preserve">and </w:t>
      </w:r>
      <w:r w:rsidRPr="00D92D88">
        <w:rPr>
          <w:rFonts w:ascii="Times New Roman" w:hAnsi="Times New Roman" w:cs="Times New Roman"/>
          <w:i/>
          <w:iCs/>
          <w:sz w:val="24"/>
          <w:szCs w:val="24"/>
        </w:rPr>
        <w:t>y</w:t>
      </w:r>
      <w:r w:rsidRPr="00F7461D">
        <w:rPr>
          <w:rFonts w:ascii="Times New Roman" w:hAnsi="Times New Roman" w:cs="Times New Roman"/>
          <w:sz w:val="24"/>
          <w:szCs w:val="24"/>
        </w:rPr>
        <w:t xml:space="preserve">. As a result, </w:t>
      </w:r>
      <w:r w:rsidRPr="00711C64">
        <w:rPr>
          <w:rFonts w:ascii="Times New Roman" w:hAnsi="Times New Roman" w:cs="Times New Roman"/>
          <w:i/>
          <w:iCs/>
          <w:sz w:val="24"/>
          <w:szCs w:val="24"/>
        </w:rPr>
        <w:t>x</w:t>
      </w:r>
      <w:r w:rsidRPr="00F7461D">
        <w:rPr>
          <w:rFonts w:ascii="Times New Roman" w:hAnsi="Times New Roman" w:cs="Times New Roman"/>
          <w:sz w:val="24"/>
          <w:szCs w:val="24"/>
        </w:rPr>
        <w:t xml:space="preserve"> comprises both </w:t>
      </w:r>
      <w:r w:rsidR="00985851">
        <w:rPr>
          <w:rFonts w:ascii="Times New Roman" w:hAnsi="Times New Roman" w:cs="Times New Roman"/>
          <w:sz w:val="24"/>
          <w:szCs w:val="24"/>
        </w:rPr>
        <w:t xml:space="preserve">- </w:t>
      </w:r>
      <w:r w:rsidRPr="00F7461D">
        <w:rPr>
          <w:rFonts w:ascii="Times New Roman" w:hAnsi="Times New Roman" w:cs="Times New Roman"/>
          <w:sz w:val="24"/>
          <w:szCs w:val="24"/>
        </w:rPr>
        <w:t>variation</w:t>
      </w:r>
      <w:r w:rsidR="00985851">
        <w:rPr>
          <w:rFonts w:ascii="Times New Roman" w:hAnsi="Times New Roman" w:cs="Times New Roman"/>
          <w:sz w:val="24"/>
          <w:szCs w:val="24"/>
        </w:rPr>
        <w:t>s</w:t>
      </w:r>
      <w:r w:rsidRPr="00F7461D">
        <w:rPr>
          <w:rFonts w:ascii="Times New Roman" w:hAnsi="Times New Roman" w:cs="Times New Roman"/>
          <w:sz w:val="24"/>
          <w:szCs w:val="24"/>
        </w:rPr>
        <w:t xml:space="preserve"> </w:t>
      </w:r>
      <w:r w:rsidR="00985851">
        <w:rPr>
          <w:rFonts w:ascii="Times New Roman" w:hAnsi="Times New Roman" w:cs="Times New Roman"/>
          <w:sz w:val="24"/>
          <w:szCs w:val="24"/>
        </w:rPr>
        <w:t>independent of q or exogenous variance and variance</w:t>
      </w:r>
      <w:r w:rsidRPr="00F7461D">
        <w:rPr>
          <w:rFonts w:ascii="Times New Roman" w:hAnsi="Times New Roman" w:cs="Times New Roman"/>
          <w:sz w:val="24"/>
          <w:szCs w:val="24"/>
        </w:rPr>
        <w:t xml:space="preserve"> caused by </w:t>
      </w:r>
      <w:r w:rsidRPr="00711C64">
        <w:rPr>
          <w:rFonts w:ascii="Times New Roman" w:hAnsi="Times New Roman" w:cs="Times New Roman"/>
          <w:i/>
          <w:iCs/>
          <w:sz w:val="24"/>
          <w:szCs w:val="24"/>
        </w:rPr>
        <w:t>q</w:t>
      </w:r>
      <w:r w:rsidRPr="00F7461D">
        <w:rPr>
          <w:rFonts w:ascii="Times New Roman" w:hAnsi="Times New Roman" w:cs="Times New Roman"/>
          <w:sz w:val="24"/>
          <w:szCs w:val="24"/>
        </w:rPr>
        <w:t xml:space="preserve"> </w:t>
      </w:r>
      <w:r w:rsidR="00D92D88">
        <w:rPr>
          <w:rFonts w:ascii="Times New Roman" w:hAnsi="Times New Roman" w:cs="Times New Roman"/>
          <w:sz w:val="24"/>
          <w:szCs w:val="24"/>
        </w:rPr>
        <w:t xml:space="preserve">or </w:t>
      </w:r>
      <w:r w:rsidRPr="00F7461D">
        <w:rPr>
          <w:rFonts w:ascii="Times New Roman" w:hAnsi="Times New Roman" w:cs="Times New Roman"/>
          <w:sz w:val="24"/>
          <w:szCs w:val="24"/>
        </w:rPr>
        <w:t xml:space="preserve">endogenous variance. The instrument variable method is based on the premise that an instrument may forecast the exogenous variance of </w:t>
      </w:r>
      <w:r w:rsidRPr="00711C64">
        <w:rPr>
          <w:rFonts w:ascii="Times New Roman" w:hAnsi="Times New Roman" w:cs="Times New Roman"/>
          <w:i/>
          <w:iCs/>
          <w:sz w:val="24"/>
          <w:szCs w:val="24"/>
        </w:rPr>
        <w:t xml:space="preserve">x </w:t>
      </w:r>
      <w:r w:rsidRPr="00F7461D">
        <w:rPr>
          <w:rFonts w:ascii="Times New Roman" w:hAnsi="Times New Roman" w:cs="Times New Roman"/>
          <w:sz w:val="24"/>
          <w:szCs w:val="24"/>
        </w:rPr>
        <w:t xml:space="preserve">and generate an exogenous independent variable, </w:t>
      </w:r>
      <w:r w:rsidRPr="00711C64">
        <w:rPr>
          <w:rFonts w:ascii="Times New Roman" w:hAnsi="Times New Roman" w:cs="Times New Roman"/>
          <w:i/>
          <w:iCs/>
          <w:sz w:val="24"/>
          <w:szCs w:val="24"/>
        </w:rPr>
        <w:t>x</w:t>
      </w:r>
      <w:r w:rsidRPr="00F7461D">
        <w:rPr>
          <w:rFonts w:ascii="Times New Roman" w:hAnsi="Times New Roman" w:cs="Times New Roman"/>
          <w:sz w:val="24"/>
          <w:szCs w:val="24"/>
        </w:rPr>
        <w:t xml:space="preserve">. Thus, a consistent estimate of the </w:t>
      </w:r>
      <w:r w:rsidR="00D92D88">
        <w:rPr>
          <w:rFonts w:ascii="Times New Roman" w:hAnsi="Times New Roman" w:cs="Times New Roman"/>
          <w:sz w:val="24"/>
          <w:szCs w:val="24"/>
        </w:rPr>
        <w:t>relationship</w:t>
      </w:r>
      <w:r w:rsidRPr="00F7461D">
        <w:rPr>
          <w:rFonts w:ascii="Times New Roman" w:hAnsi="Times New Roman" w:cs="Times New Roman"/>
          <w:sz w:val="24"/>
          <w:szCs w:val="24"/>
        </w:rPr>
        <w:t xml:space="preserve"> between </w:t>
      </w:r>
      <w:r w:rsidRPr="00711C64">
        <w:rPr>
          <w:rFonts w:ascii="Times New Roman" w:hAnsi="Times New Roman" w:cs="Times New Roman"/>
          <w:i/>
          <w:iCs/>
          <w:sz w:val="24"/>
          <w:szCs w:val="24"/>
        </w:rPr>
        <w:t>x</w:t>
      </w:r>
      <w:r w:rsidRPr="00F7461D">
        <w:rPr>
          <w:rFonts w:ascii="Times New Roman" w:hAnsi="Times New Roman" w:cs="Times New Roman"/>
          <w:sz w:val="24"/>
          <w:szCs w:val="24"/>
        </w:rPr>
        <w:t xml:space="preserve"> and y may be obtained. It is also feasible to instrument several endogenous independent variables using </w:t>
      </w:r>
      <w:r w:rsidR="00D92D88">
        <w:rPr>
          <w:rFonts w:ascii="Times New Roman" w:hAnsi="Times New Roman" w:cs="Times New Roman"/>
          <w:sz w:val="24"/>
          <w:szCs w:val="24"/>
        </w:rPr>
        <w:t>two-stage least squares (</w:t>
      </w:r>
      <w:r w:rsidRPr="00F7461D">
        <w:rPr>
          <w:rFonts w:ascii="Times New Roman" w:hAnsi="Times New Roman" w:cs="Times New Roman"/>
          <w:sz w:val="24"/>
          <w:szCs w:val="24"/>
        </w:rPr>
        <w:t>2SLS</w:t>
      </w:r>
      <w:r w:rsidR="00D92D88">
        <w:rPr>
          <w:rFonts w:ascii="Times New Roman" w:hAnsi="Times New Roman" w:cs="Times New Roman"/>
          <w:sz w:val="24"/>
          <w:szCs w:val="24"/>
        </w:rPr>
        <w:t>)</w:t>
      </w:r>
      <w:r w:rsidRPr="00F7461D">
        <w:rPr>
          <w:rFonts w:ascii="Times New Roman" w:hAnsi="Times New Roman" w:cs="Times New Roman"/>
          <w:sz w:val="24"/>
          <w:szCs w:val="24"/>
        </w:rPr>
        <w:t xml:space="preserve"> </w:t>
      </w:r>
      <w:r w:rsidR="00D92D88">
        <w:rPr>
          <w:rFonts w:ascii="Times New Roman" w:hAnsi="Times New Roman" w:cs="Times New Roman"/>
          <w:sz w:val="24"/>
          <w:szCs w:val="24"/>
        </w:rPr>
        <w:t xml:space="preserve">estimator </w:t>
      </w:r>
      <w:r w:rsidRPr="00F7461D">
        <w:rPr>
          <w:rFonts w:ascii="Times New Roman" w:hAnsi="Times New Roman" w:cs="Times New Roman"/>
          <w:sz w:val="24"/>
          <w:szCs w:val="24"/>
        </w:rPr>
        <w:t>rather than the instrument variable estimator, albeit this needs at least as many instruments as endogenous variables (Angrist and Krueger, 2001; Wooldridge, 2008</w:t>
      </w:r>
      <w:r w:rsidR="0043299D">
        <w:rPr>
          <w:rFonts w:ascii="Times New Roman" w:hAnsi="Times New Roman" w:cs="Times New Roman"/>
          <w:sz w:val="24"/>
          <w:szCs w:val="24"/>
        </w:rPr>
        <w:t>; Wilms et al., 2021</w:t>
      </w:r>
      <w:r w:rsidRPr="00F7461D">
        <w:rPr>
          <w:rFonts w:ascii="Times New Roman" w:hAnsi="Times New Roman" w:cs="Times New Roman"/>
          <w:sz w:val="24"/>
          <w:szCs w:val="24"/>
        </w:rPr>
        <w:t>).</w:t>
      </w:r>
      <w:r>
        <w:rPr>
          <w:rFonts w:ascii="Times New Roman" w:hAnsi="Times New Roman" w:cs="Times New Roman"/>
          <w:sz w:val="24"/>
          <w:szCs w:val="24"/>
        </w:rPr>
        <w:t xml:space="preserve"> </w:t>
      </w:r>
    </w:p>
    <w:p w14:paraId="6E7228DC" w14:textId="5BF39047" w:rsidR="00497CE2" w:rsidRPr="00497CE2" w:rsidRDefault="00497CE2" w:rsidP="00F7461D">
      <w:pPr>
        <w:shd w:val="clear" w:color="auto" w:fill="FFFFFF"/>
        <w:spacing w:after="0" w:line="360" w:lineRule="auto"/>
        <w:jc w:val="both"/>
        <w:rPr>
          <w:rFonts w:ascii="Times New Roman" w:hAnsi="Times New Roman" w:cs="Times New Roman"/>
          <w:b/>
          <w:bCs/>
          <w:sz w:val="26"/>
          <w:szCs w:val="26"/>
        </w:rPr>
      </w:pPr>
      <w:r w:rsidRPr="00497CE2">
        <w:rPr>
          <w:rFonts w:ascii="Times New Roman" w:hAnsi="Times New Roman" w:cs="Times New Roman"/>
          <w:b/>
          <w:bCs/>
          <w:sz w:val="26"/>
          <w:szCs w:val="26"/>
        </w:rPr>
        <w:t>2.4.2.2    Regression discontinuity</w:t>
      </w:r>
    </w:p>
    <w:p w14:paraId="5C8F9FDE" w14:textId="76F808CD" w:rsidR="00F7461D" w:rsidRDefault="00BC22CA" w:rsidP="00F7461D">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 experiments, the g</w:t>
      </w:r>
      <w:r w:rsidR="00EC44F9" w:rsidRPr="00EC44F9">
        <w:rPr>
          <w:rFonts w:ascii="Times New Roman" w:hAnsi="Times New Roman" w:cs="Times New Roman"/>
          <w:sz w:val="24"/>
          <w:szCs w:val="24"/>
        </w:rPr>
        <w:t xml:space="preserve">roup assignment is carefully modelled in studies, with each participant having an equal chance of being allocated to a </w:t>
      </w:r>
      <w:r w:rsidR="00985851">
        <w:rPr>
          <w:rFonts w:ascii="Times New Roman" w:hAnsi="Times New Roman" w:cs="Times New Roman"/>
          <w:sz w:val="24"/>
          <w:szCs w:val="24"/>
        </w:rPr>
        <w:t>specific</w:t>
      </w:r>
      <w:r w:rsidR="00EC44F9" w:rsidRPr="00EC44F9">
        <w:rPr>
          <w:rFonts w:ascii="Times New Roman" w:hAnsi="Times New Roman" w:cs="Times New Roman"/>
          <w:sz w:val="24"/>
          <w:szCs w:val="24"/>
        </w:rPr>
        <w:t xml:space="preserve"> group or not. Regression discontinuity designs (RDD; Thistlethwaite and Campbell, 1960) also accurately reflect the process of group selection, albeit in a non-random fashion. According to Hahn</w:t>
      </w:r>
      <w:r w:rsidR="00BD649C">
        <w:rPr>
          <w:rFonts w:ascii="Times New Roman" w:hAnsi="Times New Roman" w:cs="Times New Roman"/>
          <w:sz w:val="24"/>
          <w:szCs w:val="24"/>
        </w:rPr>
        <w:t xml:space="preserve"> et al.</w:t>
      </w:r>
      <w:r w:rsidR="00EC44F9" w:rsidRPr="00EC44F9">
        <w:rPr>
          <w:rFonts w:ascii="Times New Roman" w:hAnsi="Times New Roman" w:cs="Times New Roman"/>
          <w:sz w:val="24"/>
          <w:szCs w:val="24"/>
        </w:rPr>
        <w:t xml:space="preserve"> (2001), the RDD is a quasi-experimental design </w:t>
      </w:r>
      <w:r w:rsidR="00430891">
        <w:rPr>
          <w:rFonts w:ascii="Times New Roman" w:hAnsi="Times New Roman" w:cs="Times New Roman"/>
          <w:sz w:val="24"/>
          <w:szCs w:val="24"/>
        </w:rPr>
        <w:t xml:space="preserve">in which </w:t>
      </w:r>
      <w:r w:rsidR="00EC44F9" w:rsidRPr="00EC44F9">
        <w:rPr>
          <w:rFonts w:ascii="Times New Roman" w:hAnsi="Times New Roman" w:cs="Times New Roman"/>
          <w:sz w:val="24"/>
          <w:szCs w:val="24"/>
        </w:rPr>
        <w:t xml:space="preserve">the probability of receiving treatment </w:t>
      </w:r>
      <w:r w:rsidR="00430891">
        <w:rPr>
          <w:rFonts w:ascii="Times New Roman" w:hAnsi="Times New Roman" w:cs="Times New Roman"/>
          <w:sz w:val="24"/>
          <w:szCs w:val="24"/>
        </w:rPr>
        <w:t xml:space="preserve">is related to </w:t>
      </w:r>
      <w:r w:rsidR="00EC44F9" w:rsidRPr="00EC44F9">
        <w:rPr>
          <w:rFonts w:ascii="Times New Roman" w:hAnsi="Times New Roman" w:cs="Times New Roman"/>
          <w:sz w:val="24"/>
          <w:szCs w:val="24"/>
        </w:rPr>
        <w:t>and one or more underlying variables</w:t>
      </w:r>
      <w:r w:rsidR="00430891">
        <w:rPr>
          <w:rFonts w:ascii="Times New Roman" w:hAnsi="Times New Roman" w:cs="Times New Roman"/>
          <w:sz w:val="24"/>
          <w:szCs w:val="24"/>
        </w:rPr>
        <w:t xml:space="preserve"> in a discontinuous manner.</w:t>
      </w:r>
      <w:r w:rsidR="00EC44F9" w:rsidRPr="00EC44F9">
        <w:rPr>
          <w:rFonts w:ascii="Times New Roman" w:hAnsi="Times New Roman" w:cs="Times New Roman"/>
          <w:sz w:val="24"/>
          <w:szCs w:val="24"/>
        </w:rPr>
        <w:t xml:space="preserve"> This is shown with an example. Assume we wish to determine the impact of a scholarship on future earnings. Regrettably, scholarships are not distributed randomly, </w:t>
      </w:r>
      <w:r w:rsidR="00985851">
        <w:rPr>
          <w:rFonts w:ascii="Times New Roman" w:hAnsi="Times New Roman" w:cs="Times New Roman"/>
          <w:sz w:val="24"/>
          <w:szCs w:val="24"/>
        </w:rPr>
        <w:t>so we cannot</w:t>
      </w:r>
      <w:r w:rsidR="00EC44F9" w:rsidRPr="00EC44F9">
        <w:rPr>
          <w:rFonts w:ascii="Times New Roman" w:hAnsi="Times New Roman" w:cs="Times New Roman"/>
          <w:sz w:val="24"/>
          <w:szCs w:val="24"/>
        </w:rPr>
        <w:t xml:space="preserve"> experiment. Rather than that, students are awarded scholarships depending on their academic performance. Thus, when a third variable</w:t>
      </w:r>
      <w:r w:rsidR="00430891">
        <w:rPr>
          <w:rFonts w:ascii="Times New Roman" w:hAnsi="Times New Roman" w:cs="Times New Roman"/>
          <w:sz w:val="24"/>
          <w:szCs w:val="24"/>
        </w:rPr>
        <w:t xml:space="preserve">, for example, </w:t>
      </w:r>
      <w:r w:rsidR="00EC44F9" w:rsidRPr="00EC44F9">
        <w:rPr>
          <w:rFonts w:ascii="Times New Roman" w:hAnsi="Times New Roman" w:cs="Times New Roman"/>
          <w:sz w:val="24"/>
          <w:szCs w:val="24"/>
        </w:rPr>
        <w:t>student</w:t>
      </w:r>
      <w:r w:rsidR="0086600E">
        <w:rPr>
          <w:rFonts w:ascii="Times New Roman" w:hAnsi="Times New Roman" w:cs="Times New Roman"/>
          <w:sz w:val="24"/>
          <w:szCs w:val="24"/>
        </w:rPr>
        <w:t>’</w:t>
      </w:r>
      <w:r w:rsidR="00EC44F9" w:rsidRPr="00EC44F9">
        <w:rPr>
          <w:rFonts w:ascii="Times New Roman" w:hAnsi="Times New Roman" w:cs="Times New Roman"/>
          <w:sz w:val="24"/>
          <w:szCs w:val="24"/>
        </w:rPr>
        <w:t>s grade</w:t>
      </w:r>
      <w:r w:rsidR="00430891">
        <w:rPr>
          <w:rFonts w:ascii="Times New Roman" w:hAnsi="Times New Roman" w:cs="Times New Roman"/>
          <w:sz w:val="24"/>
          <w:szCs w:val="24"/>
        </w:rPr>
        <w:t xml:space="preserve">, </w:t>
      </w:r>
      <w:r w:rsidR="00EC44F9" w:rsidRPr="00EC44F9">
        <w:rPr>
          <w:rFonts w:ascii="Times New Roman" w:hAnsi="Times New Roman" w:cs="Times New Roman"/>
          <w:sz w:val="24"/>
          <w:szCs w:val="24"/>
        </w:rPr>
        <w:t xml:space="preserve">exceeds a </w:t>
      </w:r>
      <w:r w:rsidR="00985851">
        <w:rPr>
          <w:rFonts w:ascii="Times New Roman" w:hAnsi="Times New Roman" w:cs="Times New Roman"/>
          <w:sz w:val="24"/>
          <w:szCs w:val="24"/>
        </w:rPr>
        <w:t>specific</w:t>
      </w:r>
      <w:r w:rsidR="00EC44F9" w:rsidRPr="00EC44F9">
        <w:rPr>
          <w:rFonts w:ascii="Times New Roman" w:hAnsi="Times New Roman" w:cs="Times New Roman"/>
          <w:sz w:val="24"/>
          <w:szCs w:val="24"/>
        </w:rPr>
        <w:t xml:space="preserve"> cut-off or threshold, </w:t>
      </w:r>
      <w:r w:rsidR="00EC44F9" w:rsidRPr="00430891">
        <w:rPr>
          <w:rFonts w:ascii="Times New Roman" w:hAnsi="Times New Roman" w:cs="Times New Roman"/>
          <w:i/>
          <w:iCs/>
          <w:sz w:val="24"/>
          <w:szCs w:val="24"/>
        </w:rPr>
        <w:t>c</w:t>
      </w:r>
      <w:r w:rsidR="00430891">
        <w:rPr>
          <w:rFonts w:ascii="Times New Roman" w:hAnsi="Times New Roman" w:cs="Times New Roman"/>
          <w:sz w:val="24"/>
          <w:szCs w:val="24"/>
        </w:rPr>
        <w:t xml:space="preserve">, say </w:t>
      </w:r>
      <w:r w:rsidR="00EC44F9" w:rsidRPr="00EC44F9">
        <w:rPr>
          <w:rFonts w:ascii="Times New Roman" w:hAnsi="Times New Roman" w:cs="Times New Roman"/>
          <w:sz w:val="24"/>
          <w:szCs w:val="24"/>
        </w:rPr>
        <w:t xml:space="preserve">the </w:t>
      </w:r>
      <w:r w:rsidR="00430891">
        <w:rPr>
          <w:rFonts w:ascii="Times New Roman" w:hAnsi="Times New Roman" w:cs="Times New Roman"/>
          <w:sz w:val="24"/>
          <w:szCs w:val="24"/>
        </w:rPr>
        <w:t>85</w:t>
      </w:r>
      <w:r w:rsidR="00EC44F9" w:rsidRPr="00EC44F9">
        <w:rPr>
          <w:rFonts w:ascii="Times New Roman" w:hAnsi="Times New Roman" w:cs="Times New Roman"/>
          <w:sz w:val="24"/>
          <w:szCs w:val="24"/>
        </w:rPr>
        <w:t>th percentile, the treatment</w:t>
      </w:r>
      <w:r w:rsidR="00430891">
        <w:rPr>
          <w:rFonts w:ascii="Times New Roman" w:hAnsi="Times New Roman" w:cs="Times New Roman"/>
          <w:sz w:val="24"/>
          <w:szCs w:val="24"/>
        </w:rPr>
        <w:t xml:space="preserve">, for example, </w:t>
      </w:r>
      <w:r w:rsidR="00EC44F9" w:rsidRPr="00EC44F9">
        <w:rPr>
          <w:rFonts w:ascii="Times New Roman" w:hAnsi="Times New Roman" w:cs="Times New Roman"/>
          <w:sz w:val="24"/>
          <w:szCs w:val="24"/>
        </w:rPr>
        <w:t xml:space="preserve">a scholarship is administered, and RDDs </w:t>
      </w:r>
      <w:r w:rsidR="00430891">
        <w:rPr>
          <w:rFonts w:ascii="Times New Roman" w:hAnsi="Times New Roman" w:cs="Times New Roman"/>
          <w:sz w:val="24"/>
          <w:szCs w:val="24"/>
        </w:rPr>
        <w:t xml:space="preserve">use the detailed </w:t>
      </w:r>
      <w:r w:rsidR="00EC44F9" w:rsidRPr="00EC44F9">
        <w:rPr>
          <w:rFonts w:ascii="Times New Roman" w:hAnsi="Times New Roman" w:cs="Times New Roman"/>
          <w:sz w:val="24"/>
          <w:szCs w:val="24"/>
        </w:rPr>
        <w:t xml:space="preserve">knowledge of the </w:t>
      </w:r>
      <w:r w:rsidR="00430891">
        <w:rPr>
          <w:rFonts w:ascii="Times New Roman" w:hAnsi="Times New Roman" w:cs="Times New Roman"/>
          <w:sz w:val="24"/>
          <w:szCs w:val="24"/>
        </w:rPr>
        <w:t xml:space="preserve">treatment </w:t>
      </w:r>
      <w:r w:rsidR="00EC44F9" w:rsidRPr="00EC44F9">
        <w:rPr>
          <w:rFonts w:ascii="Times New Roman" w:hAnsi="Times New Roman" w:cs="Times New Roman"/>
          <w:sz w:val="24"/>
          <w:szCs w:val="24"/>
        </w:rPr>
        <w:t>rules</w:t>
      </w:r>
      <w:r w:rsidR="00430891">
        <w:rPr>
          <w:rFonts w:ascii="Times New Roman" w:hAnsi="Times New Roman" w:cs="Times New Roman"/>
          <w:sz w:val="24"/>
          <w:szCs w:val="24"/>
        </w:rPr>
        <w:t xml:space="preserve"> </w:t>
      </w:r>
      <w:r w:rsidR="00EC44F9" w:rsidRPr="00EC44F9">
        <w:rPr>
          <w:rFonts w:ascii="Times New Roman" w:hAnsi="Times New Roman" w:cs="Times New Roman"/>
          <w:sz w:val="24"/>
          <w:szCs w:val="24"/>
        </w:rPr>
        <w:t xml:space="preserve">(Angrist </w:t>
      </w:r>
      <w:r w:rsidR="007A76AF">
        <w:rPr>
          <w:rFonts w:ascii="Times New Roman" w:hAnsi="Times New Roman" w:cs="Times New Roman"/>
          <w:sz w:val="24"/>
          <w:szCs w:val="24"/>
        </w:rPr>
        <w:t>&amp;</w:t>
      </w:r>
      <w:r w:rsidR="00EC44F9" w:rsidRPr="00EC44F9">
        <w:rPr>
          <w:rFonts w:ascii="Times New Roman" w:hAnsi="Times New Roman" w:cs="Times New Roman"/>
          <w:sz w:val="24"/>
          <w:szCs w:val="24"/>
        </w:rPr>
        <w:t xml:space="preserve"> Pischke, 2008) to estimate a consistent treatment effect</w:t>
      </w:r>
      <w:r w:rsidR="00BD649C">
        <w:rPr>
          <w:rFonts w:ascii="Times New Roman" w:hAnsi="Times New Roman" w:cs="Times New Roman"/>
          <w:sz w:val="24"/>
          <w:szCs w:val="24"/>
        </w:rPr>
        <w:t>, for example</w:t>
      </w:r>
      <w:r w:rsidR="00EC44F9" w:rsidRPr="00EC44F9">
        <w:rPr>
          <w:rFonts w:ascii="Times New Roman" w:hAnsi="Times New Roman" w:cs="Times New Roman"/>
          <w:sz w:val="24"/>
          <w:szCs w:val="24"/>
        </w:rPr>
        <w:t xml:space="preserve">, increase </w:t>
      </w:r>
      <w:r w:rsidR="007A76AF">
        <w:rPr>
          <w:rFonts w:ascii="Times New Roman" w:hAnsi="Times New Roman" w:cs="Times New Roman"/>
          <w:sz w:val="24"/>
          <w:szCs w:val="24"/>
        </w:rPr>
        <w:t xml:space="preserve">in </w:t>
      </w:r>
      <w:r w:rsidR="00EC44F9" w:rsidRPr="00EC44F9">
        <w:rPr>
          <w:rFonts w:ascii="Times New Roman" w:hAnsi="Times New Roman" w:cs="Times New Roman"/>
          <w:sz w:val="24"/>
          <w:szCs w:val="24"/>
        </w:rPr>
        <w:t xml:space="preserve">future wages. </w:t>
      </w:r>
      <w:r w:rsidR="00985851">
        <w:rPr>
          <w:rFonts w:ascii="Times New Roman" w:hAnsi="Times New Roman" w:cs="Times New Roman"/>
          <w:sz w:val="24"/>
          <w:szCs w:val="24"/>
        </w:rPr>
        <w:t>Suppose the treatment has an effect on the dependent variable, a jump or discontinuity in the dependent variable at the location of the thirvariable’s cut-off, for example. In that cas</w:t>
      </w:r>
      <w:r w:rsidR="00430891">
        <w:rPr>
          <w:rFonts w:ascii="Times New Roman" w:hAnsi="Times New Roman" w:cs="Times New Roman"/>
          <w:sz w:val="24"/>
          <w:szCs w:val="24"/>
        </w:rPr>
        <w:t xml:space="preserve">e, </w:t>
      </w:r>
      <w:r w:rsidR="00EC44F9" w:rsidRPr="00EC44F9">
        <w:rPr>
          <w:rFonts w:ascii="Times New Roman" w:hAnsi="Times New Roman" w:cs="Times New Roman"/>
          <w:sz w:val="24"/>
          <w:szCs w:val="24"/>
        </w:rPr>
        <w:t>students who did not receive the scholarship</w:t>
      </w:r>
      <w:r w:rsidR="00430891">
        <w:rPr>
          <w:rFonts w:ascii="Times New Roman" w:hAnsi="Times New Roman" w:cs="Times New Roman"/>
          <w:sz w:val="24"/>
          <w:szCs w:val="24"/>
        </w:rPr>
        <w:t xml:space="preserve">, </w:t>
      </w:r>
      <w:r w:rsidR="007A76AF">
        <w:rPr>
          <w:rFonts w:ascii="Times New Roman" w:hAnsi="Times New Roman" w:cs="Times New Roman"/>
          <w:sz w:val="24"/>
          <w:szCs w:val="24"/>
        </w:rPr>
        <w:t xml:space="preserve">that is, </w:t>
      </w:r>
      <w:r w:rsidR="00EC44F9" w:rsidRPr="00EC44F9">
        <w:rPr>
          <w:rFonts w:ascii="Times New Roman" w:hAnsi="Times New Roman" w:cs="Times New Roman"/>
          <w:sz w:val="24"/>
          <w:szCs w:val="24"/>
        </w:rPr>
        <w:t>grades below the cut-off should have lower future wages than students who did receive the scholarship</w:t>
      </w:r>
      <w:r w:rsidR="00430891">
        <w:rPr>
          <w:rFonts w:ascii="Times New Roman" w:hAnsi="Times New Roman" w:cs="Times New Roman"/>
          <w:sz w:val="24"/>
          <w:szCs w:val="24"/>
        </w:rPr>
        <w:t xml:space="preserve">, </w:t>
      </w:r>
      <w:r w:rsidR="007A76AF">
        <w:rPr>
          <w:rFonts w:ascii="Times New Roman" w:hAnsi="Times New Roman" w:cs="Times New Roman"/>
          <w:sz w:val="24"/>
          <w:szCs w:val="24"/>
        </w:rPr>
        <w:t xml:space="preserve">that is, </w:t>
      </w:r>
      <w:r w:rsidR="00EC44F9" w:rsidRPr="00EC44F9">
        <w:rPr>
          <w:rFonts w:ascii="Times New Roman" w:hAnsi="Times New Roman" w:cs="Times New Roman"/>
          <w:sz w:val="24"/>
          <w:szCs w:val="24"/>
        </w:rPr>
        <w:t>grades above the cut-off</w:t>
      </w:r>
      <w:r w:rsidR="00430891">
        <w:rPr>
          <w:rFonts w:ascii="Times New Roman" w:hAnsi="Times New Roman" w:cs="Times New Roman"/>
          <w:sz w:val="24"/>
          <w:szCs w:val="24"/>
        </w:rPr>
        <w:t xml:space="preserve"> (Wilms et al., 2021). </w:t>
      </w:r>
    </w:p>
    <w:p w14:paraId="24769151" w14:textId="73B1992E" w:rsidR="00985851" w:rsidRDefault="00985851" w:rsidP="00F7461D">
      <w:pPr>
        <w:shd w:val="clear" w:color="auto" w:fill="FFFFFF"/>
        <w:spacing w:after="0" w:line="360" w:lineRule="auto"/>
        <w:jc w:val="both"/>
        <w:rPr>
          <w:rFonts w:ascii="Times New Roman" w:hAnsi="Times New Roman" w:cs="Times New Roman"/>
          <w:sz w:val="24"/>
          <w:szCs w:val="24"/>
        </w:rPr>
      </w:pPr>
    </w:p>
    <w:p w14:paraId="7F4E61DC" w14:textId="77777777" w:rsidR="00985851" w:rsidRPr="00EC44F9" w:rsidRDefault="00985851" w:rsidP="00F7461D">
      <w:pPr>
        <w:shd w:val="clear" w:color="auto" w:fill="FFFFFF"/>
        <w:spacing w:after="0" w:line="360" w:lineRule="auto"/>
        <w:jc w:val="both"/>
        <w:rPr>
          <w:rFonts w:ascii="Times New Roman" w:hAnsi="Times New Roman" w:cs="Times New Roman"/>
          <w:sz w:val="24"/>
          <w:szCs w:val="24"/>
        </w:rPr>
      </w:pPr>
    </w:p>
    <w:p w14:paraId="7EAA76C3" w14:textId="77777777" w:rsidR="00EC44F9" w:rsidRDefault="00EC44F9" w:rsidP="00EC44F9">
      <w:pPr>
        <w:shd w:val="clear" w:color="auto" w:fill="FFFFFF"/>
        <w:spacing w:after="0" w:line="240" w:lineRule="auto"/>
        <w:jc w:val="both"/>
        <w:rPr>
          <w:rFonts w:ascii="LMRoman12-Bold-Identity-H" w:hAnsi="LMRoman12-Bold-Identity-H"/>
          <w:b/>
          <w:bCs/>
          <w:color w:val="000000"/>
          <w:sz w:val="24"/>
          <w:szCs w:val="24"/>
        </w:rPr>
      </w:pPr>
    </w:p>
    <w:p w14:paraId="750EAC88" w14:textId="63586EB8" w:rsidR="008C7A14" w:rsidRPr="00BC7228" w:rsidRDefault="0013211C" w:rsidP="003369C7">
      <w:pPr>
        <w:shd w:val="clear" w:color="auto" w:fill="FFFFFF"/>
        <w:spacing w:after="0" w:line="360" w:lineRule="auto"/>
        <w:rPr>
          <w:rFonts w:ascii="Times New Roman" w:hAnsi="Times New Roman" w:cs="Times New Roman"/>
          <w:b/>
          <w:bCs/>
          <w:sz w:val="30"/>
          <w:szCs w:val="30"/>
        </w:rPr>
      </w:pPr>
      <w:r w:rsidRPr="00BC7228">
        <w:rPr>
          <w:rFonts w:ascii="Times New Roman" w:hAnsi="Times New Roman" w:cs="Times New Roman"/>
          <w:b/>
          <w:bCs/>
          <w:sz w:val="30"/>
          <w:szCs w:val="30"/>
        </w:rPr>
        <w:t xml:space="preserve">2.5    </w:t>
      </w:r>
      <w:r w:rsidR="008C7A14" w:rsidRPr="00BC7228">
        <w:rPr>
          <w:rFonts w:ascii="Times New Roman" w:hAnsi="Times New Roman" w:cs="Times New Roman"/>
          <w:b/>
          <w:bCs/>
          <w:sz w:val="30"/>
          <w:szCs w:val="30"/>
        </w:rPr>
        <w:t xml:space="preserve">Negative betas </w:t>
      </w:r>
      <w:r w:rsidRPr="00BC7228">
        <w:rPr>
          <w:rFonts w:ascii="Times New Roman" w:hAnsi="Times New Roman" w:cs="Times New Roman"/>
          <w:b/>
          <w:bCs/>
          <w:sz w:val="30"/>
          <w:szCs w:val="30"/>
        </w:rPr>
        <w:t xml:space="preserve">problem </w:t>
      </w:r>
    </w:p>
    <w:p w14:paraId="27EEB80A" w14:textId="7AEE513B" w:rsidR="000E2ABC" w:rsidRPr="000E2ABC" w:rsidRDefault="000E2ABC" w:rsidP="0013211C">
      <w:pPr>
        <w:shd w:val="clear" w:color="auto" w:fill="FFFFFF"/>
        <w:spacing w:after="0" w:line="360" w:lineRule="auto"/>
        <w:jc w:val="both"/>
        <w:rPr>
          <w:rFonts w:ascii="Times New Roman" w:hAnsi="Times New Roman" w:cs="Times New Roman"/>
          <w:b/>
          <w:bCs/>
          <w:sz w:val="28"/>
          <w:szCs w:val="28"/>
        </w:rPr>
      </w:pPr>
      <w:r w:rsidRPr="000E2ABC">
        <w:rPr>
          <w:rFonts w:ascii="Times New Roman" w:hAnsi="Times New Roman" w:cs="Times New Roman"/>
          <w:b/>
          <w:bCs/>
          <w:sz w:val="28"/>
          <w:szCs w:val="28"/>
        </w:rPr>
        <w:t xml:space="preserve">2.5.1   The Problem </w:t>
      </w:r>
    </w:p>
    <w:p w14:paraId="205DEA16" w14:textId="0BFA91A6" w:rsidR="005F3957" w:rsidRPr="00BC7228" w:rsidRDefault="00E03061" w:rsidP="0013211C">
      <w:pPr>
        <w:shd w:val="clear" w:color="auto" w:fill="FFFFFF"/>
        <w:spacing w:after="0" w:line="360" w:lineRule="auto"/>
        <w:jc w:val="both"/>
        <w:rPr>
          <w:rFonts w:ascii="Times New Roman" w:hAnsi="Times New Roman" w:cs="Times New Roman"/>
          <w:sz w:val="24"/>
          <w:szCs w:val="24"/>
        </w:rPr>
      </w:pPr>
      <w:r w:rsidRPr="00BC7228">
        <w:rPr>
          <w:rFonts w:ascii="Times New Roman" w:hAnsi="Times New Roman" w:cs="Times New Roman"/>
          <w:sz w:val="24"/>
          <w:szCs w:val="24"/>
        </w:rPr>
        <w:t>C</w:t>
      </w:r>
      <w:r w:rsidR="005F3957" w:rsidRPr="00BC7228">
        <w:rPr>
          <w:rFonts w:ascii="Times New Roman" w:hAnsi="Times New Roman" w:cs="Times New Roman"/>
          <w:sz w:val="24"/>
          <w:szCs w:val="24"/>
        </w:rPr>
        <w:t>onsider</w:t>
      </w:r>
      <w:r w:rsidRPr="00BC7228">
        <w:rPr>
          <w:rFonts w:ascii="Times New Roman" w:hAnsi="Times New Roman" w:cs="Times New Roman"/>
          <w:sz w:val="24"/>
          <w:szCs w:val="24"/>
        </w:rPr>
        <w:t>ing</w:t>
      </w:r>
      <w:r w:rsidR="005F3957" w:rsidRPr="00BC7228">
        <w:rPr>
          <w:rFonts w:ascii="Times New Roman" w:hAnsi="Times New Roman" w:cs="Times New Roman"/>
          <w:sz w:val="24"/>
          <w:szCs w:val="24"/>
        </w:rPr>
        <w:t xml:space="preserve"> a random dependent variable </w:t>
      </w:r>
      <w:r w:rsidR="005F3957" w:rsidRPr="00BC7228">
        <w:rPr>
          <w:rFonts w:ascii="Times New Roman" w:hAnsi="Times New Roman" w:cs="Times New Roman"/>
          <w:i/>
          <w:iCs/>
          <w:sz w:val="24"/>
          <w:szCs w:val="24"/>
        </w:rPr>
        <w:t>Y</w:t>
      </w:r>
      <w:r w:rsidR="005F3957" w:rsidRPr="00BC7228">
        <w:rPr>
          <w:rFonts w:ascii="Times New Roman" w:hAnsi="Times New Roman" w:cs="Times New Roman"/>
          <w:i/>
          <w:iCs/>
          <w:sz w:val="24"/>
          <w:szCs w:val="24"/>
          <w:vertAlign w:val="subscript"/>
        </w:rPr>
        <w:t>n</w:t>
      </w:r>
      <w:r w:rsidR="005F3957" w:rsidRPr="00BC7228">
        <w:rPr>
          <w:rFonts w:ascii="Times New Roman" w:hAnsi="Times New Roman" w:cs="Times New Roman"/>
          <w:i/>
          <w:iCs/>
          <w:sz w:val="24"/>
          <w:szCs w:val="24"/>
        </w:rPr>
        <w:t xml:space="preserve"> </w:t>
      </w:r>
      <w:r w:rsidR="005F3957" w:rsidRPr="00BC7228">
        <w:rPr>
          <w:rFonts w:ascii="Times New Roman" w:hAnsi="Times New Roman" w:cs="Times New Roman"/>
          <w:sz w:val="24"/>
          <w:szCs w:val="24"/>
        </w:rPr>
        <w:t xml:space="preserve">associated with the status of the event </w:t>
      </w:r>
      <w:r w:rsidR="005F3957" w:rsidRPr="00BC7228">
        <w:rPr>
          <w:rFonts w:ascii="Times New Roman" w:hAnsi="Times New Roman" w:cs="Times New Roman"/>
          <w:i/>
          <w:iCs/>
          <w:sz w:val="24"/>
          <w:szCs w:val="24"/>
        </w:rPr>
        <w:t>default</w:t>
      </w:r>
      <w:r w:rsidRPr="00BC7228">
        <w:rPr>
          <w:rFonts w:ascii="Times New Roman" w:hAnsi="Times New Roman" w:cs="Times New Roman"/>
          <w:sz w:val="24"/>
          <w:szCs w:val="24"/>
        </w:rPr>
        <w:t xml:space="preserve"> having</w:t>
      </w:r>
      <w:r w:rsidR="005F3957" w:rsidRPr="00BC7228">
        <w:rPr>
          <w:rFonts w:ascii="Times New Roman" w:hAnsi="Times New Roman" w:cs="Times New Roman"/>
          <w:sz w:val="24"/>
          <w:szCs w:val="24"/>
        </w:rPr>
        <w:t xml:space="preserve"> the value </w:t>
      </w:r>
      <w:r w:rsidRPr="00BC7228">
        <w:rPr>
          <w:rFonts w:ascii="Times New Roman" w:hAnsi="Times New Roman" w:cs="Times New Roman"/>
          <w:i/>
          <w:iCs/>
          <w:sz w:val="24"/>
          <w:szCs w:val="24"/>
        </w:rPr>
        <w:t>y</w:t>
      </w:r>
      <w:r w:rsidRPr="00BC7228">
        <w:rPr>
          <w:rFonts w:ascii="Times New Roman" w:hAnsi="Times New Roman" w:cs="Times New Roman"/>
          <w:i/>
          <w:iCs/>
          <w:sz w:val="24"/>
          <w:szCs w:val="24"/>
          <w:vertAlign w:val="subscript"/>
        </w:rPr>
        <w:t xml:space="preserve">n </w:t>
      </w:r>
      <w:r w:rsidR="005F3957" w:rsidRPr="00BC7228">
        <w:rPr>
          <w:rFonts w:ascii="Times New Roman" w:hAnsi="Times New Roman" w:cs="Times New Roman"/>
          <w:sz w:val="24"/>
          <w:szCs w:val="24"/>
        </w:rPr>
        <w:t xml:space="preserve">, where </w:t>
      </w:r>
      <w:r w:rsidR="005F3957" w:rsidRPr="00BC7228">
        <w:rPr>
          <w:rFonts w:ascii="Times New Roman" w:hAnsi="Times New Roman" w:cs="Times New Roman"/>
          <w:i/>
          <w:iCs/>
          <w:sz w:val="24"/>
          <w:szCs w:val="24"/>
        </w:rPr>
        <w:t xml:space="preserve">n </w:t>
      </w:r>
      <w:r w:rsidR="005F3957" w:rsidRPr="00BC7228">
        <w:rPr>
          <w:rFonts w:ascii="Times New Roman" w:hAnsi="Times New Roman" w:cs="Times New Roman"/>
          <w:sz w:val="24"/>
          <w:szCs w:val="24"/>
        </w:rPr>
        <w:t>is the unique observation index</w:t>
      </w:r>
      <w:r w:rsidRPr="00BC7228">
        <w:rPr>
          <w:rFonts w:ascii="Times New Roman" w:hAnsi="Times New Roman" w:cs="Times New Roman"/>
          <w:sz w:val="24"/>
          <w:szCs w:val="24"/>
        </w:rPr>
        <w:t>, we are interested in t</w:t>
      </w:r>
      <w:r w:rsidR="005F3957" w:rsidRPr="00BC7228">
        <w:rPr>
          <w:rFonts w:ascii="Times New Roman" w:hAnsi="Times New Roman" w:cs="Times New Roman"/>
          <w:sz w:val="24"/>
          <w:szCs w:val="24"/>
        </w:rPr>
        <w:t xml:space="preserve">he model  explaining the relationship between the probability of the event </w:t>
      </w:r>
      <w:r w:rsidR="005F3957" w:rsidRPr="00BC7228">
        <w:rPr>
          <w:rFonts w:ascii="Times New Roman" w:hAnsi="Times New Roman" w:cs="Times New Roman"/>
          <w:i/>
          <w:iCs/>
          <w:sz w:val="24"/>
          <w:szCs w:val="24"/>
        </w:rPr>
        <w:t>default</w:t>
      </w:r>
      <w:r w:rsidRPr="00BC7228">
        <w:rPr>
          <w:rFonts w:ascii="Times New Roman" w:hAnsi="Times New Roman" w:cs="Times New Roman"/>
          <w:i/>
          <w:iCs/>
          <w:sz w:val="24"/>
          <w:szCs w:val="24"/>
        </w:rPr>
        <w:t xml:space="preserve"> </w:t>
      </w:r>
      <w:r w:rsidR="005F3957" w:rsidRPr="00BC7228">
        <w:rPr>
          <w:rFonts w:ascii="Times New Roman" w:hAnsi="Times New Roman" w:cs="Times New Roman"/>
          <w:sz w:val="24"/>
          <w:szCs w:val="24"/>
        </w:rPr>
        <w:t xml:space="preserve">mathematically written as </w:t>
      </w:r>
      <w:r w:rsidRPr="00BC7228">
        <w:rPr>
          <w:rFonts w:ascii="Times New Roman" w:hAnsi="Times New Roman" w:cs="Times New Roman"/>
          <w:i/>
          <w:iCs/>
          <w:sz w:val="24"/>
          <w:szCs w:val="24"/>
        </w:rPr>
        <w:t>p</w:t>
      </w:r>
      <w:r w:rsidRPr="00BC7228">
        <w:rPr>
          <w:rFonts w:ascii="Times New Roman" w:hAnsi="Times New Roman" w:cs="Times New Roman"/>
          <w:i/>
          <w:iCs/>
          <w:sz w:val="24"/>
          <w:szCs w:val="24"/>
          <w:vertAlign w:val="subscript"/>
        </w:rPr>
        <w:t>n</w:t>
      </w:r>
      <w:r w:rsidR="005F3957" w:rsidRPr="00BC7228">
        <w:rPr>
          <w:rFonts w:ascii="Times New Roman" w:hAnsi="Times New Roman" w:cs="Times New Roman"/>
          <w:i/>
          <w:iCs/>
          <w:sz w:val="24"/>
          <w:szCs w:val="24"/>
        </w:rPr>
        <w:t xml:space="preserve"> </w:t>
      </w:r>
      <w:r w:rsidR="005F3957" w:rsidRPr="00BC7228">
        <w:rPr>
          <w:rFonts w:ascii="Times New Roman" w:hAnsi="Times New Roman" w:cs="Times New Roman"/>
          <w:sz w:val="24"/>
          <w:szCs w:val="24"/>
        </w:rPr>
        <w:t xml:space="preserve">= </w:t>
      </w:r>
      <w:r w:rsidR="005F3957" w:rsidRPr="00BC7228">
        <w:rPr>
          <w:rFonts w:ascii="Times New Roman" w:hAnsi="Times New Roman" w:cs="Times New Roman"/>
          <w:i/>
          <w:iCs/>
          <w:sz w:val="24"/>
          <w:szCs w:val="24"/>
        </w:rPr>
        <w:t>P</w:t>
      </w:r>
      <w:r w:rsidR="005F3957" w:rsidRPr="00BC7228">
        <w:rPr>
          <w:rFonts w:ascii="Times New Roman" w:hAnsi="Times New Roman" w:cs="Times New Roman"/>
          <w:sz w:val="24"/>
          <w:szCs w:val="24"/>
        </w:rPr>
        <w:t>(</w:t>
      </w:r>
      <w:r w:rsidRPr="00BC7228">
        <w:rPr>
          <w:rFonts w:ascii="Times New Roman" w:hAnsi="Times New Roman" w:cs="Times New Roman"/>
          <w:i/>
          <w:iCs/>
          <w:sz w:val="24"/>
          <w:szCs w:val="24"/>
        </w:rPr>
        <w:t>Y</w:t>
      </w:r>
      <w:r w:rsidRPr="00BC7228">
        <w:rPr>
          <w:rFonts w:ascii="Times New Roman" w:hAnsi="Times New Roman" w:cs="Times New Roman"/>
          <w:i/>
          <w:iCs/>
          <w:sz w:val="24"/>
          <w:szCs w:val="24"/>
          <w:vertAlign w:val="subscript"/>
        </w:rPr>
        <w:t>n</w:t>
      </w:r>
      <w:r w:rsidR="005F3957" w:rsidRPr="00BC7228">
        <w:rPr>
          <w:rFonts w:ascii="Times New Roman" w:hAnsi="Times New Roman" w:cs="Times New Roman"/>
          <w:i/>
          <w:iCs/>
          <w:sz w:val="24"/>
          <w:szCs w:val="24"/>
        </w:rPr>
        <w:t xml:space="preserve"> </w:t>
      </w:r>
      <w:r w:rsidR="005F3957" w:rsidRPr="00BC7228">
        <w:rPr>
          <w:rFonts w:ascii="Times New Roman" w:hAnsi="Times New Roman" w:cs="Times New Roman"/>
          <w:sz w:val="24"/>
          <w:szCs w:val="24"/>
        </w:rPr>
        <w:t xml:space="preserve">= 1) and predictors denoted as a sequence of </w:t>
      </w:r>
      <w:r w:rsidR="00867AB5" w:rsidRPr="00BC7228">
        <w:rPr>
          <w:rFonts w:ascii="Times New Roman" w:hAnsi="Times New Roman" w:cs="Times New Roman"/>
          <w:sz w:val="24"/>
          <w:szCs w:val="24"/>
        </w:rPr>
        <w:t xml:space="preserve">explanatory </w:t>
      </w:r>
      <w:r w:rsidR="005F3957" w:rsidRPr="00BC7228">
        <w:rPr>
          <w:rFonts w:ascii="Times New Roman" w:hAnsi="Times New Roman" w:cs="Times New Roman"/>
          <w:sz w:val="24"/>
          <w:szCs w:val="24"/>
        </w:rPr>
        <w:t>variables</w:t>
      </w:r>
      <w:r w:rsidRPr="00BC722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m:rPr>
                <m:nor/>
              </m:rPr>
              <w:rPr>
                <w:rFonts w:ascii="Times New Roman" w:hAnsi="Times New Roman" w:cs="Times New Roman"/>
                <w:i/>
                <w:iCs/>
                <w:sz w:val="24"/>
                <w:szCs w:val="24"/>
              </w:rPr>
              <m:t>x</m:t>
            </m:r>
          </m:e>
          <m:sub>
            <m:r>
              <m:rPr>
                <m:nor/>
              </m:rPr>
              <w:rPr>
                <w:rFonts w:ascii="Times New Roman" w:hAnsi="Times New Roman" w:cs="Times New Roman"/>
                <w:i/>
                <w:iCs/>
                <w:sz w:val="24"/>
                <w:szCs w:val="24"/>
              </w:rPr>
              <m:t>n</m:t>
            </m:r>
          </m:sub>
          <m:sup>
            <m:r>
              <w:rPr>
                <w:rFonts w:ascii="Cambria Math" w:hAnsi="Cambria Math" w:cs="Times New Roman"/>
                <w:sz w:val="24"/>
                <w:szCs w:val="24"/>
              </w:rPr>
              <m:t>1</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m:rPr>
                <m:nor/>
              </m:rPr>
              <w:rPr>
                <w:rFonts w:ascii="Cambria Math" w:hAnsi="Cambria Math" w:cs="Times New Roman"/>
                <w:i/>
                <w:iCs/>
                <w:sz w:val="24"/>
                <w:szCs w:val="24"/>
              </w:rPr>
              <m:t>x</m:t>
            </m:r>
          </m:e>
          <m:sub>
            <m:r>
              <m:rPr>
                <m:nor/>
              </m:rPr>
              <w:rPr>
                <w:rFonts w:ascii="Times New Roman" w:hAnsi="Times New Roman" w:cs="Times New Roman"/>
                <w:i/>
                <w:iCs/>
                <w:sz w:val="24"/>
                <w:szCs w:val="24"/>
              </w:rPr>
              <m:t>n</m:t>
            </m:r>
          </m:sub>
          <m:sup>
            <m:r>
              <m:rPr>
                <m:nor/>
              </m:rPr>
              <w:rPr>
                <w:rFonts w:ascii="Times New Roman" w:hAnsi="Times New Roman" w:cs="Times New Roman"/>
                <w:sz w:val="24"/>
                <w:szCs w:val="24"/>
              </w:rPr>
              <m:t>2</m:t>
            </m:r>
          </m:sup>
        </m:sSubSup>
        <m:r>
          <w:rPr>
            <w:rFonts w:ascii="Cambria Math" w:hAnsi="Cambria Math" w:cs="Times New Roman"/>
            <w:sz w:val="24"/>
            <w:szCs w:val="24"/>
          </w:rPr>
          <m:t xml:space="preserve">, ..., </m:t>
        </m:r>
        <m:sSubSup>
          <m:sSubSupPr>
            <m:ctrlPr>
              <w:rPr>
                <w:rFonts w:ascii="Cambria Math" w:hAnsi="Cambria Math" w:cs="Times New Roman"/>
                <w:i/>
                <w:sz w:val="24"/>
                <w:szCs w:val="24"/>
              </w:rPr>
            </m:ctrlPr>
          </m:sSubSupPr>
          <m:e>
            <m:r>
              <m:rPr>
                <m:nor/>
              </m:rPr>
              <w:rPr>
                <w:rFonts w:ascii="Cambria Math" w:hAnsi="Cambria Math" w:cs="Times New Roman"/>
                <w:i/>
                <w:iCs/>
                <w:sz w:val="24"/>
                <w:szCs w:val="24"/>
              </w:rPr>
              <m:t>x</m:t>
            </m:r>
          </m:e>
          <m:sub>
            <m:r>
              <m:rPr>
                <m:nor/>
              </m:rPr>
              <w:rPr>
                <w:rFonts w:ascii="Times New Roman" w:hAnsi="Times New Roman" w:cs="Times New Roman"/>
                <w:i/>
                <w:iCs/>
                <w:sz w:val="24"/>
                <w:szCs w:val="24"/>
              </w:rPr>
              <m:t>n</m:t>
            </m:r>
          </m:sub>
          <m:sup>
            <m:r>
              <m:rPr>
                <m:nor/>
              </m:rPr>
              <w:rPr>
                <w:rFonts w:ascii="Times New Roman" w:hAnsi="Times New Roman" w:cs="Times New Roman"/>
                <w:i/>
                <w:iCs/>
                <w:sz w:val="24"/>
                <w:szCs w:val="24"/>
              </w:rPr>
              <m:t>m</m:t>
            </m:r>
          </m:sup>
        </m:sSubSup>
        <m:r>
          <w:rPr>
            <w:rFonts w:ascii="Cambria Math" w:hAnsi="Cambria Math" w:cs="Times New Roman"/>
            <w:sz w:val="24"/>
            <w:szCs w:val="24"/>
          </w:rPr>
          <m:t xml:space="preserve"> </m:t>
        </m:r>
      </m:oMath>
      <w:r w:rsidR="005F3957" w:rsidRPr="00BC7228">
        <w:rPr>
          <w:rFonts w:ascii="Times New Roman" w:hAnsi="Times New Roman" w:cs="Times New Roman"/>
          <w:sz w:val="24"/>
          <w:szCs w:val="24"/>
        </w:rPr>
        <w:t xml:space="preserve">where </w:t>
      </w:r>
      <w:r w:rsidR="005F3957" w:rsidRPr="00BC7228">
        <w:rPr>
          <w:rFonts w:ascii="Times New Roman" w:hAnsi="Times New Roman" w:cs="Times New Roman"/>
          <w:i/>
          <w:iCs/>
          <w:sz w:val="24"/>
          <w:szCs w:val="24"/>
        </w:rPr>
        <w:t xml:space="preserve">m </w:t>
      </w:r>
      <w:r w:rsidR="005F3957" w:rsidRPr="00BC7228">
        <w:rPr>
          <w:rFonts w:ascii="Times New Roman" w:hAnsi="Times New Roman" w:cs="Times New Roman"/>
          <w:sz w:val="24"/>
          <w:szCs w:val="24"/>
        </w:rPr>
        <w:t>is the number of variables</w:t>
      </w:r>
      <w:r w:rsidR="00B50480" w:rsidRPr="00BC7228">
        <w:rPr>
          <w:rFonts w:ascii="Times New Roman" w:hAnsi="Times New Roman" w:cs="Times New Roman"/>
          <w:sz w:val="24"/>
          <w:szCs w:val="24"/>
        </w:rPr>
        <w:t>.</w:t>
      </w:r>
      <w:r w:rsidR="005F3957" w:rsidRPr="00BC7228">
        <w:rPr>
          <w:rFonts w:ascii="Times New Roman" w:hAnsi="Times New Roman" w:cs="Times New Roman"/>
          <w:sz w:val="24"/>
          <w:szCs w:val="24"/>
        </w:rPr>
        <w:t xml:space="preserve"> </w:t>
      </w:r>
      <w:r w:rsidR="00F9566E">
        <w:rPr>
          <w:rFonts w:ascii="Times New Roman" w:hAnsi="Times New Roman" w:cs="Times New Roman"/>
          <w:sz w:val="24"/>
          <w:szCs w:val="24"/>
        </w:rPr>
        <w:t>In</w:t>
      </w:r>
      <w:r w:rsidR="005F3957" w:rsidRPr="00BC7228">
        <w:rPr>
          <w:rFonts w:ascii="Times New Roman" w:hAnsi="Times New Roman" w:cs="Times New Roman"/>
          <w:sz w:val="24"/>
          <w:szCs w:val="24"/>
        </w:rPr>
        <w:t xml:space="preserve"> the beginning, the regression part is defined, namely a combination of predictors:</w:t>
      </w:r>
    </w:p>
    <w:p w14:paraId="38FF583C" w14:textId="761A6359" w:rsidR="00867AB5" w:rsidRPr="00BC7228" w:rsidRDefault="00946A9E" w:rsidP="0013211C">
      <w:pPr>
        <w:shd w:val="clear" w:color="auto" w:fill="FFFFFF"/>
        <w:spacing w:after="0" w:line="360" w:lineRule="auto"/>
        <w:jc w:val="both"/>
        <w:rPr>
          <w:rFonts w:ascii="Times New Roman" w:eastAsiaTheme="minorEastAsia" w:hAnsi="Times New Roman" w:cs="Times New Roman"/>
          <w:iCs/>
          <w:sz w:val="24"/>
          <w:szCs w:val="24"/>
        </w:rPr>
      </w:pPr>
      <m:oMathPara>
        <m:oMath>
          <m:sSub>
            <m:sSubPr>
              <m:ctrlPr>
                <w:rPr>
                  <w:rFonts w:ascii="Cambria Math" w:hAnsi="Cambria Math" w:cs="Times New Roman"/>
                  <w:b/>
                  <w:bCs/>
                  <w:i/>
                  <w:sz w:val="24"/>
                  <w:szCs w:val="24"/>
                </w:rPr>
              </m:ctrlPr>
            </m:sSubPr>
            <m:e>
              <m:r>
                <m:rPr>
                  <m:nor/>
                </m:rPr>
                <w:rPr>
                  <w:rFonts w:ascii="Times New Roman" w:hAnsi="Times New Roman" w:cs="Times New Roman"/>
                  <w:b/>
                  <w:bCs/>
                  <w:i/>
                  <w:iCs/>
                  <w:sz w:val="24"/>
                  <w:szCs w:val="24"/>
                </w:rPr>
                <m:t>X</m:t>
              </m:r>
            </m:e>
            <m:sub>
              <m:r>
                <m:rPr>
                  <m:nor/>
                </m:rPr>
                <w:rPr>
                  <w:rFonts w:ascii="Times New Roman" w:hAnsi="Times New Roman" w:cs="Times New Roman"/>
                  <w:b/>
                  <w:bCs/>
                  <w:i/>
                  <w:iCs/>
                  <w:sz w:val="24"/>
                  <w:szCs w:val="24"/>
                </w:rPr>
                <m:t>n</m:t>
              </m:r>
            </m:sub>
          </m:sSub>
          <m:r>
            <w:rPr>
              <w:rFonts w:ascii="Cambria Math" w:eastAsiaTheme="minorEastAsia" w:hAnsi="Cambria Math" w:cs="Times New Roman"/>
              <w:sz w:val="24"/>
              <w:szCs w:val="24"/>
            </w:rPr>
            <m:t xml:space="preserve"> </m:t>
          </m:r>
          <m:r>
            <m:rPr>
              <m:nor/>
            </m:rPr>
            <w:rPr>
              <w:rFonts w:ascii="Times New Roman" w:eastAsiaTheme="minorEastAsia" w:hAnsi="Times New Roman" w:cs="Times New Roman"/>
              <w:b/>
              <w:bCs/>
              <w:i/>
              <w:sz w:val="24"/>
              <w:szCs w:val="24"/>
            </w:rPr>
            <w:sym w:font="Symbol" w:char="F062"/>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 = 0</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iCs/>
                      <w:sz w:val="24"/>
                      <w:szCs w:val="24"/>
                    </w:rPr>
                  </m:ctrlPr>
                </m:sSubPr>
                <m:e>
                  <m:r>
                    <m:rPr>
                      <m:nor/>
                    </m:rPr>
                    <w:rPr>
                      <w:rFonts w:ascii="Times New Roman" w:eastAsiaTheme="minorEastAsia" w:hAnsi="Times New Roman" w:cs="Times New Roman"/>
                      <w:i/>
                      <w:sz w:val="24"/>
                      <w:szCs w:val="24"/>
                    </w:rPr>
                    <w:sym w:font="Symbol" w:char="F062"/>
                  </m:r>
                </m:e>
                <m:sub>
                  <m:r>
                    <m:rPr>
                      <m:nor/>
                    </m:rPr>
                    <w:rPr>
                      <w:rFonts w:ascii="Times New Roman" w:eastAsiaTheme="minorEastAsia" w:hAnsi="Times New Roman" w:cs="Times New Roman"/>
                      <w:i/>
                      <w:sz w:val="24"/>
                      <w:szCs w:val="24"/>
                    </w:rPr>
                    <m:t>i</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m:rPr>
                      <m:nor/>
                    </m:rPr>
                    <w:rPr>
                      <w:rFonts w:ascii="Times New Roman" w:eastAsiaTheme="minorEastAsia" w:hAnsi="Times New Roman" w:cs="Times New Roman"/>
                      <w:i/>
                      <w:sz w:val="24"/>
                      <w:szCs w:val="24"/>
                    </w:rPr>
                    <m:t>x</m:t>
                  </m:r>
                </m:e>
                <m:sub>
                  <m:r>
                    <m:rPr>
                      <m:nor/>
                    </m:rPr>
                    <w:rPr>
                      <w:rFonts w:ascii="Times New Roman" w:eastAsiaTheme="minorEastAsia" w:hAnsi="Times New Roman" w:cs="Times New Roman"/>
                      <w:i/>
                      <w:sz w:val="24"/>
                      <w:szCs w:val="24"/>
                    </w:rPr>
                    <m:t>n</m:t>
                  </m:r>
                </m:sub>
                <m:sup>
                  <m:r>
                    <m:rPr>
                      <m:nor/>
                    </m:rPr>
                    <w:rPr>
                      <w:rFonts w:ascii="Times New Roman" w:eastAsiaTheme="minorEastAsia" w:hAnsi="Times New Roman" w:cs="Times New Roman"/>
                      <w:i/>
                      <w:sz w:val="24"/>
                      <w:szCs w:val="24"/>
                    </w:rPr>
                    <m:t>i</m:t>
                  </m:r>
                </m:sup>
              </m:sSubSup>
            </m:e>
          </m:nary>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i/>
                  <w:iCs/>
                  <w:sz w:val="24"/>
                  <w:szCs w:val="24"/>
                </w:rPr>
                <w:sym w:font="Symbol" w:char="F062"/>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i/>
                  <w:iCs/>
                  <w:sz w:val="24"/>
                  <w:szCs w:val="24"/>
                </w:rPr>
                <w:sym w:font="Symbol" w:char="F062"/>
              </m:r>
            </m:e>
            <m:sub>
              <m:r>
                <m:rPr>
                  <m:nor/>
                </m:rPr>
                <w:rPr>
                  <w:rFonts w:ascii="Times New Roman" w:eastAsiaTheme="minorEastAsia" w:hAnsi="Times New Roman" w:cs="Times New Roman"/>
                  <w:iCs/>
                  <w:sz w:val="24"/>
                  <w:szCs w:val="24"/>
                </w:rPr>
                <m:t>1</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m:rPr>
                  <m:nor/>
                </m:rPr>
                <w:rPr>
                  <w:rFonts w:ascii="Times New Roman" w:eastAsiaTheme="minorEastAsia" w:hAnsi="Times New Roman" w:cs="Times New Roman"/>
                  <w:i/>
                  <w:sz w:val="24"/>
                  <w:szCs w:val="24"/>
                </w:rPr>
                <m:t>x</m:t>
              </m:r>
            </m:e>
            <m:sub>
              <m:r>
                <m:rPr>
                  <m:nor/>
                </m:rPr>
                <w:rPr>
                  <w:rFonts w:ascii="Times New Roman" w:eastAsiaTheme="minorEastAsia" w:hAnsi="Times New Roman" w:cs="Times New Roman"/>
                  <w:i/>
                  <w:sz w:val="24"/>
                  <w:szCs w:val="24"/>
                </w:rPr>
                <m:t>n</m:t>
              </m:r>
            </m:sub>
            <m:sup>
              <m:r>
                <m:rPr>
                  <m:nor/>
                </m:rPr>
                <w:rPr>
                  <w:rFonts w:ascii="Times New Roman" w:eastAsiaTheme="minorEastAsia" w:hAnsi="Times New Roman" w:cs="Times New Roman"/>
                  <w:iCs/>
                  <w:sz w:val="24"/>
                  <w:szCs w:val="24"/>
                </w:rPr>
                <m:t>1</m:t>
              </m:r>
            </m:sup>
          </m:sSubSup>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i/>
                  <w:iCs/>
                  <w:sz w:val="24"/>
                  <w:szCs w:val="24"/>
                </w:rPr>
                <w:sym w:font="Symbol" w:char="F062"/>
              </m:r>
            </m:e>
            <m:sub>
              <m:r>
                <m:rPr>
                  <m:nor/>
                </m:rPr>
                <w:rPr>
                  <w:rFonts w:ascii="Times New Roman" w:eastAsiaTheme="minorEastAsia" w:hAnsi="Times New Roman" w:cs="Times New Roman"/>
                  <w:iCs/>
                  <w:sz w:val="24"/>
                  <w:szCs w:val="24"/>
                </w:rPr>
                <m:t>2</m:t>
              </m:r>
            </m:sub>
          </m:sSub>
          <m:sSubSup>
            <m:sSubSupPr>
              <m:ctrlPr>
                <w:rPr>
                  <w:rFonts w:ascii="Cambria Math" w:eastAsiaTheme="minorEastAsia" w:hAnsi="Cambria Math" w:cs="Times New Roman"/>
                  <w:i/>
                  <w:iCs/>
                  <w:sz w:val="24"/>
                  <w:szCs w:val="24"/>
                </w:rPr>
              </m:ctrlPr>
            </m:sSubSupPr>
            <m:e>
              <m:r>
                <m:rPr>
                  <m:nor/>
                </m:rPr>
                <w:rPr>
                  <w:rFonts w:ascii="Times New Roman" w:eastAsiaTheme="minorEastAsia" w:hAnsi="Times New Roman" w:cs="Times New Roman"/>
                  <w:i/>
                  <w:sz w:val="24"/>
                  <w:szCs w:val="24"/>
                </w:rPr>
                <m:t>x</m:t>
              </m:r>
            </m:e>
            <m:sub>
              <m:r>
                <m:rPr>
                  <m:nor/>
                </m:rPr>
                <w:rPr>
                  <w:rFonts w:ascii="Times New Roman" w:eastAsiaTheme="minorEastAsia" w:hAnsi="Times New Roman" w:cs="Times New Roman"/>
                  <w:i/>
                  <w:sz w:val="24"/>
                  <w:szCs w:val="24"/>
                </w:rPr>
                <m:t>n</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 ... + </m:t>
          </m:r>
          <m:sSub>
            <m:sSubPr>
              <m:ctrlPr>
                <w:rPr>
                  <w:rFonts w:ascii="Cambria Math" w:eastAsiaTheme="minorEastAsia" w:hAnsi="Cambria Math" w:cs="Times New Roman"/>
                  <w:i/>
                  <w:iCs/>
                  <w:sz w:val="24"/>
                  <w:szCs w:val="24"/>
                </w:rPr>
              </m:ctrlPr>
            </m:sSubPr>
            <m:e>
              <m:r>
                <m:rPr>
                  <m:nor/>
                </m:rPr>
                <w:rPr>
                  <w:rFonts w:ascii="Times New Roman" w:eastAsiaTheme="minorEastAsia" w:hAnsi="Times New Roman" w:cs="Times New Roman"/>
                  <w:i/>
                  <w:sz w:val="24"/>
                  <w:szCs w:val="24"/>
                </w:rPr>
                <w:sym w:font="Symbol" w:char="F062"/>
              </m:r>
            </m:e>
            <m:sub>
              <m:r>
                <m:rPr>
                  <m:nor/>
                </m:rPr>
                <w:rPr>
                  <w:rFonts w:ascii="Times New Roman" w:eastAsiaTheme="minorEastAsia" w:hAnsi="Times New Roman" w:cs="Times New Roman"/>
                  <w:i/>
                  <w:sz w:val="24"/>
                  <w:szCs w:val="24"/>
                </w:rPr>
                <m:t>m</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m:rPr>
                  <m:nor/>
                </m:rPr>
                <w:rPr>
                  <w:rFonts w:ascii="Times New Roman" w:eastAsiaTheme="minorEastAsia" w:hAnsi="Times New Roman" w:cs="Times New Roman"/>
                  <w:i/>
                  <w:sz w:val="24"/>
                  <w:szCs w:val="24"/>
                </w:rPr>
                <m:t>x</m:t>
              </m:r>
            </m:e>
            <m:sub>
              <m:r>
                <m:rPr>
                  <m:nor/>
                </m:rPr>
                <w:rPr>
                  <w:rFonts w:ascii="Times New Roman" w:eastAsiaTheme="minorEastAsia" w:hAnsi="Times New Roman" w:cs="Times New Roman"/>
                  <w:i/>
                  <w:sz w:val="24"/>
                  <w:szCs w:val="24"/>
                </w:rPr>
                <m:t>n</m:t>
              </m:r>
            </m:sub>
            <m:sup>
              <m:r>
                <m:rPr>
                  <m:nor/>
                </m:rPr>
                <w:rPr>
                  <w:rFonts w:ascii="Times New Roman" w:eastAsiaTheme="minorEastAsia" w:hAnsi="Times New Roman" w:cs="Times New Roman"/>
                  <w:i/>
                  <w:sz w:val="24"/>
                  <w:szCs w:val="24"/>
                </w:rPr>
                <m:t>m</m:t>
              </m:r>
            </m:sup>
          </m:sSubSup>
          <m:r>
            <w:rPr>
              <w:rFonts w:ascii="Cambria Math" w:eastAsiaTheme="minorEastAsia" w:hAnsi="Cambria Math" w:cs="Times New Roman"/>
              <w:sz w:val="24"/>
              <w:szCs w:val="24"/>
            </w:rPr>
            <m:t xml:space="preserve">                                                                    </m:t>
          </m:r>
          <m:r>
            <m:rPr>
              <m:nor/>
            </m:rPr>
            <w:rPr>
              <w:rFonts w:ascii="Times New Roman" w:eastAsiaTheme="minorEastAsia" w:hAnsi="Times New Roman" w:cs="Times New Roman"/>
              <w:iCs/>
              <w:sz w:val="24"/>
              <w:szCs w:val="24"/>
            </w:rPr>
            <m:t>(2.52)</m:t>
          </m:r>
          <m:r>
            <m:rPr>
              <m:sty m:val="p"/>
            </m:rPr>
            <w:rPr>
              <w:rFonts w:ascii="Times New Roman" w:eastAsiaTheme="minorEastAsia" w:hAnsi="Times New Roman" w:cs="Times New Roman"/>
              <w:sz w:val="24"/>
              <w:szCs w:val="24"/>
            </w:rPr>
            <w:br/>
          </m:r>
        </m:oMath>
      </m:oMathPara>
      <w:r w:rsidR="00867AB5" w:rsidRPr="00BC7228">
        <w:rPr>
          <w:rFonts w:ascii="Times New Roman" w:eastAsiaTheme="minorEastAsia" w:hAnsi="Times New Roman" w:cs="Times New Roman"/>
          <w:iCs/>
          <w:sz w:val="24"/>
          <w:szCs w:val="24"/>
        </w:rPr>
        <w:t xml:space="preserve"> where </w:t>
      </w:r>
      <m:oMath>
        <m:sSub>
          <m:sSubPr>
            <m:ctrlPr>
              <w:rPr>
                <w:rFonts w:ascii="Cambria Math" w:hAnsi="Cambria Math" w:cs="Times New Roman"/>
                <w:b/>
                <w:bCs/>
                <w:i/>
                <w:sz w:val="24"/>
                <w:szCs w:val="24"/>
              </w:rPr>
            </m:ctrlPr>
          </m:sSubPr>
          <m:e>
            <m:r>
              <m:rPr>
                <m:nor/>
              </m:rPr>
              <w:rPr>
                <w:rFonts w:ascii="Times New Roman" w:hAnsi="Times New Roman" w:cs="Times New Roman"/>
                <w:b/>
                <w:bCs/>
                <w:i/>
                <w:iCs/>
                <w:sz w:val="24"/>
                <w:szCs w:val="24"/>
              </w:rPr>
              <m:t>X</m:t>
            </m:r>
          </m:e>
          <m:sub>
            <m:r>
              <m:rPr>
                <m:nor/>
              </m:rPr>
              <w:rPr>
                <w:rFonts w:ascii="Times New Roman" w:hAnsi="Times New Roman" w:cs="Times New Roman"/>
                <w:b/>
                <w:bCs/>
                <w:i/>
                <w:iCs/>
                <w:sz w:val="24"/>
                <w:szCs w:val="24"/>
              </w:rPr>
              <m:t>n</m:t>
            </m:r>
          </m:sub>
        </m:sSub>
      </m:oMath>
      <w:r w:rsidR="00867AB5" w:rsidRPr="00BC7228">
        <w:rPr>
          <w:rFonts w:ascii="Times New Roman" w:eastAsiaTheme="minorEastAsia" w:hAnsi="Times New Roman" w:cs="Times New Roman"/>
          <w:iCs/>
          <w:sz w:val="24"/>
          <w:szCs w:val="24"/>
        </w:rPr>
        <w:t xml:space="preserve"> and </w:t>
      </w:r>
      <w:r w:rsidR="00867AB5" w:rsidRPr="00BC7228">
        <w:rPr>
          <w:rFonts w:ascii="Times New Roman" w:eastAsiaTheme="minorEastAsia" w:hAnsi="Times New Roman" w:cs="Times New Roman"/>
          <w:b/>
          <w:bCs/>
          <w:i/>
          <w:sz w:val="24"/>
          <w:szCs w:val="24"/>
        </w:rPr>
        <w:sym w:font="Symbol" w:char="F062"/>
      </w:r>
      <w:r w:rsidR="00867AB5" w:rsidRPr="00BC7228">
        <w:rPr>
          <w:rFonts w:ascii="Times New Roman" w:eastAsiaTheme="minorEastAsia" w:hAnsi="Times New Roman" w:cs="Times New Roman"/>
          <w:i/>
          <w:sz w:val="24"/>
          <w:szCs w:val="24"/>
        </w:rPr>
        <w:t xml:space="preserve"> </w:t>
      </w:r>
      <w:r w:rsidR="00867AB5" w:rsidRPr="00BC7228">
        <w:rPr>
          <w:rFonts w:ascii="Times New Roman" w:eastAsiaTheme="minorEastAsia" w:hAnsi="Times New Roman" w:cs="Times New Roman"/>
          <w:iCs/>
          <w:sz w:val="24"/>
          <w:szCs w:val="24"/>
        </w:rPr>
        <w:t xml:space="preserve"> are the vectors of the values of the explanatory variables and the regression coefficients</w:t>
      </w:r>
      <w:r w:rsidR="00F9566E">
        <w:rPr>
          <w:rFonts w:ascii="Times New Roman" w:eastAsiaTheme="minorEastAsia" w:hAnsi="Times New Roman" w:cs="Times New Roman"/>
          <w:iCs/>
          <w:sz w:val="24"/>
          <w:szCs w:val="24"/>
        </w:rPr>
        <w:t>,</w:t>
      </w:r>
      <w:r w:rsidR="00867AB5" w:rsidRPr="00BC7228">
        <w:rPr>
          <w:rFonts w:ascii="Times New Roman" w:eastAsiaTheme="minorEastAsia" w:hAnsi="Times New Roman" w:cs="Times New Roman"/>
          <w:iCs/>
          <w:sz w:val="24"/>
          <w:szCs w:val="24"/>
        </w:rPr>
        <w:t xml:space="preserve"> respectively. </w:t>
      </w:r>
    </w:p>
    <w:p w14:paraId="2C98681D" w14:textId="0BEF5D23" w:rsidR="00867AB5" w:rsidRPr="00BC7228" w:rsidRDefault="00867AB5" w:rsidP="0013211C">
      <w:pPr>
        <w:shd w:val="clear" w:color="auto" w:fill="FFFFFF"/>
        <w:spacing w:after="0" w:line="360" w:lineRule="auto"/>
        <w:jc w:val="both"/>
        <w:rPr>
          <w:rFonts w:ascii="Times New Roman" w:eastAsiaTheme="minorEastAsia" w:hAnsi="Times New Roman" w:cs="Times New Roman"/>
          <w:iCs/>
          <w:sz w:val="24"/>
          <w:szCs w:val="24"/>
        </w:rPr>
      </w:pPr>
      <w:r w:rsidRPr="00BC7228">
        <w:rPr>
          <w:rFonts w:ascii="Times New Roman" w:eastAsiaTheme="minorEastAsia" w:hAnsi="Times New Roman" w:cs="Times New Roman"/>
          <w:iCs/>
          <w:sz w:val="24"/>
          <w:szCs w:val="24"/>
        </w:rPr>
        <w:t>The logit function, as discussed earlier, is then given by:</w:t>
      </w:r>
    </w:p>
    <w:p w14:paraId="24D763AD" w14:textId="128273AE" w:rsidR="00867AB5" w:rsidRPr="00BC7228" w:rsidRDefault="00867AB5" w:rsidP="0013211C">
      <w:pPr>
        <w:shd w:val="clear" w:color="auto" w:fill="FFFFFF"/>
        <w:spacing w:after="0" w:line="360" w:lineRule="auto"/>
        <w:jc w:val="both"/>
        <w:rPr>
          <w:rFonts w:ascii="Times New Roman" w:eastAsiaTheme="minorEastAsia" w:hAnsi="Times New Roman" w:cs="Times New Roman"/>
          <w:iCs/>
          <w:sz w:val="24"/>
          <w:szCs w:val="24"/>
        </w:rPr>
      </w:pPr>
      <w:r w:rsidRPr="00BC7228">
        <w:rPr>
          <w:rFonts w:ascii="Times New Roman" w:eastAsiaTheme="minorEastAsia" w:hAnsi="Times New Roman" w:cs="Times New Roman"/>
          <w:iCs/>
          <w:sz w:val="24"/>
          <w:szCs w:val="24"/>
        </w:rPr>
        <w:t>Logit (</w:t>
      </w:r>
      <w:r w:rsidRPr="00BC7228">
        <w:rPr>
          <w:rFonts w:ascii="Times New Roman" w:eastAsiaTheme="minorEastAsia" w:hAnsi="Times New Roman" w:cs="Times New Roman"/>
          <w:i/>
          <w:sz w:val="24"/>
          <w:szCs w:val="24"/>
        </w:rPr>
        <w:t>p</w:t>
      </w:r>
      <w:r w:rsidRPr="00BC7228">
        <w:rPr>
          <w:rFonts w:ascii="Times New Roman" w:eastAsiaTheme="minorEastAsia" w:hAnsi="Times New Roman" w:cs="Times New Roman"/>
          <w:i/>
          <w:sz w:val="24"/>
          <w:szCs w:val="24"/>
          <w:vertAlign w:val="subscript"/>
        </w:rPr>
        <w:t>n</w:t>
      </w:r>
      <w:r w:rsidRPr="00BC7228">
        <w:rPr>
          <w:rFonts w:ascii="Times New Roman" w:eastAsiaTheme="minorEastAsia" w:hAnsi="Times New Roman" w:cs="Times New Roman"/>
          <w:iCs/>
          <w:sz w:val="24"/>
          <w:szCs w:val="24"/>
          <w:vertAlign w:val="subscript"/>
        </w:rPr>
        <w:t xml:space="preserve"> </w:t>
      </w:r>
      <w:r w:rsidRPr="00BC7228">
        <w:rPr>
          <w:rFonts w:ascii="Times New Roman" w:eastAsiaTheme="minorEastAsia" w:hAnsi="Times New Roman" w:cs="Times New Roman"/>
          <w:iCs/>
          <w:sz w:val="24"/>
          <w:szCs w:val="24"/>
        </w:rPr>
        <w:t xml:space="preserve">)  = </w:t>
      </w:r>
      <m:oMath>
        <m:sSub>
          <m:sSubPr>
            <m:ctrlPr>
              <w:rPr>
                <w:rFonts w:ascii="Cambria Math" w:hAnsi="Cambria Math" w:cs="Times New Roman"/>
                <w:b/>
                <w:bCs/>
                <w:i/>
                <w:sz w:val="24"/>
                <w:szCs w:val="24"/>
              </w:rPr>
            </m:ctrlPr>
          </m:sSubPr>
          <m:e>
            <m:r>
              <m:rPr>
                <m:nor/>
              </m:rPr>
              <w:rPr>
                <w:rFonts w:ascii="Times New Roman" w:hAnsi="Times New Roman" w:cs="Times New Roman"/>
                <w:b/>
                <w:bCs/>
                <w:i/>
                <w:iCs/>
                <w:sz w:val="24"/>
                <w:szCs w:val="24"/>
              </w:rPr>
              <m:t>X</m:t>
            </m:r>
          </m:e>
          <m:sub>
            <m:r>
              <m:rPr>
                <m:nor/>
              </m:rPr>
              <w:rPr>
                <w:rFonts w:ascii="Times New Roman" w:hAnsi="Times New Roman" w:cs="Times New Roman"/>
                <w:b/>
                <w:bCs/>
                <w:i/>
                <w:iCs/>
                <w:sz w:val="24"/>
                <w:szCs w:val="24"/>
              </w:rPr>
              <m:t>n</m:t>
            </m:r>
          </m:sub>
        </m:sSub>
        <m:r>
          <w:rPr>
            <w:rFonts w:ascii="Cambria Math" w:eastAsiaTheme="minorEastAsia" w:hAnsi="Cambria Math" w:cs="Times New Roman"/>
            <w:sz w:val="24"/>
            <w:szCs w:val="24"/>
          </w:rPr>
          <m:t xml:space="preserve"> </m:t>
        </m:r>
        <m:r>
          <m:rPr>
            <m:nor/>
          </m:rPr>
          <w:rPr>
            <w:rFonts w:ascii="Times New Roman" w:eastAsiaTheme="minorEastAsia" w:hAnsi="Times New Roman" w:cs="Times New Roman"/>
            <w:b/>
            <w:bCs/>
            <w:i/>
            <w:sz w:val="24"/>
            <w:szCs w:val="24"/>
          </w:rPr>
          <w:sym w:font="Symbol" w:char="F062"/>
        </m:r>
        <m:r>
          <m:rPr>
            <m:sty m:val="bi"/>
          </m:rPr>
          <w:rPr>
            <w:rFonts w:ascii="Cambria Math" w:eastAsiaTheme="minorEastAsia" w:hAnsi="Cambria Math" w:cs="Times New Roman"/>
            <w:sz w:val="24"/>
            <w:szCs w:val="24"/>
          </w:rPr>
          <m:t xml:space="preserve"> </m:t>
        </m:r>
      </m:oMath>
      <w:r w:rsidRPr="00BC7228">
        <w:rPr>
          <w:rFonts w:ascii="Times New Roman" w:eastAsiaTheme="minorEastAsia" w:hAnsi="Times New Roman" w:cs="Times New Roman"/>
          <w:iCs/>
          <w:sz w:val="24"/>
          <w:szCs w:val="24"/>
        </w:rPr>
        <w:t xml:space="preserve"> </w:t>
      </w:r>
      <w:r w:rsidR="0027215F" w:rsidRPr="00BC7228">
        <w:rPr>
          <w:rFonts w:ascii="Times New Roman" w:eastAsiaTheme="minorEastAsia" w:hAnsi="Times New Roman" w:cs="Times New Roman"/>
          <w:iCs/>
          <w:sz w:val="24"/>
          <w:szCs w:val="24"/>
        </w:rPr>
        <w:t xml:space="preserve">                                                                                                                        (2.</w:t>
      </w:r>
      <w:r w:rsidR="00DB742B">
        <w:rPr>
          <w:rFonts w:ascii="Times New Roman" w:eastAsiaTheme="minorEastAsia" w:hAnsi="Times New Roman" w:cs="Times New Roman"/>
          <w:iCs/>
          <w:sz w:val="24"/>
          <w:szCs w:val="24"/>
        </w:rPr>
        <w:t>53</w:t>
      </w:r>
      <w:r w:rsidR="0027215F" w:rsidRPr="00BC7228">
        <w:rPr>
          <w:rFonts w:ascii="Times New Roman" w:eastAsiaTheme="minorEastAsia" w:hAnsi="Times New Roman" w:cs="Times New Roman"/>
          <w:iCs/>
          <w:sz w:val="24"/>
          <w:szCs w:val="24"/>
        </w:rPr>
        <w:t>)</w:t>
      </w:r>
    </w:p>
    <w:p w14:paraId="16E6F867" w14:textId="6D62527A" w:rsidR="00867AB5" w:rsidRPr="00BC7228" w:rsidRDefault="00867AB5" w:rsidP="0013211C">
      <w:pPr>
        <w:shd w:val="clear" w:color="auto" w:fill="FFFFFF"/>
        <w:spacing w:after="0" w:line="360" w:lineRule="auto"/>
        <w:jc w:val="both"/>
        <w:rPr>
          <w:rFonts w:ascii="Times New Roman" w:hAnsi="Times New Roman" w:cs="Times New Roman"/>
          <w:sz w:val="24"/>
          <w:szCs w:val="24"/>
        </w:rPr>
      </w:pPr>
      <w:r w:rsidRPr="00BC7228">
        <w:rPr>
          <w:rFonts w:ascii="Times New Roman" w:eastAsiaTheme="minorEastAsia" w:hAnsi="Times New Roman" w:cs="Times New Roman"/>
          <w:iCs/>
          <w:sz w:val="24"/>
          <w:szCs w:val="24"/>
        </w:rPr>
        <w:t xml:space="preserve">where </w:t>
      </w:r>
      <w:r w:rsidRPr="00BC7228">
        <w:rPr>
          <w:rFonts w:ascii="Times New Roman" w:eastAsiaTheme="minorEastAsia" w:hAnsi="Times New Roman" w:cs="Times New Roman"/>
          <w:i/>
          <w:sz w:val="24"/>
          <w:szCs w:val="24"/>
        </w:rPr>
        <w:t>p</w:t>
      </w:r>
      <w:r w:rsidRPr="00BC7228">
        <w:rPr>
          <w:rFonts w:ascii="Times New Roman" w:eastAsiaTheme="minorEastAsia" w:hAnsi="Times New Roman" w:cs="Times New Roman"/>
          <w:i/>
          <w:sz w:val="24"/>
          <w:szCs w:val="24"/>
          <w:vertAlign w:val="subscript"/>
        </w:rPr>
        <w:t>n</w:t>
      </w:r>
      <w:r w:rsidRPr="00BC7228">
        <w:rPr>
          <w:rFonts w:ascii="Times New Roman" w:eastAsiaTheme="minorEastAsia" w:hAnsi="Times New Roman" w:cs="Times New Roman"/>
          <w:i/>
          <w:sz w:val="24"/>
          <w:szCs w:val="24"/>
        </w:rPr>
        <w:t xml:space="preserve"> </w:t>
      </w:r>
      <w:r w:rsidRPr="00BC7228">
        <w:rPr>
          <w:rFonts w:ascii="Times New Roman" w:eastAsiaTheme="minorEastAsia" w:hAnsi="Times New Roman" w:cs="Times New Roman"/>
          <w:iCs/>
          <w:sz w:val="24"/>
          <w:szCs w:val="24"/>
        </w:rPr>
        <w:t xml:space="preserve">refers to the </w:t>
      </w:r>
      <w:r w:rsidRPr="00BC7228">
        <w:rPr>
          <w:rFonts w:ascii="LMRoman10-Regular-Identity-H" w:hAnsi="LMRoman10-Regular-Identity-H"/>
        </w:rPr>
        <w:t xml:space="preserve">theoretical probability values of the event </w:t>
      </w:r>
      <w:r w:rsidRPr="00BC7228">
        <w:rPr>
          <w:rFonts w:ascii="LMRoman10-Italic-Identity-H" w:hAnsi="LMRoman10-Italic-Identity-H"/>
          <w:i/>
          <w:iCs/>
        </w:rPr>
        <w:t xml:space="preserve">default </w:t>
      </w:r>
      <w:r w:rsidRPr="00BC7228">
        <w:rPr>
          <w:rFonts w:ascii="LMRoman10-Regular-Identity-H" w:hAnsi="LMRoman10-Regular-Identity-H"/>
        </w:rPr>
        <w:t xml:space="preserve">for the </w:t>
      </w:r>
      <w:r w:rsidRPr="00BC7228">
        <w:rPr>
          <w:rFonts w:ascii="CMMI10" w:hAnsi="CMMI10"/>
          <w:i/>
          <w:iCs/>
        </w:rPr>
        <w:t>n</w:t>
      </w:r>
      <w:r w:rsidRPr="00BC7228">
        <w:rPr>
          <w:rFonts w:ascii="LMRoman10-Regular-Identity-H" w:hAnsi="LMRoman10-Regular-Identity-H"/>
          <w:vertAlign w:val="superscript"/>
        </w:rPr>
        <w:t>th</w:t>
      </w:r>
      <w:r w:rsidRPr="00BC7228">
        <w:rPr>
          <w:rFonts w:ascii="LMRoman10-Regular-Identity-H" w:hAnsi="LMRoman10-Regular-Identity-H"/>
        </w:rPr>
        <w:t xml:space="preserve"> observation. </w:t>
      </w:r>
    </w:p>
    <w:p w14:paraId="5403BA8D" w14:textId="3FA2BF2C" w:rsidR="00D950A1" w:rsidRPr="00BC7228" w:rsidRDefault="00F9566E" w:rsidP="0013211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D950A1" w:rsidRPr="00BC7228">
        <w:rPr>
          <w:rFonts w:ascii="Times New Roman" w:hAnsi="Times New Roman" w:cs="Times New Roman"/>
          <w:sz w:val="24"/>
          <w:szCs w:val="24"/>
        </w:rPr>
        <w:t xml:space="preserve">he WoE transformation is a well-known notion </w:t>
      </w:r>
      <w:r w:rsidR="005469C9" w:rsidRPr="00BC7228">
        <w:rPr>
          <w:rFonts w:ascii="Times New Roman" w:hAnsi="Times New Roman" w:cs="Times New Roman"/>
          <w:sz w:val="24"/>
          <w:szCs w:val="24"/>
        </w:rPr>
        <w:t xml:space="preserve">called </w:t>
      </w:r>
      <w:r w:rsidR="00D950A1" w:rsidRPr="00BC7228">
        <w:rPr>
          <w:rFonts w:ascii="Times New Roman" w:hAnsi="Times New Roman" w:cs="Times New Roman"/>
          <w:sz w:val="24"/>
          <w:szCs w:val="24"/>
        </w:rPr>
        <w:t>Weight of Evidence (Siddiqi, 2012). It is very similar to logit value because:</w:t>
      </w:r>
    </w:p>
    <w:p w14:paraId="74023187" w14:textId="012B0D0E" w:rsidR="00822AEA" w:rsidRPr="00BC7228" w:rsidRDefault="00946A9E" w:rsidP="006347F0">
      <w:pPr>
        <w:shd w:val="clear" w:color="auto" w:fill="FFFFFF"/>
        <w:spacing w:before="120" w:after="0" w:line="24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nor/>
                </m:rPr>
                <w:rPr>
                  <w:rFonts w:ascii="Times New Roman" w:hAnsi="Times New Roman" w:cs="Times New Roman"/>
                  <w:sz w:val="24"/>
                  <w:szCs w:val="24"/>
                </w:rPr>
                <m:t>WoE</m:t>
              </m:r>
            </m:e>
            <m:sub>
              <m:r>
                <m:rPr>
                  <m:nor/>
                </m:rPr>
                <w:rPr>
                  <w:rFonts w:ascii="Times New Roman" w:hAnsi="Times New Roman" w:cs="Times New Roman"/>
                  <w:i/>
                  <w:iCs/>
                  <w:sz w:val="24"/>
                  <w:szCs w:val="24"/>
                </w:rPr>
                <m:t>k</m:t>
              </m:r>
            </m:sub>
          </m:sSub>
          <m:r>
            <w:rPr>
              <w:rFonts w:ascii="Cambria Math" w:hAnsi="Cambria Math" w:cs="Times New Roman"/>
              <w:sz w:val="24"/>
              <w:szCs w:val="24"/>
            </w:rPr>
            <m:t xml:space="preserve"> = </m:t>
          </m:r>
          <m:r>
            <m:rPr>
              <m:nor/>
            </m:rPr>
            <w:rPr>
              <w:rFonts w:ascii="Times New Roman" w:hAnsi="Times New Roman" w:cs="Times New Roman"/>
              <w:sz w:val="24"/>
              <w:szCs w:val="24"/>
            </w:rPr>
            <m:t>ln</m:t>
          </m:r>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i/>
                          <w:iCs/>
                          <w:sz w:val="24"/>
                          <w:szCs w:val="24"/>
                        </w:rPr>
                        <m:t>G</m:t>
                      </m:r>
                    </m:e>
                    <m:sub>
                      <m:r>
                        <m:rPr>
                          <m:nor/>
                        </m:rPr>
                        <w:rPr>
                          <w:rFonts w:ascii="Times New Roman" w:hAnsi="Times New Roman" w:cs="Times New Roman"/>
                          <w:i/>
                          <w:iCs/>
                          <w:sz w:val="24"/>
                          <w:szCs w:val="24"/>
                        </w:rPr>
                        <m:t>k</m:t>
                      </m:r>
                    </m:sub>
                  </m:sSub>
                  <m:r>
                    <w:rPr>
                      <w:rFonts w:ascii="Cambria Math" w:hAnsi="Cambria Math" w:cs="Times New Roman"/>
                      <w:sz w:val="24"/>
                      <w:szCs w:val="24"/>
                    </w:rPr>
                    <m:t xml:space="preserve"> / </m:t>
                  </m:r>
                  <m:r>
                    <m:rPr>
                      <m:nor/>
                    </m:rPr>
                    <w:rPr>
                      <w:rFonts w:ascii="Times New Roman" w:hAnsi="Times New Roman" w:cs="Times New Roman"/>
                      <w:i/>
                      <w:iCs/>
                      <w:sz w:val="24"/>
                      <w:szCs w:val="24"/>
                    </w:rPr>
                    <m:t>G</m:t>
                  </m:r>
                  <m:r>
                    <w:rPr>
                      <w:rFonts w:ascii="Cambria Math" w:hAnsi="Cambria Math" w:cs="Times New Roman"/>
                      <w:sz w:val="24"/>
                      <w:szCs w:val="24"/>
                    </w:rPr>
                    <m:t xml:space="preserve"> </m:t>
                  </m:r>
                </m:num>
                <m:den>
                  <m:sSub>
                    <m:sSubPr>
                      <m:ctrlPr>
                        <w:rPr>
                          <w:rFonts w:ascii="Cambria Math" w:hAnsi="Cambria Math" w:cs="Times New Roman"/>
                          <w:i/>
                          <w:sz w:val="24"/>
                          <w:szCs w:val="24"/>
                        </w:rPr>
                      </m:ctrlPr>
                    </m:sSubPr>
                    <m:e>
                      <m:r>
                        <m:rPr>
                          <m:nor/>
                        </m:rPr>
                        <w:rPr>
                          <w:rFonts w:ascii="Times New Roman" w:hAnsi="Times New Roman" w:cs="Times New Roman"/>
                          <w:i/>
                          <w:iCs/>
                          <w:sz w:val="24"/>
                          <w:szCs w:val="24"/>
                        </w:rPr>
                        <m:t>B</m:t>
                      </m:r>
                    </m:e>
                    <m:sub>
                      <m:r>
                        <m:rPr>
                          <m:nor/>
                        </m:rPr>
                        <w:rPr>
                          <w:rFonts w:ascii="Times New Roman" w:hAnsi="Times New Roman" w:cs="Times New Roman"/>
                          <w:i/>
                          <w:iCs/>
                          <w:sz w:val="24"/>
                          <w:szCs w:val="24"/>
                        </w:rPr>
                        <m:t>k</m:t>
                      </m:r>
                    </m:sub>
                  </m:sSub>
                  <m:r>
                    <w:rPr>
                      <w:rFonts w:ascii="Cambria Math" w:hAnsi="Cambria Math" w:cs="Times New Roman"/>
                      <w:sz w:val="24"/>
                      <w:szCs w:val="24"/>
                    </w:rPr>
                    <m:t xml:space="preserve"> / </m:t>
                  </m:r>
                  <m:r>
                    <m:rPr>
                      <m:nor/>
                    </m:rPr>
                    <w:rPr>
                      <w:rFonts w:ascii="Times New Roman" w:hAnsi="Times New Roman" w:cs="Times New Roman"/>
                      <w:i/>
                      <w:iCs/>
                      <w:sz w:val="24"/>
                      <w:szCs w:val="24"/>
                    </w:rPr>
                    <m:t>B</m:t>
                  </m:r>
                </m:den>
              </m:f>
              <m:r>
                <w:rPr>
                  <w:rFonts w:ascii="Cambria Math" w:hAnsi="Cambria Math" w:cs="Times New Roman"/>
                  <w:sz w:val="24"/>
                  <w:szCs w:val="24"/>
                </w:rPr>
                <m:t xml:space="preserve"> </m:t>
              </m:r>
            </m:e>
          </m:d>
          <m:r>
            <w:rPr>
              <w:rFonts w:ascii="Cambria Math" w:hAnsi="Cambria Math" w:cs="Times New Roman"/>
              <w:sz w:val="24"/>
              <w:szCs w:val="24"/>
            </w:rPr>
            <m:t xml:space="preserve"> = ln </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m:rPr>
                      <m:nor/>
                    </m:rPr>
                    <w:rPr>
                      <w:rFonts w:ascii="Times New Roman" w:hAnsi="Times New Roman" w:cs="Times New Roman"/>
                      <w:i/>
                      <w:iCs/>
                      <w:sz w:val="24"/>
                      <w:szCs w:val="24"/>
                    </w:rPr>
                    <m:t>B</m:t>
                  </m:r>
                </m:num>
                <m:den>
                  <m:r>
                    <m:rPr>
                      <m:nor/>
                    </m:rPr>
                    <w:rPr>
                      <w:rFonts w:ascii="Times New Roman" w:hAnsi="Times New Roman" w:cs="Times New Roman"/>
                      <w:i/>
                      <w:iCs/>
                      <w:sz w:val="24"/>
                      <w:szCs w:val="24"/>
                    </w:rPr>
                    <m:t>G</m:t>
                  </m:r>
                </m:den>
              </m:f>
              <m:r>
                <w:rPr>
                  <w:rFonts w:ascii="Cambria Math" w:hAnsi="Cambria Math" w:cs="Times New Roman"/>
                  <w:sz w:val="24"/>
                  <w:szCs w:val="24"/>
                </w:rPr>
                <m:t xml:space="preserve"> </m:t>
              </m:r>
            </m:e>
          </m:d>
          <m:r>
            <w:rPr>
              <w:rFonts w:ascii="Cambria Math" w:hAnsi="Cambria Math" w:cs="Times New Roman"/>
              <w:i/>
              <w:sz w:val="24"/>
              <w:szCs w:val="24"/>
            </w:rPr>
            <w:sym w:font="Symbol" w:char="F02D"/>
          </m:r>
          <m:r>
            <w:rPr>
              <w:rFonts w:ascii="Cambria Math" w:hAnsi="Cambria Math" w:cs="Times New Roman"/>
              <w:sz w:val="24"/>
              <w:szCs w:val="24"/>
            </w:rPr>
            <m:t xml:space="preserve">  </m:t>
          </m:r>
          <m:r>
            <m:rPr>
              <m:nor/>
            </m:rPr>
            <w:rPr>
              <w:rFonts w:ascii="Times New Roman" w:hAnsi="Times New Roman" w:cs="Times New Roman"/>
              <w:sz w:val="24"/>
              <w:szCs w:val="24"/>
            </w:rPr>
            <m:t>ln</m:t>
          </m:r>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i/>
                          <w:iCs/>
                          <w:sz w:val="24"/>
                          <w:szCs w:val="24"/>
                        </w:rPr>
                        <m:t>B</m:t>
                      </m:r>
                    </m:e>
                    <m:sub>
                      <m:r>
                        <m:rPr>
                          <m:nor/>
                        </m:rPr>
                        <w:rPr>
                          <w:rFonts w:ascii="Times New Roman" w:hAnsi="Times New Roman" w:cs="Times New Roman"/>
                          <w:i/>
                          <w:iCs/>
                          <w:sz w:val="24"/>
                          <w:szCs w:val="24"/>
                        </w:rPr>
                        <m:t>k</m:t>
                      </m:r>
                    </m:sub>
                  </m:sSub>
                </m:num>
                <m:den>
                  <m:sSub>
                    <m:sSubPr>
                      <m:ctrlPr>
                        <w:rPr>
                          <w:rFonts w:ascii="Cambria Math" w:hAnsi="Cambria Math" w:cs="Times New Roman"/>
                          <w:i/>
                          <w:sz w:val="24"/>
                          <w:szCs w:val="24"/>
                        </w:rPr>
                      </m:ctrlPr>
                    </m:sSubPr>
                    <m:e>
                      <m:r>
                        <m:rPr>
                          <m:nor/>
                        </m:rPr>
                        <w:rPr>
                          <w:rFonts w:ascii="Times New Roman" w:hAnsi="Times New Roman" w:cs="Times New Roman"/>
                          <w:i/>
                          <w:iCs/>
                          <w:sz w:val="24"/>
                          <w:szCs w:val="24"/>
                        </w:rPr>
                        <m:t>G</m:t>
                      </m:r>
                    </m:e>
                    <m:sub>
                      <m:r>
                        <m:rPr>
                          <m:nor/>
                        </m:rPr>
                        <w:rPr>
                          <w:rFonts w:ascii="Times New Roman" w:hAnsi="Times New Roman" w:cs="Times New Roman"/>
                          <w:i/>
                          <w:iCs/>
                          <w:sz w:val="24"/>
                          <w:szCs w:val="24"/>
                        </w:rPr>
                        <m:t>k</m:t>
                      </m:r>
                    </m:sub>
                  </m:sSub>
                </m:den>
              </m:f>
              <m:r>
                <w:rPr>
                  <w:rFonts w:ascii="Cambria Math" w:hAnsi="Cambria Math" w:cs="Times New Roman"/>
                  <w:sz w:val="24"/>
                  <w:szCs w:val="24"/>
                </w:rPr>
                <m:t xml:space="preserve"> </m:t>
              </m:r>
            </m:e>
          </m:d>
          <m:r>
            <w:rPr>
              <w:rFonts w:ascii="Cambria Math" w:hAnsi="Cambria Math" w:cs="Times New Roman"/>
              <w:sz w:val="24"/>
              <w:szCs w:val="24"/>
            </w:rPr>
            <m:t xml:space="preserve"> = </m:t>
          </m:r>
          <m:r>
            <m:rPr>
              <m:nor/>
            </m:rPr>
            <w:rPr>
              <w:rFonts w:ascii="Times New Roman" w:hAnsi="Times New Roman" w:cs="Times New Roman"/>
              <w:sz w:val="24"/>
              <w:szCs w:val="24"/>
            </w:rPr>
            <m:t>logit</m:t>
          </m:r>
          <m:r>
            <w:rPr>
              <w:rFonts w:ascii="Cambria Math" w:hAnsi="Cambria Math" w:cs="Times New Roman"/>
              <w:sz w:val="24"/>
              <w:szCs w:val="24"/>
            </w:rPr>
            <m:t xml:space="preserve"> </m:t>
          </m:r>
          <m:r>
            <w:rPr>
              <w:rFonts w:ascii="Cambria Math" w:hAnsi="Cambria Math" w:cs="Times New Roman"/>
              <w:i/>
              <w:sz w:val="24"/>
              <w:szCs w:val="24"/>
            </w:rPr>
            <w:sym w:font="Symbol" w:char="F02D"/>
          </m:r>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nor/>
                </m:rPr>
                <w:rPr>
                  <w:rFonts w:ascii="Times New Roman" w:hAnsi="Times New Roman" w:cs="Times New Roman"/>
                  <w:sz w:val="24"/>
                  <w:szCs w:val="24"/>
                </w:rPr>
                <m:t>logit</m:t>
              </m:r>
            </m:e>
            <m:sub>
              <m:r>
                <m:rPr>
                  <m:nor/>
                </m:rPr>
                <w:rPr>
                  <w:rFonts w:ascii="Times New Roman" w:hAnsi="Times New Roman" w:cs="Times New Roman"/>
                  <w:i/>
                  <w:iCs/>
                  <w:sz w:val="24"/>
                  <w:szCs w:val="24"/>
                </w:rPr>
                <m:t>k</m:t>
              </m:r>
            </m:sub>
          </m:sSub>
          <m:r>
            <w:rPr>
              <w:rFonts w:ascii="Cambria Math" w:hAnsi="Cambria Math" w:cs="Times New Roman"/>
              <w:sz w:val="24"/>
              <w:szCs w:val="24"/>
            </w:rPr>
            <m:t xml:space="preserve">                                                   </m:t>
          </m:r>
          <m:r>
            <m:rPr>
              <m:nor/>
            </m:rPr>
            <w:rPr>
              <w:rFonts w:ascii="Times New Roman" w:hAnsi="Times New Roman" w:cs="Times New Roman"/>
              <w:sz w:val="24"/>
              <w:szCs w:val="24"/>
            </w:rPr>
            <m:t>(2.54)</m:t>
          </m:r>
        </m:oMath>
      </m:oMathPara>
    </w:p>
    <w:p w14:paraId="0901B968" w14:textId="77777777" w:rsidR="002346A1" w:rsidRPr="00BC7228" w:rsidRDefault="00822AEA" w:rsidP="006347F0">
      <w:pPr>
        <w:shd w:val="clear" w:color="auto" w:fill="FFFFFF"/>
        <w:spacing w:before="120" w:after="0" w:line="360" w:lineRule="auto"/>
        <w:jc w:val="both"/>
        <w:rPr>
          <w:rFonts w:ascii="Times New Roman" w:hAnsi="Times New Roman" w:cs="Times New Roman"/>
          <w:sz w:val="24"/>
          <w:szCs w:val="24"/>
        </w:rPr>
      </w:pPr>
      <w:r w:rsidRPr="00BC7228">
        <w:rPr>
          <w:rFonts w:ascii="Times New Roman" w:hAnsi="Times New Roman" w:cs="Times New Roman"/>
          <w:sz w:val="24"/>
          <w:szCs w:val="24"/>
        </w:rPr>
        <w:t xml:space="preserve">where </w:t>
      </w:r>
    </w:p>
    <w:p w14:paraId="281C4910" w14:textId="0533E663" w:rsidR="002346A1" w:rsidRPr="00BC7228" w:rsidRDefault="00822AEA" w:rsidP="00822AEA">
      <w:pPr>
        <w:shd w:val="clear" w:color="auto" w:fill="FFFFFF"/>
        <w:spacing w:after="0" w:line="360" w:lineRule="auto"/>
        <w:jc w:val="both"/>
        <w:rPr>
          <w:rFonts w:ascii="Times New Roman" w:hAnsi="Times New Roman" w:cs="Times New Roman"/>
          <w:sz w:val="24"/>
          <w:szCs w:val="24"/>
        </w:rPr>
      </w:pPr>
      <w:r w:rsidRPr="00BC7228">
        <w:rPr>
          <w:rFonts w:ascii="Times New Roman" w:hAnsi="Times New Roman" w:cs="Times New Roman"/>
          <w:i/>
          <w:iCs/>
          <w:sz w:val="24"/>
          <w:szCs w:val="24"/>
        </w:rPr>
        <w:t>k</w:t>
      </w:r>
      <w:r w:rsidR="002346A1" w:rsidRPr="00BC7228">
        <w:rPr>
          <w:rFonts w:ascii="Times New Roman" w:hAnsi="Times New Roman" w:cs="Times New Roman"/>
          <w:i/>
          <w:iCs/>
          <w:sz w:val="24"/>
          <w:szCs w:val="24"/>
        </w:rPr>
        <w:t xml:space="preserve"> </w:t>
      </w:r>
      <w:r w:rsidRPr="00BC7228">
        <w:rPr>
          <w:rFonts w:ascii="Times New Roman" w:hAnsi="Times New Roman" w:cs="Times New Roman"/>
          <w:sz w:val="24"/>
          <w:szCs w:val="24"/>
        </w:rPr>
        <w:t>means any variable category</w:t>
      </w:r>
      <w:r w:rsidR="002346A1" w:rsidRPr="00BC7228">
        <w:rPr>
          <w:rFonts w:ascii="Times New Roman" w:hAnsi="Times New Roman" w:cs="Times New Roman"/>
          <w:sz w:val="24"/>
          <w:szCs w:val="24"/>
        </w:rPr>
        <w:t>;</w:t>
      </w:r>
      <w:r w:rsidRPr="00BC7228">
        <w:rPr>
          <w:rFonts w:ascii="Times New Roman" w:hAnsi="Times New Roman" w:cs="Times New Roman"/>
          <w:sz w:val="24"/>
          <w:szCs w:val="24"/>
        </w:rPr>
        <w:t xml:space="preserve"> </w:t>
      </w:r>
    </w:p>
    <w:p w14:paraId="20DFE09A" w14:textId="77777777" w:rsidR="0023658A" w:rsidRPr="00BC7228" w:rsidRDefault="0015359D" w:rsidP="00822AEA">
      <w:pPr>
        <w:shd w:val="clear" w:color="auto" w:fill="FFFFFF"/>
        <w:spacing w:after="0" w:line="360" w:lineRule="auto"/>
        <w:jc w:val="both"/>
        <w:rPr>
          <w:rFonts w:ascii="Times New Roman" w:hAnsi="Times New Roman" w:cs="Times New Roman"/>
          <w:sz w:val="24"/>
          <w:szCs w:val="24"/>
        </w:rPr>
      </w:pPr>
      <w:r w:rsidRPr="00BC7228">
        <w:rPr>
          <w:rFonts w:ascii="Times New Roman" w:hAnsi="Times New Roman" w:cs="Times New Roman"/>
          <w:i/>
          <w:iCs/>
          <w:sz w:val="24"/>
          <w:szCs w:val="24"/>
        </w:rPr>
        <w:t>G</w:t>
      </w:r>
      <w:r w:rsidRPr="00BC7228">
        <w:rPr>
          <w:rFonts w:ascii="Times New Roman" w:hAnsi="Times New Roman" w:cs="Times New Roman"/>
          <w:i/>
          <w:iCs/>
          <w:sz w:val="24"/>
          <w:szCs w:val="24"/>
          <w:vertAlign w:val="subscript"/>
        </w:rPr>
        <w:t>k</w:t>
      </w:r>
      <w:r w:rsidRPr="00BC7228">
        <w:rPr>
          <w:rFonts w:ascii="Times New Roman" w:hAnsi="Times New Roman" w:cs="Times New Roman"/>
          <w:i/>
          <w:iCs/>
          <w:sz w:val="24"/>
          <w:szCs w:val="24"/>
        </w:rPr>
        <w:t xml:space="preserve"> </w:t>
      </w:r>
      <w:r w:rsidRPr="00BC7228">
        <w:rPr>
          <w:rFonts w:ascii="Times New Roman" w:hAnsi="Times New Roman" w:cs="Times New Roman"/>
          <w:sz w:val="24"/>
          <w:szCs w:val="24"/>
        </w:rPr>
        <w:t xml:space="preserve">and </w:t>
      </w:r>
      <w:r w:rsidRPr="00BC7228">
        <w:rPr>
          <w:rFonts w:ascii="Times New Roman" w:hAnsi="Times New Roman" w:cs="Times New Roman"/>
          <w:i/>
          <w:iCs/>
          <w:sz w:val="24"/>
          <w:szCs w:val="24"/>
        </w:rPr>
        <w:t>B</w:t>
      </w:r>
      <w:r w:rsidRPr="00BC7228">
        <w:rPr>
          <w:rFonts w:ascii="Times New Roman" w:hAnsi="Times New Roman" w:cs="Times New Roman"/>
          <w:i/>
          <w:iCs/>
          <w:sz w:val="24"/>
          <w:szCs w:val="24"/>
          <w:vertAlign w:val="subscript"/>
        </w:rPr>
        <w:t>k</w:t>
      </w:r>
      <w:r w:rsidRPr="00BC7228">
        <w:rPr>
          <w:rFonts w:ascii="Times New Roman" w:hAnsi="Times New Roman" w:cs="Times New Roman"/>
          <w:i/>
          <w:iCs/>
          <w:sz w:val="24"/>
          <w:szCs w:val="24"/>
        </w:rPr>
        <w:t xml:space="preserve"> </w:t>
      </w:r>
      <w:r w:rsidR="002346A1" w:rsidRPr="00BC7228">
        <w:rPr>
          <w:rFonts w:ascii="Times New Roman" w:hAnsi="Times New Roman" w:cs="Times New Roman"/>
          <w:sz w:val="24"/>
          <w:szCs w:val="24"/>
        </w:rPr>
        <w:t xml:space="preserve">refer to </w:t>
      </w:r>
      <w:r w:rsidR="00822AEA" w:rsidRPr="00BC7228">
        <w:rPr>
          <w:rFonts w:ascii="Times New Roman" w:hAnsi="Times New Roman" w:cs="Times New Roman"/>
          <w:sz w:val="24"/>
          <w:szCs w:val="24"/>
        </w:rPr>
        <w:t xml:space="preserve">the number of good and bad customers </w:t>
      </w:r>
      <w:r w:rsidR="002346A1" w:rsidRPr="00BC7228">
        <w:rPr>
          <w:rFonts w:ascii="Times New Roman" w:hAnsi="Times New Roman" w:cs="Times New Roman"/>
          <w:sz w:val="24"/>
          <w:szCs w:val="24"/>
        </w:rPr>
        <w:t xml:space="preserve">respectively </w:t>
      </w:r>
      <w:r w:rsidR="00822AEA" w:rsidRPr="00BC7228">
        <w:rPr>
          <w:rFonts w:ascii="Times New Roman" w:hAnsi="Times New Roman" w:cs="Times New Roman"/>
          <w:sz w:val="24"/>
          <w:szCs w:val="24"/>
        </w:rPr>
        <w:t xml:space="preserve">in the </w:t>
      </w:r>
      <w:r w:rsidRPr="00BC7228">
        <w:rPr>
          <w:rFonts w:ascii="Times New Roman" w:hAnsi="Times New Roman" w:cs="Times New Roman"/>
          <w:sz w:val="24"/>
          <w:szCs w:val="24"/>
        </w:rPr>
        <w:t>category</w:t>
      </w:r>
      <w:r w:rsidR="00822AEA" w:rsidRPr="00BC7228">
        <w:rPr>
          <w:rFonts w:ascii="Times New Roman" w:hAnsi="Times New Roman" w:cs="Times New Roman"/>
          <w:sz w:val="24"/>
          <w:szCs w:val="24"/>
        </w:rPr>
        <w:t xml:space="preserve"> and </w:t>
      </w:r>
      <w:r w:rsidR="004B3DDD" w:rsidRPr="00BC7228">
        <w:rPr>
          <w:rFonts w:ascii="Times New Roman" w:hAnsi="Times New Roman" w:cs="Times New Roman"/>
          <w:i/>
          <w:iCs/>
          <w:sz w:val="24"/>
          <w:szCs w:val="24"/>
        </w:rPr>
        <w:t>G</w:t>
      </w:r>
      <w:r w:rsidR="00822AEA" w:rsidRPr="00BC7228">
        <w:rPr>
          <w:rFonts w:ascii="Times New Roman" w:hAnsi="Times New Roman" w:cs="Times New Roman"/>
          <w:i/>
          <w:iCs/>
          <w:sz w:val="24"/>
          <w:szCs w:val="24"/>
        </w:rPr>
        <w:t xml:space="preserve"> </w:t>
      </w:r>
      <w:r w:rsidR="00822AEA" w:rsidRPr="00BC7228">
        <w:rPr>
          <w:rFonts w:ascii="Times New Roman" w:hAnsi="Times New Roman" w:cs="Times New Roman"/>
          <w:sz w:val="24"/>
          <w:szCs w:val="24"/>
        </w:rPr>
        <w:t xml:space="preserve">and </w:t>
      </w:r>
      <w:r w:rsidR="004B3DDD" w:rsidRPr="00BC7228">
        <w:rPr>
          <w:rFonts w:ascii="Times New Roman" w:hAnsi="Times New Roman" w:cs="Times New Roman"/>
          <w:i/>
          <w:iCs/>
          <w:sz w:val="24"/>
          <w:szCs w:val="24"/>
        </w:rPr>
        <w:t>B</w:t>
      </w:r>
      <w:r w:rsidR="00822AEA" w:rsidRPr="00BC7228">
        <w:rPr>
          <w:rFonts w:ascii="Times New Roman" w:hAnsi="Times New Roman" w:cs="Times New Roman"/>
          <w:i/>
          <w:iCs/>
          <w:sz w:val="24"/>
          <w:szCs w:val="24"/>
        </w:rPr>
        <w:t xml:space="preserve"> </w:t>
      </w:r>
      <w:r w:rsidR="00822AEA" w:rsidRPr="00BC7228">
        <w:rPr>
          <w:rFonts w:ascii="Times New Roman" w:hAnsi="Times New Roman" w:cs="Times New Roman"/>
          <w:sz w:val="24"/>
          <w:szCs w:val="24"/>
        </w:rPr>
        <w:t xml:space="preserve">in the </w:t>
      </w:r>
      <w:r w:rsidRPr="00BC7228">
        <w:rPr>
          <w:rFonts w:ascii="Times New Roman" w:hAnsi="Times New Roman" w:cs="Times New Roman"/>
          <w:sz w:val="24"/>
          <w:szCs w:val="24"/>
        </w:rPr>
        <w:t>entire population</w:t>
      </w:r>
      <w:r w:rsidR="00822AEA" w:rsidRPr="00BC7228">
        <w:rPr>
          <w:rFonts w:ascii="Times New Roman" w:hAnsi="Times New Roman" w:cs="Times New Roman"/>
          <w:sz w:val="24"/>
          <w:szCs w:val="24"/>
        </w:rPr>
        <w:t xml:space="preserve">. </w:t>
      </w:r>
    </w:p>
    <w:p w14:paraId="2CBF6178" w14:textId="2C214EF0" w:rsidR="00082072" w:rsidRPr="00BC7228" w:rsidRDefault="004B3DDD" w:rsidP="00822AEA">
      <w:pPr>
        <w:shd w:val="clear" w:color="auto" w:fill="FFFFFF"/>
        <w:spacing w:after="0" w:line="360" w:lineRule="auto"/>
        <w:jc w:val="both"/>
        <w:rPr>
          <w:rFonts w:ascii="Times New Roman" w:hAnsi="Times New Roman" w:cs="Times New Roman"/>
          <w:sz w:val="24"/>
          <w:szCs w:val="24"/>
        </w:rPr>
      </w:pPr>
      <w:r w:rsidRPr="00BC7228">
        <w:rPr>
          <w:rFonts w:ascii="Times New Roman" w:hAnsi="Times New Roman" w:cs="Times New Roman"/>
          <w:sz w:val="24"/>
          <w:szCs w:val="24"/>
        </w:rPr>
        <w:t>T</w:t>
      </w:r>
      <w:r w:rsidR="00822AEA" w:rsidRPr="00BC7228">
        <w:rPr>
          <w:rFonts w:ascii="Times New Roman" w:hAnsi="Times New Roman" w:cs="Times New Roman"/>
          <w:sz w:val="24"/>
          <w:szCs w:val="24"/>
        </w:rPr>
        <w:t>he Weight of Evidence</w:t>
      </w:r>
      <w:r w:rsidR="0023658A" w:rsidRPr="00BC7228">
        <w:rPr>
          <w:rFonts w:ascii="Times New Roman" w:hAnsi="Times New Roman" w:cs="Times New Roman"/>
          <w:sz w:val="24"/>
          <w:szCs w:val="24"/>
        </w:rPr>
        <w:t xml:space="preserve"> (WoE)</w:t>
      </w:r>
      <w:r w:rsidR="00822AEA" w:rsidRPr="00BC7228">
        <w:rPr>
          <w:rFonts w:ascii="Times New Roman" w:hAnsi="Times New Roman" w:cs="Times New Roman"/>
          <w:sz w:val="24"/>
          <w:szCs w:val="24"/>
        </w:rPr>
        <w:t xml:space="preserve"> for a category is</w:t>
      </w:r>
      <w:r w:rsidR="005F3957" w:rsidRPr="00BC7228">
        <w:rPr>
          <w:rFonts w:ascii="Times New Roman" w:hAnsi="Times New Roman" w:cs="Times New Roman"/>
          <w:sz w:val="24"/>
          <w:szCs w:val="24"/>
        </w:rPr>
        <w:t xml:space="preserve"> thus</w:t>
      </w:r>
      <w:r w:rsidR="00822AEA" w:rsidRPr="00BC7228">
        <w:rPr>
          <w:rFonts w:ascii="Times New Roman" w:hAnsi="Times New Roman" w:cs="Times New Roman"/>
          <w:sz w:val="24"/>
          <w:szCs w:val="24"/>
        </w:rPr>
        <w:t xml:space="preserve"> the difference between the entire population logit and the category logit.</w:t>
      </w:r>
    </w:p>
    <w:p w14:paraId="17E032E5" w14:textId="372D8E2E" w:rsidR="008C7A14" w:rsidRDefault="00BC7228" w:rsidP="00BC7228">
      <w:pPr>
        <w:shd w:val="clear" w:color="auto" w:fill="FFFFFF"/>
        <w:spacing w:after="0" w:line="360" w:lineRule="auto"/>
        <w:jc w:val="both"/>
        <w:rPr>
          <w:rFonts w:ascii="Times New Roman" w:eastAsia="Times New Roman" w:hAnsi="Times New Roman" w:cs="Times New Roman"/>
          <w:sz w:val="24"/>
          <w:szCs w:val="24"/>
          <w:lang w:val="en-US" w:bidi="bn-BD"/>
        </w:rPr>
      </w:pPr>
      <w:r w:rsidRPr="00BC7228">
        <w:rPr>
          <w:rFonts w:ascii="Times New Roman" w:eastAsia="Times New Roman" w:hAnsi="Times New Roman" w:cs="Times New Roman"/>
          <w:sz w:val="24"/>
          <w:szCs w:val="24"/>
          <w:lang w:val="en-US" w:bidi="bn-BD"/>
        </w:rPr>
        <w:t xml:space="preserve">Beta coefficients may be negative in the case of the WoE transformation. The negative betas show the undetected interactions between factors in the single factor analysis used to calculate the WoE. If negative betas are calculated, it suggests that the variable </w:t>
      </w:r>
      <w:r w:rsidR="008B467D">
        <w:rPr>
          <w:rFonts w:ascii="Times New Roman" w:eastAsia="Times New Roman" w:hAnsi="Times New Roman" w:cs="Times New Roman"/>
          <w:sz w:val="24"/>
          <w:szCs w:val="24"/>
          <w:lang w:val="en-US" w:bidi="bn-BD"/>
        </w:rPr>
        <w:t xml:space="preserve">positively influences the target when considered alone, but has a negative effect when combined with other variables, a phenomenon known as </w:t>
      </w:r>
      <w:r w:rsidRPr="00BC7228">
        <w:rPr>
          <w:rFonts w:ascii="Times New Roman" w:eastAsia="Times New Roman" w:hAnsi="Times New Roman" w:cs="Times New Roman"/>
          <w:sz w:val="24"/>
          <w:szCs w:val="24"/>
          <w:lang w:val="en-US" w:bidi="bn-BD"/>
        </w:rPr>
        <w:t>Simpson</w:t>
      </w:r>
      <w:r w:rsidR="0086600E">
        <w:rPr>
          <w:rFonts w:ascii="Times New Roman" w:eastAsia="Times New Roman" w:hAnsi="Times New Roman" w:cs="Times New Roman"/>
          <w:sz w:val="24"/>
          <w:szCs w:val="24"/>
          <w:lang w:val="en-US" w:bidi="bn-BD"/>
        </w:rPr>
        <w:t>’</w:t>
      </w:r>
      <w:r w:rsidRPr="00BC7228">
        <w:rPr>
          <w:rFonts w:ascii="Times New Roman" w:eastAsia="Times New Roman" w:hAnsi="Times New Roman" w:cs="Times New Roman"/>
          <w:sz w:val="24"/>
          <w:szCs w:val="24"/>
          <w:lang w:val="en-US" w:bidi="bn-BD"/>
        </w:rPr>
        <w:t xml:space="preserve">s Paradox. </w:t>
      </w:r>
    </w:p>
    <w:p w14:paraId="1BDFB7F2" w14:textId="70A08D06" w:rsidR="00F9566E" w:rsidRDefault="00F9566E" w:rsidP="00BC7228">
      <w:pPr>
        <w:shd w:val="clear" w:color="auto" w:fill="FFFFFF"/>
        <w:spacing w:after="0" w:line="360" w:lineRule="auto"/>
        <w:jc w:val="both"/>
        <w:rPr>
          <w:rFonts w:ascii="Times New Roman" w:eastAsia="Times New Roman" w:hAnsi="Times New Roman" w:cs="Times New Roman"/>
          <w:sz w:val="24"/>
          <w:szCs w:val="24"/>
          <w:lang w:val="en-US" w:bidi="bn-BD"/>
        </w:rPr>
      </w:pPr>
    </w:p>
    <w:p w14:paraId="5A4F1A06" w14:textId="27A63D8F" w:rsidR="00F9566E" w:rsidRDefault="00F9566E" w:rsidP="00BC7228">
      <w:pPr>
        <w:shd w:val="clear" w:color="auto" w:fill="FFFFFF"/>
        <w:spacing w:after="0" w:line="360" w:lineRule="auto"/>
        <w:jc w:val="both"/>
        <w:rPr>
          <w:rFonts w:ascii="Times New Roman" w:eastAsia="Times New Roman" w:hAnsi="Times New Roman" w:cs="Times New Roman"/>
          <w:sz w:val="24"/>
          <w:szCs w:val="24"/>
          <w:lang w:val="en-US" w:bidi="bn-BD"/>
        </w:rPr>
      </w:pPr>
    </w:p>
    <w:p w14:paraId="2F946793" w14:textId="77777777" w:rsidR="00F9566E" w:rsidRDefault="00F9566E" w:rsidP="00BC7228">
      <w:pPr>
        <w:shd w:val="clear" w:color="auto" w:fill="FFFFFF"/>
        <w:spacing w:after="0" w:line="360" w:lineRule="auto"/>
        <w:jc w:val="both"/>
        <w:rPr>
          <w:rFonts w:ascii="Times New Roman" w:eastAsia="Times New Roman" w:hAnsi="Times New Roman" w:cs="Times New Roman"/>
          <w:sz w:val="24"/>
          <w:szCs w:val="24"/>
          <w:lang w:val="en-US" w:bidi="bn-BD"/>
        </w:rPr>
      </w:pPr>
    </w:p>
    <w:p w14:paraId="22A40B04" w14:textId="47A55ADD" w:rsidR="000E2ABC" w:rsidRDefault="000E2ABC" w:rsidP="000E2ABC">
      <w:pPr>
        <w:pStyle w:val="Heading3"/>
      </w:pPr>
      <w:r>
        <w:lastRenderedPageBreak/>
        <w:t xml:space="preserve">2.5.1.1   </w:t>
      </w:r>
      <w:r w:rsidRPr="000E2ABC">
        <w:t>The Simpson’s Paradox</w:t>
      </w:r>
      <w:r>
        <w:t xml:space="preserve"> </w:t>
      </w:r>
    </w:p>
    <w:p w14:paraId="2D9B99CB" w14:textId="23724FB6" w:rsidR="00C834BF" w:rsidRPr="00C834BF" w:rsidRDefault="00C834BF" w:rsidP="00C834BF">
      <w:pPr>
        <w:rPr>
          <w:rFonts w:ascii="Times New Roman" w:hAnsi="Times New Roman" w:cs="Times New Roman"/>
          <w:b/>
          <w:bCs/>
          <w:sz w:val="26"/>
          <w:szCs w:val="26"/>
        </w:rPr>
      </w:pPr>
      <w:r w:rsidRPr="00C834BF">
        <w:rPr>
          <w:rFonts w:ascii="Times New Roman" w:hAnsi="Times New Roman" w:cs="Times New Roman"/>
          <w:b/>
          <w:bCs/>
          <w:sz w:val="26"/>
          <w:szCs w:val="26"/>
        </w:rPr>
        <w:t xml:space="preserve">2.5.1.1.1    The paradox </w:t>
      </w:r>
    </w:p>
    <w:p w14:paraId="7B8BAD44" w14:textId="4A7A2427" w:rsidR="000E2ABC" w:rsidRDefault="000E2ABC" w:rsidP="000E2ABC">
      <w:pPr>
        <w:pStyle w:val="BodyText"/>
      </w:pPr>
      <w:r w:rsidRPr="000E2ABC">
        <w:t xml:space="preserve">What happens when we allow data to speak for itself? Indeed, in many instances, everything is possible. </w:t>
      </w:r>
      <w:r w:rsidR="008B467D">
        <w:t>However, t</w:t>
      </w:r>
      <w:r w:rsidRPr="000E2ABC">
        <w:t>he researcher may acquire contradictory findings depending on how the data are organised and which factors are included in the model (Simpson, 1951)</w:t>
      </w:r>
      <w:r w:rsidR="008B467D">
        <w:t xml:space="preserve">. </w:t>
      </w:r>
      <w:r w:rsidRPr="000E2ABC">
        <w:t>Simpson</w:t>
      </w:r>
      <w:r w:rsidR="0086600E">
        <w:t>’</w:t>
      </w:r>
      <w:r w:rsidRPr="000E2ABC">
        <w:t>s Paradox is a statistical phenomen</w:t>
      </w:r>
      <w:r w:rsidR="008B467D">
        <w:t>on in which a trend occurs in multiple distinct data groups</w:t>
      </w:r>
      <w:r w:rsidRPr="000E2ABC">
        <w:t xml:space="preserve"> but vanishes or reverses when these groups are joined. It has presented itself for decades in </w:t>
      </w:r>
      <w:r w:rsidR="008B467D">
        <w:t>various</w:t>
      </w:r>
      <w:r w:rsidRPr="000E2ABC">
        <w:t xml:space="preserve"> scientific areas (Selvitella, 2017). To begin, let us suppose that the analyst has obtained the following contingency table during exploratory data analysis:</w:t>
      </w:r>
    </w:p>
    <w:p w14:paraId="1B45CEEF" w14:textId="74CDB9FA" w:rsidR="000D1D92" w:rsidRPr="000D1D92" w:rsidRDefault="000D1D92" w:rsidP="000D1D92">
      <w:pPr>
        <w:pStyle w:val="BodyText"/>
        <w:jc w:val="center"/>
        <w:rPr>
          <w:b/>
          <w:bCs/>
          <w:sz w:val="26"/>
          <w:szCs w:val="26"/>
        </w:rPr>
      </w:pPr>
      <w:r w:rsidRPr="000D1D92">
        <w:rPr>
          <w:b/>
          <w:bCs/>
          <w:sz w:val="26"/>
          <w:szCs w:val="26"/>
        </w:rPr>
        <w:t>Table</w:t>
      </w:r>
      <w:r w:rsidR="007648D7">
        <w:rPr>
          <w:b/>
          <w:bCs/>
          <w:sz w:val="26"/>
          <w:szCs w:val="26"/>
        </w:rPr>
        <w:t xml:space="preserve"> 2.6</w:t>
      </w:r>
      <w:r w:rsidRPr="000D1D92">
        <w:rPr>
          <w:b/>
          <w:bCs/>
          <w:sz w:val="26"/>
          <w:szCs w:val="26"/>
        </w:rPr>
        <w:t>: Contingency Table</w:t>
      </w:r>
      <w:r w:rsidR="00B50600">
        <w:rPr>
          <w:b/>
          <w:bCs/>
          <w:sz w:val="26"/>
          <w:szCs w:val="26"/>
        </w:rPr>
        <w:t>1</w:t>
      </w:r>
      <w:r w:rsidRPr="000D1D92">
        <w:rPr>
          <w:b/>
          <w:bCs/>
          <w:sz w:val="26"/>
          <w:szCs w:val="26"/>
        </w:rPr>
        <w:t xml:space="preserve"> </w:t>
      </w:r>
    </w:p>
    <w:tbl>
      <w:tblPr>
        <w:tblStyle w:val="TableGrid"/>
        <w:tblW w:w="7371" w:type="dxa"/>
        <w:jc w:val="center"/>
        <w:tblLook w:val="04A0" w:firstRow="1" w:lastRow="0" w:firstColumn="1" w:lastColumn="0" w:noHBand="0" w:noVBand="1"/>
      </w:tblPr>
      <w:tblGrid>
        <w:gridCol w:w="1628"/>
        <w:gridCol w:w="1404"/>
        <w:gridCol w:w="1353"/>
        <w:gridCol w:w="1446"/>
        <w:gridCol w:w="1540"/>
      </w:tblGrid>
      <w:tr w:rsidR="000D1D92" w:rsidRPr="000D1D92" w14:paraId="1A013A7A" w14:textId="77777777" w:rsidTr="009E4EED">
        <w:trPr>
          <w:trHeight w:val="454"/>
          <w:jc w:val="center"/>
        </w:trPr>
        <w:tc>
          <w:tcPr>
            <w:tcW w:w="3032" w:type="dxa"/>
            <w:gridSpan w:val="2"/>
            <w:vMerge w:val="restart"/>
            <w:vAlign w:val="center"/>
          </w:tcPr>
          <w:p w14:paraId="6B795087" w14:textId="35AAADBF" w:rsidR="000D1D92" w:rsidRPr="000D1D92" w:rsidRDefault="000D1D92" w:rsidP="000D1D92">
            <w:pPr>
              <w:jc w:val="center"/>
              <w:rPr>
                <w:rFonts w:ascii="Times New Roman" w:hAnsi="Times New Roman" w:cs="Times New Roman"/>
                <w:sz w:val="24"/>
                <w:szCs w:val="24"/>
              </w:rPr>
            </w:pPr>
            <w:r>
              <w:rPr>
                <w:rFonts w:ascii="Times New Roman" w:hAnsi="Times New Roman" w:cs="Times New Roman"/>
                <w:sz w:val="24"/>
                <w:szCs w:val="24"/>
              </w:rPr>
              <w:t>Particulars</w:t>
            </w:r>
          </w:p>
        </w:tc>
        <w:tc>
          <w:tcPr>
            <w:tcW w:w="2799" w:type="dxa"/>
            <w:gridSpan w:val="2"/>
            <w:vAlign w:val="center"/>
          </w:tcPr>
          <w:p w14:paraId="281342EE" w14:textId="5C02B2D0" w:rsidR="000D1D92" w:rsidRPr="000D1D92" w:rsidRDefault="000D1D92" w:rsidP="000D1D92">
            <w:pPr>
              <w:pStyle w:val="EndNoteBibliographyTitle"/>
              <w:rPr>
                <w:rFonts w:ascii="Times New Roman" w:hAnsi="Times New Roman" w:cs="Times New Roman"/>
                <w:noProof w:val="0"/>
                <w:sz w:val="24"/>
                <w:szCs w:val="24"/>
                <w:lang w:val="en-GB"/>
              </w:rPr>
            </w:pPr>
            <w:r w:rsidRPr="000D1D92">
              <w:rPr>
                <w:rFonts w:ascii="Times New Roman" w:hAnsi="Times New Roman" w:cs="Times New Roman"/>
                <w:noProof w:val="0"/>
                <w:sz w:val="24"/>
                <w:szCs w:val="24"/>
                <w:lang w:val="en-GB"/>
              </w:rPr>
              <w:t>Default</w:t>
            </w:r>
          </w:p>
        </w:tc>
        <w:tc>
          <w:tcPr>
            <w:tcW w:w="1540" w:type="dxa"/>
            <w:vMerge w:val="restart"/>
            <w:vAlign w:val="center"/>
          </w:tcPr>
          <w:p w14:paraId="05FB6FEB" w14:textId="298321F0"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Default Rate</w:t>
            </w:r>
          </w:p>
        </w:tc>
      </w:tr>
      <w:tr w:rsidR="000D1D92" w:rsidRPr="000D1D92" w14:paraId="4271D01C" w14:textId="77777777" w:rsidTr="009E4EED">
        <w:trPr>
          <w:trHeight w:val="404"/>
          <w:jc w:val="center"/>
        </w:trPr>
        <w:tc>
          <w:tcPr>
            <w:tcW w:w="3032" w:type="dxa"/>
            <w:gridSpan w:val="2"/>
            <w:vMerge/>
            <w:vAlign w:val="center"/>
          </w:tcPr>
          <w:p w14:paraId="2AFDB42D" w14:textId="77777777" w:rsidR="000D1D92" w:rsidRPr="000D1D92" w:rsidRDefault="000D1D92" w:rsidP="000D1D92">
            <w:pPr>
              <w:jc w:val="center"/>
              <w:rPr>
                <w:rFonts w:ascii="Times New Roman" w:hAnsi="Times New Roman" w:cs="Times New Roman"/>
                <w:sz w:val="24"/>
                <w:szCs w:val="24"/>
              </w:rPr>
            </w:pPr>
          </w:p>
        </w:tc>
        <w:tc>
          <w:tcPr>
            <w:tcW w:w="1353" w:type="dxa"/>
            <w:vAlign w:val="center"/>
          </w:tcPr>
          <w:p w14:paraId="4FD5B917" w14:textId="60455B25"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1</w:t>
            </w:r>
          </w:p>
        </w:tc>
        <w:tc>
          <w:tcPr>
            <w:tcW w:w="1446" w:type="dxa"/>
            <w:vAlign w:val="center"/>
          </w:tcPr>
          <w:p w14:paraId="61F5DFB6" w14:textId="5FC68477"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0</w:t>
            </w:r>
          </w:p>
        </w:tc>
        <w:tc>
          <w:tcPr>
            <w:tcW w:w="1540" w:type="dxa"/>
            <w:vMerge/>
            <w:vAlign w:val="center"/>
          </w:tcPr>
          <w:p w14:paraId="30944041" w14:textId="77777777" w:rsidR="000D1D92" w:rsidRPr="000D1D92" w:rsidRDefault="000D1D92" w:rsidP="000D1D92">
            <w:pPr>
              <w:jc w:val="center"/>
              <w:rPr>
                <w:rFonts w:ascii="Times New Roman" w:hAnsi="Times New Roman" w:cs="Times New Roman"/>
                <w:sz w:val="24"/>
                <w:szCs w:val="24"/>
              </w:rPr>
            </w:pPr>
          </w:p>
        </w:tc>
      </w:tr>
      <w:tr w:rsidR="000D1D92" w:rsidRPr="000D1D92" w14:paraId="28ABFE91" w14:textId="77777777" w:rsidTr="000D1D92">
        <w:trPr>
          <w:trHeight w:val="423"/>
          <w:jc w:val="center"/>
        </w:trPr>
        <w:tc>
          <w:tcPr>
            <w:tcW w:w="1628" w:type="dxa"/>
            <w:vMerge w:val="restart"/>
            <w:vAlign w:val="center"/>
          </w:tcPr>
          <w:p w14:paraId="23499B7D" w14:textId="66E3C725"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Self-employed</w:t>
            </w:r>
          </w:p>
        </w:tc>
        <w:tc>
          <w:tcPr>
            <w:tcW w:w="1404" w:type="dxa"/>
            <w:vAlign w:val="center"/>
          </w:tcPr>
          <w:p w14:paraId="59DED1AA" w14:textId="41A072B6"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Yes</w:t>
            </w:r>
          </w:p>
        </w:tc>
        <w:tc>
          <w:tcPr>
            <w:tcW w:w="1353" w:type="dxa"/>
            <w:vAlign w:val="center"/>
          </w:tcPr>
          <w:p w14:paraId="5CB942CE" w14:textId="40BE1A96" w:rsidR="000D1D92" w:rsidRPr="000D1D92" w:rsidRDefault="00A80933" w:rsidP="000D1D92">
            <w:pPr>
              <w:jc w:val="center"/>
              <w:rPr>
                <w:rFonts w:ascii="Times New Roman" w:hAnsi="Times New Roman" w:cs="Times New Roman"/>
                <w:sz w:val="24"/>
                <w:szCs w:val="24"/>
              </w:rPr>
            </w:pPr>
            <w:r>
              <w:rPr>
                <w:rFonts w:ascii="Times New Roman" w:hAnsi="Times New Roman" w:cs="Times New Roman"/>
                <w:sz w:val="24"/>
                <w:szCs w:val="24"/>
              </w:rPr>
              <w:t>4</w:t>
            </w:r>
            <w:r w:rsidR="0081782B">
              <w:rPr>
                <w:rFonts w:ascii="Times New Roman" w:hAnsi="Times New Roman" w:cs="Times New Roman"/>
                <w:sz w:val="24"/>
                <w:szCs w:val="24"/>
              </w:rPr>
              <w:t>1</w:t>
            </w:r>
          </w:p>
        </w:tc>
        <w:tc>
          <w:tcPr>
            <w:tcW w:w="1446" w:type="dxa"/>
            <w:vAlign w:val="center"/>
          </w:tcPr>
          <w:p w14:paraId="541E5CFE" w14:textId="6547C540" w:rsidR="000D1D92" w:rsidRPr="000D1D92" w:rsidRDefault="000D1D92" w:rsidP="000D1D92">
            <w:pPr>
              <w:jc w:val="center"/>
              <w:rPr>
                <w:rFonts w:ascii="Times New Roman" w:hAnsi="Times New Roman" w:cs="Times New Roman"/>
                <w:sz w:val="24"/>
                <w:szCs w:val="24"/>
              </w:rPr>
            </w:pPr>
            <w:r>
              <w:rPr>
                <w:rFonts w:ascii="Times New Roman" w:hAnsi="Times New Roman" w:cs="Times New Roman"/>
                <w:sz w:val="24"/>
                <w:szCs w:val="24"/>
              </w:rPr>
              <w:t>1</w:t>
            </w:r>
            <w:r w:rsidR="004F6E82">
              <w:rPr>
                <w:rFonts w:ascii="Times New Roman" w:hAnsi="Times New Roman" w:cs="Times New Roman"/>
                <w:sz w:val="24"/>
                <w:szCs w:val="24"/>
              </w:rPr>
              <w:t>,</w:t>
            </w:r>
            <w:r w:rsidR="00646549">
              <w:rPr>
                <w:rFonts w:ascii="Times New Roman" w:hAnsi="Times New Roman" w:cs="Times New Roman"/>
                <w:sz w:val="24"/>
                <w:szCs w:val="24"/>
              </w:rPr>
              <w:t>996</w:t>
            </w:r>
          </w:p>
        </w:tc>
        <w:tc>
          <w:tcPr>
            <w:tcW w:w="1540" w:type="dxa"/>
            <w:vAlign w:val="center"/>
          </w:tcPr>
          <w:p w14:paraId="2BE26E3E" w14:textId="526358DF" w:rsidR="000D1D92" w:rsidRPr="000D1D92" w:rsidRDefault="00390E58" w:rsidP="000D1D92">
            <w:pPr>
              <w:jc w:val="center"/>
              <w:rPr>
                <w:rFonts w:ascii="Times New Roman" w:hAnsi="Times New Roman" w:cs="Times New Roman"/>
                <w:sz w:val="24"/>
                <w:szCs w:val="24"/>
              </w:rPr>
            </w:pPr>
            <w:r>
              <w:rPr>
                <w:rFonts w:ascii="Times New Roman" w:hAnsi="Times New Roman" w:cs="Times New Roman"/>
                <w:sz w:val="24"/>
                <w:szCs w:val="24"/>
              </w:rPr>
              <w:t>2.01</w:t>
            </w:r>
            <w:r w:rsidR="000D1D92">
              <w:rPr>
                <w:rFonts w:ascii="Times New Roman" w:hAnsi="Times New Roman" w:cs="Times New Roman"/>
                <w:sz w:val="24"/>
                <w:szCs w:val="24"/>
              </w:rPr>
              <w:t>%</w:t>
            </w:r>
          </w:p>
        </w:tc>
      </w:tr>
      <w:tr w:rsidR="000D1D92" w:rsidRPr="000D1D92" w14:paraId="3358183F" w14:textId="77777777" w:rsidTr="000D1D92">
        <w:trPr>
          <w:trHeight w:val="415"/>
          <w:jc w:val="center"/>
        </w:trPr>
        <w:tc>
          <w:tcPr>
            <w:tcW w:w="1628" w:type="dxa"/>
            <w:vMerge/>
            <w:vAlign w:val="center"/>
          </w:tcPr>
          <w:p w14:paraId="0146A3F0" w14:textId="77777777" w:rsidR="000D1D92" w:rsidRPr="000D1D92" w:rsidRDefault="000D1D92" w:rsidP="000D1D92">
            <w:pPr>
              <w:jc w:val="center"/>
              <w:rPr>
                <w:rFonts w:ascii="Times New Roman" w:hAnsi="Times New Roman" w:cs="Times New Roman"/>
                <w:sz w:val="24"/>
                <w:szCs w:val="24"/>
              </w:rPr>
            </w:pPr>
          </w:p>
        </w:tc>
        <w:tc>
          <w:tcPr>
            <w:tcW w:w="1404" w:type="dxa"/>
            <w:vAlign w:val="center"/>
          </w:tcPr>
          <w:p w14:paraId="0E0BE81C" w14:textId="7757041A" w:rsidR="000D1D92" w:rsidRPr="000D1D92" w:rsidRDefault="000D1D92" w:rsidP="000D1D92">
            <w:pPr>
              <w:jc w:val="center"/>
              <w:rPr>
                <w:rFonts w:ascii="Times New Roman" w:hAnsi="Times New Roman" w:cs="Times New Roman"/>
                <w:sz w:val="24"/>
                <w:szCs w:val="24"/>
              </w:rPr>
            </w:pPr>
            <w:r w:rsidRPr="000D1D92">
              <w:rPr>
                <w:rFonts w:ascii="Times New Roman" w:hAnsi="Times New Roman" w:cs="Times New Roman"/>
                <w:sz w:val="24"/>
                <w:szCs w:val="24"/>
              </w:rPr>
              <w:t>No</w:t>
            </w:r>
          </w:p>
        </w:tc>
        <w:tc>
          <w:tcPr>
            <w:tcW w:w="1353" w:type="dxa"/>
            <w:vAlign w:val="center"/>
          </w:tcPr>
          <w:p w14:paraId="79D43D4E" w14:textId="27429BF4" w:rsidR="000D1D92" w:rsidRPr="000D1D92" w:rsidRDefault="000D1D92" w:rsidP="000D1D92">
            <w:pPr>
              <w:jc w:val="center"/>
              <w:rPr>
                <w:rFonts w:ascii="Times New Roman" w:hAnsi="Times New Roman" w:cs="Times New Roman"/>
                <w:sz w:val="24"/>
                <w:szCs w:val="24"/>
              </w:rPr>
            </w:pPr>
            <w:r>
              <w:rPr>
                <w:rFonts w:ascii="Times New Roman" w:hAnsi="Times New Roman" w:cs="Times New Roman"/>
                <w:sz w:val="24"/>
                <w:szCs w:val="24"/>
              </w:rPr>
              <w:t>4</w:t>
            </w:r>
            <w:r w:rsidR="00813706">
              <w:rPr>
                <w:rFonts w:ascii="Times New Roman" w:hAnsi="Times New Roman" w:cs="Times New Roman"/>
                <w:sz w:val="24"/>
                <w:szCs w:val="24"/>
              </w:rPr>
              <w:t>8</w:t>
            </w:r>
          </w:p>
        </w:tc>
        <w:tc>
          <w:tcPr>
            <w:tcW w:w="1446" w:type="dxa"/>
            <w:vAlign w:val="center"/>
          </w:tcPr>
          <w:p w14:paraId="5E40DB73" w14:textId="48E9A2ED" w:rsidR="000D1D92" w:rsidRPr="000D1D92" w:rsidRDefault="000D1D92" w:rsidP="000D1D92">
            <w:pPr>
              <w:jc w:val="center"/>
              <w:rPr>
                <w:rFonts w:ascii="Times New Roman" w:hAnsi="Times New Roman" w:cs="Times New Roman"/>
                <w:sz w:val="24"/>
                <w:szCs w:val="24"/>
              </w:rPr>
            </w:pPr>
            <w:r>
              <w:rPr>
                <w:rFonts w:ascii="Times New Roman" w:hAnsi="Times New Roman" w:cs="Times New Roman"/>
                <w:sz w:val="24"/>
                <w:szCs w:val="24"/>
              </w:rPr>
              <w:t>2</w:t>
            </w:r>
            <w:r w:rsidR="004F6E82">
              <w:rPr>
                <w:rFonts w:ascii="Times New Roman" w:hAnsi="Times New Roman" w:cs="Times New Roman"/>
                <w:sz w:val="24"/>
                <w:szCs w:val="24"/>
              </w:rPr>
              <w:t>,</w:t>
            </w:r>
            <w:r w:rsidR="00646549">
              <w:rPr>
                <w:rFonts w:ascii="Times New Roman" w:hAnsi="Times New Roman" w:cs="Times New Roman"/>
                <w:sz w:val="24"/>
                <w:szCs w:val="24"/>
              </w:rPr>
              <w:t>114</w:t>
            </w:r>
          </w:p>
        </w:tc>
        <w:tc>
          <w:tcPr>
            <w:tcW w:w="1540" w:type="dxa"/>
            <w:vAlign w:val="center"/>
          </w:tcPr>
          <w:p w14:paraId="792FA19E" w14:textId="22593E97" w:rsidR="000D1D92" w:rsidRPr="000D1D92" w:rsidRDefault="000D1D92" w:rsidP="000D1D92">
            <w:pPr>
              <w:jc w:val="center"/>
              <w:rPr>
                <w:rFonts w:ascii="Times New Roman" w:hAnsi="Times New Roman" w:cs="Times New Roman"/>
                <w:sz w:val="24"/>
                <w:szCs w:val="24"/>
              </w:rPr>
            </w:pPr>
            <w:r>
              <w:rPr>
                <w:rFonts w:ascii="Times New Roman" w:hAnsi="Times New Roman" w:cs="Times New Roman"/>
                <w:sz w:val="24"/>
                <w:szCs w:val="24"/>
              </w:rPr>
              <w:t>2.</w:t>
            </w:r>
            <w:r w:rsidR="00A80933">
              <w:rPr>
                <w:rFonts w:ascii="Times New Roman" w:hAnsi="Times New Roman" w:cs="Times New Roman"/>
                <w:sz w:val="24"/>
                <w:szCs w:val="24"/>
              </w:rPr>
              <w:t>22</w:t>
            </w:r>
            <w:r>
              <w:rPr>
                <w:rFonts w:ascii="Times New Roman" w:hAnsi="Times New Roman" w:cs="Times New Roman"/>
                <w:sz w:val="24"/>
                <w:szCs w:val="24"/>
              </w:rPr>
              <w:t>%</w:t>
            </w:r>
          </w:p>
        </w:tc>
      </w:tr>
    </w:tbl>
    <w:p w14:paraId="68559146" w14:textId="03B1B49D" w:rsidR="00BD7734" w:rsidRPr="00C04C76" w:rsidRDefault="00C04C76" w:rsidP="00BD7734">
      <w:pPr>
        <w:spacing w:before="120" w:after="0"/>
        <w:jc w:val="center"/>
        <w:rPr>
          <w:rFonts w:ascii="Times New Roman" w:hAnsi="Times New Roman" w:cs="Times New Roman"/>
          <w:sz w:val="24"/>
          <w:szCs w:val="24"/>
        </w:rPr>
      </w:pPr>
      <w:r w:rsidRPr="00C04C76">
        <w:rPr>
          <w:rFonts w:ascii="Times New Roman" w:hAnsi="Times New Roman" w:cs="Times New Roman"/>
          <w:sz w:val="24"/>
          <w:szCs w:val="24"/>
        </w:rPr>
        <w:t xml:space="preserve">[Source: Adapted from Kaszyński et al. (2020, p. 162)] </w:t>
      </w:r>
    </w:p>
    <w:p w14:paraId="3069D740" w14:textId="77777777" w:rsidR="00C04C76" w:rsidRPr="00BD7734" w:rsidRDefault="00C04C76" w:rsidP="00C04C76">
      <w:pPr>
        <w:spacing w:after="0" w:line="240" w:lineRule="auto"/>
        <w:jc w:val="center"/>
        <w:rPr>
          <w:rFonts w:ascii="Times New Roman" w:hAnsi="Times New Roman" w:cs="Times New Roman"/>
          <w:sz w:val="24"/>
          <w:szCs w:val="24"/>
        </w:rPr>
      </w:pPr>
    </w:p>
    <w:p w14:paraId="528E89A8" w14:textId="06F581E4" w:rsidR="00A80933" w:rsidRDefault="008B467D" w:rsidP="003369C7">
      <w:pPr>
        <w:pStyle w:val="BodyText"/>
      </w:pPr>
      <w:r>
        <w:t>Based on</w:t>
      </w:r>
      <w:r w:rsidR="00A80933" w:rsidRPr="00A80933">
        <w:t xml:space="preserve"> t</w:t>
      </w:r>
      <w:r w:rsidR="00A80933">
        <w:t>he above contingency table</w:t>
      </w:r>
      <w:r w:rsidR="00A80933" w:rsidRPr="00A80933">
        <w:t xml:space="preserve">, one would infer that </w:t>
      </w:r>
      <w:r>
        <w:t>full-time employees are riskier since the default rate for salaried persons is 2.22%  and just 2.01% for self-employed customers</w:t>
      </w:r>
      <w:r w:rsidR="00A80933" w:rsidRPr="00A80933">
        <w:t xml:space="preserve">. </w:t>
      </w:r>
      <w:r>
        <w:t>Unfortunately, s</w:t>
      </w:r>
      <w:r w:rsidR="00A80933" w:rsidRPr="00A80933">
        <w:t xml:space="preserve">uch a straightforward one-dimensional connection </w:t>
      </w:r>
      <w:r>
        <w:t>seldom</w:t>
      </w:r>
      <w:r w:rsidR="00A80933" w:rsidRPr="00A80933">
        <w:t xml:space="preserve"> has sufficient predicting potential. Numerous real-world challenges in credit scoring or any other industry need the development of multivariate models to understand the complexity of the data generation process. To do this, further stratification is conducted, resulting in two more contingency tables. The first group includes just those with an income of less than or equal to $</w:t>
      </w:r>
      <w:r w:rsidR="00C04C76">
        <w:t>4</w:t>
      </w:r>
      <w:r w:rsidR="00A80933" w:rsidRPr="00A80933">
        <w:t>,</w:t>
      </w:r>
      <w:r w:rsidR="00C04C76">
        <w:t>0</w:t>
      </w:r>
      <w:r w:rsidR="00A80933" w:rsidRPr="00A80933">
        <w:t>00, while the second group includes everyone else.</w:t>
      </w:r>
    </w:p>
    <w:p w14:paraId="21596231" w14:textId="0CC4866E" w:rsidR="00C04C76" w:rsidRDefault="00B50600" w:rsidP="00B50600">
      <w:pPr>
        <w:pStyle w:val="BodyText"/>
        <w:jc w:val="center"/>
      </w:pPr>
      <w:r w:rsidRPr="000D1D92">
        <w:rPr>
          <w:b/>
          <w:bCs/>
          <w:sz w:val="26"/>
          <w:szCs w:val="26"/>
        </w:rPr>
        <w:t>Table</w:t>
      </w:r>
      <w:r w:rsidR="00F237B3">
        <w:rPr>
          <w:b/>
          <w:bCs/>
          <w:sz w:val="26"/>
          <w:szCs w:val="26"/>
        </w:rPr>
        <w:t xml:space="preserve"> 2.7</w:t>
      </w:r>
      <w:r w:rsidRPr="000D1D92">
        <w:rPr>
          <w:b/>
          <w:bCs/>
          <w:sz w:val="26"/>
          <w:szCs w:val="26"/>
        </w:rPr>
        <w:t>: Contingency Table</w:t>
      </w:r>
      <w:r>
        <w:rPr>
          <w:b/>
          <w:bCs/>
          <w:sz w:val="26"/>
          <w:szCs w:val="26"/>
        </w:rPr>
        <w:t>2</w:t>
      </w:r>
      <w:r w:rsidRPr="000D1D92">
        <w:rPr>
          <w:b/>
          <w:bCs/>
          <w:sz w:val="26"/>
          <w:szCs w:val="26"/>
        </w:rPr>
        <w:t xml:space="preserve"> </w:t>
      </w:r>
    </w:p>
    <w:tbl>
      <w:tblPr>
        <w:tblStyle w:val="TableGrid"/>
        <w:tblW w:w="7371" w:type="dxa"/>
        <w:jc w:val="center"/>
        <w:tblLook w:val="04A0" w:firstRow="1" w:lastRow="0" w:firstColumn="1" w:lastColumn="0" w:noHBand="0" w:noVBand="1"/>
      </w:tblPr>
      <w:tblGrid>
        <w:gridCol w:w="1628"/>
        <w:gridCol w:w="1404"/>
        <w:gridCol w:w="1353"/>
        <w:gridCol w:w="1446"/>
        <w:gridCol w:w="1540"/>
      </w:tblGrid>
      <w:tr w:rsidR="00C04C76" w:rsidRPr="000D1D92" w14:paraId="3EC808CF" w14:textId="77777777" w:rsidTr="001F47BE">
        <w:trPr>
          <w:trHeight w:val="454"/>
          <w:jc w:val="center"/>
        </w:trPr>
        <w:tc>
          <w:tcPr>
            <w:tcW w:w="3032" w:type="dxa"/>
            <w:gridSpan w:val="2"/>
            <w:vMerge w:val="restart"/>
            <w:vAlign w:val="center"/>
          </w:tcPr>
          <w:p w14:paraId="1652430F" w14:textId="559A833A"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 xml:space="preserve">Income </w:t>
            </w:r>
            <w:r>
              <w:rPr>
                <w:rFonts w:ascii="Times New Roman" w:hAnsi="Times New Roman" w:cs="Times New Roman"/>
                <w:sz w:val="24"/>
                <w:szCs w:val="24"/>
              </w:rPr>
              <w:sym w:font="Symbol" w:char="F0A3"/>
            </w:r>
            <w:r>
              <w:rPr>
                <w:rFonts w:ascii="Times New Roman" w:hAnsi="Times New Roman" w:cs="Times New Roman"/>
                <w:sz w:val="24"/>
                <w:szCs w:val="24"/>
              </w:rPr>
              <w:t xml:space="preserve"> </w:t>
            </w:r>
            <w:r w:rsidRPr="00A80933">
              <w:t>$</w:t>
            </w:r>
            <w:r>
              <w:rPr>
                <w:rFonts w:ascii="Times New Roman" w:hAnsi="Times New Roman" w:cs="Times New Roman"/>
                <w:sz w:val="24"/>
                <w:szCs w:val="24"/>
              </w:rPr>
              <w:t>4,000</w:t>
            </w:r>
          </w:p>
        </w:tc>
        <w:tc>
          <w:tcPr>
            <w:tcW w:w="2799" w:type="dxa"/>
            <w:gridSpan w:val="2"/>
            <w:vAlign w:val="center"/>
          </w:tcPr>
          <w:p w14:paraId="6CE36160" w14:textId="77777777" w:rsidR="00C04C76" w:rsidRPr="000D1D92" w:rsidRDefault="00C04C76" w:rsidP="001F47BE">
            <w:pPr>
              <w:pStyle w:val="EndNoteBibliographyTitle"/>
              <w:rPr>
                <w:rFonts w:ascii="Times New Roman" w:hAnsi="Times New Roman" w:cs="Times New Roman"/>
                <w:noProof w:val="0"/>
                <w:sz w:val="24"/>
                <w:szCs w:val="24"/>
                <w:lang w:val="en-GB"/>
              </w:rPr>
            </w:pPr>
            <w:r w:rsidRPr="000D1D92">
              <w:rPr>
                <w:rFonts w:ascii="Times New Roman" w:hAnsi="Times New Roman" w:cs="Times New Roman"/>
                <w:noProof w:val="0"/>
                <w:sz w:val="24"/>
                <w:szCs w:val="24"/>
                <w:lang w:val="en-GB"/>
              </w:rPr>
              <w:t>Default</w:t>
            </w:r>
          </w:p>
        </w:tc>
        <w:tc>
          <w:tcPr>
            <w:tcW w:w="1540" w:type="dxa"/>
            <w:vMerge w:val="restart"/>
            <w:vAlign w:val="center"/>
          </w:tcPr>
          <w:p w14:paraId="6A1B924A"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Default Rate</w:t>
            </w:r>
          </w:p>
        </w:tc>
      </w:tr>
      <w:tr w:rsidR="00C04C76" w:rsidRPr="000D1D92" w14:paraId="667610AF" w14:textId="77777777" w:rsidTr="001F47BE">
        <w:trPr>
          <w:trHeight w:val="404"/>
          <w:jc w:val="center"/>
        </w:trPr>
        <w:tc>
          <w:tcPr>
            <w:tcW w:w="3032" w:type="dxa"/>
            <w:gridSpan w:val="2"/>
            <w:vMerge/>
            <w:vAlign w:val="center"/>
          </w:tcPr>
          <w:p w14:paraId="1B06C491" w14:textId="77777777" w:rsidR="00C04C76" w:rsidRPr="000D1D92" w:rsidRDefault="00C04C76" w:rsidP="001F47BE">
            <w:pPr>
              <w:jc w:val="center"/>
              <w:rPr>
                <w:rFonts w:ascii="Times New Roman" w:hAnsi="Times New Roman" w:cs="Times New Roman"/>
                <w:sz w:val="24"/>
                <w:szCs w:val="24"/>
              </w:rPr>
            </w:pPr>
          </w:p>
        </w:tc>
        <w:tc>
          <w:tcPr>
            <w:tcW w:w="1353" w:type="dxa"/>
            <w:vAlign w:val="center"/>
          </w:tcPr>
          <w:p w14:paraId="6DAFC092"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1</w:t>
            </w:r>
          </w:p>
        </w:tc>
        <w:tc>
          <w:tcPr>
            <w:tcW w:w="1446" w:type="dxa"/>
            <w:vAlign w:val="center"/>
          </w:tcPr>
          <w:p w14:paraId="0A7B8F56"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0</w:t>
            </w:r>
          </w:p>
        </w:tc>
        <w:tc>
          <w:tcPr>
            <w:tcW w:w="1540" w:type="dxa"/>
            <w:vMerge/>
            <w:vAlign w:val="center"/>
          </w:tcPr>
          <w:p w14:paraId="4136981B" w14:textId="77777777" w:rsidR="00C04C76" w:rsidRPr="000D1D92" w:rsidRDefault="00C04C76" w:rsidP="001F47BE">
            <w:pPr>
              <w:jc w:val="center"/>
              <w:rPr>
                <w:rFonts w:ascii="Times New Roman" w:hAnsi="Times New Roman" w:cs="Times New Roman"/>
                <w:sz w:val="24"/>
                <w:szCs w:val="24"/>
              </w:rPr>
            </w:pPr>
          </w:p>
        </w:tc>
      </w:tr>
      <w:tr w:rsidR="00C04C76" w:rsidRPr="000D1D92" w14:paraId="27AAF2BD" w14:textId="77777777" w:rsidTr="001F47BE">
        <w:trPr>
          <w:trHeight w:val="423"/>
          <w:jc w:val="center"/>
        </w:trPr>
        <w:tc>
          <w:tcPr>
            <w:tcW w:w="1628" w:type="dxa"/>
            <w:vMerge w:val="restart"/>
            <w:vAlign w:val="center"/>
          </w:tcPr>
          <w:p w14:paraId="5A6AF159"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Self-employed</w:t>
            </w:r>
          </w:p>
        </w:tc>
        <w:tc>
          <w:tcPr>
            <w:tcW w:w="1404" w:type="dxa"/>
            <w:vAlign w:val="center"/>
          </w:tcPr>
          <w:p w14:paraId="53B9D320"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Yes</w:t>
            </w:r>
          </w:p>
        </w:tc>
        <w:tc>
          <w:tcPr>
            <w:tcW w:w="1353" w:type="dxa"/>
            <w:vAlign w:val="center"/>
          </w:tcPr>
          <w:p w14:paraId="1AE54CC4" w14:textId="18AB4FFD"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8</w:t>
            </w:r>
          </w:p>
        </w:tc>
        <w:tc>
          <w:tcPr>
            <w:tcW w:w="1446" w:type="dxa"/>
            <w:vAlign w:val="center"/>
          </w:tcPr>
          <w:p w14:paraId="69BEC262" w14:textId="0ADFB3F6" w:rsidR="00C04C76" w:rsidRPr="000D1D92" w:rsidRDefault="00C04C76" w:rsidP="001F47BE">
            <w:pPr>
              <w:jc w:val="center"/>
              <w:rPr>
                <w:rFonts w:ascii="Times New Roman" w:hAnsi="Times New Roman" w:cs="Times New Roman"/>
                <w:sz w:val="24"/>
                <w:szCs w:val="24"/>
              </w:rPr>
            </w:pPr>
            <w:r>
              <w:rPr>
                <w:rFonts w:ascii="Times New Roman" w:hAnsi="Times New Roman" w:cs="Times New Roman"/>
                <w:sz w:val="24"/>
                <w:szCs w:val="24"/>
              </w:rPr>
              <w:t>1</w:t>
            </w:r>
            <w:r w:rsidR="00473AB2">
              <w:rPr>
                <w:rFonts w:ascii="Times New Roman" w:hAnsi="Times New Roman" w:cs="Times New Roman"/>
                <w:sz w:val="24"/>
                <w:szCs w:val="24"/>
              </w:rPr>
              <w:t>77</w:t>
            </w:r>
          </w:p>
        </w:tc>
        <w:tc>
          <w:tcPr>
            <w:tcW w:w="1540" w:type="dxa"/>
            <w:vAlign w:val="center"/>
          </w:tcPr>
          <w:p w14:paraId="563418DE" w14:textId="1505C901"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4.32</w:t>
            </w:r>
            <w:r w:rsidR="00C04C76">
              <w:rPr>
                <w:rFonts w:ascii="Times New Roman" w:hAnsi="Times New Roman" w:cs="Times New Roman"/>
                <w:sz w:val="24"/>
                <w:szCs w:val="24"/>
              </w:rPr>
              <w:t>%</w:t>
            </w:r>
          </w:p>
        </w:tc>
      </w:tr>
      <w:tr w:rsidR="00C04C76" w:rsidRPr="000D1D92" w14:paraId="148DEE94" w14:textId="77777777" w:rsidTr="001F47BE">
        <w:trPr>
          <w:trHeight w:val="415"/>
          <w:jc w:val="center"/>
        </w:trPr>
        <w:tc>
          <w:tcPr>
            <w:tcW w:w="1628" w:type="dxa"/>
            <w:vMerge/>
            <w:vAlign w:val="center"/>
          </w:tcPr>
          <w:p w14:paraId="642EFA53" w14:textId="77777777" w:rsidR="00C04C76" w:rsidRPr="000D1D92" w:rsidRDefault="00C04C76" w:rsidP="001F47BE">
            <w:pPr>
              <w:jc w:val="center"/>
              <w:rPr>
                <w:rFonts w:ascii="Times New Roman" w:hAnsi="Times New Roman" w:cs="Times New Roman"/>
                <w:sz w:val="24"/>
                <w:szCs w:val="24"/>
              </w:rPr>
            </w:pPr>
          </w:p>
        </w:tc>
        <w:tc>
          <w:tcPr>
            <w:tcW w:w="1404" w:type="dxa"/>
            <w:vAlign w:val="center"/>
          </w:tcPr>
          <w:p w14:paraId="79462ECC" w14:textId="77777777" w:rsidR="00C04C76" w:rsidRPr="000D1D92" w:rsidRDefault="00C04C76" w:rsidP="001F47BE">
            <w:pPr>
              <w:jc w:val="center"/>
              <w:rPr>
                <w:rFonts w:ascii="Times New Roman" w:hAnsi="Times New Roman" w:cs="Times New Roman"/>
                <w:sz w:val="24"/>
                <w:szCs w:val="24"/>
              </w:rPr>
            </w:pPr>
            <w:r w:rsidRPr="000D1D92">
              <w:rPr>
                <w:rFonts w:ascii="Times New Roman" w:hAnsi="Times New Roman" w:cs="Times New Roman"/>
                <w:sz w:val="24"/>
                <w:szCs w:val="24"/>
              </w:rPr>
              <w:t>No</w:t>
            </w:r>
          </w:p>
        </w:tc>
        <w:tc>
          <w:tcPr>
            <w:tcW w:w="1353" w:type="dxa"/>
            <w:vAlign w:val="center"/>
          </w:tcPr>
          <w:p w14:paraId="147E307D" w14:textId="766858BD"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3</w:t>
            </w:r>
            <w:r w:rsidR="0081782B">
              <w:rPr>
                <w:rFonts w:ascii="Times New Roman" w:hAnsi="Times New Roman" w:cs="Times New Roman"/>
                <w:sz w:val="24"/>
                <w:szCs w:val="24"/>
              </w:rPr>
              <w:t>3</w:t>
            </w:r>
          </w:p>
        </w:tc>
        <w:tc>
          <w:tcPr>
            <w:tcW w:w="1446" w:type="dxa"/>
            <w:vAlign w:val="center"/>
          </w:tcPr>
          <w:p w14:paraId="4816DFEF" w14:textId="17976DAF"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1</w:t>
            </w:r>
            <w:r w:rsidR="004F6E82">
              <w:rPr>
                <w:rFonts w:ascii="Times New Roman" w:hAnsi="Times New Roman" w:cs="Times New Roman"/>
                <w:sz w:val="24"/>
                <w:szCs w:val="24"/>
              </w:rPr>
              <w:t>,</w:t>
            </w:r>
            <w:r>
              <w:rPr>
                <w:rFonts w:ascii="Times New Roman" w:hAnsi="Times New Roman" w:cs="Times New Roman"/>
                <w:sz w:val="24"/>
                <w:szCs w:val="24"/>
              </w:rPr>
              <w:t>051</w:t>
            </w:r>
          </w:p>
        </w:tc>
        <w:tc>
          <w:tcPr>
            <w:tcW w:w="1540" w:type="dxa"/>
            <w:vAlign w:val="center"/>
          </w:tcPr>
          <w:p w14:paraId="3099BA54" w14:textId="7841156C" w:rsidR="00C04C76" w:rsidRPr="000D1D92" w:rsidRDefault="00473AB2" w:rsidP="001F47BE">
            <w:pPr>
              <w:jc w:val="center"/>
              <w:rPr>
                <w:rFonts w:ascii="Times New Roman" w:hAnsi="Times New Roman" w:cs="Times New Roman"/>
                <w:sz w:val="24"/>
                <w:szCs w:val="24"/>
              </w:rPr>
            </w:pPr>
            <w:r>
              <w:rPr>
                <w:rFonts w:ascii="Times New Roman" w:hAnsi="Times New Roman" w:cs="Times New Roman"/>
                <w:sz w:val="24"/>
                <w:szCs w:val="24"/>
              </w:rPr>
              <w:t>3.04</w:t>
            </w:r>
            <w:r w:rsidR="00C04C76">
              <w:rPr>
                <w:rFonts w:ascii="Times New Roman" w:hAnsi="Times New Roman" w:cs="Times New Roman"/>
                <w:sz w:val="24"/>
                <w:szCs w:val="24"/>
              </w:rPr>
              <w:t>%</w:t>
            </w:r>
          </w:p>
        </w:tc>
      </w:tr>
      <w:tr w:rsidR="004F6E82" w:rsidRPr="000D1D92" w14:paraId="12CB8506" w14:textId="77777777" w:rsidTr="001F47BE">
        <w:trPr>
          <w:trHeight w:val="454"/>
          <w:jc w:val="center"/>
        </w:trPr>
        <w:tc>
          <w:tcPr>
            <w:tcW w:w="3032" w:type="dxa"/>
            <w:gridSpan w:val="2"/>
            <w:vMerge w:val="restart"/>
            <w:vAlign w:val="center"/>
          </w:tcPr>
          <w:p w14:paraId="2B7A1E52" w14:textId="65E5E22D" w:rsidR="004F6E82" w:rsidRPr="000D1D92" w:rsidRDefault="004F6E82" w:rsidP="001F47BE">
            <w:pPr>
              <w:jc w:val="center"/>
              <w:rPr>
                <w:rFonts w:ascii="Times New Roman" w:hAnsi="Times New Roman" w:cs="Times New Roman"/>
                <w:sz w:val="24"/>
                <w:szCs w:val="24"/>
              </w:rPr>
            </w:pPr>
            <w:r>
              <w:rPr>
                <w:rFonts w:ascii="Times New Roman" w:hAnsi="Times New Roman" w:cs="Times New Roman"/>
                <w:sz w:val="24"/>
                <w:szCs w:val="24"/>
              </w:rPr>
              <w:t xml:space="preserve">Income &gt; </w:t>
            </w:r>
            <w:r w:rsidRPr="00A80933">
              <w:t>$</w:t>
            </w:r>
            <w:r>
              <w:rPr>
                <w:rFonts w:ascii="Times New Roman" w:hAnsi="Times New Roman" w:cs="Times New Roman"/>
                <w:sz w:val="24"/>
                <w:szCs w:val="24"/>
              </w:rPr>
              <w:t>4,000</w:t>
            </w:r>
          </w:p>
        </w:tc>
        <w:tc>
          <w:tcPr>
            <w:tcW w:w="2799" w:type="dxa"/>
            <w:gridSpan w:val="2"/>
            <w:vAlign w:val="center"/>
          </w:tcPr>
          <w:p w14:paraId="06E9EBA9" w14:textId="77777777" w:rsidR="004F6E82" w:rsidRPr="000D1D92" w:rsidRDefault="004F6E82" w:rsidP="001F47BE">
            <w:pPr>
              <w:pStyle w:val="EndNoteBibliographyTitle"/>
              <w:rPr>
                <w:rFonts w:ascii="Times New Roman" w:hAnsi="Times New Roman" w:cs="Times New Roman"/>
                <w:noProof w:val="0"/>
                <w:sz w:val="24"/>
                <w:szCs w:val="24"/>
                <w:lang w:val="en-GB"/>
              </w:rPr>
            </w:pPr>
            <w:r w:rsidRPr="000D1D92">
              <w:rPr>
                <w:rFonts w:ascii="Times New Roman" w:hAnsi="Times New Roman" w:cs="Times New Roman"/>
                <w:noProof w:val="0"/>
                <w:sz w:val="24"/>
                <w:szCs w:val="24"/>
                <w:lang w:val="en-GB"/>
              </w:rPr>
              <w:t>Default</w:t>
            </w:r>
          </w:p>
        </w:tc>
        <w:tc>
          <w:tcPr>
            <w:tcW w:w="1540" w:type="dxa"/>
            <w:vMerge w:val="restart"/>
            <w:vAlign w:val="center"/>
          </w:tcPr>
          <w:p w14:paraId="57026AE4"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Default Rate</w:t>
            </w:r>
          </w:p>
        </w:tc>
      </w:tr>
      <w:tr w:rsidR="004F6E82" w:rsidRPr="000D1D92" w14:paraId="751D7572" w14:textId="77777777" w:rsidTr="001F47BE">
        <w:trPr>
          <w:trHeight w:val="404"/>
          <w:jc w:val="center"/>
        </w:trPr>
        <w:tc>
          <w:tcPr>
            <w:tcW w:w="3032" w:type="dxa"/>
            <w:gridSpan w:val="2"/>
            <w:vMerge/>
            <w:vAlign w:val="center"/>
          </w:tcPr>
          <w:p w14:paraId="24BAE2A4" w14:textId="77777777" w:rsidR="004F6E82" w:rsidRPr="000D1D92" w:rsidRDefault="004F6E82" w:rsidP="001F47BE">
            <w:pPr>
              <w:jc w:val="center"/>
              <w:rPr>
                <w:rFonts w:ascii="Times New Roman" w:hAnsi="Times New Roman" w:cs="Times New Roman"/>
                <w:sz w:val="24"/>
                <w:szCs w:val="24"/>
              </w:rPr>
            </w:pPr>
          </w:p>
        </w:tc>
        <w:tc>
          <w:tcPr>
            <w:tcW w:w="1353" w:type="dxa"/>
            <w:vAlign w:val="center"/>
          </w:tcPr>
          <w:p w14:paraId="30956E8B"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1</w:t>
            </w:r>
          </w:p>
        </w:tc>
        <w:tc>
          <w:tcPr>
            <w:tcW w:w="1446" w:type="dxa"/>
            <w:vAlign w:val="center"/>
          </w:tcPr>
          <w:p w14:paraId="6FBE907A"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0</w:t>
            </w:r>
          </w:p>
        </w:tc>
        <w:tc>
          <w:tcPr>
            <w:tcW w:w="1540" w:type="dxa"/>
            <w:vMerge/>
            <w:vAlign w:val="center"/>
          </w:tcPr>
          <w:p w14:paraId="7CB98B2F" w14:textId="77777777" w:rsidR="004F6E82" w:rsidRPr="000D1D92" w:rsidRDefault="004F6E82" w:rsidP="001F47BE">
            <w:pPr>
              <w:jc w:val="center"/>
              <w:rPr>
                <w:rFonts w:ascii="Times New Roman" w:hAnsi="Times New Roman" w:cs="Times New Roman"/>
                <w:sz w:val="24"/>
                <w:szCs w:val="24"/>
              </w:rPr>
            </w:pPr>
          </w:p>
        </w:tc>
      </w:tr>
      <w:tr w:rsidR="004F6E82" w:rsidRPr="000D1D92" w14:paraId="2D70A8AB" w14:textId="77777777" w:rsidTr="001F47BE">
        <w:trPr>
          <w:trHeight w:val="423"/>
          <w:jc w:val="center"/>
        </w:trPr>
        <w:tc>
          <w:tcPr>
            <w:tcW w:w="1628" w:type="dxa"/>
            <w:vMerge w:val="restart"/>
            <w:vAlign w:val="center"/>
          </w:tcPr>
          <w:p w14:paraId="062F7B7F"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Self-employed</w:t>
            </w:r>
          </w:p>
        </w:tc>
        <w:tc>
          <w:tcPr>
            <w:tcW w:w="1404" w:type="dxa"/>
            <w:vAlign w:val="center"/>
          </w:tcPr>
          <w:p w14:paraId="66A16BF6"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Yes</w:t>
            </w:r>
          </w:p>
        </w:tc>
        <w:tc>
          <w:tcPr>
            <w:tcW w:w="1353" w:type="dxa"/>
            <w:vAlign w:val="center"/>
          </w:tcPr>
          <w:p w14:paraId="59B79861" w14:textId="3B492220" w:rsidR="004F6E82" w:rsidRPr="000D1D92" w:rsidRDefault="004F6E82" w:rsidP="001F47BE">
            <w:pPr>
              <w:jc w:val="center"/>
              <w:rPr>
                <w:rFonts w:ascii="Times New Roman" w:hAnsi="Times New Roman" w:cs="Times New Roman"/>
                <w:sz w:val="24"/>
                <w:szCs w:val="24"/>
              </w:rPr>
            </w:pPr>
            <w:r>
              <w:rPr>
                <w:rFonts w:ascii="Times New Roman" w:hAnsi="Times New Roman" w:cs="Times New Roman"/>
                <w:sz w:val="24"/>
                <w:szCs w:val="24"/>
              </w:rPr>
              <w:t>33</w:t>
            </w:r>
          </w:p>
        </w:tc>
        <w:tc>
          <w:tcPr>
            <w:tcW w:w="1446" w:type="dxa"/>
            <w:vAlign w:val="center"/>
          </w:tcPr>
          <w:p w14:paraId="735D9D2C" w14:textId="401E697D" w:rsidR="004F6E82" w:rsidRPr="000D1D92" w:rsidRDefault="004F6E82" w:rsidP="001F47BE">
            <w:pPr>
              <w:jc w:val="center"/>
              <w:rPr>
                <w:rFonts w:ascii="Times New Roman" w:hAnsi="Times New Roman" w:cs="Times New Roman"/>
                <w:sz w:val="24"/>
                <w:szCs w:val="24"/>
              </w:rPr>
            </w:pPr>
            <w:r>
              <w:rPr>
                <w:rFonts w:ascii="Times New Roman" w:hAnsi="Times New Roman" w:cs="Times New Roman"/>
                <w:sz w:val="24"/>
                <w:szCs w:val="24"/>
              </w:rPr>
              <w:t>1,817</w:t>
            </w:r>
          </w:p>
        </w:tc>
        <w:tc>
          <w:tcPr>
            <w:tcW w:w="1540" w:type="dxa"/>
            <w:vAlign w:val="center"/>
          </w:tcPr>
          <w:p w14:paraId="69639C50" w14:textId="53D46FE6" w:rsidR="004F6E82" w:rsidRPr="000D1D92" w:rsidRDefault="00813706" w:rsidP="001F47BE">
            <w:pPr>
              <w:jc w:val="center"/>
              <w:rPr>
                <w:rFonts w:ascii="Times New Roman" w:hAnsi="Times New Roman" w:cs="Times New Roman"/>
                <w:sz w:val="24"/>
                <w:szCs w:val="24"/>
              </w:rPr>
            </w:pPr>
            <w:r>
              <w:rPr>
                <w:rFonts w:ascii="Times New Roman" w:hAnsi="Times New Roman" w:cs="Times New Roman"/>
                <w:sz w:val="24"/>
                <w:szCs w:val="24"/>
              </w:rPr>
              <w:t>1.78</w:t>
            </w:r>
            <w:r w:rsidR="004F6E82">
              <w:rPr>
                <w:rFonts w:ascii="Times New Roman" w:hAnsi="Times New Roman" w:cs="Times New Roman"/>
                <w:sz w:val="24"/>
                <w:szCs w:val="24"/>
              </w:rPr>
              <w:t>%</w:t>
            </w:r>
          </w:p>
        </w:tc>
      </w:tr>
      <w:tr w:rsidR="004F6E82" w:rsidRPr="000D1D92" w14:paraId="6D08CEA7" w14:textId="77777777" w:rsidTr="001F47BE">
        <w:trPr>
          <w:trHeight w:val="415"/>
          <w:jc w:val="center"/>
        </w:trPr>
        <w:tc>
          <w:tcPr>
            <w:tcW w:w="1628" w:type="dxa"/>
            <w:vMerge/>
            <w:vAlign w:val="center"/>
          </w:tcPr>
          <w:p w14:paraId="56036869" w14:textId="77777777" w:rsidR="004F6E82" w:rsidRPr="000D1D92" w:rsidRDefault="004F6E82" w:rsidP="001F47BE">
            <w:pPr>
              <w:jc w:val="center"/>
              <w:rPr>
                <w:rFonts w:ascii="Times New Roman" w:hAnsi="Times New Roman" w:cs="Times New Roman"/>
                <w:sz w:val="24"/>
                <w:szCs w:val="24"/>
              </w:rPr>
            </w:pPr>
          </w:p>
        </w:tc>
        <w:tc>
          <w:tcPr>
            <w:tcW w:w="1404" w:type="dxa"/>
            <w:vAlign w:val="center"/>
          </w:tcPr>
          <w:p w14:paraId="5BC95823" w14:textId="77777777" w:rsidR="004F6E82" w:rsidRPr="000D1D92" w:rsidRDefault="004F6E82" w:rsidP="001F47BE">
            <w:pPr>
              <w:jc w:val="center"/>
              <w:rPr>
                <w:rFonts w:ascii="Times New Roman" w:hAnsi="Times New Roman" w:cs="Times New Roman"/>
                <w:sz w:val="24"/>
                <w:szCs w:val="24"/>
              </w:rPr>
            </w:pPr>
            <w:r w:rsidRPr="000D1D92">
              <w:rPr>
                <w:rFonts w:ascii="Times New Roman" w:hAnsi="Times New Roman" w:cs="Times New Roman"/>
                <w:sz w:val="24"/>
                <w:szCs w:val="24"/>
              </w:rPr>
              <w:t>No</w:t>
            </w:r>
          </w:p>
        </w:tc>
        <w:tc>
          <w:tcPr>
            <w:tcW w:w="1353" w:type="dxa"/>
            <w:vAlign w:val="center"/>
          </w:tcPr>
          <w:p w14:paraId="5647284E" w14:textId="56DBB32C" w:rsidR="004F6E82" w:rsidRPr="000D1D92" w:rsidRDefault="004F6E82" w:rsidP="001F47BE">
            <w:pPr>
              <w:jc w:val="center"/>
              <w:rPr>
                <w:rFonts w:ascii="Times New Roman" w:hAnsi="Times New Roman" w:cs="Times New Roman"/>
                <w:sz w:val="24"/>
                <w:szCs w:val="24"/>
              </w:rPr>
            </w:pPr>
            <w:r>
              <w:rPr>
                <w:rFonts w:ascii="Times New Roman" w:hAnsi="Times New Roman" w:cs="Times New Roman"/>
                <w:sz w:val="24"/>
                <w:szCs w:val="24"/>
              </w:rPr>
              <w:t>15</w:t>
            </w:r>
          </w:p>
        </w:tc>
        <w:tc>
          <w:tcPr>
            <w:tcW w:w="1446" w:type="dxa"/>
            <w:vAlign w:val="center"/>
          </w:tcPr>
          <w:p w14:paraId="02E22044" w14:textId="447B5CCA" w:rsidR="004F6E82" w:rsidRPr="000D1D92" w:rsidRDefault="004F6E82" w:rsidP="001F47BE">
            <w:pPr>
              <w:jc w:val="center"/>
              <w:rPr>
                <w:rFonts w:ascii="Times New Roman" w:hAnsi="Times New Roman" w:cs="Times New Roman"/>
                <w:sz w:val="24"/>
                <w:szCs w:val="24"/>
              </w:rPr>
            </w:pPr>
            <w:r>
              <w:rPr>
                <w:rFonts w:ascii="Times New Roman" w:hAnsi="Times New Roman" w:cs="Times New Roman"/>
                <w:sz w:val="24"/>
                <w:szCs w:val="24"/>
              </w:rPr>
              <w:t>1,06</w:t>
            </w:r>
            <w:r w:rsidR="00813706">
              <w:rPr>
                <w:rFonts w:ascii="Times New Roman" w:hAnsi="Times New Roman" w:cs="Times New Roman"/>
                <w:sz w:val="24"/>
                <w:szCs w:val="24"/>
              </w:rPr>
              <w:t>5</w:t>
            </w:r>
          </w:p>
        </w:tc>
        <w:tc>
          <w:tcPr>
            <w:tcW w:w="1540" w:type="dxa"/>
            <w:vAlign w:val="center"/>
          </w:tcPr>
          <w:p w14:paraId="37FC81B5" w14:textId="49B61E3B" w:rsidR="004F6E82" w:rsidRPr="000D1D92" w:rsidRDefault="00813706" w:rsidP="001F47BE">
            <w:pPr>
              <w:jc w:val="center"/>
              <w:rPr>
                <w:rFonts w:ascii="Times New Roman" w:hAnsi="Times New Roman" w:cs="Times New Roman"/>
                <w:sz w:val="24"/>
                <w:szCs w:val="24"/>
              </w:rPr>
            </w:pPr>
            <w:r>
              <w:rPr>
                <w:rFonts w:ascii="Times New Roman" w:hAnsi="Times New Roman" w:cs="Times New Roman"/>
                <w:sz w:val="24"/>
                <w:szCs w:val="24"/>
              </w:rPr>
              <w:t>1.3</w:t>
            </w:r>
            <w:r w:rsidR="0081782B">
              <w:rPr>
                <w:rFonts w:ascii="Times New Roman" w:hAnsi="Times New Roman" w:cs="Times New Roman"/>
                <w:sz w:val="24"/>
                <w:szCs w:val="24"/>
              </w:rPr>
              <w:t>9</w:t>
            </w:r>
            <w:r w:rsidR="004F6E82">
              <w:rPr>
                <w:rFonts w:ascii="Times New Roman" w:hAnsi="Times New Roman" w:cs="Times New Roman"/>
                <w:sz w:val="24"/>
                <w:szCs w:val="24"/>
              </w:rPr>
              <w:t>%</w:t>
            </w:r>
          </w:p>
        </w:tc>
      </w:tr>
    </w:tbl>
    <w:p w14:paraId="3F576B50" w14:textId="3D2835C3" w:rsidR="00FA562F" w:rsidRPr="00C04C76" w:rsidRDefault="00FA562F" w:rsidP="00FA562F">
      <w:pPr>
        <w:spacing w:before="120" w:after="0"/>
        <w:jc w:val="center"/>
        <w:rPr>
          <w:rFonts w:ascii="Times New Roman" w:hAnsi="Times New Roman" w:cs="Times New Roman"/>
          <w:sz w:val="24"/>
          <w:szCs w:val="24"/>
        </w:rPr>
      </w:pPr>
      <w:r w:rsidRPr="00C04C76">
        <w:rPr>
          <w:rFonts w:ascii="Times New Roman" w:hAnsi="Times New Roman" w:cs="Times New Roman"/>
          <w:sz w:val="24"/>
          <w:szCs w:val="24"/>
        </w:rPr>
        <w:t>[Source: Adapted from Kaszyński et al. (2020, p. 16</w:t>
      </w:r>
      <w:r>
        <w:rPr>
          <w:rFonts w:ascii="Times New Roman" w:hAnsi="Times New Roman" w:cs="Times New Roman"/>
          <w:sz w:val="24"/>
          <w:szCs w:val="24"/>
        </w:rPr>
        <w:t>3</w:t>
      </w:r>
      <w:r w:rsidRPr="00C04C76">
        <w:rPr>
          <w:rFonts w:ascii="Times New Roman" w:hAnsi="Times New Roman" w:cs="Times New Roman"/>
          <w:sz w:val="24"/>
          <w:szCs w:val="24"/>
        </w:rPr>
        <w:t xml:space="preserve">)] </w:t>
      </w:r>
    </w:p>
    <w:p w14:paraId="2ABC5694" w14:textId="52614380" w:rsidR="00C04C76" w:rsidRDefault="00C04C76" w:rsidP="003369C7">
      <w:pPr>
        <w:pStyle w:val="BodyText"/>
      </w:pPr>
    </w:p>
    <w:p w14:paraId="78675F56" w14:textId="76FF7B4E" w:rsidR="00637463" w:rsidRDefault="00637463" w:rsidP="00637463">
      <w:pPr>
        <w:pStyle w:val="BodyText"/>
      </w:pPr>
      <w:r w:rsidRPr="00637463">
        <w:lastRenderedPageBreak/>
        <w:t>The contents of these tables may surprise the analyst</w:t>
      </w:r>
      <w:r w:rsidR="008B467D">
        <w:t>. Although, in contrast,</w:t>
      </w:r>
      <w:r w:rsidRPr="00637463">
        <w:t xml:space="preserve"> full-time employees seemed to be riskier customers in general, additional stratification reveals the reverse pattern. Entrepreneurs have a greater default rate (4.32%) than full-time employees (3.04%) among low-income persons</w:t>
      </w:r>
      <w:r w:rsidR="008B467D">
        <w:t>. T</w:t>
      </w:r>
      <w:r w:rsidRPr="00637463">
        <w:t>he same is true for higher-income individuals</w:t>
      </w:r>
      <w:r w:rsidR="008B467D">
        <w:t>,</w:t>
      </w:r>
      <w:r w:rsidRPr="00637463">
        <w:t xml:space="preserve"> with default rates being 1.78% and 1.39%</w:t>
      </w:r>
      <w:r w:rsidR="008B467D">
        <w:t>,</w:t>
      </w:r>
      <w:r w:rsidRPr="00637463">
        <w:t xml:space="preserve"> respectively.</w:t>
      </w:r>
    </w:p>
    <w:p w14:paraId="3A2DB12A" w14:textId="1F1BCFE4" w:rsidR="001A73D5" w:rsidRDefault="008B5E18" w:rsidP="001A73D5">
      <w:pPr>
        <w:pStyle w:val="BodyText"/>
        <w:rPr>
          <w:color w:val="000000"/>
        </w:rPr>
      </w:pPr>
      <w:r w:rsidRPr="008B5E18">
        <w:rPr>
          <w:color w:val="000000"/>
        </w:rPr>
        <w:t xml:space="preserve">This behaviour is mathematically explicable. Each default rate in the stratified tables represents a proportion of loans defaulted within a </w:t>
      </w:r>
      <w:r w:rsidR="008B467D">
        <w:rPr>
          <w:color w:val="000000"/>
        </w:rPr>
        <w:t>particular</w:t>
      </w:r>
      <w:r w:rsidRPr="008B5E18">
        <w:rPr>
          <w:color w:val="000000"/>
        </w:rPr>
        <w:t xml:space="preserve"> category</w:t>
      </w:r>
      <w:r w:rsidR="008B467D">
        <w:rPr>
          <w:color w:val="000000"/>
        </w:rPr>
        <w:t>. T</w:t>
      </w:r>
      <w:r w:rsidRPr="008B5E18">
        <w:rPr>
          <w:color w:val="000000"/>
        </w:rPr>
        <w:t xml:space="preserve">hey are then compared across sample sizes. </w:t>
      </w:r>
      <w:r w:rsidR="008B467D">
        <w:rPr>
          <w:color w:val="000000"/>
        </w:rPr>
        <w:t>In our case, the sample size mismatch</w:t>
      </w:r>
      <w:r w:rsidRPr="008B5E18">
        <w:rPr>
          <w:color w:val="000000"/>
        </w:rPr>
        <w:t xml:space="preserve"> is demonstrated by the fact that the full-time working group is split relatively evenly between lower- and higher-income groups in terms of clientele, but not equally in terms of bad loans, with the high-income group receiving the majority. </w:t>
      </w:r>
      <w:r w:rsidR="008B467D">
        <w:rPr>
          <w:color w:val="000000"/>
        </w:rPr>
        <w:t>The situation was very different for self-employed persons,</w:t>
      </w:r>
      <w:r w:rsidRPr="008B5E18">
        <w:rPr>
          <w:color w:val="000000"/>
        </w:rPr>
        <w:t xml:space="preserve"> with very few customers falling into the low-income category, and a significant number of them defaulted on their loans</w:t>
      </w:r>
      <w:r w:rsidR="007F3863">
        <w:rPr>
          <w:color w:val="000000"/>
        </w:rPr>
        <w:t xml:space="preserve"> </w:t>
      </w:r>
      <w:r w:rsidR="007F3863">
        <w:t>(</w:t>
      </w:r>
      <w:r w:rsidR="007F3863" w:rsidRPr="00C30720">
        <w:t>Kaszyński et al., 2020)</w:t>
      </w:r>
      <w:r w:rsidRPr="008B5E18">
        <w:rPr>
          <w:color w:val="000000"/>
        </w:rPr>
        <w:t>.</w:t>
      </w:r>
      <w:r w:rsidR="008B467D">
        <w:rPr>
          <w:color w:val="000000"/>
        </w:rPr>
        <w:t xml:space="preserve"> </w:t>
      </w:r>
      <w:r w:rsidR="001A73D5" w:rsidRPr="001A73D5">
        <w:rPr>
          <w:color w:val="000000"/>
        </w:rPr>
        <w:t>Simpson</w:t>
      </w:r>
      <w:r w:rsidR="0086600E">
        <w:rPr>
          <w:color w:val="000000"/>
        </w:rPr>
        <w:t>’</w:t>
      </w:r>
      <w:r w:rsidR="001A73D5" w:rsidRPr="001A73D5">
        <w:rPr>
          <w:color w:val="000000"/>
        </w:rPr>
        <w:t xml:space="preserve">s Paradox is not exclusive to categorical data; it may arise in </w:t>
      </w:r>
      <w:r w:rsidR="008B467D">
        <w:rPr>
          <w:color w:val="000000"/>
        </w:rPr>
        <w:t>various</w:t>
      </w:r>
      <w:r w:rsidR="001A73D5" w:rsidRPr="001A73D5">
        <w:rPr>
          <w:color w:val="000000"/>
        </w:rPr>
        <w:t xml:space="preserve"> other situations as well. </w:t>
      </w:r>
      <w:r w:rsidR="001A73D5">
        <w:rPr>
          <w:color w:val="000000"/>
        </w:rPr>
        <w:t xml:space="preserve">Let us consider </w:t>
      </w:r>
      <w:r w:rsidR="001A73D5" w:rsidRPr="001A73D5">
        <w:rPr>
          <w:color w:val="000000"/>
        </w:rPr>
        <w:t xml:space="preserve">another illustrative example </w:t>
      </w:r>
      <w:r w:rsidR="001A73D5">
        <w:rPr>
          <w:color w:val="000000"/>
        </w:rPr>
        <w:t xml:space="preserve">of </w:t>
      </w:r>
      <w:r w:rsidR="001A73D5" w:rsidRPr="001A73D5">
        <w:rPr>
          <w:color w:val="000000"/>
        </w:rPr>
        <w:t xml:space="preserve">a scatterplot plotting the continuous variable Income </w:t>
      </w:r>
      <w:r w:rsidR="007D3A70">
        <w:rPr>
          <w:color w:val="000000"/>
        </w:rPr>
        <w:t>versus</w:t>
      </w:r>
      <w:r w:rsidR="001A73D5" w:rsidRPr="001A73D5">
        <w:rPr>
          <w:color w:val="000000"/>
        </w:rPr>
        <w:t xml:space="preserve"> Probability of Default</w:t>
      </w:r>
      <w:r w:rsidR="008079D7">
        <w:rPr>
          <w:color w:val="000000"/>
        </w:rPr>
        <w:t xml:space="preserve"> depicted in the figure below. </w:t>
      </w:r>
    </w:p>
    <w:p w14:paraId="2A50FDAB" w14:textId="130773AE" w:rsidR="008079D7" w:rsidRDefault="007D3A70" w:rsidP="001A73D5">
      <w:pPr>
        <w:pStyle w:val="BodyText"/>
        <w:rPr>
          <w:color w:val="000000"/>
        </w:rPr>
      </w:pPr>
      <w:r>
        <w:rPr>
          <w:noProof/>
        </w:rPr>
        <w:drawing>
          <wp:anchor distT="0" distB="0" distL="114300" distR="114300" simplePos="0" relativeHeight="251675648" behindDoc="1" locked="0" layoutInCell="1" allowOverlap="1" wp14:anchorId="20296E9B" wp14:editId="0D6DA811">
            <wp:simplePos x="0" y="0"/>
            <wp:positionH relativeFrom="column">
              <wp:posOffset>968375</wp:posOffset>
            </wp:positionH>
            <wp:positionV relativeFrom="paragraph">
              <wp:posOffset>81280</wp:posOffset>
            </wp:positionV>
            <wp:extent cx="4366260" cy="2865120"/>
            <wp:effectExtent l="0" t="0" r="0" b="0"/>
            <wp:wrapTight wrapText="bothSides">
              <wp:wrapPolygon edited="0">
                <wp:start x="0" y="0"/>
                <wp:lineTo x="0" y="21399"/>
                <wp:lineTo x="21487" y="21399"/>
                <wp:lineTo x="2148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626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AE57A" w14:textId="27100F84" w:rsidR="007D3A70" w:rsidRDefault="007D3A70" w:rsidP="001A73D5">
      <w:pPr>
        <w:pStyle w:val="BodyText"/>
      </w:pPr>
    </w:p>
    <w:p w14:paraId="2E2FF22D" w14:textId="006A7D2C" w:rsidR="007D3A70" w:rsidRDefault="007D3A70" w:rsidP="001A73D5">
      <w:pPr>
        <w:pStyle w:val="BodyText"/>
      </w:pPr>
    </w:p>
    <w:p w14:paraId="1050A5C7" w14:textId="00F47DE4" w:rsidR="007D3A70" w:rsidRDefault="007D3A70" w:rsidP="001A73D5">
      <w:pPr>
        <w:pStyle w:val="BodyText"/>
      </w:pPr>
    </w:p>
    <w:p w14:paraId="3E8E5474" w14:textId="754AC64F" w:rsidR="007D3A70" w:rsidRDefault="007D3A70" w:rsidP="001A73D5">
      <w:pPr>
        <w:pStyle w:val="BodyText"/>
      </w:pPr>
    </w:p>
    <w:p w14:paraId="50A6C26E" w14:textId="287DC802" w:rsidR="007D3A70" w:rsidRDefault="007D3A70" w:rsidP="001A73D5">
      <w:pPr>
        <w:pStyle w:val="BodyText"/>
      </w:pPr>
    </w:p>
    <w:p w14:paraId="7C6ECA97" w14:textId="415F0934" w:rsidR="007D3A70" w:rsidRDefault="007D3A70" w:rsidP="001A73D5">
      <w:pPr>
        <w:pStyle w:val="BodyText"/>
      </w:pPr>
    </w:p>
    <w:p w14:paraId="75F0DD97" w14:textId="3471D18F" w:rsidR="007D3A70" w:rsidRDefault="007D3A70" w:rsidP="001A73D5">
      <w:pPr>
        <w:pStyle w:val="BodyText"/>
      </w:pPr>
    </w:p>
    <w:p w14:paraId="0D811D6A" w14:textId="2D522368" w:rsidR="007D3A70" w:rsidRDefault="007D3A70" w:rsidP="001A73D5">
      <w:pPr>
        <w:pStyle w:val="BodyText"/>
      </w:pPr>
    </w:p>
    <w:p w14:paraId="43251397" w14:textId="006D5449" w:rsidR="007D3A70" w:rsidRDefault="007D3A70" w:rsidP="001A73D5">
      <w:pPr>
        <w:pStyle w:val="BodyText"/>
      </w:pPr>
    </w:p>
    <w:p w14:paraId="7D47327B" w14:textId="2F68A135" w:rsidR="007D3A70" w:rsidRDefault="007D3A70" w:rsidP="001A73D5">
      <w:pPr>
        <w:pStyle w:val="BodyText"/>
      </w:pPr>
    </w:p>
    <w:p w14:paraId="020B20F6" w14:textId="77777777" w:rsidR="007D3A70" w:rsidRDefault="007D3A70" w:rsidP="007D3A70">
      <w:pPr>
        <w:pStyle w:val="BodyText"/>
        <w:spacing w:line="240" w:lineRule="auto"/>
        <w:rPr>
          <w:b/>
          <w:bCs/>
          <w:color w:val="000000"/>
          <w:sz w:val="26"/>
          <w:szCs w:val="26"/>
        </w:rPr>
      </w:pPr>
      <w:r>
        <w:rPr>
          <w:b/>
          <w:bCs/>
          <w:color w:val="000000"/>
          <w:sz w:val="26"/>
          <w:szCs w:val="26"/>
        </w:rPr>
        <w:t xml:space="preserve">    </w:t>
      </w:r>
    </w:p>
    <w:p w14:paraId="5BFD2B52" w14:textId="2BD60974" w:rsidR="007D3A70" w:rsidRDefault="007D3A70" w:rsidP="006762E2">
      <w:pPr>
        <w:pStyle w:val="BodyText"/>
        <w:spacing w:line="312" w:lineRule="auto"/>
        <w:jc w:val="center"/>
        <w:rPr>
          <w:b/>
          <w:bCs/>
          <w:sz w:val="26"/>
          <w:szCs w:val="26"/>
        </w:rPr>
      </w:pPr>
      <w:r w:rsidRPr="007D3A70">
        <w:rPr>
          <w:b/>
          <w:bCs/>
          <w:sz w:val="26"/>
          <w:szCs w:val="26"/>
        </w:rPr>
        <w:t>Figure 2.1</w:t>
      </w:r>
      <w:r w:rsidR="00722326">
        <w:rPr>
          <w:b/>
          <w:bCs/>
          <w:sz w:val="26"/>
          <w:szCs w:val="26"/>
        </w:rPr>
        <w:t>7</w:t>
      </w:r>
      <w:r w:rsidRPr="007D3A70">
        <w:rPr>
          <w:b/>
          <w:bCs/>
          <w:sz w:val="26"/>
          <w:szCs w:val="26"/>
        </w:rPr>
        <w:t>: Probability of Default vs. Income level distribution</w:t>
      </w:r>
    </w:p>
    <w:p w14:paraId="5CC9FB5B" w14:textId="1163A2A2" w:rsidR="006762E2" w:rsidRDefault="006762E2" w:rsidP="006762E2">
      <w:pPr>
        <w:pStyle w:val="BodyText"/>
        <w:spacing w:line="312" w:lineRule="auto"/>
        <w:jc w:val="center"/>
        <w:rPr>
          <w:sz w:val="22"/>
          <w:szCs w:val="22"/>
        </w:rPr>
      </w:pPr>
      <w:r w:rsidRPr="008471CA">
        <w:rPr>
          <w:sz w:val="22"/>
          <w:szCs w:val="22"/>
        </w:rPr>
        <w:t xml:space="preserve">[Source: Reprinted with permission from Kaszyński et al. (2020, p. </w:t>
      </w:r>
      <w:r>
        <w:rPr>
          <w:sz w:val="22"/>
          <w:szCs w:val="22"/>
        </w:rPr>
        <w:t>1</w:t>
      </w:r>
      <w:r w:rsidR="003025EF">
        <w:rPr>
          <w:sz w:val="22"/>
          <w:szCs w:val="22"/>
        </w:rPr>
        <w:t>64</w:t>
      </w:r>
      <w:r w:rsidRPr="008471CA">
        <w:rPr>
          <w:sz w:val="22"/>
          <w:szCs w:val="22"/>
        </w:rPr>
        <w:t>)]</w:t>
      </w:r>
      <w:r w:rsidR="0078399D">
        <w:rPr>
          <w:sz w:val="22"/>
          <w:szCs w:val="22"/>
        </w:rPr>
        <w:t xml:space="preserve"> </w:t>
      </w:r>
    </w:p>
    <w:p w14:paraId="5198D01D" w14:textId="77777777" w:rsidR="0078399D" w:rsidRDefault="0078399D" w:rsidP="0078399D">
      <w:pPr>
        <w:pStyle w:val="BodyText"/>
        <w:spacing w:line="240" w:lineRule="auto"/>
        <w:rPr>
          <w:rFonts w:ascii="LMRoman10-Regular-Identity-H" w:hAnsi="LMRoman10-Regular-Identity-H" w:cstheme="minorBidi"/>
          <w:color w:val="000000"/>
          <w:sz w:val="22"/>
          <w:szCs w:val="22"/>
        </w:rPr>
      </w:pPr>
    </w:p>
    <w:p w14:paraId="031F248E" w14:textId="09030FBC" w:rsidR="006762E2" w:rsidRDefault="0078399D" w:rsidP="0078399D">
      <w:pPr>
        <w:pStyle w:val="BodyText"/>
        <w:spacing w:before="120"/>
      </w:pPr>
      <w:r w:rsidRPr="0078399D">
        <w:t xml:space="preserve">The scatterplot above clearly supports a positive association between income and default probability, implying that as income increases, the likelihood of default increases as well. Such a finding would seem contradictory to any credit analyst since more income often results in more consistent repayment of creditors. However, after adding another layer and estimating trends within age groups, not a single </w:t>
      </w:r>
      <w:r w:rsidRPr="0078399D">
        <w:lastRenderedPageBreak/>
        <w:t xml:space="preserve">slope is positive, as seen in </w:t>
      </w:r>
      <w:r>
        <w:t xml:space="preserve">Figure 2.18 below; all the relationships </w:t>
      </w:r>
      <w:r w:rsidRPr="0078399D">
        <w:t xml:space="preserve">are either </w:t>
      </w:r>
      <w:r>
        <w:t>negative</w:t>
      </w:r>
      <w:r w:rsidRPr="0078399D">
        <w:t xml:space="preserve"> or non-existent, which fits expectations</w:t>
      </w:r>
      <w:r w:rsidR="00D76A5D">
        <w:t xml:space="preserve"> (</w:t>
      </w:r>
      <w:r w:rsidR="00D76A5D" w:rsidRPr="00C30720">
        <w:t>Kaszyński et al., 2020)</w:t>
      </w:r>
      <w:r w:rsidRPr="0078399D">
        <w:t>.</w:t>
      </w:r>
      <w:r w:rsidR="00722326">
        <w:t xml:space="preserve"> </w:t>
      </w:r>
    </w:p>
    <w:p w14:paraId="031AF92A" w14:textId="462175A0" w:rsidR="00722326" w:rsidRDefault="00722326" w:rsidP="0078399D">
      <w:pPr>
        <w:pStyle w:val="BodyText"/>
        <w:spacing w:before="120"/>
        <w:rPr>
          <w:b/>
          <w:bCs/>
        </w:rPr>
      </w:pPr>
      <w:r>
        <w:rPr>
          <w:noProof/>
        </w:rPr>
        <w:drawing>
          <wp:anchor distT="0" distB="0" distL="114300" distR="114300" simplePos="0" relativeHeight="251676672" behindDoc="1" locked="0" layoutInCell="1" allowOverlap="1" wp14:anchorId="19C0E79F" wp14:editId="14144B1D">
            <wp:simplePos x="0" y="0"/>
            <wp:positionH relativeFrom="column">
              <wp:posOffset>1021715</wp:posOffset>
            </wp:positionH>
            <wp:positionV relativeFrom="paragraph">
              <wp:posOffset>1270</wp:posOffset>
            </wp:positionV>
            <wp:extent cx="4495800" cy="3032760"/>
            <wp:effectExtent l="0" t="0" r="0" b="0"/>
            <wp:wrapTight wrapText="bothSides">
              <wp:wrapPolygon edited="0">
                <wp:start x="0" y="0"/>
                <wp:lineTo x="0" y="21437"/>
                <wp:lineTo x="21508" y="21437"/>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CC4BF" w14:textId="3DE48909" w:rsidR="00722326" w:rsidRDefault="00722326" w:rsidP="0078399D">
      <w:pPr>
        <w:pStyle w:val="BodyText"/>
        <w:spacing w:before="120"/>
        <w:rPr>
          <w:b/>
          <w:bCs/>
        </w:rPr>
      </w:pPr>
    </w:p>
    <w:p w14:paraId="0369FA36" w14:textId="13B0983A" w:rsidR="00722326" w:rsidRDefault="00722326" w:rsidP="0078399D">
      <w:pPr>
        <w:pStyle w:val="BodyText"/>
        <w:spacing w:before="120"/>
        <w:rPr>
          <w:b/>
          <w:bCs/>
        </w:rPr>
      </w:pPr>
    </w:p>
    <w:p w14:paraId="78CC9BCB" w14:textId="5C81B9D3" w:rsidR="00722326" w:rsidRDefault="00722326" w:rsidP="0078399D">
      <w:pPr>
        <w:pStyle w:val="BodyText"/>
        <w:spacing w:before="120"/>
        <w:rPr>
          <w:b/>
          <w:bCs/>
        </w:rPr>
      </w:pPr>
    </w:p>
    <w:p w14:paraId="77C2AFE3" w14:textId="02E28850" w:rsidR="00722326" w:rsidRDefault="00722326" w:rsidP="0078399D">
      <w:pPr>
        <w:pStyle w:val="BodyText"/>
        <w:spacing w:before="120"/>
        <w:rPr>
          <w:b/>
          <w:bCs/>
        </w:rPr>
      </w:pPr>
    </w:p>
    <w:p w14:paraId="47940774" w14:textId="14EED54C" w:rsidR="00722326" w:rsidRDefault="00722326" w:rsidP="0078399D">
      <w:pPr>
        <w:pStyle w:val="BodyText"/>
        <w:spacing w:before="120"/>
        <w:rPr>
          <w:b/>
          <w:bCs/>
        </w:rPr>
      </w:pPr>
    </w:p>
    <w:p w14:paraId="29797B29" w14:textId="3476905D" w:rsidR="00722326" w:rsidRDefault="00722326" w:rsidP="0078399D">
      <w:pPr>
        <w:pStyle w:val="BodyText"/>
        <w:spacing w:before="120"/>
        <w:rPr>
          <w:b/>
          <w:bCs/>
        </w:rPr>
      </w:pPr>
    </w:p>
    <w:p w14:paraId="438D09AA" w14:textId="14B89C59" w:rsidR="00722326" w:rsidRDefault="00722326" w:rsidP="0078399D">
      <w:pPr>
        <w:pStyle w:val="BodyText"/>
        <w:spacing w:before="120"/>
        <w:rPr>
          <w:b/>
          <w:bCs/>
        </w:rPr>
      </w:pPr>
    </w:p>
    <w:p w14:paraId="7ABBAF1C" w14:textId="77777777" w:rsidR="00722326" w:rsidRDefault="00722326" w:rsidP="00722326">
      <w:pPr>
        <w:pStyle w:val="BodyText"/>
        <w:spacing w:line="240" w:lineRule="auto"/>
        <w:jc w:val="center"/>
        <w:rPr>
          <w:b/>
          <w:bCs/>
          <w:sz w:val="26"/>
          <w:szCs w:val="26"/>
        </w:rPr>
      </w:pPr>
    </w:p>
    <w:p w14:paraId="7E5C2FF5" w14:textId="77777777" w:rsidR="00EA1BAF" w:rsidRDefault="00EA1BAF" w:rsidP="00722326">
      <w:pPr>
        <w:pStyle w:val="BodyText"/>
        <w:spacing w:line="312" w:lineRule="auto"/>
        <w:jc w:val="center"/>
        <w:rPr>
          <w:b/>
          <w:bCs/>
          <w:sz w:val="26"/>
          <w:szCs w:val="26"/>
        </w:rPr>
      </w:pPr>
    </w:p>
    <w:p w14:paraId="5378830F" w14:textId="106F096A" w:rsidR="00722326" w:rsidRDefault="00722326" w:rsidP="00722326">
      <w:pPr>
        <w:pStyle w:val="BodyText"/>
        <w:spacing w:line="312" w:lineRule="auto"/>
        <w:jc w:val="center"/>
        <w:rPr>
          <w:b/>
          <w:bCs/>
          <w:sz w:val="26"/>
          <w:szCs w:val="26"/>
        </w:rPr>
      </w:pPr>
      <w:r w:rsidRPr="007D3A70">
        <w:rPr>
          <w:b/>
          <w:bCs/>
          <w:sz w:val="26"/>
          <w:szCs w:val="26"/>
        </w:rPr>
        <w:t>Figure 2.1</w:t>
      </w:r>
      <w:r>
        <w:rPr>
          <w:b/>
          <w:bCs/>
          <w:sz w:val="26"/>
          <w:szCs w:val="26"/>
        </w:rPr>
        <w:t>8</w:t>
      </w:r>
      <w:r w:rsidRPr="007D3A70">
        <w:rPr>
          <w:b/>
          <w:bCs/>
          <w:sz w:val="26"/>
          <w:szCs w:val="26"/>
        </w:rPr>
        <w:t xml:space="preserve">: Probability of Default vs. Income level </w:t>
      </w:r>
      <w:r>
        <w:rPr>
          <w:b/>
          <w:bCs/>
          <w:sz w:val="26"/>
          <w:szCs w:val="26"/>
        </w:rPr>
        <w:t>st</w:t>
      </w:r>
      <w:r w:rsidR="008B467D">
        <w:rPr>
          <w:b/>
          <w:bCs/>
          <w:sz w:val="26"/>
          <w:szCs w:val="26"/>
        </w:rPr>
        <w:t>ra</w:t>
      </w:r>
      <w:r>
        <w:rPr>
          <w:b/>
          <w:bCs/>
          <w:sz w:val="26"/>
          <w:szCs w:val="26"/>
        </w:rPr>
        <w:t xml:space="preserve">tified </w:t>
      </w:r>
      <w:r w:rsidRPr="007D3A70">
        <w:rPr>
          <w:b/>
          <w:bCs/>
          <w:sz w:val="26"/>
          <w:szCs w:val="26"/>
        </w:rPr>
        <w:t>distribution</w:t>
      </w:r>
    </w:p>
    <w:p w14:paraId="5148A7F8" w14:textId="15D3FE73" w:rsidR="00722326" w:rsidRDefault="00722326" w:rsidP="00722326">
      <w:pPr>
        <w:pStyle w:val="BodyText"/>
        <w:spacing w:line="312" w:lineRule="auto"/>
        <w:jc w:val="center"/>
        <w:rPr>
          <w:sz w:val="22"/>
          <w:szCs w:val="22"/>
        </w:rPr>
      </w:pPr>
      <w:r w:rsidRPr="008471CA">
        <w:rPr>
          <w:sz w:val="22"/>
          <w:szCs w:val="22"/>
        </w:rPr>
        <w:t xml:space="preserve">[Source: Reprinted with permission from Kaszyński et al. (2020, p. </w:t>
      </w:r>
      <w:r>
        <w:rPr>
          <w:sz w:val="22"/>
          <w:szCs w:val="22"/>
        </w:rPr>
        <w:t>165</w:t>
      </w:r>
      <w:r w:rsidRPr="008471CA">
        <w:rPr>
          <w:sz w:val="22"/>
          <w:szCs w:val="22"/>
        </w:rPr>
        <w:t>)]</w:t>
      </w:r>
      <w:r>
        <w:rPr>
          <w:sz w:val="22"/>
          <w:szCs w:val="22"/>
        </w:rPr>
        <w:t xml:space="preserve"> </w:t>
      </w:r>
    </w:p>
    <w:p w14:paraId="0C0268BB" w14:textId="4FB3CF30" w:rsidR="00722326" w:rsidRDefault="00983E89" w:rsidP="00D76A5D">
      <w:pPr>
        <w:pStyle w:val="BodyText"/>
        <w:spacing w:before="120"/>
        <w:rPr>
          <w:color w:val="000000"/>
        </w:rPr>
      </w:pPr>
      <w:r w:rsidRPr="00D76A5D">
        <w:rPr>
          <w:color w:val="000000"/>
        </w:rPr>
        <w:t>Simpson</w:t>
      </w:r>
      <w:r>
        <w:rPr>
          <w:color w:val="000000"/>
        </w:rPr>
        <w:t>’</w:t>
      </w:r>
      <w:r w:rsidRPr="00D76A5D">
        <w:rPr>
          <w:color w:val="000000"/>
        </w:rPr>
        <w:t xml:space="preserve">s Paradox </w:t>
      </w:r>
      <w:r>
        <w:rPr>
          <w:color w:val="000000"/>
        </w:rPr>
        <w:t>can arise i</w:t>
      </w:r>
      <w:r w:rsidR="00D76A5D" w:rsidRPr="00D76A5D">
        <w:rPr>
          <w:color w:val="000000"/>
        </w:rPr>
        <w:t>n the case of continuous data</w:t>
      </w:r>
      <w:r w:rsidR="008B467D">
        <w:rPr>
          <w:color w:val="000000"/>
        </w:rPr>
        <w:t xml:space="preserve"> </w:t>
      </w:r>
      <w:r>
        <w:rPr>
          <w:color w:val="000000"/>
        </w:rPr>
        <w:t xml:space="preserve">either due to the </w:t>
      </w:r>
      <w:r w:rsidR="008B467D">
        <w:rPr>
          <w:color w:val="000000"/>
        </w:rPr>
        <w:t xml:space="preserve">data </w:t>
      </w:r>
      <w:r>
        <w:rPr>
          <w:color w:val="000000"/>
        </w:rPr>
        <w:t>being</w:t>
      </w:r>
      <w:r w:rsidR="00D76A5D" w:rsidRPr="00D76A5D">
        <w:rPr>
          <w:color w:val="000000"/>
        </w:rPr>
        <w:t xml:space="preserve"> clustered into distinct groups (as in the example above if we only had the categories of aged under 35 and over 65</w:t>
      </w:r>
      <w:r>
        <w:rPr>
          <w:color w:val="000000"/>
        </w:rPr>
        <w:t>)</w:t>
      </w:r>
      <w:r w:rsidR="0029324B">
        <w:rPr>
          <w:color w:val="000000"/>
        </w:rPr>
        <w:t xml:space="preserve"> </w:t>
      </w:r>
      <w:r w:rsidR="00D76A5D" w:rsidRPr="00D76A5D">
        <w:rPr>
          <w:color w:val="000000"/>
        </w:rPr>
        <w:t xml:space="preserve">or </w:t>
      </w:r>
      <w:r w:rsidR="00FD520B">
        <w:rPr>
          <w:color w:val="000000"/>
        </w:rPr>
        <w:t>due to</w:t>
      </w:r>
      <w:r w:rsidR="00D76A5D" w:rsidRPr="00D76A5D">
        <w:rPr>
          <w:color w:val="000000"/>
        </w:rPr>
        <w:t xml:space="preserve"> an underlying stratification within this group. </w:t>
      </w:r>
      <w:r w:rsidR="008B467D">
        <w:rPr>
          <w:color w:val="000000"/>
        </w:rPr>
        <w:t>T</w:t>
      </w:r>
      <w:r w:rsidR="00D76A5D" w:rsidRPr="00D76A5D">
        <w:rPr>
          <w:color w:val="000000"/>
        </w:rPr>
        <w:t>hese arguments are regularly seen in practice</w:t>
      </w:r>
      <w:r w:rsidR="00D76A5D">
        <w:rPr>
          <w:color w:val="000000"/>
        </w:rPr>
        <w:t xml:space="preserve"> </w:t>
      </w:r>
      <w:r w:rsidR="00D76A5D">
        <w:t>(</w:t>
      </w:r>
      <w:r w:rsidR="00D76A5D" w:rsidRPr="00C30720">
        <w:t>Kaszyński et al., 2020)</w:t>
      </w:r>
      <w:r w:rsidR="00D76A5D" w:rsidRPr="00D76A5D">
        <w:rPr>
          <w:color w:val="000000"/>
        </w:rPr>
        <w:t>.</w:t>
      </w:r>
    </w:p>
    <w:p w14:paraId="1FC4994B" w14:textId="35A6D67E" w:rsidR="00C834BF" w:rsidRDefault="00C834BF" w:rsidP="00F237B3">
      <w:pPr>
        <w:pStyle w:val="BodyText"/>
        <w:spacing w:before="120"/>
        <w:rPr>
          <w:b/>
          <w:bCs/>
          <w:color w:val="000000"/>
          <w:sz w:val="26"/>
          <w:szCs w:val="26"/>
        </w:rPr>
      </w:pPr>
      <w:r w:rsidRPr="00C834BF">
        <w:rPr>
          <w:b/>
          <w:bCs/>
          <w:color w:val="000000"/>
          <w:sz w:val="26"/>
          <w:szCs w:val="26"/>
        </w:rPr>
        <w:t xml:space="preserve">2.5.1.1.2   </w:t>
      </w:r>
      <w:r w:rsidR="008266EA">
        <w:rPr>
          <w:b/>
          <w:bCs/>
          <w:color w:val="000000"/>
          <w:sz w:val="26"/>
          <w:szCs w:val="26"/>
        </w:rPr>
        <w:t xml:space="preserve">Tackling </w:t>
      </w:r>
      <w:r w:rsidRPr="00C834BF">
        <w:rPr>
          <w:b/>
          <w:bCs/>
          <w:color w:val="000000"/>
          <w:sz w:val="26"/>
          <w:szCs w:val="26"/>
        </w:rPr>
        <w:t xml:space="preserve">the paradox </w:t>
      </w:r>
    </w:p>
    <w:p w14:paraId="5BBEF46E" w14:textId="77777777" w:rsidR="008B467D" w:rsidRDefault="008266EA" w:rsidP="00F237B3">
      <w:pPr>
        <w:pStyle w:val="BodyText"/>
      </w:pPr>
      <w:r w:rsidRPr="008266EA">
        <w:t xml:space="preserve">Let us return to the original contingency table example. What is the truth in this situation? Are self-employed individuals genuinely more dependable in general, despite </w:t>
      </w:r>
      <w:r w:rsidR="008B467D">
        <w:t>being</w:t>
      </w:r>
      <w:r w:rsidRPr="008266EA">
        <w:t xml:space="preserve"> riskier consumers in both income groups? Regrettably, no general rule can be applied here. The same data may be used in this example to demonstrate either a high or low risk of self-employed customers, depending on the model utilised. As a result, statistics alone may not provide answers; a causal framework must be integrated into the research. Perhaps th</w:t>
      </w:r>
      <w:r w:rsidR="008B467D">
        <w:t xml:space="preserve">e </w:t>
      </w:r>
      <w:r w:rsidRPr="008266EA">
        <w:t>data</w:t>
      </w:r>
      <w:r w:rsidR="0086600E">
        <w:t>’</w:t>
      </w:r>
      <w:r w:rsidRPr="008266EA">
        <w:t>s causal model looks like the income stratified tables and the conditional linkages are correct.</w:t>
      </w:r>
    </w:p>
    <w:p w14:paraId="61B13556" w14:textId="7660EA63" w:rsidR="008266EA" w:rsidRDefault="008266EA" w:rsidP="00F237B3">
      <w:pPr>
        <w:pStyle w:val="BodyText"/>
      </w:pPr>
      <w:r w:rsidRPr="008266EA">
        <w:t>Additionally, the analyst may decide not to maintain the stratification becaus</w:t>
      </w:r>
      <w:r w:rsidR="00DC31B0">
        <w:t xml:space="preserve">e </w:t>
      </w:r>
      <w:r w:rsidRPr="008266EA">
        <w:t xml:space="preserve">the income level was picked improperly, there should be many thresholds, or income plays no role in this process at all. There </w:t>
      </w:r>
      <w:r w:rsidR="00FD520B">
        <w:t>is</w:t>
      </w:r>
      <w:r w:rsidRPr="008266EA">
        <w:t xml:space="preserve"> an infinite </w:t>
      </w:r>
      <w:r w:rsidR="00FD520B">
        <w:t xml:space="preserve">number </w:t>
      </w:r>
      <w:r w:rsidRPr="008266EA">
        <w:t>of options. This is why it would be simple for a human being assessing numerous stratifications one by one to overlook the proper choice or believe in an inaccurate one instead. While individuals are more aware of the data generation process than statistics, machine</w:t>
      </w:r>
      <w:r w:rsidR="008B467D">
        <w:t xml:space="preserve"> </w:t>
      </w:r>
      <w:r w:rsidRPr="008266EA">
        <w:t xml:space="preserve">learning algorithms can evaluate substantially more data divisions than humans while remaining </w:t>
      </w:r>
      <w:r w:rsidRPr="008266EA">
        <w:lastRenderedPageBreak/>
        <w:t>impartial. Occasionally</w:t>
      </w:r>
      <w:r w:rsidR="00FD520B">
        <w:t xml:space="preserve"> </w:t>
      </w:r>
      <w:r w:rsidRPr="008266EA">
        <w:t>people</w:t>
      </w:r>
      <w:r w:rsidR="0086600E">
        <w:t>’</w:t>
      </w:r>
      <w:r w:rsidRPr="008266EA">
        <w:t xml:space="preserve">s ideas are subjective or not mature or profound enough. This problem may be addressed by using techniques like decision trees or random forests, which </w:t>
      </w:r>
      <w:r w:rsidR="008B467D">
        <w:t>can generate</w:t>
      </w:r>
      <w:r w:rsidRPr="008266EA">
        <w:t xml:space="preserve"> sophisticated rules much beyond the capabilities of credit analysts. This is why, in many domains, mathematical models finally surpassed expert knowledge in appeal. As a result, th</w:t>
      </w:r>
      <w:r w:rsidR="008B467D">
        <w:t xml:space="preserve">e </w:t>
      </w:r>
      <w:r w:rsidRPr="008266EA">
        <w:t>analyst</w:t>
      </w:r>
      <w:r w:rsidR="0086600E">
        <w:t>’</w:t>
      </w:r>
      <w:r w:rsidRPr="008266EA">
        <w:t>s responsibility is to evaluate and relate the rules to reality, which requires far less work, time, and resources and results in more dependable models</w:t>
      </w:r>
      <w:r w:rsidR="002139A0">
        <w:t xml:space="preserve"> (</w:t>
      </w:r>
      <w:r w:rsidR="002139A0" w:rsidRPr="00C30720">
        <w:t>Kaszyński et al., 2020)</w:t>
      </w:r>
      <w:r w:rsidRPr="008266EA">
        <w:t>.</w:t>
      </w:r>
    </w:p>
    <w:p w14:paraId="48BEACE7" w14:textId="55FBE91E" w:rsidR="00E236E9" w:rsidRDefault="00E236E9" w:rsidP="00F237B3">
      <w:pPr>
        <w:pStyle w:val="BodyText"/>
      </w:pPr>
    </w:p>
    <w:p w14:paraId="3C2AFD83" w14:textId="584C6DB8" w:rsidR="00E236E9" w:rsidRDefault="00E236E9" w:rsidP="00F237B3">
      <w:pPr>
        <w:pStyle w:val="BodyText"/>
      </w:pPr>
    </w:p>
    <w:p w14:paraId="071A119A" w14:textId="0E21E7B0" w:rsidR="00E236E9" w:rsidRDefault="00E236E9" w:rsidP="00F237B3">
      <w:pPr>
        <w:pStyle w:val="BodyText"/>
      </w:pPr>
    </w:p>
    <w:p w14:paraId="45C1FAE4" w14:textId="3DC2E042" w:rsidR="00E236E9" w:rsidRDefault="00E236E9" w:rsidP="00F237B3">
      <w:pPr>
        <w:pStyle w:val="BodyText"/>
      </w:pPr>
    </w:p>
    <w:p w14:paraId="78221F3C" w14:textId="50154A24" w:rsidR="00E236E9" w:rsidRDefault="00E236E9" w:rsidP="00F237B3">
      <w:pPr>
        <w:pStyle w:val="BodyText"/>
      </w:pPr>
    </w:p>
    <w:p w14:paraId="5BCA1EF8" w14:textId="7412EC67" w:rsidR="00E236E9" w:rsidRDefault="00E236E9" w:rsidP="00F237B3">
      <w:pPr>
        <w:pStyle w:val="BodyText"/>
      </w:pPr>
    </w:p>
    <w:p w14:paraId="1504233B" w14:textId="5AC852FE" w:rsidR="00E236E9" w:rsidRDefault="00E236E9" w:rsidP="00F237B3">
      <w:pPr>
        <w:pStyle w:val="BodyText"/>
      </w:pPr>
    </w:p>
    <w:p w14:paraId="5224BBD4" w14:textId="38343DB3" w:rsidR="00E236E9" w:rsidRPr="00E236E9" w:rsidRDefault="00E236E9" w:rsidP="00F237B3">
      <w:pPr>
        <w:pStyle w:val="BodyText"/>
        <w:rPr>
          <w:b/>
          <w:bCs/>
        </w:rPr>
      </w:pPr>
      <w:r w:rsidRPr="00E236E9">
        <w:rPr>
          <w:b/>
          <w:bCs/>
        </w:rPr>
        <w:t>References:</w:t>
      </w:r>
    </w:p>
    <w:p w14:paraId="0EC55300"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Anderson, R. (2007). </w:t>
      </w:r>
      <w:r w:rsidRPr="004761A5">
        <w:rPr>
          <w:rFonts w:ascii="Times New Roman" w:hAnsi="Times New Roman" w:cs="Times New Roman"/>
          <w:i/>
          <w:iCs/>
          <w:sz w:val="24"/>
          <w:szCs w:val="24"/>
        </w:rPr>
        <w:t>The Credit Scoring Toolkit: Theory and Practice for Retail Credit Risk Management and Decision Automation</w:t>
      </w:r>
      <w:r w:rsidRPr="004761A5">
        <w:rPr>
          <w:rFonts w:ascii="Times New Roman" w:hAnsi="Times New Roman" w:cs="Times New Roman"/>
          <w:sz w:val="24"/>
          <w:szCs w:val="24"/>
        </w:rPr>
        <w:t xml:space="preserve">. Oxford University Press </w:t>
      </w:r>
    </w:p>
    <w:p w14:paraId="3485B341" w14:textId="77777777" w:rsidR="0086600E"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Angrist, J., </w:t>
      </w:r>
      <w:r>
        <w:rPr>
          <w:rFonts w:ascii="Times New Roman" w:hAnsi="Times New Roman" w:cs="Times New Roman"/>
          <w:sz w:val="24"/>
          <w:szCs w:val="24"/>
        </w:rPr>
        <w:t xml:space="preserve">&amp; </w:t>
      </w:r>
      <w:r w:rsidRPr="004761A5">
        <w:rPr>
          <w:rFonts w:ascii="Times New Roman" w:hAnsi="Times New Roman" w:cs="Times New Roman"/>
          <w:sz w:val="24"/>
          <w:szCs w:val="24"/>
        </w:rPr>
        <w:t xml:space="preserve">Pischke, J. (2008). </w:t>
      </w:r>
      <w:r w:rsidRPr="004761A5">
        <w:rPr>
          <w:rFonts w:ascii="Times New Roman" w:hAnsi="Times New Roman" w:cs="Times New Roman"/>
          <w:i/>
          <w:iCs/>
          <w:sz w:val="24"/>
          <w:szCs w:val="24"/>
        </w:rPr>
        <w:t>Mostly Harmless Econometrics</w:t>
      </w:r>
      <w:r w:rsidRPr="004761A5">
        <w:rPr>
          <w:rFonts w:ascii="Times New Roman" w:hAnsi="Times New Roman" w:cs="Times New Roman"/>
          <w:sz w:val="24"/>
          <w:szCs w:val="24"/>
        </w:rPr>
        <w:t xml:space="preserve">. Princeton University.    </w:t>
      </w:r>
    </w:p>
    <w:p w14:paraId="083AA114" w14:textId="77777777" w:rsidR="0086600E" w:rsidRDefault="0086600E" w:rsidP="0086600E">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Antonakis, </w:t>
      </w:r>
      <w:r>
        <w:rPr>
          <w:rFonts w:ascii="Times New Roman" w:hAnsi="Times New Roman" w:cs="Times New Roman"/>
          <w:sz w:val="24"/>
          <w:szCs w:val="24"/>
        </w:rPr>
        <w:t xml:space="preserve">J., Bendahan, </w:t>
      </w:r>
      <w:r w:rsidRPr="004761A5">
        <w:rPr>
          <w:rFonts w:ascii="Times New Roman" w:hAnsi="Times New Roman" w:cs="Times New Roman"/>
          <w:sz w:val="24"/>
          <w:szCs w:val="24"/>
        </w:rPr>
        <w:t>S.</w:t>
      </w:r>
      <w:r>
        <w:rPr>
          <w:rFonts w:ascii="Times New Roman" w:hAnsi="Times New Roman" w:cs="Times New Roman"/>
          <w:sz w:val="24"/>
          <w:szCs w:val="24"/>
        </w:rPr>
        <w:t>,</w:t>
      </w:r>
      <w:r w:rsidRPr="004761A5">
        <w:rPr>
          <w:rFonts w:ascii="Times New Roman" w:hAnsi="Times New Roman" w:cs="Times New Roman"/>
          <w:sz w:val="24"/>
          <w:szCs w:val="24"/>
        </w:rPr>
        <w:t xml:space="preserve"> B., Jacquart,</w:t>
      </w:r>
      <w:r>
        <w:rPr>
          <w:rFonts w:ascii="Times New Roman" w:hAnsi="Times New Roman" w:cs="Times New Roman"/>
          <w:sz w:val="24"/>
          <w:szCs w:val="24"/>
        </w:rPr>
        <w:t xml:space="preserve"> P.,</w:t>
      </w:r>
      <w:r w:rsidRPr="004761A5">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4761A5">
        <w:rPr>
          <w:rFonts w:ascii="Times New Roman" w:hAnsi="Times New Roman" w:cs="Times New Roman"/>
          <w:sz w:val="24"/>
          <w:szCs w:val="24"/>
        </w:rPr>
        <w:t>Lalive</w:t>
      </w:r>
      <w:r>
        <w:rPr>
          <w:rFonts w:ascii="Times New Roman" w:hAnsi="Times New Roman" w:cs="Times New Roman"/>
          <w:sz w:val="24"/>
          <w:szCs w:val="24"/>
        </w:rPr>
        <w:t>, R.</w:t>
      </w:r>
      <w:r w:rsidRPr="004761A5">
        <w:rPr>
          <w:rFonts w:ascii="Times New Roman" w:hAnsi="Times New Roman" w:cs="Times New Roman"/>
          <w:sz w:val="24"/>
          <w:szCs w:val="24"/>
        </w:rPr>
        <w:t xml:space="preserve"> (2010). On making causal claims: A review and recommendations. </w:t>
      </w:r>
      <w:r w:rsidRPr="004761A5">
        <w:rPr>
          <w:rFonts w:ascii="Times New Roman" w:hAnsi="Times New Roman" w:cs="Times New Roman"/>
          <w:i/>
          <w:iCs/>
          <w:sz w:val="24"/>
          <w:szCs w:val="24"/>
        </w:rPr>
        <w:t>The Leadership Quarterly</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21</w:t>
      </w:r>
      <w:r w:rsidRPr="004761A5">
        <w:rPr>
          <w:rFonts w:ascii="Times New Roman" w:hAnsi="Times New Roman" w:cs="Times New Roman"/>
          <w:sz w:val="24"/>
          <w:szCs w:val="24"/>
        </w:rPr>
        <w:t>(6), 1086-1120.</w:t>
      </w:r>
    </w:p>
    <w:p w14:paraId="430DD994" w14:textId="23031421" w:rsidR="00E236E9" w:rsidRPr="004761A5" w:rsidRDefault="0086600E"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hyperlink r:id="rId26" w:history="1">
        <w:r w:rsidRPr="00942311">
          <w:rPr>
            <w:rStyle w:val="Hyperlink"/>
            <w:rFonts w:ascii="Times New Roman" w:hAnsi="Times New Roman" w:cs="Times New Roman"/>
            <w:sz w:val="24"/>
            <w:szCs w:val="24"/>
          </w:rPr>
          <w:t>https://doi.org/https://doi.org/10.1016/j.leaqua.2010.10.010</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r w:rsidR="00E236E9" w:rsidRPr="004761A5">
        <w:rPr>
          <w:rFonts w:ascii="Times New Roman" w:hAnsi="Times New Roman" w:cs="Times New Roman"/>
          <w:sz w:val="24"/>
          <w:szCs w:val="24"/>
        </w:rPr>
        <w:t xml:space="preserve">                                                                                                                                        </w:t>
      </w:r>
    </w:p>
    <w:p w14:paraId="0560CD8C"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Breiman, L., Friedman, J., Stone, C. J., &amp; Olshen, R. A. (1984). </w:t>
      </w:r>
      <w:r w:rsidRPr="004761A5">
        <w:rPr>
          <w:rFonts w:ascii="Times New Roman" w:hAnsi="Times New Roman" w:cs="Times New Roman"/>
          <w:i/>
          <w:iCs/>
          <w:sz w:val="24"/>
          <w:szCs w:val="24"/>
        </w:rPr>
        <w:t>Classification and regression trees</w:t>
      </w:r>
      <w:r w:rsidRPr="004761A5">
        <w:rPr>
          <w:rFonts w:ascii="Times New Roman" w:hAnsi="Times New Roman" w:cs="Times New Roman"/>
          <w:sz w:val="24"/>
          <w:szCs w:val="24"/>
        </w:rPr>
        <w:t xml:space="preserve">. CRC press. </w:t>
      </w:r>
    </w:p>
    <w:p w14:paraId="6DBA31F9"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Breiman, L. (1996). Some properties of splitting criteria. </w:t>
      </w:r>
      <w:r w:rsidRPr="004761A5">
        <w:rPr>
          <w:rFonts w:ascii="Times New Roman" w:hAnsi="Times New Roman" w:cs="Times New Roman"/>
          <w:i/>
          <w:iCs/>
          <w:sz w:val="24"/>
          <w:szCs w:val="24"/>
        </w:rPr>
        <w:t>Machine Learning</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24</w:t>
      </w:r>
      <w:r w:rsidRPr="004761A5">
        <w:rPr>
          <w:rFonts w:ascii="Times New Roman" w:hAnsi="Times New Roman" w:cs="Times New Roman"/>
          <w:sz w:val="24"/>
          <w:szCs w:val="24"/>
        </w:rPr>
        <w:t>(1), 41-47.</w:t>
      </w:r>
      <w:r>
        <w:rPr>
          <w:rFonts w:ascii="Times New Roman" w:hAnsi="Times New Roman" w:cs="Times New Roman"/>
          <w:sz w:val="24"/>
          <w:szCs w:val="24"/>
        </w:rPr>
        <w:t xml:space="preserve"> </w:t>
      </w:r>
    </w:p>
    <w:p w14:paraId="1B1C0D8D"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hyperlink r:id="rId27" w:history="1">
        <w:r w:rsidRPr="00942311">
          <w:rPr>
            <w:rStyle w:val="Hyperlink"/>
            <w:rFonts w:ascii="Segoe UI" w:hAnsi="Segoe UI" w:cs="Segoe UI"/>
            <w:shd w:val="clear" w:color="auto" w:fill="FCFCFC"/>
          </w:rPr>
          <w:t>https://doi.org/10.1023/A:1018094028462</w:t>
        </w:r>
      </w:hyperlink>
      <w:r>
        <w:rPr>
          <w:rFonts w:ascii="Segoe UI" w:hAnsi="Segoe UI" w:cs="Segoe UI"/>
          <w:color w:val="333333"/>
          <w:shd w:val="clear" w:color="auto" w:fill="FCFCFC"/>
        </w:rPr>
        <w:t xml:space="preserve"> </w:t>
      </w:r>
    </w:p>
    <w:p w14:paraId="1E40A9E0" w14:textId="77777777" w:rsidR="00E236E9" w:rsidRPr="004761A5" w:rsidRDefault="00E236E9" w:rsidP="00E236E9">
      <w:pPr>
        <w:widowControl w:val="0"/>
        <w:autoSpaceDE w:val="0"/>
        <w:autoSpaceDN w:val="0"/>
        <w:adjustRightInd w:val="0"/>
        <w:spacing w:after="0" w:line="240" w:lineRule="auto"/>
        <w:ind w:left="720" w:hanging="720"/>
        <w:rPr>
          <w:rFonts w:ascii="Times New Roman" w:hAnsi="Times New Roman" w:cs="Times New Roman"/>
          <w:sz w:val="24"/>
          <w:szCs w:val="24"/>
        </w:rPr>
      </w:pPr>
      <w:r w:rsidRPr="004761A5">
        <w:rPr>
          <w:rFonts w:ascii="Times New Roman" w:hAnsi="Times New Roman" w:cs="Times New Roman"/>
          <w:sz w:val="24"/>
          <w:szCs w:val="24"/>
        </w:rPr>
        <w:t xml:space="preserve">Breiman, L. (2001). Random forests. </w:t>
      </w:r>
      <w:r w:rsidRPr="004761A5">
        <w:rPr>
          <w:rFonts w:ascii="Times New Roman" w:hAnsi="Times New Roman" w:cs="Times New Roman"/>
          <w:i/>
          <w:iCs/>
          <w:sz w:val="24"/>
          <w:szCs w:val="24"/>
        </w:rPr>
        <w:t>Machine Learning</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45</w:t>
      </w:r>
      <w:r w:rsidRPr="004761A5">
        <w:rPr>
          <w:rFonts w:ascii="Times New Roman" w:hAnsi="Times New Roman" w:cs="Times New Roman"/>
          <w:sz w:val="24"/>
          <w:szCs w:val="24"/>
        </w:rPr>
        <w:t>(1), 5-32.</w:t>
      </w:r>
      <w:r>
        <w:rPr>
          <w:rFonts w:ascii="Times New Roman" w:hAnsi="Times New Roman" w:cs="Times New Roman"/>
          <w:sz w:val="24"/>
          <w:szCs w:val="24"/>
        </w:rPr>
        <w:t xml:space="preserve"> </w:t>
      </w:r>
      <w:hyperlink r:id="rId28" w:history="1">
        <w:r w:rsidRPr="00942311">
          <w:rPr>
            <w:rStyle w:val="Hyperlink"/>
            <w:rFonts w:ascii="Times New Roman" w:hAnsi="Times New Roman" w:cs="Times New Roman"/>
            <w:sz w:val="24"/>
            <w:szCs w:val="24"/>
          </w:rPr>
          <w:t>http://dx.doi.org/10.1023/A:1010950718922</w:t>
        </w:r>
      </w:hyperlink>
      <w:r>
        <w:rPr>
          <w:rFonts w:ascii="Times New Roman" w:hAnsi="Times New Roman" w:cs="Times New Roman"/>
          <w:sz w:val="24"/>
          <w:szCs w:val="24"/>
        </w:rPr>
        <w:t xml:space="preserve">  </w:t>
      </w:r>
    </w:p>
    <w:p w14:paraId="31C1AD13"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Chen, T., &amp; Guestrin, C. (2016). Xgboost: A scalable tree boosting system. 22nd acm sigkdd international conference on knowledge discovery and data mining, </w:t>
      </w:r>
    </w:p>
    <w:p w14:paraId="6E197C4E"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Cramer, J. S. (2002). </w:t>
      </w:r>
      <w:r w:rsidRPr="004761A5">
        <w:rPr>
          <w:rFonts w:ascii="Times New Roman" w:hAnsi="Times New Roman" w:cs="Times New Roman"/>
          <w:i/>
          <w:iCs/>
          <w:sz w:val="24"/>
          <w:szCs w:val="24"/>
        </w:rPr>
        <w:t>The Origins of Logistic Regression</w:t>
      </w:r>
      <w:r w:rsidRPr="004761A5">
        <w:rPr>
          <w:rFonts w:ascii="Times New Roman" w:hAnsi="Times New Roman" w:cs="Times New Roman"/>
          <w:sz w:val="24"/>
          <w:szCs w:val="24"/>
        </w:rPr>
        <w:t xml:space="preserve"> (02-119/04). Tinbergen Institute. </w:t>
      </w:r>
    </w:p>
    <w:p w14:paraId="62C2A456"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Crook</w:t>
      </w:r>
      <w:r>
        <w:rPr>
          <w:rFonts w:ascii="Times New Roman" w:hAnsi="Times New Roman" w:cs="Times New Roman"/>
          <w:sz w:val="24"/>
          <w:szCs w:val="24"/>
        </w:rPr>
        <w:t xml:space="preserve">, </w:t>
      </w:r>
      <w:r w:rsidRPr="004761A5">
        <w:rPr>
          <w:rFonts w:ascii="Times New Roman" w:hAnsi="Times New Roman" w:cs="Times New Roman"/>
          <w:sz w:val="24"/>
          <w:szCs w:val="24"/>
        </w:rPr>
        <w:t>J.</w:t>
      </w:r>
      <w:r>
        <w:rPr>
          <w:rFonts w:ascii="Times New Roman" w:hAnsi="Times New Roman" w:cs="Times New Roman"/>
          <w:sz w:val="24"/>
          <w:szCs w:val="24"/>
        </w:rPr>
        <w:t xml:space="preserve">, </w:t>
      </w:r>
      <w:r w:rsidRPr="004761A5">
        <w:rPr>
          <w:rFonts w:ascii="Times New Roman" w:hAnsi="Times New Roman" w:cs="Times New Roman"/>
          <w:sz w:val="24"/>
          <w:szCs w:val="24"/>
        </w:rPr>
        <w:t>H</w:t>
      </w:r>
      <w:r>
        <w:rPr>
          <w:rFonts w:ascii="Times New Roman" w:hAnsi="Times New Roman" w:cs="Times New Roman"/>
          <w:sz w:val="24"/>
          <w:szCs w:val="24"/>
        </w:rPr>
        <w:t xml:space="preserve">amilton, </w:t>
      </w:r>
      <w:r w:rsidRPr="004761A5">
        <w:rPr>
          <w:rFonts w:ascii="Times New Roman" w:hAnsi="Times New Roman" w:cs="Times New Roman"/>
          <w:sz w:val="24"/>
          <w:szCs w:val="24"/>
        </w:rPr>
        <w:t xml:space="preserve">R., </w:t>
      </w:r>
      <w:r>
        <w:rPr>
          <w:rFonts w:ascii="Times New Roman" w:hAnsi="Times New Roman" w:cs="Times New Roman"/>
          <w:sz w:val="24"/>
          <w:szCs w:val="24"/>
        </w:rPr>
        <w:t xml:space="preserve">&amp; </w:t>
      </w:r>
      <w:r w:rsidRPr="004761A5">
        <w:rPr>
          <w:rFonts w:ascii="Times New Roman" w:hAnsi="Times New Roman" w:cs="Times New Roman"/>
          <w:sz w:val="24"/>
          <w:szCs w:val="24"/>
        </w:rPr>
        <w:t>Thomas</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L.C. (1992). The Degradation of the Scorecard over the Business Cycle. </w:t>
      </w:r>
      <w:r w:rsidRPr="004761A5">
        <w:rPr>
          <w:rFonts w:ascii="Times New Roman" w:hAnsi="Times New Roman" w:cs="Times New Roman"/>
          <w:i/>
          <w:iCs/>
          <w:sz w:val="24"/>
          <w:szCs w:val="24"/>
        </w:rPr>
        <w:t>IMA Journal of Mathematics Applied in Business and Industry 4</w:t>
      </w:r>
      <w:r w:rsidRPr="004761A5">
        <w:rPr>
          <w:rFonts w:ascii="Times New Roman" w:hAnsi="Times New Roman" w:cs="Times New Roman"/>
          <w:sz w:val="24"/>
          <w:szCs w:val="24"/>
        </w:rPr>
        <w:t xml:space="preserve">, 111-123. </w:t>
      </w:r>
      <w:hyperlink r:id="rId29" w:history="1">
        <w:r w:rsidRPr="00942311">
          <w:rPr>
            <w:rStyle w:val="Hyperlink"/>
            <w:rFonts w:ascii="Times New Roman" w:hAnsi="Times New Roman" w:cs="Times New Roman"/>
            <w:sz w:val="24"/>
            <w:szCs w:val="24"/>
          </w:rPr>
          <w:t>https://doi.org/https://doi.org/10.1093/imaman/4.1.111</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60275593"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Finance, Y. (2013). </w:t>
      </w:r>
      <w:r w:rsidRPr="004761A5">
        <w:rPr>
          <w:rFonts w:ascii="Times New Roman" w:hAnsi="Times New Roman" w:cs="Times New Roman"/>
          <w:i/>
          <w:iCs/>
          <w:sz w:val="24"/>
          <w:szCs w:val="24"/>
        </w:rPr>
        <w:t>How FICO became ’the’ credit score</w:t>
      </w:r>
      <w:r w:rsidRPr="004761A5">
        <w:rPr>
          <w:rFonts w:ascii="Times New Roman" w:hAnsi="Times New Roman" w:cs="Times New Roman"/>
          <w:sz w:val="24"/>
          <w:szCs w:val="24"/>
        </w:rPr>
        <w:t xml:space="preserve">. Retrieved 21.11.2021 from </w:t>
      </w:r>
      <w:hyperlink r:id="rId30" w:history="1">
        <w:r w:rsidRPr="00942311">
          <w:rPr>
            <w:rStyle w:val="Hyperlink"/>
            <w:rFonts w:ascii="Times New Roman" w:hAnsi="Times New Roman" w:cs="Times New Roman"/>
            <w:sz w:val="24"/>
            <w:szCs w:val="24"/>
          </w:rPr>
          <w:t>https://finance.yahoo.com/news/fico-became-credit-score-100000037.html</w:t>
        </w:r>
      </w:hyperlink>
      <w:r>
        <w:rPr>
          <w:rFonts w:ascii="Times New Roman" w:hAnsi="Times New Roman" w:cs="Times New Roman"/>
          <w:sz w:val="24"/>
          <w:szCs w:val="24"/>
        </w:rPr>
        <w:t xml:space="preserve"> </w:t>
      </w:r>
    </w:p>
    <w:p w14:paraId="600ADC8A"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Freund, Y., Schapire, R., &amp; Abe, N. . (1999). A short introduction to boosting. </w:t>
      </w:r>
      <w:r w:rsidRPr="004761A5">
        <w:rPr>
          <w:rFonts w:ascii="Times New Roman" w:hAnsi="Times New Roman" w:cs="Times New Roman"/>
          <w:i/>
          <w:iCs/>
          <w:sz w:val="24"/>
          <w:szCs w:val="24"/>
        </w:rPr>
        <w:t>Journal-Japanese Society For Artificial Intelligence</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14</w:t>
      </w:r>
      <w:r w:rsidRPr="004761A5">
        <w:rPr>
          <w:rFonts w:ascii="Times New Roman" w:hAnsi="Times New Roman" w:cs="Times New Roman"/>
          <w:sz w:val="24"/>
          <w:szCs w:val="24"/>
        </w:rPr>
        <w:t>(5), 771-780.</w:t>
      </w:r>
    </w:p>
    <w:p w14:paraId="1BBB88CE"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hyperlink r:id="rId31" w:history="1">
        <w:r w:rsidRPr="00942311">
          <w:rPr>
            <w:rStyle w:val="Hyperlink"/>
            <w:rFonts w:ascii="Times New Roman" w:hAnsi="Times New Roman" w:cs="Times New Roman"/>
            <w:sz w:val="24"/>
            <w:szCs w:val="24"/>
          </w:rPr>
          <w:t>https://cseweb.ucsd.edu/~yfreund/papers/IntroToBoosting.pdf</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047C052E"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Hahn, J., Todd, P., </w:t>
      </w:r>
      <w:r>
        <w:rPr>
          <w:rFonts w:ascii="Times New Roman" w:hAnsi="Times New Roman" w:cs="Times New Roman"/>
          <w:sz w:val="24"/>
          <w:szCs w:val="24"/>
        </w:rPr>
        <w:t xml:space="preserve">&amp; </w:t>
      </w:r>
      <w:r w:rsidRPr="004761A5">
        <w:rPr>
          <w:rFonts w:ascii="Times New Roman" w:hAnsi="Times New Roman" w:cs="Times New Roman"/>
          <w:sz w:val="24"/>
          <w:szCs w:val="24"/>
        </w:rPr>
        <w:t>Klaauw, W. (2001). Identification and estimation of treatment effects</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with a regression-discontinuity design. </w:t>
      </w:r>
      <w:r w:rsidRPr="004761A5">
        <w:rPr>
          <w:rFonts w:ascii="Times New Roman" w:hAnsi="Times New Roman" w:cs="Times New Roman"/>
          <w:i/>
          <w:iCs/>
          <w:sz w:val="24"/>
          <w:szCs w:val="24"/>
        </w:rPr>
        <w:t>Econometrica</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69</w:t>
      </w:r>
      <w:r w:rsidRPr="004761A5">
        <w:rPr>
          <w:rFonts w:ascii="Times New Roman" w:hAnsi="Times New Roman" w:cs="Times New Roman"/>
          <w:sz w:val="24"/>
          <w:szCs w:val="24"/>
        </w:rPr>
        <w:t>(1), 201-209.</w:t>
      </w:r>
    </w:p>
    <w:p w14:paraId="24DF6DFC"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hyperlink r:id="rId32" w:history="1">
        <w:r w:rsidRPr="00942311">
          <w:rPr>
            <w:rStyle w:val="Hyperlink"/>
            <w:rFonts w:ascii="Times New Roman" w:hAnsi="Times New Roman" w:cs="Times New Roman"/>
            <w:sz w:val="24"/>
            <w:szCs w:val="24"/>
          </w:rPr>
          <w:t>https://doi.org/https://www.jstor.org/stable/2692190</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2A8B1FD6"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Hair, J. F., Black, W. C., Babin, B. J., Anderson, R. E., </w:t>
      </w:r>
      <w:r>
        <w:rPr>
          <w:rFonts w:ascii="Times New Roman" w:hAnsi="Times New Roman" w:cs="Times New Roman"/>
          <w:sz w:val="24"/>
          <w:szCs w:val="24"/>
        </w:rPr>
        <w:t xml:space="preserve">&amp; </w:t>
      </w:r>
      <w:r w:rsidRPr="004761A5">
        <w:rPr>
          <w:rFonts w:ascii="Times New Roman" w:hAnsi="Times New Roman" w:cs="Times New Roman"/>
          <w:sz w:val="24"/>
          <w:szCs w:val="24"/>
        </w:rPr>
        <w:t xml:space="preserve">Tatham, R. L. (1998). </w:t>
      </w:r>
      <w:r w:rsidRPr="004761A5">
        <w:rPr>
          <w:rFonts w:ascii="Times New Roman" w:hAnsi="Times New Roman" w:cs="Times New Roman"/>
          <w:i/>
          <w:iCs/>
          <w:sz w:val="24"/>
          <w:szCs w:val="24"/>
        </w:rPr>
        <w:t xml:space="preserve">Multivariate Data Analysis </w:t>
      </w:r>
      <w:r w:rsidRPr="004761A5">
        <w:rPr>
          <w:rFonts w:ascii="Times New Roman" w:hAnsi="Times New Roman" w:cs="Times New Roman"/>
          <w:sz w:val="24"/>
          <w:szCs w:val="24"/>
        </w:rPr>
        <w:t xml:space="preserve">(Vol. 5). Prentice Hall </w:t>
      </w:r>
    </w:p>
    <w:p w14:paraId="36510C91"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i/>
          <w:iCs/>
          <w:sz w:val="24"/>
          <w:szCs w:val="24"/>
        </w:rPr>
      </w:pPr>
      <w:r w:rsidRPr="004761A5">
        <w:rPr>
          <w:rFonts w:ascii="Times New Roman" w:hAnsi="Times New Roman" w:cs="Times New Roman"/>
          <w:sz w:val="24"/>
          <w:szCs w:val="24"/>
        </w:rPr>
        <w:t xml:space="preserve">Hastie, T., Tibshirani, R., &amp; Friedman, J. . (2009). </w:t>
      </w:r>
      <w:r w:rsidRPr="004761A5">
        <w:rPr>
          <w:rFonts w:ascii="Times New Roman" w:hAnsi="Times New Roman" w:cs="Times New Roman"/>
          <w:i/>
          <w:iCs/>
          <w:sz w:val="24"/>
          <w:szCs w:val="24"/>
        </w:rPr>
        <w:t xml:space="preserve">The elements of statistical learning: Data mining, inference, and prediction. </w:t>
      </w:r>
      <w:r w:rsidRPr="004761A5">
        <w:rPr>
          <w:rFonts w:ascii="Times New Roman" w:hAnsi="Times New Roman" w:cs="Times New Roman"/>
          <w:sz w:val="24"/>
          <w:szCs w:val="24"/>
        </w:rPr>
        <w:t>. Springer Science</w:t>
      </w:r>
      <w:r>
        <w:rPr>
          <w:rFonts w:ascii="Times New Roman" w:hAnsi="Times New Roman" w:cs="Times New Roman"/>
          <w:i/>
          <w:iCs/>
          <w:sz w:val="24"/>
          <w:szCs w:val="24"/>
        </w:rPr>
        <w:t xml:space="preserve"> </w:t>
      </w:r>
      <w:r w:rsidRPr="004761A5">
        <w:rPr>
          <w:rFonts w:ascii="Times New Roman" w:hAnsi="Times New Roman" w:cs="Times New Roman"/>
          <w:sz w:val="24"/>
          <w:szCs w:val="24"/>
        </w:rPr>
        <w:t xml:space="preserve">&amp; Business Media. </w:t>
      </w:r>
    </w:p>
    <w:p w14:paraId="5E5BD683"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Ip, E. H. S. (2001). Visualizing Multiple Regression. </w:t>
      </w:r>
      <w:r w:rsidRPr="004761A5">
        <w:rPr>
          <w:rFonts w:ascii="Times New Roman" w:hAnsi="Times New Roman" w:cs="Times New Roman"/>
          <w:i/>
          <w:iCs/>
          <w:sz w:val="24"/>
          <w:szCs w:val="24"/>
        </w:rPr>
        <w:t>Journal of Statistics Education 9</w:t>
      </w:r>
      <w:r w:rsidRPr="004761A5">
        <w:rPr>
          <w:rFonts w:ascii="Times New Roman" w:hAnsi="Times New Roman" w:cs="Times New Roman"/>
          <w:sz w:val="24"/>
          <w:szCs w:val="24"/>
        </w:rPr>
        <w:t>(1), 1-10.</w:t>
      </w:r>
    </w:p>
    <w:p w14:paraId="04415681"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hyperlink r:id="rId33" w:history="1">
        <w:r w:rsidRPr="00942311">
          <w:rPr>
            <w:rStyle w:val="Hyperlink"/>
            <w:rFonts w:ascii="Times New Roman" w:hAnsi="Times New Roman" w:cs="Times New Roman"/>
            <w:sz w:val="24"/>
            <w:szCs w:val="24"/>
          </w:rPr>
          <w:t>https://doi.org/https://doi.org/10.1080/10691898.2001.11910646</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59A05074"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James, G., Witten, D., Hastie, T., &amp; Tibshirani, R. (2013). </w:t>
      </w:r>
      <w:r w:rsidRPr="004761A5">
        <w:rPr>
          <w:rFonts w:ascii="Times New Roman" w:hAnsi="Times New Roman" w:cs="Times New Roman"/>
          <w:i/>
          <w:iCs/>
          <w:sz w:val="24"/>
          <w:szCs w:val="24"/>
        </w:rPr>
        <w:t>An Introduction to Statistical Learning with Applications in R</w:t>
      </w:r>
      <w:r w:rsidRPr="004761A5">
        <w:rPr>
          <w:rFonts w:ascii="Times New Roman" w:hAnsi="Times New Roman" w:cs="Times New Roman"/>
          <w:sz w:val="24"/>
          <w:szCs w:val="24"/>
        </w:rPr>
        <w:t xml:space="preserve"> (Vol. 112). Springer. </w:t>
      </w:r>
    </w:p>
    <w:p w14:paraId="763B57D1"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hyperlink r:id="rId34" w:history="1">
        <w:r w:rsidRPr="00942311">
          <w:rPr>
            <w:rStyle w:val="Hyperlink"/>
            <w:rFonts w:ascii="Times New Roman" w:hAnsi="Times New Roman" w:cs="Times New Roman"/>
            <w:sz w:val="24"/>
            <w:szCs w:val="24"/>
          </w:rPr>
          <w:t>https://doi.org/https://link.springer.com/book/10.1007/978-1-4614-7138-7</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65AC4F8A"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Johnston, J.</w:t>
      </w:r>
      <w:r>
        <w:rPr>
          <w:rFonts w:ascii="Times New Roman" w:hAnsi="Times New Roman" w:cs="Times New Roman"/>
          <w:sz w:val="24"/>
          <w:szCs w:val="24"/>
        </w:rPr>
        <w:t xml:space="preserve">, &amp; </w:t>
      </w:r>
      <w:r w:rsidRPr="004761A5">
        <w:rPr>
          <w:rFonts w:ascii="Times New Roman" w:hAnsi="Times New Roman" w:cs="Times New Roman"/>
          <w:sz w:val="24"/>
          <w:szCs w:val="24"/>
        </w:rPr>
        <w:t>DiNardo, J.</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(1997). </w:t>
      </w:r>
      <w:r w:rsidRPr="004761A5">
        <w:rPr>
          <w:rFonts w:ascii="Times New Roman" w:hAnsi="Times New Roman" w:cs="Times New Roman"/>
          <w:i/>
          <w:iCs/>
          <w:sz w:val="24"/>
          <w:szCs w:val="24"/>
        </w:rPr>
        <w:t>Econometric methods</w:t>
      </w:r>
      <w:r w:rsidRPr="004761A5">
        <w:rPr>
          <w:rFonts w:ascii="Times New Roman" w:hAnsi="Times New Roman" w:cs="Times New Roman"/>
          <w:sz w:val="24"/>
          <w:szCs w:val="24"/>
        </w:rPr>
        <w:t xml:space="preserve">. McGraw-Hill Companies, Inc. </w:t>
      </w:r>
    </w:p>
    <w:p w14:paraId="1E743FEB"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4753D">
        <w:rPr>
          <w:rFonts w:ascii="Times New Roman" w:hAnsi="Times New Roman" w:cs="Times New Roman"/>
          <w:sz w:val="24"/>
          <w:szCs w:val="24"/>
          <w:lang w:val="pl-PL"/>
        </w:rPr>
        <w:t xml:space="preserve">Kamiński, B., &amp; Zawisza, M. (2012). </w:t>
      </w:r>
      <w:r w:rsidRPr="0044753D">
        <w:rPr>
          <w:rFonts w:ascii="Times New Roman" w:hAnsi="Times New Roman" w:cs="Times New Roman"/>
          <w:i/>
          <w:iCs/>
          <w:sz w:val="24"/>
          <w:szCs w:val="24"/>
          <w:lang w:val="pl-PL"/>
        </w:rPr>
        <w:t>Receptury w R: podręcznik dla ekonomistów</w:t>
      </w:r>
      <w:r w:rsidRPr="0044753D">
        <w:rPr>
          <w:rFonts w:ascii="Times New Roman" w:hAnsi="Times New Roman" w:cs="Times New Roman"/>
          <w:sz w:val="24"/>
          <w:szCs w:val="24"/>
          <w:lang w:val="pl-PL"/>
        </w:rPr>
        <w:t xml:space="preserve">. </w:t>
      </w:r>
      <w:r w:rsidRPr="004761A5">
        <w:rPr>
          <w:rFonts w:ascii="Times New Roman" w:hAnsi="Times New Roman" w:cs="Times New Roman"/>
          <w:sz w:val="24"/>
          <w:szCs w:val="24"/>
        </w:rPr>
        <w:t>Szkoła Główna Handlowa. Oficyna Wydawnicza.</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6CC4EB97"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Kass, G. V. (1980). An exploratory technique for investigating large quantities of categorical data. </w:t>
      </w:r>
      <w:r w:rsidRPr="004761A5">
        <w:rPr>
          <w:rFonts w:ascii="Times New Roman" w:hAnsi="Times New Roman" w:cs="Times New Roman"/>
          <w:i/>
          <w:iCs/>
          <w:sz w:val="24"/>
          <w:szCs w:val="24"/>
        </w:rPr>
        <w:t>Journal of the Royal Statistical Society:Series C (Applied Statistics)</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29</w:t>
      </w:r>
      <w:r w:rsidRPr="004761A5">
        <w:rPr>
          <w:rFonts w:ascii="Times New Roman" w:hAnsi="Times New Roman" w:cs="Times New Roman"/>
          <w:sz w:val="24"/>
          <w:szCs w:val="24"/>
        </w:rPr>
        <w:t xml:space="preserve">(2), 119-127. </w:t>
      </w:r>
      <w:hyperlink r:id="rId35" w:history="1">
        <w:r w:rsidRPr="00942311">
          <w:rPr>
            <w:rStyle w:val="Hyperlink"/>
            <w:rFonts w:ascii="Times New Roman" w:hAnsi="Times New Roman" w:cs="Times New Roman"/>
            <w:sz w:val="24"/>
            <w:szCs w:val="24"/>
          </w:rPr>
          <w:t>https://doi.org/https://doi.org/10.2307/2986296</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598EFC29"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Kennedy, P. (2003). </w:t>
      </w:r>
      <w:r w:rsidRPr="004761A5">
        <w:rPr>
          <w:rFonts w:ascii="Times New Roman" w:hAnsi="Times New Roman" w:cs="Times New Roman"/>
          <w:i/>
          <w:iCs/>
          <w:sz w:val="24"/>
          <w:szCs w:val="24"/>
        </w:rPr>
        <w:t>A Guide to Econometrics</w:t>
      </w:r>
      <w:r w:rsidRPr="004761A5">
        <w:rPr>
          <w:rFonts w:ascii="Times New Roman" w:hAnsi="Times New Roman" w:cs="Times New Roman"/>
          <w:sz w:val="24"/>
          <w:szCs w:val="24"/>
        </w:rPr>
        <w:t xml:space="preserve">. MIT Press. </w:t>
      </w:r>
    </w:p>
    <w:p w14:paraId="5D6C97EB"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Liao, D., &amp; Valliant, R.</w:t>
      </w:r>
      <w:r>
        <w:rPr>
          <w:rFonts w:ascii="Times New Roman" w:hAnsi="Times New Roman" w:cs="Times New Roman"/>
          <w:sz w:val="24"/>
          <w:szCs w:val="24"/>
        </w:rPr>
        <w:t xml:space="preserve"> </w:t>
      </w:r>
      <w:r w:rsidRPr="004761A5">
        <w:rPr>
          <w:rFonts w:ascii="Times New Roman" w:hAnsi="Times New Roman" w:cs="Times New Roman"/>
          <w:sz w:val="24"/>
          <w:szCs w:val="24"/>
        </w:rPr>
        <w:t>(2012). Condition indexes and variance decompositions for diagnosing collinearity in linear model analysis of survey</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data. </w:t>
      </w:r>
      <w:r w:rsidRPr="004761A5">
        <w:rPr>
          <w:rFonts w:ascii="Times New Roman" w:hAnsi="Times New Roman" w:cs="Times New Roman"/>
          <w:i/>
          <w:iCs/>
          <w:sz w:val="24"/>
          <w:szCs w:val="24"/>
        </w:rPr>
        <w:t>Survey Methodology</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w:t>
      </w:r>
      <w:r w:rsidRPr="004761A5">
        <w:rPr>
          <w:rFonts w:ascii="Times New Roman" w:hAnsi="Times New Roman" w:cs="Times New Roman"/>
          <w:sz w:val="24"/>
          <w:szCs w:val="24"/>
        </w:rPr>
        <w:t xml:space="preserve">Understanding variable importances in forests of randomized trees. NIPS, </w:t>
      </w:r>
    </w:p>
    <w:p w14:paraId="2A0D0936"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Molnar, C. (2019). </w:t>
      </w:r>
      <w:r w:rsidRPr="004761A5">
        <w:rPr>
          <w:rFonts w:ascii="Times New Roman" w:hAnsi="Times New Roman" w:cs="Times New Roman"/>
          <w:i/>
          <w:iCs/>
          <w:sz w:val="24"/>
          <w:szCs w:val="24"/>
        </w:rPr>
        <w:t>Interpretable Machine Learning: A guide for making black box models explainable</w:t>
      </w:r>
      <w:r>
        <w:rPr>
          <w:rFonts w:ascii="Times New Roman" w:hAnsi="Times New Roman" w:cs="Times New Roman"/>
          <w:sz w:val="24"/>
          <w:szCs w:val="24"/>
        </w:rPr>
        <w:t>.</w:t>
      </w:r>
      <w:r w:rsidRPr="004761A5">
        <w:rPr>
          <w:rFonts w:ascii="Times New Roman" w:hAnsi="Times New Roman" w:cs="Times New Roman"/>
          <w:sz w:val="24"/>
          <w:szCs w:val="24"/>
        </w:rPr>
        <w:t xml:space="preserve"> </w:t>
      </w:r>
      <w:hyperlink r:id="rId36" w:history="1">
        <w:r w:rsidRPr="00942311">
          <w:rPr>
            <w:rStyle w:val="Hyperlink"/>
            <w:rFonts w:ascii="Times New Roman" w:hAnsi="Times New Roman" w:cs="Times New Roman"/>
            <w:sz w:val="24"/>
            <w:szCs w:val="24"/>
          </w:rPr>
          <w:t>https://christophm.github.io/interpretable-ml-book/index.html</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5127133D"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Mohanty, </w:t>
      </w:r>
      <w:r>
        <w:rPr>
          <w:rFonts w:ascii="Times New Roman" w:hAnsi="Times New Roman" w:cs="Times New Roman"/>
          <w:sz w:val="24"/>
          <w:szCs w:val="24"/>
        </w:rPr>
        <w:t xml:space="preserve">N., </w:t>
      </w:r>
      <w:r w:rsidRPr="004761A5">
        <w:rPr>
          <w:rFonts w:ascii="Times New Roman" w:hAnsi="Times New Roman" w:cs="Times New Roman"/>
          <w:sz w:val="24"/>
          <w:szCs w:val="24"/>
        </w:rPr>
        <w:t>J</w:t>
      </w:r>
      <w:r>
        <w:rPr>
          <w:rFonts w:ascii="Times New Roman" w:hAnsi="Times New Roman" w:cs="Times New Roman"/>
          <w:sz w:val="24"/>
          <w:szCs w:val="24"/>
        </w:rPr>
        <w:t>ohn</w:t>
      </w:r>
      <w:r w:rsidRPr="004761A5">
        <w:rPr>
          <w:rFonts w:ascii="Times New Roman" w:hAnsi="Times New Roman" w:cs="Times New Roman"/>
          <w:sz w:val="24"/>
          <w:szCs w:val="24"/>
        </w:rPr>
        <w:t>,</w:t>
      </w:r>
      <w:r>
        <w:rPr>
          <w:rFonts w:ascii="Times New Roman" w:hAnsi="Times New Roman" w:cs="Times New Roman"/>
          <w:sz w:val="24"/>
          <w:szCs w:val="24"/>
        </w:rPr>
        <w:t xml:space="preserve"> </w:t>
      </w:r>
      <w:r w:rsidRPr="004761A5">
        <w:rPr>
          <w:rFonts w:ascii="Times New Roman" w:hAnsi="Times New Roman" w:cs="Times New Roman"/>
          <w:sz w:val="24"/>
          <w:szCs w:val="24"/>
        </w:rPr>
        <w:t>A. L.-S.</w:t>
      </w:r>
      <w:r>
        <w:rPr>
          <w:rFonts w:ascii="Times New Roman" w:hAnsi="Times New Roman" w:cs="Times New Roman"/>
          <w:sz w:val="24"/>
          <w:szCs w:val="24"/>
        </w:rPr>
        <w:t>,</w:t>
      </w:r>
      <w:r w:rsidRPr="004761A5">
        <w:rPr>
          <w:rFonts w:ascii="Times New Roman" w:hAnsi="Times New Roman" w:cs="Times New Roman"/>
          <w:sz w:val="24"/>
          <w:szCs w:val="24"/>
        </w:rPr>
        <w:t xml:space="preserve"> Manmatha,</w:t>
      </w:r>
      <w:r>
        <w:rPr>
          <w:rFonts w:ascii="Times New Roman" w:hAnsi="Times New Roman" w:cs="Times New Roman"/>
          <w:sz w:val="24"/>
          <w:szCs w:val="24"/>
        </w:rPr>
        <w:t xml:space="preserve"> R., </w:t>
      </w:r>
      <w:r w:rsidRPr="004761A5">
        <w:rPr>
          <w:rFonts w:ascii="Times New Roman" w:hAnsi="Times New Roman" w:cs="Times New Roman"/>
          <w:sz w:val="24"/>
          <w:szCs w:val="24"/>
        </w:rPr>
        <w:t>Rath,</w:t>
      </w:r>
      <w:r>
        <w:rPr>
          <w:rFonts w:ascii="Times New Roman" w:hAnsi="Times New Roman" w:cs="Times New Roman"/>
          <w:sz w:val="24"/>
          <w:szCs w:val="24"/>
        </w:rPr>
        <w:t xml:space="preserve"> T.M.</w:t>
      </w:r>
      <w:r w:rsidRPr="004761A5">
        <w:rPr>
          <w:rFonts w:ascii="Times New Roman" w:hAnsi="Times New Roman" w:cs="Times New Roman"/>
          <w:sz w:val="24"/>
          <w:szCs w:val="24"/>
        </w:rPr>
        <w:t xml:space="preserve"> (2013). Shape-Based Image</w:t>
      </w:r>
      <w:r>
        <w:rPr>
          <w:rFonts w:ascii="Times New Roman" w:hAnsi="Times New Roman" w:cs="Times New Roman"/>
          <w:sz w:val="24"/>
          <w:szCs w:val="24"/>
        </w:rPr>
        <w:t xml:space="preserve"> Classifica- </w:t>
      </w:r>
      <w:r w:rsidRPr="004761A5">
        <w:rPr>
          <w:rFonts w:ascii="Times New Roman" w:hAnsi="Times New Roman" w:cs="Times New Roman"/>
          <w:sz w:val="24"/>
          <w:szCs w:val="24"/>
        </w:rPr>
        <w:t xml:space="preserve">tion and Retrieval. </w:t>
      </w:r>
      <w:r w:rsidRPr="004761A5">
        <w:rPr>
          <w:rFonts w:ascii="Times New Roman" w:hAnsi="Times New Roman" w:cs="Times New Roman"/>
          <w:i/>
          <w:iCs/>
          <w:sz w:val="24"/>
          <w:szCs w:val="24"/>
        </w:rPr>
        <w:t>Handbook of Statistics</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31</w:t>
      </w:r>
      <w:r w:rsidRPr="004761A5">
        <w:rPr>
          <w:rFonts w:ascii="Times New Roman" w:hAnsi="Times New Roman" w:cs="Times New Roman"/>
          <w:sz w:val="24"/>
          <w:szCs w:val="24"/>
        </w:rPr>
        <w:t>, 249-267.</w:t>
      </w:r>
    </w:p>
    <w:p w14:paraId="6319F4F5"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hyperlink r:id="rId37" w:history="1">
        <w:r w:rsidRPr="00942311">
          <w:rPr>
            <w:rStyle w:val="Hyperlink"/>
            <w:rFonts w:ascii="Times New Roman" w:hAnsi="Times New Roman" w:cs="Times New Roman"/>
            <w:sz w:val="24"/>
            <w:szCs w:val="24"/>
          </w:rPr>
          <w:t>https://doi.org/http://dx.doi.org/10.1016/B978-0-444-53859-8.00010-2</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75D7471F"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i/>
          <w:iCs/>
          <w:sz w:val="24"/>
          <w:szCs w:val="24"/>
        </w:rPr>
      </w:pPr>
      <w:r w:rsidRPr="004761A5">
        <w:rPr>
          <w:rFonts w:ascii="Times New Roman" w:hAnsi="Times New Roman" w:cs="Times New Roman"/>
          <w:sz w:val="24"/>
          <w:szCs w:val="24"/>
        </w:rPr>
        <w:t xml:space="preserve">Nielsen, D. (2016). </w:t>
      </w:r>
      <w:r w:rsidRPr="004761A5">
        <w:rPr>
          <w:rFonts w:ascii="Times New Roman" w:hAnsi="Times New Roman" w:cs="Times New Roman"/>
          <w:i/>
          <w:iCs/>
          <w:sz w:val="24"/>
          <w:szCs w:val="24"/>
        </w:rPr>
        <w:t>Tree boosting with xgboost-why does xgboost win every</w:t>
      </w:r>
      <w:r>
        <w:rPr>
          <w:rFonts w:ascii="Times New Roman" w:hAnsi="Times New Roman" w:cs="Times New Roman"/>
          <w:i/>
          <w:iCs/>
          <w:sz w:val="24"/>
          <w:szCs w:val="24"/>
        </w:rPr>
        <w:t xml:space="preserve"> </w:t>
      </w:r>
      <w:r w:rsidRPr="004761A5">
        <w:rPr>
          <w:rFonts w:ascii="Times New Roman" w:hAnsi="Times New Roman" w:cs="Times New Roman"/>
          <w:i/>
          <w:iCs/>
          <w:sz w:val="24"/>
          <w:szCs w:val="24"/>
        </w:rPr>
        <w:t>machine learning competition?</w:t>
      </w:r>
      <w:r w:rsidRPr="004761A5">
        <w:rPr>
          <w:rFonts w:ascii="Times New Roman" w:hAnsi="Times New Roman" w:cs="Times New Roman"/>
          <w:sz w:val="24"/>
          <w:szCs w:val="24"/>
        </w:rPr>
        <w:t xml:space="preserve"> [Master’s thesis]. NTNU. </w:t>
      </w:r>
    </w:p>
    <w:p w14:paraId="5ED07495"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Quinlan, J. R. (2014).</w:t>
      </w:r>
      <w:r w:rsidRPr="004761A5">
        <w:rPr>
          <w:rFonts w:ascii="Times New Roman" w:hAnsi="Times New Roman" w:cs="Times New Roman"/>
          <w:i/>
          <w:iCs/>
          <w:sz w:val="24"/>
          <w:szCs w:val="24"/>
        </w:rPr>
        <w:t xml:space="preserve"> C4. 5: programs for machine learning</w:t>
      </w:r>
      <w:r w:rsidRPr="004761A5">
        <w:rPr>
          <w:rFonts w:ascii="Times New Roman" w:hAnsi="Times New Roman" w:cs="Times New Roman"/>
          <w:sz w:val="24"/>
          <w:szCs w:val="24"/>
        </w:rPr>
        <w:t xml:space="preserve">. Elsevier. </w:t>
      </w:r>
    </w:p>
    <w:p w14:paraId="7E156FF0" w14:textId="77777777" w:rsidR="00E236E9" w:rsidRPr="00D75EBA"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D75EBA">
        <w:rPr>
          <w:rFonts w:ascii="Times New Roman" w:hAnsi="Times New Roman" w:cs="Times New Roman"/>
          <w:color w:val="222222"/>
          <w:sz w:val="24"/>
          <w:szCs w:val="24"/>
          <w:shd w:val="clear" w:color="auto" w:fill="FFFFFF"/>
        </w:rPr>
        <w:t>Wilms, R., Mäthner, E., Winnen, L., &amp; Lanwehr, R.</w:t>
      </w:r>
      <w:r w:rsidRPr="00D75EBA">
        <w:rPr>
          <w:rFonts w:ascii="Times New Roman" w:hAnsi="Times New Roman" w:cs="Times New Roman"/>
          <w:sz w:val="24"/>
          <w:szCs w:val="24"/>
        </w:rPr>
        <w:t xml:space="preserve"> (2021). Omitted variable bias: A threat to estimating causal relationships </w:t>
      </w:r>
      <w:r w:rsidRPr="00D75EBA">
        <w:rPr>
          <w:rFonts w:ascii="Times New Roman" w:hAnsi="Times New Roman" w:cs="Times New Roman"/>
          <w:i/>
          <w:iCs/>
          <w:sz w:val="24"/>
          <w:szCs w:val="24"/>
        </w:rPr>
        <w:t>Methods in Psychology 5</w:t>
      </w:r>
      <w:r w:rsidRPr="00D75EBA">
        <w:rPr>
          <w:rFonts w:ascii="Times New Roman" w:hAnsi="Times New Roman" w:cs="Times New Roman"/>
          <w:sz w:val="24"/>
          <w:szCs w:val="24"/>
        </w:rPr>
        <w:t>(10075), 1-10.</w:t>
      </w:r>
    </w:p>
    <w:p w14:paraId="1774350A"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D75EBA">
        <w:rPr>
          <w:rFonts w:ascii="Times New Roman" w:hAnsi="Times New Roman" w:cs="Times New Roman"/>
          <w:sz w:val="24"/>
          <w:szCs w:val="24"/>
        </w:rPr>
        <w:t xml:space="preserve">        </w:t>
      </w:r>
      <w:hyperlink r:id="rId38" w:history="1">
        <w:r w:rsidRPr="00D75EBA">
          <w:rPr>
            <w:rStyle w:val="Hyperlink"/>
            <w:rFonts w:ascii="Times New Roman" w:hAnsi="Times New Roman" w:cs="Times New Roman"/>
            <w:sz w:val="24"/>
            <w:szCs w:val="24"/>
          </w:rPr>
          <w:t>https://doi.org/https://doi.org/10.1016/j.metip.2021.100075</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60237502"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Sajons, G. B. (2020). Estimating the causal effect of measured endogenous variables: A tutorial on experimentally randomized instrumental variables. </w:t>
      </w:r>
      <w:r w:rsidRPr="004761A5">
        <w:rPr>
          <w:rFonts w:ascii="Times New Roman" w:hAnsi="Times New Roman" w:cs="Times New Roman"/>
          <w:i/>
          <w:iCs/>
          <w:sz w:val="24"/>
          <w:szCs w:val="24"/>
        </w:rPr>
        <w:t>The Leadership Quarterly</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31</w:t>
      </w:r>
      <w:r w:rsidRPr="004761A5">
        <w:rPr>
          <w:rFonts w:ascii="Times New Roman" w:hAnsi="Times New Roman" w:cs="Times New Roman"/>
          <w:sz w:val="24"/>
          <w:szCs w:val="24"/>
        </w:rPr>
        <w:t xml:space="preserve">(5), 101348. </w:t>
      </w:r>
      <w:hyperlink r:id="rId39" w:history="1">
        <w:r w:rsidRPr="00942311">
          <w:rPr>
            <w:rStyle w:val="Hyperlink"/>
            <w:rFonts w:ascii="Times New Roman" w:hAnsi="Times New Roman" w:cs="Times New Roman"/>
            <w:sz w:val="24"/>
            <w:szCs w:val="24"/>
          </w:rPr>
          <w:t>https://doi.org/https://doi.org/10.1016/j.leaqua.2019.101348</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4B4CA64B"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Selvitella, A. (2017). The ubiquity of the Simpson’s Paradox. </w:t>
      </w:r>
      <w:r w:rsidRPr="004761A5">
        <w:rPr>
          <w:rFonts w:ascii="Times New Roman" w:hAnsi="Times New Roman" w:cs="Times New Roman"/>
          <w:i/>
          <w:iCs/>
          <w:sz w:val="24"/>
          <w:szCs w:val="24"/>
        </w:rPr>
        <w:t>Journal of Statistical Distributions and Applications</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4</w:t>
      </w:r>
      <w:r w:rsidRPr="004761A5">
        <w:rPr>
          <w:rFonts w:ascii="Times New Roman" w:hAnsi="Times New Roman" w:cs="Times New Roman"/>
          <w:sz w:val="24"/>
          <w:szCs w:val="24"/>
        </w:rPr>
        <w:t xml:space="preserve">(1), 1-16. </w:t>
      </w:r>
      <w:hyperlink r:id="rId40" w:history="1">
        <w:r w:rsidRPr="00942311">
          <w:rPr>
            <w:rStyle w:val="Hyperlink"/>
            <w:rFonts w:ascii="Times New Roman" w:hAnsi="Times New Roman" w:cs="Times New Roman"/>
            <w:sz w:val="24"/>
            <w:szCs w:val="24"/>
          </w:rPr>
          <w:t>https://doi.org/https://doi.org/10.1186/s40488-017-0056-5</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5694598C"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Siddiqi, N. (2012). </w:t>
      </w:r>
      <w:r w:rsidRPr="004761A5">
        <w:rPr>
          <w:rFonts w:ascii="Times New Roman" w:hAnsi="Times New Roman" w:cs="Times New Roman"/>
          <w:i/>
          <w:iCs/>
          <w:sz w:val="24"/>
          <w:szCs w:val="24"/>
        </w:rPr>
        <w:t xml:space="preserve">Credit Risk Scorecards: Developing and Implementing Intelligent Credit Scoring </w:t>
      </w:r>
      <w:r w:rsidRPr="004761A5">
        <w:rPr>
          <w:rFonts w:ascii="Times New Roman" w:hAnsi="Times New Roman" w:cs="Times New Roman"/>
          <w:sz w:val="24"/>
          <w:szCs w:val="24"/>
        </w:rPr>
        <w:t xml:space="preserve">(Vol. 3). John Wiley &amp; Sons. </w:t>
      </w:r>
    </w:p>
    <w:p w14:paraId="143C2295"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Simpson, E. H. (1951). The Interpretation of Interaction in Contingency Tables. </w:t>
      </w:r>
      <w:r w:rsidRPr="004761A5">
        <w:rPr>
          <w:rFonts w:ascii="Times New Roman" w:hAnsi="Times New Roman" w:cs="Times New Roman"/>
          <w:i/>
          <w:iCs/>
          <w:sz w:val="24"/>
          <w:szCs w:val="24"/>
        </w:rPr>
        <w:t>Journal of the Royal Statistical Society. Series B (Methodological)</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13</w:t>
      </w:r>
      <w:r w:rsidRPr="004761A5">
        <w:rPr>
          <w:rFonts w:ascii="Times New Roman" w:hAnsi="Times New Roman" w:cs="Times New Roman"/>
          <w:sz w:val="24"/>
          <w:szCs w:val="24"/>
        </w:rPr>
        <w:t>(2), 238-241.</w:t>
      </w:r>
    </w:p>
    <w:p w14:paraId="620775FC"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hyperlink r:id="rId41" w:history="1">
        <w:r w:rsidRPr="00942311">
          <w:rPr>
            <w:rStyle w:val="Hyperlink"/>
            <w:rFonts w:ascii="Times New Roman" w:hAnsi="Times New Roman" w:cs="Times New Roman"/>
            <w:sz w:val="24"/>
            <w:szCs w:val="24"/>
          </w:rPr>
          <w:t>https://doi.org/https://www.jstor.org/stable/2984065</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534625CE"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Stephenson, A. (2018). </w:t>
      </w:r>
      <w:r w:rsidRPr="004761A5">
        <w:rPr>
          <w:rFonts w:ascii="Times New Roman" w:hAnsi="Times New Roman" w:cs="Times New Roman"/>
          <w:i/>
          <w:iCs/>
          <w:sz w:val="24"/>
          <w:szCs w:val="24"/>
        </w:rPr>
        <w:t>Econometrics</w:t>
      </w:r>
      <w:r w:rsidRPr="004761A5">
        <w:rPr>
          <w:rFonts w:ascii="Times New Roman" w:hAnsi="Times New Roman" w:cs="Times New Roman"/>
          <w:sz w:val="24"/>
          <w:szCs w:val="24"/>
        </w:rPr>
        <w:t>. Retrieved 03-12-2021 fro</w:t>
      </w:r>
      <w:r>
        <w:rPr>
          <w:rFonts w:ascii="Times New Roman" w:hAnsi="Times New Roman" w:cs="Times New Roman"/>
          <w:sz w:val="24"/>
          <w:szCs w:val="24"/>
        </w:rPr>
        <w:t>m</w:t>
      </w:r>
    </w:p>
    <w:p w14:paraId="452520D5"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hyperlink r:id="rId42" w:history="1">
        <w:r w:rsidRPr="00942311">
          <w:rPr>
            <w:rStyle w:val="Hyperlink"/>
            <w:rFonts w:ascii="Times New Roman" w:hAnsi="Times New Roman" w:cs="Times New Roman"/>
            <w:sz w:val="24"/>
            <w:szCs w:val="24"/>
          </w:rPr>
          <w:t>https://www.alexstephenson.me/courses/econometrics/</w:t>
        </w:r>
      </w:hyperlink>
      <w:r>
        <w:rPr>
          <w:rFonts w:ascii="Times New Roman" w:hAnsi="Times New Roman" w:cs="Times New Roman"/>
          <w:sz w:val="24"/>
          <w:szCs w:val="24"/>
        </w:rPr>
        <w:t xml:space="preserve"> </w:t>
      </w:r>
    </w:p>
    <w:p w14:paraId="3C6972C8" w14:textId="77777777" w:rsidR="00E236E9" w:rsidRPr="00D75EBA"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D75EBA">
        <w:rPr>
          <w:rFonts w:ascii="Times New Roman" w:hAnsi="Times New Roman" w:cs="Times New Roman"/>
          <w:sz w:val="24"/>
          <w:szCs w:val="24"/>
          <w:shd w:val="clear" w:color="auto" w:fill="F5F5F5"/>
        </w:rPr>
        <w:t xml:space="preserve">Kaszyński, D., Kamiński, B., </w:t>
      </w:r>
      <w:r>
        <w:rPr>
          <w:rFonts w:ascii="Times New Roman" w:hAnsi="Times New Roman" w:cs="Times New Roman"/>
          <w:sz w:val="24"/>
          <w:szCs w:val="24"/>
          <w:shd w:val="clear" w:color="auto" w:fill="F5F5F5"/>
        </w:rPr>
        <w:t xml:space="preserve">&amp; </w:t>
      </w:r>
      <w:r w:rsidRPr="00D75EBA">
        <w:rPr>
          <w:rFonts w:ascii="Times New Roman" w:hAnsi="Times New Roman" w:cs="Times New Roman"/>
          <w:sz w:val="24"/>
          <w:szCs w:val="24"/>
          <w:shd w:val="clear" w:color="auto" w:fill="F5F5F5"/>
        </w:rPr>
        <w:t xml:space="preserve">Szapiro, T., </w:t>
      </w:r>
      <w:r w:rsidRPr="00D75EBA">
        <w:rPr>
          <w:rFonts w:ascii="Times New Roman" w:hAnsi="Times New Roman" w:cs="Times New Roman"/>
          <w:sz w:val="24"/>
          <w:szCs w:val="24"/>
        </w:rPr>
        <w:t xml:space="preserve">(Ed.). (2020). </w:t>
      </w:r>
      <w:r w:rsidRPr="00D75EBA">
        <w:rPr>
          <w:rFonts w:ascii="Times New Roman" w:hAnsi="Times New Roman" w:cs="Times New Roman"/>
          <w:i/>
          <w:iCs/>
          <w:sz w:val="24"/>
          <w:szCs w:val="24"/>
        </w:rPr>
        <w:t>CREDIT SCORING IN CONTEXT OF INTERPRETABLE MACHINE LEARNING</w:t>
      </w:r>
      <w:r w:rsidRPr="00D75EBA">
        <w:rPr>
          <w:rFonts w:ascii="Times New Roman" w:hAnsi="Times New Roman" w:cs="Times New Roman"/>
          <w:sz w:val="24"/>
          <w:szCs w:val="24"/>
        </w:rPr>
        <w:t xml:space="preserve">. SGH Publishing House. </w:t>
      </w:r>
    </w:p>
    <w:p w14:paraId="34652F9C"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Thistlethwaite, D. L., &amp; Campbell, D. T.</w:t>
      </w:r>
      <w:r>
        <w:rPr>
          <w:rFonts w:ascii="Times New Roman" w:hAnsi="Times New Roman" w:cs="Times New Roman"/>
          <w:sz w:val="24"/>
          <w:szCs w:val="24"/>
        </w:rPr>
        <w:t xml:space="preserve"> </w:t>
      </w:r>
      <w:r w:rsidRPr="004761A5">
        <w:rPr>
          <w:rFonts w:ascii="Times New Roman" w:hAnsi="Times New Roman" w:cs="Times New Roman"/>
          <w:sz w:val="24"/>
          <w:szCs w:val="24"/>
        </w:rPr>
        <w:t>(1960). Regression-discontinuity analysis: An alternative to the ex post facto experiment.</w:t>
      </w:r>
      <w:r w:rsidRPr="004761A5">
        <w:rPr>
          <w:rFonts w:ascii="Times New Roman" w:hAnsi="Times New Roman" w:cs="Times New Roman"/>
          <w:i/>
          <w:iCs/>
          <w:sz w:val="24"/>
          <w:szCs w:val="24"/>
        </w:rPr>
        <w:t xml:space="preserve"> Journal of Educational Psychology</w:t>
      </w:r>
      <w:r w:rsidRPr="004761A5">
        <w:rPr>
          <w:rFonts w:ascii="Times New Roman" w:hAnsi="Times New Roman" w:cs="Times New Roman"/>
          <w:sz w:val="24"/>
          <w:szCs w:val="24"/>
        </w:rPr>
        <w:t>,</w:t>
      </w:r>
      <w:r w:rsidRPr="004761A5">
        <w:rPr>
          <w:rFonts w:ascii="Times New Roman" w:hAnsi="Times New Roman" w:cs="Times New Roman"/>
          <w:i/>
          <w:iCs/>
          <w:sz w:val="24"/>
          <w:szCs w:val="24"/>
        </w:rPr>
        <w:t xml:space="preserve"> 51</w:t>
      </w:r>
      <w:r w:rsidRPr="004761A5">
        <w:rPr>
          <w:rFonts w:ascii="Times New Roman" w:hAnsi="Times New Roman" w:cs="Times New Roman"/>
          <w:sz w:val="24"/>
          <w:szCs w:val="24"/>
        </w:rPr>
        <w:t xml:space="preserve">(6), 309-317. https://doi.org/ </w:t>
      </w:r>
      <w:hyperlink r:id="rId43" w:history="1">
        <w:r w:rsidRPr="00942311">
          <w:rPr>
            <w:rStyle w:val="Hyperlink"/>
            <w:rFonts w:ascii="Times New Roman" w:hAnsi="Times New Roman" w:cs="Times New Roman"/>
            <w:sz w:val="24"/>
            <w:szCs w:val="24"/>
          </w:rPr>
          <w:t>https://doi.org/10.1037/h0044319</w:t>
        </w:r>
      </w:hyperlink>
      <w:r>
        <w:rPr>
          <w:rFonts w:ascii="Times New Roman" w:hAnsi="Times New Roman" w:cs="Times New Roman"/>
          <w:sz w:val="24"/>
          <w:szCs w:val="24"/>
        </w:rPr>
        <w:t xml:space="preserve"> </w:t>
      </w:r>
      <w:r w:rsidRPr="004761A5">
        <w:rPr>
          <w:rFonts w:ascii="Times New Roman" w:hAnsi="Times New Roman" w:cs="Times New Roman"/>
          <w:sz w:val="24"/>
          <w:szCs w:val="24"/>
        </w:rPr>
        <w:t xml:space="preserve"> </w:t>
      </w:r>
    </w:p>
    <w:p w14:paraId="28E03C0E" w14:textId="77777777" w:rsidR="00E236E9"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Thomas, L., Crook, J., &amp; Edelman, D. (Ed.). (2017). </w:t>
      </w:r>
      <w:r w:rsidRPr="004761A5">
        <w:rPr>
          <w:rFonts w:ascii="Times New Roman" w:hAnsi="Times New Roman" w:cs="Times New Roman"/>
          <w:i/>
          <w:iCs/>
          <w:sz w:val="24"/>
          <w:szCs w:val="24"/>
        </w:rPr>
        <w:t xml:space="preserve">Credit Scoring and its Applications </w:t>
      </w:r>
      <w:r w:rsidRPr="004761A5">
        <w:rPr>
          <w:rFonts w:ascii="Times New Roman" w:hAnsi="Times New Roman" w:cs="Times New Roman"/>
          <w:sz w:val="24"/>
          <w:szCs w:val="24"/>
        </w:rPr>
        <w:t xml:space="preserve">Society </w:t>
      </w:r>
      <w:r>
        <w:rPr>
          <w:rFonts w:ascii="Times New Roman" w:hAnsi="Times New Roman" w:cs="Times New Roman"/>
          <w:sz w:val="24"/>
          <w:szCs w:val="24"/>
        </w:rPr>
        <w:t xml:space="preserve"> </w:t>
      </w:r>
      <w:r w:rsidRPr="004761A5">
        <w:rPr>
          <w:rFonts w:ascii="Times New Roman" w:hAnsi="Times New Roman" w:cs="Times New Roman"/>
          <w:sz w:val="24"/>
          <w:szCs w:val="24"/>
        </w:rPr>
        <w:t xml:space="preserve">for Industrial and Applied Mathematics (SIAM). </w:t>
      </w:r>
      <w:r>
        <w:rPr>
          <w:rFonts w:ascii="Times New Roman" w:hAnsi="Times New Roman" w:cs="Times New Roman"/>
          <w:sz w:val="24"/>
          <w:szCs w:val="24"/>
        </w:rPr>
        <w:t xml:space="preserve"> </w:t>
      </w:r>
    </w:p>
    <w:p w14:paraId="3D6CAA65"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hyperlink r:id="rId44" w:history="1">
        <w:r w:rsidRPr="00942311">
          <w:rPr>
            <w:rStyle w:val="Hyperlink"/>
            <w:rFonts w:ascii="Times New Roman" w:hAnsi="Times New Roman" w:cs="Times New Roman"/>
            <w:sz w:val="24"/>
            <w:szCs w:val="24"/>
          </w:rPr>
          <w:t>https://doi.org/https://doi.org/10.1137/1.9781611974560</w:t>
        </w:r>
      </w:hyperlink>
      <w:r>
        <w:rPr>
          <w:rFonts w:ascii="Times New Roman" w:hAnsi="Times New Roman" w:cs="Times New Roman"/>
          <w:sz w:val="24"/>
          <w:szCs w:val="24"/>
        </w:rPr>
        <w:t xml:space="preserve"> </w:t>
      </w:r>
    </w:p>
    <w:p w14:paraId="0CD1BF35"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Welfe, A. (2018). </w:t>
      </w:r>
      <w:r w:rsidRPr="004761A5">
        <w:rPr>
          <w:rFonts w:ascii="Times New Roman" w:hAnsi="Times New Roman" w:cs="Times New Roman"/>
          <w:i/>
          <w:iCs/>
          <w:sz w:val="24"/>
          <w:szCs w:val="24"/>
        </w:rPr>
        <w:t>Ekonometria</w:t>
      </w:r>
      <w:r w:rsidRPr="004761A5">
        <w:rPr>
          <w:rFonts w:ascii="Times New Roman" w:hAnsi="Times New Roman" w:cs="Times New Roman"/>
          <w:sz w:val="24"/>
          <w:szCs w:val="24"/>
        </w:rPr>
        <w:t xml:space="preserve">. Polskie Wydawnictwo Ekonomiczne. </w:t>
      </w:r>
    </w:p>
    <w:p w14:paraId="65A117EA" w14:textId="77777777" w:rsidR="00E236E9" w:rsidRPr="004761A5" w:rsidRDefault="00E236E9" w:rsidP="00E236E9">
      <w:pPr>
        <w:widowControl w:val="0"/>
        <w:autoSpaceDE w:val="0"/>
        <w:autoSpaceDN w:val="0"/>
        <w:adjustRightInd w:val="0"/>
        <w:spacing w:after="0" w:line="240" w:lineRule="auto"/>
        <w:ind w:left="720" w:hanging="720"/>
        <w:jc w:val="both"/>
        <w:rPr>
          <w:rFonts w:ascii="Times New Roman" w:hAnsi="Times New Roman" w:cs="Times New Roman"/>
          <w:sz w:val="24"/>
          <w:szCs w:val="24"/>
        </w:rPr>
      </w:pPr>
      <w:r w:rsidRPr="004761A5">
        <w:rPr>
          <w:rFonts w:ascii="Times New Roman" w:hAnsi="Times New Roman" w:cs="Times New Roman"/>
          <w:sz w:val="24"/>
          <w:szCs w:val="24"/>
        </w:rPr>
        <w:t xml:space="preserve">Wooldridge, J. M. (2008). </w:t>
      </w:r>
      <w:r w:rsidRPr="004761A5">
        <w:rPr>
          <w:rFonts w:ascii="Times New Roman" w:hAnsi="Times New Roman" w:cs="Times New Roman"/>
          <w:i/>
          <w:iCs/>
          <w:sz w:val="24"/>
          <w:szCs w:val="24"/>
        </w:rPr>
        <w:t>Introductory Econometrics: A Modern Approach</w:t>
      </w:r>
      <w:r w:rsidRPr="004761A5">
        <w:rPr>
          <w:rFonts w:ascii="Times New Roman" w:hAnsi="Times New Roman" w:cs="Times New Roman"/>
          <w:sz w:val="24"/>
          <w:szCs w:val="24"/>
        </w:rPr>
        <w:t xml:space="preserve">. Cengage Learning. </w:t>
      </w:r>
    </w:p>
    <w:p w14:paraId="472FC5D5" w14:textId="77777777" w:rsidR="00E236E9" w:rsidRDefault="00E236E9" w:rsidP="00F237B3">
      <w:pPr>
        <w:pStyle w:val="BodyText"/>
      </w:pPr>
    </w:p>
    <w:p w14:paraId="3E96FB62" w14:textId="77777777" w:rsidR="00E236E9" w:rsidRPr="008266EA" w:rsidRDefault="00E236E9" w:rsidP="00F237B3">
      <w:pPr>
        <w:pStyle w:val="BodyText"/>
      </w:pPr>
    </w:p>
    <w:sectPr w:rsidR="00E236E9" w:rsidRPr="008266EA" w:rsidSect="00041828">
      <w:headerReference w:type="default" r:id="rId45"/>
      <w:pgSz w:w="11906" w:h="16838" w:code="9"/>
      <w:pgMar w:top="1134" w:right="1021" w:bottom="1134"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AA962" w14:textId="77777777" w:rsidR="00946A9E" w:rsidRDefault="00946A9E" w:rsidP="00041828">
      <w:pPr>
        <w:spacing w:after="0" w:line="240" w:lineRule="auto"/>
      </w:pPr>
      <w:r>
        <w:separator/>
      </w:r>
    </w:p>
  </w:endnote>
  <w:endnote w:type="continuationSeparator" w:id="0">
    <w:p w14:paraId="638E0704" w14:textId="77777777" w:rsidR="00946A9E" w:rsidRDefault="00946A9E" w:rsidP="0004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Roman10-Regular-Identity-H">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LMRoman10-Bold-Identity-H">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0-Italic-Identity-H">
    <w:altName w:val="Cambria"/>
    <w:panose1 w:val="00000000000000000000"/>
    <w:charset w:val="00"/>
    <w:family w:val="roman"/>
    <w:notTrueType/>
    <w:pitch w:val="default"/>
  </w:font>
  <w:font w:name="MTMI">
    <w:altName w:val="Cambria"/>
    <w:panose1 w:val="00000000000000000000"/>
    <w:charset w:val="00"/>
    <w:family w:val="roman"/>
    <w:notTrueType/>
    <w:pitch w:val="default"/>
  </w:font>
  <w:font w:name="Palatino-Roman-Identity-H">
    <w:altName w:val="Palatino Linotype"/>
    <w:panose1 w:val="00000000000000000000"/>
    <w:charset w:val="00"/>
    <w:family w:val="roman"/>
    <w:notTrueType/>
    <w:pitch w:val="default"/>
  </w:font>
  <w:font w:name="Goudy-Bold">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MI10">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LMRoman12-Bold-Identity-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39C5B" w14:textId="77777777" w:rsidR="00946A9E" w:rsidRDefault="00946A9E" w:rsidP="00041828">
      <w:pPr>
        <w:spacing w:after="0" w:line="240" w:lineRule="auto"/>
      </w:pPr>
      <w:r>
        <w:separator/>
      </w:r>
    </w:p>
  </w:footnote>
  <w:footnote w:type="continuationSeparator" w:id="0">
    <w:p w14:paraId="1AB657D7" w14:textId="77777777" w:rsidR="00946A9E" w:rsidRDefault="00946A9E" w:rsidP="00041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236670"/>
      <w:docPartObj>
        <w:docPartGallery w:val="Page Numbers (Top of Page)"/>
        <w:docPartUnique/>
      </w:docPartObj>
    </w:sdtPr>
    <w:sdtEndPr>
      <w:rPr>
        <w:noProof/>
      </w:rPr>
    </w:sdtEndPr>
    <w:sdtContent>
      <w:p w14:paraId="30A83284" w14:textId="7A1AAC8D" w:rsidR="00041828" w:rsidRDefault="000418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22924A" w14:textId="77777777" w:rsidR="00041828" w:rsidRDefault="000418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6BCB"/>
    <w:multiLevelType w:val="hybridMultilevel"/>
    <w:tmpl w:val="F9ACDA5C"/>
    <w:lvl w:ilvl="0" w:tplc="4D86662A">
      <w:start w:val="1"/>
      <w:numFmt w:val="upperLetter"/>
      <w:lvlText w:val="(%1)"/>
      <w:lvlJc w:val="left"/>
      <w:pPr>
        <w:ind w:left="720" w:hanging="360"/>
      </w:pPr>
      <w:rPr>
        <w:rFonts w:ascii="LMRoman10-Regular-Identity-H" w:hAnsi="LMRoman10-Regular-Identity-H" w:cstheme="minorBidi"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8000E"/>
    <w:multiLevelType w:val="hybridMultilevel"/>
    <w:tmpl w:val="8D0A2B26"/>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96D63"/>
    <w:multiLevelType w:val="hybridMultilevel"/>
    <w:tmpl w:val="665657F0"/>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9E240EE"/>
    <w:multiLevelType w:val="hybridMultilevel"/>
    <w:tmpl w:val="67F45638"/>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146336"/>
    <w:multiLevelType w:val="hybridMultilevel"/>
    <w:tmpl w:val="AC5016E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51BF8"/>
    <w:multiLevelType w:val="hybridMultilevel"/>
    <w:tmpl w:val="781C600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C574F"/>
    <w:multiLevelType w:val="multilevel"/>
    <w:tmpl w:val="5520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A720BB"/>
    <w:multiLevelType w:val="hybridMultilevel"/>
    <w:tmpl w:val="C846DF9E"/>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6ACE2A89"/>
    <w:multiLevelType w:val="hybridMultilevel"/>
    <w:tmpl w:val="BBDC74CA"/>
    <w:lvl w:ilvl="0" w:tplc="C5003E84">
      <w:start w:val="1"/>
      <w:numFmt w:val="upperLetter"/>
      <w:lvlText w:val="(%1)"/>
      <w:lvlJc w:val="left"/>
      <w:pPr>
        <w:ind w:left="720" w:hanging="360"/>
      </w:pPr>
      <w:rPr>
        <w:rFonts w:ascii="LMRoman10-Bold-Identity-H" w:hAnsi="LMRoman10-Bold-Identity-H" w:cstheme="minorBidi"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22497F"/>
    <w:multiLevelType w:val="hybridMultilevel"/>
    <w:tmpl w:val="B2723F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E74654"/>
    <w:multiLevelType w:val="hybridMultilevel"/>
    <w:tmpl w:val="7B9C75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EB00C9"/>
    <w:multiLevelType w:val="hybridMultilevel"/>
    <w:tmpl w:val="FDCAF882"/>
    <w:lvl w:ilvl="0" w:tplc="131215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D6F22"/>
    <w:multiLevelType w:val="hybridMultilevel"/>
    <w:tmpl w:val="75581DFC"/>
    <w:lvl w:ilvl="0" w:tplc="701EC9C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8"/>
  </w:num>
  <w:num w:numId="5">
    <w:abstractNumId w:val="5"/>
  </w:num>
  <w:num w:numId="6">
    <w:abstractNumId w:val="10"/>
  </w:num>
  <w:num w:numId="7">
    <w:abstractNumId w:val="2"/>
  </w:num>
  <w:num w:numId="8">
    <w:abstractNumId w:val="7"/>
  </w:num>
  <w:num w:numId="9">
    <w:abstractNumId w:val="9"/>
  </w:num>
  <w:num w:numId="10">
    <w:abstractNumId w:val="4"/>
  </w:num>
  <w:num w:numId="11">
    <w:abstractNumId w:val="0"/>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AYmMTIxNTY2MLUyUdpeDU4uLM/DyQAiPzWgCp6VGR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2dzt2z09m9a0euesftm59fdb5exxf9fw9fxr&quot;&gt;My EndNote Library&lt;record-ids&gt;&lt;item&gt;1&lt;/item&gt;&lt;item&gt;2&lt;/item&gt;&lt;item&gt;3&lt;/item&gt;&lt;item&gt;4&lt;/item&gt;&lt;item&gt;5&lt;/item&gt;&lt;item&gt;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552B2"/>
    <w:rsid w:val="000000C1"/>
    <w:rsid w:val="00010088"/>
    <w:rsid w:val="00013A61"/>
    <w:rsid w:val="0002127F"/>
    <w:rsid w:val="00022759"/>
    <w:rsid w:val="00024C62"/>
    <w:rsid w:val="0002584D"/>
    <w:rsid w:val="00026ED4"/>
    <w:rsid w:val="000274A8"/>
    <w:rsid w:val="00031898"/>
    <w:rsid w:val="00041828"/>
    <w:rsid w:val="00045002"/>
    <w:rsid w:val="00050CED"/>
    <w:rsid w:val="00053273"/>
    <w:rsid w:val="000544EB"/>
    <w:rsid w:val="00071B20"/>
    <w:rsid w:val="0007204E"/>
    <w:rsid w:val="00072253"/>
    <w:rsid w:val="00072792"/>
    <w:rsid w:val="000732AD"/>
    <w:rsid w:val="00077168"/>
    <w:rsid w:val="00077265"/>
    <w:rsid w:val="00082072"/>
    <w:rsid w:val="00087AB0"/>
    <w:rsid w:val="000964B8"/>
    <w:rsid w:val="000A0017"/>
    <w:rsid w:val="000A2A1F"/>
    <w:rsid w:val="000A61C8"/>
    <w:rsid w:val="000B050C"/>
    <w:rsid w:val="000B31AB"/>
    <w:rsid w:val="000B7A48"/>
    <w:rsid w:val="000C7C59"/>
    <w:rsid w:val="000D050C"/>
    <w:rsid w:val="000D13A7"/>
    <w:rsid w:val="000D1D92"/>
    <w:rsid w:val="000D4B4E"/>
    <w:rsid w:val="000E00AC"/>
    <w:rsid w:val="000E2ABC"/>
    <w:rsid w:val="000E52CC"/>
    <w:rsid w:val="000F79FC"/>
    <w:rsid w:val="00101AE3"/>
    <w:rsid w:val="00105D35"/>
    <w:rsid w:val="0010717A"/>
    <w:rsid w:val="001215B9"/>
    <w:rsid w:val="00130B87"/>
    <w:rsid w:val="0013198B"/>
    <w:rsid w:val="0013211C"/>
    <w:rsid w:val="00142C0C"/>
    <w:rsid w:val="00145454"/>
    <w:rsid w:val="00151AF8"/>
    <w:rsid w:val="00152E86"/>
    <w:rsid w:val="0015359D"/>
    <w:rsid w:val="00155C8C"/>
    <w:rsid w:val="00155F62"/>
    <w:rsid w:val="00165CCB"/>
    <w:rsid w:val="00170B41"/>
    <w:rsid w:val="00170CE3"/>
    <w:rsid w:val="0017420F"/>
    <w:rsid w:val="0018159F"/>
    <w:rsid w:val="00183A51"/>
    <w:rsid w:val="001854F2"/>
    <w:rsid w:val="00193C09"/>
    <w:rsid w:val="001A1E63"/>
    <w:rsid w:val="001A602C"/>
    <w:rsid w:val="001A73D5"/>
    <w:rsid w:val="001B2A78"/>
    <w:rsid w:val="001C2B08"/>
    <w:rsid w:val="001C72EE"/>
    <w:rsid w:val="001C7DE9"/>
    <w:rsid w:val="001D7A85"/>
    <w:rsid w:val="001F11D9"/>
    <w:rsid w:val="001F575C"/>
    <w:rsid w:val="002074E3"/>
    <w:rsid w:val="002139A0"/>
    <w:rsid w:val="002171C0"/>
    <w:rsid w:val="00225B79"/>
    <w:rsid w:val="00226E8D"/>
    <w:rsid w:val="00230DD6"/>
    <w:rsid w:val="00234301"/>
    <w:rsid w:val="002345A5"/>
    <w:rsid w:val="002346A1"/>
    <w:rsid w:val="0023611B"/>
    <w:rsid w:val="0023658A"/>
    <w:rsid w:val="00236C8E"/>
    <w:rsid w:val="00242600"/>
    <w:rsid w:val="002440E7"/>
    <w:rsid w:val="0024452E"/>
    <w:rsid w:val="0025608D"/>
    <w:rsid w:val="00257531"/>
    <w:rsid w:val="0027215F"/>
    <w:rsid w:val="00273E81"/>
    <w:rsid w:val="00274480"/>
    <w:rsid w:val="00280763"/>
    <w:rsid w:val="00281BF2"/>
    <w:rsid w:val="00291F75"/>
    <w:rsid w:val="0029324B"/>
    <w:rsid w:val="00295916"/>
    <w:rsid w:val="00296D78"/>
    <w:rsid w:val="002975DE"/>
    <w:rsid w:val="00297F5C"/>
    <w:rsid w:val="002A2398"/>
    <w:rsid w:val="002A29B3"/>
    <w:rsid w:val="002A5746"/>
    <w:rsid w:val="002A67EC"/>
    <w:rsid w:val="002B35D9"/>
    <w:rsid w:val="002B7653"/>
    <w:rsid w:val="002B7D75"/>
    <w:rsid w:val="002C0DC4"/>
    <w:rsid w:val="002C2DB1"/>
    <w:rsid w:val="002C492A"/>
    <w:rsid w:val="002D72A0"/>
    <w:rsid w:val="002E1C65"/>
    <w:rsid w:val="002E6665"/>
    <w:rsid w:val="002F3EFD"/>
    <w:rsid w:val="002F42BB"/>
    <w:rsid w:val="002F5842"/>
    <w:rsid w:val="003025EF"/>
    <w:rsid w:val="0030466A"/>
    <w:rsid w:val="003054CD"/>
    <w:rsid w:val="00306F2D"/>
    <w:rsid w:val="00315483"/>
    <w:rsid w:val="00321564"/>
    <w:rsid w:val="00324838"/>
    <w:rsid w:val="0032687A"/>
    <w:rsid w:val="00330CAF"/>
    <w:rsid w:val="00331054"/>
    <w:rsid w:val="003319CF"/>
    <w:rsid w:val="003369C7"/>
    <w:rsid w:val="003370EB"/>
    <w:rsid w:val="0035147B"/>
    <w:rsid w:val="00352E5F"/>
    <w:rsid w:val="00372601"/>
    <w:rsid w:val="003741AD"/>
    <w:rsid w:val="00390E58"/>
    <w:rsid w:val="003963AE"/>
    <w:rsid w:val="003A0264"/>
    <w:rsid w:val="003A587C"/>
    <w:rsid w:val="003A5E3B"/>
    <w:rsid w:val="003B5012"/>
    <w:rsid w:val="003C0E96"/>
    <w:rsid w:val="003C5A14"/>
    <w:rsid w:val="003D60D9"/>
    <w:rsid w:val="003E3536"/>
    <w:rsid w:val="003E3562"/>
    <w:rsid w:val="003E4A2F"/>
    <w:rsid w:val="003E4BC6"/>
    <w:rsid w:val="003E6514"/>
    <w:rsid w:val="003E776F"/>
    <w:rsid w:val="003F0F0E"/>
    <w:rsid w:val="003F19C8"/>
    <w:rsid w:val="003F2168"/>
    <w:rsid w:val="003F4286"/>
    <w:rsid w:val="0040044C"/>
    <w:rsid w:val="00402C2E"/>
    <w:rsid w:val="00403325"/>
    <w:rsid w:val="0041044C"/>
    <w:rsid w:val="0041125F"/>
    <w:rsid w:val="00424C2E"/>
    <w:rsid w:val="0042720F"/>
    <w:rsid w:val="00430891"/>
    <w:rsid w:val="00431846"/>
    <w:rsid w:val="0043299D"/>
    <w:rsid w:val="00432C3A"/>
    <w:rsid w:val="004340A2"/>
    <w:rsid w:val="0044753D"/>
    <w:rsid w:val="00455D6F"/>
    <w:rsid w:val="00457F20"/>
    <w:rsid w:val="004623C3"/>
    <w:rsid w:val="00463BC8"/>
    <w:rsid w:val="00464822"/>
    <w:rsid w:val="00465CD2"/>
    <w:rsid w:val="0046623C"/>
    <w:rsid w:val="004666C3"/>
    <w:rsid w:val="004707BF"/>
    <w:rsid w:val="0047314C"/>
    <w:rsid w:val="00473AB2"/>
    <w:rsid w:val="0049107D"/>
    <w:rsid w:val="0049436D"/>
    <w:rsid w:val="0049749D"/>
    <w:rsid w:val="00497CE2"/>
    <w:rsid w:val="004A1E09"/>
    <w:rsid w:val="004B3DDD"/>
    <w:rsid w:val="004B5D1E"/>
    <w:rsid w:val="004C272C"/>
    <w:rsid w:val="004C2EB0"/>
    <w:rsid w:val="004C4CEB"/>
    <w:rsid w:val="004C60C1"/>
    <w:rsid w:val="004D639A"/>
    <w:rsid w:val="004D7A9B"/>
    <w:rsid w:val="004D7C0D"/>
    <w:rsid w:val="004E1FEC"/>
    <w:rsid w:val="004E3F6C"/>
    <w:rsid w:val="004E4F9A"/>
    <w:rsid w:val="004E6EA3"/>
    <w:rsid w:val="004F6E82"/>
    <w:rsid w:val="005014AE"/>
    <w:rsid w:val="00503056"/>
    <w:rsid w:val="005204D3"/>
    <w:rsid w:val="00522681"/>
    <w:rsid w:val="00523306"/>
    <w:rsid w:val="00524300"/>
    <w:rsid w:val="0052618B"/>
    <w:rsid w:val="00533777"/>
    <w:rsid w:val="005354DB"/>
    <w:rsid w:val="005423E8"/>
    <w:rsid w:val="00543EDB"/>
    <w:rsid w:val="005469C9"/>
    <w:rsid w:val="00552930"/>
    <w:rsid w:val="005534B7"/>
    <w:rsid w:val="00557444"/>
    <w:rsid w:val="00557A97"/>
    <w:rsid w:val="00561B4F"/>
    <w:rsid w:val="00564554"/>
    <w:rsid w:val="005645B0"/>
    <w:rsid w:val="00564CCF"/>
    <w:rsid w:val="00566815"/>
    <w:rsid w:val="00570436"/>
    <w:rsid w:val="00576D02"/>
    <w:rsid w:val="00580A23"/>
    <w:rsid w:val="005817CB"/>
    <w:rsid w:val="00584A88"/>
    <w:rsid w:val="00585DE5"/>
    <w:rsid w:val="005958B2"/>
    <w:rsid w:val="005A02B2"/>
    <w:rsid w:val="005A2CF9"/>
    <w:rsid w:val="005A34FE"/>
    <w:rsid w:val="005A7425"/>
    <w:rsid w:val="005B7B7F"/>
    <w:rsid w:val="005C16A1"/>
    <w:rsid w:val="005C34FB"/>
    <w:rsid w:val="005C5DFF"/>
    <w:rsid w:val="005D0A01"/>
    <w:rsid w:val="005D6E42"/>
    <w:rsid w:val="005D7A1B"/>
    <w:rsid w:val="005E0C6A"/>
    <w:rsid w:val="005E794B"/>
    <w:rsid w:val="005F38DD"/>
    <w:rsid w:val="005F3957"/>
    <w:rsid w:val="005F504F"/>
    <w:rsid w:val="006015D4"/>
    <w:rsid w:val="0060175E"/>
    <w:rsid w:val="0060599D"/>
    <w:rsid w:val="006068C8"/>
    <w:rsid w:val="00607B29"/>
    <w:rsid w:val="00615074"/>
    <w:rsid w:val="006165AD"/>
    <w:rsid w:val="00617ACE"/>
    <w:rsid w:val="00620438"/>
    <w:rsid w:val="006271AD"/>
    <w:rsid w:val="006347F0"/>
    <w:rsid w:val="00637463"/>
    <w:rsid w:val="00640D6D"/>
    <w:rsid w:val="00643178"/>
    <w:rsid w:val="006458D5"/>
    <w:rsid w:val="00646549"/>
    <w:rsid w:val="00650119"/>
    <w:rsid w:val="00651D03"/>
    <w:rsid w:val="006520D8"/>
    <w:rsid w:val="00652967"/>
    <w:rsid w:val="00654B2C"/>
    <w:rsid w:val="006567CB"/>
    <w:rsid w:val="006609AD"/>
    <w:rsid w:val="00660F5D"/>
    <w:rsid w:val="0066204F"/>
    <w:rsid w:val="006640CA"/>
    <w:rsid w:val="006761EB"/>
    <w:rsid w:val="006762E2"/>
    <w:rsid w:val="00680551"/>
    <w:rsid w:val="00680A13"/>
    <w:rsid w:val="00681B50"/>
    <w:rsid w:val="00681D5F"/>
    <w:rsid w:val="00681F02"/>
    <w:rsid w:val="0068602F"/>
    <w:rsid w:val="00692044"/>
    <w:rsid w:val="00697578"/>
    <w:rsid w:val="006A0EA6"/>
    <w:rsid w:val="006A5159"/>
    <w:rsid w:val="006B0C6D"/>
    <w:rsid w:val="006B5479"/>
    <w:rsid w:val="006B76F9"/>
    <w:rsid w:val="006C35F1"/>
    <w:rsid w:val="006C5E42"/>
    <w:rsid w:val="006D1C1C"/>
    <w:rsid w:val="006D35BA"/>
    <w:rsid w:val="006D3AF7"/>
    <w:rsid w:val="006D456B"/>
    <w:rsid w:val="006D48C0"/>
    <w:rsid w:val="006D5130"/>
    <w:rsid w:val="006D73DB"/>
    <w:rsid w:val="006D74D8"/>
    <w:rsid w:val="006E4452"/>
    <w:rsid w:val="006E4C10"/>
    <w:rsid w:val="006E5B70"/>
    <w:rsid w:val="006F00FE"/>
    <w:rsid w:val="006F4F69"/>
    <w:rsid w:val="006F7215"/>
    <w:rsid w:val="00704B9A"/>
    <w:rsid w:val="00710813"/>
    <w:rsid w:val="00711C64"/>
    <w:rsid w:val="0071223D"/>
    <w:rsid w:val="0071611A"/>
    <w:rsid w:val="007220A5"/>
    <w:rsid w:val="00722326"/>
    <w:rsid w:val="00727BC3"/>
    <w:rsid w:val="00730EC3"/>
    <w:rsid w:val="00733E11"/>
    <w:rsid w:val="00736887"/>
    <w:rsid w:val="00742F2F"/>
    <w:rsid w:val="00743D65"/>
    <w:rsid w:val="00747714"/>
    <w:rsid w:val="00753B7D"/>
    <w:rsid w:val="00756012"/>
    <w:rsid w:val="0075710B"/>
    <w:rsid w:val="007574E9"/>
    <w:rsid w:val="007604C2"/>
    <w:rsid w:val="0076233E"/>
    <w:rsid w:val="007648D7"/>
    <w:rsid w:val="00766184"/>
    <w:rsid w:val="00767B26"/>
    <w:rsid w:val="007700C3"/>
    <w:rsid w:val="00771B80"/>
    <w:rsid w:val="00775496"/>
    <w:rsid w:val="00782D92"/>
    <w:rsid w:val="0078399D"/>
    <w:rsid w:val="00784FBA"/>
    <w:rsid w:val="00786A55"/>
    <w:rsid w:val="007875D0"/>
    <w:rsid w:val="00790BC6"/>
    <w:rsid w:val="007941E0"/>
    <w:rsid w:val="007A76AF"/>
    <w:rsid w:val="007A7D79"/>
    <w:rsid w:val="007B0305"/>
    <w:rsid w:val="007B4F5B"/>
    <w:rsid w:val="007C33EE"/>
    <w:rsid w:val="007C6F3F"/>
    <w:rsid w:val="007D3A70"/>
    <w:rsid w:val="007D3B0E"/>
    <w:rsid w:val="007D41BC"/>
    <w:rsid w:val="007E093E"/>
    <w:rsid w:val="007E39FB"/>
    <w:rsid w:val="007E6CE4"/>
    <w:rsid w:val="007F33DC"/>
    <w:rsid w:val="007F3863"/>
    <w:rsid w:val="007F4105"/>
    <w:rsid w:val="008028DE"/>
    <w:rsid w:val="0080728E"/>
    <w:rsid w:val="008079D7"/>
    <w:rsid w:val="00811B62"/>
    <w:rsid w:val="00813187"/>
    <w:rsid w:val="00813706"/>
    <w:rsid w:val="0081767D"/>
    <w:rsid w:val="0081782B"/>
    <w:rsid w:val="00820CDA"/>
    <w:rsid w:val="00821016"/>
    <w:rsid w:val="00822AEA"/>
    <w:rsid w:val="008236A2"/>
    <w:rsid w:val="00825610"/>
    <w:rsid w:val="0082646A"/>
    <w:rsid w:val="008266EA"/>
    <w:rsid w:val="00832946"/>
    <w:rsid w:val="0083371A"/>
    <w:rsid w:val="00837345"/>
    <w:rsid w:val="00841014"/>
    <w:rsid w:val="00841C6A"/>
    <w:rsid w:val="00844EEF"/>
    <w:rsid w:val="00846DFE"/>
    <w:rsid w:val="008471CA"/>
    <w:rsid w:val="008543F5"/>
    <w:rsid w:val="00854DF0"/>
    <w:rsid w:val="008562B1"/>
    <w:rsid w:val="00861436"/>
    <w:rsid w:val="00861F08"/>
    <w:rsid w:val="0086217C"/>
    <w:rsid w:val="0086600E"/>
    <w:rsid w:val="008668DB"/>
    <w:rsid w:val="00867AB5"/>
    <w:rsid w:val="008703AE"/>
    <w:rsid w:val="00874060"/>
    <w:rsid w:val="008827CC"/>
    <w:rsid w:val="0088531C"/>
    <w:rsid w:val="00891FDA"/>
    <w:rsid w:val="008939B3"/>
    <w:rsid w:val="00894513"/>
    <w:rsid w:val="00895025"/>
    <w:rsid w:val="00896115"/>
    <w:rsid w:val="008B467D"/>
    <w:rsid w:val="008B5E18"/>
    <w:rsid w:val="008B6327"/>
    <w:rsid w:val="008C7A14"/>
    <w:rsid w:val="008D1CDB"/>
    <w:rsid w:val="008D267E"/>
    <w:rsid w:val="008D55FA"/>
    <w:rsid w:val="008D5B99"/>
    <w:rsid w:val="008D62DF"/>
    <w:rsid w:val="008E1730"/>
    <w:rsid w:val="008F3402"/>
    <w:rsid w:val="00900135"/>
    <w:rsid w:val="00902E62"/>
    <w:rsid w:val="009047C8"/>
    <w:rsid w:val="00905A0D"/>
    <w:rsid w:val="00912018"/>
    <w:rsid w:val="0091338D"/>
    <w:rsid w:val="00920F1B"/>
    <w:rsid w:val="009215D5"/>
    <w:rsid w:val="00925D57"/>
    <w:rsid w:val="0092690C"/>
    <w:rsid w:val="00927683"/>
    <w:rsid w:val="00931F25"/>
    <w:rsid w:val="0093330D"/>
    <w:rsid w:val="009334A1"/>
    <w:rsid w:val="009338A9"/>
    <w:rsid w:val="00942F4C"/>
    <w:rsid w:val="009455B0"/>
    <w:rsid w:val="00945CC9"/>
    <w:rsid w:val="00946A9E"/>
    <w:rsid w:val="00953421"/>
    <w:rsid w:val="009552B2"/>
    <w:rsid w:val="00956991"/>
    <w:rsid w:val="009579F8"/>
    <w:rsid w:val="00960F9D"/>
    <w:rsid w:val="009726C3"/>
    <w:rsid w:val="00983E89"/>
    <w:rsid w:val="00984B03"/>
    <w:rsid w:val="00985851"/>
    <w:rsid w:val="009937A4"/>
    <w:rsid w:val="00994C69"/>
    <w:rsid w:val="00994D5B"/>
    <w:rsid w:val="009A068D"/>
    <w:rsid w:val="009A095B"/>
    <w:rsid w:val="009A1524"/>
    <w:rsid w:val="009A370F"/>
    <w:rsid w:val="009A385F"/>
    <w:rsid w:val="009A5C64"/>
    <w:rsid w:val="009B2F1C"/>
    <w:rsid w:val="009B71E1"/>
    <w:rsid w:val="009B744D"/>
    <w:rsid w:val="009C2AC6"/>
    <w:rsid w:val="009C2AF6"/>
    <w:rsid w:val="009E0407"/>
    <w:rsid w:val="009E1813"/>
    <w:rsid w:val="009E1CF2"/>
    <w:rsid w:val="009E4861"/>
    <w:rsid w:val="009E5E21"/>
    <w:rsid w:val="009F0697"/>
    <w:rsid w:val="009F1C48"/>
    <w:rsid w:val="009F3D0C"/>
    <w:rsid w:val="009F409A"/>
    <w:rsid w:val="009F47DE"/>
    <w:rsid w:val="00A00A07"/>
    <w:rsid w:val="00A126CE"/>
    <w:rsid w:val="00A17089"/>
    <w:rsid w:val="00A214C3"/>
    <w:rsid w:val="00A22D13"/>
    <w:rsid w:val="00A32867"/>
    <w:rsid w:val="00A4287B"/>
    <w:rsid w:val="00A50932"/>
    <w:rsid w:val="00A53FAB"/>
    <w:rsid w:val="00A56355"/>
    <w:rsid w:val="00A60A00"/>
    <w:rsid w:val="00A61AEE"/>
    <w:rsid w:val="00A64016"/>
    <w:rsid w:val="00A71B43"/>
    <w:rsid w:val="00A80933"/>
    <w:rsid w:val="00A934BB"/>
    <w:rsid w:val="00A94153"/>
    <w:rsid w:val="00A974E8"/>
    <w:rsid w:val="00AA3B89"/>
    <w:rsid w:val="00AB43BA"/>
    <w:rsid w:val="00AC1D2B"/>
    <w:rsid w:val="00AC39E9"/>
    <w:rsid w:val="00AC4680"/>
    <w:rsid w:val="00AC6376"/>
    <w:rsid w:val="00AC79B8"/>
    <w:rsid w:val="00AC7FEA"/>
    <w:rsid w:val="00AE243B"/>
    <w:rsid w:val="00AE4A98"/>
    <w:rsid w:val="00AF57A3"/>
    <w:rsid w:val="00AF664D"/>
    <w:rsid w:val="00AF7F75"/>
    <w:rsid w:val="00B03877"/>
    <w:rsid w:val="00B15AD5"/>
    <w:rsid w:val="00B175A3"/>
    <w:rsid w:val="00B216DD"/>
    <w:rsid w:val="00B23523"/>
    <w:rsid w:val="00B2568B"/>
    <w:rsid w:val="00B26187"/>
    <w:rsid w:val="00B27688"/>
    <w:rsid w:val="00B31391"/>
    <w:rsid w:val="00B32335"/>
    <w:rsid w:val="00B3336A"/>
    <w:rsid w:val="00B41FB5"/>
    <w:rsid w:val="00B434FF"/>
    <w:rsid w:val="00B44E42"/>
    <w:rsid w:val="00B50480"/>
    <w:rsid w:val="00B50600"/>
    <w:rsid w:val="00B5360B"/>
    <w:rsid w:val="00B82E31"/>
    <w:rsid w:val="00B838C7"/>
    <w:rsid w:val="00B83B0E"/>
    <w:rsid w:val="00B83F08"/>
    <w:rsid w:val="00B83FFE"/>
    <w:rsid w:val="00B84B50"/>
    <w:rsid w:val="00B84DE3"/>
    <w:rsid w:val="00B85490"/>
    <w:rsid w:val="00B85606"/>
    <w:rsid w:val="00B90EF5"/>
    <w:rsid w:val="00B97AB8"/>
    <w:rsid w:val="00BA485B"/>
    <w:rsid w:val="00BA6A14"/>
    <w:rsid w:val="00BB26A0"/>
    <w:rsid w:val="00BB3AD9"/>
    <w:rsid w:val="00BB7777"/>
    <w:rsid w:val="00BC12F7"/>
    <w:rsid w:val="00BC22CA"/>
    <w:rsid w:val="00BC4D40"/>
    <w:rsid w:val="00BC5504"/>
    <w:rsid w:val="00BC565A"/>
    <w:rsid w:val="00BC7228"/>
    <w:rsid w:val="00BD649C"/>
    <w:rsid w:val="00BD7734"/>
    <w:rsid w:val="00BE013B"/>
    <w:rsid w:val="00BE21CC"/>
    <w:rsid w:val="00BE4EBF"/>
    <w:rsid w:val="00BF09C9"/>
    <w:rsid w:val="00BF1086"/>
    <w:rsid w:val="00BF4FE6"/>
    <w:rsid w:val="00C02321"/>
    <w:rsid w:val="00C04C76"/>
    <w:rsid w:val="00C11408"/>
    <w:rsid w:val="00C16392"/>
    <w:rsid w:val="00C176A7"/>
    <w:rsid w:val="00C20060"/>
    <w:rsid w:val="00C202A2"/>
    <w:rsid w:val="00C2280D"/>
    <w:rsid w:val="00C30720"/>
    <w:rsid w:val="00C3506D"/>
    <w:rsid w:val="00C3772B"/>
    <w:rsid w:val="00C40377"/>
    <w:rsid w:val="00C46FDD"/>
    <w:rsid w:val="00C52B59"/>
    <w:rsid w:val="00C544B9"/>
    <w:rsid w:val="00C6044B"/>
    <w:rsid w:val="00C607D1"/>
    <w:rsid w:val="00C6146F"/>
    <w:rsid w:val="00C62AFF"/>
    <w:rsid w:val="00C72D6C"/>
    <w:rsid w:val="00C834BF"/>
    <w:rsid w:val="00C86D18"/>
    <w:rsid w:val="00C86FE1"/>
    <w:rsid w:val="00C900E9"/>
    <w:rsid w:val="00C90764"/>
    <w:rsid w:val="00C91570"/>
    <w:rsid w:val="00C97AA6"/>
    <w:rsid w:val="00CA0E9A"/>
    <w:rsid w:val="00CA6A25"/>
    <w:rsid w:val="00CB1CC0"/>
    <w:rsid w:val="00CB6552"/>
    <w:rsid w:val="00CC2052"/>
    <w:rsid w:val="00CC2A44"/>
    <w:rsid w:val="00CC393E"/>
    <w:rsid w:val="00CC6582"/>
    <w:rsid w:val="00CC6F83"/>
    <w:rsid w:val="00CC7190"/>
    <w:rsid w:val="00CD5EE6"/>
    <w:rsid w:val="00CE1C42"/>
    <w:rsid w:val="00CE328D"/>
    <w:rsid w:val="00CE4D6A"/>
    <w:rsid w:val="00CF1F0E"/>
    <w:rsid w:val="00CF319D"/>
    <w:rsid w:val="00CF34AA"/>
    <w:rsid w:val="00CF5897"/>
    <w:rsid w:val="00D02867"/>
    <w:rsid w:val="00D05F8D"/>
    <w:rsid w:val="00D16673"/>
    <w:rsid w:val="00D166FD"/>
    <w:rsid w:val="00D24DBF"/>
    <w:rsid w:val="00D3215D"/>
    <w:rsid w:val="00D328DB"/>
    <w:rsid w:val="00D331CF"/>
    <w:rsid w:val="00D334EB"/>
    <w:rsid w:val="00D35670"/>
    <w:rsid w:val="00D37C13"/>
    <w:rsid w:val="00D428C1"/>
    <w:rsid w:val="00D45CE0"/>
    <w:rsid w:val="00D47F8C"/>
    <w:rsid w:val="00D50D53"/>
    <w:rsid w:val="00D61B09"/>
    <w:rsid w:val="00D65B63"/>
    <w:rsid w:val="00D70695"/>
    <w:rsid w:val="00D71464"/>
    <w:rsid w:val="00D76A5D"/>
    <w:rsid w:val="00D76F89"/>
    <w:rsid w:val="00D812A6"/>
    <w:rsid w:val="00D837C1"/>
    <w:rsid w:val="00D85A74"/>
    <w:rsid w:val="00D92D88"/>
    <w:rsid w:val="00D9324A"/>
    <w:rsid w:val="00D950A1"/>
    <w:rsid w:val="00DA55A9"/>
    <w:rsid w:val="00DA60BA"/>
    <w:rsid w:val="00DA6F0D"/>
    <w:rsid w:val="00DB2982"/>
    <w:rsid w:val="00DB3C7D"/>
    <w:rsid w:val="00DB606D"/>
    <w:rsid w:val="00DB742B"/>
    <w:rsid w:val="00DC186F"/>
    <w:rsid w:val="00DC31B0"/>
    <w:rsid w:val="00DC4EDB"/>
    <w:rsid w:val="00DE2236"/>
    <w:rsid w:val="00DE68B1"/>
    <w:rsid w:val="00DE6EA3"/>
    <w:rsid w:val="00DF1C93"/>
    <w:rsid w:val="00DF7293"/>
    <w:rsid w:val="00DF7360"/>
    <w:rsid w:val="00E02D5F"/>
    <w:rsid w:val="00E03061"/>
    <w:rsid w:val="00E04C93"/>
    <w:rsid w:val="00E16A09"/>
    <w:rsid w:val="00E236E9"/>
    <w:rsid w:val="00E24EDD"/>
    <w:rsid w:val="00E25E65"/>
    <w:rsid w:val="00E325F2"/>
    <w:rsid w:val="00E37915"/>
    <w:rsid w:val="00E45192"/>
    <w:rsid w:val="00E50A18"/>
    <w:rsid w:val="00E53FF8"/>
    <w:rsid w:val="00E624A3"/>
    <w:rsid w:val="00E6594B"/>
    <w:rsid w:val="00E67756"/>
    <w:rsid w:val="00E71E91"/>
    <w:rsid w:val="00E7340E"/>
    <w:rsid w:val="00E73E41"/>
    <w:rsid w:val="00E86DCC"/>
    <w:rsid w:val="00E8754D"/>
    <w:rsid w:val="00E961A9"/>
    <w:rsid w:val="00E96318"/>
    <w:rsid w:val="00E96875"/>
    <w:rsid w:val="00EA023C"/>
    <w:rsid w:val="00EA1168"/>
    <w:rsid w:val="00EA1BAF"/>
    <w:rsid w:val="00EB0E1E"/>
    <w:rsid w:val="00EB560C"/>
    <w:rsid w:val="00EC1E84"/>
    <w:rsid w:val="00EC2023"/>
    <w:rsid w:val="00EC44F9"/>
    <w:rsid w:val="00ED0BA9"/>
    <w:rsid w:val="00ED558F"/>
    <w:rsid w:val="00ED6623"/>
    <w:rsid w:val="00ED6C77"/>
    <w:rsid w:val="00EE656D"/>
    <w:rsid w:val="00EE684C"/>
    <w:rsid w:val="00EF09E4"/>
    <w:rsid w:val="00EF389E"/>
    <w:rsid w:val="00F022BE"/>
    <w:rsid w:val="00F05DB7"/>
    <w:rsid w:val="00F10638"/>
    <w:rsid w:val="00F124F1"/>
    <w:rsid w:val="00F125FF"/>
    <w:rsid w:val="00F13314"/>
    <w:rsid w:val="00F148EA"/>
    <w:rsid w:val="00F177EA"/>
    <w:rsid w:val="00F237B3"/>
    <w:rsid w:val="00F25D6F"/>
    <w:rsid w:val="00F3651A"/>
    <w:rsid w:val="00F41EC0"/>
    <w:rsid w:val="00F4327E"/>
    <w:rsid w:val="00F43A51"/>
    <w:rsid w:val="00F4430A"/>
    <w:rsid w:val="00F56720"/>
    <w:rsid w:val="00F6073B"/>
    <w:rsid w:val="00F66928"/>
    <w:rsid w:val="00F7310D"/>
    <w:rsid w:val="00F7461D"/>
    <w:rsid w:val="00F74DDE"/>
    <w:rsid w:val="00F77C7D"/>
    <w:rsid w:val="00F831AF"/>
    <w:rsid w:val="00F90577"/>
    <w:rsid w:val="00F9566E"/>
    <w:rsid w:val="00FA3076"/>
    <w:rsid w:val="00FA562F"/>
    <w:rsid w:val="00FB002B"/>
    <w:rsid w:val="00FB0337"/>
    <w:rsid w:val="00FB07E6"/>
    <w:rsid w:val="00FB1026"/>
    <w:rsid w:val="00FB5D2D"/>
    <w:rsid w:val="00FB776C"/>
    <w:rsid w:val="00FC5137"/>
    <w:rsid w:val="00FC7542"/>
    <w:rsid w:val="00FD4F3A"/>
    <w:rsid w:val="00FD520B"/>
    <w:rsid w:val="00FE3256"/>
    <w:rsid w:val="00FE6E0E"/>
    <w:rsid w:val="00FF27EA"/>
    <w:rsid w:val="00FF7693"/>
    <w:rsid w:val="00FF7CFF"/>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63416"/>
  <w15:chartTrackingRefBased/>
  <w15:docId w15:val="{E59A81C9-249D-4418-ABF1-7368A7682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F4C"/>
    <w:rPr>
      <w:szCs w:val="22"/>
      <w:lang w:val="en-GB" w:bidi="ar-SA"/>
    </w:rPr>
  </w:style>
  <w:style w:type="paragraph" w:styleId="Heading1">
    <w:name w:val="heading 1"/>
    <w:basedOn w:val="Normal"/>
    <w:next w:val="Normal"/>
    <w:link w:val="Heading1Char"/>
    <w:uiPriority w:val="9"/>
    <w:qFormat/>
    <w:rsid w:val="005A34FE"/>
    <w:pPr>
      <w:keepNext/>
      <w:spacing w:after="0" w:line="360" w:lineRule="auto"/>
      <w:jc w:val="center"/>
      <w:outlineLvl w:val="0"/>
    </w:pPr>
    <w:rPr>
      <w:rFonts w:ascii="Times New Roman" w:hAnsi="Times New Roman" w:cs="Times New Roman"/>
      <w:b/>
      <w:bCs/>
      <w:sz w:val="26"/>
      <w:szCs w:val="26"/>
    </w:rPr>
  </w:style>
  <w:style w:type="paragraph" w:styleId="Heading2">
    <w:name w:val="heading 2"/>
    <w:basedOn w:val="Normal"/>
    <w:next w:val="Normal"/>
    <w:link w:val="Heading2Char"/>
    <w:uiPriority w:val="9"/>
    <w:unhideWhenUsed/>
    <w:qFormat/>
    <w:rsid w:val="00C228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2ABC"/>
    <w:pPr>
      <w:keepNext/>
      <w:shd w:val="clear" w:color="auto" w:fill="FFFFFF"/>
      <w:spacing w:after="0" w:line="360" w:lineRule="auto"/>
      <w:jc w:val="both"/>
      <w:outlineLvl w:val="2"/>
    </w:pPr>
    <w:rPr>
      <w:rFonts w:ascii="Times New Roman" w:hAnsi="Times New Roman" w:cs="Times New Roman"/>
      <w:b/>
      <w:bCs/>
      <w:color w:val="000000"/>
      <w:sz w:val="26"/>
      <w:szCs w:val="26"/>
    </w:rPr>
  </w:style>
  <w:style w:type="paragraph" w:styleId="Heading4">
    <w:name w:val="heading 4"/>
    <w:basedOn w:val="Normal"/>
    <w:next w:val="Normal"/>
    <w:link w:val="Heading4Char"/>
    <w:uiPriority w:val="9"/>
    <w:unhideWhenUsed/>
    <w:qFormat/>
    <w:rsid w:val="003D60D9"/>
    <w:pPr>
      <w:keepNext/>
      <w:framePr w:hSpace="180" w:wrap="around" w:vAnchor="text" w:hAnchor="page" w:x="5929" w:y="60"/>
      <w:spacing w:after="0" w:line="240" w:lineRule="auto"/>
      <w:jc w:val="center"/>
      <w:outlineLvl w:val="3"/>
    </w:pPr>
    <w:rPr>
      <w:rFonts w:ascii="Times New Roman" w:hAnsi="Times New Roman" w:cs="Times New Roman"/>
      <w:b/>
      <w:bCs/>
      <w:sz w:val="24"/>
      <w:szCs w:val="24"/>
    </w:rPr>
  </w:style>
  <w:style w:type="paragraph" w:styleId="Heading5">
    <w:name w:val="heading 5"/>
    <w:basedOn w:val="Normal"/>
    <w:next w:val="Normal"/>
    <w:link w:val="Heading5Char"/>
    <w:uiPriority w:val="9"/>
    <w:unhideWhenUsed/>
    <w:qFormat/>
    <w:rsid w:val="000B7A48"/>
    <w:pPr>
      <w:keepNext/>
      <w:framePr w:hSpace="180" w:wrap="around" w:vAnchor="text" w:hAnchor="margin" w:y="1273"/>
      <w:spacing w:after="0" w:line="240" w:lineRule="auto"/>
      <w:jc w:val="center"/>
      <w:outlineLvl w:val="4"/>
    </w:pPr>
    <w:rPr>
      <w:rFonts w:ascii="Times New Roman" w:eastAsia="Times New Roman" w:hAnsi="Times New Roman" w:cs="Times New Roman"/>
      <w:b/>
      <w:bCs/>
      <w:sz w:val="25"/>
      <w:szCs w:val="25"/>
      <w:lang w:val="en-US"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7AB0"/>
    <w:rPr>
      <w:rFonts w:ascii="LMRoman10-Regular-Identity-H" w:hAnsi="LMRoman10-Regular-Identity-H" w:hint="default"/>
      <w:b w:val="0"/>
      <w:bCs w:val="0"/>
      <w:i w:val="0"/>
      <w:iCs w:val="0"/>
      <w:color w:val="000000"/>
      <w:sz w:val="22"/>
      <w:szCs w:val="22"/>
    </w:rPr>
  </w:style>
  <w:style w:type="character" w:customStyle="1" w:styleId="fontstyle21">
    <w:name w:val="fontstyle21"/>
    <w:basedOn w:val="DefaultParagraphFont"/>
    <w:rsid w:val="00087AB0"/>
    <w:rPr>
      <w:rFonts w:ascii="LMRoman10-Italic-Identity-H" w:hAnsi="LMRoman10-Italic-Identity-H" w:hint="default"/>
      <w:b w:val="0"/>
      <w:bCs w:val="0"/>
      <w:i/>
      <w:iCs/>
      <w:color w:val="000000"/>
      <w:sz w:val="22"/>
      <w:szCs w:val="22"/>
    </w:rPr>
  </w:style>
  <w:style w:type="character" w:customStyle="1" w:styleId="fontstyle31">
    <w:name w:val="fontstyle31"/>
    <w:basedOn w:val="DefaultParagraphFont"/>
    <w:rsid w:val="00AA3B89"/>
    <w:rPr>
      <w:rFonts w:ascii="MTMI" w:hAnsi="MTMI" w:hint="default"/>
      <w:b w:val="0"/>
      <w:bCs w:val="0"/>
      <w:i/>
      <w:iCs/>
      <w:color w:val="242021"/>
      <w:sz w:val="20"/>
      <w:szCs w:val="20"/>
    </w:rPr>
  </w:style>
  <w:style w:type="character" w:customStyle="1" w:styleId="fontstyle41">
    <w:name w:val="fontstyle41"/>
    <w:basedOn w:val="DefaultParagraphFont"/>
    <w:rsid w:val="006B76F9"/>
    <w:rPr>
      <w:rFonts w:ascii="Palatino-Roman-Identity-H" w:hAnsi="Palatino-Roman-Identity-H" w:hint="default"/>
      <w:b w:val="0"/>
      <w:bCs w:val="0"/>
      <w:i w:val="0"/>
      <w:iCs w:val="0"/>
      <w:color w:val="242021"/>
      <w:sz w:val="20"/>
      <w:szCs w:val="20"/>
    </w:rPr>
  </w:style>
  <w:style w:type="character" w:customStyle="1" w:styleId="fontstyle51">
    <w:name w:val="fontstyle51"/>
    <w:basedOn w:val="DefaultParagraphFont"/>
    <w:rsid w:val="006B76F9"/>
    <w:rPr>
      <w:rFonts w:ascii="Goudy-Bold" w:hAnsi="Goudy-Bold" w:hint="default"/>
      <w:b/>
      <w:bCs/>
      <w:i w:val="0"/>
      <w:iCs w:val="0"/>
      <w:color w:val="242021"/>
      <w:sz w:val="22"/>
      <w:szCs w:val="22"/>
    </w:rPr>
  </w:style>
  <w:style w:type="character" w:styleId="PlaceholderText">
    <w:name w:val="Placeholder Text"/>
    <w:basedOn w:val="DefaultParagraphFont"/>
    <w:uiPriority w:val="99"/>
    <w:semiHidden/>
    <w:rsid w:val="00E96875"/>
    <w:rPr>
      <w:color w:val="808080"/>
    </w:rPr>
  </w:style>
  <w:style w:type="paragraph" w:styleId="BodyText">
    <w:name w:val="Body Text"/>
    <w:basedOn w:val="Normal"/>
    <w:link w:val="BodyTextChar"/>
    <w:uiPriority w:val="99"/>
    <w:unhideWhenUsed/>
    <w:rsid w:val="00C900E9"/>
    <w:pPr>
      <w:spacing w:after="0" w:line="360" w:lineRule="auto"/>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C900E9"/>
    <w:rPr>
      <w:rFonts w:ascii="Times New Roman" w:hAnsi="Times New Roman" w:cs="Times New Roman"/>
      <w:sz w:val="24"/>
      <w:szCs w:val="24"/>
      <w:lang w:val="en-GB" w:bidi="ar-SA"/>
    </w:rPr>
  </w:style>
  <w:style w:type="paragraph" w:styleId="BodyText2">
    <w:name w:val="Body Text 2"/>
    <w:basedOn w:val="Normal"/>
    <w:link w:val="BodyText2Char"/>
    <w:uiPriority w:val="99"/>
    <w:unhideWhenUsed/>
    <w:rsid w:val="00C900E9"/>
    <w:pPr>
      <w:spacing w:after="0" w:line="360" w:lineRule="auto"/>
      <w:jc w:val="both"/>
    </w:pPr>
    <w:rPr>
      <w:rFonts w:ascii="Times New Roman" w:hAnsi="Times New Roman" w:cs="Times New Roman"/>
      <w:b/>
      <w:bCs/>
      <w:color w:val="000000"/>
      <w:sz w:val="24"/>
      <w:szCs w:val="24"/>
    </w:rPr>
  </w:style>
  <w:style w:type="character" w:customStyle="1" w:styleId="BodyText2Char">
    <w:name w:val="Body Text 2 Char"/>
    <w:basedOn w:val="DefaultParagraphFont"/>
    <w:link w:val="BodyText2"/>
    <w:uiPriority w:val="99"/>
    <w:rsid w:val="00C900E9"/>
    <w:rPr>
      <w:rFonts w:ascii="Times New Roman" w:hAnsi="Times New Roman" w:cs="Times New Roman"/>
      <w:b/>
      <w:bCs/>
      <w:color w:val="000000"/>
      <w:sz w:val="24"/>
      <w:szCs w:val="24"/>
      <w:lang w:val="en-GB" w:bidi="ar-SA"/>
    </w:rPr>
  </w:style>
  <w:style w:type="paragraph" w:customStyle="1" w:styleId="EndNoteBibliographyTitle">
    <w:name w:val="EndNote Bibliography Title"/>
    <w:basedOn w:val="Normal"/>
    <w:link w:val="EndNoteBibliographyTitleChar"/>
    <w:rsid w:val="009C2AF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C2AF6"/>
    <w:rPr>
      <w:rFonts w:ascii="Calibri" w:hAnsi="Calibri" w:cs="Calibri"/>
      <w:noProof/>
      <w:szCs w:val="22"/>
      <w:lang w:bidi="ar-SA"/>
    </w:rPr>
  </w:style>
  <w:style w:type="paragraph" w:customStyle="1" w:styleId="EndNoteBibliography">
    <w:name w:val="EndNote Bibliography"/>
    <w:basedOn w:val="Normal"/>
    <w:link w:val="EndNoteBibliographyChar"/>
    <w:rsid w:val="009C2AF6"/>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9C2AF6"/>
    <w:rPr>
      <w:rFonts w:ascii="Calibri" w:hAnsi="Calibri" w:cs="Calibri"/>
      <w:noProof/>
      <w:szCs w:val="22"/>
      <w:lang w:bidi="ar-SA"/>
    </w:rPr>
  </w:style>
  <w:style w:type="paragraph" w:customStyle="1" w:styleId="EndNoteCategoryHeading">
    <w:name w:val="EndNote Category Heading"/>
    <w:basedOn w:val="Normal"/>
    <w:link w:val="EndNoteCategoryHeadingChar"/>
    <w:rsid w:val="009C2AF6"/>
    <w:pPr>
      <w:spacing w:before="120" w:after="120"/>
    </w:pPr>
    <w:rPr>
      <w:b/>
      <w:noProof/>
      <w:lang w:val="en-US"/>
    </w:rPr>
  </w:style>
  <w:style w:type="character" w:customStyle="1" w:styleId="EndNoteCategoryHeadingChar">
    <w:name w:val="EndNote Category Heading Char"/>
    <w:basedOn w:val="DefaultParagraphFont"/>
    <w:link w:val="EndNoteCategoryHeading"/>
    <w:rsid w:val="009C2AF6"/>
    <w:rPr>
      <w:b/>
      <w:noProof/>
      <w:szCs w:val="22"/>
      <w:lang w:bidi="ar-SA"/>
    </w:rPr>
  </w:style>
  <w:style w:type="character" w:styleId="Hyperlink">
    <w:name w:val="Hyperlink"/>
    <w:basedOn w:val="DefaultParagraphFont"/>
    <w:uiPriority w:val="99"/>
    <w:unhideWhenUsed/>
    <w:rsid w:val="00557444"/>
    <w:rPr>
      <w:color w:val="0563C1" w:themeColor="hyperlink"/>
      <w:u w:val="single"/>
    </w:rPr>
  </w:style>
  <w:style w:type="character" w:styleId="UnresolvedMention">
    <w:name w:val="Unresolved Mention"/>
    <w:basedOn w:val="DefaultParagraphFont"/>
    <w:uiPriority w:val="99"/>
    <w:semiHidden/>
    <w:unhideWhenUsed/>
    <w:rsid w:val="00557444"/>
    <w:rPr>
      <w:color w:val="605E5C"/>
      <w:shd w:val="clear" w:color="auto" w:fill="E1DFDD"/>
    </w:rPr>
  </w:style>
  <w:style w:type="paragraph" w:styleId="BodyText3">
    <w:name w:val="Body Text 3"/>
    <w:basedOn w:val="Normal"/>
    <w:link w:val="BodyText3Char"/>
    <w:uiPriority w:val="99"/>
    <w:unhideWhenUsed/>
    <w:rsid w:val="0041125F"/>
    <w:rPr>
      <w:rFonts w:ascii="LMRoman10-Regular-Identity-H" w:hAnsi="LMRoman10-Regular-Identity-H"/>
      <w:color w:val="000000"/>
    </w:rPr>
  </w:style>
  <w:style w:type="character" w:customStyle="1" w:styleId="BodyText3Char">
    <w:name w:val="Body Text 3 Char"/>
    <w:basedOn w:val="DefaultParagraphFont"/>
    <w:link w:val="BodyText3"/>
    <w:uiPriority w:val="99"/>
    <w:rsid w:val="0041125F"/>
    <w:rPr>
      <w:rFonts w:ascii="LMRoman10-Regular-Identity-H" w:hAnsi="LMRoman10-Regular-Identity-H"/>
      <w:color w:val="000000"/>
      <w:szCs w:val="22"/>
      <w:lang w:val="en-GB" w:bidi="ar-SA"/>
    </w:rPr>
  </w:style>
  <w:style w:type="character" w:customStyle="1" w:styleId="fontstyle61">
    <w:name w:val="fontstyle61"/>
    <w:basedOn w:val="DefaultParagraphFont"/>
    <w:rsid w:val="002B35D9"/>
    <w:rPr>
      <w:rFonts w:ascii="CMMI8" w:hAnsi="CMMI8" w:hint="default"/>
      <w:b w:val="0"/>
      <w:bCs w:val="0"/>
      <w:i/>
      <w:iCs/>
      <w:color w:val="000000"/>
      <w:sz w:val="16"/>
      <w:szCs w:val="16"/>
    </w:rPr>
  </w:style>
  <w:style w:type="character" w:customStyle="1" w:styleId="fontstyle71">
    <w:name w:val="fontstyle71"/>
    <w:basedOn w:val="DefaultParagraphFont"/>
    <w:rsid w:val="002B35D9"/>
    <w:rPr>
      <w:rFonts w:ascii="CMEX10" w:hAnsi="CMEX10" w:hint="default"/>
      <w:b w:val="0"/>
      <w:bCs w:val="0"/>
      <w:i w:val="0"/>
      <w:iCs w:val="0"/>
      <w:color w:val="000000"/>
      <w:sz w:val="22"/>
      <w:szCs w:val="22"/>
    </w:rPr>
  </w:style>
  <w:style w:type="character" w:customStyle="1" w:styleId="jss297">
    <w:name w:val="jss297"/>
    <w:basedOn w:val="DefaultParagraphFont"/>
    <w:rsid w:val="00895025"/>
  </w:style>
  <w:style w:type="paragraph" w:styleId="Header">
    <w:name w:val="header"/>
    <w:basedOn w:val="Normal"/>
    <w:link w:val="HeaderChar"/>
    <w:uiPriority w:val="99"/>
    <w:unhideWhenUsed/>
    <w:rsid w:val="0004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828"/>
    <w:rPr>
      <w:szCs w:val="22"/>
      <w:lang w:val="en-GB" w:bidi="ar-SA"/>
    </w:rPr>
  </w:style>
  <w:style w:type="paragraph" w:styleId="Footer">
    <w:name w:val="footer"/>
    <w:basedOn w:val="Normal"/>
    <w:link w:val="FooterChar"/>
    <w:uiPriority w:val="99"/>
    <w:unhideWhenUsed/>
    <w:rsid w:val="0004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828"/>
    <w:rPr>
      <w:szCs w:val="22"/>
      <w:lang w:val="en-GB" w:bidi="ar-SA"/>
    </w:rPr>
  </w:style>
  <w:style w:type="character" w:customStyle="1" w:styleId="jss971">
    <w:name w:val="jss971"/>
    <w:basedOn w:val="DefaultParagraphFont"/>
    <w:rsid w:val="00524300"/>
  </w:style>
  <w:style w:type="paragraph" w:styleId="ListParagraph">
    <w:name w:val="List Paragraph"/>
    <w:basedOn w:val="Normal"/>
    <w:uiPriority w:val="34"/>
    <w:qFormat/>
    <w:rsid w:val="009215D5"/>
    <w:pPr>
      <w:ind w:left="720"/>
      <w:contextualSpacing/>
    </w:pPr>
  </w:style>
  <w:style w:type="character" w:customStyle="1" w:styleId="Heading1Char">
    <w:name w:val="Heading 1 Char"/>
    <w:basedOn w:val="DefaultParagraphFont"/>
    <w:link w:val="Heading1"/>
    <w:uiPriority w:val="9"/>
    <w:rsid w:val="005A34FE"/>
    <w:rPr>
      <w:rFonts w:ascii="Times New Roman" w:hAnsi="Times New Roman" w:cs="Times New Roman"/>
      <w:b/>
      <w:bCs/>
      <w:sz w:val="26"/>
      <w:szCs w:val="26"/>
      <w:lang w:val="en-GB" w:bidi="ar-SA"/>
    </w:rPr>
  </w:style>
  <w:style w:type="character" w:customStyle="1" w:styleId="fontstyle11">
    <w:name w:val="fontstyle11"/>
    <w:basedOn w:val="DefaultParagraphFont"/>
    <w:rsid w:val="002D72A0"/>
    <w:rPr>
      <w:rFonts w:ascii="CMMI8" w:hAnsi="CMMI8" w:hint="default"/>
      <w:b w:val="0"/>
      <w:bCs w:val="0"/>
      <w:i/>
      <w:iCs/>
      <w:color w:val="000000"/>
      <w:sz w:val="16"/>
      <w:szCs w:val="16"/>
    </w:rPr>
  </w:style>
  <w:style w:type="paragraph" w:styleId="NormalWeb">
    <w:name w:val="Normal (Web)"/>
    <w:basedOn w:val="Normal"/>
    <w:uiPriority w:val="99"/>
    <w:unhideWhenUsed/>
    <w:rsid w:val="00523306"/>
    <w:pPr>
      <w:spacing w:before="100" w:beforeAutospacing="1" w:after="100" w:afterAutospacing="1" w:line="240" w:lineRule="auto"/>
    </w:pPr>
    <w:rPr>
      <w:rFonts w:ascii="Times New Roman" w:eastAsia="Times New Roman" w:hAnsi="Times New Roman" w:cs="Times New Roman"/>
      <w:sz w:val="24"/>
      <w:szCs w:val="24"/>
      <w:lang w:val="en-US" w:bidi="bn-BD"/>
    </w:rPr>
  </w:style>
  <w:style w:type="paragraph" w:styleId="HTMLPreformatted">
    <w:name w:val="HTML Preformatted"/>
    <w:basedOn w:val="Normal"/>
    <w:link w:val="HTMLPreformattedChar"/>
    <w:uiPriority w:val="99"/>
    <w:unhideWhenUsed/>
    <w:rsid w:val="007C3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bn-BD"/>
    </w:rPr>
  </w:style>
  <w:style w:type="character" w:customStyle="1" w:styleId="HTMLPreformattedChar">
    <w:name w:val="HTML Preformatted Char"/>
    <w:basedOn w:val="DefaultParagraphFont"/>
    <w:link w:val="HTMLPreformatted"/>
    <w:uiPriority w:val="99"/>
    <w:rsid w:val="007C33EE"/>
    <w:rPr>
      <w:rFonts w:ascii="Courier New" w:eastAsia="Times New Roman" w:hAnsi="Courier New" w:cs="Courier New"/>
      <w:sz w:val="20"/>
      <w:szCs w:val="20"/>
    </w:rPr>
  </w:style>
  <w:style w:type="character" w:customStyle="1" w:styleId="n">
    <w:name w:val="n"/>
    <w:basedOn w:val="DefaultParagraphFont"/>
    <w:rsid w:val="00E04C93"/>
  </w:style>
  <w:style w:type="character" w:customStyle="1" w:styleId="o">
    <w:name w:val="o"/>
    <w:basedOn w:val="DefaultParagraphFont"/>
    <w:rsid w:val="00E04C93"/>
  </w:style>
  <w:style w:type="character" w:customStyle="1" w:styleId="p">
    <w:name w:val="p"/>
    <w:basedOn w:val="DefaultParagraphFont"/>
    <w:rsid w:val="00E04C93"/>
  </w:style>
  <w:style w:type="character" w:customStyle="1" w:styleId="mi">
    <w:name w:val="mi"/>
    <w:basedOn w:val="DefaultParagraphFont"/>
    <w:rsid w:val="00E04C93"/>
  </w:style>
  <w:style w:type="paragraph" w:styleId="Caption">
    <w:name w:val="caption"/>
    <w:basedOn w:val="Normal"/>
    <w:next w:val="Normal"/>
    <w:uiPriority w:val="35"/>
    <w:unhideWhenUsed/>
    <w:qFormat/>
    <w:rsid w:val="00331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center"/>
    </w:pPr>
    <w:rPr>
      <w:rFonts w:ascii="Times New Roman" w:eastAsia="Times New Roman" w:hAnsi="Times New Roman" w:cs="Times New Roman"/>
      <w:b/>
      <w:bCs/>
      <w:color w:val="000000"/>
      <w:sz w:val="24"/>
      <w:szCs w:val="24"/>
      <w:lang w:val="en-US" w:bidi="bn-BD"/>
    </w:rPr>
  </w:style>
  <w:style w:type="character" w:customStyle="1" w:styleId="Heading2Char">
    <w:name w:val="Heading 2 Char"/>
    <w:basedOn w:val="DefaultParagraphFont"/>
    <w:link w:val="Heading2"/>
    <w:uiPriority w:val="9"/>
    <w:rsid w:val="00C2280D"/>
    <w:rPr>
      <w:rFonts w:asciiTheme="majorHAnsi" w:eastAsiaTheme="majorEastAsia" w:hAnsiTheme="majorHAnsi" w:cstheme="majorBidi"/>
      <w:color w:val="2F5496" w:themeColor="accent1" w:themeShade="BF"/>
      <w:sz w:val="26"/>
      <w:szCs w:val="26"/>
      <w:lang w:val="en-GB" w:bidi="ar-SA"/>
    </w:rPr>
  </w:style>
  <w:style w:type="table" w:styleId="TableGrid">
    <w:name w:val="Table Grid"/>
    <w:basedOn w:val="TableNormal"/>
    <w:uiPriority w:val="39"/>
    <w:rsid w:val="00D05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3369C7"/>
  </w:style>
  <w:style w:type="character" w:customStyle="1" w:styleId="mjxassistivemathml">
    <w:name w:val="mjx_assistive_mathml"/>
    <w:basedOn w:val="DefaultParagraphFont"/>
    <w:rsid w:val="003369C7"/>
  </w:style>
  <w:style w:type="character" w:customStyle="1" w:styleId="Heading3Char">
    <w:name w:val="Heading 3 Char"/>
    <w:basedOn w:val="DefaultParagraphFont"/>
    <w:link w:val="Heading3"/>
    <w:uiPriority w:val="9"/>
    <w:rsid w:val="000E2ABC"/>
    <w:rPr>
      <w:rFonts w:ascii="Times New Roman" w:hAnsi="Times New Roman" w:cs="Times New Roman"/>
      <w:b/>
      <w:bCs/>
      <w:color w:val="000000"/>
      <w:sz w:val="26"/>
      <w:szCs w:val="26"/>
      <w:shd w:val="clear" w:color="auto" w:fill="FFFFFF"/>
      <w:lang w:val="en-GB" w:bidi="ar-SA"/>
    </w:rPr>
  </w:style>
  <w:style w:type="character" w:customStyle="1" w:styleId="Heading4Char">
    <w:name w:val="Heading 4 Char"/>
    <w:basedOn w:val="DefaultParagraphFont"/>
    <w:link w:val="Heading4"/>
    <w:uiPriority w:val="9"/>
    <w:rsid w:val="003D60D9"/>
    <w:rPr>
      <w:rFonts w:ascii="Times New Roman" w:hAnsi="Times New Roman" w:cs="Times New Roman"/>
      <w:b/>
      <w:bCs/>
      <w:sz w:val="24"/>
      <w:szCs w:val="24"/>
      <w:lang w:val="en-GB" w:bidi="ar-SA"/>
    </w:rPr>
  </w:style>
  <w:style w:type="character" w:customStyle="1" w:styleId="Heading5Char">
    <w:name w:val="Heading 5 Char"/>
    <w:basedOn w:val="DefaultParagraphFont"/>
    <w:link w:val="Heading5"/>
    <w:uiPriority w:val="9"/>
    <w:rsid w:val="000B7A48"/>
    <w:rPr>
      <w:rFonts w:ascii="Times New Roman" w:eastAsia="Times New Roman" w:hAnsi="Times New Roman" w:cs="Times New Roman"/>
      <w:b/>
      <w:bCs/>
      <w:sz w:val="25"/>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198">
      <w:bodyDiv w:val="1"/>
      <w:marLeft w:val="0"/>
      <w:marRight w:val="0"/>
      <w:marTop w:val="0"/>
      <w:marBottom w:val="0"/>
      <w:divBdr>
        <w:top w:val="none" w:sz="0" w:space="0" w:color="auto"/>
        <w:left w:val="none" w:sz="0" w:space="0" w:color="auto"/>
        <w:bottom w:val="none" w:sz="0" w:space="0" w:color="auto"/>
        <w:right w:val="none" w:sz="0" w:space="0" w:color="auto"/>
      </w:divBdr>
    </w:div>
    <w:div w:id="101342461">
      <w:bodyDiv w:val="1"/>
      <w:marLeft w:val="0"/>
      <w:marRight w:val="0"/>
      <w:marTop w:val="0"/>
      <w:marBottom w:val="0"/>
      <w:divBdr>
        <w:top w:val="none" w:sz="0" w:space="0" w:color="auto"/>
        <w:left w:val="none" w:sz="0" w:space="0" w:color="auto"/>
        <w:bottom w:val="none" w:sz="0" w:space="0" w:color="auto"/>
        <w:right w:val="none" w:sz="0" w:space="0" w:color="auto"/>
      </w:divBdr>
    </w:div>
    <w:div w:id="194125560">
      <w:bodyDiv w:val="1"/>
      <w:marLeft w:val="0"/>
      <w:marRight w:val="0"/>
      <w:marTop w:val="0"/>
      <w:marBottom w:val="0"/>
      <w:divBdr>
        <w:top w:val="none" w:sz="0" w:space="0" w:color="auto"/>
        <w:left w:val="none" w:sz="0" w:space="0" w:color="auto"/>
        <w:bottom w:val="none" w:sz="0" w:space="0" w:color="auto"/>
        <w:right w:val="none" w:sz="0" w:space="0" w:color="auto"/>
      </w:divBdr>
      <w:divsChild>
        <w:div w:id="481771997">
          <w:marLeft w:val="0"/>
          <w:marRight w:val="0"/>
          <w:marTop w:val="0"/>
          <w:marBottom w:val="0"/>
          <w:divBdr>
            <w:top w:val="none" w:sz="0" w:space="0" w:color="auto"/>
            <w:left w:val="none" w:sz="0" w:space="0" w:color="auto"/>
            <w:bottom w:val="none" w:sz="0" w:space="0" w:color="auto"/>
            <w:right w:val="none" w:sz="0" w:space="0" w:color="auto"/>
          </w:divBdr>
          <w:divsChild>
            <w:div w:id="1132284598">
              <w:marLeft w:val="0"/>
              <w:marRight w:val="0"/>
              <w:marTop w:val="0"/>
              <w:marBottom w:val="0"/>
              <w:divBdr>
                <w:top w:val="none" w:sz="0" w:space="0" w:color="auto"/>
                <w:left w:val="none" w:sz="0" w:space="0" w:color="auto"/>
                <w:bottom w:val="none" w:sz="0" w:space="0" w:color="auto"/>
                <w:right w:val="none" w:sz="0" w:space="0" w:color="auto"/>
              </w:divBdr>
              <w:divsChild>
                <w:div w:id="466944856">
                  <w:marLeft w:val="0"/>
                  <w:marRight w:val="0"/>
                  <w:marTop w:val="0"/>
                  <w:marBottom w:val="0"/>
                  <w:divBdr>
                    <w:top w:val="none" w:sz="0" w:space="0" w:color="auto"/>
                    <w:left w:val="none" w:sz="0" w:space="0" w:color="auto"/>
                    <w:bottom w:val="none" w:sz="0" w:space="0" w:color="auto"/>
                    <w:right w:val="none" w:sz="0" w:space="0" w:color="auto"/>
                  </w:divBdr>
                  <w:divsChild>
                    <w:div w:id="1841190178">
                      <w:marLeft w:val="0"/>
                      <w:marRight w:val="0"/>
                      <w:marTop w:val="0"/>
                      <w:marBottom w:val="0"/>
                      <w:divBdr>
                        <w:top w:val="none" w:sz="0" w:space="0" w:color="auto"/>
                        <w:left w:val="none" w:sz="0" w:space="0" w:color="auto"/>
                        <w:bottom w:val="none" w:sz="0" w:space="0" w:color="auto"/>
                        <w:right w:val="none" w:sz="0" w:space="0" w:color="auto"/>
                      </w:divBdr>
                      <w:divsChild>
                        <w:div w:id="1107773691">
                          <w:marLeft w:val="0"/>
                          <w:marRight w:val="0"/>
                          <w:marTop w:val="0"/>
                          <w:marBottom w:val="0"/>
                          <w:divBdr>
                            <w:top w:val="none" w:sz="0" w:space="0" w:color="auto"/>
                            <w:left w:val="none" w:sz="0" w:space="0" w:color="auto"/>
                            <w:bottom w:val="none" w:sz="0" w:space="0" w:color="auto"/>
                            <w:right w:val="none" w:sz="0" w:space="0" w:color="auto"/>
                          </w:divBdr>
                          <w:divsChild>
                            <w:div w:id="423378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309191">
              <w:marLeft w:val="0"/>
              <w:marRight w:val="0"/>
              <w:marTop w:val="75"/>
              <w:marBottom w:val="0"/>
              <w:divBdr>
                <w:top w:val="none" w:sz="0" w:space="0" w:color="auto"/>
                <w:left w:val="none" w:sz="0" w:space="0" w:color="auto"/>
                <w:bottom w:val="none" w:sz="0" w:space="0" w:color="auto"/>
                <w:right w:val="none" w:sz="0" w:space="0" w:color="auto"/>
              </w:divBdr>
              <w:divsChild>
                <w:div w:id="177621988">
                  <w:marLeft w:val="0"/>
                  <w:marRight w:val="0"/>
                  <w:marTop w:val="0"/>
                  <w:marBottom w:val="0"/>
                  <w:divBdr>
                    <w:top w:val="none" w:sz="0" w:space="0" w:color="auto"/>
                    <w:left w:val="none" w:sz="0" w:space="0" w:color="auto"/>
                    <w:bottom w:val="none" w:sz="0" w:space="0" w:color="auto"/>
                    <w:right w:val="none" w:sz="0" w:space="0" w:color="auto"/>
                  </w:divBdr>
                  <w:divsChild>
                    <w:div w:id="438716818">
                      <w:marLeft w:val="0"/>
                      <w:marRight w:val="0"/>
                      <w:marTop w:val="0"/>
                      <w:marBottom w:val="0"/>
                      <w:divBdr>
                        <w:top w:val="none" w:sz="0" w:space="0" w:color="auto"/>
                        <w:left w:val="none" w:sz="0" w:space="0" w:color="auto"/>
                        <w:bottom w:val="none" w:sz="0" w:space="0" w:color="auto"/>
                        <w:right w:val="none" w:sz="0" w:space="0" w:color="auto"/>
                      </w:divBdr>
                      <w:divsChild>
                        <w:div w:id="469061284">
                          <w:marLeft w:val="0"/>
                          <w:marRight w:val="0"/>
                          <w:marTop w:val="0"/>
                          <w:marBottom w:val="0"/>
                          <w:divBdr>
                            <w:top w:val="none" w:sz="0" w:space="0" w:color="auto"/>
                            <w:left w:val="none" w:sz="0" w:space="0" w:color="auto"/>
                            <w:bottom w:val="none" w:sz="0" w:space="0" w:color="auto"/>
                            <w:right w:val="none" w:sz="0" w:space="0" w:color="auto"/>
                          </w:divBdr>
                          <w:divsChild>
                            <w:div w:id="19569356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51579890">
          <w:marLeft w:val="0"/>
          <w:marRight w:val="0"/>
          <w:marTop w:val="0"/>
          <w:marBottom w:val="0"/>
          <w:divBdr>
            <w:top w:val="none" w:sz="0" w:space="0" w:color="auto"/>
            <w:left w:val="none" w:sz="0" w:space="0" w:color="auto"/>
            <w:bottom w:val="none" w:sz="0" w:space="0" w:color="auto"/>
            <w:right w:val="none" w:sz="0" w:space="0" w:color="auto"/>
          </w:divBdr>
          <w:divsChild>
            <w:div w:id="12735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0425">
      <w:bodyDiv w:val="1"/>
      <w:marLeft w:val="0"/>
      <w:marRight w:val="0"/>
      <w:marTop w:val="0"/>
      <w:marBottom w:val="0"/>
      <w:divBdr>
        <w:top w:val="none" w:sz="0" w:space="0" w:color="auto"/>
        <w:left w:val="none" w:sz="0" w:space="0" w:color="auto"/>
        <w:bottom w:val="none" w:sz="0" w:space="0" w:color="auto"/>
        <w:right w:val="none" w:sz="0" w:space="0" w:color="auto"/>
      </w:divBdr>
    </w:div>
    <w:div w:id="355498366">
      <w:bodyDiv w:val="1"/>
      <w:marLeft w:val="0"/>
      <w:marRight w:val="0"/>
      <w:marTop w:val="0"/>
      <w:marBottom w:val="0"/>
      <w:divBdr>
        <w:top w:val="none" w:sz="0" w:space="0" w:color="auto"/>
        <w:left w:val="none" w:sz="0" w:space="0" w:color="auto"/>
        <w:bottom w:val="none" w:sz="0" w:space="0" w:color="auto"/>
        <w:right w:val="none" w:sz="0" w:space="0" w:color="auto"/>
      </w:divBdr>
    </w:div>
    <w:div w:id="780533773">
      <w:bodyDiv w:val="1"/>
      <w:marLeft w:val="0"/>
      <w:marRight w:val="0"/>
      <w:marTop w:val="0"/>
      <w:marBottom w:val="0"/>
      <w:divBdr>
        <w:top w:val="none" w:sz="0" w:space="0" w:color="auto"/>
        <w:left w:val="none" w:sz="0" w:space="0" w:color="auto"/>
        <w:bottom w:val="none" w:sz="0" w:space="0" w:color="auto"/>
        <w:right w:val="none" w:sz="0" w:space="0" w:color="auto"/>
      </w:divBdr>
    </w:div>
    <w:div w:id="896816598">
      <w:bodyDiv w:val="1"/>
      <w:marLeft w:val="0"/>
      <w:marRight w:val="0"/>
      <w:marTop w:val="0"/>
      <w:marBottom w:val="0"/>
      <w:divBdr>
        <w:top w:val="none" w:sz="0" w:space="0" w:color="auto"/>
        <w:left w:val="none" w:sz="0" w:space="0" w:color="auto"/>
        <w:bottom w:val="none" w:sz="0" w:space="0" w:color="auto"/>
        <w:right w:val="none" w:sz="0" w:space="0" w:color="auto"/>
      </w:divBdr>
    </w:div>
    <w:div w:id="973144741">
      <w:bodyDiv w:val="1"/>
      <w:marLeft w:val="0"/>
      <w:marRight w:val="0"/>
      <w:marTop w:val="0"/>
      <w:marBottom w:val="0"/>
      <w:divBdr>
        <w:top w:val="none" w:sz="0" w:space="0" w:color="auto"/>
        <w:left w:val="none" w:sz="0" w:space="0" w:color="auto"/>
        <w:bottom w:val="none" w:sz="0" w:space="0" w:color="auto"/>
        <w:right w:val="none" w:sz="0" w:space="0" w:color="auto"/>
      </w:divBdr>
      <w:divsChild>
        <w:div w:id="1063215459">
          <w:marLeft w:val="0"/>
          <w:marRight w:val="0"/>
          <w:marTop w:val="0"/>
          <w:marBottom w:val="0"/>
          <w:divBdr>
            <w:top w:val="none" w:sz="0" w:space="0" w:color="auto"/>
            <w:left w:val="none" w:sz="0" w:space="0" w:color="auto"/>
            <w:bottom w:val="none" w:sz="0" w:space="0" w:color="auto"/>
            <w:right w:val="none" w:sz="0" w:space="0" w:color="auto"/>
          </w:divBdr>
          <w:divsChild>
            <w:div w:id="1122915832">
              <w:marLeft w:val="0"/>
              <w:marRight w:val="0"/>
              <w:marTop w:val="0"/>
              <w:marBottom w:val="0"/>
              <w:divBdr>
                <w:top w:val="none" w:sz="0" w:space="0" w:color="auto"/>
                <w:left w:val="none" w:sz="0" w:space="0" w:color="auto"/>
                <w:bottom w:val="none" w:sz="0" w:space="0" w:color="auto"/>
                <w:right w:val="none" w:sz="0" w:space="0" w:color="auto"/>
              </w:divBdr>
            </w:div>
          </w:divsChild>
        </w:div>
        <w:div w:id="2141805235">
          <w:marLeft w:val="0"/>
          <w:marRight w:val="0"/>
          <w:marTop w:val="0"/>
          <w:marBottom w:val="0"/>
          <w:divBdr>
            <w:top w:val="none" w:sz="0" w:space="0" w:color="auto"/>
            <w:left w:val="none" w:sz="0" w:space="0" w:color="auto"/>
            <w:bottom w:val="none" w:sz="0" w:space="0" w:color="auto"/>
            <w:right w:val="none" w:sz="0" w:space="0" w:color="auto"/>
          </w:divBdr>
          <w:divsChild>
            <w:div w:id="910963780">
              <w:marLeft w:val="0"/>
              <w:marRight w:val="0"/>
              <w:marTop w:val="0"/>
              <w:marBottom w:val="0"/>
              <w:divBdr>
                <w:top w:val="none" w:sz="0" w:space="0" w:color="auto"/>
                <w:left w:val="none" w:sz="0" w:space="0" w:color="auto"/>
                <w:bottom w:val="none" w:sz="0" w:space="0" w:color="auto"/>
                <w:right w:val="none" w:sz="0" w:space="0" w:color="auto"/>
              </w:divBdr>
              <w:divsChild>
                <w:div w:id="843862250">
                  <w:marLeft w:val="0"/>
                  <w:marRight w:val="0"/>
                  <w:marTop w:val="0"/>
                  <w:marBottom w:val="0"/>
                  <w:divBdr>
                    <w:top w:val="none" w:sz="0" w:space="0" w:color="auto"/>
                    <w:left w:val="none" w:sz="0" w:space="0" w:color="auto"/>
                    <w:bottom w:val="none" w:sz="0" w:space="0" w:color="auto"/>
                    <w:right w:val="none" w:sz="0" w:space="0" w:color="auto"/>
                  </w:divBdr>
                  <w:divsChild>
                    <w:div w:id="1881084647">
                      <w:marLeft w:val="0"/>
                      <w:marRight w:val="0"/>
                      <w:marTop w:val="0"/>
                      <w:marBottom w:val="0"/>
                      <w:divBdr>
                        <w:top w:val="none" w:sz="0" w:space="0" w:color="auto"/>
                        <w:left w:val="none" w:sz="0" w:space="0" w:color="auto"/>
                        <w:bottom w:val="none" w:sz="0" w:space="0" w:color="auto"/>
                        <w:right w:val="none" w:sz="0" w:space="0" w:color="auto"/>
                      </w:divBdr>
                      <w:divsChild>
                        <w:div w:id="93399399">
                          <w:marLeft w:val="0"/>
                          <w:marRight w:val="0"/>
                          <w:marTop w:val="0"/>
                          <w:marBottom w:val="0"/>
                          <w:divBdr>
                            <w:top w:val="none" w:sz="0" w:space="0" w:color="auto"/>
                            <w:left w:val="none" w:sz="0" w:space="0" w:color="auto"/>
                            <w:bottom w:val="none" w:sz="0" w:space="0" w:color="auto"/>
                            <w:right w:val="none" w:sz="0" w:space="0" w:color="auto"/>
                          </w:divBdr>
                          <w:divsChild>
                            <w:div w:id="700135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9673412">
              <w:marLeft w:val="0"/>
              <w:marRight w:val="0"/>
              <w:marTop w:val="75"/>
              <w:marBottom w:val="0"/>
              <w:divBdr>
                <w:top w:val="none" w:sz="0" w:space="0" w:color="auto"/>
                <w:left w:val="none" w:sz="0" w:space="0" w:color="auto"/>
                <w:bottom w:val="none" w:sz="0" w:space="0" w:color="auto"/>
                <w:right w:val="none" w:sz="0" w:space="0" w:color="auto"/>
              </w:divBdr>
              <w:divsChild>
                <w:div w:id="173301304">
                  <w:marLeft w:val="0"/>
                  <w:marRight w:val="0"/>
                  <w:marTop w:val="0"/>
                  <w:marBottom w:val="0"/>
                  <w:divBdr>
                    <w:top w:val="none" w:sz="0" w:space="0" w:color="auto"/>
                    <w:left w:val="none" w:sz="0" w:space="0" w:color="auto"/>
                    <w:bottom w:val="none" w:sz="0" w:space="0" w:color="auto"/>
                    <w:right w:val="none" w:sz="0" w:space="0" w:color="auto"/>
                  </w:divBdr>
                  <w:divsChild>
                    <w:div w:id="1285499517">
                      <w:marLeft w:val="0"/>
                      <w:marRight w:val="0"/>
                      <w:marTop w:val="0"/>
                      <w:marBottom w:val="0"/>
                      <w:divBdr>
                        <w:top w:val="none" w:sz="0" w:space="0" w:color="auto"/>
                        <w:left w:val="none" w:sz="0" w:space="0" w:color="auto"/>
                        <w:bottom w:val="none" w:sz="0" w:space="0" w:color="auto"/>
                        <w:right w:val="none" w:sz="0" w:space="0" w:color="auto"/>
                      </w:divBdr>
                      <w:divsChild>
                        <w:div w:id="163513603">
                          <w:marLeft w:val="0"/>
                          <w:marRight w:val="0"/>
                          <w:marTop w:val="0"/>
                          <w:marBottom w:val="0"/>
                          <w:divBdr>
                            <w:top w:val="none" w:sz="0" w:space="0" w:color="auto"/>
                            <w:left w:val="none" w:sz="0" w:space="0" w:color="auto"/>
                            <w:bottom w:val="none" w:sz="0" w:space="0" w:color="auto"/>
                            <w:right w:val="none" w:sz="0" w:space="0" w:color="auto"/>
                          </w:divBdr>
                          <w:divsChild>
                            <w:div w:id="4879405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467893">
      <w:bodyDiv w:val="1"/>
      <w:marLeft w:val="0"/>
      <w:marRight w:val="0"/>
      <w:marTop w:val="0"/>
      <w:marBottom w:val="0"/>
      <w:divBdr>
        <w:top w:val="none" w:sz="0" w:space="0" w:color="auto"/>
        <w:left w:val="none" w:sz="0" w:space="0" w:color="auto"/>
        <w:bottom w:val="none" w:sz="0" w:space="0" w:color="auto"/>
        <w:right w:val="none" w:sz="0" w:space="0" w:color="auto"/>
      </w:divBdr>
      <w:divsChild>
        <w:div w:id="1418401544">
          <w:marLeft w:val="0"/>
          <w:marRight w:val="0"/>
          <w:marTop w:val="0"/>
          <w:marBottom w:val="0"/>
          <w:divBdr>
            <w:top w:val="none" w:sz="0" w:space="0" w:color="auto"/>
            <w:left w:val="none" w:sz="0" w:space="0" w:color="auto"/>
            <w:bottom w:val="none" w:sz="0" w:space="0" w:color="auto"/>
            <w:right w:val="none" w:sz="0" w:space="0" w:color="auto"/>
          </w:divBdr>
          <w:divsChild>
            <w:div w:id="1968852659">
              <w:marLeft w:val="0"/>
              <w:marRight w:val="0"/>
              <w:marTop w:val="75"/>
              <w:marBottom w:val="0"/>
              <w:divBdr>
                <w:top w:val="none" w:sz="0" w:space="0" w:color="auto"/>
                <w:left w:val="none" w:sz="0" w:space="0" w:color="auto"/>
                <w:bottom w:val="none" w:sz="0" w:space="0" w:color="auto"/>
                <w:right w:val="none" w:sz="0" w:space="0" w:color="auto"/>
              </w:divBdr>
              <w:divsChild>
                <w:div w:id="301618619">
                  <w:marLeft w:val="0"/>
                  <w:marRight w:val="0"/>
                  <w:marTop w:val="0"/>
                  <w:marBottom w:val="0"/>
                  <w:divBdr>
                    <w:top w:val="none" w:sz="0" w:space="0" w:color="auto"/>
                    <w:left w:val="none" w:sz="0" w:space="0" w:color="auto"/>
                    <w:bottom w:val="none" w:sz="0" w:space="0" w:color="auto"/>
                    <w:right w:val="none" w:sz="0" w:space="0" w:color="auto"/>
                  </w:divBdr>
                  <w:divsChild>
                    <w:div w:id="16319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43476">
          <w:marLeft w:val="0"/>
          <w:marRight w:val="0"/>
          <w:marTop w:val="0"/>
          <w:marBottom w:val="0"/>
          <w:divBdr>
            <w:top w:val="none" w:sz="0" w:space="0" w:color="auto"/>
            <w:left w:val="none" w:sz="0" w:space="0" w:color="auto"/>
            <w:bottom w:val="none" w:sz="0" w:space="0" w:color="auto"/>
            <w:right w:val="none" w:sz="0" w:space="0" w:color="auto"/>
          </w:divBdr>
          <w:divsChild>
            <w:div w:id="6524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59">
      <w:bodyDiv w:val="1"/>
      <w:marLeft w:val="0"/>
      <w:marRight w:val="0"/>
      <w:marTop w:val="0"/>
      <w:marBottom w:val="0"/>
      <w:divBdr>
        <w:top w:val="none" w:sz="0" w:space="0" w:color="auto"/>
        <w:left w:val="none" w:sz="0" w:space="0" w:color="auto"/>
        <w:bottom w:val="none" w:sz="0" w:space="0" w:color="auto"/>
        <w:right w:val="none" w:sz="0" w:space="0" w:color="auto"/>
      </w:divBdr>
    </w:div>
    <w:div w:id="1282612619">
      <w:bodyDiv w:val="1"/>
      <w:marLeft w:val="0"/>
      <w:marRight w:val="0"/>
      <w:marTop w:val="0"/>
      <w:marBottom w:val="0"/>
      <w:divBdr>
        <w:top w:val="none" w:sz="0" w:space="0" w:color="auto"/>
        <w:left w:val="none" w:sz="0" w:space="0" w:color="auto"/>
        <w:bottom w:val="none" w:sz="0" w:space="0" w:color="auto"/>
        <w:right w:val="none" w:sz="0" w:space="0" w:color="auto"/>
      </w:divBdr>
      <w:divsChild>
        <w:div w:id="830408780">
          <w:marLeft w:val="0"/>
          <w:marRight w:val="0"/>
          <w:marTop w:val="0"/>
          <w:marBottom w:val="0"/>
          <w:divBdr>
            <w:top w:val="none" w:sz="0" w:space="0" w:color="auto"/>
            <w:left w:val="none" w:sz="0" w:space="0" w:color="auto"/>
            <w:bottom w:val="none" w:sz="0" w:space="0" w:color="auto"/>
            <w:right w:val="none" w:sz="0" w:space="0" w:color="auto"/>
          </w:divBdr>
          <w:divsChild>
            <w:div w:id="381289373">
              <w:marLeft w:val="0"/>
              <w:marRight w:val="0"/>
              <w:marTop w:val="0"/>
              <w:marBottom w:val="0"/>
              <w:divBdr>
                <w:top w:val="none" w:sz="0" w:space="0" w:color="auto"/>
                <w:left w:val="none" w:sz="0" w:space="0" w:color="auto"/>
                <w:bottom w:val="none" w:sz="0" w:space="0" w:color="auto"/>
                <w:right w:val="none" w:sz="0" w:space="0" w:color="auto"/>
              </w:divBdr>
              <w:divsChild>
                <w:div w:id="864097352">
                  <w:marLeft w:val="0"/>
                  <w:marRight w:val="0"/>
                  <w:marTop w:val="0"/>
                  <w:marBottom w:val="0"/>
                  <w:divBdr>
                    <w:top w:val="none" w:sz="0" w:space="0" w:color="auto"/>
                    <w:left w:val="none" w:sz="0" w:space="0" w:color="auto"/>
                    <w:bottom w:val="none" w:sz="0" w:space="0" w:color="auto"/>
                    <w:right w:val="none" w:sz="0" w:space="0" w:color="auto"/>
                  </w:divBdr>
                  <w:divsChild>
                    <w:div w:id="1388719949">
                      <w:marLeft w:val="0"/>
                      <w:marRight w:val="0"/>
                      <w:marTop w:val="0"/>
                      <w:marBottom w:val="0"/>
                      <w:divBdr>
                        <w:top w:val="none" w:sz="0" w:space="0" w:color="auto"/>
                        <w:left w:val="none" w:sz="0" w:space="0" w:color="auto"/>
                        <w:bottom w:val="none" w:sz="0" w:space="0" w:color="auto"/>
                        <w:right w:val="none" w:sz="0" w:space="0" w:color="auto"/>
                      </w:divBdr>
                      <w:divsChild>
                        <w:div w:id="1169368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222956">
          <w:marLeft w:val="0"/>
          <w:marRight w:val="0"/>
          <w:marTop w:val="75"/>
          <w:marBottom w:val="0"/>
          <w:divBdr>
            <w:top w:val="none" w:sz="0" w:space="0" w:color="auto"/>
            <w:left w:val="none" w:sz="0" w:space="0" w:color="auto"/>
            <w:bottom w:val="none" w:sz="0" w:space="0" w:color="auto"/>
            <w:right w:val="none" w:sz="0" w:space="0" w:color="auto"/>
          </w:divBdr>
          <w:divsChild>
            <w:div w:id="2130203085">
              <w:marLeft w:val="0"/>
              <w:marRight w:val="0"/>
              <w:marTop w:val="0"/>
              <w:marBottom w:val="0"/>
              <w:divBdr>
                <w:top w:val="none" w:sz="0" w:space="0" w:color="auto"/>
                <w:left w:val="none" w:sz="0" w:space="0" w:color="auto"/>
                <w:bottom w:val="none" w:sz="0" w:space="0" w:color="auto"/>
                <w:right w:val="none" w:sz="0" w:space="0" w:color="auto"/>
              </w:divBdr>
              <w:divsChild>
                <w:div w:id="332072810">
                  <w:marLeft w:val="0"/>
                  <w:marRight w:val="0"/>
                  <w:marTop w:val="0"/>
                  <w:marBottom w:val="0"/>
                  <w:divBdr>
                    <w:top w:val="none" w:sz="0" w:space="0" w:color="auto"/>
                    <w:left w:val="none" w:sz="0" w:space="0" w:color="auto"/>
                    <w:bottom w:val="none" w:sz="0" w:space="0" w:color="auto"/>
                    <w:right w:val="none" w:sz="0" w:space="0" w:color="auto"/>
                  </w:divBdr>
                  <w:divsChild>
                    <w:div w:id="2046177644">
                      <w:marLeft w:val="0"/>
                      <w:marRight w:val="0"/>
                      <w:marTop w:val="0"/>
                      <w:marBottom w:val="0"/>
                      <w:divBdr>
                        <w:top w:val="none" w:sz="0" w:space="0" w:color="auto"/>
                        <w:left w:val="none" w:sz="0" w:space="0" w:color="auto"/>
                        <w:bottom w:val="none" w:sz="0" w:space="0" w:color="auto"/>
                        <w:right w:val="none" w:sz="0" w:space="0" w:color="auto"/>
                      </w:divBdr>
                      <w:divsChild>
                        <w:div w:id="14154691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64557219">
      <w:bodyDiv w:val="1"/>
      <w:marLeft w:val="0"/>
      <w:marRight w:val="0"/>
      <w:marTop w:val="0"/>
      <w:marBottom w:val="0"/>
      <w:divBdr>
        <w:top w:val="none" w:sz="0" w:space="0" w:color="auto"/>
        <w:left w:val="none" w:sz="0" w:space="0" w:color="auto"/>
        <w:bottom w:val="none" w:sz="0" w:space="0" w:color="auto"/>
        <w:right w:val="none" w:sz="0" w:space="0" w:color="auto"/>
      </w:divBdr>
      <w:divsChild>
        <w:div w:id="2072534162">
          <w:marLeft w:val="0"/>
          <w:marRight w:val="0"/>
          <w:marTop w:val="0"/>
          <w:marBottom w:val="0"/>
          <w:divBdr>
            <w:top w:val="none" w:sz="0" w:space="0" w:color="auto"/>
            <w:left w:val="none" w:sz="0" w:space="0" w:color="auto"/>
            <w:bottom w:val="none" w:sz="0" w:space="0" w:color="auto"/>
            <w:right w:val="none" w:sz="0" w:space="0" w:color="auto"/>
          </w:divBdr>
        </w:div>
        <w:div w:id="1463881958">
          <w:marLeft w:val="0"/>
          <w:marRight w:val="0"/>
          <w:marTop w:val="0"/>
          <w:marBottom w:val="0"/>
          <w:divBdr>
            <w:top w:val="none" w:sz="0" w:space="0" w:color="auto"/>
            <w:left w:val="none" w:sz="0" w:space="0" w:color="auto"/>
            <w:bottom w:val="none" w:sz="0" w:space="0" w:color="auto"/>
            <w:right w:val="none" w:sz="0" w:space="0" w:color="auto"/>
          </w:divBdr>
          <w:divsChild>
            <w:div w:id="18362640">
              <w:marLeft w:val="0"/>
              <w:marRight w:val="0"/>
              <w:marTop w:val="0"/>
              <w:marBottom w:val="0"/>
              <w:divBdr>
                <w:top w:val="none" w:sz="0" w:space="0" w:color="auto"/>
                <w:left w:val="none" w:sz="0" w:space="0" w:color="auto"/>
                <w:bottom w:val="none" w:sz="0" w:space="0" w:color="auto"/>
                <w:right w:val="none" w:sz="0" w:space="0" w:color="auto"/>
              </w:divBdr>
              <w:divsChild>
                <w:div w:id="17202779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14757382">
      <w:bodyDiv w:val="1"/>
      <w:marLeft w:val="0"/>
      <w:marRight w:val="0"/>
      <w:marTop w:val="0"/>
      <w:marBottom w:val="0"/>
      <w:divBdr>
        <w:top w:val="none" w:sz="0" w:space="0" w:color="auto"/>
        <w:left w:val="none" w:sz="0" w:space="0" w:color="auto"/>
        <w:bottom w:val="none" w:sz="0" w:space="0" w:color="auto"/>
        <w:right w:val="none" w:sz="0" w:space="0" w:color="auto"/>
      </w:divBdr>
    </w:div>
    <w:div w:id="1578786369">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sChild>
        <w:div w:id="1848011010">
          <w:marLeft w:val="0"/>
          <w:marRight w:val="0"/>
          <w:marTop w:val="0"/>
          <w:marBottom w:val="0"/>
          <w:divBdr>
            <w:top w:val="none" w:sz="0" w:space="0" w:color="auto"/>
            <w:left w:val="none" w:sz="0" w:space="0" w:color="auto"/>
            <w:bottom w:val="none" w:sz="0" w:space="0" w:color="auto"/>
            <w:right w:val="none" w:sz="0" w:space="0" w:color="auto"/>
          </w:divBdr>
          <w:divsChild>
            <w:div w:id="1961645622">
              <w:marLeft w:val="0"/>
              <w:marRight w:val="0"/>
              <w:marTop w:val="0"/>
              <w:marBottom w:val="0"/>
              <w:divBdr>
                <w:top w:val="none" w:sz="0" w:space="0" w:color="auto"/>
                <w:left w:val="none" w:sz="0" w:space="0" w:color="auto"/>
                <w:bottom w:val="none" w:sz="0" w:space="0" w:color="auto"/>
                <w:right w:val="none" w:sz="0" w:space="0" w:color="auto"/>
              </w:divBdr>
            </w:div>
          </w:divsChild>
        </w:div>
        <w:div w:id="1547569312">
          <w:marLeft w:val="0"/>
          <w:marRight w:val="0"/>
          <w:marTop w:val="0"/>
          <w:marBottom w:val="0"/>
          <w:divBdr>
            <w:top w:val="none" w:sz="0" w:space="0" w:color="auto"/>
            <w:left w:val="none" w:sz="0" w:space="0" w:color="auto"/>
            <w:bottom w:val="none" w:sz="0" w:space="0" w:color="auto"/>
            <w:right w:val="none" w:sz="0" w:space="0" w:color="auto"/>
          </w:divBdr>
          <w:divsChild>
            <w:div w:id="3194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8754">
      <w:bodyDiv w:val="1"/>
      <w:marLeft w:val="0"/>
      <w:marRight w:val="0"/>
      <w:marTop w:val="0"/>
      <w:marBottom w:val="0"/>
      <w:divBdr>
        <w:top w:val="none" w:sz="0" w:space="0" w:color="auto"/>
        <w:left w:val="none" w:sz="0" w:space="0" w:color="auto"/>
        <w:bottom w:val="none" w:sz="0" w:space="0" w:color="auto"/>
        <w:right w:val="none" w:sz="0" w:space="0" w:color="auto"/>
      </w:divBdr>
    </w:div>
    <w:div w:id="1688170976">
      <w:bodyDiv w:val="1"/>
      <w:marLeft w:val="0"/>
      <w:marRight w:val="0"/>
      <w:marTop w:val="0"/>
      <w:marBottom w:val="0"/>
      <w:divBdr>
        <w:top w:val="none" w:sz="0" w:space="0" w:color="auto"/>
        <w:left w:val="none" w:sz="0" w:space="0" w:color="auto"/>
        <w:bottom w:val="none" w:sz="0" w:space="0" w:color="auto"/>
        <w:right w:val="none" w:sz="0" w:space="0" w:color="auto"/>
      </w:divBdr>
    </w:div>
    <w:div w:id="1923828722">
      <w:bodyDiv w:val="1"/>
      <w:marLeft w:val="0"/>
      <w:marRight w:val="0"/>
      <w:marTop w:val="0"/>
      <w:marBottom w:val="0"/>
      <w:divBdr>
        <w:top w:val="none" w:sz="0" w:space="0" w:color="auto"/>
        <w:left w:val="none" w:sz="0" w:space="0" w:color="auto"/>
        <w:bottom w:val="none" w:sz="0" w:space="0" w:color="auto"/>
        <w:right w:val="none" w:sz="0" w:space="0" w:color="auto"/>
      </w:divBdr>
    </w:div>
    <w:div w:id="2028559657">
      <w:bodyDiv w:val="1"/>
      <w:marLeft w:val="0"/>
      <w:marRight w:val="0"/>
      <w:marTop w:val="0"/>
      <w:marBottom w:val="0"/>
      <w:divBdr>
        <w:top w:val="none" w:sz="0" w:space="0" w:color="auto"/>
        <w:left w:val="none" w:sz="0" w:space="0" w:color="auto"/>
        <w:bottom w:val="none" w:sz="0" w:space="0" w:color="auto"/>
        <w:right w:val="none" w:sz="0" w:space="0" w:color="auto"/>
      </w:divBdr>
    </w:div>
    <w:div w:id="2065254049">
      <w:bodyDiv w:val="1"/>
      <w:marLeft w:val="0"/>
      <w:marRight w:val="0"/>
      <w:marTop w:val="0"/>
      <w:marBottom w:val="0"/>
      <w:divBdr>
        <w:top w:val="none" w:sz="0" w:space="0" w:color="auto"/>
        <w:left w:val="none" w:sz="0" w:space="0" w:color="auto"/>
        <w:bottom w:val="none" w:sz="0" w:space="0" w:color="auto"/>
        <w:right w:val="none" w:sz="0" w:space="0" w:color="auto"/>
      </w:divBdr>
    </w:div>
    <w:div w:id="209682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https://doi.org/10.1016/j.leaqua.2010.10.010" TargetMode="External"/><Relationship Id="rId39" Type="http://schemas.openxmlformats.org/officeDocument/2006/relationships/hyperlink" Target="https://doi.org/https://doi.org/10.1016/j.leaqua.2019.101348" TargetMode="External"/><Relationship Id="rId21" Type="http://schemas.openxmlformats.org/officeDocument/2006/relationships/image" Target="media/image15.png"/><Relationship Id="rId34" Type="http://schemas.openxmlformats.org/officeDocument/2006/relationships/hyperlink" Target="https://doi.org/https://link.springer.com/book/10.1007/978-1-4614-7138-7" TargetMode="External"/><Relationship Id="rId42" Type="http://schemas.openxmlformats.org/officeDocument/2006/relationships/hyperlink" Target="https://www.alexstephenson.me/courses/econometrics/"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https://doi.org/10.1093/imaman/4.1.1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https://www.jstor.org/stable/2692190" TargetMode="External"/><Relationship Id="rId37" Type="http://schemas.openxmlformats.org/officeDocument/2006/relationships/hyperlink" Target="https://doi.org/http://dx.doi.org/10.1016/B978-0-444-53859-8.00010-2" TargetMode="External"/><Relationship Id="rId40" Type="http://schemas.openxmlformats.org/officeDocument/2006/relationships/hyperlink" Target="https://doi.org/https://doi.org/10.1186/s40488-017-0056-5"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dx.doi.org/10.1023/A:1010950718922" TargetMode="External"/><Relationship Id="rId36" Type="http://schemas.openxmlformats.org/officeDocument/2006/relationships/hyperlink" Target="https://christophm.github.io/interpretable-ml-book/index.ht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cseweb.ucsd.edu/~yfreund/papers/IntroToBoosting.pdf" TargetMode="External"/><Relationship Id="rId44" Type="http://schemas.openxmlformats.org/officeDocument/2006/relationships/hyperlink" Target="https://doi.org/https://doi.org/10.1137/1.978161197456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023/A:1018094028462" TargetMode="External"/><Relationship Id="rId30" Type="http://schemas.openxmlformats.org/officeDocument/2006/relationships/hyperlink" Target="https://finance.yahoo.com/news/fico-became-credit-score-100000037.html" TargetMode="External"/><Relationship Id="rId35" Type="http://schemas.openxmlformats.org/officeDocument/2006/relationships/hyperlink" Target="https://doi.org/https://doi.org/10.2307/2986296" TargetMode="External"/><Relationship Id="rId43" Type="http://schemas.openxmlformats.org/officeDocument/2006/relationships/hyperlink" Target="https://doi.org/10.1037/h0044319"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https://doi.org/10.1080/10691898.2001.11910646" TargetMode="External"/><Relationship Id="rId38" Type="http://schemas.openxmlformats.org/officeDocument/2006/relationships/hyperlink" Target="https://doi.org/https://doi.org/10.1016/j.metip.2021.100075"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doi.org/https://www.jstor.org/stable/29840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94E325-DDF6-43E8-BFE8-1E8483F0422A}">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3572</TotalTime>
  <Pages>34</Pages>
  <Words>11558</Words>
  <Characters>65882</Characters>
  <Application>Microsoft Office Word</Application>
  <DocSecurity>0</DocSecurity>
  <Lines>549</Lines>
  <Paragraphs>154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Figure 2.1: Contour curve of ridge regression loss function</vt:lpstr>
      <vt:lpstr>Figure 2.2: Contour curve of lasso regression loss function</vt:lpstr>
      <vt:lpstr/>
      <vt:lpstr>Figure 2.3: Contour curve of elastic net regression loss function</vt:lpstr>
      <vt:lpstr>Basic Linear Regression Model: a graphical example</vt:lpstr>
      <vt:lpstr>    </vt:lpstr>
      <vt:lpstr>    Relationship between 2 variables (Simple Regression Example) </vt:lpstr>
      <vt:lpstr>    Relationship between three variables         </vt:lpstr>
      <vt:lpstr>    Multicollinearity Issue</vt:lpstr>
      <vt:lpstr>    Experiment on regression coefficient under multicollinearity</vt:lpstr>
      <vt:lpstr>        2.5.1.1   The Simpson’s Paradox </vt:lpstr>
    </vt:vector>
  </TitlesOfParts>
  <Company/>
  <LinksUpToDate>false</LinksUpToDate>
  <CharactersWithSpaces>77286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Sinha</dc:creator>
  <cp:keywords/>
  <dc:description/>
  <cp:lastModifiedBy>Jose Caloca Martinez</cp:lastModifiedBy>
  <cp:revision>641</cp:revision>
  <dcterms:created xsi:type="dcterms:W3CDTF">2021-11-18T20:32:00Z</dcterms:created>
  <dcterms:modified xsi:type="dcterms:W3CDTF">2021-12-12T21:50:00Z</dcterms:modified>
</cp:coreProperties>
</file>