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83CB" w14:textId="45B350B4" w:rsidR="005A396A" w:rsidRDefault="00CB1D8F">
      <w:pPr>
        <w:pStyle w:val="TOC1"/>
        <w:tabs>
          <w:tab w:val="right" w:leader="dot" w:pos="9061"/>
        </w:tabs>
        <w:rPr>
          <w:rFonts w:eastAsiaTheme="minorEastAsia"/>
          <w:noProof/>
          <w:lang w:eastAsia="en-GB"/>
        </w:rPr>
      </w:pPr>
      <w:r>
        <w:rPr>
          <w:b/>
          <w:bCs/>
          <w:sz w:val="22"/>
          <w:szCs w:val="22"/>
        </w:rPr>
        <w:fldChar w:fldCharType="begin"/>
      </w:r>
      <w:r>
        <w:rPr>
          <w:b/>
          <w:bCs/>
        </w:rPr>
        <w:instrText xml:space="preserve"> TOC \o "1-7" \h \z \u </w:instrText>
      </w:r>
      <w:r>
        <w:rPr>
          <w:b/>
          <w:bCs/>
          <w:sz w:val="22"/>
          <w:szCs w:val="22"/>
        </w:rPr>
        <w:fldChar w:fldCharType="separate"/>
      </w:r>
      <w:hyperlink w:anchor="_Toc94736812" w:history="1">
        <w:r w:rsidR="005A396A" w:rsidRPr="00E37998">
          <w:rPr>
            <w:rStyle w:val="Hyperlink"/>
            <w:b/>
            <w:bCs/>
            <w:noProof/>
          </w:rPr>
          <w:t>1. Literature Review on Credit Scoring</w:t>
        </w:r>
        <w:r w:rsidR="005A396A">
          <w:rPr>
            <w:noProof/>
            <w:webHidden/>
          </w:rPr>
          <w:tab/>
        </w:r>
        <w:r w:rsidR="005A396A">
          <w:rPr>
            <w:noProof/>
            <w:webHidden/>
          </w:rPr>
          <w:fldChar w:fldCharType="begin"/>
        </w:r>
        <w:r w:rsidR="005A396A">
          <w:rPr>
            <w:noProof/>
            <w:webHidden/>
          </w:rPr>
          <w:instrText xml:space="preserve"> PAGEREF _Toc94736812 \h </w:instrText>
        </w:r>
        <w:r w:rsidR="005A396A">
          <w:rPr>
            <w:noProof/>
            <w:webHidden/>
          </w:rPr>
        </w:r>
        <w:r w:rsidR="005A396A">
          <w:rPr>
            <w:noProof/>
            <w:webHidden/>
          </w:rPr>
          <w:fldChar w:fldCharType="separate"/>
        </w:r>
        <w:r w:rsidR="005A396A">
          <w:rPr>
            <w:noProof/>
            <w:webHidden/>
          </w:rPr>
          <w:t>3</w:t>
        </w:r>
        <w:r w:rsidR="005A396A">
          <w:rPr>
            <w:noProof/>
            <w:webHidden/>
          </w:rPr>
          <w:fldChar w:fldCharType="end"/>
        </w:r>
      </w:hyperlink>
    </w:p>
    <w:p w14:paraId="1887D877" w14:textId="0B25BAC0" w:rsidR="005A396A" w:rsidRDefault="008B7CA9">
      <w:pPr>
        <w:pStyle w:val="TOC2"/>
        <w:tabs>
          <w:tab w:val="left" w:pos="880"/>
          <w:tab w:val="right" w:leader="dot" w:pos="9061"/>
        </w:tabs>
        <w:rPr>
          <w:rFonts w:eastAsiaTheme="minorEastAsia"/>
          <w:noProof/>
          <w:lang w:eastAsia="en-GB"/>
        </w:rPr>
      </w:pPr>
      <w:hyperlink w:anchor="_Toc94736813" w:history="1">
        <w:r w:rsidR="005A396A" w:rsidRPr="00E37998">
          <w:rPr>
            <w:rStyle w:val="Hyperlink"/>
            <w:b/>
            <w:bCs/>
            <w:noProof/>
          </w:rPr>
          <w:t>1.1</w:t>
        </w:r>
        <w:r w:rsidR="005A396A">
          <w:rPr>
            <w:rFonts w:eastAsiaTheme="minorEastAsia"/>
            <w:noProof/>
            <w:lang w:eastAsia="en-GB"/>
          </w:rPr>
          <w:tab/>
        </w:r>
        <w:r w:rsidR="005A396A" w:rsidRPr="00E37998">
          <w:rPr>
            <w:rStyle w:val="Hyperlink"/>
            <w:b/>
            <w:bCs/>
            <w:noProof/>
          </w:rPr>
          <w:t>Literature background</w:t>
        </w:r>
        <w:r w:rsidR="005A396A">
          <w:rPr>
            <w:noProof/>
            <w:webHidden/>
          </w:rPr>
          <w:tab/>
        </w:r>
        <w:r w:rsidR="005A396A">
          <w:rPr>
            <w:noProof/>
            <w:webHidden/>
          </w:rPr>
          <w:fldChar w:fldCharType="begin"/>
        </w:r>
        <w:r w:rsidR="005A396A">
          <w:rPr>
            <w:noProof/>
            <w:webHidden/>
          </w:rPr>
          <w:instrText xml:space="preserve"> PAGEREF _Toc94736813 \h </w:instrText>
        </w:r>
        <w:r w:rsidR="005A396A">
          <w:rPr>
            <w:noProof/>
            <w:webHidden/>
          </w:rPr>
        </w:r>
        <w:r w:rsidR="005A396A">
          <w:rPr>
            <w:noProof/>
            <w:webHidden/>
          </w:rPr>
          <w:fldChar w:fldCharType="separate"/>
        </w:r>
        <w:r w:rsidR="005A396A">
          <w:rPr>
            <w:noProof/>
            <w:webHidden/>
          </w:rPr>
          <w:t>3</w:t>
        </w:r>
        <w:r w:rsidR="005A396A">
          <w:rPr>
            <w:noProof/>
            <w:webHidden/>
          </w:rPr>
          <w:fldChar w:fldCharType="end"/>
        </w:r>
      </w:hyperlink>
    </w:p>
    <w:p w14:paraId="2E881F47" w14:textId="3DCE6CA0" w:rsidR="005A396A" w:rsidRDefault="008B7CA9">
      <w:pPr>
        <w:pStyle w:val="TOC3"/>
        <w:tabs>
          <w:tab w:val="right" w:leader="dot" w:pos="9061"/>
        </w:tabs>
        <w:rPr>
          <w:rFonts w:eastAsiaTheme="minorEastAsia"/>
          <w:noProof/>
          <w:lang w:eastAsia="en-GB"/>
        </w:rPr>
      </w:pPr>
      <w:hyperlink w:anchor="_Toc94736814" w:history="1">
        <w:r w:rsidR="005A396A" w:rsidRPr="00E37998">
          <w:rPr>
            <w:rStyle w:val="Hyperlink"/>
            <w:b/>
            <w:bCs/>
            <w:noProof/>
          </w:rPr>
          <w:t>1.1.1 History of Credit Scoring</w:t>
        </w:r>
        <w:r w:rsidR="005A396A">
          <w:rPr>
            <w:noProof/>
            <w:webHidden/>
          </w:rPr>
          <w:tab/>
        </w:r>
        <w:r w:rsidR="005A396A">
          <w:rPr>
            <w:noProof/>
            <w:webHidden/>
          </w:rPr>
          <w:fldChar w:fldCharType="begin"/>
        </w:r>
        <w:r w:rsidR="005A396A">
          <w:rPr>
            <w:noProof/>
            <w:webHidden/>
          </w:rPr>
          <w:instrText xml:space="preserve"> PAGEREF _Toc94736814 \h </w:instrText>
        </w:r>
        <w:r w:rsidR="005A396A">
          <w:rPr>
            <w:noProof/>
            <w:webHidden/>
          </w:rPr>
        </w:r>
        <w:r w:rsidR="005A396A">
          <w:rPr>
            <w:noProof/>
            <w:webHidden/>
          </w:rPr>
          <w:fldChar w:fldCharType="separate"/>
        </w:r>
        <w:r w:rsidR="005A396A">
          <w:rPr>
            <w:noProof/>
            <w:webHidden/>
          </w:rPr>
          <w:t>3</w:t>
        </w:r>
        <w:r w:rsidR="005A396A">
          <w:rPr>
            <w:noProof/>
            <w:webHidden/>
          </w:rPr>
          <w:fldChar w:fldCharType="end"/>
        </w:r>
      </w:hyperlink>
    </w:p>
    <w:p w14:paraId="3724BCA9" w14:textId="4AA867E3" w:rsidR="005A396A" w:rsidRDefault="008B7CA9">
      <w:pPr>
        <w:pStyle w:val="TOC3"/>
        <w:tabs>
          <w:tab w:val="right" w:leader="dot" w:pos="9061"/>
        </w:tabs>
        <w:rPr>
          <w:rFonts w:eastAsiaTheme="minorEastAsia"/>
          <w:noProof/>
          <w:lang w:eastAsia="en-GB"/>
        </w:rPr>
      </w:pPr>
      <w:hyperlink w:anchor="_Toc94736815" w:history="1">
        <w:r w:rsidR="005A396A" w:rsidRPr="00E37998">
          <w:rPr>
            <w:rStyle w:val="Hyperlink"/>
            <w:b/>
            <w:bCs/>
            <w:noProof/>
          </w:rPr>
          <w:t>1.1.2 What is Credit Scoring</w:t>
        </w:r>
        <w:r w:rsidR="005A396A">
          <w:rPr>
            <w:noProof/>
            <w:webHidden/>
          </w:rPr>
          <w:tab/>
        </w:r>
        <w:r w:rsidR="005A396A">
          <w:rPr>
            <w:noProof/>
            <w:webHidden/>
          </w:rPr>
          <w:fldChar w:fldCharType="begin"/>
        </w:r>
        <w:r w:rsidR="005A396A">
          <w:rPr>
            <w:noProof/>
            <w:webHidden/>
          </w:rPr>
          <w:instrText xml:space="preserve"> PAGEREF _Toc94736815 \h </w:instrText>
        </w:r>
        <w:r w:rsidR="005A396A">
          <w:rPr>
            <w:noProof/>
            <w:webHidden/>
          </w:rPr>
        </w:r>
        <w:r w:rsidR="005A396A">
          <w:rPr>
            <w:noProof/>
            <w:webHidden/>
          </w:rPr>
          <w:fldChar w:fldCharType="separate"/>
        </w:r>
        <w:r w:rsidR="005A396A">
          <w:rPr>
            <w:noProof/>
            <w:webHidden/>
          </w:rPr>
          <w:t>5</w:t>
        </w:r>
        <w:r w:rsidR="005A396A">
          <w:rPr>
            <w:noProof/>
            <w:webHidden/>
          </w:rPr>
          <w:fldChar w:fldCharType="end"/>
        </w:r>
      </w:hyperlink>
    </w:p>
    <w:p w14:paraId="17667F61" w14:textId="1352AAEC" w:rsidR="005A396A" w:rsidRDefault="008B7CA9">
      <w:pPr>
        <w:pStyle w:val="TOC3"/>
        <w:tabs>
          <w:tab w:val="right" w:leader="dot" w:pos="9061"/>
        </w:tabs>
        <w:rPr>
          <w:rFonts w:eastAsiaTheme="minorEastAsia"/>
          <w:noProof/>
          <w:lang w:eastAsia="en-GB"/>
        </w:rPr>
      </w:pPr>
      <w:hyperlink w:anchor="_Toc94736816" w:history="1">
        <w:r w:rsidR="005A396A" w:rsidRPr="00E37998">
          <w:rPr>
            <w:rStyle w:val="Hyperlink"/>
            <w:b/>
            <w:bCs/>
            <w:noProof/>
          </w:rPr>
          <w:t>1.1.3 What are Scorecards</w:t>
        </w:r>
        <w:r w:rsidR="005A396A">
          <w:rPr>
            <w:noProof/>
            <w:webHidden/>
          </w:rPr>
          <w:tab/>
        </w:r>
        <w:r w:rsidR="005A396A">
          <w:rPr>
            <w:noProof/>
            <w:webHidden/>
          </w:rPr>
          <w:fldChar w:fldCharType="begin"/>
        </w:r>
        <w:r w:rsidR="005A396A">
          <w:rPr>
            <w:noProof/>
            <w:webHidden/>
          </w:rPr>
          <w:instrText xml:space="preserve"> PAGEREF _Toc94736816 \h </w:instrText>
        </w:r>
        <w:r w:rsidR="005A396A">
          <w:rPr>
            <w:noProof/>
            <w:webHidden/>
          </w:rPr>
        </w:r>
        <w:r w:rsidR="005A396A">
          <w:rPr>
            <w:noProof/>
            <w:webHidden/>
          </w:rPr>
          <w:fldChar w:fldCharType="separate"/>
        </w:r>
        <w:r w:rsidR="005A396A">
          <w:rPr>
            <w:noProof/>
            <w:webHidden/>
          </w:rPr>
          <w:t>6</w:t>
        </w:r>
        <w:r w:rsidR="005A396A">
          <w:rPr>
            <w:noProof/>
            <w:webHidden/>
          </w:rPr>
          <w:fldChar w:fldCharType="end"/>
        </w:r>
      </w:hyperlink>
    </w:p>
    <w:p w14:paraId="523179DD" w14:textId="47877904" w:rsidR="005A396A" w:rsidRDefault="008B7CA9">
      <w:pPr>
        <w:pStyle w:val="TOC3"/>
        <w:tabs>
          <w:tab w:val="right" w:leader="dot" w:pos="9061"/>
        </w:tabs>
        <w:rPr>
          <w:rFonts w:eastAsiaTheme="minorEastAsia"/>
          <w:noProof/>
          <w:lang w:eastAsia="en-GB"/>
        </w:rPr>
      </w:pPr>
      <w:hyperlink w:anchor="_Toc94736817" w:history="1">
        <w:r w:rsidR="005A396A" w:rsidRPr="00E37998">
          <w:rPr>
            <w:rStyle w:val="Hyperlink"/>
            <w:b/>
            <w:bCs/>
            <w:noProof/>
          </w:rPr>
          <w:t>1.1.4 Credit scoring modelling characteristics</w:t>
        </w:r>
        <w:r w:rsidR="005A396A">
          <w:rPr>
            <w:noProof/>
            <w:webHidden/>
          </w:rPr>
          <w:tab/>
        </w:r>
        <w:r w:rsidR="005A396A">
          <w:rPr>
            <w:noProof/>
            <w:webHidden/>
          </w:rPr>
          <w:fldChar w:fldCharType="begin"/>
        </w:r>
        <w:r w:rsidR="005A396A">
          <w:rPr>
            <w:noProof/>
            <w:webHidden/>
          </w:rPr>
          <w:instrText xml:space="preserve"> PAGEREF _Toc94736817 \h </w:instrText>
        </w:r>
        <w:r w:rsidR="005A396A">
          <w:rPr>
            <w:noProof/>
            <w:webHidden/>
          </w:rPr>
        </w:r>
        <w:r w:rsidR="005A396A">
          <w:rPr>
            <w:noProof/>
            <w:webHidden/>
          </w:rPr>
          <w:fldChar w:fldCharType="separate"/>
        </w:r>
        <w:r w:rsidR="005A396A">
          <w:rPr>
            <w:noProof/>
            <w:webHidden/>
          </w:rPr>
          <w:t>8</w:t>
        </w:r>
        <w:r w:rsidR="005A396A">
          <w:rPr>
            <w:noProof/>
            <w:webHidden/>
          </w:rPr>
          <w:fldChar w:fldCharType="end"/>
        </w:r>
      </w:hyperlink>
    </w:p>
    <w:p w14:paraId="4F1CF404" w14:textId="2B9CCE89" w:rsidR="005A396A" w:rsidRDefault="008B7CA9">
      <w:pPr>
        <w:pStyle w:val="TOC2"/>
        <w:tabs>
          <w:tab w:val="left" w:pos="880"/>
          <w:tab w:val="right" w:leader="dot" w:pos="9061"/>
        </w:tabs>
        <w:rPr>
          <w:rFonts w:eastAsiaTheme="minorEastAsia"/>
          <w:noProof/>
          <w:lang w:eastAsia="en-GB"/>
        </w:rPr>
      </w:pPr>
      <w:hyperlink w:anchor="_Toc94736818" w:history="1">
        <w:r w:rsidR="005A396A" w:rsidRPr="00E37998">
          <w:rPr>
            <w:rStyle w:val="Hyperlink"/>
            <w:b/>
            <w:bCs/>
            <w:noProof/>
          </w:rPr>
          <w:t>1.2</w:t>
        </w:r>
        <w:r w:rsidR="005A396A">
          <w:rPr>
            <w:rFonts w:eastAsiaTheme="minorEastAsia"/>
            <w:noProof/>
            <w:lang w:eastAsia="en-GB"/>
          </w:rPr>
          <w:tab/>
        </w:r>
        <w:r w:rsidR="005A396A" w:rsidRPr="00E37998">
          <w:rPr>
            <w:rStyle w:val="Hyperlink"/>
            <w:b/>
            <w:bCs/>
            <w:noProof/>
          </w:rPr>
          <w:t>Best practices in Credit Scoring</w:t>
        </w:r>
        <w:r w:rsidR="005A396A">
          <w:rPr>
            <w:noProof/>
            <w:webHidden/>
          </w:rPr>
          <w:tab/>
        </w:r>
        <w:r w:rsidR="005A396A">
          <w:rPr>
            <w:noProof/>
            <w:webHidden/>
          </w:rPr>
          <w:fldChar w:fldCharType="begin"/>
        </w:r>
        <w:r w:rsidR="005A396A">
          <w:rPr>
            <w:noProof/>
            <w:webHidden/>
          </w:rPr>
          <w:instrText xml:space="preserve"> PAGEREF _Toc94736818 \h </w:instrText>
        </w:r>
        <w:r w:rsidR="005A396A">
          <w:rPr>
            <w:noProof/>
            <w:webHidden/>
          </w:rPr>
        </w:r>
        <w:r w:rsidR="005A396A">
          <w:rPr>
            <w:noProof/>
            <w:webHidden/>
          </w:rPr>
          <w:fldChar w:fldCharType="separate"/>
        </w:r>
        <w:r w:rsidR="005A396A">
          <w:rPr>
            <w:noProof/>
            <w:webHidden/>
          </w:rPr>
          <w:t>9</w:t>
        </w:r>
        <w:r w:rsidR="005A396A">
          <w:rPr>
            <w:noProof/>
            <w:webHidden/>
          </w:rPr>
          <w:fldChar w:fldCharType="end"/>
        </w:r>
      </w:hyperlink>
    </w:p>
    <w:p w14:paraId="24CA2A67" w14:textId="4BDAEEF6" w:rsidR="005A396A" w:rsidRDefault="008B7CA9">
      <w:pPr>
        <w:pStyle w:val="TOC2"/>
        <w:tabs>
          <w:tab w:val="right" w:leader="dot" w:pos="9061"/>
        </w:tabs>
        <w:rPr>
          <w:rFonts w:eastAsiaTheme="minorEastAsia"/>
          <w:noProof/>
          <w:lang w:eastAsia="en-GB"/>
        </w:rPr>
      </w:pPr>
      <w:hyperlink w:anchor="_Toc94736819" w:history="1">
        <w:r w:rsidR="005A396A" w:rsidRPr="00E37998">
          <w:rPr>
            <w:rStyle w:val="Hyperlink"/>
            <w:b/>
            <w:bCs/>
            <w:noProof/>
          </w:rPr>
          <w:t>1.3 Classical credit scoring approach</w:t>
        </w:r>
        <w:r w:rsidR="005A396A">
          <w:rPr>
            <w:noProof/>
            <w:webHidden/>
          </w:rPr>
          <w:tab/>
        </w:r>
        <w:r w:rsidR="005A396A">
          <w:rPr>
            <w:noProof/>
            <w:webHidden/>
          </w:rPr>
          <w:fldChar w:fldCharType="begin"/>
        </w:r>
        <w:r w:rsidR="005A396A">
          <w:rPr>
            <w:noProof/>
            <w:webHidden/>
          </w:rPr>
          <w:instrText xml:space="preserve"> PAGEREF _Toc94736819 \h </w:instrText>
        </w:r>
        <w:r w:rsidR="005A396A">
          <w:rPr>
            <w:noProof/>
            <w:webHidden/>
          </w:rPr>
        </w:r>
        <w:r w:rsidR="005A396A">
          <w:rPr>
            <w:noProof/>
            <w:webHidden/>
          </w:rPr>
          <w:fldChar w:fldCharType="separate"/>
        </w:r>
        <w:r w:rsidR="005A396A">
          <w:rPr>
            <w:noProof/>
            <w:webHidden/>
          </w:rPr>
          <w:t>12</w:t>
        </w:r>
        <w:r w:rsidR="005A396A">
          <w:rPr>
            <w:noProof/>
            <w:webHidden/>
          </w:rPr>
          <w:fldChar w:fldCharType="end"/>
        </w:r>
      </w:hyperlink>
    </w:p>
    <w:p w14:paraId="7AC968F0" w14:textId="2AAAE375" w:rsidR="005A396A" w:rsidRDefault="008B7CA9">
      <w:pPr>
        <w:pStyle w:val="TOC2"/>
        <w:tabs>
          <w:tab w:val="right" w:leader="dot" w:pos="9061"/>
        </w:tabs>
        <w:rPr>
          <w:rFonts w:eastAsiaTheme="minorEastAsia"/>
          <w:noProof/>
          <w:lang w:eastAsia="en-GB"/>
        </w:rPr>
      </w:pPr>
      <w:hyperlink w:anchor="_Toc94736820" w:history="1">
        <w:r w:rsidR="005A396A" w:rsidRPr="00E37998">
          <w:rPr>
            <w:rStyle w:val="Hyperlink"/>
            <w:b/>
            <w:bCs/>
            <w:noProof/>
          </w:rPr>
          <w:t>1.4 Drawbacks and obstacles of classical scoring approach</w:t>
        </w:r>
        <w:r w:rsidR="005A396A">
          <w:rPr>
            <w:noProof/>
            <w:webHidden/>
          </w:rPr>
          <w:tab/>
        </w:r>
        <w:r w:rsidR="005A396A">
          <w:rPr>
            <w:noProof/>
            <w:webHidden/>
          </w:rPr>
          <w:fldChar w:fldCharType="begin"/>
        </w:r>
        <w:r w:rsidR="005A396A">
          <w:rPr>
            <w:noProof/>
            <w:webHidden/>
          </w:rPr>
          <w:instrText xml:space="preserve"> PAGEREF _Toc94736820 \h </w:instrText>
        </w:r>
        <w:r w:rsidR="005A396A">
          <w:rPr>
            <w:noProof/>
            <w:webHidden/>
          </w:rPr>
        </w:r>
        <w:r w:rsidR="005A396A">
          <w:rPr>
            <w:noProof/>
            <w:webHidden/>
          </w:rPr>
          <w:fldChar w:fldCharType="separate"/>
        </w:r>
        <w:r w:rsidR="005A396A">
          <w:rPr>
            <w:noProof/>
            <w:webHidden/>
          </w:rPr>
          <w:t>12</w:t>
        </w:r>
        <w:r w:rsidR="005A396A">
          <w:rPr>
            <w:noProof/>
            <w:webHidden/>
          </w:rPr>
          <w:fldChar w:fldCharType="end"/>
        </w:r>
      </w:hyperlink>
    </w:p>
    <w:p w14:paraId="1BCBAFE2" w14:textId="03AB1E70" w:rsidR="005A396A" w:rsidRDefault="008B7CA9">
      <w:pPr>
        <w:pStyle w:val="TOC2"/>
        <w:tabs>
          <w:tab w:val="right" w:leader="dot" w:pos="9061"/>
        </w:tabs>
        <w:rPr>
          <w:rFonts w:eastAsiaTheme="minorEastAsia"/>
          <w:noProof/>
          <w:lang w:eastAsia="en-GB"/>
        </w:rPr>
      </w:pPr>
      <w:hyperlink w:anchor="_Toc94736821" w:history="1">
        <w:r w:rsidR="005A396A" w:rsidRPr="00E37998">
          <w:rPr>
            <w:rStyle w:val="Hyperlink"/>
            <w:b/>
            <w:bCs/>
            <w:noProof/>
          </w:rPr>
          <w:t>1.5 Economics behind credit scoring</w:t>
        </w:r>
        <w:r w:rsidR="005A396A">
          <w:rPr>
            <w:noProof/>
            <w:webHidden/>
          </w:rPr>
          <w:tab/>
        </w:r>
        <w:r w:rsidR="005A396A">
          <w:rPr>
            <w:noProof/>
            <w:webHidden/>
          </w:rPr>
          <w:fldChar w:fldCharType="begin"/>
        </w:r>
        <w:r w:rsidR="005A396A">
          <w:rPr>
            <w:noProof/>
            <w:webHidden/>
          </w:rPr>
          <w:instrText xml:space="preserve"> PAGEREF _Toc94736821 \h </w:instrText>
        </w:r>
        <w:r w:rsidR="005A396A">
          <w:rPr>
            <w:noProof/>
            <w:webHidden/>
          </w:rPr>
        </w:r>
        <w:r w:rsidR="005A396A">
          <w:rPr>
            <w:noProof/>
            <w:webHidden/>
          </w:rPr>
          <w:fldChar w:fldCharType="separate"/>
        </w:r>
        <w:r w:rsidR="005A396A">
          <w:rPr>
            <w:noProof/>
            <w:webHidden/>
          </w:rPr>
          <w:t>12</w:t>
        </w:r>
        <w:r w:rsidR="005A396A">
          <w:rPr>
            <w:noProof/>
            <w:webHidden/>
          </w:rPr>
          <w:fldChar w:fldCharType="end"/>
        </w:r>
      </w:hyperlink>
    </w:p>
    <w:p w14:paraId="70272BC5" w14:textId="06ED61B6" w:rsidR="005A396A" w:rsidRDefault="008B7CA9">
      <w:pPr>
        <w:pStyle w:val="TOC1"/>
        <w:tabs>
          <w:tab w:val="right" w:leader="dot" w:pos="9061"/>
        </w:tabs>
        <w:rPr>
          <w:rFonts w:eastAsiaTheme="minorEastAsia"/>
          <w:noProof/>
          <w:lang w:eastAsia="en-GB"/>
        </w:rPr>
      </w:pPr>
      <w:hyperlink w:anchor="_Toc94736822" w:history="1">
        <w:r w:rsidR="005A396A" w:rsidRPr="00E37998">
          <w:rPr>
            <w:rStyle w:val="Hyperlink"/>
            <w:b/>
            <w:bCs/>
            <w:noProof/>
          </w:rPr>
          <w:t>2. Machine learning and AI in credit scoring</w:t>
        </w:r>
        <w:r w:rsidR="005A396A">
          <w:rPr>
            <w:noProof/>
            <w:webHidden/>
          </w:rPr>
          <w:tab/>
        </w:r>
        <w:r w:rsidR="005A396A">
          <w:rPr>
            <w:noProof/>
            <w:webHidden/>
          </w:rPr>
          <w:fldChar w:fldCharType="begin"/>
        </w:r>
        <w:r w:rsidR="005A396A">
          <w:rPr>
            <w:noProof/>
            <w:webHidden/>
          </w:rPr>
          <w:instrText xml:space="preserve"> PAGEREF _Toc94736822 \h </w:instrText>
        </w:r>
        <w:r w:rsidR="005A396A">
          <w:rPr>
            <w:noProof/>
            <w:webHidden/>
          </w:rPr>
        </w:r>
        <w:r w:rsidR="005A396A">
          <w:rPr>
            <w:noProof/>
            <w:webHidden/>
          </w:rPr>
          <w:fldChar w:fldCharType="separate"/>
        </w:r>
        <w:r w:rsidR="005A396A">
          <w:rPr>
            <w:noProof/>
            <w:webHidden/>
          </w:rPr>
          <w:t>12</w:t>
        </w:r>
        <w:r w:rsidR="005A396A">
          <w:rPr>
            <w:noProof/>
            <w:webHidden/>
          </w:rPr>
          <w:fldChar w:fldCharType="end"/>
        </w:r>
      </w:hyperlink>
    </w:p>
    <w:p w14:paraId="29C70706" w14:textId="21DCAED8" w:rsidR="005A396A" w:rsidRDefault="008B7CA9">
      <w:pPr>
        <w:pStyle w:val="TOC2"/>
        <w:tabs>
          <w:tab w:val="right" w:leader="dot" w:pos="9061"/>
        </w:tabs>
        <w:rPr>
          <w:rFonts w:eastAsiaTheme="minorEastAsia"/>
          <w:noProof/>
          <w:lang w:eastAsia="en-GB"/>
        </w:rPr>
      </w:pPr>
      <w:hyperlink w:anchor="_Toc94736823" w:history="1">
        <w:r w:rsidR="005A396A" w:rsidRPr="00E37998">
          <w:rPr>
            <w:rStyle w:val="Hyperlink"/>
            <w:b/>
            <w:bCs/>
            <w:noProof/>
          </w:rPr>
          <w:t>2.1. Parametric models used in credit scoring</w:t>
        </w:r>
        <w:r w:rsidR="005A396A">
          <w:rPr>
            <w:noProof/>
            <w:webHidden/>
          </w:rPr>
          <w:tab/>
        </w:r>
        <w:r w:rsidR="005A396A">
          <w:rPr>
            <w:noProof/>
            <w:webHidden/>
          </w:rPr>
          <w:fldChar w:fldCharType="begin"/>
        </w:r>
        <w:r w:rsidR="005A396A">
          <w:rPr>
            <w:noProof/>
            <w:webHidden/>
          </w:rPr>
          <w:instrText xml:space="preserve"> PAGEREF _Toc94736823 \h </w:instrText>
        </w:r>
        <w:r w:rsidR="005A396A">
          <w:rPr>
            <w:noProof/>
            <w:webHidden/>
          </w:rPr>
        </w:r>
        <w:r w:rsidR="005A396A">
          <w:rPr>
            <w:noProof/>
            <w:webHidden/>
          </w:rPr>
          <w:fldChar w:fldCharType="separate"/>
        </w:r>
        <w:r w:rsidR="005A396A">
          <w:rPr>
            <w:noProof/>
            <w:webHidden/>
          </w:rPr>
          <w:t>12</w:t>
        </w:r>
        <w:r w:rsidR="005A396A">
          <w:rPr>
            <w:noProof/>
            <w:webHidden/>
          </w:rPr>
          <w:fldChar w:fldCharType="end"/>
        </w:r>
      </w:hyperlink>
    </w:p>
    <w:p w14:paraId="53653EBB" w14:textId="5789FAE7" w:rsidR="005A396A" w:rsidRDefault="008B7CA9">
      <w:pPr>
        <w:pStyle w:val="TOC3"/>
        <w:tabs>
          <w:tab w:val="right" w:leader="dot" w:pos="9061"/>
        </w:tabs>
        <w:rPr>
          <w:rFonts w:eastAsiaTheme="minorEastAsia"/>
          <w:noProof/>
          <w:lang w:eastAsia="en-GB"/>
        </w:rPr>
      </w:pPr>
      <w:hyperlink w:anchor="_Toc94736824" w:history="1">
        <w:r w:rsidR="005A396A" w:rsidRPr="00E37998">
          <w:rPr>
            <w:rStyle w:val="Hyperlink"/>
            <w:b/>
            <w:bCs/>
            <w:noProof/>
          </w:rPr>
          <w:t>2.1.1. Linear discriminant analysis</w:t>
        </w:r>
        <w:r w:rsidR="005A396A">
          <w:rPr>
            <w:noProof/>
            <w:webHidden/>
          </w:rPr>
          <w:tab/>
        </w:r>
        <w:r w:rsidR="005A396A">
          <w:rPr>
            <w:noProof/>
            <w:webHidden/>
          </w:rPr>
          <w:fldChar w:fldCharType="begin"/>
        </w:r>
        <w:r w:rsidR="005A396A">
          <w:rPr>
            <w:noProof/>
            <w:webHidden/>
          </w:rPr>
          <w:instrText xml:space="preserve"> PAGEREF _Toc94736824 \h </w:instrText>
        </w:r>
        <w:r w:rsidR="005A396A">
          <w:rPr>
            <w:noProof/>
            <w:webHidden/>
          </w:rPr>
        </w:r>
        <w:r w:rsidR="005A396A">
          <w:rPr>
            <w:noProof/>
            <w:webHidden/>
          </w:rPr>
          <w:fldChar w:fldCharType="separate"/>
        </w:r>
        <w:r w:rsidR="005A396A">
          <w:rPr>
            <w:noProof/>
            <w:webHidden/>
          </w:rPr>
          <w:t>12</w:t>
        </w:r>
        <w:r w:rsidR="005A396A">
          <w:rPr>
            <w:noProof/>
            <w:webHidden/>
          </w:rPr>
          <w:fldChar w:fldCharType="end"/>
        </w:r>
      </w:hyperlink>
    </w:p>
    <w:p w14:paraId="6E2465B2" w14:textId="5FAFF28B" w:rsidR="005A396A" w:rsidRDefault="008B7CA9">
      <w:pPr>
        <w:pStyle w:val="TOC3"/>
        <w:tabs>
          <w:tab w:val="right" w:leader="dot" w:pos="9061"/>
        </w:tabs>
        <w:rPr>
          <w:rFonts w:eastAsiaTheme="minorEastAsia"/>
          <w:noProof/>
          <w:lang w:eastAsia="en-GB"/>
        </w:rPr>
      </w:pPr>
      <w:hyperlink w:anchor="_Toc94736825" w:history="1">
        <w:r w:rsidR="005A396A" w:rsidRPr="00E37998">
          <w:rPr>
            <w:rStyle w:val="Hyperlink"/>
            <w:b/>
            <w:bCs/>
            <w:noProof/>
          </w:rPr>
          <w:t>2.1.2. Logistic regression</w:t>
        </w:r>
        <w:r w:rsidR="005A396A">
          <w:rPr>
            <w:noProof/>
            <w:webHidden/>
          </w:rPr>
          <w:tab/>
        </w:r>
        <w:r w:rsidR="005A396A">
          <w:rPr>
            <w:noProof/>
            <w:webHidden/>
          </w:rPr>
          <w:fldChar w:fldCharType="begin"/>
        </w:r>
        <w:r w:rsidR="005A396A">
          <w:rPr>
            <w:noProof/>
            <w:webHidden/>
          </w:rPr>
          <w:instrText xml:space="preserve"> PAGEREF _Toc94736825 \h </w:instrText>
        </w:r>
        <w:r w:rsidR="005A396A">
          <w:rPr>
            <w:noProof/>
            <w:webHidden/>
          </w:rPr>
        </w:r>
        <w:r w:rsidR="005A396A">
          <w:rPr>
            <w:noProof/>
            <w:webHidden/>
          </w:rPr>
          <w:fldChar w:fldCharType="separate"/>
        </w:r>
        <w:r w:rsidR="005A396A">
          <w:rPr>
            <w:noProof/>
            <w:webHidden/>
          </w:rPr>
          <w:t>15</w:t>
        </w:r>
        <w:r w:rsidR="005A396A">
          <w:rPr>
            <w:noProof/>
            <w:webHidden/>
          </w:rPr>
          <w:fldChar w:fldCharType="end"/>
        </w:r>
      </w:hyperlink>
    </w:p>
    <w:p w14:paraId="055E4EBC" w14:textId="66356BFF" w:rsidR="005A396A" w:rsidRDefault="008B7CA9">
      <w:pPr>
        <w:pStyle w:val="TOC4"/>
        <w:tabs>
          <w:tab w:val="right" w:leader="dot" w:pos="9061"/>
        </w:tabs>
        <w:rPr>
          <w:rFonts w:eastAsiaTheme="minorEastAsia"/>
          <w:noProof/>
          <w:lang w:eastAsia="en-GB"/>
        </w:rPr>
      </w:pPr>
      <w:hyperlink w:anchor="_Toc94736826" w:history="1">
        <w:r w:rsidR="005A396A" w:rsidRPr="00E37998">
          <w:rPr>
            <w:rStyle w:val="Hyperlink"/>
            <w:b/>
            <w:bCs/>
            <w:noProof/>
          </w:rPr>
          <w:t>2.1.2.1 Origins of logistic regression</w:t>
        </w:r>
        <w:r w:rsidR="005A396A">
          <w:rPr>
            <w:noProof/>
            <w:webHidden/>
          </w:rPr>
          <w:tab/>
        </w:r>
        <w:r w:rsidR="005A396A">
          <w:rPr>
            <w:noProof/>
            <w:webHidden/>
          </w:rPr>
          <w:fldChar w:fldCharType="begin"/>
        </w:r>
        <w:r w:rsidR="005A396A">
          <w:rPr>
            <w:noProof/>
            <w:webHidden/>
          </w:rPr>
          <w:instrText xml:space="preserve"> PAGEREF _Toc94736826 \h </w:instrText>
        </w:r>
        <w:r w:rsidR="005A396A">
          <w:rPr>
            <w:noProof/>
            <w:webHidden/>
          </w:rPr>
        </w:r>
        <w:r w:rsidR="005A396A">
          <w:rPr>
            <w:noProof/>
            <w:webHidden/>
          </w:rPr>
          <w:fldChar w:fldCharType="separate"/>
        </w:r>
        <w:r w:rsidR="005A396A">
          <w:rPr>
            <w:noProof/>
            <w:webHidden/>
          </w:rPr>
          <w:t>15</w:t>
        </w:r>
        <w:r w:rsidR="005A396A">
          <w:rPr>
            <w:noProof/>
            <w:webHidden/>
          </w:rPr>
          <w:fldChar w:fldCharType="end"/>
        </w:r>
      </w:hyperlink>
    </w:p>
    <w:p w14:paraId="0DFF3986" w14:textId="06CC00B8" w:rsidR="005A396A" w:rsidRDefault="008B7CA9">
      <w:pPr>
        <w:pStyle w:val="TOC4"/>
        <w:tabs>
          <w:tab w:val="right" w:leader="dot" w:pos="9061"/>
        </w:tabs>
        <w:rPr>
          <w:rFonts w:eastAsiaTheme="minorEastAsia"/>
          <w:noProof/>
          <w:lang w:eastAsia="en-GB"/>
        </w:rPr>
      </w:pPr>
      <w:hyperlink w:anchor="_Toc94736827" w:history="1">
        <w:r w:rsidR="005A396A" w:rsidRPr="00E37998">
          <w:rPr>
            <w:rStyle w:val="Hyperlink"/>
            <w:b/>
            <w:bCs/>
            <w:noProof/>
          </w:rPr>
          <w:t>2.1.2.2. The logic of logistic regression</w:t>
        </w:r>
        <w:r w:rsidR="005A396A">
          <w:rPr>
            <w:noProof/>
            <w:webHidden/>
          </w:rPr>
          <w:tab/>
        </w:r>
        <w:r w:rsidR="005A396A">
          <w:rPr>
            <w:noProof/>
            <w:webHidden/>
          </w:rPr>
          <w:fldChar w:fldCharType="begin"/>
        </w:r>
        <w:r w:rsidR="005A396A">
          <w:rPr>
            <w:noProof/>
            <w:webHidden/>
          </w:rPr>
          <w:instrText xml:space="preserve"> PAGEREF _Toc94736827 \h </w:instrText>
        </w:r>
        <w:r w:rsidR="005A396A">
          <w:rPr>
            <w:noProof/>
            <w:webHidden/>
          </w:rPr>
        </w:r>
        <w:r w:rsidR="005A396A">
          <w:rPr>
            <w:noProof/>
            <w:webHidden/>
          </w:rPr>
          <w:fldChar w:fldCharType="separate"/>
        </w:r>
        <w:r w:rsidR="005A396A">
          <w:rPr>
            <w:noProof/>
            <w:webHidden/>
          </w:rPr>
          <w:t>17</w:t>
        </w:r>
        <w:r w:rsidR="005A396A">
          <w:rPr>
            <w:noProof/>
            <w:webHidden/>
          </w:rPr>
          <w:fldChar w:fldCharType="end"/>
        </w:r>
      </w:hyperlink>
    </w:p>
    <w:p w14:paraId="134E7823" w14:textId="25B890C2" w:rsidR="005A396A" w:rsidRDefault="008B7CA9">
      <w:pPr>
        <w:pStyle w:val="TOC4"/>
        <w:tabs>
          <w:tab w:val="right" w:leader="dot" w:pos="9061"/>
        </w:tabs>
        <w:rPr>
          <w:rFonts w:eastAsiaTheme="minorEastAsia"/>
          <w:noProof/>
          <w:lang w:eastAsia="en-GB"/>
        </w:rPr>
      </w:pPr>
      <w:hyperlink w:anchor="_Toc94736828" w:history="1">
        <w:r w:rsidR="005A396A" w:rsidRPr="00E37998">
          <w:rPr>
            <w:rStyle w:val="Hyperlink"/>
            <w:b/>
            <w:bCs/>
            <w:noProof/>
          </w:rPr>
          <w:t>2.1.2.3. Estimation of coefficients and goodness of fit</w:t>
        </w:r>
        <w:r w:rsidR="005A396A">
          <w:rPr>
            <w:noProof/>
            <w:webHidden/>
          </w:rPr>
          <w:tab/>
        </w:r>
        <w:r w:rsidR="005A396A">
          <w:rPr>
            <w:noProof/>
            <w:webHidden/>
          </w:rPr>
          <w:fldChar w:fldCharType="begin"/>
        </w:r>
        <w:r w:rsidR="005A396A">
          <w:rPr>
            <w:noProof/>
            <w:webHidden/>
          </w:rPr>
          <w:instrText xml:space="preserve"> PAGEREF _Toc94736828 \h </w:instrText>
        </w:r>
        <w:r w:rsidR="005A396A">
          <w:rPr>
            <w:noProof/>
            <w:webHidden/>
          </w:rPr>
        </w:r>
        <w:r w:rsidR="005A396A">
          <w:rPr>
            <w:noProof/>
            <w:webHidden/>
          </w:rPr>
          <w:fldChar w:fldCharType="separate"/>
        </w:r>
        <w:r w:rsidR="005A396A">
          <w:rPr>
            <w:noProof/>
            <w:webHidden/>
          </w:rPr>
          <w:t>21</w:t>
        </w:r>
        <w:r w:rsidR="005A396A">
          <w:rPr>
            <w:noProof/>
            <w:webHidden/>
          </w:rPr>
          <w:fldChar w:fldCharType="end"/>
        </w:r>
      </w:hyperlink>
    </w:p>
    <w:p w14:paraId="4463A1DE" w14:textId="74B28826" w:rsidR="005A396A" w:rsidRDefault="008B7CA9">
      <w:pPr>
        <w:pStyle w:val="TOC4"/>
        <w:tabs>
          <w:tab w:val="right" w:leader="dot" w:pos="9061"/>
        </w:tabs>
        <w:rPr>
          <w:rFonts w:eastAsiaTheme="minorEastAsia"/>
          <w:noProof/>
          <w:lang w:eastAsia="en-GB"/>
        </w:rPr>
      </w:pPr>
      <w:hyperlink w:anchor="_Toc94736829" w:history="1">
        <w:r w:rsidR="005A396A" w:rsidRPr="00E37998">
          <w:rPr>
            <w:rStyle w:val="Hyperlink"/>
            <w:b/>
            <w:bCs/>
            <w:noProof/>
          </w:rPr>
          <w:t>2.1.2.4. Interpretation of logistic regression coefficients</w:t>
        </w:r>
        <w:r w:rsidR="005A396A">
          <w:rPr>
            <w:noProof/>
            <w:webHidden/>
          </w:rPr>
          <w:tab/>
        </w:r>
        <w:r w:rsidR="005A396A">
          <w:rPr>
            <w:noProof/>
            <w:webHidden/>
          </w:rPr>
          <w:fldChar w:fldCharType="begin"/>
        </w:r>
        <w:r w:rsidR="005A396A">
          <w:rPr>
            <w:noProof/>
            <w:webHidden/>
          </w:rPr>
          <w:instrText xml:space="preserve"> PAGEREF _Toc94736829 \h </w:instrText>
        </w:r>
        <w:r w:rsidR="005A396A">
          <w:rPr>
            <w:noProof/>
            <w:webHidden/>
          </w:rPr>
        </w:r>
        <w:r w:rsidR="005A396A">
          <w:rPr>
            <w:noProof/>
            <w:webHidden/>
          </w:rPr>
          <w:fldChar w:fldCharType="separate"/>
        </w:r>
        <w:r w:rsidR="005A396A">
          <w:rPr>
            <w:noProof/>
            <w:webHidden/>
          </w:rPr>
          <w:t>25</w:t>
        </w:r>
        <w:r w:rsidR="005A396A">
          <w:rPr>
            <w:noProof/>
            <w:webHidden/>
          </w:rPr>
          <w:fldChar w:fldCharType="end"/>
        </w:r>
      </w:hyperlink>
    </w:p>
    <w:p w14:paraId="3D45A29B" w14:textId="5EB092A2" w:rsidR="005A396A" w:rsidRDefault="008B7CA9">
      <w:pPr>
        <w:pStyle w:val="TOC4"/>
        <w:tabs>
          <w:tab w:val="right" w:leader="dot" w:pos="9061"/>
        </w:tabs>
        <w:rPr>
          <w:rFonts w:eastAsiaTheme="minorEastAsia"/>
          <w:noProof/>
          <w:lang w:eastAsia="en-GB"/>
        </w:rPr>
      </w:pPr>
      <w:hyperlink w:anchor="_Toc94736830" w:history="1">
        <w:r w:rsidR="005A396A" w:rsidRPr="00E37998">
          <w:rPr>
            <w:rStyle w:val="Hyperlink"/>
            <w:b/>
            <w:bCs/>
            <w:noProof/>
          </w:rPr>
          <w:t>2.1.2.5. Ordinal vs Multinomial Logistic Regression model</w:t>
        </w:r>
        <w:r w:rsidR="005A396A">
          <w:rPr>
            <w:noProof/>
            <w:webHidden/>
          </w:rPr>
          <w:tab/>
        </w:r>
        <w:r w:rsidR="005A396A">
          <w:rPr>
            <w:noProof/>
            <w:webHidden/>
          </w:rPr>
          <w:fldChar w:fldCharType="begin"/>
        </w:r>
        <w:r w:rsidR="005A396A">
          <w:rPr>
            <w:noProof/>
            <w:webHidden/>
          </w:rPr>
          <w:instrText xml:space="preserve"> PAGEREF _Toc94736830 \h </w:instrText>
        </w:r>
        <w:r w:rsidR="005A396A">
          <w:rPr>
            <w:noProof/>
            <w:webHidden/>
          </w:rPr>
        </w:r>
        <w:r w:rsidR="005A396A">
          <w:rPr>
            <w:noProof/>
            <w:webHidden/>
          </w:rPr>
          <w:fldChar w:fldCharType="separate"/>
        </w:r>
        <w:r w:rsidR="005A396A">
          <w:rPr>
            <w:noProof/>
            <w:webHidden/>
          </w:rPr>
          <w:t>27</w:t>
        </w:r>
        <w:r w:rsidR="005A396A">
          <w:rPr>
            <w:noProof/>
            <w:webHidden/>
          </w:rPr>
          <w:fldChar w:fldCharType="end"/>
        </w:r>
      </w:hyperlink>
    </w:p>
    <w:p w14:paraId="337BEFCC" w14:textId="4C898CD2" w:rsidR="005A396A" w:rsidRDefault="008B7CA9">
      <w:pPr>
        <w:pStyle w:val="TOC3"/>
        <w:tabs>
          <w:tab w:val="right" w:leader="dot" w:pos="9061"/>
        </w:tabs>
        <w:rPr>
          <w:rFonts w:eastAsiaTheme="minorEastAsia"/>
          <w:noProof/>
          <w:lang w:eastAsia="en-GB"/>
        </w:rPr>
      </w:pPr>
      <w:hyperlink w:anchor="_Toc94736831" w:history="1">
        <w:r w:rsidR="005A396A" w:rsidRPr="00E37998">
          <w:rPr>
            <w:rStyle w:val="Hyperlink"/>
            <w:b/>
            <w:bCs/>
            <w:noProof/>
          </w:rPr>
          <w:t>2.1.3. Regularisation methods</w:t>
        </w:r>
        <w:r w:rsidR="005A396A">
          <w:rPr>
            <w:noProof/>
            <w:webHidden/>
          </w:rPr>
          <w:tab/>
        </w:r>
        <w:r w:rsidR="005A396A">
          <w:rPr>
            <w:noProof/>
            <w:webHidden/>
          </w:rPr>
          <w:fldChar w:fldCharType="begin"/>
        </w:r>
        <w:r w:rsidR="005A396A">
          <w:rPr>
            <w:noProof/>
            <w:webHidden/>
          </w:rPr>
          <w:instrText xml:space="preserve"> PAGEREF _Toc94736831 \h </w:instrText>
        </w:r>
        <w:r w:rsidR="005A396A">
          <w:rPr>
            <w:noProof/>
            <w:webHidden/>
          </w:rPr>
        </w:r>
        <w:r w:rsidR="005A396A">
          <w:rPr>
            <w:noProof/>
            <w:webHidden/>
          </w:rPr>
          <w:fldChar w:fldCharType="separate"/>
        </w:r>
        <w:r w:rsidR="005A396A">
          <w:rPr>
            <w:noProof/>
            <w:webHidden/>
          </w:rPr>
          <w:t>28</w:t>
        </w:r>
        <w:r w:rsidR="005A396A">
          <w:rPr>
            <w:noProof/>
            <w:webHidden/>
          </w:rPr>
          <w:fldChar w:fldCharType="end"/>
        </w:r>
      </w:hyperlink>
    </w:p>
    <w:p w14:paraId="34AB36A2" w14:textId="2A7A22F7" w:rsidR="005A396A" w:rsidRDefault="008B7CA9">
      <w:pPr>
        <w:pStyle w:val="TOC4"/>
        <w:tabs>
          <w:tab w:val="right" w:leader="dot" w:pos="9061"/>
        </w:tabs>
        <w:rPr>
          <w:rFonts w:eastAsiaTheme="minorEastAsia"/>
          <w:noProof/>
          <w:lang w:eastAsia="en-GB"/>
        </w:rPr>
      </w:pPr>
      <w:hyperlink w:anchor="_Toc94736832" w:history="1">
        <w:r w:rsidR="005A396A" w:rsidRPr="00E37998">
          <w:rPr>
            <w:rStyle w:val="Hyperlink"/>
            <w:b/>
            <w:bCs/>
            <w:noProof/>
          </w:rPr>
          <w:t>2.1.3.1 Ridge Regression</w:t>
        </w:r>
        <w:r w:rsidR="005A396A">
          <w:rPr>
            <w:noProof/>
            <w:webHidden/>
          </w:rPr>
          <w:tab/>
        </w:r>
        <w:r w:rsidR="005A396A">
          <w:rPr>
            <w:noProof/>
            <w:webHidden/>
          </w:rPr>
          <w:fldChar w:fldCharType="begin"/>
        </w:r>
        <w:r w:rsidR="005A396A">
          <w:rPr>
            <w:noProof/>
            <w:webHidden/>
          </w:rPr>
          <w:instrText xml:space="preserve"> PAGEREF _Toc94736832 \h </w:instrText>
        </w:r>
        <w:r w:rsidR="005A396A">
          <w:rPr>
            <w:noProof/>
            <w:webHidden/>
          </w:rPr>
        </w:r>
        <w:r w:rsidR="005A396A">
          <w:rPr>
            <w:noProof/>
            <w:webHidden/>
          </w:rPr>
          <w:fldChar w:fldCharType="separate"/>
        </w:r>
        <w:r w:rsidR="005A396A">
          <w:rPr>
            <w:noProof/>
            <w:webHidden/>
          </w:rPr>
          <w:t>29</w:t>
        </w:r>
        <w:r w:rsidR="005A396A">
          <w:rPr>
            <w:noProof/>
            <w:webHidden/>
          </w:rPr>
          <w:fldChar w:fldCharType="end"/>
        </w:r>
      </w:hyperlink>
    </w:p>
    <w:p w14:paraId="275BB04E" w14:textId="4548000B" w:rsidR="005A396A" w:rsidRDefault="008B7CA9">
      <w:pPr>
        <w:pStyle w:val="TOC4"/>
        <w:tabs>
          <w:tab w:val="right" w:leader="dot" w:pos="9061"/>
        </w:tabs>
        <w:rPr>
          <w:rFonts w:eastAsiaTheme="minorEastAsia"/>
          <w:noProof/>
          <w:lang w:eastAsia="en-GB"/>
        </w:rPr>
      </w:pPr>
      <w:hyperlink w:anchor="_Toc94736833" w:history="1">
        <w:r w:rsidR="005A396A" w:rsidRPr="00E37998">
          <w:rPr>
            <w:rStyle w:val="Hyperlink"/>
            <w:b/>
            <w:bCs/>
            <w:noProof/>
          </w:rPr>
          <w:t>2.1.3.2 Lasso Regression</w:t>
        </w:r>
        <w:r w:rsidR="005A396A">
          <w:rPr>
            <w:noProof/>
            <w:webHidden/>
          </w:rPr>
          <w:tab/>
        </w:r>
        <w:r w:rsidR="005A396A">
          <w:rPr>
            <w:noProof/>
            <w:webHidden/>
          </w:rPr>
          <w:fldChar w:fldCharType="begin"/>
        </w:r>
        <w:r w:rsidR="005A396A">
          <w:rPr>
            <w:noProof/>
            <w:webHidden/>
          </w:rPr>
          <w:instrText xml:space="preserve"> PAGEREF _Toc94736833 \h </w:instrText>
        </w:r>
        <w:r w:rsidR="005A396A">
          <w:rPr>
            <w:noProof/>
            <w:webHidden/>
          </w:rPr>
        </w:r>
        <w:r w:rsidR="005A396A">
          <w:rPr>
            <w:noProof/>
            <w:webHidden/>
          </w:rPr>
          <w:fldChar w:fldCharType="separate"/>
        </w:r>
        <w:r w:rsidR="005A396A">
          <w:rPr>
            <w:noProof/>
            <w:webHidden/>
          </w:rPr>
          <w:t>29</w:t>
        </w:r>
        <w:r w:rsidR="005A396A">
          <w:rPr>
            <w:noProof/>
            <w:webHidden/>
          </w:rPr>
          <w:fldChar w:fldCharType="end"/>
        </w:r>
      </w:hyperlink>
    </w:p>
    <w:p w14:paraId="038776CF" w14:textId="00CC3D42" w:rsidR="005A396A" w:rsidRDefault="008B7CA9">
      <w:pPr>
        <w:pStyle w:val="TOC4"/>
        <w:tabs>
          <w:tab w:val="right" w:leader="dot" w:pos="9061"/>
        </w:tabs>
        <w:rPr>
          <w:rFonts w:eastAsiaTheme="minorEastAsia"/>
          <w:noProof/>
          <w:lang w:eastAsia="en-GB"/>
        </w:rPr>
      </w:pPr>
      <w:hyperlink w:anchor="_Toc94736834" w:history="1">
        <w:r w:rsidR="005A396A" w:rsidRPr="00E37998">
          <w:rPr>
            <w:rStyle w:val="Hyperlink"/>
            <w:b/>
            <w:bCs/>
            <w:noProof/>
          </w:rPr>
          <w:t>2.1.3.3 Elastic net</w:t>
        </w:r>
        <w:r w:rsidR="005A396A">
          <w:rPr>
            <w:noProof/>
            <w:webHidden/>
          </w:rPr>
          <w:tab/>
        </w:r>
        <w:r w:rsidR="005A396A">
          <w:rPr>
            <w:noProof/>
            <w:webHidden/>
          </w:rPr>
          <w:fldChar w:fldCharType="begin"/>
        </w:r>
        <w:r w:rsidR="005A396A">
          <w:rPr>
            <w:noProof/>
            <w:webHidden/>
          </w:rPr>
          <w:instrText xml:space="preserve"> PAGEREF _Toc94736834 \h </w:instrText>
        </w:r>
        <w:r w:rsidR="005A396A">
          <w:rPr>
            <w:noProof/>
            <w:webHidden/>
          </w:rPr>
        </w:r>
        <w:r w:rsidR="005A396A">
          <w:rPr>
            <w:noProof/>
            <w:webHidden/>
          </w:rPr>
          <w:fldChar w:fldCharType="separate"/>
        </w:r>
        <w:r w:rsidR="005A396A">
          <w:rPr>
            <w:noProof/>
            <w:webHidden/>
          </w:rPr>
          <w:t>31</w:t>
        </w:r>
        <w:r w:rsidR="005A396A">
          <w:rPr>
            <w:noProof/>
            <w:webHidden/>
          </w:rPr>
          <w:fldChar w:fldCharType="end"/>
        </w:r>
      </w:hyperlink>
    </w:p>
    <w:p w14:paraId="7EE587D6" w14:textId="4AE58711" w:rsidR="005A396A" w:rsidRDefault="008B7CA9">
      <w:pPr>
        <w:pStyle w:val="TOC2"/>
        <w:tabs>
          <w:tab w:val="right" w:leader="dot" w:pos="9061"/>
        </w:tabs>
        <w:rPr>
          <w:rFonts w:eastAsiaTheme="minorEastAsia"/>
          <w:noProof/>
          <w:lang w:eastAsia="en-GB"/>
        </w:rPr>
      </w:pPr>
      <w:hyperlink w:anchor="_Toc94736835" w:history="1">
        <w:r w:rsidR="005A396A" w:rsidRPr="00E37998">
          <w:rPr>
            <w:rStyle w:val="Hyperlink"/>
            <w:b/>
            <w:bCs/>
            <w:noProof/>
          </w:rPr>
          <w:t>2.2 Non-Parametric models used in credit scoring</w:t>
        </w:r>
        <w:r w:rsidR="005A396A">
          <w:rPr>
            <w:noProof/>
            <w:webHidden/>
          </w:rPr>
          <w:tab/>
        </w:r>
        <w:r w:rsidR="005A396A">
          <w:rPr>
            <w:noProof/>
            <w:webHidden/>
          </w:rPr>
          <w:fldChar w:fldCharType="begin"/>
        </w:r>
        <w:r w:rsidR="005A396A">
          <w:rPr>
            <w:noProof/>
            <w:webHidden/>
          </w:rPr>
          <w:instrText xml:space="preserve"> PAGEREF _Toc94736835 \h </w:instrText>
        </w:r>
        <w:r w:rsidR="005A396A">
          <w:rPr>
            <w:noProof/>
            <w:webHidden/>
          </w:rPr>
        </w:r>
        <w:r w:rsidR="005A396A">
          <w:rPr>
            <w:noProof/>
            <w:webHidden/>
          </w:rPr>
          <w:fldChar w:fldCharType="separate"/>
        </w:r>
        <w:r w:rsidR="005A396A">
          <w:rPr>
            <w:noProof/>
            <w:webHidden/>
          </w:rPr>
          <w:t>31</w:t>
        </w:r>
        <w:r w:rsidR="005A396A">
          <w:rPr>
            <w:noProof/>
            <w:webHidden/>
          </w:rPr>
          <w:fldChar w:fldCharType="end"/>
        </w:r>
      </w:hyperlink>
    </w:p>
    <w:p w14:paraId="46991620" w14:textId="3776953C" w:rsidR="005A396A" w:rsidRDefault="008B7CA9">
      <w:pPr>
        <w:pStyle w:val="TOC3"/>
        <w:tabs>
          <w:tab w:val="right" w:leader="dot" w:pos="9061"/>
        </w:tabs>
        <w:rPr>
          <w:rFonts w:eastAsiaTheme="minorEastAsia"/>
          <w:noProof/>
          <w:lang w:eastAsia="en-GB"/>
        </w:rPr>
      </w:pPr>
      <w:hyperlink w:anchor="_Toc94736836" w:history="1">
        <w:r w:rsidR="005A396A" w:rsidRPr="00E37998">
          <w:rPr>
            <w:rStyle w:val="Hyperlink"/>
            <w:b/>
            <w:bCs/>
            <w:noProof/>
          </w:rPr>
          <w:t>2.2.1 Decision Trees</w:t>
        </w:r>
        <w:r w:rsidR="005A396A">
          <w:rPr>
            <w:noProof/>
            <w:webHidden/>
          </w:rPr>
          <w:tab/>
        </w:r>
        <w:r w:rsidR="005A396A">
          <w:rPr>
            <w:noProof/>
            <w:webHidden/>
          </w:rPr>
          <w:fldChar w:fldCharType="begin"/>
        </w:r>
        <w:r w:rsidR="005A396A">
          <w:rPr>
            <w:noProof/>
            <w:webHidden/>
          </w:rPr>
          <w:instrText xml:space="preserve"> PAGEREF _Toc94736836 \h </w:instrText>
        </w:r>
        <w:r w:rsidR="005A396A">
          <w:rPr>
            <w:noProof/>
            <w:webHidden/>
          </w:rPr>
        </w:r>
        <w:r w:rsidR="005A396A">
          <w:rPr>
            <w:noProof/>
            <w:webHidden/>
          </w:rPr>
          <w:fldChar w:fldCharType="separate"/>
        </w:r>
        <w:r w:rsidR="005A396A">
          <w:rPr>
            <w:noProof/>
            <w:webHidden/>
          </w:rPr>
          <w:t>32</w:t>
        </w:r>
        <w:r w:rsidR="005A396A">
          <w:rPr>
            <w:noProof/>
            <w:webHidden/>
          </w:rPr>
          <w:fldChar w:fldCharType="end"/>
        </w:r>
      </w:hyperlink>
    </w:p>
    <w:p w14:paraId="79F2AD5A" w14:textId="1025F43A" w:rsidR="005A396A" w:rsidRDefault="008B7CA9">
      <w:pPr>
        <w:pStyle w:val="TOC3"/>
        <w:tabs>
          <w:tab w:val="right" w:leader="dot" w:pos="9061"/>
        </w:tabs>
        <w:rPr>
          <w:rFonts w:eastAsiaTheme="minorEastAsia"/>
          <w:noProof/>
          <w:lang w:eastAsia="en-GB"/>
        </w:rPr>
      </w:pPr>
      <w:hyperlink w:anchor="_Toc94736837" w:history="1">
        <w:r w:rsidR="005A396A" w:rsidRPr="00E37998">
          <w:rPr>
            <w:rStyle w:val="Hyperlink"/>
            <w:b/>
            <w:bCs/>
            <w:noProof/>
          </w:rPr>
          <w:t>2.2.2 Random Forest</w:t>
        </w:r>
        <w:r w:rsidR="005A396A">
          <w:rPr>
            <w:noProof/>
            <w:webHidden/>
          </w:rPr>
          <w:tab/>
        </w:r>
        <w:r w:rsidR="005A396A">
          <w:rPr>
            <w:noProof/>
            <w:webHidden/>
          </w:rPr>
          <w:fldChar w:fldCharType="begin"/>
        </w:r>
        <w:r w:rsidR="005A396A">
          <w:rPr>
            <w:noProof/>
            <w:webHidden/>
          </w:rPr>
          <w:instrText xml:space="preserve"> PAGEREF _Toc94736837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6DF14CD4" w14:textId="7B64FF32" w:rsidR="005A396A" w:rsidRDefault="008B7CA9">
      <w:pPr>
        <w:pStyle w:val="TOC3"/>
        <w:tabs>
          <w:tab w:val="right" w:leader="dot" w:pos="9061"/>
        </w:tabs>
        <w:rPr>
          <w:rFonts w:eastAsiaTheme="minorEastAsia"/>
          <w:noProof/>
          <w:lang w:eastAsia="en-GB"/>
        </w:rPr>
      </w:pPr>
      <w:hyperlink w:anchor="_Toc94736838" w:history="1">
        <w:r w:rsidR="005A396A" w:rsidRPr="00E37998">
          <w:rPr>
            <w:rStyle w:val="Hyperlink"/>
            <w:b/>
            <w:bCs/>
            <w:noProof/>
          </w:rPr>
          <w:t>2.2.3 Extreme Gradient Boosting</w:t>
        </w:r>
        <w:r w:rsidR="005A396A">
          <w:rPr>
            <w:noProof/>
            <w:webHidden/>
          </w:rPr>
          <w:tab/>
        </w:r>
        <w:r w:rsidR="005A396A">
          <w:rPr>
            <w:noProof/>
            <w:webHidden/>
          </w:rPr>
          <w:fldChar w:fldCharType="begin"/>
        </w:r>
        <w:r w:rsidR="005A396A">
          <w:rPr>
            <w:noProof/>
            <w:webHidden/>
          </w:rPr>
          <w:instrText xml:space="preserve"> PAGEREF _Toc94736838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5D1D5A06" w14:textId="562005A5" w:rsidR="005A396A" w:rsidRDefault="008B7CA9">
      <w:pPr>
        <w:pStyle w:val="TOC3"/>
        <w:tabs>
          <w:tab w:val="right" w:leader="dot" w:pos="9061"/>
        </w:tabs>
        <w:rPr>
          <w:rFonts w:eastAsiaTheme="minorEastAsia"/>
          <w:noProof/>
          <w:lang w:eastAsia="en-GB"/>
        </w:rPr>
      </w:pPr>
      <w:hyperlink w:anchor="_Toc94736839" w:history="1">
        <w:r w:rsidR="005A396A" w:rsidRPr="00E37998">
          <w:rPr>
            <w:rStyle w:val="Hyperlink"/>
            <w:b/>
            <w:bCs/>
            <w:noProof/>
          </w:rPr>
          <w:t>2.2.4 Neural Networks</w:t>
        </w:r>
        <w:r w:rsidR="005A396A">
          <w:rPr>
            <w:noProof/>
            <w:webHidden/>
          </w:rPr>
          <w:tab/>
        </w:r>
        <w:r w:rsidR="005A396A">
          <w:rPr>
            <w:noProof/>
            <w:webHidden/>
          </w:rPr>
          <w:fldChar w:fldCharType="begin"/>
        </w:r>
        <w:r w:rsidR="005A396A">
          <w:rPr>
            <w:noProof/>
            <w:webHidden/>
          </w:rPr>
          <w:instrText xml:space="preserve"> PAGEREF _Toc94736839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4A137F81" w14:textId="691464B5" w:rsidR="005A396A" w:rsidRDefault="008B7CA9">
      <w:pPr>
        <w:pStyle w:val="TOC2"/>
        <w:tabs>
          <w:tab w:val="right" w:leader="dot" w:pos="9061"/>
        </w:tabs>
        <w:rPr>
          <w:rFonts w:eastAsiaTheme="minorEastAsia"/>
          <w:noProof/>
          <w:lang w:eastAsia="en-GB"/>
        </w:rPr>
      </w:pPr>
      <w:hyperlink w:anchor="_Toc94736840" w:history="1">
        <w:r w:rsidR="005A396A" w:rsidRPr="00E37998">
          <w:rPr>
            <w:rStyle w:val="Hyperlink"/>
            <w:b/>
            <w:bCs/>
            <w:noProof/>
          </w:rPr>
          <w:t>2.3 Problem of multicollinearity</w:t>
        </w:r>
        <w:r w:rsidR="005A396A">
          <w:rPr>
            <w:noProof/>
            <w:webHidden/>
          </w:rPr>
          <w:tab/>
        </w:r>
        <w:r w:rsidR="005A396A">
          <w:rPr>
            <w:noProof/>
            <w:webHidden/>
          </w:rPr>
          <w:fldChar w:fldCharType="begin"/>
        </w:r>
        <w:r w:rsidR="005A396A">
          <w:rPr>
            <w:noProof/>
            <w:webHidden/>
          </w:rPr>
          <w:instrText xml:space="preserve"> PAGEREF _Toc94736840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690F6435" w14:textId="2833700E" w:rsidR="005A396A" w:rsidRDefault="008B7CA9">
      <w:pPr>
        <w:pStyle w:val="TOC2"/>
        <w:tabs>
          <w:tab w:val="right" w:leader="dot" w:pos="9061"/>
        </w:tabs>
        <w:rPr>
          <w:rFonts w:eastAsiaTheme="minorEastAsia"/>
          <w:noProof/>
          <w:lang w:eastAsia="en-GB"/>
        </w:rPr>
      </w:pPr>
      <w:hyperlink w:anchor="_Toc94736841" w:history="1">
        <w:r w:rsidR="005A396A" w:rsidRPr="00E37998">
          <w:rPr>
            <w:rStyle w:val="Hyperlink"/>
            <w:b/>
            <w:bCs/>
            <w:noProof/>
          </w:rPr>
          <w:t>2.4 Omitted variables problem</w:t>
        </w:r>
        <w:r w:rsidR="005A396A">
          <w:rPr>
            <w:noProof/>
            <w:webHidden/>
          </w:rPr>
          <w:tab/>
        </w:r>
        <w:r w:rsidR="005A396A">
          <w:rPr>
            <w:noProof/>
            <w:webHidden/>
          </w:rPr>
          <w:fldChar w:fldCharType="begin"/>
        </w:r>
        <w:r w:rsidR="005A396A">
          <w:rPr>
            <w:noProof/>
            <w:webHidden/>
          </w:rPr>
          <w:instrText xml:space="preserve"> PAGEREF _Toc94736841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0E84381F" w14:textId="242AB0AF" w:rsidR="005A396A" w:rsidRDefault="008B7CA9">
      <w:pPr>
        <w:pStyle w:val="TOC2"/>
        <w:tabs>
          <w:tab w:val="right" w:leader="dot" w:pos="9061"/>
        </w:tabs>
        <w:rPr>
          <w:rFonts w:eastAsiaTheme="minorEastAsia"/>
          <w:noProof/>
          <w:lang w:eastAsia="en-GB"/>
        </w:rPr>
      </w:pPr>
      <w:hyperlink w:anchor="_Toc94736842" w:history="1">
        <w:r w:rsidR="005A396A" w:rsidRPr="00E37998">
          <w:rPr>
            <w:rStyle w:val="Hyperlink"/>
            <w:b/>
            <w:bCs/>
            <w:noProof/>
          </w:rPr>
          <w:t>2.5 Negative betas problem</w:t>
        </w:r>
        <w:r w:rsidR="005A396A">
          <w:rPr>
            <w:noProof/>
            <w:webHidden/>
          </w:rPr>
          <w:tab/>
        </w:r>
        <w:r w:rsidR="005A396A">
          <w:rPr>
            <w:noProof/>
            <w:webHidden/>
          </w:rPr>
          <w:fldChar w:fldCharType="begin"/>
        </w:r>
        <w:r w:rsidR="005A396A">
          <w:rPr>
            <w:noProof/>
            <w:webHidden/>
          </w:rPr>
          <w:instrText xml:space="preserve"> PAGEREF _Toc94736842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0169C233" w14:textId="2C83A956" w:rsidR="005A396A" w:rsidRDefault="008B7CA9">
      <w:pPr>
        <w:pStyle w:val="TOC1"/>
        <w:tabs>
          <w:tab w:val="right" w:leader="dot" w:pos="9061"/>
        </w:tabs>
        <w:rPr>
          <w:rFonts w:eastAsiaTheme="minorEastAsia"/>
          <w:noProof/>
          <w:lang w:eastAsia="en-GB"/>
        </w:rPr>
      </w:pPr>
      <w:hyperlink w:anchor="_Toc94736843" w:history="1">
        <w:r w:rsidR="005A396A" w:rsidRPr="00E37998">
          <w:rPr>
            <w:rStyle w:val="Hyperlink"/>
            <w:b/>
            <w:bCs/>
            <w:noProof/>
          </w:rPr>
          <w:t>3. Important remarks in credit scoring modelling</w:t>
        </w:r>
        <w:r w:rsidR="005A396A">
          <w:rPr>
            <w:noProof/>
            <w:webHidden/>
          </w:rPr>
          <w:tab/>
        </w:r>
        <w:r w:rsidR="005A396A">
          <w:rPr>
            <w:noProof/>
            <w:webHidden/>
          </w:rPr>
          <w:fldChar w:fldCharType="begin"/>
        </w:r>
        <w:r w:rsidR="005A396A">
          <w:rPr>
            <w:noProof/>
            <w:webHidden/>
          </w:rPr>
          <w:instrText xml:space="preserve"> PAGEREF _Toc94736843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514BD633" w14:textId="03383E25" w:rsidR="005A396A" w:rsidRDefault="008B7CA9">
      <w:pPr>
        <w:pStyle w:val="TOC2"/>
        <w:tabs>
          <w:tab w:val="right" w:leader="dot" w:pos="9061"/>
        </w:tabs>
        <w:rPr>
          <w:rFonts w:eastAsiaTheme="minorEastAsia"/>
          <w:noProof/>
          <w:lang w:eastAsia="en-GB"/>
        </w:rPr>
      </w:pPr>
      <w:hyperlink w:anchor="_Toc94736844" w:history="1">
        <w:r w:rsidR="005A396A" w:rsidRPr="00E37998">
          <w:rPr>
            <w:rStyle w:val="Hyperlink"/>
            <w:b/>
            <w:bCs/>
            <w:noProof/>
          </w:rPr>
          <w:t>3.1 Obstacles in credit scoring</w:t>
        </w:r>
        <w:r w:rsidR="005A396A">
          <w:rPr>
            <w:noProof/>
            <w:webHidden/>
          </w:rPr>
          <w:tab/>
        </w:r>
        <w:r w:rsidR="005A396A">
          <w:rPr>
            <w:noProof/>
            <w:webHidden/>
          </w:rPr>
          <w:fldChar w:fldCharType="begin"/>
        </w:r>
        <w:r w:rsidR="005A396A">
          <w:rPr>
            <w:noProof/>
            <w:webHidden/>
          </w:rPr>
          <w:instrText xml:space="preserve"> PAGEREF _Toc94736844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65653ACB" w14:textId="641FE200" w:rsidR="005A396A" w:rsidRDefault="008B7CA9">
      <w:pPr>
        <w:pStyle w:val="TOC3"/>
        <w:tabs>
          <w:tab w:val="right" w:leader="dot" w:pos="9061"/>
        </w:tabs>
        <w:rPr>
          <w:rFonts w:eastAsiaTheme="minorEastAsia"/>
          <w:noProof/>
          <w:lang w:eastAsia="en-GB"/>
        </w:rPr>
      </w:pPr>
      <w:hyperlink w:anchor="_Toc94736845" w:history="1">
        <w:r w:rsidR="005A396A" w:rsidRPr="00E37998">
          <w:rPr>
            <w:rStyle w:val="Hyperlink"/>
            <w:b/>
            <w:bCs/>
            <w:noProof/>
          </w:rPr>
          <w:t>3.1.1. Regulations</w:t>
        </w:r>
        <w:r w:rsidR="005A396A">
          <w:rPr>
            <w:noProof/>
            <w:webHidden/>
          </w:rPr>
          <w:tab/>
        </w:r>
        <w:r w:rsidR="005A396A">
          <w:rPr>
            <w:noProof/>
            <w:webHidden/>
          </w:rPr>
          <w:fldChar w:fldCharType="begin"/>
        </w:r>
        <w:r w:rsidR="005A396A">
          <w:rPr>
            <w:noProof/>
            <w:webHidden/>
          </w:rPr>
          <w:instrText xml:space="preserve"> PAGEREF _Toc94736845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778D61FF" w14:textId="21CD075D" w:rsidR="005A396A" w:rsidRDefault="008B7CA9">
      <w:pPr>
        <w:pStyle w:val="TOC4"/>
        <w:tabs>
          <w:tab w:val="right" w:leader="dot" w:pos="9061"/>
        </w:tabs>
        <w:rPr>
          <w:rFonts w:eastAsiaTheme="minorEastAsia"/>
          <w:noProof/>
          <w:lang w:eastAsia="en-GB"/>
        </w:rPr>
      </w:pPr>
      <w:hyperlink w:anchor="_Toc94736846" w:history="1">
        <w:r w:rsidR="005A396A" w:rsidRPr="00E37998">
          <w:rPr>
            <w:rStyle w:val="Hyperlink"/>
            <w:b/>
            <w:bCs/>
            <w:noProof/>
          </w:rPr>
          <w:t>3.1.1.1 Basel I</w:t>
        </w:r>
        <w:r w:rsidR="005A396A">
          <w:rPr>
            <w:noProof/>
            <w:webHidden/>
          </w:rPr>
          <w:tab/>
        </w:r>
        <w:r w:rsidR="005A396A">
          <w:rPr>
            <w:noProof/>
            <w:webHidden/>
          </w:rPr>
          <w:fldChar w:fldCharType="begin"/>
        </w:r>
        <w:r w:rsidR="005A396A">
          <w:rPr>
            <w:noProof/>
            <w:webHidden/>
          </w:rPr>
          <w:instrText xml:space="preserve"> PAGEREF _Toc94736846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05F57531" w14:textId="5176111D" w:rsidR="005A396A" w:rsidRDefault="008B7CA9">
      <w:pPr>
        <w:pStyle w:val="TOC4"/>
        <w:tabs>
          <w:tab w:val="right" w:leader="dot" w:pos="9061"/>
        </w:tabs>
        <w:rPr>
          <w:rFonts w:eastAsiaTheme="minorEastAsia"/>
          <w:noProof/>
          <w:lang w:eastAsia="en-GB"/>
        </w:rPr>
      </w:pPr>
      <w:hyperlink w:anchor="_Toc94736847" w:history="1">
        <w:r w:rsidR="005A396A" w:rsidRPr="00E37998">
          <w:rPr>
            <w:rStyle w:val="Hyperlink"/>
            <w:b/>
            <w:bCs/>
            <w:noProof/>
            <w:lang w:val="es-ES"/>
          </w:rPr>
          <w:t>3.1.1.2 Basel II</w:t>
        </w:r>
        <w:r w:rsidR="005A396A">
          <w:rPr>
            <w:noProof/>
            <w:webHidden/>
          </w:rPr>
          <w:tab/>
        </w:r>
        <w:r w:rsidR="005A396A">
          <w:rPr>
            <w:noProof/>
            <w:webHidden/>
          </w:rPr>
          <w:fldChar w:fldCharType="begin"/>
        </w:r>
        <w:r w:rsidR="005A396A">
          <w:rPr>
            <w:noProof/>
            <w:webHidden/>
          </w:rPr>
          <w:instrText xml:space="preserve"> PAGEREF _Toc94736847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349D8E87" w14:textId="65934F2D" w:rsidR="005A396A" w:rsidRDefault="008B7CA9">
      <w:pPr>
        <w:pStyle w:val="TOC4"/>
        <w:tabs>
          <w:tab w:val="right" w:leader="dot" w:pos="9061"/>
        </w:tabs>
        <w:rPr>
          <w:rFonts w:eastAsiaTheme="minorEastAsia"/>
          <w:noProof/>
          <w:lang w:eastAsia="en-GB"/>
        </w:rPr>
      </w:pPr>
      <w:hyperlink w:anchor="_Toc94736848" w:history="1">
        <w:r w:rsidR="005A396A" w:rsidRPr="00E37998">
          <w:rPr>
            <w:rStyle w:val="Hyperlink"/>
            <w:b/>
            <w:bCs/>
            <w:noProof/>
            <w:lang w:val="es-ES"/>
          </w:rPr>
          <w:t>3.1.1.3 Basel III</w:t>
        </w:r>
        <w:r w:rsidR="005A396A">
          <w:rPr>
            <w:noProof/>
            <w:webHidden/>
          </w:rPr>
          <w:tab/>
        </w:r>
        <w:r w:rsidR="005A396A">
          <w:rPr>
            <w:noProof/>
            <w:webHidden/>
          </w:rPr>
          <w:fldChar w:fldCharType="begin"/>
        </w:r>
        <w:r w:rsidR="005A396A">
          <w:rPr>
            <w:noProof/>
            <w:webHidden/>
          </w:rPr>
          <w:instrText xml:space="preserve"> PAGEREF _Toc94736848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1B718D96" w14:textId="68FE9854" w:rsidR="005A396A" w:rsidRDefault="008B7CA9">
      <w:pPr>
        <w:pStyle w:val="TOC4"/>
        <w:tabs>
          <w:tab w:val="right" w:leader="dot" w:pos="9061"/>
        </w:tabs>
        <w:rPr>
          <w:rFonts w:eastAsiaTheme="minorEastAsia"/>
          <w:noProof/>
          <w:lang w:eastAsia="en-GB"/>
        </w:rPr>
      </w:pPr>
      <w:hyperlink w:anchor="_Toc94736849" w:history="1">
        <w:r w:rsidR="005A396A" w:rsidRPr="00E37998">
          <w:rPr>
            <w:rStyle w:val="Hyperlink"/>
            <w:b/>
            <w:bCs/>
            <w:noProof/>
            <w:lang w:val="es-ES"/>
          </w:rPr>
          <w:t>3.1.1.4 IFRS 9</w:t>
        </w:r>
        <w:r w:rsidR="005A396A">
          <w:rPr>
            <w:noProof/>
            <w:webHidden/>
          </w:rPr>
          <w:tab/>
        </w:r>
        <w:r w:rsidR="005A396A">
          <w:rPr>
            <w:noProof/>
            <w:webHidden/>
          </w:rPr>
          <w:fldChar w:fldCharType="begin"/>
        </w:r>
        <w:r w:rsidR="005A396A">
          <w:rPr>
            <w:noProof/>
            <w:webHidden/>
          </w:rPr>
          <w:instrText xml:space="preserve"> PAGEREF _Toc94736849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6E518456" w14:textId="43185BFA" w:rsidR="005A396A" w:rsidRDefault="008B7CA9">
      <w:pPr>
        <w:pStyle w:val="TOC4"/>
        <w:tabs>
          <w:tab w:val="right" w:leader="dot" w:pos="9061"/>
        </w:tabs>
        <w:rPr>
          <w:rFonts w:eastAsiaTheme="minorEastAsia"/>
          <w:noProof/>
          <w:lang w:eastAsia="en-GB"/>
        </w:rPr>
      </w:pPr>
      <w:hyperlink w:anchor="_Toc94736850" w:history="1">
        <w:r w:rsidR="005A396A" w:rsidRPr="00E37998">
          <w:rPr>
            <w:rStyle w:val="Hyperlink"/>
            <w:b/>
            <w:bCs/>
            <w:noProof/>
          </w:rPr>
          <w:t>3.1.1.5 European Bank Authority guidelines</w:t>
        </w:r>
        <w:r w:rsidR="005A396A">
          <w:rPr>
            <w:noProof/>
            <w:webHidden/>
          </w:rPr>
          <w:tab/>
        </w:r>
        <w:r w:rsidR="005A396A">
          <w:rPr>
            <w:noProof/>
            <w:webHidden/>
          </w:rPr>
          <w:fldChar w:fldCharType="begin"/>
        </w:r>
        <w:r w:rsidR="005A396A">
          <w:rPr>
            <w:noProof/>
            <w:webHidden/>
          </w:rPr>
          <w:instrText xml:space="preserve"> PAGEREF _Toc94736850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484ED712" w14:textId="15648026" w:rsidR="005A396A" w:rsidRDefault="008B7CA9">
      <w:pPr>
        <w:pStyle w:val="TOC3"/>
        <w:tabs>
          <w:tab w:val="right" w:leader="dot" w:pos="9061"/>
        </w:tabs>
        <w:rPr>
          <w:rFonts w:eastAsiaTheme="minorEastAsia"/>
          <w:noProof/>
          <w:lang w:eastAsia="en-GB"/>
        </w:rPr>
      </w:pPr>
      <w:hyperlink w:anchor="_Toc94736851" w:history="1">
        <w:r w:rsidR="005A396A" w:rsidRPr="00E37998">
          <w:rPr>
            <w:rStyle w:val="Hyperlink"/>
            <w:b/>
            <w:bCs/>
            <w:noProof/>
          </w:rPr>
          <w:t>3.1.1. Ethics</w:t>
        </w:r>
        <w:r w:rsidR="005A396A">
          <w:rPr>
            <w:noProof/>
            <w:webHidden/>
          </w:rPr>
          <w:tab/>
        </w:r>
        <w:r w:rsidR="005A396A">
          <w:rPr>
            <w:noProof/>
            <w:webHidden/>
          </w:rPr>
          <w:fldChar w:fldCharType="begin"/>
        </w:r>
        <w:r w:rsidR="005A396A">
          <w:rPr>
            <w:noProof/>
            <w:webHidden/>
          </w:rPr>
          <w:instrText xml:space="preserve"> PAGEREF _Toc94736851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139DA2E3" w14:textId="5B852D32" w:rsidR="005A396A" w:rsidRDefault="008B7CA9">
      <w:pPr>
        <w:pStyle w:val="TOC2"/>
        <w:tabs>
          <w:tab w:val="right" w:leader="dot" w:pos="9061"/>
        </w:tabs>
        <w:rPr>
          <w:rFonts w:eastAsiaTheme="minorEastAsia"/>
          <w:noProof/>
          <w:lang w:eastAsia="en-GB"/>
        </w:rPr>
      </w:pPr>
      <w:hyperlink w:anchor="_Toc94736852" w:history="1">
        <w:r w:rsidR="005A396A" w:rsidRPr="00E37998">
          <w:rPr>
            <w:rStyle w:val="Hyperlink"/>
            <w:b/>
            <w:bCs/>
            <w:noProof/>
          </w:rPr>
          <w:t>3.2 Human oversight to the explainability of the model</w:t>
        </w:r>
        <w:r w:rsidR="005A396A">
          <w:rPr>
            <w:noProof/>
            <w:webHidden/>
          </w:rPr>
          <w:tab/>
        </w:r>
        <w:r w:rsidR="005A396A">
          <w:rPr>
            <w:noProof/>
            <w:webHidden/>
          </w:rPr>
          <w:fldChar w:fldCharType="begin"/>
        </w:r>
        <w:r w:rsidR="005A396A">
          <w:rPr>
            <w:noProof/>
            <w:webHidden/>
          </w:rPr>
          <w:instrText xml:space="preserve"> PAGEREF _Toc94736852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217E8DAC" w14:textId="4B2447B8" w:rsidR="005A396A" w:rsidRDefault="008B7CA9">
      <w:pPr>
        <w:pStyle w:val="TOC2"/>
        <w:tabs>
          <w:tab w:val="right" w:leader="dot" w:pos="9061"/>
        </w:tabs>
        <w:rPr>
          <w:rFonts w:eastAsiaTheme="minorEastAsia"/>
          <w:noProof/>
          <w:lang w:eastAsia="en-GB"/>
        </w:rPr>
      </w:pPr>
      <w:hyperlink w:anchor="_Toc94736853" w:history="1">
        <w:r w:rsidR="005A396A" w:rsidRPr="00E37998">
          <w:rPr>
            <w:rStyle w:val="Hyperlink"/>
            <w:b/>
            <w:bCs/>
            <w:noProof/>
          </w:rPr>
          <w:t>3.3 Fair awareness in credit scoring modelling</w:t>
        </w:r>
        <w:r w:rsidR="005A396A">
          <w:rPr>
            <w:noProof/>
            <w:webHidden/>
          </w:rPr>
          <w:tab/>
        </w:r>
        <w:r w:rsidR="005A396A">
          <w:rPr>
            <w:noProof/>
            <w:webHidden/>
          </w:rPr>
          <w:fldChar w:fldCharType="begin"/>
        </w:r>
        <w:r w:rsidR="005A396A">
          <w:rPr>
            <w:noProof/>
            <w:webHidden/>
          </w:rPr>
          <w:instrText xml:space="preserve"> PAGEREF _Toc94736853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0F0DC399" w14:textId="5645F7FC" w:rsidR="005A396A" w:rsidRDefault="008B7CA9">
      <w:pPr>
        <w:pStyle w:val="TOC1"/>
        <w:tabs>
          <w:tab w:val="right" w:leader="dot" w:pos="9061"/>
        </w:tabs>
        <w:rPr>
          <w:rFonts w:eastAsiaTheme="minorEastAsia"/>
          <w:noProof/>
          <w:lang w:eastAsia="en-GB"/>
        </w:rPr>
      </w:pPr>
      <w:hyperlink w:anchor="_Toc94736854" w:history="1">
        <w:r w:rsidR="005A396A" w:rsidRPr="00E37998">
          <w:rPr>
            <w:rStyle w:val="Hyperlink"/>
            <w:b/>
            <w:bCs/>
            <w:noProof/>
          </w:rPr>
          <w:t>4. Numerical example of credit scoring modelling</w:t>
        </w:r>
        <w:r w:rsidR="005A396A">
          <w:rPr>
            <w:noProof/>
            <w:webHidden/>
          </w:rPr>
          <w:tab/>
        </w:r>
        <w:r w:rsidR="005A396A">
          <w:rPr>
            <w:noProof/>
            <w:webHidden/>
          </w:rPr>
          <w:fldChar w:fldCharType="begin"/>
        </w:r>
        <w:r w:rsidR="005A396A">
          <w:rPr>
            <w:noProof/>
            <w:webHidden/>
          </w:rPr>
          <w:instrText xml:space="preserve"> PAGEREF _Toc94736854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1E157C55" w14:textId="53DD78E5" w:rsidR="005A396A" w:rsidRDefault="008B7CA9">
      <w:pPr>
        <w:pStyle w:val="TOC2"/>
        <w:tabs>
          <w:tab w:val="right" w:leader="dot" w:pos="9061"/>
        </w:tabs>
        <w:rPr>
          <w:rFonts w:eastAsiaTheme="minorEastAsia"/>
          <w:noProof/>
          <w:lang w:eastAsia="en-GB"/>
        </w:rPr>
      </w:pPr>
      <w:hyperlink w:anchor="_Toc94736855" w:history="1">
        <w:r w:rsidR="005A396A" w:rsidRPr="00E37998">
          <w:rPr>
            <w:rStyle w:val="Hyperlink"/>
            <w:b/>
            <w:bCs/>
            <w:noProof/>
          </w:rPr>
          <w:t>4.1 Dataset definition: Home Credit Default Risk</w:t>
        </w:r>
        <w:r w:rsidR="005A396A">
          <w:rPr>
            <w:noProof/>
            <w:webHidden/>
          </w:rPr>
          <w:tab/>
        </w:r>
        <w:r w:rsidR="005A396A">
          <w:rPr>
            <w:noProof/>
            <w:webHidden/>
          </w:rPr>
          <w:fldChar w:fldCharType="begin"/>
        </w:r>
        <w:r w:rsidR="005A396A">
          <w:rPr>
            <w:noProof/>
            <w:webHidden/>
          </w:rPr>
          <w:instrText xml:space="preserve"> PAGEREF _Toc94736855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394F81C0" w14:textId="0C39CD57" w:rsidR="005A396A" w:rsidRDefault="008B7CA9">
      <w:pPr>
        <w:pStyle w:val="TOC2"/>
        <w:tabs>
          <w:tab w:val="right" w:leader="dot" w:pos="9061"/>
        </w:tabs>
        <w:rPr>
          <w:rFonts w:eastAsiaTheme="minorEastAsia"/>
          <w:noProof/>
          <w:lang w:eastAsia="en-GB"/>
        </w:rPr>
      </w:pPr>
      <w:hyperlink w:anchor="_Toc94736856" w:history="1">
        <w:r w:rsidR="005A396A" w:rsidRPr="00E37998">
          <w:rPr>
            <w:rStyle w:val="Hyperlink"/>
            <w:b/>
            <w:bCs/>
            <w:noProof/>
          </w:rPr>
          <w:t>4.2 SEMMA Methodology definition</w:t>
        </w:r>
        <w:r w:rsidR="005A396A">
          <w:rPr>
            <w:noProof/>
            <w:webHidden/>
          </w:rPr>
          <w:tab/>
        </w:r>
        <w:r w:rsidR="005A396A">
          <w:rPr>
            <w:noProof/>
            <w:webHidden/>
          </w:rPr>
          <w:fldChar w:fldCharType="begin"/>
        </w:r>
        <w:r w:rsidR="005A396A">
          <w:rPr>
            <w:noProof/>
            <w:webHidden/>
          </w:rPr>
          <w:instrText xml:space="preserve"> PAGEREF _Toc94736856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3A31776B" w14:textId="02122A2E" w:rsidR="005A396A" w:rsidRDefault="008B7CA9">
      <w:pPr>
        <w:pStyle w:val="TOC2"/>
        <w:tabs>
          <w:tab w:val="right" w:leader="dot" w:pos="9061"/>
        </w:tabs>
        <w:rPr>
          <w:rFonts w:eastAsiaTheme="minorEastAsia"/>
          <w:noProof/>
          <w:lang w:eastAsia="en-GB"/>
        </w:rPr>
      </w:pPr>
      <w:hyperlink w:anchor="_Toc94736857" w:history="1">
        <w:r w:rsidR="005A396A" w:rsidRPr="00E37998">
          <w:rPr>
            <w:rStyle w:val="Hyperlink"/>
            <w:b/>
            <w:bCs/>
            <w:noProof/>
          </w:rPr>
          <w:t>4.3 Credit scoring modelling using regular variables</w:t>
        </w:r>
        <w:r w:rsidR="005A396A">
          <w:rPr>
            <w:noProof/>
            <w:webHidden/>
          </w:rPr>
          <w:tab/>
        </w:r>
        <w:r w:rsidR="005A396A">
          <w:rPr>
            <w:noProof/>
            <w:webHidden/>
          </w:rPr>
          <w:fldChar w:fldCharType="begin"/>
        </w:r>
        <w:r w:rsidR="005A396A">
          <w:rPr>
            <w:noProof/>
            <w:webHidden/>
          </w:rPr>
          <w:instrText xml:space="preserve"> PAGEREF _Toc94736857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16BF2774" w14:textId="12A20172" w:rsidR="005A396A" w:rsidRDefault="008B7CA9">
      <w:pPr>
        <w:pStyle w:val="TOC3"/>
        <w:tabs>
          <w:tab w:val="right" w:leader="dot" w:pos="9061"/>
        </w:tabs>
        <w:rPr>
          <w:rFonts w:eastAsiaTheme="minorEastAsia"/>
          <w:noProof/>
          <w:lang w:eastAsia="en-GB"/>
        </w:rPr>
      </w:pPr>
      <w:hyperlink w:anchor="_Toc94736858" w:history="1">
        <w:r w:rsidR="005A396A" w:rsidRPr="00E37998">
          <w:rPr>
            <w:rStyle w:val="Hyperlink"/>
            <w:b/>
            <w:bCs/>
            <w:noProof/>
          </w:rPr>
          <w:t>4.3.1 Sample</w:t>
        </w:r>
        <w:r w:rsidR="005A396A">
          <w:rPr>
            <w:noProof/>
            <w:webHidden/>
          </w:rPr>
          <w:tab/>
        </w:r>
        <w:r w:rsidR="005A396A">
          <w:rPr>
            <w:noProof/>
            <w:webHidden/>
          </w:rPr>
          <w:fldChar w:fldCharType="begin"/>
        </w:r>
        <w:r w:rsidR="005A396A">
          <w:rPr>
            <w:noProof/>
            <w:webHidden/>
          </w:rPr>
          <w:instrText xml:space="preserve"> PAGEREF _Toc94736858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3E594FFA" w14:textId="0A080681" w:rsidR="005A396A" w:rsidRDefault="008B7CA9">
      <w:pPr>
        <w:pStyle w:val="TOC3"/>
        <w:tabs>
          <w:tab w:val="right" w:leader="dot" w:pos="9061"/>
        </w:tabs>
        <w:rPr>
          <w:rFonts w:eastAsiaTheme="minorEastAsia"/>
          <w:noProof/>
          <w:lang w:eastAsia="en-GB"/>
        </w:rPr>
      </w:pPr>
      <w:hyperlink w:anchor="_Toc94736859" w:history="1">
        <w:r w:rsidR="005A396A" w:rsidRPr="00E37998">
          <w:rPr>
            <w:rStyle w:val="Hyperlink"/>
            <w:b/>
            <w:bCs/>
            <w:noProof/>
          </w:rPr>
          <w:t>4.3.2 Explore</w:t>
        </w:r>
        <w:r w:rsidR="005A396A">
          <w:rPr>
            <w:noProof/>
            <w:webHidden/>
          </w:rPr>
          <w:tab/>
        </w:r>
        <w:r w:rsidR="005A396A">
          <w:rPr>
            <w:noProof/>
            <w:webHidden/>
          </w:rPr>
          <w:fldChar w:fldCharType="begin"/>
        </w:r>
        <w:r w:rsidR="005A396A">
          <w:rPr>
            <w:noProof/>
            <w:webHidden/>
          </w:rPr>
          <w:instrText xml:space="preserve"> PAGEREF _Toc94736859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035E0490" w14:textId="2C234BBD" w:rsidR="005A396A" w:rsidRDefault="008B7CA9">
      <w:pPr>
        <w:pStyle w:val="TOC3"/>
        <w:tabs>
          <w:tab w:val="right" w:leader="dot" w:pos="9061"/>
        </w:tabs>
        <w:rPr>
          <w:rFonts w:eastAsiaTheme="minorEastAsia"/>
          <w:noProof/>
          <w:lang w:eastAsia="en-GB"/>
        </w:rPr>
      </w:pPr>
      <w:hyperlink w:anchor="_Toc94736860" w:history="1">
        <w:r w:rsidR="005A396A" w:rsidRPr="00E37998">
          <w:rPr>
            <w:rStyle w:val="Hyperlink"/>
            <w:b/>
            <w:bCs/>
            <w:noProof/>
          </w:rPr>
          <w:t>4.3.3 Modify</w:t>
        </w:r>
        <w:r w:rsidR="005A396A">
          <w:rPr>
            <w:noProof/>
            <w:webHidden/>
          </w:rPr>
          <w:tab/>
        </w:r>
        <w:r w:rsidR="005A396A">
          <w:rPr>
            <w:noProof/>
            <w:webHidden/>
          </w:rPr>
          <w:fldChar w:fldCharType="begin"/>
        </w:r>
        <w:r w:rsidR="005A396A">
          <w:rPr>
            <w:noProof/>
            <w:webHidden/>
          </w:rPr>
          <w:instrText xml:space="preserve"> PAGEREF _Toc94736860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48E1BA84" w14:textId="0DCC2C41" w:rsidR="005A396A" w:rsidRDefault="008B7CA9">
      <w:pPr>
        <w:pStyle w:val="TOC3"/>
        <w:tabs>
          <w:tab w:val="right" w:leader="dot" w:pos="9061"/>
        </w:tabs>
        <w:rPr>
          <w:rFonts w:eastAsiaTheme="minorEastAsia"/>
          <w:noProof/>
          <w:lang w:eastAsia="en-GB"/>
        </w:rPr>
      </w:pPr>
      <w:hyperlink w:anchor="_Toc94736861" w:history="1">
        <w:r w:rsidR="005A396A" w:rsidRPr="00E37998">
          <w:rPr>
            <w:rStyle w:val="Hyperlink"/>
            <w:b/>
            <w:bCs/>
            <w:noProof/>
          </w:rPr>
          <w:t>4.3.4 Model</w:t>
        </w:r>
        <w:r w:rsidR="005A396A">
          <w:rPr>
            <w:noProof/>
            <w:webHidden/>
          </w:rPr>
          <w:tab/>
        </w:r>
        <w:r w:rsidR="005A396A">
          <w:rPr>
            <w:noProof/>
            <w:webHidden/>
          </w:rPr>
          <w:fldChar w:fldCharType="begin"/>
        </w:r>
        <w:r w:rsidR="005A396A">
          <w:rPr>
            <w:noProof/>
            <w:webHidden/>
          </w:rPr>
          <w:instrText xml:space="preserve"> PAGEREF _Toc94736861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16BD2842" w14:textId="5B18C054" w:rsidR="005A396A" w:rsidRDefault="008B7CA9">
      <w:pPr>
        <w:pStyle w:val="TOC3"/>
        <w:tabs>
          <w:tab w:val="right" w:leader="dot" w:pos="9061"/>
        </w:tabs>
        <w:rPr>
          <w:rFonts w:eastAsiaTheme="minorEastAsia"/>
          <w:noProof/>
          <w:lang w:eastAsia="en-GB"/>
        </w:rPr>
      </w:pPr>
      <w:hyperlink w:anchor="_Toc94736862" w:history="1">
        <w:r w:rsidR="005A396A" w:rsidRPr="00E37998">
          <w:rPr>
            <w:rStyle w:val="Hyperlink"/>
            <w:b/>
            <w:bCs/>
            <w:noProof/>
          </w:rPr>
          <w:t>4.3.5 Assess</w:t>
        </w:r>
        <w:r w:rsidR="005A396A">
          <w:rPr>
            <w:noProof/>
            <w:webHidden/>
          </w:rPr>
          <w:tab/>
        </w:r>
        <w:r w:rsidR="005A396A">
          <w:rPr>
            <w:noProof/>
            <w:webHidden/>
          </w:rPr>
          <w:fldChar w:fldCharType="begin"/>
        </w:r>
        <w:r w:rsidR="005A396A">
          <w:rPr>
            <w:noProof/>
            <w:webHidden/>
          </w:rPr>
          <w:instrText xml:space="preserve"> PAGEREF _Toc94736862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71BE1855" w14:textId="37D75609" w:rsidR="005A396A" w:rsidRDefault="008B7CA9">
      <w:pPr>
        <w:pStyle w:val="TOC2"/>
        <w:tabs>
          <w:tab w:val="right" w:leader="dot" w:pos="9061"/>
        </w:tabs>
        <w:rPr>
          <w:rFonts w:eastAsiaTheme="minorEastAsia"/>
          <w:noProof/>
          <w:lang w:eastAsia="en-GB"/>
        </w:rPr>
      </w:pPr>
      <w:hyperlink w:anchor="_Toc94736863" w:history="1">
        <w:r w:rsidR="005A396A" w:rsidRPr="00E37998">
          <w:rPr>
            <w:rStyle w:val="Hyperlink"/>
            <w:b/>
            <w:bCs/>
            <w:noProof/>
          </w:rPr>
          <w:t>4.4 Credit scoring modelling when adding sensitive variables</w:t>
        </w:r>
        <w:r w:rsidR="005A396A">
          <w:rPr>
            <w:noProof/>
            <w:webHidden/>
          </w:rPr>
          <w:tab/>
        </w:r>
        <w:r w:rsidR="005A396A">
          <w:rPr>
            <w:noProof/>
            <w:webHidden/>
          </w:rPr>
          <w:fldChar w:fldCharType="begin"/>
        </w:r>
        <w:r w:rsidR="005A396A">
          <w:rPr>
            <w:noProof/>
            <w:webHidden/>
          </w:rPr>
          <w:instrText xml:space="preserve"> PAGEREF _Toc94736863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24B8631A" w14:textId="66B1849C" w:rsidR="005A396A" w:rsidRDefault="008B7CA9">
      <w:pPr>
        <w:pStyle w:val="TOC3"/>
        <w:tabs>
          <w:tab w:val="right" w:leader="dot" w:pos="9061"/>
        </w:tabs>
        <w:rPr>
          <w:rFonts w:eastAsiaTheme="minorEastAsia"/>
          <w:noProof/>
          <w:lang w:eastAsia="en-GB"/>
        </w:rPr>
      </w:pPr>
      <w:hyperlink w:anchor="_Toc94736864" w:history="1">
        <w:r w:rsidR="005A396A" w:rsidRPr="00E37998">
          <w:rPr>
            <w:rStyle w:val="Hyperlink"/>
            <w:b/>
            <w:bCs/>
            <w:noProof/>
          </w:rPr>
          <w:t>4.4.1 Sample</w:t>
        </w:r>
        <w:r w:rsidR="005A396A">
          <w:rPr>
            <w:noProof/>
            <w:webHidden/>
          </w:rPr>
          <w:tab/>
        </w:r>
        <w:r w:rsidR="005A396A">
          <w:rPr>
            <w:noProof/>
            <w:webHidden/>
          </w:rPr>
          <w:fldChar w:fldCharType="begin"/>
        </w:r>
        <w:r w:rsidR="005A396A">
          <w:rPr>
            <w:noProof/>
            <w:webHidden/>
          </w:rPr>
          <w:instrText xml:space="preserve"> PAGEREF _Toc94736864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50BE976A" w14:textId="1090B39D" w:rsidR="005A396A" w:rsidRDefault="008B7CA9">
      <w:pPr>
        <w:pStyle w:val="TOC3"/>
        <w:tabs>
          <w:tab w:val="right" w:leader="dot" w:pos="9061"/>
        </w:tabs>
        <w:rPr>
          <w:rFonts w:eastAsiaTheme="minorEastAsia"/>
          <w:noProof/>
          <w:lang w:eastAsia="en-GB"/>
        </w:rPr>
      </w:pPr>
      <w:hyperlink w:anchor="_Toc94736865" w:history="1">
        <w:r w:rsidR="005A396A" w:rsidRPr="00E37998">
          <w:rPr>
            <w:rStyle w:val="Hyperlink"/>
            <w:b/>
            <w:bCs/>
            <w:noProof/>
          </w:rPr>
          <w:t>4.4.2 Explore</w:t>
        </w:r>
        <w:r w:rsidR="005A396A">
          <w:rPr>
            <w:noProof/>
            <w:webHidden/>
          </w:rPr>
          <w:tab/>
        </w:r>
        <w:r w:rsidR="005A396A">
          <w:rPr>
            <w:noProof/>
            <w:webHidden/>
          </w:rPr>
          <w:fldChar w:fldCharType="begin"/>
        </w:r>
        <w:r w:rsidR="005A396A">
          <w:rPr>
            <w:noProof/>
            <w:webHidden/>
          </w:rPr>
          <w:instrText xml:space="preserve"> PAGEREF _Toc94736865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3AC39579" w14:textId="49B7637A" w:rsidR="005A396A" w:rsidRDefault="008B7CA9">
      <w:pPr>
        <w:pStyle w:val="TOC3"/>
        <w:tabs>
          <w:tab w:val="right" w:leader="dot" w:pos="9061"/>
        </w:tabs>
        <w:rPr>
          <w:rFonts w:eastAsiaTheme="minorEastAsia"/>
          <w:noProof/>
          <w:lang w:eastAsia="en-GB"/>
        </w:rPr>
      </w:pPr>
      <w:hyperlink w:anchor="_Toc94736866" w:history="1">
        <w:r w:rsidR="005A396A" w:rsidRPr="00E37998">
          <w:rPr>
            <w:rStyle w:val="Hyperlink"/>
            <w:b/>
            <w:bCs/>
            <w:noProof/>
          </w:rPr>
          <w:t>4.4.3 Modify</w:t>
        </w:r>
        <w:r w:rsidR="005A396A">
          <w:rPr>
            <w:noProof/>
            <w:webHidden/>
          </w:rPr>
          <w:tab/>
        </w:r>
        <w:r w:rsidR="005A396A">
          <w:rPr>
            <w:noProof/>
            <w:webHidden/>
          </w:rPr>
          <w:fldChar w:fldCharType="begin"/>
        </w:r>
        <w:r w:rsidR="005A396A">
          <w:rPr>
            <w:noProof/>
            <w:webHidden/>
          </w:rPr>
          <w:instrText xml:space="preserve"> PAGEREF _Toc94736866 \h </w:instrText>
        </w:r>
        <w:r w:rsidR="005A396A">
          <w:rPr>
            <w:noProof/>
            <w:webHidden/>
          </w:rPr>
        </w:r>
        <w:r w:rsidR="005A396A">
          <w:rPr>
            <w:noProof/>
            <w:webHidden/>
          </w:rPr>
          <w:fldChar w:fldCharType="separate"/>
        </w:r>
        <w:r w:rsidR="005A396A">
          <w:rPr>
            <w:noProof/>
            <w:webHidden/>
          </w:rPr>
          <w:t>37</w:t>
        </w:r>
        <w:r w:rsidR="005A396A">
          <w:rPr>
            <w:noProof/>
            <w:webHidden/>
          </w:rPr>
          <w:fldChar w:fldCharType="end"/>
        </w:r>
      </w:hyperlink>
    </w:p>
    <w:p w14:paraId="7C4A263C" w14:textId="3DCA02EB" w:rsidR="005A396A" w:rsidRDefault="008B7CA9">
      <w:pPr>
        <w:pStyle w:val="TOC3"/>
        <w:tabs>
          <w:tab w:val="right" w:leader="dot" w:pos="9061"/>
        </w:tabs>
        <w:rPr>
          <w:rFonts w:eastAsiaTheme="minorEastAsia"/>
          <w:noProof/>
          <w:lang w:eastAsia="en-GB"/>
        </w:rPr>
      </w:pPr>
      <w:hyperlink w:anchor="_Toc94736867" w:history="1">
        <w:r w:rsidR="005A396A" w:rsidRPr="00E37998">
          <w:rPr>
            <w:rStyle w:val="Hyperlink"/>
            <w:b/>
            <w:bCs/>
            <w:noProof/>
          </w:rPr>
          <w:t>4.4.4 Model</w:t>
        </w:r>
        <w:r w:rsidR="005A396A">
          <w:rPr>
            <w:noProof/>
            <w:webHidden/>
          </w:rPr>
          <w:tab/>
        </w:r>
        <w:r w:rsidR="005A396A">
          <w:rPr>
            <w:noProof/>
            <w:webHidden/>
          </w:rPr>
          <w:fldChar w:fldCharType="begin"/>
        </w:r>
        <w:r w:rsidR="005A396A">
          <w:rPr>
            <w:noProof/>
            <w:webHidden/>
          </w:rPr>
          <w:instrText xml:space="preserve"> PAGEREF _Toc94736867 \h </w:instrText>
        </w:r>
        <w:r w:rsidR="005A396A">
          <w:rPr>
            <w:noProof/>
            <w:webHidden/>
          </w:rPr>
        </w:r>
        <w:r w:rsidR="005A396A">
          <w:rPr>
            <w:noProof/>
            <w:webHidden/>
          </w:rPr>
          <w:fldChar w:fldCharType="separate"/>
        </w:r>
        <w:r w:rsidR="005A396A">
          <w:rPr>
            <w:noProof/>
            <w:webHidden/>
          </w:rPr>
          <w:t>38</w:t>
        </w:r>
        <w:r w:rsidR="005A396A">
          <w:rPr>
            <w:noProof/>
            <w:webHidden/>
          </w:rPr>
          <w:fldChar w:fldCharType="end"/>
        </w:r>
      </w:hyperlink>
    </w:p>
    <w:p w14:paraId="43A9BF7C" w14:textId="2855BBAE" w:rsidR="005A396A" w:rsidRDefault="008B7CA9">
      <w:pPr>
        <w:pStyle w:val="TOC3"/>
        <w:tabs>
          <w:tab w:val="right" w:leader="dot" w:pos="9061"/>
        </w:tabs>
        <w:rPr>
          <w:rFonts w:eastAsiaTheme="minorEastAsia"/>
          <w:noProof/>
          <w:lang w:eastAsia="en-GB"/>
        </w:rPr>
      </w:pPr>
      <w:hyperlink w:anchor="_Toc94736868" w:history="1">
        <w:r w:rsidR="005A396A" w:rsidRPr="00E37998">
          <w:rPr>
            <w:rStyle w:val="Hyperlink"/>
            <w:b/>
            <w:bCs/>
            <w:noProof/>
          </w:rPr>
          <w:t>4.4.5 Assess</w:t>
        </w:r>
        <w:r w:rsidR="005A396A">
          <w:rPr>
            <w:noProof/>
            <w:webHidden/>
          </w:rPr>
          <w:tab/>
        </w:r>
        <w:r w:rsidR="005A396A">
          <w:rPr>
            <w:noProof/>
            <w:webHidden/>
          </w:rPr>
          <w:fldChar w:fldCharType="begin"/>
        </w:r>
        <w:r w:rsidR="005A396A">
          <w:rPr>
            <w:noProof/>
            <w:webHidden/>
          </w:rPr>
          <w:instrText xml:space="preserve"> PAGEREF _Toc94736868 \h </w:instrText>
        </w:r>
        <w:r w:rsidR="005A396A">
          <w:rPr>
            <w:noProof/>
            <w:webHidden/>
          </w:rPr>
        </w:r>
        <w:r w:rsidR="005A396A">
          <w:rPr>
            <w:noProof/>
            <w:webHidden/>
          </w:rPr>
          <w:fldChar w:fldCharType="separate"/>
        </w:r>
        <w:r w:rsidR="005A396A">
          <w:rPr>
            <w:noProof/>
            <w:webHidden/>
          </w:rPr>
          <w:t>38</w:t>
        </w:r>
        <w:r w:rsidR="005A396A">
          <w:rPr>
            <w:noProof/>
            <w:webHidden/>
          </w:rPr>
          <w:fldChar w:fldCharType="end"/>
        </w:r>
      </w:hyperlink>
    </w:p>
    <w:p w14:paraId="6223E344" w14:textId="1B8A40AC" w:rsidR="005A396A" w:rsidRDefault="008B7CA9">
      <w:pPr>
        <w:pStyle w:val="TOC2"/>
        <w:tabs>
          <w:tab w:val="right" w:leader="dot" w:pos="9061"/>
        </w:tabs>
        <w:rPr>
          <w:rFonts w:eastAsiaTheme="minorEastAsia"/>
          <w:noProof/>
          <w:lang w:eastAsia="en-GB"/>
        </w:rPr>
      </w:pPr>
      <w:hyperlink w:anchor="_Toc94736869" w:history="1">
        <w:r w:rsidR="005A396A" w:rsidRPr="00E37998">
          <w:rPr>
            <w:rStyle w:val="Hyperlink"/>
            <w:b/>
            <w:bCs/>
            <w:noProof/>
          </w:rPr>
          <w:t>4.5 Comparison of models</w:t>
        </w:r>
        <w:r w:rsidR="005A396A">
          <w:rPr>
            <w:noProof/>
            <w:webHidden/>
          </w:rPr>
          <w:tab/>
        </w:r>
        <w:r w:rsidR="005A396A">
          <w:rPr>
            <w:noProof/>
            <w:webHidden/>
          </w:rPr>
          <w:fldChar w:fldCharType="begin"/>
        </w:r>
        <w:r w:rsidR="005A396A">
          <w:rPr>
            <w:noProof/>
            <w:webHidden/>
          </w:rPr>
          <w:instrText xml:space="preserve"> PAGEREF _Toc94736869 \h </w:instrText>
        </w:r>
        <w:r w:rsidR="005A396A">
          <w:rPr>
            <w:noProof/>
            <w:webHidden/>
          </w:rPr>
        </w:r>
        <w:r w:rsidR="005A396A">
          <w:rPr>
            <w:noProof/>
            <w:webHidden/>
          </w:rPr>
          <w:fldChar w:fldCharType="separate"/>
        </w:r>
        <w:r w:rsidR="005A396A">
          <w:rPr>
            <w:noProof/>
            <w:webHidden/>
          </w:rPr>
          <w:t>38</w:t>
        </w:r>
        <w:r w:rsidR="005A396A">
          <w:rPr>
            <w:noProof/>
            <w:webHidden/>
          </w:rPr>
          <w:fldChar w:fldCharType="end"/>
        </w:r>
      </w:hyperlink>
    </w:p>
    <w:p w14:paraId="15D2A523" w14:textId="028C2B3C" w:rsidR="005A396A" w:rsidRDefault="008B7CA9">
      <w:pPr>
        <w:pStyle w:val="TOC1"/>
        <w:tabs>
          <w:tab w:val="right" w:leader="dot" w:pos="9061"/>
        </w:tabs>
        <w:rPr>
          <w:rFonts w:eastAsiaTheme="minorEastAsia"/>
          <w:noProof/>
          <w:lang w:eastAsia="en-GB"/>
        </w:rPr>
      </w:pPr>
      <w:hyperlink w:anchor="_Toc94736870" w:history="1">
        <w:r w:rsidR="005A396A" w:rsidRPr="00E37998">
          <w:rPr>
            <w:rStyle w:val="Hyperlink"/>
            <w:b/>
            <w:bCs/>
            <w:noProof/>
          </w:rPr>
          <w:t>5. Conclusions</w:t>
        </w:r>
        <w:r w:rsidR="005A396A">
          <w:rPr>
            <w:noProof/>
            <w:webHidden/>
          </w:rPr>
          <w:tab/>
        </w:r>
        <w:r w:rsidR="005A396A">
          <w:rPr>
            <w:noProof/>
            <w:webHidden/>
          </w:rPr>
          <w:fldChar w:fldCharType="begin"/>
        </w:r>
        <w:r w:rsidR="005A396A">
          <w:rPr>
            <w:noProof/>
            <w:webHidden/>
          </w:rPr>
          <w:instrText xml:space="preserve"> PAGEREF _Toc94736870 \h </w:instrText>
        </w:r>
        <w:r w:rsidR="005A396A">
          <w:rPr>
            <w:noProof/>
            <w:webHidden/>
          </w:rPr>
        </w:r>
        <w:r w:rsidR="005A396A">
          <w:rPr>
            <w:noProof/>
            <w:webHidden/>
          </w:rPr>
          <w:fldChar w:fldCharType="separate"/>
        </w:r>
        <w:r w:rsidR="005A396A">
          <w:rPr>
            <w:noProof/>
            <w:webHidden/>
          </w:rPr>
          <w:t>38</w:t>
        </w:r>
        <w:r w:rsidR="005A396A">
          <w:rPr>
            <w:noProof/>
            <w:webHidden/>
          </w:rPr>
          <w:fldChar w:fldCharType="end"/>
        </w:r>
      </w:hyperlink>
    </w:p>
    <w:p w14:paraId="4D15E5BD" w14:textId="5D4E6FF2" w:rsidR="005A396A" w:rsidRDefault="008B7CA9">
      <w:pPr>
        <w:pStyle w:val="TOC1"/>
        <w:tabs>
          <w:tab w:val="right" w:leader="dot" w:pos="9061"/>
        </w:tabs>
        <w:rPr>
          <w:rFonts w:eastAsiaTheme="minorEastAsia"/>
          <w:noProof/>
          <w:lang w:eastAsia="en-GB"/>
        </w:rPr>
      </w:pPr>
      <w:hyperlink w:anchor="_Toc94736871" w:history="1">
        <w:r w:rsidR="005A396A" w:rsidRPr="00E37998">
          <w:rPr>
            <w:rStyle w:val="Hyperlink"/>
            <w:b/>
            <w:bCs/>
            <w:noProof/>
          </w:rPr>
          <w:t>6. References</w:t>
        </w:r>
        <w:r w:rsidR="005A396A">
          <w:rPr>
            <w:noProof/>
            <w:webHidden/>
          </w:rPr>
          <w:tab/>
        </w:r>
        <w:r w:rsidR="005A396A">
          <w:rPr>
            <w:noProof/>
            <w:webHidden/>
          </w:rPr>
          <w:fldChar w:fldCharType="begin"/>
        </w:r>
        <w:r w:rsidR="005A396A">
          <w:rPr>
            <w:noProof/>
            <w:webHidden/>
          </w:rPr>
          <w:instrText xml:space="preserve"> PAGEREF _Toc94736871 \h </w:instrText>
        </w:r>
        <w:r w:rsidR="005A396A">
          <w:rPr>
            <w:noProof/>
            <w:webHidden/>
          </w:rPr>
        </w:r>
        <w:r w:rsidR="005A396A">
          <w:rPr>
            <w:noProof/>
            <w:webHidden/>
          </w:rPr>
          <w:fldChar w:fldCharType="separate"/>
        </w:r>
        <w:r w:rsidR="005A396A">
          <w:rPr>
            <w:noProof/>
            <w:webHidden/>
          </w:rPr>
          <w:t>38</w:t>
        </w:r>
        <w:r w:rsidR="005A396A">
          <w:rPr>
            <w:noProof/>
            <w:webHidden/>
          </w:rPr>
          <w:fldChar w:fldCharType="end"/>
        </w:r>
      </w:hyperlink>
    </w:p>
    <w:p w14:paraId="5C1B5C13" w14:textId="298A18F0" w:rsidR="005A396A" w:rsidRDefault="008B7CA9">
      <w:pPr>
        <w:pStyle w:val="TOC1"/>
        <w:tabs>
          <w:tab w:val="right" w:leader="dot" w:pos="9061"/>
        </w:tabs>
        <w:rPr>
          <w:rFonts w:eastAsiaTheme="minorEastAsia"/>
          <w:noProof/>
          <w:lang w:eastAsia="en-GB"/>
        </w:rPr>
      </w:pPr>
      <w:hyperlink w:anchor="_Toc94736872" w:history="1">
        <w:r w:rsidR="005A396A" w:rsidRPr="00E37998">
          <w:rPr>
            <w:rStyle w:val="Hyperlink"/>
            <w:noProof/>
          </w:rPr>
          <w:t>References</w:t>
        </w:r>
        <w:r w:rsidR="005A396A">
          <w:rPr>
            <w:noProof/>
            <w:webHidden/>
          </w:rPr>
          <w:tab/>
        </w:r>
        <w:r w:rsidR="005A396A">
          <w:rPr>
            <w:noProof/>
            <w:webHidden/>
          </w:rPr>
          <w:fldChar w:fldCharType="begin"/>
        </w:r>
        <w:r w:rsidR="005A396A">
          <w:rPr>
            <w:noProof/>
            <w:webHidden/>
          </w:rPr>
          <w:instrText xml:space="preserve"> PAGEREF _Toc94736872 \h </w:instrText>
        </w:r>
        <w:r w:rsidR="005A396A">
          <w:rPr>
            <w:noProof/>
            <w:webHidden/>
          </w:rPr>
        </w:r>
        <w:r w:rsidR="005A396A">
          <w:rPr>
            <w:noProof/>
            <w:webHidden/>
          </w:rPr>
          <w:fldChar w:fldCharType="separate"/>
        </w:r>
        <w:r w:rsidR="005A396A">
          <w:rPr>
            <w:noProof/>
            <w:webHidden/>
          </w:rPr>
          <w:t>38</w:t>
        </w:r>
        <w:r w:rsidR="005A396A">
          <w:rPr>
            <w:noProof/>
            <w:webHidden/>
          </w:rPr>
          <w:fldChar w:fldCharType="end"/>
        </w:r>
      </w:hyperlink>
    </w:p>
    <w:p w14:paraId="56D136B8" w14:textId="20A82BA2" w:rsidR="00CB1D8F" w:rsidRDefault="00CB1D8F" w:rsidP="00C7389A">
      <w:pPr>
        <w:pStyle w:val="Heading1"/>
        <w:spacing w:line="360" w:lineRule="auto"/>
        <w:rPr>
          <w:rFonts w:ascii="Times New Roman" w:hAnsi="Times New Roman" w:cs="Times New Roman"/>
          <w:b/>
          <w:bCs/>
          <w:color w:val="auto"/>
        </w:rPr>
      </w:pPr>
      <w:r>
        <w:rPr>
          <w:rFonts w:ascii="Times New Roman" w:hAnsi="Times New Roman" w:cs="Times New Roman"/>
          <w:b/>
          <w:bCs/>
          <w:color w:val="auto"/>
        </w:rPr>
        <w:fldChar w:fldCharType="end"/>
      </w:r>
    </w:p>
    <w:p w14:paraId="62EE4283" w14:textId="77777777" w:rsidR="00CB1D8F" w:rsidRDefault="00CB1D8F">
      <w:pPr>
        <w:rPr>
          <w:rFonts w:eastAsiaTheme="majorEastAsia"/>
          <w:b/>
          <w:bCs/>
          <w:sz w:val="32"/>
          <w:szCs w:val="32"/>
          <w:lang w:eastAsia="en-GB"/>
        </w:rPr>
      </w:pPr>
      <w:r>
        <w:rPr>
          <w:b/>
          <w:bCs/>
        </w:rPr>
        <w:br w:type="page"/>
      </w:r>
    </w:p>
    <w:p w14:paraId="081B613D" w14:textId="332D10E7" w:rsidR="006C365D" w:rsidRPr="006C371E" w:rsidRDefault="006C365D" w:rsidP="00C7389A">
      <w:pPr>
        <w:pStyle w:val="Heading1"/>
        <w:spacing w:line="360" w:lineRule="auto"/>
        <w:rPr>
          <w:rFonts w:ascii="Times New Roman" w:hAnsi="Times New Roman" w:cs="Times New Roman"/>
          <w:b/>
          <w:bCs/>
          <w:color w:val="auto"/>
        </w:rPr>
      </w:pPr>
      <w:bookmarkStart w:id="0" w:name="_Toc94736812"/>
      <w:r w:rsidRPr="006C371E">
        <w:rPr>
          <w:rFonts w:ascii="Times New Roman" w:hAnsi="Times New Roman" w:cs="Times New Roman"/>
          <w:b/>
          <w:bCs/>
          <w:color w:val="auto"/>
        </w:rPr>
        <w:lastRenderedPageBreak/>
        <w:t>1</w:t>
      </w:r>
      <w:r w:rsidR="00D94F7D" w:rsidRPr="006C371E">
        <w:rPr>
          <w:rFonts w:ascii="Times New Roman" w:hAnsi="Times New Roman" w:cs="Times New Roman"/>
          <w:b/>
          <w:bCs/>
          <w:color w:val="auto"/>
        </w:rPr>
        <w:t>.</w:t>
      </w:r>
      <w:r w:rsidRPr="006C371E">
        <w:rPr>
          <w:rFonts w:ascii="Times New Roman" w:hAnsi="Times New Roman" w:cs="Times New Roman"/>
          <w:b/>
          <w:bCs/>
          <w:color w:val="auto"/>
        </w:rPr>
        <w:t xml:space="preserve"> Literature Review on Credit Scoring</w:t>
      </w:r>
      <w:bookmarkEnd w:id="0"/>
    </w:p>
    <w:p w14:paraId="249BB18F" w14:textId="732EC87C" w:rsidR="006C365D" w:rsidRPr="006C371E" w:rsidRDefault="006C365D" w:rsidP="00C7389A">
      <w:pPr>
        <w:spacing w:after="0" w:line="360" w:lineRule="auto"/>
        <w:jc w:val="both"/>
        <w:rPr>
          <w:b/>
          <w:bCs/>
        </w:rPr>
      </w:pPr>
    </w:p>
    <w:p w14:paraId="126F1D55" w14:textId="2BB319BC" w:rsidR="00D94F7D" w:rsidRPr="006C371E" w:rsidRDefault="00D111E3" w:rsidP="00C7389A">
      <w:pPr>
        <w:pStyle w:val="Heading2"/>
        <w:numPr>
          <w:ilvl w:val="1"/>
          <w:numId w:val="2"/>
        </w:numPr>
        <w:spacing w:line="360" w:lineRule="auto"/>
        <w:rPr>
          <w:rFonts w:ascii="Times New Roman" w:hAnsi="Times New Roman" w:cs="Times New Roman"/>
          <w:b/>
          <w:bCs/>
          <w:color w:val="auto"/>
        </w:rPr>
      </w:pPr>
      <w:bookmarkStart w:id="1" w:name="_Toc94736813"/>
      <w:r w:rsidRPr="006C371E">
        <w:rPr>
          <w:rFonts w:ascii="Times New Roman" w:hAnsi="Times New Roman" w:cs="Times New Roman"/>
          <w:b/>
          <w:bCs/>
          <w:color w:val="auto"/>
        </w:rPr>
        <w:t>Literature background</w:t>
      </w:r>
      <w:bookmarkEnd w:id="1"/>
    </w:p>
    <w:p w14:paraId="10EF0C4E" w14:textId="77777777" w:rsidR="00D94F7D" w:rsidRPr="006C371E" w:rsidRDefault="00D94F7D" w:rsidP="00C7389A">
      <w:pPr>
        <w:spacing w:line="360" w:lineRule="auto"/>
        <w:rPr>
          <w:b/>
          <w:bCs/>
        </w:rPr>
      </w:pPr>
    </w:p>
    <w:p w14:paraId="565C7BF1" w14:textId="71BDA2C6" w:rsidR="003E3E5D" w:rsidRPr="00CA26AF" w:rsidRDefault="00D111E3" w:rsidP="00C7389A">
      <w:pPr>
        <w:pStyle w:val="Heading3"/>
        <w:spacing w:line="360" w:lineRule="auto"/>
        <w:rPr>
          <w:rFonts w:ascii="Times New Roman" w:hAnsi="Times New Roman" w:cs="Times New Roman"/>
          <w:b/>
          <w:bCs/>
          <w:color w:val="auto"/>
        </w:rPr>
      </w:pPr>
      <w:bookmarkStart w:id="2" w:name="_Toc94736814"/>
      <w:r w:rsidRPr="00CA26AF">
        <w:rPr>
          <w:rFonts w:ascii="Times New Roman" w:hAnsi="Times New Roman" w:cs="Times New Roman"/>
          <w:b/>
          <w:bCs/>
          <w:color w:val="auto"/>
        </w:rPr>
        <w:t xml:space="preserve">1.1.1 </w:t>
      </w:r>
      <w:r w:rsidR="003E3E5D" w:rsidRPr="00CA26AF">
        <w:rPr>
          <w:rFonts w:ascii="Times New Roman" w:hAnsi="Times New Roman" w:cs="Times New Roman"/>
          <w:b/>
          <w:bCs/>
          <w:color w:val="auto"/>
        </w:rPr>
        <w:t>History of Credit Scoring</w:t>
      </w:r>
      <w:bookmarkEnd w:id="2"/>
    </w:p>
    <w:p w14:paraId="131A702E" w14:textId="77777777" w:rsidR="00D94F7D" w:rsidRPr="00CA26AF" w:rsidRDefault="00D94F7D" w:rsidP="00C7389A">
      <w:pPr>
        <w:spacing w:line="360" w:lineRule="auto"/>
      </w:pPr>
    </w:p>
    <w:p w14:paraId="0B4C31BC" w14:textId="4CEA6281" w:rsidR="00D94F7D" w:rsidRPr="00CA26AF" w:rsidRDefault="007E486F" w:rsidP="00957D9E">
      <w:pPr>
        <w:spacing w:after="0" w:line="360" w:lineRule="auto"/>
        <w:ind w:firstLine="397"/>
        <w:jc w:val="both"/>
      </w:pPr>
      <w:r w:rsidRPr="00CA26AF">
        <w:t xml:space="preserve">Credit has been present in </w:t>
      </w:r>
      <w:r w:rsidRPr="006E3639">
        <w:t>human</w:t>
      </w:r>
      <w:r w:rsidRPr="00CA26AF">
        <w:t xml:space="preserve"> history since </w:t>
      </w:r>
      <w:r w:rsidR="005046F5" w:rsidRPr="00CA26AF">
        <w:t>the beginning of the civilisation</w:t>
      </w:r>
      <w:r w:rsidR="00EC5B20" w:rsidRPr="00CA26AF">
        <w:t>, it can be dated back to</w:t>
      </w:r>
      <w:r w:rsidR="00C379F5" w:rsidRPr="00CA26AF">
        <w:t xml:space="preserve"> 5000 years ago </w:t>
      </w:r>
      <w:sdt>
        <w:sdtPr>
          <w:rPr>
            <w:color w:val="000000"/>
          </w:rPr>
          <w:tag w:val="MENDELEY_CITATION_v3_eyJjaXRhdGlvbklEIjoiTUVOREVMRVlfQ0lUQVRJT05fYWY2ODNmOTAtNWQ2Mi00ZWMxLTk0ZDMtMTgzY2E0MDYxMThh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
          <w:id w:val="-2027399492"/>
          <w:placeholder>
            <w:docPart w:val="DefaultPlaceholder_-1854013440"/>
          </w:placeholder>
        </w:sdtPr>
        <w:sdtEndPr/>
        <w:sdtContent>
          <w:r w:rsidR="007C074F" w:rsidRPr="007C074F">
            <w:rPr>
              <w:color w:val="000000"/>
            </w:rPr>
            <w:t>(Thomas et al., 2017)</w:t>
          </w:r>
        </w:sdtContent>
      </w:sdt>
      <w:r w:rsidR="005046F5" w:rsidRPr="00CA26AF">
        <w:t xml:space="preserve">. During the ancient </w:t>
      </w:r>
      <w:r w:rsidR="005B781F" w:rsidRPr="00CA26AF">
        <w:t xml:space="preserve">Mediterranean period, the economy was fully based on agriculture, and it was the </w:t>
      </w:r>
      <w:r w:rsidR="00EC5B20" w:rsidRPr="00CA26AF">
        <w:t xml:space="preserve">main </w:t>
      </w:r>
      <w:r w:rsidR="005B781F" w:rsidRPr="00CA26AF">
        <w:t xml:space="preserve">source of wealth. Agricultural economies </w:t>
      </w:r>
      <w:r w:rsidR="00C379F5" w:rsidRPr="00CA26AF">
        <w:t>were</w:t>
      </w:r>
      <w:r w:rsidR="005B781F" w:rsidRPr="00CA26AF">
        <w:t xml:space="preserve"> characterised by having many ups and down</w:t>
      </w:r>
      <w:r w:rsidR="00C379F5" w:rsidRPr="00CA26AF">
        <w:t xml:space="preserve"> due to seasonal changes</w:t>
      </w:r>
      <w:r w:rsidR="005B781F" w:rsidRPr="00CA26AF">
        <w:t>, and this affected buyers' timing of payments.</w:t>
      </w:r>
      <w:r w:rsidR="005046F5" w:rsidRPr="00CA26AF">
        <w:t xml:space="preserve"> </w:t>
      </w:r>
      <w:r w:rsidR="005B781F" w:rsidRPr="00CA26AF">
        <w:t>S</w:t>
      </w:r>
      <w:r w:rsidR="005046F5" w:rsidRPr="00CA26AF">
        <w:t xml:space="preserve">ome people had surplus of crops, while others had the need for this surplus </w:t>
      </w:r>
      <w:r w:rsidR="005B781F" w:rsidRPr="00CA26AF">
        <w:t>but not the means to pay for it</w:t>
      </w:r>
      <w:r w:rsidR="00EE49B5" w:rsidRPr="00CA26AF">
        <w:t xml:space="preserve">. </w:t>
      </w:r>
      <w:r w:rsidR="005B781F" w:rsidRPr="00CA26AF">
        <w:t>Earliest references</w:t>
      </w:r>
      <w:r w:rsidR="005046F5" w:rsidRPr="00CA26AF">
        <w:t xml:space="preserve"> to banking and credit arrangements </w:t>
      </w:r>
      <w:r w:rsidR="005B781F" w:rsidRPr="00CA26AF">
        <w:t xml:space="preserve">are </w:t>
      </w:r>
      <w:r w:rsidR="00EE49B5" w:rsidRPr="00CA26AF">
        <w:t xml:space="preserve">exposed </w:t>
      </w:r>
      <w:r w:rsidR="00C379F5" w:rsidRPr="00CA26AF">
        <w:t xml:space="preserve">on stone tables in 2000 B.C </w:t>
      </w:r>
      <w:sdt>
        <w:sdtPr>
          <w:rPr>
            <w:color w:val="000000"/>
          </w:rPr>
          <w:tag w:val="MENDELEY_CITATION_v3_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"/>
          <w:id w:val="1391471008"/>
          <w:placeholder>
            <w:docPart w:val="DefaultPlaceholder_-1854013440"/>
          </w:placeholder>
        </w:sdtPr>
        <w:sdtEndPr/>
        <w:sdtContent>
          <w:r w:rsidR="007C074F" w:rsidRPr="007C074F">
            <w:rPr>
              <w:color w:val="000000"/>
            </w:rPr>
            <w:t>(Lewis, 1992)</w:t>
          </w:r>
        </w:sdtContent>
      </w:sdt>
      <w:r w:rsidR="00C379F5" w:rsidRPr="00CA26AF">
        <w:t xml:space="preserve"> as well as in </w:t>
      </w:r>
      <w:r w:rsidR="005046F5" w:rsidRPr="00CA26AF">
        <w:t>the Code of Hammurabi around</w:t>
      </w:r>
      <w:r w:rsidR="005B781F" w:rsidRPr="00CA26AF">
        <w:t xml:space="preserve"> </w:t>
      </w:r>
      <w:r w:rsidR="005046F5" w:rsidRPr="00CA26AF">
        <w:t>1726</w:t>
      </w:r>
      <w:r w:rsidR="005B781F" w:rsidRPr="00CA26AF">
        <w:t xml:space="preserve"> </w:t>
      </w:r>
      <w:r w:rsidR="005046F5" w:rsidRPr="00CA26AF">
        <w:t>B.C</w:t>
      </w:r>
      <w:r w:rsidR="005B781F" w:rsidRPr="00CA26AF">
        <w:t>, and it is fully extended until the end of the roman empire in which money was created, and credit started to be known as today</w:t>
      </w:r>
      <w:r w:rsidR="00EE49B5" w:rsidRPr="00CA26AF">
        <w:t xml:space="preserve"> </w:t>
      </w:r>
      <w:sdt>
        <w:sdtPr>
          <w:tag w:val="MENDELEY_CITATION_v3_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"/>
          <w:id w:val="2100213228"/>
          <w:placeholder>
            <w:docPart w:val="DefaultPlaceholder_-1854013440"/>
          </w:placeholder>
        </w:sdtPr>
        <w:sdtEndPr/>
        <w:sdtContent>
          <w:r w:rsidR="007C074F">
            <w:rPr>
              <w:rFonts w:eastAsia="Times New Roman"/>
            </w:rPr>
            <w:t xml:space="preserve">(MacDonald &amp; </w:t>
          </w:r>
          <w:proofErr w:type="spellStart"/>
          <w:r w:rsidR="007C074F">
            <w:rPr>
              <w:rFonts w:eastAsia="Times New Roman"/>
            </w:rPr>
            <w:t>Gastmann</w:t>
          </w:r>
          <w:proofErr w:type="spellEnd"/>
          <w:r w:rsidR="007C074F">
            <w:rPr>
              <w:rFonts w:eastAsia="Times New Roman"/>
            </w:rPr>
            <w:t>, 2017)</w:t>
          </w:r>
        </w:sdtContent>
      </w:sdt>
      <w:r w:rsidR="00EE49B5" w:rsidRPr="00CA26AF">
        <w:t>.</w:t>
      </w:r>
    </w:p>
    <w:p w14:paraId="19B74410" w14:textId="2571CC1A" w:rsidR="00D94F7D" w:rsidRPr="00957D9E" w:rsidRDefault="000E1870" w:rsidP="00957D9E">
      <w:pPr>
        <w:spacing w:after="0" w:line="360" w:lineRule="auto"/>
        <w:ind w:firstLine="397"/>
        <w:jc w:val="both"/>
      </w:pPr>
      <w:r w:rsidRPr="00CA26AF">
        <w:t xml:space="preserve">Creditworthiness scoring has been among the oldest methods both in data analytics and risk management, and it is essential towards evaluating credit applications </w:t>
      </w:r>
      <w:sdt>
        <w:sdtPr>
          <w:rPr>
            <w:color w:val="000000"/>
          </w:rPr>
          <w:tag w:val="MENDELEY_CITATION_v3_eyJjaXRhdGlvbklEIjoiTUVOREVMRVlfQ0lUQVRJT05fODI3NTcyMmEtODNlYi00N2VlLTkyNDAtNzIyY2IwMjNjMmE1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
          <w:id w:val="-2061391561"/>
          <w:placeholder>
            <w:docPart w:val="9D65FA58776A437D81714BE31E1D2540"/>
          </w:placeholder>
        </w:sdtPr>
        <w:sdtEndPr/>
        <w:sdtContent>
          <w:r w:rsidR="007C074F" w:rsidRPr="007C074F">
            <w:rPr>
              <w:color w:val="000000"/>
            </w:rPr>
            <w:t>(Thomas et al., 2017)</w:t>
          </w:r>
        </w:sdtContent>
      </w:sdt>
      <w:r w:rsidRPr="00CA26AF">
        <w:t xml:space="preserve">. </w:t>
      </w:r>
      <w:r w:rsidR="00C379F5" w:rsidRPr="00CA26AF">
        <w:t xml:space="preserve">Credit scoring as we know it today </w:t>
      </w:r>
      <w:r w:rsidR="00283C00" w:rsidRPr="00CA26AF">
        <w:t>dates to</w:t>
      </w:r>
      <w:r w:rsidR="00C379F5" w:rsidRPr="00CA26AF">
        <w:t xml:space="preserve"> the 1950s</w:t>
      </w:r>
      <w:r w:rsidR="00283C00" w:rsidRPr="00CA26AF">
        <w:t>. B</w:t>
      </w:r>
      <w:r w:rsidR="00C379F5" w:rsidRPr="00CA26AF">
        <w:t>ack then there was no such thing as credit score. For people to get loans they had to hold long interviews with credit officers at the banks in which a</w:t>
      </w:r>
      <w:r w:rsidR="00283C00" w:rsidRPr="00CA26AF">
        <w:t xml:space="preserve"> decision was made based on individual judgement. Regarding this old system there were 2 big problems, first, the loan decision depended on a subjective judgement which was not an accurate way of determining whether a borrower will pay back a loan or not, second, the discriminatory bias regarding racial and gender characteristics of the applicants </w:t>
      </w:r>
      <w:sdt>
        <w:sdtPr>
          <w:tag w:val="MENDELEY_CITATION_v3_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"/>
          <w:id w:val="-2028241473"/>
          <w:placeholder>
            <w:docPart w:val="DefaultPlaceholder_-1854013440"/>
          </w:placeholder>
        </w:sdtPr>
        <w:sdtEndPr/>
        <w:sdtContent>
          <w:r w:rsidR="007C074F">
            <w:rPr>
              <w:rFonts w:eastAsia="Times New Roman"/>
            </w:rPr>
            <w:t>(Abdou &amp; Pointon, 2011)</w:t>
          </w:r>
        </w:sdtContent>
      </w:sdt>
      <w:r w:rsidR="00283C00" w:rsidRPr="00CA26AF">
        <w:t xml:space="preserve">. </w:t>
      </w:r>
    </w:p>
    <w:p w14:paraId="6AA67DB7" w14:textId="3115EA45" w:rsidR="00D94F7D" w:rsidRPr="00CA26AF" w:rsidRDefault="003D7B13" w:rsidP="00957D9E">
      <w:pPr>
        <w:spacing w:after="0" w:line="360" w:lineRule="auto"/>
        <w:ind w:firstLine="397"/>
        <w:jc w:val="both"/>
      </w:pPr>
      <w:r w:rsidRPr="00CA26AF">
        <w:t xml:space="preserve">Although credit scoring as of today is quite new, the literature points out the existence of credit scoring </w:t>
      </w:r>
      <w:r w:rsidR="00EE36A6" w:rsidRPr="00CA26AF">
        <w:t xml:space="preserve">attempts </w:t>
      </w:r>
      <w:r w:rsidRPr="00CA26AF">
        <w:t>in the USA in the late 19</w:t>
      </w:r>
      <w:r w:rsidRPr="00CA26AF">
        <w:rPr>
          <w:vertAlign w:val="superscript"/>
        </w:rPr>
        <w:t>th</w:t>
      </w:r>
      <w:r w:rsidRPr="00CA26AF">
        <w:t xml:space="preserve"> century during the creation of the first credit bureau in the east coast. They collected information about people to sell to landlords, retailers, anyone who can be interested. Most of the information collected was related to consumption habits, debts, gambling and drinking issues of the person in question </w:t>
      </w:r>
      <w:sdt>
        <w:sdtPr>
          <w:rPr>
            <w:color w:val="000000"/>
          </w:rPr>
          <w:tag w:val="MENDELEY_CITATION_v3_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"/>
          <w:id w:val="-561946216"/>
          <w:placeholder>
            <w:docPart w:val="DefaultPlaceholder_-1854013440"/>
          </w:placeholder>
        </w:sdtPr>
        <w:sdtEndPr/>
        <w:sdtContent>
          <w:r w:rsidR="007C074F" w:rsidRPr="007C074F">
            <w:rPr>
              <w:color w:val="000000"/>
            </w:rPr>
            <w:t>(Lauer, 2017)</w:t>
          </w:r>
        </w:sdtContent>
      </w:sdt>
      <w:r w:rsidRPr="00CA26AF">
        <w:t xml:space="preserve">. However, the information was not statistically speaking analysed during the decision-making process, but more in a subjective way. Later, through the development of technology </w:t>
      </w:r>
      <w:r w:rsidRPr="00CA26AF">
        <w:lastRenderedPageBreak/>
        <w:t xml:space="preserve">and the ability of companies and banks of gathering data some first quantitative approaches arose to credit scoring in the 1930s. </w:t>
      </w:r>
      <w:r w:rsidR="00DE0C3A" w:rsidRPr="00CA26AF">
        <w:t xml:space="preserve">Some retailers, banks and financial institutions introduced a point-based system for identifying who would and would not pay back a credit based on an application form that included information on the applicant’s occupation, age, race, marital status, income, neighbourhood of residence, etc. </w:t>
      </w:r>
      <w:sdt>
        <w:sdtPr>
          <w:rPr>
            <w:color w:val="000000"/>
          </w:rPr>
          <w:tag w:val="MENDELEY_CITATION_v3_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"/>
          <w:id w:val="-163243686"/>
          <w:placeholder>
            <w:docPart w:val="DefaultPlaceholder_-1854013440"/>
          </w:placeholder>
        </w:sdtPr>
        <w:sdtEndPr/>
        <w:sdtContent>
          <w:r w:rsidR="007C074F" w:rsidRPr="007C074F">
            <w:rPr>
              <w:color w:val="000000"/>
            </w:rPr>
            <w:t>(Lauer, 2017)</w:t>
          </w:r>
        </w:sdtContent>
      </w:sdt>
      <w:r w:rsidR="00DE0C3A" w:rsidRPr="00CA26AF">
        <w:t xml:space="preserve">. Also, the first records of statistical analysis on credit data were done by David Durant which used the discriminant analysis techniques to analyse instalment loan data and determine whether some loans where good or bad </w:t>
      </w:r>
      <w:sdt>
        <w:sdtPr>
          <w:rPr>
            <w:color w:val="000000"/>
          </w:rPr>
          <w:tag w:val="MENDELEY_CITATION_v3_eyJjaXRhdGlvbklEIjoiTUVOREVMRVlfQ0lUQVRJT05fYWRiOWE0NWUtMTdjNi00YTZiLTg4ZjQtNzQ5YTliNmU3NDNk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
          <w:id w:val="-2108332480"/>
          <w:placeholder>
            <w:docPart w:val="DefaultPlaceholder_-1854013440"/>
          </w:placeholder>
        </w:sdtPr>
        <w:sdtEndPr/>
        <w:sdtContent>
          <w:r w:rsidR="007C074F" w:rsidRPr="007C074F">
            <w:rPr>
              <w:color w:val="000000"/>
            </w:rPr>
            <w:t>(Anderson, 2007)</w:t>
          </w:r>
        </w:sdtContent>
      </w:sdt>
      <w:r w:rsidR="000E1870" w:rsidRPr="00CA26AF">
        <w:t>.</w:t>
      </w:r>
    </w:p>
    <w:p w14:paraId="2DAB23E8" w14:textId="350D11D1" w:rsidR="00D94F7D" w:rsidRPr="00CA26AF" w:rsidRDefault="00EE36A6" w:rsidP="00957D9E">
      <w:pPr>
        <w:spacing w:after="0" w:line="360" w:lineRule="auto"/>
        <w:ind w:firstLine="397"/>
        <w:jc w:val="both"/>
      </w:pPr>
      <w:r w:rsidRPr="00CA26AF">
        <w:t xml:space="preserve">In the 1950s Bill Fair and Earl Isaac created the Fair, </w:t>
      </w:r>
      <w:proofErr w:type="gramStart"/>
      <w:r w:rsidRPr="00CA26AF">
        <w:t>Isaac</w:t>
      </w:r>
      <w:proofErr w:type="gramEnd"/>
      <w:r w:rsidRPr="00CA26AF">
        <w:t xml:space="preserve"> and Company (FICO) with the aim of creating </w:t>
      </w:r>
      <w:r w:rsidR="00CA26AF" w:rsidRPr="00CA26AF">
        <w:t>an</w:t>
      </w:r>
      <w:r w:rsidRPr="00CA26AF">
        <w:t xml:space="preserve"> impartial and standardised scoring system. During the launch of the credit scoring system only the American Investment Company decided to use the scoring method that was based on statistical analysis. There was however a huge resistance to use such system by banks since there were not the means to apply it out of the papers. However, it happened after the 1960s when companies started to computerise data from the customers and the FICO scoring system widespread throughout the USA in which some standardisations of defaults were brought into action, for example, the ones to mark late payments as 30, 60 or 90 days behind. By this time most of credits were granted to companies and the share of </w:t>
      </w:r>
      <w:r w:rsidR="008F6CB3" w:rsidRPr="00CA26AF">
        <w:t xml:space="preserve">granted credits to </w:t>
      </w:r>
      <w:r w:rsidRPr="00CA26AF">
        <w:t xml:space="preserve">individuals </w:t>
      </w:r>
      <w:r w:rsidR="008F6CB3" w:rsidRPr="00CA26AF">
        <w:t xml:space="preserve">was too small. </w:t>
      </w:r>
    </w:p>
    <w:p w14:paraId="7B9CAE5F" w14:textId="5171535F" w:rsidR="007E486F" w:rsidRPr="00957D9E" w:rsidRDefault="008F6CB3" w:rsidP="00957D9E">
      <w:pPr>
        <w:spacing w:after="0" w:line="360" w:lineRule="auto"/>
        <w:ind w:firstLine="397"/>
        <w:jc w:val="both"/>
      </w:pPr>
      <w:r w:rsidRPr="00CA26AF">
        <w:t xml:space="preserve">During the 1960s and the arrival of credit cards, banks realised the importance of credit scoring, the number of new applicants for credit cards made it impossible for banks to have the credit scoring as a non-automatised lending decision. The growth of computing power made popular the credit scoring adoption by the 1980s and used the system not only for credit cards but for other financial products for example, mortgages, personal loans, etc. </w:t>
      </w:r>
      <w:r w:rsidR="00463A7D" w:rsidRPr="00CA26AF">
        <w:t>Also, by this time new statistical techniques were introduced, more specifically, the logistic regression and linear programming. Those techniques are still being used, however, as computers and technology develops, newer and more precise techniques are put into action nowadays that provide higher quality results in terms of credit scoring, for example, artificial intelligence (AI) and machine learning (ML).</w:t>
      </w:r>
    </w:p>
    <w:p w14:paraId="4B82D8C9" w14:textId="77777777" w:rsidR="00D94F7D" w:rsidRPr="00CA26AF" w:rsidRDefault="00D94F7D" w:rsidP="00C7389A">
      <w:pPr>
        <w:spacing w:after="0" w:line="360" w:lineRule="auto"/>
        <w:jc w:val="both"/>
        <w:rPr>
          <w:b/>
          <w:bCs/>
        </w:rPr>
      </w:pPr>
    </w:p>
    <w:p w14:paraId="4983AA1A" w14:textId="198D4371" w:rsidR="00977209" w:rsidRPr="00CA26AF" w:rsidRDefault="00D111E3" w:rsidP="00CA26AF">
      <w:pPr>
        <w:pStyle w:val="Heading3"/>
        <w:spacing w:line="360" w:lineRule="auto"/>
        <w:jc w:val="both"/>
        <w:rPr>
          <w:rFonts w:ascii="Times New Roman" w:hAnsi="Times New Roman" w:cs="Times New Roman"/>
          <w:b/>
          <w:bCs/>
          <w:color w:val="auto"/>
        </w:rPr>
      </w:pPr>
      <w:bookmarkStart w:id="3" w:name="_Toc94736815"/>
      <w:r w:rsidRPr="00CA26AF">
        <w:rPr>
          <w:rFonts w:ascii="Times New Roman" w:hAnsi="Times New Roman" w:cs="Times New Roman"/>
          <w:b/>
          <w:bCs/>
          <w:color w:val="auto"/>
        </w:rPr>
        <w:t xml:space="preserve">1.1.2 </w:t>
      </w:r>
      <w:r w:rsidR="00977209" w:rsidRPr="00CA26AF">
        <w:rPr>
          <w:rFonts w:ascii="Times New Roman" w:hAnsi="Times New Roman" w:cs="Times New Roman"/>
          <w:b/>
          <w:bCs/>
          <w:color w:val="auto"/>
        </w:rPr>
        <w:t>What is Credit Scoring</w:t>
      </w:r>
      <w:bookmarkEnd w:id="3"/>
    </w:p>
    <w:p w14:paraId="5B60F674" w14:textId="77777777" w:rsidR="00D94F7D" w:rsidRPr="00CA26AF" w:rsidRDefault="00D94F7D" w:rsidP="00C7389A">
      <w:pPr>
        <w:spacing w:line="360" w:lineRule="auto"/>
      </w:pPr>
    </w:p>
    <w:p w14:paraId="463386F5" w14:textId="7B84B660" w:rsidR="00D94F7D" w:rsidRPr="00CA26AF" w:rsidRDefault="003E3E5D" w:rsidP="00957D9E">
      <w:pPr>
        <w:spacing w:after="0" w:line="360" w:lineRule="auto"/>
        <w:ind w:firstLine="397"/>
        <w:jc w:val="both"/>
      </w:pPr>
      <w:r w:rsidRPr="00CA26AF">
        <w:t xml:space="preserve">Credit scoring can be defined as a set of statistical techniques in a form of a set of decision models that aims to determine whether a lender will grant a loan to a borrower. </w:t>
      </w:r>
      <w:r w:rsidRPr="00CA26AF">
        <w:lastRenderedPageBreak/>
        <w:t>These techniques are used to establish how much of the loan credit a borrow</w:t>
      </w:r>
      <w:r w:rsidR="00D1426F" w:rsidRPr="00CA26AF">
        <w:t>er</w:t>
      </w:r>
      <w:r w:rsidRPr="00CA26AF">
        <w:t xml:space="preserve"> should get and magnify the profitability of the lenders </w:t>
      </w:r>
      <w:sdt>
        <w:sdtPr>
          <w:rPr>
            <w:color w:val="000000"/>
          </w:rPr>
          <w:tag w:val="MENDELEY_CITATION_v3_eyJjaXRhdGlvbklEIjoiTUVOREVMRVlfQ0lUQVRJT05fNmQwZDQyZjctNDE0Zi00NmY4LWJjNDItNDE3ZjUwZmQxNGZi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0cnVlLCJjaXRlcHJvY1RleHQiOiIoVGhvbWFzIGV0IGFsLiwgMjAxNykiLCJtYW51YWxPdmVycmlkZVRleHQiOiIoVGhvbWFzIGV0IGFsLiwgMjAxNykuIn19"/>
          <w:id w:val="-856416433"/>
          <w:placeholder>
            <w:docPart w:val="DefaultPlaceholder_-1854013440"/>
          </w:placeholder>
        </w:sdtPr>
        <w:sdtEndPr/>
        <w:sdtContent>
          <w:r w:rsidR="007C074F" w:rsidRPr="007C074F">
            <w:rPr>
              <w:color w:val="000000"/>
            </w:rPr>
            <w:t>(Thomas et al., 2017).</w:t>
          </w:r>
        </w:sdtContent>
      </w:sdt>
      <w:r w:rsidRPr="00CA26AF">
        <w:t xml:space="preserve"> Credit scoring helps to assess the level of creditworthiness of the borrower by determining the probability of default to a certain loan. </w:t>
      </w:r>
    </w:p>
    <w:p w14:paraId="63D95018" w14:textId="48737433" w:rsidR="00D94F7D" w:rsidRPr="00CA26AF" w:rsidRDefault="002952EF" w:rsidP="00957D9E">
      <w:pPr>
        <w:spacing w:after="0" w:line="360" w:lineRule="auto"/>
        <w:ind w:firstLine="397"/>
        <w:jc w:val="both"/>
      </w:pPr>
      <w:r w:rsidRPr="00CA26AF">
        <w:t xml:space="preserve">Being creditworthy is not an attribute of a certain person, however, it is an assessment done by the lender when evaluating the profile of the borrower by the usage of credit scoring techniques. </w:t>
      </w:r>
      <w:r w:rsidR="00295C77" w:rsidRPr="00CA26AF">
        <w:t>In other words</w:t>
      </w:r>
      <w:r w:rsidRPr="00CA26AF">
        <w:t>, credit scoring determines the probability that a borrower will be “good” or “bad” (creditworthy or uncreditworthy) based on the profile</w:t>
      </w:r>
      <w:r w:rsidR="00295C77" w:rsidRPr="00CA26AF">
        <w:t xml:space="preserve"> of the borrower</w:t>
      </w:r>
      <w:r w:rsidRPr="00CA26AF">
        <w:t xml:space="preserve">, as well as the economic scenario, potential loses, churns, </w:t>
      </w:r>
      <w:r w:rsidR="00295C77" w:rsidRPr="00CA26AF">
        <w:t xml:space="preserve">and </w:t>
      </w:r>
      <w:r w:rsidRPr="00CA26AF">
        <w:t xml:space="preserve">approval rates. </w:t>
      </w:r>
      <w:r w:rsidR="00295C77" w:rsidRPr="00CA26AF">
        <w:t xml:space="preserve">All these factors together are </w:t>
      </w:r>
      <w:r w:rsidRPr="00CA26AF">
        <w:t>relevant in the credit adjudication process</w:t>
      </w:r>
      <w:r w:rsidR="00295C77" w:rsidRPr="00CA26AF">
        <w:t xml:space="preserve"> </w:t>
      </w:r>
      <w:sdt>
        <w:sdtPr>
          <w:rPr>
            <w:color w:val="000000"/>
          </w:rPr>
          <w:tag w:val="MENDELEY_CITATION_v3_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"/>
          <w:id w:val="662438408"/>
          <w:placeholder>
            <w:docPart w:val="DefaultPlaceholder_-1854013440"/>
          </w:placeholder>
        </w:sdtPr>
        <w:sdtEndPr/>
        <w:sdtContent>
          <w:r w:rsidR="007C074F" w:rsidRPr="007C074F">
            <w:rPr>
              <w:color w:val="000000"/>
            </w:rPr>
            <w:t>(Siddiqi, 2013).</w:t>
          </w:r>
        </w:sdtContent>
      </w:sdt>
    </w:p>
    <w:p w14:paraId="39F3839B" w14:textId="6DDD20E0" w:rsidR="00942BA2" w:rsidRPr="00CA26AF" w:rsidRDefault="00323CED" w:rsidP="00957D9E">
      <w:pPr>
        <w:spacing w:after="0" w:line="360" w:lineRule="auto"/>
        <w:ind w:firstLine="397"/>
        <w:jc w:val="both"/>
      </w:pPr>
      <w:r w:rsidRPr="00CA26AF">
        <w:t xml:space="preserve">Businesses’ mission is to create value and maximise profits </w:t>
      </w:r>
      <w:sdt>
        <w:sdtPr>
          <w:rPr>
            <w:color w:val="000000"/>
          </w:rPr>
          <w:tag w:val="MENDELEY_CITATION_v3_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"/>
          <w:id w:val="-306703052"/>
          <w:placeholder>
            <w:docPart w:val="DefaultPlaceholder_-1854013440"/>
          </w:placeholder>
        </w:sdtPr>
        <w:sdtEndPr/>
        <w:sdtContent>
          <w:r w:rsidR="007C074F" w:rsidRPr="007C074F">
            <w:rPr>
              <w:color w:val="000000"/>
            </w:rPr>
            <w:t>(Handy, 2002)</w:t>
          </w:r>
        </w:sdtContent>
      </w:sdt>
      <w:r w:rsidRPr="00CA26AF">
        <w:t xml:space="preserve">. </w:t>
      </w:r>
      <w:r w:rsidR="00295C77" w:rsidRPr="00CA26AF">
        <w:t xml:space="preserve">Identify those “good customers” </w:t>
      </w:r>
      <w:r w:rsidRPr="00CA26AF">
        <w:t>is very important in the financial industry,</w:t>
      </w:r>
      <w:r w:rsidR="00275266" w:rsidRPr="00CA26AF">
        <w:t xml:space="preserve"> to this,</w:t>
      </w:r>
      <w:r w:rsidRPr="00CA26AF">
        <w:t xml:space="preserve"> b</w:t>
      </w:r>
      <w:r w:rsidR="00295C77" w:rsidRPr="00CA26AF">
        <w:t xml:space="preserve">anks and risk managers constantly use credit scoring techniques </w:t>
      </w:r>
      <w:r w:rsidRPr="00CA26AF">
        <w:t xml:space="preserve">to </w:t>
      </w:r>
      <w:r w:rsidR="00295C77" w:rsidRPr="00CA26AF">
        <w:t xml:space="preserve">select those “right” customers (low-risk customers) </w:t>
      </w:r>
      <w:r w:rsidRPr="00CA26AF">
        <w:t xml:space="preserve">and implement a marketing strategy </w:t>
      </w:r>
      <w:r w:rsidR="00295C77" w:rsidRPr="00CA26AF">
        <w:t xml:space="preserve">to offer financial products and get some profit. </w:t>
      </w:r>
      <w:r w:rsidR="00275266" w:rsidRPr="00CA26AF">
        <w:t>It is important to remark that t</w:t>
      </w:r>
      <w:r w:rsidRPr="00CA26AF">
        <w:t xml:space="preserve">he main source of revenue of banks is lending money and charging </w:t>
      </w:r>
      <w:r w:rsidR="00275266" w:rsidRPr="00CA26AF">
        <w:t>an</w:t>
      </w:r>
      <w:r w:rsidRPr="00CA26AF">
        <w:t xml:space="preserve"> interest rate </w:t>
      </w:r>
      <w:r w:rsidR="00275266" w:rsidRPr="00CA26AF">
        <w:t>to the borrower based on the probability of default of the loan (risk), this interest rate in known as the price of money</w:t>
      </w:r>
      <w:r w:rsidR="00AE4FF7" w:rsidRPr="00CA26AF">
        <w:t>, therefore the higher the risk of the loan the higher the interest rate related to it</w:t>
      </w:r>
      <w:r w:rsidR="00275266" w:rsidRPr="00CA26AF">
        <w:t xml:space="preserve"> </w:t>
      </w:r>
      <w:sdt>
        <w:sdtPr>
          <w:tag w:val="MENDELEY_CITATION_v3_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"/>
          <w:id w:val="-934056075"/>
          <w:placeholder>
            <w:docPart w:val="DefaultPlaceholder_-1854013440"/>
          </w:placeholder>
        </w:sdtPr>
        <w:sdtEndPr/>
        <w:sdtContent>
          <w:r w:rsidR="007C074F">
            <w:rPr>
              <w:rFonts w:eastAsia="Times New Roman"/>
            </w:rPr>
            <w:t>(Lee &amp; Hogarth, 2018)</w:t>
          </w:r>
        </w:sdtContent>
      </w:sdt>
      <w:r w:rsidR="00275266" w:rsidRPr="00CA26AF">
        <w:t xml:space="preserve">. For banks to maximise profits they need to </w:t>
      </w:r>
      <w:r w:rsidRPr="00CA26AF">
        <w:t>lend as much as possible</w:t>
      </w:r>
      <w:r w:rsidR="00275266" w:rsidRPr="00CA26AF">
        <w:t xml:space="preserve"> to low-risk customers, or to reduce cost related to the lending process by </w:t>
      </w:r>
      <w:r w:rsidR="00AE4FF7" w:rsidRPr="00CA26AF">
        <w:t>limiting</w:t>
      </w:r>
      <w:r w:rsidR="00275266" w:rsidRPr="00CA26AF">
        <w:t xml:space="preserve"> granting loans to customers with a high probability of default</w:t>
      </w:r>
      <w:r w:rsidR="00AE4FF7" w:rsidRPr="00CA26AF">
        <w:t xml:space="preserve"> (high-risk)</w:t>
      </w:r>
      <w:r w:rsidR="00275266" w:rsidRPr="00CA26AF">
        <w:t xml:space="preserve">. </w:t>
      </w:r>
      <w:r w:rsidR="00295C77" w:rsidRPr="00CA26AF">
        <w:t xml:space="preserve">The problem is that sometimes these low-risk customers do not need loans or financial products and they reject the banks offers regardless </w:t>
      </w:r>
      <w:r w:rsidRPr="00CA26AF">
        <w:t xml:space="preserve">the effort put in the marketing campaign </w:t>
      </w:r>
      <w:sdt>
        <w:sdtPr>
          <w:rPr>
            <w:color w:val="000000"/>
          </w:rPr>
          <w:tag w:val="MENDELEY_CITATION_v3_eyJjaXRhdGlvbklEIjoiTUVOREVMRVlfQ0lUQVRJT05fYWRjNTU2YWEtMGJjMS00YmRhLTkxNDgtMzYyNWY3ODdhYjYyIiwiY2l0YXRpb25JdGVtcyI6W3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ZmFsc2UsImNpdGVwcm9jVGV4dCI6IihTaWRkaXFpLCAyMDE3KSIsIm1hbnVhbE92ZXJyaWRlVGV4dCI6IiJ9fQ=="/>
          <w:id w:val="21210127"/>
          <w:placeholder>
            <w:docPart w:val="DefaultPlaceholder_-1854013440"/>
          </w:placeholder>
        </w:sdtPr>
        <w:sdtEndPr/>
        <w:sdtContent>
          <w:r w:rsidR="007C074F" w:rsidRPr="007C074F">
            <w:rPr>
              <w:color w:val="000000"/>
            </w:rPr>
            <w:t>(Siddiqi, 2017)</w:t>
          </w:r>
        </w:sdtContent>
      </w:sdt>
      <w:r w:rsidR="00275266" w:rsidRPr="00CA26AF">
        <w:t xml:space="preserve">, and that’s why banks and financial institutions make a huge effort in identifying those high-risk customers that may default a loan. </w:t>
      </w:r>
    </w:p>
    <w:p w14:paraId="4E99E16A" w14:textId="4888CFDB" w:rsidR="00295C77" w:rsidRPr="00CA26AF" w:rsidRDefault="00AE4FF7" w:rsidP="00957D9E">
      <w:pPr>
        <w:spacing w:after="0" w:line="360" w:lineRule="auto"/>
        <w:ind w:firstLine="397"/>
        <w:jc w:val="both"/>
      </w:pPr>
      <w:r w:rsidRPr="00CA26AF">
        <w:t>Banks and financial institutions have a huge history of data of their customers, along with the application forms when applying for a loan. The information gathered by the banks is presented generally as a form of a scorecard where the characteristics of the profile of a given customer (borrower) have a score, and the sum of these scores determines whether a loan will be granted or not to a customer. Generating a scorecard is very important process for a bank and for this many statistical and data mining techniques are used</w:t>
      </w:r>
      <w:r w:rsidR="00785178" w:rsidRPr="00CA26AF">
        <w:t xml:space="preserve"> </w:t>
      </w:r>
      <w:sdt>
        <w:sdtPr>
          <w:rPr>
            <w:color w:val="000000"/>
          </w:rPr>
          <w:tag w:val="MENDELEY_CITATION_v3_eyJjaXRhdGlvbklEIjoiTUVOREVMRVlfQ0lUQVRJT05fNTQ3NWE0OGYtNmJhYi00OWEyLWFlNGYtODU4NzY5NjFkZWY1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
          <w:id w:val="-440062403"/>
          <w:placeholder>
            <w:docPart w:val="DefaultPlaceholder_-1854013440"/>
          </w:placeholder>
        </w:sdtPr>
        <w:sdtEndPr/>
        <w:sdtContent>
          <w:r w:rsidR="007C074F" w:rsidRPr="007C074F">
            <w:rPr>
              <w:color w:val="000000"/>
            </w:rPr>
            <w:t>(Thomas et al., 2017)</w:t>
          </w:r>
        </w:sdtContent>
      </w:sdt>
      <w:r w:rsidRPr="00CA26AF">
        <w:t>.</w:t>
      </w:r>
      <w:r w:rsidR="0009383A" w:rsidRPr="00CA26AF">
        <w:t xml:space="preserve"> Ultimately, credit scoring is used to facilitate decision-making in business, although it is often associated with the statistical techniques and processes used in the </w:t>
      </w:r>
      <w:r w:rsidR="001137C1" w:rsidRPr="00CA26AF">
        <w:t>scorecard’s</w:t>
      </w:r>
      <w:r w:rsidR="0009383A" w:rsidRPr="00CA26AF">
        <w:t xml:space="preserve"> development.</w:t>
      </w:r>
    </w:p>
    <w:p w14:paraId="23FF3AB0" w14:textId="77777777" w:rsidR="003E3E5D" w:rsidRPr="00CA26AF" w:rsidRDefault="003E3E5D" w:rsidP="00C7389A">
      <w:pPr>
        <w:spacing w:after="0" w:line="360" w:lineRule="auto"/>
        <w:jc w:val="both"/>
        <w:rPr>
          <w:b/>
          <w:bCs/>
        </w:rPr>
      </w:pPr>
    </w:p>
    <w:p w14:paraId="74EAC9B4" w14:textId="2F9F47A3" w:rsidR="00977209" w:rsidRPr="00CA26AF" w:rsidRDefault="00D111E3" w:rsidP="00C7389A">
      <w:pPr>
        <w:pStyle w:val="Heading3"/>
        <w:spacing w:line="360" w:lineRule="auto"/>
        <w:rPr>
          <w:rFonts w:ascii="Times New Roman" w:hAnsi="Times New Roman" w:cs="Times New Roman"/>
          <w:b/>
          <w:bCs/>
          <w:color w:val="auto"/>
        </w:rPr>
      </w:pPr>
      <w:bookmarkStart w:id="4" w:name="_Toc94736816"/>
      <w:r w:rsidRPr="00CA26AF">
        <w:rPr>
          <w:rFonts w:ascii="Times New Roman" w:hAnsi="Times New Roman" w:cs="Times New Roman"/>
          <w:b/>
          <w:bCs/>
          <w:color w:val="auto"/>
        </w:rPr>
        <w:lastRenderedPageBreak/>
        <w:t xml:space="preserve">1.1.3 </w:t>
      </w:r>
      <w:r w:rsidR="003E3E5D" w:rsidRPr="00CA26AF">
        <w:rPr>
          <w:rFonts w:ascii="Times New Roman" w:hAnsi="Times New Roman" w:cs="Times New Roman"/>
          <w:b/>
          <w:bCs/>
          <w:color w:val="auto"/>
        </w:rPr>
        <w:t>What are Scorecards</w:t>
      </w:r>
      <w:bookmarkEnd w:id="4"/>
    </w:p>
    <w:p w14:paraId="0C8BF223" w14:textId="77777777" w:rsidR="00942BA2" w:rsidRPr="00CA26AF" w:rsidRDefault="00942BA2" w:rsidP="00C7389A">
      <w:pPr>
        <w:spacing w:line="360" w:lineRule="auto"/>
      </w:pPr>
    </w:p>
    <w:p w14:paraId="6E281268" w14:textId="0DB1F9D7" w:rsidR="00856E06" w:rsidRPr="00CA26AF" w:rsidRDefault="0009383A" w:rsidP="00DC1536">
      <w:pPr>
        <w:spacing w:after="0" w:line="360" w:lineRule="auto"/>
        <w:ind w:firstLine="397"/>
        <w:jc w:val="both"/>
      </w:pPr>
      <w:r w:rsidRPr="00CA26AF">
        <w:t>As explained before, credit scoring use</w:t>
      </w:r>
      <w:r w:rsidR="008F7C27" w:rsidRPr="00CA26AF">
        <w:t>s</w:t>
      </w:r>
      <w:r w:rsidRPr="00CA26AF">
        <w:t xml:space="preserve"> predictive statistical methods to classify borrowers by their probability of being a “good” or “bad” in the future, based on the lender’s past experiences and the profile of the borrower. Credit scoring models are presented in different forms, but the most are presented in form of a regression </w:t>
      </w:r>
      <w:sdt>
        <w:sdtPr>
          <w:rPr>
            <w:color w:val="000000"/>
          </w:rPr>
          <w:tag w:val="MENDELEY_CITATION_v3_eyJjaXRhdGlvbklEIjoiTUVOREVMRVlfQ0lUQVRJT05fOGE0MjI5YWItODI2Ni00OTJiLTg4YzgtMDI0YzcxYWJlODk1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
          <w:id w:val="1740672949"/>
          <w:placeholder>
            <w:docPart w:val="DefaultPlaceholder_-1854013440"/>
          </w:placeholder>
        </w:sdtPr>
        <w:sdtEndPr/>
        <w:sdtContent>
          <w:r w:rsidR="007C074F" w:rsidRPr="007C074F">
            <w:rPr>
              <w:color w:val="000000"/>
            </w:rPr>
            <w:t>(Anderson, 2007)</w:t>
          </w:r>
        </w:sdtContent>
      </w:sdt>
      <w:r w:rsidR="00942BA2" w:rsidRPr="00CA26AF">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015"/>
      </w:tblGrid>
      <w:tr w:rsidR="00471D9A" w:rsidRPr="00CA26AF" w14:paraId="71D9F9FE" w14:textId="77777777" w:rsidTr="00856E06">
        <w:trPr>
          <w:jc w:val="center"/>
        </w:trPr>
        <w:tc>
          <w:tcPr>
            <w:tcW w:w="8046" w:type="dxa"/>
            <w:vAlign w:val="center"/>
          </w:tcPr>
          <w:p w14:paraId="42411405" w14:textId="41F228F8" w:rsidR="00471D9A" w:rsidRPr="00CA26AF" w:rsidRDefault="00471D9A" w:rsidP="00856E06">
            <w:pPr>
              <w:spacing w:line="360" w:lineRule="auto"/>
              <w:jc w:val="cente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+e</m:t>
                </m:r>
              </m:oMath>
            </m:oMathPara>
          </w:p>
        </w:tc>
        <w:tc>
          <w:tcPr>
            <w:tcW w:w="1015" w:type="dxa"/>
            <w:vAlign w:val="center"/>
          </w:tcPr>
          <w:p w14:paraId="55A9E599" w14:textId="35D6E83F" w:rsidR="00471D9A" w:rsidRPr="00CA26AF" w:rsidRDefault="00471D9A" w:rsidP="00856E06">
            <w:pPr>
              <w:pStyle w:val="Caption"/>
              <w:spacing w:after="0" w:line="360" w:lineRule="auto"/>
              <w:jc w:val="center"/>
              <w:rPr>
                <w:i w:val="0"/>
                <w:iCs w:val="0"/>
                <w:sz w:val="24"/>
                <w:szCs w:val="24"/>
              </w:rPr>
            </w:pPr>
            <w:r w:rsidRPr="00CA26AF">
              <w:rPr>
                <w:i w:val="0"/>
                <w:iCs w:val="0"/>
                <w:sz w:val="24"/>
                <w:szCs w:val="24"/>
              </w:rPr>
              <w:t>(</w:t>
            </w:r>
            <w:r w:rsidRPr="00CA26AF">
              <w:rPr>
                <w:i w:val="0"/>
                <w:iCs w:val="0"/>
                <w:sz w:val="24"/>
                <w:szCs w:val="24"/>
              </w:rPr>
              <w:fldChar w:fldCharType="begin"/>
            </w:r>
            <w:r w:rsidRPr="00CA26AF">
              <w:rPr>
                <w:i w:val="0"/>
                <w:iCs w:val="0"/>
                <w:sz w:val="24"/>
                <w:szCs w:val="24"/>
              </w:rPr>
              <w:instrText xml:space="preserve"> SEQ ( \* ARABIC </w:instrText>
            </w:r>
            <w:r w:rsidRPr="00CA26AF">
              <w:rPr>
                <w:i w:val="0"/>
                <w:iCs w:val="0"/>
                <w:sz w:val="24"/>
                <w:szCs w:val="24"/>
              </w:rPr>
              <w:fldChar w:fldCharType="separate"/>
            </w:r>
            <w:r w:rsidR="00C51F3F" w:rsidRPr="00CA26AF">
              <w:rPr>
                <w:i w:val="0"/>
                <w:iCs w:val="0"/>
                <w:noProof/>
                <w:sz w:val="24"/>
                <w:szCs w:val="24"/>
              </w:rPr>
              <w:t>1</w:t>
            </w:r>
            <w:r w:rsidRPr="00CA26AF">
              <w:rPr>
                <w:i w:val="0"/>
                <w:iCs w:val="0"/>
                <w:sz w:val="24"/>
                <w:szCs w:val="24"/>
              </w:rPr>
              <w:fldChar w:fldCharType="end"/>
            </w:r>
            <w:r w:rsidRPr="00CA26AF">
              <w:rPr>
                <w:i w:val="0"/>
                <w:iCs w:val="0"/>
                <w:sz w:val="24"/>
                <w:szCs w:val="24"/>
              </w:rPr>
              <w:t>)</w:t>
            </w:r>
          </w:p>
        </w:tc>
      </w:tr>
    </w:tbl>
    <w:p w14:paraId="5668DA71" w14:textId="44861E9B" w:rsidR="00942BA2" w:rsidRPr="00CA26AF" w:rsidRDefault="001137C1" w:rsidP="00DC1536">
      <w:pPr>
        <w:spacing w:after="0" w:line="360" w:lineRule="auto"/>
        <w:ind w:firstLine="397"/>
        <w:jc w:val="both"/>
        <w:rPr>
          <w:rFonts w:eastAsiaTheme="minorEastAsia"/>
        </w:rPr>
      </w:pPr>
      <w:r w:rsidRPr="006E3639">
        <w:rPr>
          <w:rFonts w:eastAsiaTheme="minorEastAsia"/>
        </w:rPr>
        <w:t xml:space="preserve">Where </w:t>
      </w:r>
      <m:oMath>
        <m:r>
          <m:rPr>
            <m:sty m:val="bi"/>
          </m:rPr>
          <w:rPr>
            <w:rFonts w:ascii="Cambria Math" w:hAnsi="Cambria Math"/>
          </w:rPr>
          <m:t>y</m:t>
        </m:r>
      </m:oMath>
      <w:r w:rsidRPr="006E3639">
        <w:rPr>
          <w:bCs/>
        </w:rPr>
        <w:t xml:space="preserve"> </w:t>
      </w:r>
      <w:r w:rsidRPr="006E3639">
        <w:t>is the dependent variable associated with the outcome that refers to the probability of default, being 0 for “bad” and 1 for “good” customer, it may also come as a form of “logit” or “</w:t>
      </w:r>
      <w:proofErr w:type="spellStart"/>
      <w:r w:rsidRPr="006E3639">
        <w:t>probit</w:t>
      </w:r>
      <w:proofErr w:type="spellEnd"/>
      <w:r w:rsidRPr="006E3639">
        <w:t xml:space="preserve">” depending on the model specifications. </w:t>
      </w:r>
      <w:r w:rsidRPr="00CA26AF">
        <w:rPr>
          <w:rFonts w:eastAsiaTheme="minorEastAsia"/>
        </w:rPr>
        <w:t xml:space="preserve">Being </w:t>
      </w:r>
      <m:oMath>
        <m:r>
          <m:rPr>
            <m:sty m:val="bi"/>
          </m:rPr>
          <w:rPr>
            <w:rFonts w:ascii="Cambria Math" w:hAnsi="Cambria Math"/>
          </w:rPr>
          <m:t>x</m:t>
        </m:r>
      </m:oMath>
      <w:r w:rsidRPr="00CA26AF">
        <w:rPr>
          <w:rFonts w:eastAsiaTheme="minorEastAsia"/>
          <w:bCs/>
        </w:rPr>
        <w:t xml:space="preserve"> </w:t>
      </w:r>
      <w:r w:rsidRPr="00CA26AF">
        <w:rPr>
          <w:rFonts w:eastAsiaTheme="minorEastAsia"/>
        </w:rPr>
        <w:t xml:space="preserve">is the set of independent variables as a form of </w:t>
      </w:r>
      <w:r w:rsidR="008F7C27" w:rsidRPr="00CA26AF">
        <w:rPr>
          <w:rFonts w:eastAsiaTheme="minorEastAsia"/>
        </w:rPr>
        <w:t>an</w:t>
      </w:r>
      <w:r w:rsidRPr="00CA26AF">
        <w:rPr>
          <w:rFonts w:eastAsiaTheme="minorEastAsia"/>
        </w:rPr>
        <w:t xml:space="preserve"> original, </w:t>
      </w:r>
      <w:r w:rsidR="008F7C27" w:rsidRPr="00CA26AF">
        <w:rPr>
          <w:rFonts w:eastAsiaTheme="minorEastAsia"/>
        </w:rPr>
        <w:t>transformed,</w:t>
      </w:r>
      <w:r w:rsidRPr="00CA26AF">
        <w:rPr>
          <w:rFonts w:eastAsiaTheme="minorEastAsia"/>
        </w:rPr>
        <w:t xml:space="preserve"> or dummy variable. </w:t>
      </w:r>
      <m:oMath>
        <m:r>
          <m:rPr>
            <m:sty m:val="bi"/>
          </m:rPr>
          <w:rPr>
            <w:rFonts w:ascii="Cambria Math" w:hAnsi="Cambria Math"/>
          </w:rPr>
          <m:t>b</m:t>
        </m:r>
      </m:oMath>
      <w:r w:rsidRPr="00CA26AF">
        <w:rPr>
          <w:rFonts w:eastAsiaTheme="minorEastAsia"/>
          <w:bCs/>
        </w:rPr>
        <w:t xml:space="preserve"> </w:t>
      </w:r>
      <w:r w:rsidRPr="00CA26AF">
        <w:rPr>
          <w:rFonts w:eastAsiaTheme="minorEastAsia"/>
        </w:rPr>
        <w:t xml:space="preserve">stands for the regression coefficient by which the independent variables are weighted indicating the relative importance and </w:t>
      </w:r>
      <m:oMath>
        <m:r>
          <m:rPr>
            <m:sty m:val="bi"/>
          </m:rPr>
          <w:rPr>
            <w:rFonts w:ascii="Cambria Math" w:hAnsi="Cambria Math"/>
          </w:rPr>
          <m:t>e</m:t>
        </m:r>
      </m:oMath>
      <w:r w:rsidRPr="00CA26AF">
        <w:rPr>
          <w:rFonts w:eastAsiaTheme="minorEastAsia"/>
          <w:bCs/>
        </w:rPr>
        <w:t xml:space="preserve"> </w:t>
      </w:r>
      <w:r w:rsidRPr="00CA26AF">
        <w:rPr>
          <w:rFonts w:eastAsiaTheme="minorEastAsia"/>
        </w:rPr>
        <w:t>is the regression error which cannot be captured by the model.</w:t>
      </w:r>
    </w:p>
    <w:p w14:paraId="6303AE52" w14:textId="479C8B61" w:rsidR="00942BA2" w:rsidRDefault="001137C1" w:rsidP="00856E06">
      <w:pPr>
        <w:spacing w:after="0" w:line="360" w:lineRule="auto"/>
        <w:ind w:firstLine="397"/>
        <w:jc w:val="both"/>
        <w:rPr>
          <w:rFonts w:eastAsiaTheme="minorEastAsia"/>
        </w:rPr>
      </w:pPr>
      <w:r w:rsidRPr="00CA26AF">
        <w:rPr>
          <w:rFonts w:eastAsiaTheme="minorEastAsia"/>
        </w:rPr>
        <w:t xml:space="preserve">Regression coefficients are used to present a model that attempts to explain the relationship between the independent variables </w:t>
      </w:r>
      <m:oMath>
        <m:r>
          <m:rPr>
            <m:sty m:val="bi"/>
          </m:rPr>
          <w:rPr>
            <w:rFonts w:ascii="Cambria Math" w:hAnsi="Cambria Math"/>
          </w:rPr>
          <m:t>x</m:t>
        </m:r>
      </m:oMath>
      <w:r w:rsidRPr="00CA26AF">
        <w:rPr>
          <w:rFonts w:eastAsiaTheme="minorEastAsia"/>
          <w:bCs/>
        </w:rPr>
        <w:t xml:space="preserve"> </w:t>
      </w:r>
      <w:r w:rsidRPr="00CA26AF">
        <w:rPr>
          <w:rFonts w:eastAsiaTheme="minorEastAsia"/>
        </w:rPr>
        <w:t xml:space="preserve">and the independent variable </w:t>
      </w:r>
      <m:oMath>
        <m:r>
          <m:rPr>
            <m:sty m:val="bi"/>
          </m:rPr>
          <w:rPr>
            <w:rFonts w:ascii="Cambria Math" w:hAnsi="Cambria Math"/>
          </w:rPr>
          <m:t>y</m:t>
        </m:r>
      </m:oMath>
      <w:r w:rsidRPr="00CA26AF">
        <w:rPr>
          <w:rFonts w:eastAsiaTheme="minorEastAsia"/>
          <w:b/>
          <w:bCs/>
        </w:rPr>
        <w:t xml:space="preserve">. </w:t>
      </w:r>
      <w:r w:rsidR="00D53EC4" w:rsidRPr="00CA26AF">
        <w:rPr>
          <w:rFonts w:eastAsiaTheme="minorEastAsia"/>
        </w:rPr>
        <w:t>Traditional scorecards use classed variables in which scores are given if certain condition holds true</w:t>
      </w:r>
      <w:r w:rsidR="008F7C27" w:rsidRPr="00CA26AF">
        <w:rPr>
          <w:rFonts w:eastAsiaTheme="minorEastAsia"/>
        </w:rPr>
        <w:t xml:space="preserve"> based on the model coefficients</w:t>
      </w:r>
      <w:r w:rsidR="00D53EC4" w:rsidRPr="00CA26AF">
        <w:rPr>
          <w:rFonts w:eastAsiaTheme="minorEastAsia"/>
        </w:rPr>
        <w:t>, for example:</w:t>
      </w:r>
    </w:p>
    <w:p w14:paraId="5B9BE958" w14:textId="77777777" w:rsidR="00856E06" w:rsidRPr="006C371E" w:rsidRDefault="00856E06" w:rsidP="00856E06">
      <w:pPr>
        <w:spacing w:after="0" w:line="360" w:lineRule="auto"/>
        <w:ind w:firstLine="397"/>
        <w:jc w:val="both"/>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417"/>
        <w:gridCol w:w="766"/>
      </w:tblGrid>
      <w:tr w:rsidR="00D94F7D" w:rsidRPr="006C371E" w14:paraId="3323CC41" w14:textId="77777777" w:rsidTr="00D53EC4">
        <w:trPr>
          <w:jc w:val="center"/>
        </w:trPr>
        <w:tc>
          <w:tcPr>
            <w:tcW w:w="1980" w:type="dxa"/>
            <w:tcBorders>
              <w:top w:val="single" w:sz="4" w:space="0" w:color="auto"/>
              <w:bottom w:val="single" w:sz="4" w:space="0" w:color="auto"/>
            </w:tcBorders>
          </w:tcPr>
          <w:p w14:paraId="16A0DFF9" w14:textId="2401FF1E" w:rsidR="00D53EC4" w:rsidRPr="006C371E" w:rsidRDefault="00D53EC4" w:rsidP="00C7389A">
            <w:pPr>
              <w:spacing w:line="360" w:lineRule="auto"/>
              <w:jc w:val="both"/>
              <w:rPr>
                <w:rFonts w:eastAsiaTheme="minorEastAsia"/>
              </w:rPr>
            </w:pPr>
            <w:r w:rsidRPr="006C371E">
              <w:rPr>
                <w:rFonts w:eastAsiaTheme="minorEastAsia"/>
              </w:rPr>
              <w:t>Condition</w:t>
            </w:r>
          </w:p>
        </w:tc>
        <w:tc>
          <w:tcPr>
            <w:tcW w:w="1417" w:type="dxa"/>
            <w:tcBorders>
              <w:top w:val="single" w:sz="4" w:space="0" w:color="auto"/>
              <w:bottom w:val="single" w:sz="4" w:space="0" w:color="auto"/>
            </w:tcBorders>
          </w:tcPr>
          <w:p w14:paraId="34BD12C6" w14:textId="34B67A3C" w:rsidR="00D53EC4" w:rsidRPr="006C371E" w:rsidRDefault="00D53EC4" w:rsidP="00C7389A">
            <w:pPr>
              <w:spacing w:line="360" w:lineRule="auto"/>
              <w:jc w:val="both"/>
              <w:rPr>
                <w:rFonts w:eastAsiaTheme="minorEastAsia"/>
              </w:rPr>
            </w:pPr>
            <w:r w:rsidRPr="006C371E">
              <w:rPr>
                <w:rFonts w:eastAsiaTheme="minorEastAsia"/>
              </w:rPr>
              <w:t>Action</w:t>
            </w:r>
          </w:p>
        </w:tc>
        <w:tc>
          <w:tcPr>
            <w:tcW w:w="766" w:type="dxa"/>
            <w:tcBorders>
              <w:top w:val="single" w:sz="4" w:space="0" w:color="auto"/>
              <w:bottom w:val="single" w:sz="4" w:space="0" w:color="auto"/>
            </w:tcBorders>
          </w:tcPr>
          <w:p w14:paraId="5485FC10" w14:textId="03A5A724" w:rsidR="00D53EC4" w:rsidRPr="006C371E" w:rsidRDefault="00D53EC4" w:rsidP="00C7389A">
            <w:pPr>
              <w:spacing w:line="360" w:lineRule="auto"/>
              <w:jc w:val="both"/>
              <w:rPr>
                <w:rFonts w:eastAsiaTheme="minorEastAsia"/>
              </w:rPr>
            </w:pPr>
            <w:r w:rsidRPr="006C371E">
              <w:rPr>
                <w:rFonts w:eastAsiaTheme="minorEastAsia"/>
              </w:rPr>
              <w:t>Score</w:t>
            </w:r>
          </w:p>
        </w:tc>
      </w:tr>
      <w:tr w:rsidR="00D94F7D" w:rsidRPr="006C371E" w14:paraId="6CE75DDC" w14:textId="77777777" w:rsidTr="00D53EC4">
        <w:trPr>
          <w:jc w:val="center"/>
        </w:trPr>
        <w:tc>
          <w:tcPr>
            <w:tcW w:w="1980" w:type="dxa"/>
            <w:tcBorders>
              <w:top w:val="single" w:sz="4" w:space="0" w:color="auto"/>
            </w:tcBorders>
          </w:tcPr>
          <w:p w14:paraId="7F5F964D" w14:textId="7E7153A3" w:rsidR="00D53EC4" w:rsidRPr="006C371E" w:rsidRDefault="00D53EC4" w:rsidP="00C7389A">
            <w:pPr>
              <w:spacing w:line="360" w:lineRule="auto"/>
              <w:jc w:val="both"/>
              <w:rPr>
                <w:rFonts w:eastAsiaTheme="minorEastAsia"/>
              </w:rPr>
            </w:pPr>
            <w:r w:rsidRPr="006C371E">
              <w:rPr>
                <w:rFonts w:eastAsiaTheme="minorEastAsia"/>
              </w:rPr>
              <w:t xml:space="preserve">Age &lt; 25 </w:t>
            </w:r>
          </w:p>
        </w:tc>
        <w:tc>
          <w:tcPr>
            <w:tcW w:w="1417" w:type="dxa"/>
            <w:tcBorders>
              <w:top w:val="single" w:sz="4" w:space="0" w:color="auto"/>
            </w:tcBorders>
          </w:tcPr>
          <w:p w14:paraId="11160D20" w14:textId="312C8E79" w:rsidR="00D53EC4" w:rsidRPr="006C371E" w:rsidRDefault="00D53EC4" w:rsidP="00C7389A">
            <w:pPr>
              <w:spacing w:line="360" w:lineRule="auto"/>
              <w:jc w:val="both"/>
              <w:rPr>
                <w:rFonts w:eastAsiaTheme="minorEastAsia"/>
              </w:rPr>
            </w:pPr>
            <w:r w:rsidRPr="006C371E">
              <w:rPr>
                <w:rFonts w:eastAsiaTheme="minorEastAsia"/>
              </w:rPr>
              <w:t>Deduct</w:t>
            </w:r>
          </w:p>
        </w:tc>
        <w:tc>
          <w:tcPr>
            <w:tcW w:w="766" w:type="dxa"/>
            <w:tcBorders>
              <w:top w:val="single" w:sz="4" w:space="0" w:color="auto"/>
            </w:tcBorders>
          </w:tcPr>
          <w:p w14:paraId="16022F90" w14:textId="1BB71C98" w:rsidR="00D53EC4" w:rsidRPr="006C371E" w:rsidRDefault="00D53EC4" w:rsidP="00C7389A">
            <w:pPr>
              <w:spacing w:line="360" w:lineRule="auto"/>
              <w:jc w:val="both"/>
              <w:rPr>
                <w:rFonts w:eastAsiaTheme="minorEastAsia"/>
              </w:rPr>
            </w:pPr>
            <w:r w:rsidRPr="006C371E">
              <w:rPr>
                <w:rFonts w:eastAsiaTheme="minorEastAsia"/>
              </w:rPr>
              <w:t>20</w:t>
            </w:r>
          </w:p>
        </w:tc>
      </w:tr>
      <w:tr w:rsidR="00D94F7D" w:rsidRPr="006C371E" w14:paraId="4B05B2B5" w14:textId="77777777" w:rsidTr="00D53EC4">
        <w:trPr>
          <w:jc w:val="center"/>
        </w:trPr>
        <w:tc>
          <w:tcPr>
            <w:tcW w:w="1980" w:type="dxa"/>
          </w:tcPr>
          <w:p w14:paraId="0308A3C2" w14:textId="32FA90A8" w:rsidR="00D53EC4" w:rsidRPr="006C371E" w:rsidRDefault="00D53EC4" w:rsidP="00C7389A">
            <w:pPr>
              <w:spacing w:line="360" w:lineRule="auto"/>
              <w:jc w:val="both"/>
              <w:rPr>
                <w:rFonts w:eastAsiaTheme="minorEastAsia"/>
              </w:rPr>
            </w:pPr>
            <w:r w:rsidRPr="006C371E">
              <w:rPr>
                <w:rFonts w:eastAsiaTheme="minorEastAsia"/>
              </w:rPr>
              <w:t>Age &gt; 40</w:t>
            </w:r>
          </w:p>
        </w:tc>
        <w:tc>
          <w:tcPr>
            <w:tcW w:w="1417" w:type="dxa"/>
          </w:tcPr>
          <w:p w14:paraId="7D7EED10" w14:textId="7DC3AB5B" w:rsidR="00D53EC4" w:rsidRPr="006C371E" w:rsidRDefault="00D53EC4" w:rsidP="00C7389A">
            <w:pPr>
              <w:spacing w:line="360" w:lineRule="auto"/>
              <w:jc w:val="both"/>
              <w:rPr>
                <w:rFonts w:eastAsiaTheme="minorEastAsia"/>
              </w:rPr>
            </w:pPr>
            <w:r w:rsidRPr="006C371E">
              <w:rPr>
                <w:rFonts w:eastAsiaTheme="minorEastAsia"/>
              </w:rPr>
              <w:t>Add</w:t>
            </w:r>
          </w:p>
        </w:tc>
        <w:tc>
          <w:tcPr>
            <w:tcW w:w="766" w:type="dxa"/>
          </w:tcPr>
          <w:p w14:paraId="095989BC" w14:textId="15B3DD01" w:rsidR="00D53EC4" w:rsidRPr="006C371E" w:rsidRDefault="00D53EC4" w:rsidP="00C7389A">
            <w:pPr>
              <w:spacing w:line="360" w:lineRule="auto"/>
              <w:jc w:val="both"/>
              <w:rPr>
                <w:rFonts w:eastAsiaTheme="minorEastAsia"/>
              </w:rPr>
            </w:pPr>
            <w:r w:rsidRPr="006C371E">
              <w:rPr>
                <w:rFonts w:eastAsiaTheme="minorEastAsia"/>
              </w:rPr>
              <w:t>25</w:t>
            </w:r>
          </w:p>
        </w:tc>
      </w:tr>
      <w:tr w:rsidR="00D94F7D" w:rsidRPr="006C371E" w14:paraId="01D7F8FC" w14:textId="77777777" w:rsidTr="00D53EC4">
        <w:trPr>
          <w:jc w:val="center"/>
        </w:trPr>
        <w:tc>
          <w:tcPr>
            <w:tcW w:w="1980" w:type="dxa"/>
          </w:tcPr>
          <w:p w14:paraId="34A5B98C" w14:textId="6FC95613" w:rsidR="00D53EC4" w:rsidRPr="006C371E" w:rsidRDefault="00D53EC4" w:rsidP="00C7389A">
            <w:pPr>
              <w:spacing w:line="360" w:lineRule="auto"/>
              <w:jc w:val="both"/>
              <w:rPr>
                <w:rFonts w:eastAsiaTheme="minorEastAsia"/>
              </w:rPr>
            </w:pPr>
            <w:r w:rsidRPr="006C371E">
              <w:rPr>
                <w:rFonts w:eastAsiaTheme="minorEastAsia"/>
              </w:rPr>
              <w:t>If owning a house</w:t>
            </w:r>
          </w:p>
        </w:tc>
        <w:tc>
          <w:tcPr>
            <w:tcW w:w="1417" w:type="dxa"/>
          </w:tcPr>
          <w:p w14:paraId="54CC09FF" w14:textId="0F303B4B" w:rsidR="00D53EC4" w:rsidRPr="006C371E" w:rsidRDefault="00D53EC4" w:rsidP="00C7389A">
            <w:pPr>
              <w:spacing w:line="360" w:lineRule="auto"/>
              <w:jc w:val="both"/>
              <w:rPr>
                <w:rFonts w:eastAsiaTheme="minorEastAsia"/>
              </w:rPr>
            </w:pPr>
            <w:r w:rsidRPr="006C371E">
              <w:rPr>
                <w:rFonts w:eastAsiaTheme="minorEastAsia"/>
              </w:rPr>
              <w:t>Add</w:t>
            </w:r>
          </w:p>
        </w:tc>
        <w:tc>
          <w:tcPr>
            <w:tcW w:w="766" w:type="dxa"/>
          </w:tcPr>
          <w:p w14:paraId="32A8692F" w14:textId="124C374B" w:rsidR="00D53EC4" w:rsidRPr="006C371E" w:rsidRDefault="00D53EC4" w:rsidP="00C7389A">
            <w:pPr>
              <w:spacing w:line="360" w:lineRule="auto"/>
              <w:jc w:val="both"/>
              <w:rPr>
                <w:rFonts w:eastAsiaTheme="minorEastAsia"/>
              </w:rPr>
            </w:pPr>
            <w:r w:rsidRPr="006C371E">
              <w:rPr>
                <w:rFonts w:eastAsiaTheme="minorEastAsia"/>
              </w:rPr>
              <w:t>40</w:t>
            </w:r>
          </w:p>
        </w:tc>
      </w:tr>
      <w:tr w:rsidR="00D94F7D" w:rsidRPr="006C371E" w14:paraId="5965E3A4" w14:textId="77777777" w:rsidTr="00D53EC4">
        <w:trPr>
          <w:jc w:val="center"/>
        </w:trPr>
        <w:tc>
          <w:tcPr>
            <w:tcW w:w="1980" w:type="dxa"/>
          </w:tcPr>
          <w:p w14:paraId="557784E8" w14:textId="7DF64A5B" w:rsidR="00D53EC4" w:rsidRPr="006C371E" w:rsidRDefault="00D53EC4" w:rsidP="00C7389A">
            <w:pPr>
              <w:spacing w:line="360" w:lineRule="auto"/>
              <w:jc w:val="both"/>
              <w:rPr>
                <w:rFonts w:eastAsiaTheme="minorEastAsia"/>
              </w:rPr>
            </w:pPr>
            <w:r w:rsidRPr="006C371E">
              <w:rPr>
                <w:rFonts w:eastAsiaTheme="minorEastAsia"/>
              </w:rPr>
              <w:t>If renting a house</w:t>
            </w:r>
          </w:p>
        </w:tc>
        <w:tc>
          <w:tcPr>
            <w:tcW w:w="1417" w:type="dxa"/>
          </w:tcPr>
          <w:p w14:paraId="65329C50" w14:textId="1CB2D236" w:rsidR="00D53EC4" w:rsidRPr="006C371E" w:rsidRDefault="00D53EC4" w:rsidP="00C7389A">
            <w:pPr>
              <w:spacing w:line="360" w:lineRule="auto"/>
              <w:jc w:val="both"/>
              <w:rPr>
                <w:rFonts w:eastAsiaTheme="minorEastAsia"/>
              </w:rPr>
            </w:pPr>
            <w:r w:rsidRPr="006C371E">
              <w:rPr>
                <w:rFonts w:eastAsiaTheme="minorEastAsia"/>
              </w:rPr>
              <w:t>Deduct</w:t>
            </w:r>
          </w:p>
        </w:tc>
        <w:tc>
          <w:tcPr>
            <w:tcW w:w="766" w:type="dxa"/>
          </w:tcPr>
          <w:p w14:paraId="61A38659" w14:textId="3B04AF53" w:rsidR="00D53EC4" w:rsidRPr="006C371E" w:rsidRDefault="00D53EC4" w:rsidP="00C7389A">
            <w:pPr>
              <w:spacing w:line="360" w:lineRule="auto"/>
              <w:jc w:val="both"/>
              <w:rPr>
                <w:rFonts w:eastAsiaTheme="minorEastAsia"/>
              </w:rPr>
            </w:pPr>
            <w:r w:rsidRPr="006C371E">
              <w:rPr>
                <w:rFonts w:eastAsiaTheme="minorEastAsia"/>
              </w:rPr>
              <w:t>15</w:t>
            </w:r>
          </w:p>
        </w:tc>
      </w:tr>
      <w:tr w:rsidR="00D94F7D" w:rsidRPr="006C371E" w14:paraId="783FCE8E" w14:textId="77777777" w:rsidTr="00D53EC4">
        <w:trPr>
          <w:jc w:val="center"/>
        </w:trPr>
        <w:tc>
          <w:tcPr>
            <w:tcW w:w="1980" w:type="dxa"/>
          </w:tcPr>
          <w:p w14:paraId="34DAE637" w14:textId="05B417CF" w:rsidR="00D53EC4" w:rsidRPr="006C371E" w:rsidRDefault="00D53EC4" w:rsidP="00C7389A">
            <w:pPr>
              <w:spacing w:line="360" w:lineRule="auto"/>
              <w:jc w:val="both"/>
              <w:rPr>
                <w:rFonts w:eastAsiaTheme="minorEastAsia"/>
              </w:rPr>
            </w:pPr>
            <w:r w:rsidRPr="006C371E">
              <w:rPr>
                <w:rFonts w:eastAsiaTheme="minorEastAsia"/>
              </w:rPr>
              <w:t>If married</w:t>
            </w:r>
          </w:p>
        </w:tc>
        <w:tc>
          <w:tcPr>
            <w:tcW w:w="1417" w:type="dxa"/>
          </w:tcPr>
          <w:p w14:paraId="4CBEAB70" w14:textId="257A15CC" w:rsidR="00D53EC4" w:rsidRPr="006C371E" w:rsidRDefault="00D53EC4" w:rsidP="00C7389A">
            <w:pPr>
              <w:spacing w:line="360" w:lineRule="auto"/>
              <w:jc w:val="both"/>
              <w:rPr>
                <w:rFonts w:eastAsiaTheme="minorEastAsia"/>
              </w:rPr>
            </w:pPr>
            <w:r w:rsidRPr="006C371E">
              <w:rPr>
                <w:rFonts w:eastAsiaTheme="minorEastAsia"/>
              </w:rPr>
              <w:t>Add</w:t>
            </w:r>
          </w:p>
        </w:tc>
        <w:tc>
          <w:tcPr>
            <w:tcW w:w="766" w:type="dxa"/>
          </w:tcPr>
          <w:p w14:paraId="49C3D143" w14:textId="3590C0A0" w:rsidR="00D53EC4" w:rsidRPr="006C371E" w:rsidRDefault="00D53EC4" w:rsidP="00C7389A">
            <w:pPr>
              <w:spacing w:line="360" w:lineRule="auto"/>
              <w:jc w:val="both"/>
              <w:rPr>
                <w:rFonts w:eastAsiaTheme="minorEastAsia"/>
              </w:rPr>
            </w:pPr>
            <w:r w:rsidRPr="006C371E">
              <w:rPr>
                <w:rFonts w:eastAsiaTheme="minorEastAsia"/>
              </w:rPr>
              <w:t>20</w:t>
            </w:r>
          </w:p>
        </w:tc>
      </w:tr>
      <w:tr w:rsidR="00D94F7D" w:rsidRPr="006C371E" w14:paraId="0CA08F3B" w14:textId="77777777" w:rsidTr="00D53EC4">
        <w:trPr>
          <w:jc w:val="center"/>
        </w:trPr>
        <w:tc>
          <w:tcPr>
            <w:tcW w:w="1980" w:type="dxa"/>
          </w:tcPr>
          <w:p w14:paraId="42E407E9" w14:textId="07C45754" w:rsidR="00D53EC4" w:rsidRPr="006C371E" w:rsidRDefault="00D53EC4" w:rsidP="00C7389A">
            <w:pPr>
              <w:spacing w:line="360" w:lineRule="auto"/>
              <w:jc w:val="both"/>
              <w:rPr>
                <w:rFonts w:eastAsiaTheme="minorEastAsia"/>
              </w:rPr>
            </w:pPr>
            <w:r w:rsidRPr="006C371E">
              <w:rPr>
                <w:rFonts w:eastAsiaTheme="minorEastAsia"/>
              </w:rPr>
              <w:t>If single</w:t>
            </w:r>
          </w:p>
        </w:tc>
        <w:tc>
          <w:tcPr>
            <w:tcW w:w="1417" w:type="dxa"/>
          </w:tcPr>
          <w:p w14:paraId="411045E5" w14:textId="1C02D88C" w:rsidR="00D53EC4" w:rsidRPr="006C371E" w:rsidRDefault="00D53EC4" w:rsidP="00C7389A">
            <w:pPr>
              <w:spacing w:line="360" w:lineRule="auto"/>
              <w:jc w:val="both"/>
              <w:rPr>
                <w:rFonts w:eastAsiaTheme="minorEastAsia"/>
              </w:rPr>
            </w:pPr>
            <w:r w:rsidRPr="006C371E">
              <w:rPr>
                <w:rFonts w:eastAsiaTheme="minorEastAsia"/>
              </w:rPr>
              <w:t>Deduct</w:t>
            </w:r>
          </w:p>
        </w:tc>
        <w:tc>
          <w:tcPr>
            <w:tcW w:w="766" w:type="dxa"/>
          </w:tcPr>
          <w:p w14:paraId="28562A46" w14:textId="1A28E978" w:rsidR="00D53EC4" w:rsidRPr="006C371E" w:rsidRDefault="00D53EC4" w:rsidP="00C7389A">
            <w:pPr>
              <w:spacing w:line="360" w:lineRule="auto"/>
              <w:jc w:val="both"/>
              <w:rPr>
                <w:rFonts w:eastAsiaTheme="minorEastAsia"/>
              </w:rPr>
            </w:pPr>
            <w:r w:rsidRPr="006C371E">
              <w:rPr>
                <w:rFonts w:eastAsiaTheme="minorEastAsia"/>
              </w:rPr>
              <w:t>20</w:t>
            </w:r>
          </w:p>
        </w:tc>
      </w:tr>
      <w:tr w:rsidR="00D94F7D" w:rsidRPr="006C371E" w14:paraId="580B7795" w14:textId="77777777" w:rsidTr="00D53EC4">
        <w:trPr>
          <w:jc w:val="center"/>
        </w:trPr>
        <w:tc>
          <w:tcPr>
            <w:tcW w:w="1980" w:type="dxa"/>
          </w:tcPr>
          <w:p w14:paraId="06A38F12" w14:textId="7C644674" w:rsidR="00D53EC4" w:rsidRPr="006C371E" w:rsidRDefault="00D53EC4" w:rsidP="00C7389A">
            <w:pPr>
              <w:spacing w:line="360" w:lineRule="auto"/>
              <w:jc w:val="both"/>
              <w:rPr>
                <w:rFonts w:eastAsiaTheme="minorEastAsia"/>
              </w:rPr>
            </w:pPr>
            <w:r w:rsidRPr="006C371E">
              <w:rPr>
                <w:rFonts w:eastAsiaTheme="minorEastAsia"/>
              </w:rPr>
              <w:t>etc</w:t>
            </w:r>
          </w:p>
        </w:tc>
        <w:tc>
          <w:tcPr>
            <w:tcW w:w="1417" w:type="dxa"/>
          </w:tcPr>
          <w:p w14:paraId="4BB467B3" w14:textId="333E31E8" w:rsidR="00D53EC4" w:rsidRPr="006C371E" w:rsidRDefault="00D53EC4" w:rsidP="00C7389A">
            <w:pPr>
              <w:spacing w:line="360" w:lineRule="auto"/>
              <w:jc w:val="both"/>
              <w:rPr>
                <w:rFonts w:eastAsiaTheme="minorEastAsia"/>
              </w:rPr>
            </w:pPr>
            <w:r w:rsidRPr="006C371E">
              <w:rPr>
                <w:rFonts w:eastAsiaTheme="minorEastAsia"/>
              </w:rPr>
              <w:t>…</w:t>
            </w:r>
          </w:p>
        </w:tc>
        <w:tc>
          <w:tcPr>
            <w:tcW w:w="766" w:type="dxa"/>
          </w:tcPr>
          <w:p w14:paraId="62FB26C6" w14:textId="372591A8" w:rsidR="00D53EC4" w:rsidRPr="006C371E" w:rsidRDefault="00D53EC4" w:rsidP="00C7389A">
            <w:pPr>
              <w:spacing w:line="360" w:lineRule="auto"/>
              <w:jc w:val="both"/>
              <w:rPr>
                <w:rFonts w:eastAsiaTheme="minorEastAsia"/>
              </w:rPr>
            </w:pPr>
            <w:r w:rsidRPr="006C371E">
              <w:rPr>
                <w:rFonts w:eastAsiaTheme="minorEastAsia"/>
              </w:rPr>
              <w:t>…</w:t>
            </w:r>
          </w:p>
        </w:tc>
      </w:tr>
    </w:tbl>
    <w:p w14:paraId="5225CA04" w14:textId="2F516659" w:rsidR="00D53EC4" w:rsidRPr="006C371E" w:rsidRDefault="00D53EC4" w:rsidP="00C7389A">
      <w:pPr>
        <w:spacing w:after="0" w:line="360" w:lineRule="auto"/>
        <w:jc w:val="both"/>
        <w:rPr>
          <w:rFonts w:eastAsiaTheme="minorEastAsia"/>
        </w:rPr>
      </w:pPr>
      <w:r w:rsidRPr="006C371E">
        <w:rPr>
          <w:rFonts w:eastAsiaTheme="minorEastAsia"/>
        </w:rPr>
        <w:t>Source: own work</w:t>
      </w:r>
    </w:p>
    <w:p w14:paraId="6F572BE6" w14:textId="77777777" w:rsidR="001E67CB" w:rsidRDefault="001E67CB" w:rsidP="00C7389A">
      <w:pPr>
        <w:spacing w:after="0" w:line="360" w:lineRule="auto"/>
        <w:jc w:val="both"/>
      </w:pPr>
    </w:p>
    <w:p w14:paraId="0ED522F6" w14:textId="376ED4F4" w:rsidR="00D53EC4" w:rsidRDefault="00D53EC4" w:rsidP="00DC1536">
      <w:pPr>
        <w:spacing w:after="0" w:line="360" w:lineRule="auto"/>
        <w:ind w:firstLine="397"/>
        <w:jc w:val="both"/>
      </w:pPr>
      <w:r w:rsidRPr="006C371E">
        <w:t xml:space="preserve">The scorecards can be also presented in a tabular format as shown </w:t>
      </w:r>
      <w:r w:rsidR="00661560" w:rsidRPr="006C371E">
        <w:t>in the next table</w:t>
      </w:r>
      <w:r w:rsidRPr="006C371E">
        <w:t xml:space="preserve"> in which the characteristics are </w:t>
      </w:r>
      <w:r w:rsidR="00B54633" w:rsidRPr="006C371E">
        <w:t>compressed, and attributes are columns assessed on score (points) inspired on a FICO scorecard</w:t>
      </w:r>
      <w:r w:rsidRPr="006C371E">
        <w:t>:</w:t>
      </w:r>
    </w:p>
    <w:p w14:paraId="31EC6B94" w14:textId="77777777" w:rsidR="00DC1536" w:rsidRPr="006C371E" w:rsidRDefault="00DC1536" w:rsidP="00C7389A">
      <w:pPr>
        <w:spacing w:after="0" w:line="360" w:lineRule="auto"/>
        <w:jc w:val="both"/>
      </w:pPr>
    </w:p>
    <w:p w14:paraId="10438032" w14:textId="77777777" w:rsidR="00D94F7D" w:rsidRPr="006C371E" w:rsidRDefault="00D94F7D" w:rsidP="00C7389A">
      <w:pPr>
        <w:spacing w:after="0" w:line="36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6"/>
        <w:gridCol w:w="1217"/>
        <w:gridCol w:w="1220"/>
        <w:gridCol w:w="1276"/>
        <w:gridCol w:w="1275"/>
        <w:gridCol w:w="1425"/>
        <w:gridCol w:w="842"/>
      </w:tblGrid>
      <w:tr w:rsidR="00D94F7D" w:rsidRPr="006C371E" w14:paraId="671D8C1A" w14:textId="77777777" w:rsidTr="00B3344E">
        <w:tc>
          <w:tcPr>
            <w:tcW w:w="1816" w:type="dxa"/>
            <w:tcBorders>
              <w:top w:val="single" w:sz="4" w:space="0" w:color="auto"/>
              <w:bottom w:val="single" w:sz="4" w:space="0" w:color="auto"/>
            </w:tcBorders>
          </w:tcPr>
          <w:p w14:paraId="7CADDCFF" w14:textId="75188243" w:rsidR="00580C51" w:rsidRPr="006C371E" w:rsidRDefault="00580C51" w:rsidP="00C7389A">
            <w:pPr>
              <w:spacing w:line="360" w:lineRule="auto"/>
              <w:jc w:val="both"/>
            </w:pPr>
            <w:r w:rsidRPr="006C371E">
              <w:lastRenderedPageBreak/>
              <w:t>Characteristic</w:t>
            </w:r>
          </w:p>
        </w:tc>
        <w:tc>
          <w:tcPr>
            <w:tcW w:w="6413" w:type="dxa"/>
            <w:gridSpan w:val="5"/>
            <w:tcBorders>
              <w:top w:val="single" w:sz="4" w:space="0" w:color="auto"/>
              <w:bottom w:val="single" w:sz="4" w:space="0" w:color="auto"/>
            </w:tcBorders>
          </w:tcPr>
          <w:p w14:paraId="24BBCE3E" w14:textId="205C01A5" w:rsidR="00580C51" w:rsidRPr="006C371E" w:rsidRDefault="00580C51" w:rsidP="00C7389A">
            <w:pPr>
              <w:spacing w:line="360" w:lineRule="auto"/>
              <w:jc w:val="both"/>
            </w:pPr>
            <w:r w:rsidRPr="006C371E">
              <w:t>Attributes</w:t>
            </w:r>
          </w:p>
        </w:tc>
        <w:tc>
          <w:tcPr>
            <w:tcW w:w="842" w:type="dxa"/>
            <w:tcBorders>
              <w:top w:val="single" w:sz="4" w:space="0" w:color="auto"/>
              <w:bottom w:val="single" w:sz="4" w:space="0" w:color="auto"/>
            </w:tcBorders>
          </w:tcPr>
          <w:p w14:paraId="195A16EF" w14:textId="77777777" w:rsidR="00580C51" w:rsidRPr="006C371E" w:rsidRDefault="00580C51" w:rsidP="00C7389A">
            <w:pPr>
              <w:spacing w:line="360" w:lineRule="auto"/>
              <w:jc w:val="both"/>
            </w:pPr>
            <w:r w:rsidRPr="006C371E">
              <w:t>Points</w:t>
            </w:r>
          </w:p>
          <w:p w14:paraId="53E3D98B" w14:textId="3807ABE4" w:rsidR="00B54633" w:rsidRPr="006C371E" w:rsidRDefault="00B54633" w:rsidP="00C7389A">
            <w:pPr>
              <w:spacing w:line="360" w:lineRule="auto"/>
              <w:jc w:val="both"/>
            </w:pPr>
          </w:p>
        </w:tc>
      </w:tr>
      <w:tr w:rsidR="00D94F7D" w:rsidRPr="006C371E" w14:paraId="749279AB" w14:textId="77777777" w:rsidTr="00B3344E">
        <w:tc>
          <w:tcPr>
            <w:tcW w:w="1816" w:type="dxa"/>
            <w:tcBorders>
              <w:top w:val="single" w:sz="4" w:space="0" w:color="auto"/>
            </w:tcBorders>
          </w:tcPr>
          <w:p w14:paraId="73949CC8" w14:textId="48B30170" w:rsidR="00580C51" w:rsidRPr="006C371E" w:rsidRDefault="00580C51" w:rsidP="00C7389A">
            <w:pPr>
              <w:spacing w:line="360" w:lineRule="auto"/>
              <w:jc w:val="both"/>
            </w:pPr>
            <w:r w:rsidRPr="006C371E">
              <w:t>Years at address</w:t>
            </w:r>
          </w:p>
        </w:tc>
        <w:tc>
          <w:tcPr>
            <w:tcW w:w="1217" w:type="dxa"/>
            <w:tcBorders>
              <w:top w:val="single" w:sz="4" w:space="0" w:color="auto"/>
            </w:tcBorders>
          </w:tcPr>
          <w:p w14:paraId="5D5F7B77" w14:textId="77777777" w:rsidR="00580C51" w:rsidRPr="006C371E" w:rsidRDefault="00580C51" w:rsidP="00C7389A">
            <w:pPr>
              <w:spacing w:line="360" w:lineRule="auto"/>
              <w:jc w:val="both"/>
            </w:pPr>
            <w:r w:rsidRPr="006C371E">
              <w:t>&lt;3 years</w:t>
            </w:r>
          </w:p>
          <w:p w14:paraId="274F8E9B" w14:textId="1A28B9D8" w:rsidR="00580C51" w:rsidRPr="006C371E" w:rsidRDefault="00580C51" w:rsidP="00C7389A">
            <w:pPr>
              <w:spacing w:line="360" w:lineRule="auto"/>
              <w:jc w:val="both"/>
            </w:pPr>
            <w:r w:rsidRPr="006C371E">
              <w:t>30</w:t>
            </w:r>
          </w:p>
        </w:tc>
        <w:tc>
          <w:tcPr>
            <w:tcW w:w="1220" w:type="dxa"/>
            <w:tcBorders>
              <w:top w:val="single" w:sz="4" w:space="0" w:color="auto"/>
            </w:tcBorders>
          </w:tcPr>
          <w:p w14:paraId="51504DC9" w14:textId="604311CA" w:rsidR="00580C51" w:rsidRPr="006C371E" w:rsidRDefault="00580C51" w:rsidP="00C7389A">
            <w:pPr>
              <w:spacing w:line="360" w:lineRule="auto"/>
              <w:jc w:val="both"/>
            </w:pPr>
            <w:r w:rsidRPr="006C371E">
              <w:t>3 – 6</w:t>
            </w:r>
            <w:r w:rsidR="00B3344E" w:rsidRPr="006C371E">
              <w:t xml:space="preserve"> </w:t>
            </w:r>
            <w:r w:rsidRPr="006C371E">
              <w:t>years</w:t>
            </w:r>
          </w:p>
          <w:p w14:paraId="321EA428" w14:textId="703A02AD" w:rsidR="00580C51" w:rsidRPr="006C371E" w:rsidRDefault="00580C51" w:rsidP="00C7389A">
            <w:pPr>
              <w:spacing w:line="360" w:lineRule="auto"/>
              <w:jc w:val="both"/>
            </w:pPr>
            <w:r w:rsidRPr="006C371E">
              <w:t>36</w:t>
            </w:r>
          </w:p>
        </w:tc>
        <w:tc>
          <w:tcPr>
            <w:tcW w:w="1276" w:type="dxa"/>
            <w:tcBorders>
              <w:top w:val="single" w:sz="4" w:space="0" w:color="auto"/>
            </w:tcBorders>
          </w:tcPr>
          <w:p w14:paraId="2B361433" w14:textId="77777777" w:rsidR="00580C51" w:rsidRPr="006C371E" w:rsidRDefault="00580C51" w:rsidP="00C7389A">
            <w:pPr>
              <w:spacing w:line="360" w:lineRule="auto"/>
              <w:jc w:val="both"/>
            </w:pPr>
            <w:r w:rsidRPr="006C371E">
              <w:t>&gt;6 years</w:t>
            </w:r>
          </w:p>
          <w:p w14:paraId="5C8C4FD2" w14:textId="40A2F708" w:rsidR="00580C51" w:rsidRPr="006C371E" w:rsidRDefault="00580C51" w:rsidP="00C7389A">
            <w:pPr>
              <w:spacing w:line="360" w:lineRule="auto"/>
              <w:jc w:val="both"/>
            </w:pPr>
            <w:r w:rsidRPr="006C371E">
              <w:t>38</w:t>
            </w:r>
          </w:p>
        </w:tc>
        <w:tc>
          <w:tcPr>
            <w:tcW w:w="1275" w:type="dxa"/>
            <w:tcBorders>
              <w:top w:val="single" w:sz="4" w:space="0" w:color="auto"/>
            </w:tcBorders>
          </w:tcPr>
          <w:p w14:paraId="0DDF1B76" w14:textId="77777777" w:rsidR="00580C51" w:rsidRPr="006C371E" w:rsidRDefault="00580C51" w:rsidP="00C7389A">
            <w:pPr>
              <w:spacing w:line="360" w:lineRule="auto"/>
              <w:jc w:val="both"/>
            </w:pPr>
          </w:p>
        </w:tc>
        <w:tc>
          <w:tcPr>
            <w:tcW w:w="1425" w:type="dxa"/>
            <w:tcBorders>
              <w:top w:val="single" w:sz="4" w:space="0" w:color="auto"/>
            </w:tcBorders>
          </w:tcPr>
          <w:p w14:paraId="5C16162E" w14:textId="77777777" w:rsidR="00580C51" w:rsidRPr="006C371E" w:rsidRDefault="00580C51" w:rsidP="00C7389A">
            <w:pPr>
              <w:spacing w:line="360" w:lineRule="auto"/>
              <w:jc w:val="both"/>
            </w:pPr>
            <w:r w:rsidRPr="006C371E">
              <w:t xml:space="preserve">Blank </w:t>
            </w:r>
          </w:p>
          <w:p w14:paraId="432D2E1F" w14:textId="2A0D0E9C" w:rsidR="00580C51" w:rsidRPr="006C371E" w:rsidRDefault="00580C51" w:rsidP="00C7389A">
            <w:pPr>
              <w:spacing w:line="360" w:lineRule="auto"/>
              <w:jc w:val="both"/>
            </w:pPr>
            <w:r w:rsidRPr="006C371E">
              <w:t>20</w:t>
            </w:r>
          </w:p>
        </w:tc>
        <w:tc>
          <w:tcPr>
            <w:tcW w:w="842" w:type="dxa"/>
            <w:tcBorders>
              <w:top w:val="single" w:sz="4" w:space="0" w:color="auto"/>
            </w:tcBorders>
          </w:tcPr>
          <w:p w14:paraId="374F3434" w14:textId="3DCC4D8E" w:rsidR="00580C51" w:rsidRPr="006C371E" w:rsidRDefault="00B54633" w:rsidP="00C7389A">
            <w:pPr>
              <w:spacing w:line="360" w:lineRule="auto"/>
              <w:jc w:val="both"/>
            </w:pPr>
            <w:r w:rsidRPr="006C371E">
              <w:t>30</w:t>
            </w:r>
          </w:p>
        </w:tc>
      </w:tr>
      <w:tr w:rsidR="00D94F7D" w:rsidRPr="006C371E" w14:paraId="5B4D76C9" w14:textId="77777777" w:rsidTr="00B3344E">
        <w:tc>
          <w:tcPr>
            <w:tcW w:w="1816" w:type="dxa"/>
          </w:tcPr>
          <w:p w14:paraId="57292D61" w14:textId="77777777" w:rsidR="00B3344E" w:rsidRPr="006C371E" w:rsidRDefault="00580C51" w:rsidP="00C7389A">
            <w:pPr>
              <w:spacing w:line="360" w:lineRule="auto"/>
              <w:jc w:val="both"/>
            </w:pPr>
            <w:r w:rsidRPr="006C371E">
              <w:t>Years</w:t>
            </w:r>
            <w:r w:rsidR="00B3344E" w:rsidRPr="006C371E">
              <w:t xml:space="preserve"> </w:t>
            </w:r>
            <w:r w:rsidRPr="006C371E">
              <w:t>at</w:t>
            </w:r>
          </w:p>
          <w:p w14:paraId="3252799A" w14:textId="715B506C" w:rsidR="00580C51" w:rsidRPr="006C371E" w:rsidRDefault="00580C51" w:rsidP="00C7389A">
            <w:pPr>
              <w:spacing w:line="360" w:lineRule="auto"/>
              <w:jc w:val="both"/>
            </w:pPr>
            <w:r w:rsidRPr="006C371E">
              <w:t>employer</w:t>
            </w:r>
          </w:p>
        </w:tc>
        <w:tc>
          <w:tcPr>
            <w:tcW w:w="1217" w:type="dxa"/>
          </w:tcPr>
          <w:p w14:paraId="061BA7AC" w14:textId="77777777" w:rsidR="00580C51" w:rsidRPr="006C371E" w:rsidRDefault="00580C51" w:rsidP="00C7389A">
            <w:pPr>
              <w:spacing w:line="360" w:lineRule="auto"/>
              <w:jc w:val="both"/>
            </w:pPr>
            <w:r w:rsidRPr="006C371E">
              <w:t>&lt;2 years</w:t>
            </w:r>
          </w:p>
          <w:p w14:paraId="210FD2C0" w14:textId="7BBB7334" w:rsidR="00580C51" w:rsidRPr="006C371E" w:rsidRDefault="00580C51" w:rsidP="00C7389A">
            <w:pPr>
              <w:spacing w:line="360" w:lineRule="auto"/>
              <w:jc w:val="both"/>
            </w:pPr>
            <w:r w:rsidRPr="006C371E">
              <w:t>30</w:t>
            </w:r>
          </w:p>
        </w:tc>
        <w:tc>
          <w:tcPr>
            <w:tcW w:w="1220" w:type="dxa"/>
          </w:tcPr>
          <w:p w14:paraId="3506163A" w14:textId="77777777" w:rsidR="00580C51" w:rsidRPr="006C371E" w:rsidRDefault="00580C51" w:rsidP="00C7389A">
            <w:pPr>
              <w:spacing w:line="360" w:lineRule="auto"/>
              <w:jc w:val="both"/>
            </w:pPr>
            <w:r w:rsidRPr="006C371E">
              <w:t xml:space="preserve">2-8 years </w:t>
            </w:r>
          </w:p>
          <w:p w14:paraId="7714E65D" w14:textId="2E814472" w:rsidR="00580C51" w:rsidRPr="006C371E" w:rsidRDefault="00580C51" w:rsidP="00C7389A">
            <w:pPr>
              <w:spacing w:line="360" w:lineRule="auto"/>
              <w:jc w:val="both"/>
            </w:pPr>
            <w:r w:rsidRPr="006C371E">
              <w:t>39</w:t>
            </w:r>
          </w:p>
        </w:tc>
        <w:tc>
          <w:tcPr>
            <w:tcW w:w="1276" w:type="dxa"/>
          </w:tcPr>
          <w:p w14:paraId="24A19C9D" w14:textId="77777777" w:rsidR="00580C51" w:rsidRPr="006C371E" w:rsidRDefault="00580C51" w:rsidP="00C7389A">
            <w:pPr>
              <w:spacing w:line="360" w:lineRule="auto"/>
              <w:jc w:val="both"/>
            </w:pPr>
            <w:r w:rsidRPr="006C371E">
              <w:t>9-20 years</w:t>
            </w:r>
          </w:p>
          <w:p w14:paraId="77D67D16" w14:textId="51B82172" w:rsidR="00580C51" w:rsidRPr="006C371E" w:rsidRDefault="00580C51" w:rsidP="00C7389A">
            <w:pPr>
              <w:spacing w:line="360" w:lineRule="auto"/>
              <w:jc w:val="both"/>
            </w:pPr>
            <w:r w:rsidRPr="006C371E">
              <w:t>43</w:t>
            </w:r>
          </w:p>
        </w:tc>
        <w:tc>
          <w:tcPr>
            <w:tcW w:w="1275" w:type="dxa"/>
          </w:tcPr>
          <w:p w14:paraId="76D34ABF" w14:textId="77777777" w:rsidR="00580C51" w:rsidRPr="006C371E" w:rsidRDefault="00580C51" w:rsidP="00C7389A">
            <w:pPr>
              <w:spacing w:line="360" w:lineRule="auto"/>
              <w:jc w:val="both"/>
            </w:pPr>
            <w:r w:rsidRPr="006C371E">
              <w:t>&gt;20 years</w:t>
            </w:r>
          </w:p>
          <w:p w14:paraId="7A89A635" w14:textId="2291FB93" w:rsidR="00580C51" w:rsidRPr="006C371E" w:rsidRDefault="00580C51" w:rsidP="00C7389A">
            <w:pPr>
              <w:spacing w:line="360" w:lineRule="auto"/>
              <w:jc w:val="both"/>
            </w:pPr>
            <w:r w:rsidRPr="006C371E">
              <w:t>69</w:t>
            </w:r>
          </w:p>
        </w:tc>
        <w:tc>
          <w:tcPr>
            <w:tcW w:w="1425" w:type="dxa"/>
          </w:tcPr>
          <w:p w14:paraId="0DBA2AC8" w14:textId="26036E62" w:rsidR="00580C51" w:rsidRPr="006C371E" w:rsidRDefault="00580C51" w:rsidP="00C7389A">
            <w:pPr>
              <w:spacing w:line="360" w:lineRule="auto"/>
              <w:jc w:val="both"/>
            </w:pPr>
            <w:r w:rsidRPr="006C371E">
              <w:t>Blank</w:t>
            </w:r>
          </w:p>
        </w:tc>
        <w:tc>
          <w:tcPr>
            <w:tcW w:w="842" w:type="dxa"/>
          </w:tcPr>
          <w:p w14:paraId="3A07E0F2" w14:textId="4684E3A1" w:rsidR="00580C51" w:rsidRPr="006C371E" w:rsidRDefault="00B54633" w:rsidP="00C7389A">
            <w:pPr>
              <w:spacing w:line="360" w:lineRule="auto"/>
              <w:jc w:val="both"/>
            </w:pPr>
            <w:r w:rsidRPr="006C371E">
              <w:t>43</w:t>
            </w:r>
          </w:p>
        </w:tc>
      </w:tr>
      <w:tr w:rsidR="00D94F7D" w:rsidRPr="006C371E" w14:paraId="793B37AD" w14:textId="77777777" w:rsidTr="00B3344E">
        <w:tc>
          <w:tcPr>
            <w:tcW w:w="1816" w:type="dxa"/>
          </w:tcPr>
          <w:p w14:paraId="45D2D2D0" w14:textId="38D4C150" w:rsidR="00580C51" w:rsidRPr="006C371E" w:rsidRDefault="00611B2A" w:rsidP="00C7389A">
            <w:pPr>
              <w:spacing w:line="360" w:lineRule="auto"/>
              <w:jc w:val="both"/>
            </w:pPr>
            <w:r w:rsidRPr="006C371E">
              <w:t>Accommodation</w:t>
            </w:r>
            <w:r w:rsidR="00580C51" w:rsidRPr="006C371E">
              <w:t xml:space="preserve"> status</w:t>
            </w:r>
          </w:p>
        </w:tc>
        <w:tc>
          <w:tcPr>
            <w:tcW w:w="1217" w:type="dxa"/>
          </w:tcPr>
          <w:p w14:paraId="66E62692" w14:textId="77777777" w:rsidR="00580C51" w:rsidRPr="006C371E" w:rsidRDefault="00580C51" w:rsidP="00C7389A">
            <w:pPr>
              <w:spacing w:line="360" w:lineRule="auto"/>
              <w:jc w:val="both"/>
            </w:pPr>
            <w:r w:rsidRPr="006C371E">
              <w:t>Own</w:t>
            </w:r>
          </w:p>
          <w:p w14:paraId="43EE4E94" w14:textId="30D8C6FE" w:rsidR="00580C51" w:rsidRPr="006C371E" w:rsidRDefault="00580C51" w:rsidP="00C7389A">
            <w:pPr>
              <w:spacing w:line="360" w:lineRule="auto"/>
              <w:jc w:val="both"/>
            </w:pPr>
            <w:r w:rsidRPr="006C371E">
              <w:t>41</w:t>
            </w:r>
          </w:p>
        </w:tc>
        <w:tc>
          <w:tcPr>
            <w:tcW w:w="1220" w:type="dxa"/>
          </w:tcPr>
          <w:p w14:paraId="28437281" w14:textId="77777777" w:rsidR="00580C51" w:rsidRPr="006C371E" w:rsidRDefault="00580C51" w:rsidP="00C7389A">
            <w:pPr>
              <w:spacing w:line="360" w:lineRule="auto"/>
              <w:jc w:val="both"/>
            </w:pPr>
            <w:r w:rsidRPr="006C371E">
              <w:t>Rent</w:t>
            </w:r>
          </w:p>
          <w:p w14:paraId="28495584" w14:textId="01A76EF1" w:rsidR="00580C51" w:rsidRPr="006C371E" w:rsidRDefault="00580C51" w:rsidP="00C7389A">
            <w:pPr>
              <w:spacing w:line="360" w:lineRule="auto"/>
              <w:jc w:val="both"/>
            </w:pPr>
            <w:r w:rsidRPr="006C371E">
              <w:t>32</w:t>
            </w:r>
          </w:p>
        </w:tc>
        <w:tc>
          <w:tcPr>
            <w:tcW w:w="1276" w:type="dxa"/>
          </w:tcPr>
          <w:p w14:paraId="48E9A336" w14:textId="77777777" w:rsidR="00580C51" w:rsidRPr="006C371E" w:rsidRDefault="00580C51" w:rsidP="00C7389A">
            <w:pPr>
              <w:spacing w:line="360" w:lineRule="auto"/>
              <w:jc w:val="both"/>
            </w:pPr>
            <w:r w:rsidRPr="006C371E">
              <w:t>Parents</w:t>
            </w:r>
          </w:p>
          <w:p w14:paraId="206262F3" w14:textId="0B1A3A8F" w:rsidR="00580C51" w:rsidRPr="006C371E" w:rsidRDefault="00580C51" w:rsidP="00C7389A">
            <w:pPr>
              <w:spacing w:line="360" w:lineRule="auto"/>
              <w:jc w:val="both"/>
            </w:pPr>
            <w:r w:rsidRPr="006C371E">
              <w:t>35</w:t>
            </w:r>
          </w:p>
        </w:tc>
        <w:tc>
          <w:tcPr>
            <w:tcW w:w="1275" w:type="dxa"/>
          </w:tcPr>
          <w:p w14:paraId="797ACE61" w14:textId="55870F16" w:rsidR="00580C51" w:rsidRPr="006C371E" w:rsidRDefault="00580C51" w:rsidP="00C7389A">
            <w:pPr>
              <w:spacing w:line="360" w:lineRule="auto"/>
              <w:jc w:val="both"/>
            </w:pPr>
            <w:r w:rsidRPr="006C371E">
              <w:t xml:space="preserve"> </w:t>
            </w:r>
          </w:p>
        </w:tc>
        <w:tc>
          <w:tcPr>
            <w:tcW w:w="1425" w:type="dxa"/>
          </w:tcPr>
          <w:p w14:paraId="23FFCB0A" w14:textId="77777777" w:rsidR="00580C51" w:rsidRPr="006C371E" w:rsidRDefault="00580C51" w:rsidP="00C7389A">
            <w:pPr>
              <w:spacing w:line="360" w:lineRule="auto"/>
              <w:jc w:val="both"/>
            </w:pPr>
            <w:r w:rsidRPr="006C371E">
              <w:t>Other</w:t>
            </w:r>
          </w:p>
          <w:p w14:paraId="774C51BA" w14:textId="21B991B6" w:rsidR="00580C51" w:rsidRPr="006C371E" w:rsidRDefault="00580C51" w:rsidP="00C7389A">
            <w:pPr>
              <w:spacing w:line="360" w:lineRule="auto"/>
              <w:jc w:val="both"/>
            </w:pPr>
            <w:r w:rsidRPr="006C371E">
              <w:t>36</w:t>
            </w:r>
          </w:p>
        </w:tc>
        <w:tc>
          <w:tcPr>
            <w:tcW w:w="842" w:type="dxa"/>
          </w:tcPr>
          <w:p w14:paraId="45E83B64" w14:textId="4A3E4473" w:rsidR="00580C51" w:rsidRPr="006C371E" w:rsidRDefault="00B54633" w:rsidP="00C7389A">
            <w:pPr>
              <w:spacing w:line="360" w:lineRule="auto"/>
              <w:jc w:val="both"/>
            </w:pPr>
            <w:r w:rsidRPr="006C371E">
              <w:t>32</w:t>
            </w:r>
          </w:p>
        </w:tc>
      </w:tr>
      <w:tr w:rsidR="00D94F7D" w:rsidRPr="006C371E" w14:paraId="0CDEBC14" w14:textId="77777777" w:rsidTr="00B3344E">
        <w:tc>
          <w:tcPr>
            <w:tcW w:w="1816" w:type="dxa"/>
          </w:tcPr>
          <w:p w14:paraId="6FD3EB92" w14:textId="200BDF4D" w:rsidR="00580C51" w:rsidRPr="006C371E" w:rsidRDefault="00580C51" w:rsidP="00C7389A">
            <w:pPr>
              <w:spacing w:line="360" w:lineRule="auto"/>
              <w:jc w:val="both"/>
            </w:pPr>
            <w:r w:rsidRPr="006C371E">
              <w:t>Civil status</w:t>
            </w:r>
          </w:p>
        </w:tc>
        <w:tc>
          <w:tcPr>
            <w:tcW w:w="1217" w:type="dxa"/>
          </w:tcPr>
          <w:p w14:paraId="758619AC" w14:textId="77777777" w:rsidR="00580C51" w:rsidRPr="006C371E" w:rsidRDefault="00580C51" w:rsidP="00C7389A">
            <w:pPr>
              <w:spacing w:line="360" w:lineRule="auto"/>
              <w:jc w:val="both"/>
            </w:pPr>
            <w:r w:rsidRPr="006C371E">
              <w:t>Married</w:t>
            </w:r>
          </w:p>
          <w:p w14:paraId="30012678" w14:textId="23F8C7CC" w:rsidR="00580C51" w:rsidRPr="006C371E" w:rsidRDefault="00580C51" w:rsidP="00C7389A">
            <w:pPr>
              <w:spacing w:line="360" w:lineRule="auto"/>
              <w:jc w:val="both"/>
            </w:pPr>
            <w:r w:rsidRPr="006C371E">
              <w:t>40</w:t>
            </w:r>
          </w:p>
        </w:tc>
        <w:tc>
          <w:tcPr>
            <w:tcW w:w="1220" w:type="dxa"/>
          </w:tcPr>
          <w:p w14:paraId="4B6F1899" w14:textId="77777777" w:rsidR="00580C51" w:rsidRPr="006C371E" w:rsidRDefault="00580C51" w:rsidP="00C7389A">
            <w:pPr>
              <w:spacing w:line="360" w:lineRule="auto"/>
              <w:jc w:val="both"/>
            </w:pPr>
            <w:r w:rsidRPr="006C371E">
              <w:t>Single</w:t>
            </w:r>
          </w:p>
          <w:p w14:paraId="372D88C2" w14:textId="702A664A" w:rsidR="00580C51" w:rsidRPr="006C371E" w:rsidRDefault="00580C51" w:rsidP="00C7389A">
            <w:pPr>
              <w:spacing w:line="360" w:lineRule="auto"/>
              <w:jc w:val="both"/>
            </w:pPr>
            <w:r w:rsidRPr="006C371E">
              <w:t>22</w:t>
            </w:r>
          </w:p>
        </w:tc>
        <w:tc>
          <w:tcPr>
            <w:tcW w:w="1276" w:type="dxa"/>
          </w:tcPr>
          <w:p w14:paraId="36FCC08A" w14:textId="77777777" w:rsidR="00580C51" w:rsidRPr="006C371E" w:rsidRDefault="00580C51" w:rsidP="00C7389A">
            <w:pPr>
              <w:spacing w:line="360" w:lineRule="auto"/>
              <w:jc w:val="both"/>
            </w:pPr>
            <w:r w:rsidRPr="006C371E">
              <w:t>Divorced</w:t>
            </w:r>
          </w:p>
          <w:p w14:paraId="68E45909" w14:textId="7B4EE4ED" w:rsidR="00580C51" w:rsidRPr="006C371E" w:rsidRDefault="00580C51" w:rsidP="00C7389A">
            <w:pPr>
              <w:spacing w:line="360" w:lineRule="auto"/>
              <w:jc w:val="both"/>
            </w:pPr>
            <w:r w:rsidRPr="006C371E">
              <w:t>32</w:t>
            </w:r>
          </w:p>
        </w:tc>
        <w:tc>
          <w:tcPr>
            <w:tcW w:w="1275" w:type="dxa"/>
          </w:tcPr>
          <w:p w14:paraId="1B3890F4" w14:textId="77777777" w:rsidR="00580C51" w:rsidRPr="006C371E" w:rsidRDefault="00580C51" w:rsidP="00C7389A">
            <w:pPr>
              <w:spacing w:line="360" w:lineRule="auto"/>
              <w:jc w:val="both"/>
            </w:pPr>
          </w:p>
        </w:tc>
        <w:tc>
          <w:tcPr>
            <w:tcW w:w="1425" w:type="dxa"/>
          </w:tcPr>
          <w:p w14:paraId="0FA6295D" w14:textId="77777777" w:rsidR="00580C51" w:rsidRPr="006C371E" w:rsidRDefault="00580C51" w:rsidP="00C7389A">
            <w:pPr>
              <w:spacing w:line="360" w:lineRule="auto"/>
              <w:jc w:val="both"/>
            </w:pPr>
            <w:r w:rsidRPr="006C371E">
              <w:t>Blank</w:t>
            </w:r>
          </w:p>
          <w:p w14:paraId="641D9C95" w14:textId="77E47F27" w:rsidR="00580C51" w:rsidRPr="006C371E" w:rsidRDefault="00580C51" w:rsidP="00C7389A">
            <w:pPr>
              <w:spacing w:line="360" w:lineRule="auto"/>
              <w:jc w:val="both"/>
            </w:pPr>
            <w:r w:rsidRPr="006C371E">
              <w:t>32</w:t>
            </w:r>
          </w:p>
        </w:tc>
        <w:tc>
          <w:tcPr>
            <w:tcW w:w="842" w:type="dxa"/>
          </w:tcPr>
          <w:p w14:paraId="5F0CE5F4" w14:textId="69591A50" w:rsidR="00580C51" w:rsidRPr="006C371E" w:rsidRDefault="00B54633" w:rsidP="00C7389A">
            <w:pPr>
              <w:spacing w:line="360" w:lineRule="auto"/>
              <w:jc w:val="both"/>
            </w:pPr>
            <w:r w:rsidRPr="006C371E">
              <w:t>32</w:t>
            </w:r>
          </w:p>
        </w:tc>
      </w:tr>
      <w:tr w:rsidR="00D94F7D" w:rsidRPr="006C371E" w14:paraId="31D7CED6" w14:textId="77777777" w:rsidTr="00B3344E">
        <w:tc>
          <w:tcPr>
            <w:tcW w:w="1816" w:type="dxa"/>
            <w:tcBorders>
              <w:bottom w:val="single" w:sz="4" w:space="0" w:color="auto"/>
            </w:tcBorders>
          </w:tcPr>
          <w:p w14:paraId="57E1F719" w14:textId="06F9B040" w:rsidR="00580C51" w:rsidRPr="006C371E" w:rsidRDefault="00580C51" w:rsidP="00C7389A">
            <w:pPr>
              <w:spacing w:line="360" w:lineRule="auto"/>
              <w:jc w:val="both"/>
            </w:pPr>
            <w:proofErr w:type="gramStart"/>
            <w:r w:rsidRPr="006C371E">
              <w:t>Past experience</w:t>
            </w:r>
            <w:proofErr w:type="gramEnd"/>
          </w:p>
        </w:tc>
        <w:tc>
          <w:tcPr>
            <w:tcW w:w="1217" w:type="dxa"/>
            <w:tcBorders>
              <w:bottom w:val="single" w:sz="4" w:space="0" w:color="auto"/>
            </w:tcBorders>
          </w:tcPr>
          <w:p w14:paraId="43B54FA7" w14:textId="77777777" w:rsidR="00580C51" w:rsidRPr="006C371E" w:rsidRDefault="00580C51" w:rsidP="00C7389A">
            <w:pPr>
              <w:spacing w:line="360" w:lineRule="auto"/>
              <w:jc w:val="both"/>
            </w:pPr>
            <w:r w:rsidRPr="006C371E">
              <w:t>None</w:t>
            </w:r>
          </w:p>
          <w:p w14:paraId="12D15DE4" w14:textId="1DBD8F2A" w:rsidR="00B54633" w:rsidRPr="006C371E" w:rsidRDefault="00B54633" w:rsidP="00C7389A">
            <w:pPr>
              <w:spacing w:line="360" w:lineRule="auto"/>
              <w:jc w:val="both"/>
            </w:pPr>
            <w:r w:rsidRPr="006C371E">
              <w:t>3</w:t>
            </w:r>
          </w:p>
        </w:tc>
        <w:tc>
          <w:tcPr>
            <w:tcW w:w="1220" w:type="dxa"/>
            <w:tcBorders>
              <w:bottom w:val="single" w:sz="4" w:space="0" w:color="auto"/>
            </w:tcBorders>
          </w:tcPr>
          <w:p w14:paraId="419E5A49" w14:textId="77777777" w:rsidR="00580C51" w:rsidRPr="006C371E" w:rsidRDefault="00580C51" w:rsidP="00C7389A">
            <w:pPr>
              <w:spacing w:line="360" w:lineRule="auto"/>
              <w:jc w:val="both"/>
            </w:pPr>
            <w:r w:rsidRPr="006C371E">
              <w:t>New</w:t>
            </w:r>
          </w:p>
          <w:p w14:paraId="050BA536" w14:textId="0F423E6F" w:rsidR="00B54633" w:rsidRPr="006C371E" w:rsidRDefault="00B54633" w:rsidP="00C7389A">
            <w:pPr>
              <w:spacing w:line="360" w:lineRule="auto"/>
              <w:jc w:val="both"/>
            </w:pPr>
            <w:r w:rsidRPr="006C371E">
              <w:t>15</w:t>
            </w:r>
          </w:p>
        </w:tc>
        <w:tc>
          <w:tcPr>
            <w:tcW w:w="1276" w:type="dxa"/>
            <w:tcBorders>
              <w:bottom w:val="single" w:sz="4" w:space="0" w:color="auto"/>
            </w:tcBorders>
          </w:tcPr>
          <w:p w14:paraId="730966DA" w14:textId="77777777" w:rsidR="00580C51" w:rsidRPr="006C371E" w:rsidRDefault="00580C51" w:rsidP="00C7389A">
            <w:pPr>
              <w:spacing w:line="360" w:lineRule="auto"/>
              <w:jc w:val="both"/>
            </w:pPr>
            <w:r w:rsidRPr="006C371E">
              <w:t xml:space="preserve"> Updated</w:t>
            </w:r>
          </w:p>
          <w:p w14:paraId="2ACDB0A1" w14:textId="5AA3B399" w:rsidR="00B54633" w:rsidRPr="006C371E" w:rsidRDefault="00B54633" w:rsidP="00C7389A">
            <w:pPr>
              <w:spacing w:line="360" w:lineRule="auto"/>
              <w:jc w:val="both"/>
            </w:pPr>
            <w:r w:rsidRPr="006C371E">
              <w:t>30</w:t>
            </w:r>
          </w:p>
        </w:tc>
        <w:tc>
          <w:tcPr>
            <w:tcW w:w="1275" w:type="dxa"/>
            <w:tcBorders>
              <w:bottom w:val="single" w:sz="4" w:space="0" w:color="auto"/>
            </w:tcBorders>
          </w:tcPr>
          <w:p w14:paraId="59BA1DDB" w14:textId="77777777" w:rsidR="00580C51" w:rsidRPr="006C371E" w:rsidRDefault="00B54633" w:rsidP="00C7389A">
            <w:pPr>
              <w:spacing w:line="360" w:lineRule="auto"/>
              <w:jc w:val="both"/>
            </w:pPr>
            <w:r w:rsidRPr="006C371E">
              <w:t>Past due</w:t>
            </w:r>
          </w:p>
          <w:p w14:paraId="2FFDEA2E" w14:textId="596EB5BE" w:rsidR="00B54633" w:rsidRPr="006C371E" w:rsidRDefault="00B54633" w:rsidP="00C7389A">
            <w:pPr>
              <w:spacing w:line="360" w:lineRule="auto"/>
              <w:jc w:val="both"/>
            </w:pPr>
            <w:r w:rsidRPr="006C371E">
              <w:t>-5</w:t>
            </w:r>
          </w:p>
        </w:tc>
        <w:tc>
          <w:tcPr>
            <w:tcW w:w="1425" w:type="dxa"/>
            <w:tcBorders>
              <w:bottom w:val="single" w:sz="4" w:space="0" w:color="auto"/>
            </w:tcBorders>
          </w:tcPr>
          <w:p w14:paraId="25E1AAA7" w14:textId="77777777" w:rsidR="00580C51" w:rsidRPr="006C371E" w:rsidRDefault="00B54633" w:rsidP="00C7389A">
            <w:pPr>
              <w:spacing w:line="360" w:lineRule="auto"/>
              <w:jc w:val="both"/>
            </w:pPr>
            <w:r w:rsidRPr="006C371E">
              <w:t>Write-off</w:t>
            </w:r>
          </w:p>
          <w:p w14:paraId="3B0DAA72" w14:textId="5E661A6F" w:rsidR="00B54633" w:rsidRPr="006C371E" w:rsidRDefault="00B54633" w:rsidP="00C7389A">
            <w:pPr>
              <w:spacing w:line="360" w:lineRule="auto"/>
              <w:jc w:val="both"/>
            </w:pPr>
            <w:r w:rsidRPr="006C371E">
              <w:t>Reject</w:t>
            </w:r>
          </w:p>
        </w:tc>
        <w:tc>
          <w:tcPr>
            <w:tcW w:w="842" w:type="dxa"/>
            <w:tcBorders>
              <w:bottom w:val="single" w:sz="4" w:space="0" w:color="auto"/>
            </w:tcBorders>
          </w:tcPr>
          <w:p w14:paraId="1650B90C" w14:textId="0ACCB8D0" w:rsidR="00580C51" w:rsidRPr="006C371E" w:rsidRDefault="00B54633" w:rsidP="00C7389A">
            <w:pPr>
              <w:spacing w:line="360" w:lineRule="auto"/>
              <w:jc w:val="both"/>
            </w:pPr>
            <w:r w:rsidRPr="006C371E">
              <w:t>15</w:t>
            </w:r>
          </w:p>
        </w:tc>
      </w:tr>
      <w:tr w:rsidR="00D94F7D" w:rsidRPr="006C371E" w14:paraId="15998ADC" w14:textId="77777777" w:rsidTr="00B3344E">
        <w:tc>
          <w:tcPr>
            <w:tcW w:w="1816" w:type="dxa"/>
            <w:tcBorders>
              <w:top w:val="single" w:sz="4" w:space="0" w:color="auto"/>
              <w:bottom w:val="single" w:sz="4" w:space="0" w:color="auto"/>
            </w:tcBorders>
          </w:tcPr>
          <w:p w14:paraId="3F26BA8A" w14:textId="77777777" w:rsidR="00580C51" w:rsidRPr="006C371E" w:rsidRDefault="00580C51" w:rsidP="00C7389A">
            <w:pPr>
              <w:spacing w:line="360" w:lineRule="auto"/>
              <w:jc w:val="both"/>
            </w:pPr>
          </w:p>
        </w:tc>
        <w:tc>
          <w:tcPr>
            <w:tcW w:w="1217" w:type="dxa"/>
            <w:tcBorders>
              <w:top w:val="single" w:sz="4" w:space="0" w:color="auto"/>
              <w:bottom w:val="single" w:sz="4" w:space="0" w:color="auto"/>
            </w:tcBorders>
          </w:tcPr>
          <w:p w14:paraId="4BCF0EF5" w14:textId="77777777" w:rsidR="00580C51" w:rsidRPr="006C371E" w:rsidRDefault="00580C51" w:rsidP="00C7389A">
            <w:pPr>
              <w:spacing w:line="360" w:lineRule="auto"/>
              <w:jc w:val="both"/>
            </w:pPr>
          </w:p>
        </w:tc>
        <w:tc>
          <w:tcPr>
            <w:tcW w:w="1220" w:type="dxa"/>
            <w:tcBorders>
              <w:top w:val="single" w:sz="4" w:space="0" w:color="auto"/>
              <w:bottom w:val="single" w:sz="4" w:space="0" w:color="auto"/>
            </w:tcBorders>
          </w:tcPr>
          <w:p w14:paraId="617DAA23" w14:textId="77777777" w:rsidR="00580C51" w:rsidRPr="006C371E" w:rsidRDefault="00580C51" w:rsidP="00C7389A">
            <w:pPr>
              <w:spacing w:line="360" w:lineRule="auto"/>
              <w:jc w:val="both"/>
            </w:pPr>
          </w:p>
        </w:tc>
        <w:tc>
          <w:tcPr>
            <w:tcW w:w="1276" w:type="dxa"/>
            <w:tcBorders>
              <w:top w:val="single" w:sz="4" w:space="0" w:color="auto"/>
              <w:bottom w:val="single" w:sz="4" w:space="0" w:color="auto"/>
            </w:tcBorders>
          </w:tcPr>
          <w:p w14:paraId="2CF4F874" w14:textId="77777777" w:rsidR="00580C51" w:rsidRPr="006C371E" w:rsidRDefault="00580C51" w:rsidP="00C7389A">
            <w:pPr>
              <w:spacing w:line="360" w:lineRule="auto"/>
              <w:jc w:val="both"/>
            </w:pPr>
          </w:p>
        </w:tc>
        <w:tc>
          <w:tcPr>
            <w:tcW w:w="1275" w:type="dxa"/>
            <w:tcBorders>
              <w:top w:val="single" w:sz="4" w:space="0" w:color="auto"/>
              <w:bottom w:val="single" w:sz="4" w:space="0" w:color="auto"/>
            </w:tcBorders>
          </w:tcPr>
          <w:p w14:paraId="4CEC37A8" w14:textId="77777777" w:rsidR="00580C51" w:rsidRPr="006C371E" w:rsidRDefault="00580C51" w:rsidP="00C7389A">
            <w:pPr>
              <w:spacing w:line="360" w:lineRule="auto"/>
              <w:jc w:val="both"/>
            </w:pPr>
          </w:p>
        </w:tc>
        <w:tc>
          <w:tcPr>
            <w:tcW w:w="1425" w:type="dxa"/>
            <w:tcBorders>
              <w:top w:val="single" w:sz="4" w:space="0" w:color="auto"/>
              <w:bottom w:val="single" w:sz="4" w:space="0" w:color="auto"/>
            </w:tcBorders>
          </w:tcPr>
          <w:p w14:paraId="1D2006BE" w14:textId="6049C5A6" w:rsidR="00580C51" w:rsidRPr="006C371E" w:rsidRDefault="00B54633" w:rsidP="00C7389A">
            <w:pPr>
              <w:spacing w:line="360" w:lineRule="auto"/>
              <w:jc w:val="both"/>
            </w:pPr>
            <w:r w:rsidRPr="006C371E">
              <w:t>Final Score</w:t>
            </w:r>
          </w:p>
        </w:tc>
        <w:tc>
          <w:tcPr>
            <w:tcW w:w="842" w:type="dxa"/>
            <w:tcBorders>
              <w:top w:val="single" w:sz="4" w:space="0" w:color="auto"/>
              <w:bottom w:val="single" w:sz="4" w:space="0" w:color="auto"/>
            </w:tcBorders>
          </w:tcPr>
          <w:p w14:paraId="70AF7146" w14:textId="031B1FCF" w:rsidR="00580C51" w:rsidRPr="006C371E" w:rsidRDefault="00B54633" w:rsidP="00C7389A">
            <w:pPr>
              <w:spacing w:line="360" w:lineRule="auto"/>
              <w:jc w:val="both"/>
            </w:pPr>
            <w:r w:rsidRPr="006C371E">
              <w:t>152</w:t>
            </w:r>
          </w:p>
        </w:tc>
      </w:tr>
    </w:tbl>
    <w:p w14:paraId="593A7355" w14:textId="5EDC74BD" w:rsidR="006B5B8A" w:rsidRPr="006C371E" w:rsidRDefault="00B54633" w:rsidP="00C7389A">
      <w:pPr>
        <w:spacing w:after="0" w:line="360" w:lineRule="auto"/>
        <w:jc w:val="both"/>
      </w:pPr>
      <w:r w:rsidRPr="006C371E">
        <w:t xml:space="preserve">Source: based on </w:t>
      </w:r>
      <w:sdt>
        <w:sdtPr>
          <w:rPr>
            <w:color w:val="000000"/>
          </w:rPr>
          <w:tag w:val="MENDELEY_CITATION_v3_eyJjaXRhdGlvbklEIjoiTUVOREVMRVlfQ0lUQVRJT05fMzMzOWY2ZDItNWQzNi00MTM4LThjMTItZDEyYWY2M2NlYTh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dHJ1ZSwiY2l0ZXByb2NUZXh0IjoiKEFuZGVyc29uLCAyMDA3KSIsIm1hbnVhbE92ZXJyaWRlVGV4dCI6IkFuZGVyc29uLCAyMDA3In19"/>
          <w:id w:val="-1559004980"/>
          <w:placeholder>
            <w:docPart w:val="DefaultPlaceholder_-1854013440"/>
          </w:placeholder>
        </w:sdtPr>
        <w:sdtEndPr/>
        <w:sdtContent>
          <w:r w:rsidR="007C074F" w:rsidRPr="007C074F">
            <w:rPr>
              <w:color w:val="000000"/>
            </w:rPr>
            <w:t>Anderson, 2007</w:t>
          </w:r>
        </w:sdtContent>
      </w:sdt>
      <w:r w:rsidR="00942BA2" w:rsidRPr="006C371E">
        <w:t>.</w:t>
      </w:r>
    </w:p>
    <w:p w14:paraId="168B6D48" w14:textId="77777777" w:rsidR="00942BA2" w:rsidRPr="006C371E" w:rsidRDefault="00942BA2" w:rsidP="00C7389A">
      <w:pPr>
        <w:spacing w:after="0" w:line="360" w:lineRule="auto"/>
        <w:jc w:val="both"/>
      </w:pPr>
    </w:p>
    <w:p w14:paraId="2675C30C" w14:textId="54A080CB" w:rsidR="005A05D5" w:rsidRPr="001E67CB" w:rsidRDefault="007954D1" w:rsidP="00DC1536">
      <w:pPr>
        <w:spacing w:after="0" w:line="360" w:lineRule="auto"/>
        <w:ind w:firstLine="397"/>
        <w:jc w:val="both"/>
      </w:pPr>
      <w:r w:rsidRPr="001E67CB">
        <w:t>The scorecard characteristics are usually obtained from different sources of data to which the lender has access during the application process.</w:t>
      </w:r>
      <w:r w:rsidR="00737526" w:rsidRPr="001E67CB">
        <w:t xml:space="preserve"> </w:t>
      </w:r>
      <w:r w:rsidR="003D47F8" w:rsidRPr="001E67CB">
        <w:t>For building a scorecard, it is considered behavioural</w:t>
      </w:r>
      <w:r w:rsidR="006B5B8A" w:rsidRPr="001E67CB">
        <w:t xml:space="preserve">, </w:t>
      </w:r>
      <w:r w:rsidR="00A61C37" w:rsidRPr="001E67CB">
        <w:t xml:space="preserve">financial, socio-economic, and </w:t>
      </w:r>
      <w:r w:rsidR="003D47F8" w:rsidRPr="001E67CB">
        <w:t>demographic data</w:t>
      </w:r>
      <w:r w:rsidR="00A61C37" w:rsidRPr="001E67CB">
        <w:t xml:space="preserve"> </w:t>
      </w:r>
      <w:sdt>
        <w:sdtPr>
          <w:tag w:val="MENDELEY_CITATION_v3_eyJjaXRhdGlvbklEIjoiTUVOREVMRVlfQ0lUQVRJT05fNjY0ZjhmYjgtZjI1Yy00ZWE4LWE3YTktZDczZGVmYWExY2E1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XSwicHJvcGVydGllcyI6eyJub3RlSW5kZXgiOjB9LCJpc0VkaXRlZCI6ZmFsc2UsIm1hbnVhbE92ZXJyaWRlIjp7ImlzTWFudWFsbHlPdmVycmlkZGVuIjpmYWxzZSwiY2l0ZXByb2NUZXh0IjoiKE1hcnRpbiAmIzM4OyBFdnplbiwgMjAwNikiLCJtYW51YWxPdmVycmlkZVRleHQiOiIifX0="/>
          <w:id w:val="-1794354522"/>
          <w:placeholder>
            <w:docPart w:val="DefaultPlaceholder_-1854013440"/>
          </w:placeholder>
        </w:sdtPr>
        <w:sdtEndPr/>
        <w:sdtContent>
          <w:r w:rsidR="007C074F">
            <w:rPr>
              <w:rFonts w:eastAsia="Times New Roman"/>
            </w:rPr>
            <w:t xml:space="preserve">(Martin &amp; </w:t>
          </w:r>
          <w:proofErr w:type="spellStart"/>
          <w:r w:rsidR="007C074F">
            <w:rPr>
              <w:rFonts w:eastAsia="Times New Roman"/>
            </w:rPr>
            <w:t>Evzen</w:t>
          </w:r>
          <w:proofErr w:type="spellEnd"/>
          <w:r w:rsidR="007C074F">
            <w:rPr>
              <w:rFonts w:eastAsia="Times New Roman"/>
            </w:rPr>
            <w:t>, 2006)</w:t>
          </w:r>
        </w:sdtContent>
      </w:sdt>
      <w:r w:rsidR="006B5B8A" w:rsidRPr="001E67CB">
        <w:t>. R</w:t>
      </w:r>
      <w:r w:rsidR="003D47F8" w:rsidRPr="001E67CB">
        <w:t>egarding the sources of this data, m</w:t>
      </w:r>
      <w:r w:rsidR="00364869" w:rsidRPr="001E67CB">
        <w:t>ost of the data used for evaluating the application comes internall</w:t>
      </w:r>
      <w:r w:rsidR="003D47F8" w:rsidRPr="001E67CB">
        <w:t>y</w:t>
      </w:r>
      <w:r w:rsidR="00364869" w:rsidRPr="001E67CB">
        <w:t xml:space="preserve">, </w:t>
      </w:r>
      <w:r w:rsidR="003D47F8" w:rsidRPr="001E67CB">
        <w:t>from the application form, credit bureaus, public commercial registers</w:t>
      </w:r>
      <w:r w:rsidR="006B5B8A" w:rsidRPr="001E67CB">
        <w:t xml:space="preserve">, financial statements, tax statements, integrators of economic information, and national statistical offices </w:t>
      </w:r>
      <w:sdt>
        <w:sdtPr>
          <w:rPr>
            <w:color w:val="000000"/>
          </w:rPr>
          <w:tag w:val="MENDELEY_CITATION_v3_eyJjaXRhdGlvbklEIjoiTUVOREVMRVlfQ0lUQVRJT05fMjk5MWFlNzUtZjQ4Mi00ZTM1LWI4NWUtNDA0NWJmMDZmMTIw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mYWxzZSwiY2l0ZXByb2NUZXh0IjoiKEthc3p5xYRza2kgZXQgYWwuLCAyMDIxKSIsIm1hbnVhbE92ZXJyaWRlVGV4dCI6IiJ9fQ=="/>
          <w:id w:val="-1433426899"/>
          <w:placeholder>
            <w:docPart w:val="DefaultPlaceholder_-1854013440"/>
          </w:placeholder>
        </w:sdtPr>
        <w:sdtEndPr/>
        <w:sdtContent>
          <w:r w:rsidR="007C074F" w:rsidRPr="007C074F">
            <w:rPr>
              <w:color w:val="000000"/>
            </w:rPr>
            <w:t>(</w:t>
          </w:r>
          <w:proofErr w:type="spellStart"/>
          <w:r w:rsidR="007C074F" w:rsidRPr="007C074F">
            <w:rPr>
              <w:color w:val="000000"/>
            </w:rPr>
            <w:t>Kaszyński</w:t>
          </w:r>
          <w:proofErr w:type="spellEnd"/>
          <w:r w:rsidR="007C074F" w:rsidRPr="007C074F">
            <w:rPr>
              <w:color w:val="000000"/>
            </w:rPr>
            <w:t xml:space="preserve"> et al., 2021)</w:t>
          </w:r>
        </w:sdtContent>
      </w:sdt>
      <w:r w:rsidR="003D47F8" w:rsidRPr="001E67CB">
        <w:t>. Naturally, t</w:t>
      </w:r>
      <w:r w:rsidR="00737526" w:rsidRPr="001E67CB">
        <w:t>he variables to consider may vary if the loan applicant is an individual or a company.</w:t>
      </w:r>
      <w:r w:rsidR="006B5B8A" w:rsidRPr="001E67CB">
        <w:t xml:space="preserve"> To this,</w:t>
      </w:r>
      <w:r w:rsidR="00737526" w:rsidRPr="001E67CB">
        <w:t xml:space="preserve"> </w:t>
      </w:r>
      <w:sdt>
        <w:sdtPr>
          <w:rPr>
            <w:color w:val="000000"/>
          </w:rPr>
          <w:tag w:val="MENDELEY_CITATION_v3_eyJjaXRhdGlvbklEIjoiTUVOREVMRVlfQ0lUQVRJT05fMDI5OGIwMjQtZDYyYy00MDdhLTkyMTktODZiNTg2ZjgxZmU1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gKDIwMjEpIn19"/>
          <w:id w:val="-791125570"/>
          <w:placeholder>
            <w:docPart w:val="DefaultPlaceholder_-1854013440"/>
          </w:placeholder>
        </w:sdtPr>
        <w:sdtEndPr/>
        <w:sdtContent>
          <w:proofErr w:type="spellStart"/>
          <w:r w:rsidR="007C074F" w:rsidRPr="007C074F">
            <w:rPr>
              <w:color w:val="000000"/>
            </w:rPr>
            <w:t>Kaszyński</w:t>
          </w:r>
          <w:proofErr w:type="spellEnd"/>
          <w:r w:rsidR="007C074F" w:rsidRPr="007C074F">
            <w:rPr>
              <w:color w:val="000000"/>
            </w:rPr>
            <w:t xml:space="preserve"> et al. (2021)</w:t>
          </w:r>
        </w:sdtContent>
      </w:sdt>
      <w:r w:rsidR="00737526" w:rsidRPr="001E67CB">
        <w:t xml:space="preserve"> defines a list of potential variables to include in the traditional scorecard</w:t>
      </w:r>
      <w:r w:rsidR="00A32AAD" w:rsidRPr="001E67CB">
        <w:t xml:space="preserve"> depending on the type of applicant</w:t>
      </w:r>
      <w:r w:rsidR="00737526" w:rsidRPr="001E67CB">
        <w:t xml:space="preserve">. </w:t>
      </w:r>
      <w:r w:rsidR="00A32AAD" w:rsidRPr="001E67CB">
        <w:t>For</w:t>
      </w:r>
      <w:r w:rsidR="00737526" w:rsidRPr="001E67CB">
        <w:t xml:space="preserve"> individuals, it is important to know the main source of income, disposable income, alternative sources of income, type of activity, stability of fixed expenses, assets, saving rate, credit history, delinquencies, and geolocation. However, for companies a lender would be also interested in knowing the nature of business, business history, management board, balance sheet, income statement, cashflow, suppliers, clients, </w:t>
      </w:r>
      <w:r w:rsidR="00A32AAD" w:rsidRPr="001E67CB">
        <w:t>delinquencies, and exposure to cross border risks.</w:t>
      </w:r>
      <w:r w:rsidR="00364869" w:rsidRPr="001E67CB">
        <w:t xml:space="preserve"> </w:t>
      </w:r>
    </w:p>
    <w:p w14:paraId="5519C8BF" w14:textId="5528BA21" w:rsidR="00942BA2" w:rsidRPr="001E67CB" w:rsidRDefault="007954D1" w:rsidP="00DC1536">
      <w:pPr>
        <w:spacing w:after="0" w:line="360" w:lineRule="auto"/>
        <w:ind w:firstLine="397"/>
        <w:jc w:val="both"/>
      </w:pPr>
      <w:r w:rsidRPr="001E67CB">
        <w:t xml:space="preserve">Based on the score that a borrower gets from the application form a lender may decide to grant a loan or reject it. In particular, the </w:t>
      </w:r>
      <w:r w:rsidR="00661560" w:rsidRPr="001E67CB">
        <w:t>total</w:t>
      </w:r>
      <w:r w:rsidRPr="001E67CB">
        <w:t xml:space="preserve"> score is a measure of the risk associated with the loan for an application, and the lender (depending on if is risk adverse or risk lover) may </w:t>
      </w:r>
      <w:r w:rsidRPr="001E67CB">
        <w:lastRenderedPageBreak/>
        <w:t xml:space="preserve">grant high-risk loans that comply with a certain score </w:t>
      </w:r>
      <w:r w:rsidR="00661560" w:rsidRPr="001E67CB">
        <w:t>cut off</w:t>
      </w:r>
      <w:r w:rsidRPr="001E67CB">
        <w:t xml:space="preserve"> to which higher interest rate will be charged, or simply reject it.</w:t>
      </w:r>
      <w:r w:rsidR="00661560" w:rsidRPr="001E67CB">
        <w:t xml:space="preserve"> </w:t>
      </w:r>
    </w:p>
    <w:p w14:paraId="3272C636" w14:textId="0F99F708" w:rsidR="00942BA2" w:rsidRPr="001E67CB" w:rsidRDefault="00661560" w:rsidP="00DC1536">
      <w:pPr>
        <w:spacing w:after="0" w:line="360" w:lineRule="auto"/>
        <w:ind w:firstLine="397"/>
        <w:jc w:val="both"/>
      </w:pPr>
      <w:r w:rsidRPr="001E67CB">
        <w:t xml:space="preserve">For example, based on the </w:t>
      </w:r>
      <w:r w:rsidR="00364869" w:rsidRPr="001E67CB">
        <w:t>previous</w:t>
      </w:r>
      <w:r w:rsidRPr="001E67CB">
        <w:t xml:space="preserve"> table, the lender may decide to reject all loans that score less than 150 points, those between 150 – 160 points may be charged a higher interest rate, and those will a score higher than 160 will be granted a loan automatically.</w:t>
      </w:r>
      <w:r w:rsidR="00364869" w:rsidRPr="001E67CB">
        <w:t xml:space="preserve"> For those high-risk applicants, the lender doesn’t necessarily need to charge a higher interest rate, but may request extra conditions such as assigning a lower loan/credit, charge a higher premium on insurance, ask for a default insurance, request for extra documentation on assets, etc. The </w:t>
      </w:r>
      <w:r w:rsidR="00D46F1D" w:rsidRPr="001E67CB">
        <w:t>“due diligence” policy</w:t>
      </w:r>
      <w:r w:rsidR="00364869" w:rsidRPr="001E67CB">
        <w:t xml:space="preserve"> may depend on the expected approval rate and revenue or profit potential at each risk level </w:t>
      </w:r>
      <w:sdt>
        <w:sdtPr>
          <w:rPr>
            <w:color w:val="000000"/>
          </w:rPr>
          <w:tag w:val="MENDELEY_CITATION_v3_eyJjaXRhdGlvbklEIjoiTUVOREVMRVlfQ0lUQVRJT05fMzg0MjY3NDYtYzEyMS00N2M3LTg5ODQtNzVmMjVkMjIwZmVjIiwiY2l0YXRpb25JdGVtcyI6W3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dHJ1ZSwiY2l0ZXByb2NUZXh0IjoiKFNpZGRpcWksIDIwMTcpIiwibWFudWFsT3ZlcnJpZGVUZXh0IjoiKFNpZGRpcWksIDIwMTcpLiJ9fQ=="/>
          <w:id w:val="-559171023"/>
          <w:placeholder>
            <w:docPart w:val="DefaultPlaceholder_-1854013440"/>
          </w:placeholder>
        </w:sdtPr>
        <w:sdtEndPr/>
        <w:sdtContent>
          <w:r w:rsidR="007C074F" w:rsidRPr="007C074F">
            <w:rPr>
              <w:color w:val="000000"/>
            </w:rPr>
            <w:t>(Siddiqi, 2017).</w:t>
          </w:r>
        </w:sdtContent>
      </w:sdt>
    </w:p>
    <w:p w14:paraId="12D7A482" w14:textId="3141ACB8" w:rsidR="00B54633" w:rsidRPr="001E67CB" w:rsidRDefault="00A32AAD" w:rsidP="00DC1536">
      <w:pPr>
        <w:spacing w:after="0" w:line="360" w:lineRule="auto"/>
        <w:ind w:firstLine="397"/>
        <w:jc w:val="both"/>
      </w:pPr>
      <w:r w:rsidRPr="006E3639">
        <w:t xml:space="preserve">The attributes in the scorecard are assigned points based on statistical techniques. </w:t>
      </w:r>
      <w:r w:rsidR="00A83E5D" w:rsidRPr="001E67CB">
        <w:t>There are different ways to calculate the weights of the attributes in a scorecard depending on the kind of credit scoring model used</w:t>
      </w:r>
      <w:r w:rsidR="000F0D71" w:rsidRPr="001E67CB">
        <w:t>, and these models provide the predictive strength of the characteristics</w:t>
      </w:r>
      <w:r w:rsidR="00A83E5D" w:rsidRPr="001E67CB">
        <w:t xml:space="preserve">. </w:t>
      </w:r>
      <w:r w:rsidR="000F0D71" w:rsidRPr="001E67CB">
        <w:t>To this, t</w:t>
      </w:r>
      <w:r w:rsidR="00A83E5D" w:rsidRPr="001E67CB">
        <w:t xml:space="preserve">he literature defines 2 kind of predictive modelling techniques in credit scoring: parametric modelling that makes assumptions on the data, and non-parametric modelling which doesn’t make any assumptions on the data. </w:t>
      </w:r>
      <w:sdt>
        <w:sdtPr>
          <w:tag w:val="MENDELEY_CITATION_v3_eyJjaXRhdGlvbklEIjoiTUVOREVMRVlfQ0lUQVRJT05fOTczZmM3MDEtZjY2My00NmUyLWFhMzgtYzQxNzhjMGEwYTd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"/>
          <w:id w:val="2098514757"/>
          <w:placeholder>
            <w:docPart w:val="DefaultPlaceholder_-1854013440"/>
          </w:placeholder>
        </w:sdtPr>
        <w:sdtEndPr/>
        <w:sdtContent>
          <w:r w:rsidR="007C074F">
            <w:rPr>
              <w:rFonts w:eastAsia="Times New Roman"/>
            </w:rPr>
            <w:t>(Abdou &amp; Pointon, 2011; Anderson, 2007; Lauer, 2017)</w:t>
          </w:r>
        </w:sdtContent>
      </w:sdt>
      <w:r w:rsidRPr="001E67CB">
        <w:t xml:space="preserve">. Also, there are other factors considered when calculating the scores of the attribute, such as the correlation between them, </w:t>
      </w:r>
      <w:r w:rsidR="000F0D71" w:rsidRPr="001E67CB">
        <w:t xml:space="preserve">and operational factors </w:t>
      </w:r>
      <w:sdt>
        <w:sdtPr>
          <w:rPr>
            <w:color w:val="000000"/>
          </w:rPr>
          <w:tag w:val="MENDELEY_CITATION_v3_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"/>
          <w:id w:val="-659685117"/>
          <w:placeholder>
            <w:docPart w:val="DefaultPlaceholder_-1854013440"/>
          </w:placeholder>
        </w:sdtPr>
        <w:sdtEndPr/>
        <w:sdtContent>
          <w:r w:rsidR="007C074F" w:rsidRPr="007C074F">
            <w:rPr>
              <w:color w:val="000000"/>
            </w:rPr>
            <w:t>(Siddiqi, 2013)</w:t>
          </w:r>
        </w:sdtContent>
      </w:sdt>
      <w:r w:rsidR="000F0D71" w:rsidRPr="001E67CB">
        <w:t>.</w:t>
      </w:r>
      <w:r w:rsidR="00661560" w:rsidRPr="001E67CB">
        <w:t xml:space="preserve"> Lastly, the total score is calculated by summing all scores of the attributes of the applicant.</w:t>
      </w:r>
    </w:p>
    <w:p w14:paraId="10D7F38F" w14:textId="77777777" w:rsidR="003F392B" w:rsidRPr="001E67CB" w:rsidRDefault="003F392B" w:rsidP="001E67CB">
      <w:pPr>
        <w:spacing w:after="0" w:line="360" w:lineRule="auto"/>
        <w:jc w:val="both"/>
        <w:rPr>
          <w:b/>
          <w:bCs/>
        </w:rPr>
      </w:pPr>
    </w:p>
    <w:p w14:paraId="447B8904" w14:textId="6E0746D4" w:rsidR="003F392B" w:rsidRPr="001E67CB" w:rsidRDefault="003F392B" w:rsidP="001E67CB">
      <w:pPr>
        <w:pStyle w:val="Heading3"/>
        <w:spacing w:line="360" w:lineRule="auto"/>
        <w:jc w:val="both"/>
        <w:rPr>
          <w:rFonts w:ascii="Times New Roman" w:hAnsi="Times New Roman" w:cs="Times New Roman"/>
          <w:b/>
          <w:bCs/>
          <w:color w:val="auto"/>
        </w:rPr>
      </w:pPr>
      <w:bookmarkStart w:id="5" w:name="_Toc94736817"/>
      <w:r w:rsidRPr="001E67CB">
        <w:rPr>
          <w:rFonts w:ascii="Times New Roman" w:hAnsi="Times New Roman" w:cs="Times New Roman"/>
          <w:b/>
          <w:bCs/>
          <w:color w:val="auto"/>
        </w:rPr>
        <w:t>1.1.4 Credit scoring modelling characteristics</w:t>
      </w:r>
      <w:bookmarkEnd w:id="5"/>
    </w:p>
    <w:p w14:paraId="7CA441C1" w14:textId="77777777" w:rsidR="003F392B" w:rsidRPr="001E67CB" w:rsidRDefault="003F392B" w:rsidP="001E67CB">
      <w:pPr>
        <w:spacing w:after="0" w:line="360" w:lineRule="auto"/>
        <w:jc w:val="both"/>
      </w:pPr>
    </w:p>
    <w:p w14:paraId="0F4021C0" w14:textId="41D7F5CC" w:rsidR="007954D1" w:rsidRPr="001E67CB" w:rsidRDefault="003F392B" w:rsidP="00DC1536">
      <w:pPr>
        <w:spacing w:after="0" w:line="360" w:lineRule="auto"/>
        <w:ind w:firstLine="397"/>
        <w:jc w:val="both"/>
      </w:pPr>
      <w:r w:rsidRPr="001E67CB">
        <w:t>Different statistical methods have arisen over the years,</w:t>
      </w:r>
      <w:r w:rsidR="00971782" w:rsidRPr="001E67CB">
        <w:t xml:space="preserve"> at the very beginning it was mentioned that basic statistical tools were used for credit scoring, and more sophisticated statistical methods were taking over.</w:t>
      </w:r>
      <w:r w:rsidRPr="001E67CB">
        <w:t xml:space="preserve"> </w:t>
      </w:r>
      <w:proofErr w:type="gramStart"/>
      <w:r w:rsidR="00971782" w:rsidRPr="001E67CB">
        <w:t>Actually, most</w:t>
      </w:r>
      <w:proofErr w:type="gramEnd"/>
      <w:r w:rsidR="00971782" w:rsidRPr="001E67CB">
        <w:t xml:space="preserve"> of the techniques used in credit scoring </w:t>
      </w:r>
      <w:r w:rsidRPr="001E67CB">
        <w:t xml:space="preserve">techniques are within the field of predictive modelling </w:t>
      </w:r>
      <w:r w:rsidR="00971782" w:rsidRPr="001E67CB">
        <w:t xml:space="preserve">and these </w:t>
      </w:r>
      <w:r w:rsidRPr="001E67CB">
        <w:t>can be classified in 2 sections:</w:t>
      </w:r>
    </w:p>
    <w:p w14:paraId="214F344C" w14:textId="12E53CA6" w:rsidR="003F392B" w:rsidRPr="001E67CB" w:rsidRDefault="003F392B" w:rsidP="00DC1536">
      <w:pPr>
        <w:spacing w:after="0" w:line="360" w:lineRule="auto"/>
        <w:ind w:firstLine="397"/>
        <w:jc w:val="both"/>
      </w:pPr>
      <w:r w:rsidRPr="00DC1536">
        <w:rPr>
          <w:b/>
          <w:bCs/>
        </w:rPr>
        <w:t>Parametric modelling techniques</w:t>
      </w:r>
      <w:r w:rsidRPr="001E67CB">
        <w:t>:</w:t>
      </w:r>
      <w:r w:rsidR="004F1E70" w:rsidRPr="001E67CB">
        <w:t xml:space="preserve"> The main feature about this type of modelling techniques is that </w:t>
      </w:r>
      <w:r w:rsidR="00971782" w:rsidRPr="001E67CB">
        <w:t xml:space="preserve">they </w:t>
      </w:r>
      <w:r w:rsidR="009E0CAB" w:rsidRPr="001E67CB">
        <w:t>make assumptions about the data such as Linear Discriminant Analysis and Logistic Regression. The</w:t>
      </w:r>
      <w:r w:rsidR="00EC363C" w:rsidRPr="001E67CB">
        <w:t xml:space="preserve"> main benefit of these </w:t>
      </w:r>
      <w:r w:rsidR="009E0CAB" w:rsidRPr="001E67CB">
        <w:t xml:space="preserve">models </w:t>
      </w:r>
      <w:r w:rsidR="00EC363C" w:rsidRPr="001E67CB">
        <w:t xml:space="preserve">is that they </w:t>
      </w:r>
      <w:r w:rsidR="009E0CAB" w:rsidRPr="001E67CB">
        <w:t xml:space="preserve">are simple and easy to interpret and understand, they are also fast </w:t>
      </w:r>
      <w:r w:rsidR="00EC363C" w:rsidRPr="001E67CB">
        <w:t>computationally speaking</w:t>
      </w:r>
      <w:r w:rsidR="009E0CAB" w:rsidRPr="001E67CB">
        <w:t xml:space="preserve">, and require less data for training purposes. Although these assumptions can help us to get more interpretable estimates, </w:t>
      </w:r>
      <w:r w:rsidR="00EC363C" w:rsidRPr="001E67CB">
        <w:t>they</w:t>
      </w:r>
      <w:r w:rsidR="009E0CAB" w:rsidRPr="001E67CB">
        <w:t xml:space="preserve"> also </w:t>
      </w:r>
      <w:r w:rsidR="00EC363C" w:rsidRPr="001E67CB">
        <w:t>limit</w:t>
      </w:r>
      <w:r w:rsidR="009E0CAB" w:rsidRPr="001E67CB">
        <w:t xml:space="preserve"> what can be learned</w:t>
      </w:r>
      <w:r w:rsidR="00EC363C" w:rsidRPr="001E67CB">
        <w:t>.</w:t>
      </w:r>
      <w:r w:rsidR="009E0CAB" w:rsidRPr="001E67CB">
        <w:t xml:space="preserve"> </w:t>
      </w:r>
      <w:r w:rsidR="00EC363C" w:rsidRPr="001E67CB">
        <w:t>T</w:t>
      </w:r>
      <w:r w:rsidR="009E0CAB" w:rsidRPr="001E67CB">
        <w:t xml:space="preserve">hese models are highly constrained, have a limited </w:t>
      </w:r>
      <w:r w:rsidR="009E0CAB" w:rsidRPr="001E67CB">
        <w:lastRenderedPageBreak/>
        <w:t xml:space="preserve">complexity, </w:t>
      </w:r>
      <w:r w:rsidR="00971782" w:rsidRPr="001E67CB">
        <w:t xml:space="preserve">and it is important to mention that the literature points out that these methods many times fail to match very complex underlying processes </w:t>
      </w:r>
      <w:sdt>
        <w:sdtPr>
          <w:rPr>
            <w:color w:val="000000"/>
          </w:rPr>
          <w:tag w:val="MENDELEY_CITATION_v3_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"/>
          <w:id w:val="1120418867"/>
          <w:placeholder>
            <w:docPart w:val="DefaultPlaceholder_-1854013440"/>
          </w:placeholder>
        </w:sdtPr>
        <w:sdtEndPr/>
        <w:sdtContent>
          <w:r w:rsidR="007C074F" w:rsidRPr="007C074F">
            <w:rPr>
              <w:color w:val="000000"/>
            </w:rPr>
            <w:t>(</w:t>
          </w:r>
          <w:proofErr w:type="spellStart"/>
          <w:r w:rsidR="007C074F" w:rsidRPr="007C074F">
            <w:rPr>
              <w:color w:val="000000"/>
            </w:rPr>
            <w:t>Puertas</w:t>
          </w:r>
          <w:proofErr w:type="spellEnd"/>
          <w:r w:rsidR="007C074F" w:rsidRPr="007C074F">
            <w:rPr>
              <w:color w:val="000000"/>
            </w:rPr>
            <w:t xml:space="preserve"> et al., 2003)</w:t>
          </w:r>
        </w:sdtContent>
      </w:sdt>
    </w:p>
    <w:p w14:paraId="71C68B76" w14:textId="2187E646" w:rsidR="003F392B" w:rsidRPr="001E67CB" w:rsidRDefault="003F392B" w:rsidP="00DC1536">
      <w:pPr>
        <w:spacing w:after="0" w:line="360" w:lineRule="auto"/>
        <w:ind w:firstLine="397"/>
        <w:jc w:val="both"/>
      </w:pPr>
      <w:r w:rsidRPr="00DC1536">
        <w:rPr>
          <w:b/>
          <w:bCs/>
        </w:rPr>
        <w:t>Non-parametric modelling techniques</w:t>
      </w:r>
      <w:r w:rsidRPr="001E67CB">
        <w:t>:</w:t>
      </w:r>
      <w:r w:rsidR="00EC363C" w:rsidRPr="001E67CB">
        <w:t xml:space="preserve"> These models don’t make assumptions on the underlying process and have more flexibility in terms of adapting any functional form</w:t>
      </w:r>
      <w:r w:rsidR="00444531" w:rsidRPr="001E67CB">
        <w:t xml:space="preserve"> from the training data. Some these models are Pondered Regression, Regression Trees, Algorithm C4.5, Multivariate Adaptative Regression Splines, Random Forest, Extreme Gradient Boosting, Support Vector Machines, and Neural Artificial Nets </w:t>
      </w:r>
      <w:sdt>
        <w:sdtPr>
          <w:rPr>
            <w:color w:val="000000"/>
          </w:rPr>
          <w:tag w:val="MENDELEY_CITATION_v3_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"/>
          <w:id w:val="-1024628211"/>
          <w:placeholder>
            <w:docPart w:val="DefaultPlaceholder_-1854013440"/>
          </w:placeholder>
        </w:sdtPr>
        <w:sdtEndPr/>
        <w:sdtContent>
          <w:r w:rsidR="007C074F" w:rsidRPr="007C074F">
            <w:rPr>
              <w:color w:val="000000"/>
            </w:rPr>
            <w:t xml:space="preserve">(Kennedy, 2013; Knutson, 2020; </w:t>
          </w:r>
          <w:proofErr w:type="spellStart"/>
          <w:r w:rsidR="007C074F" w:rsidRPr="007C074F">
            <w:rPr>
              <w:color w:val="000000"/>
            </w:rPr>
            <w:t>Puertas</w:t>
          </w:r>
          <w:proofErr w:type="spellEnd"/>
          <w:r w:rsidR="007C074F" w:rsidRPr="007C074F">
            <w:rPr>
              <w:color w:val="000000"/>
            </w:rPr>
            <w:t xml:space="preserve"> et al., 2003)</w:t>
          </w:r>
        </w:sdtContent>
      </w:sdt>
    </w:p>
    <w:p w14:paraId="6E0A4A0D" w14:textId="77777777" w:rsidR="00444531" w:rsidRPr="006C371E" w:rsidRDefault="00444531" w:rsidP="00C7389A">
      <w:pPr>
        <w:pStyle w:val="ListParagraph"/>
        <w:spacing w:after="0" w:line="360" w:lineRule="auto"/>
        <w:jc w:val="both"/>
      </w:pPr>
    </w:p>
    <w:p w14:paraId="5AD2BA65" w14:textId="7AD5B2F7" w:rsidR="00D6476F" w:rsidRPr="006C371E" w:rsidRDefault="00D6476F" w:rsidP="00C7389A">
      <w:pPr>
        <w:pStyle w:val="Heading2"/>
        <w:numPr>
          <w:ilvl w:val="1"/>
          <w:numId w:val="2"/>
        </w:numPr>
        <w:spacing w:line="360" w:lineRule="auto"/>
        <w:rPr>
          <w:rFonts w:ascii="Times New Roman" w:hAnsi="Times New Roman" w:cs="Times New Roman"/>
          <w:b/>
          <w:bCs/>
          <w:color w:val="auto"/>
        </w:rPr>
      </w:pPr>
      <w:bookmarkStart w:id="6" w:name="_Toc94736818"/>
      <w:r w:rsidRPr="006C371E">
        <w:rPr>
          <w:rFonts w:ascii="Times New Roman" w:hAnsi="Times New Roman" w:cs="Times New Roman"/>
          <w:b/>
          <w:bCs/>
          <w:color w:val="auto"/>
        </w:rPr>
        <w:t>Best practices in Credit Scoring</w:t>
      </w:r>
      <w:bookmarkEnd w:id="6"/>
    </w:p>
    <w:p w14:paraId="1D44FE1F" w14:textId="77777777" w:rsidR="00942BA2" w:rsidRPr="006C371E" w:rsidRDefault="00942BA2" w:rsidP="00DC1536">
      <w:pPr>
        <w:spacing w:after="0" w:line="360" w:lineRule="auto"/>
        <w:ind w:firstLine="397"/>
      </w:pPr>
    </w:p>
    <w:p w14:paraId="4106C9B3" w14:textId="61F6ADF3" w:rsidR="00F30FE3" w:rsidRPr="001E67CB" w:rsidRDefault="00D46F1D" w:rsidP="00DC1536">
      <w:pPr>
        <w:spacing w:after="0" w:line="360" w:lineRule="auto"/>
        <w:ind w:firstLine="397"/>
        <w:jc w:val="both"/>
      </w:pPr>
      <w:r w:rsidRPr="001E67CB">
        <w:t>Credit scoring heavily depends on data</w:t>
      </w:r>
      <w:r w:rsidR="00450E9D" w:rsidRPr="001E67CB">
        <w:t xml:space="preserve"> and during the scorecard development there are many data considerations. W</w:t>
      </w:r>
      <w:r w:rsidRPr="001E67CB">
        <w:t xml:space="preserve">ith the collected data the lender can build a credit scoring model that aims to predict future default events by using statistical methods. When building a credit scoring model some factors must be </w:t>
      </w:r>
      <w:proofErr w:type="gramStart"/>
      <w:r w:rsidRPr="001E67CB">
        <w:t>taken into account</w:t>
      </w:r>
      <w:proofErr w:type="gramEnd"/>
      <w:r w:rsidRPr="001E67CB">
        <w:t xml:space="preserve"> so the reliability of the final model will not be compromised. </w:t>
      </w:r>
      <w:r w:rsidR="00F30FE3" w:rsidRPr="001E67CB">
        <w:t xml:space="preserve">In this sense, the literature highlights 4 important factors to consider </w:t>
      </w:r>
      <w:sdt>
        <w:sdtPr>
          <w:tag w:val="MENDELEY_CITATION_v3_eyJjaXRhdGlvbklEIjoiTUVOREVMRVlfQ0lUQVRJT05fNDVjOTIyYjMtYmE5Ny00OWRkLTg2M2QtMWE4MzAxZGFhM2U5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ZmFsc2UsImNpdGVwcm9jVGV4dCI6IihBYmRvdSAmIzM4OyBQb2ludG9uLCAyMDExOyBBbmRlcnNvbiwgMjAwNzsgTWFydGluICYjMzg7IEV2emVuLCAyMDA2OyBPbmF5ICYjMzg7IMOWenTDvHJrLCAyMDE4OyBTaWRkaXFpLCAyMDE3KSIsIm1hbnVhbE92ZXJyaWRlVGV4dCI6IiJ9fQ=="/>
          <w:id w:val="-802696527"/>
          <w:placeholder>
            <w:docPart w:val="DefaultPlaceholder_-1854013440"/>
          </w:placeholder>
        </w:sdtPr>
        <w:sdtEndPr/>
        <w:sdtContent>
          <w:r w:rsidR="007C074F">
            <w:rPr>
              <w:rFonts w:eastAsia="Times New Roman"/>
            </w:rPr>
            <w:t xml:space="preserve">(Abdou &amp; Pointon, 2011; Anderson, 2007; Martin &amp; </w:t>
          </w:r>
          <w:proofErr w:type="spellStart"/>
          <w:r w:rsidR="007C074F">
            <w:rPr>
              <w:rFonts w:eastAsia="Times New Roman"/>
            </w:rPr>
            <w:t>Evzen</w:t>
          </w:r>
          <w:proofErr w:type="spellEnd"/>
          <w:r w:rsidR="007C074F">
            <w:rPr>
              <w:rFonts w:eastAsia="Times New Roman"/>
            </w:rPr>
            <w:t xml:space="preserve">, 2006; </w:t>
          </w:r>
          <w:proofErr w:type="spellStart"/>
          <w:r w:rsidR="007C074F">
            <w:rPr>
              <w:rFonts w:eastAsia="Times New Roman"/>
            </w:rPr>
            <w:t>Onay</w:t>
          </w:r>
          <w:proofErr w:type="spellEnd"/>
          <w:r w:rsidR="007C074F">
            <w:rPr>
              <w:rFonts w:eastAsia="Times New Roman"/>
            </w:rPr>
            <w:t xml:space="preserve"> &amp; </w:t>
          </w:r>
          <w:proofErr w:type="spellStart"/>
          <w:r w:rsidR="007C074F">
            <w:rPr>
              <w:rFonts w:eastAsia="Times New Roman"/>
            </w:rPr>
            <w:t>Öztürk</w:t>
          </w:r>
          <w:proofErr w:type="spellEnd"/>
          <w:r w:rsidR="007C074F">
            <w:rPr>
              <w:rFonts w:eastAsia="Times New Roman"/>
            </w:rPr>
            <w:t>, 2018; Siddiqi, 2017)</w:t>
          </w:r>
        </w:sdtContent>
      </w:sdt>
      <w:r w:rsidR="00F30FE3" w:rsidRPr="001E67CB">
        <w:t xml:space="preserve">: </w:t>
      </w:r>
    </w:p>
    <w:p w14:paraId="68AC2B90" w14:textId="5EF10FBC" w:rsidR="00F30FE3" w:rsidRPr="001E67CB" w:rsidRDefault="00F30FE3" w:rsidP="00DC1536">
      <w:pPr>
        <w:pStyle w:val="ListParagraph"/>
        <w:numPr>
          <w:ilvl w:val="0"/>
          <w:numId w:val="1"/>
        </w:numPr>
        <w:spacing w:after="0" w:line="360" w:lineRule="auto"/>
        <w:ind w:left="0" w:firstLine="397"/>
        <w:jc w:val="both"/>
      </w:pPr>
      <w:r w:rsidRPr="001E67CB">
        <w:t>Transparency: The information can be used for assessment,</w:t>
      </w:r>
    </w:p>
    <w:p w14:paraId="785023BA" w14:textId="026B8DB1" w:rsidR="00F30FE3" w:rsidRPr="001E67CB" w:rsidRDefault="00F30FE3" w:rsidP="00DC1536">
      <w:pPr>
        <w:pStyle w:val="ListParagraph"/>
        <w:numPr>
          <w:ilvl w:val="0"/>
          <w:numId w:val="1"/>
        </w:numPr>
        <w:spacing w:after="0" w:line="360" w:lineRule="auto"/>
        <w:ind w:left="0" w:firstLine="397"/>
        <w:jc w:val="both"/>
      </w:pPr>
      <w:r w:rsidRPr="001E67CB">
        <w:t xml:space="preserve">Structure: The data is easy to analyse data considering its form, </w:t>
      </w:r>
    </w:p>
    <w:p w14:paraId="55B7287A" w14:textId="7526A194" w:rsidR="00F30FE3" w:rsidRPr="001E67CB" w:rsidRDefault="00F30FE3" w:rsidP="00DC1536">
      <w:pPr>
        <w:pStyle w:val="ListParagraph"/>
        <w:numPr>
          <w:ilvl w:val="0"/>
          <w:numId w:val="1"/>
        </w:numPr>
        <w:spacing w:after="0" w:line="360" w:lineRule="auto"/>
        <w:ind w:left="0" w:firstLine="397"/>
        <w:jc w:val="both"/>
      </w:pPr>
      <w:r w:rsidRPr="001E67CB">
        <w:t xml:space="preserve">Data quantity: There are enough observations for model development, </w:t>
      </w:r>
    </w:p>
    <w:p w14:paraId="7CF5D63B" w14:textId="599441BF" w:rsidR="00942BA2" w:rsidRPr="001E67CB" w:rsidRDefault="00F30FE3" w:rsidP="00DC1536">
      <w:pPr>
        <w:pStyle w:val="ListParagraph"/>
        <w:numPr>
          <w:ilvl w:val="0"/>
          <w:numId w:val="1"/>
        </w:numPr>
        <w:spacing w:after="0" w:line="360" w:lineRule="auto"/>
        <w:ind w:left="0" w:firstLine="397"/>
        <w:jc w:val="both"/>
      </w:pPr>
      <w:r w:rsidRPr="001E67CB">
        <w:t>Data quality: consistency and accuracy of the data.</w:t>
      </w:r>
    </w:p>
    <w:p w14:paraId="4E23EB9F" w14:textId="1E9D0482" w:rsidR="00942BA2" w:rsidRPr="001E67CB" w:rsidRDefault="00D46F1D" w:rsidP="00DC1536">
      <w:pPr>
        <w:spacing w:after="0" w:line="360" w:lineRule="auto"/>
        <w:ind w:firstLine="397"/>
        <w:jc w:val="both"/>
      </w:pPr>
      <w:r w:rsidRPr="001E67CB">
        <w:t>Anderson (2007) defines the concept of best practices as “…processes, techniques, methodologies, and the use of technology, equipment, and resources that have proven record of success at providing a desired result”</w:t>
      </w:r>
      <w:r w:rsidR="00F30FE3" w:rsidRPr="001E67CB">
        <w:t xml:space="preserve">. </w:t>
      </w:r>
      <w:proofErr w:type="gramStart"/>
      <w:r w:rsidR="00F30FE3" w:rsidRPr="001E67CB">
        <w:t>In order to</w:t>
      </w:r>
      <w:proofErr w:type="gramEnd"/>
      <w:r w:rsidR="00F30FE3" w:rsidRPr="001E67CB">
        <w:t xml:space="preserve"> ensure the quality of the credit scoring model the data must be pre-processed </w:t>
      </w:r>
      <w:r w:rsidR="00450E9D" w:rsidRPr="001E67CB">
        <w:t xml:space="preserve">and analysed </w:t>
      </w:r>
      <w:r w:rsidR="00F30FE3" w:rsidRPr="001E67CB">
        <w:t xml:space="preserve">in advanced so that we can </w:t>
      </w:r>
      <w:r w:rsidR="000F24FA" w:rsidRPr="001E67CB">
        <w:t>make sure of</w:t>
      </w:r>
      <w:r w:rsidR="00F30FE3" w:rsidRPr="001E67CB">
        <w:t xml:space="preserve"> the </w:t>
      </w:r>
      <w:r w:rsidR="000F24FA" w:rsidRPr="001E67CB">
        <w:t>precision of the estimations.</w:t>
      </w:r>
      <w:r w:rsidR="00942BA2" w:rsidRPr="001E67CB">
        <w:t xml:space="preserve"> </w:t>
      </w:r>
      <w:r w:rsidR="00450E9D" w:rsidRPr="001E67CB">
        <w:t xml:space="preserve">Some practices and factors </w:t>
      </w:r>
      <w:r w:rsidR="00700B31" w:rsidRPr="001E67CB">
        <w:t xml:space="preserve">are industry specific. In credit scoring modelling, some general best practises in credit scoring modelling are explained by </w:t>
      </w:r>
      <w:sdt>
        <w:sdtPr>
          <w:rPr>
            <w:color w:val="000000"/>
          </w:rPr>
          <w:tag w:val="MENDELEY_CITATION_v3_eyJjaXRhdGlvbklEIjoiTUVOREVMRVlfQ0lUQVRJT05fYWYxNzEwMjktNmM0OC00NzcwLWFmNDMtYzIwMTY5YzFiY2Zj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sICgyMDIxKSJ9fQ=="/>
          <w:id w:val="1174229250"/>
          <w:placeholder>
            <w:docPart w:val="DefaultPlaceholder_-1854013440"/>
          </w:placeholder>
        </w:sdtPr>
        <w:sdtEndPr/>
        <w:sdtContent>
          <w:proofErr w:type="spellStart"/>
          <w:r w:rsidR="007C074F" w:rsidRPr="007C074F">
            <w:rPr>
              <w:color w:val="000000"/>
            </w:rPr>
            <w:t>Kaszyński</w:t>
          </w:r>
          <w:proofErr w:type="spellEnd"/>
          <w:r w:rsidR="007C074F" w:rsidRPr="007C074F">
            <w:rPr>
              <w:color w:val="000000"/>
            </w:rPr>
            <w:t xml:space="preserve"> et al., (2021)</w:t>
          </w:r>
        </w:sdtContent>
      </w:sdt>
      <w:r w:rsidR="00700B31" w:rsidRPr="001E67CB">
        <w:t xml:space="preserve"> as follows:</w:t>
      </w:r>
    </w:p>
    <w:p w14:paraId="420E85DD" w14:textId="25C28286" w:rsidR="00942BA2" w:rsidRPr="001E67CB" w:rsidRDefault="00700B31" w:rsidP="00DC1536">
      <w:pPr>
        <w:spacing w:after="0" w:line="360" w:lineRule="auto"/>
        <w:ind w:firstLine="397"/>
        <w:jc w:val="both"/>
      </w:pPr>
      <w:r w:rsidRPr="001E67CB">
        <w:t xml:space="preserve">Firstly, </w:t>
      </w:r>
      <w:r w:rsidR="0047108C" w:rsidRPr="001E67CB">
        <w:t>for building a reliable credit scoring model we need very large datasets to ensure that our population sample for training a model can converge to the real population</w:t>
      </w:r>
      <w:r w:rsidR="00347AC5" w:rsidRPr="001E67CB">
        <w:t xml:space="preserve"> and therefore we can get more accurate estimates</w:t>
      </w:r>
      <w:r w:rsidR="0047108C" w:rsidRPr="001E67CB">
        <w:t xml:space="preserve"> </w:t>
      </w:r>
      <w:sdt>
        <w:sdtPr>
          <w:tag w:val="MENDELEY_CITATION_v3_eyJjaXRhdGlvbklEIjoiTUVOREVMRVlfQ0lUQVRJT05fOTAwMzk2NTYtZmY5YS00NTdkLTgxMTktYTA1N2IwMTlkYThi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XSwicHJvcGVydGllcyI6eyJub3RlSW5kZXgiOjB9LCJpc0VkaXRlZCI6ZmFsc2UsIm1hbnVhbE92ZXJyaWRlIjp7ImlzTWFudWFsbHlPdmVycmlkZGVuIjpmYWxzZSwiY2l0ZXByb2NUZXh0IjoiKE1hcnRpbiAmIzM4OyBFdnplbiwgMjAwNikiLCJtYW51YWxPdmVycmlkZVRleHQiOiIifX0="/>
          <w:id w:val="-1564943974"/>
          <w:placeholder>
            <w:docPart w:val="DefaultPlaceholder_-1854013440"/>
          </w:placeholder>
        </w:sdtPr>
        <w:sdtEndPr/>
        <w:sdtContent>
          <w:r w:rsidR="007C074F">
            <w:rPr>
              <w:rFonts w:eastAsia="Times New Roman"/>
            </w:rPr>
            <w:t xml:space="preserve">(Martin &amp; </w:t>
          </w:r>
          <w:proofErr w:type="spellStart"/>
          <w:r w:rsidR="007C074F">
            <w:rPr>
              <w:rFonts w:eastAsia="Times New Roman"/>
            </w:rPr>
            <w:t>Evzen</w:t>
          </w:r>
          <w:proofErr w:type="spellEnd"/>
          <w:r w:rsidR="007C074F">
            <w:rPr>
              <w:rFonts w:eastAsia="Times New Roman"/>
            </w:rPr>
            <w:t>, 2006)</w:t>
          </w:r>
        </w:sdtContent>
      </w:sdt>
      <w:r w:rsidR="0047108C" w:rsidRPr="001E67CB">
        <w:t xml:space="preserve">. </w:t>
      </w:r>
      <w:r w:rsidR="002D0121" w:rsidRPr="001E67CB">
        <w:t>For this i</w:t>
      </w:r>
      <w:r w:rsidR="0068564E" w:rsidRPr="001E67CB">
        <w:t>t is important</w:t>
      </w:r>
      <w:r w:rsidRPr="001E67CB">
        <w:t xml:space="preserve"> to u</w:t>
      </w:r>
      <w:r w:rsidR="00EE1B15" w:rsidRPr="001E67CB">
        <w:t>nderstand the target population</w:t>
      </w:r>
      <w:r w:rsidR="0068564E" w:rsidRPr="001E67CB">
        <w:t xml:space="preserve">, meaning that when building a </w:t>
      </w:r>
      <w:r w:rsidRPr="001E67CB">
        <w:t xml:space="preserve">scoring </w:t>
      </w:r>
      <w:r w:rsidR="00456AEF" w:rsidRPr="001E67CB">
        <w:t>model,</w:t>
      </w:r>
      <w:r w:rsidRPr="001E67CB">
        <w:t xml:space="preserve"> the </w:t>
      </w:r>
      <w:r w:rsidRPr="001E67CB">
        <w:lastRenderedPageBreak/>
        <w:t xml:space="preserve">scorecards </w:t>
      </w:r>
      <w:r w:rsidR="0068564E" w:rsidRPr="001E67CB">
        <w:t xml:space="preserve">shouldn’t be separated based on </w:t>
      </w:r>
      <w:r w:rsidRPr="001E67CB">
        <w:t>different products</w:t>
      </w:r>
      <w:r w:rsidR="0068564E" w:rsidRPr="001E67CB">
        <w:t xml:space="preserve"> (credit card, cash loans, etc) or segmentate the scorecards based on the characteristics of the type of applicant</w:t>
      </w:r>
      <w:r w:rsidR="00456AEF" w:rsidRPr="001E67CB">
        <w:t xml:space="preserve"> (size of company, balance sheet, etc)</w:t>
      </w:r>
      <w:r w:rsidRPr="001E67CB">
        <w:t>.</w:t>
      </w:r>
      <w:r w:rsidR="0068564E" w:rsidRPr="001E67CB">
        <w:t xml:space="preserve"> This can lead to </w:t>
      </w:r>
      <w:r w:rsidR="0047108C" w:rsidRPr="001E67CB">
        <w:t xml:space="preserve">a </w:t>
      </w:r>
      <w:r w:rsidR="0068564E" w:rsidRPr="001E67CB">
        <w:t xml:space="preserve">more complex </w:t>
      </w:r>
      <w:r w:rsidR="0047108C" w:rsidRPr="001E67CB">
        <w:t>architecture,</w:t>
      </w:r>
      <w:r w:rsidR="0068564E" w:rsidRPr="001E67CB">
        <w:t xml:space="preserve"> and </w:t>
      </w:r>
      <w:r w:rsidR="0047108C" w:rsidRPr="001E67CB">
        <w:t xml:space="preserve">it </w:t>
      </w:r>
      <w:r w:rsidR="0068564E" w:rsidRPr="001E67CB">
        <w:t>lower</w:t>
      </w:r>
      <w:r w:rsidR="0047108C" w:rsidRPr="001E67CB">
        <w:t xml:space="preserve">s the </w:t>
      </w:r>
      <w:r w:rsidR="0068564E" w:rsidRPr="001E67CB">
        <w:t xml:space="preserve">number of observations </w:t>
      </w:r>
      <w:r w:rsidR="0047108C" w:rsidRPr="001E67CB">
        <w:t xml:space="preserve">in each of the specific models, and therefore it </w:t>
      </w:r>
      <w:r w:rsidR="0068564E" w:rsidRPr="001E67CB">
        <w:t>affect</w:t>
      </w:r>
      <w:r w:rsidR="0047108C" w:rsidRPr="001E67CB">
        <w:t>s</w:t>
      </w:r>
      <w:r w:rsidR="0068564E" w:rsidRPr="001E67CB">
        <w:t xml:space="preserve"> the model stability. However, the target population should be defined considering the available information</w:t>
      </w:r>
      <w:r w:rsidR="0047108C" w:rsidRPr="001E67CB">
        <w:t xml:space="preserve"> avoiding the loose of observations due to segmentation</w:t>
      </w:r>
      <w:r w:rsidR="0068564E" w:rsidRPr="001E67CB">
        <w:t xml:space="preserve">. </w:t>
      </w:r>
      <w:r w:rsidR="00456AEF" w:rsidRPr="001E67CB">
        <w:t>The idea is to treat certain atypical observations (clients) in the training sample of the model as “outcome exclusions</w:t>
      </w:r>
      <w:r w:rsidR="0047108C" w:rsidRPr="001E67CB">
        <w:t>” and</w:t>
      </w:r>
      <w:r w:rsidR="00456AEF" w:rsidRPr="001E67CB">
        <w:t xml:space="preserve"> minimise the </w:t>
      </w:r>
      <w:proofErr w:type="gramStart"/>
      <w:r w:rsidR="00456AEF" w:rsidRPr="001E67CB">
        <w:t>amount</w:t>
      </w:r>
      <w:proofErr w:type="gramEnd"/>
      <w:r w:rsidR="00456AEF" w:rsidRPr="001E67CB">
        <w:t xml:space="preserve"> of observations that may distort the model.</w:t>
      </w:r>
    </w:p>
    <w:p w14:paraId="2DB06E42" w14:textId="05FBEF43" w:rsidR="00942BA2" w:rsidRPr="001E67CB" w:rsidRDefault="0047108C" w:rsidP="00DC1536">
      <w:pPr>
        <w:spacing w:after="0" w:line="360" w:lineRule="auto"/>
        <w:ind w:firstLine="397"/>
        <w:jc w:val="both"/>
      </w:pPr>
      <w:r w:rsidRPr="001E67CB">
        <w:t xml:space="preserve">Secondly, </w:t>
      </w:r>
      <w:r w:rsidR="0031759B" w:rsidRPr="001E67CB">
        <w:t>we must u</w:t>
      </w:r>
      <w:r w:rsidR="00EE1B15" w:rsidRPr="001E67CB">
        <w:t>nderstand the data</w:t>
      </w:r>
      <w:r w:rsidR="0031759B" w:rsidRPr="001E67CB">
        <w:t xml:space="preserve"> and assess the kind of information we get for training a scoring model. </w:t>
      </w:r>
      <w:r w:rsidR="007259E8" w:rsidRPr="001E67CB">
        <w:t xml:space="preserve">The financial and banking sector in general is vastly regulated and certain rules apply for processing and modelling the data </w:t>
      </w:r>
      <w:sdt>
        <w:sdtPr>
          <w:rPr>
            <w:color w:val="000000"/>
          </w:rPr>
          <w:tag w:val="MENDELEY_CITATION_v3_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"/>
          <w:id w:val="-999116892"/>
          <w:placeholder>
            <w:docPart w:val="DefaultPlaceholder_-1854013440"/>
          </w:placeholder>
        </w:sdtPr>
        <w:sdtEndPr/>
        <w:sdtContent>
          <w:r w:rsidR="007C074F" w:rsidRPr="007C074F">
            <w:rPr>
              <w:color w:val="000000"/>
            </w:rPr>
            <w:t>(Knutson, 2020; World Bank Group, 2019)</w:t>
          </w:r>
        </w:sdtContent>
      </w:sdt>
      <w:r w:rsidR="007259E8" w:rsidRPr="001E67CB">
        <w:t>. It is important that the training model has as many relevant explanatory features that helps to correctly assess the probability of default of a customer. Although the intuition is to include as many variables as possible, we must pay extra care when handling the data and avoid violating the privacy of the customer</w:t>
      </w:r>
      <w:r w:rsidR="004A06F5" w:rsidRPr="001E67CB">
        <w:t>.</w:t>
      </w:r>
      <w:r w:rsidR="007259E8" w:rsidRPr="001E67CB">
        <w:t xml:space="preserve"> </w:t>
      </w:r>
      <w:r w:rsidR="004A06F5" w:rsidRPr="001E67CB">
        <w:t>European authorities warrant customer’s right to explanation and acknowledge of data processing</w:t>
      </w:r>
      <w:r w:rsidR="00C35A54" w:rsidRPr="001E67CB">
        <w:t xml:space="preserve"> in the latest data protection regulation </w:t>
      </w:r>
      <w:sdt>
        <w:sdtPr>
          <w:tag w:val="MENDELEY_CITATION_v3_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"/>
          <w:id w:val="1116875781"/>
          <w:placeholder>
            <w:docPart w:val="DefaultPlaceholder_-1854013440"/>
          </w:placeholder>
        </w:sdtPr>
        <w:sdtEndPr/>
        <w:sdtContent>
          <w:r w:rsidR="007C074F">
            <w:rPr>
              <w:rFonts w:eastAsia="Times New Roman"/>
            </w:rPr>
            <w:t>(</w:t>
          </w:r>
          <w:r w:rsidR="007C074F">
            <w:rPr>
              <w:rFonts w:eastAsia="Times New Roman"/>
              <w:i/>
              <w:iCs/>
            </w:rPr>
            <w:t>EU General Data Protection Regulation (GDPR): Regulation (EU) 2016/679</w:t>
          </w:r>
          <w:r w:rsidR="007C074F">
            <w:rPr>
              <w:rFonts w:eastAsia="Times New Roman"/>
            </w:rPr>
            <w:t>, 2016)</w:t>
          </w:r>
        </w:sdtContent>
      </w:sdt>
      <w:r w:rsidR="004A06F5" w:rsidRPr="001E67CB">
        <w:t>.</w:t>
      </w:r>
      <w:r w:rsidR="00727B3C" w:rsidRPr="001E67CB">
        <w:t xml:space="preserve"> To this, customers must be informed that their data is being handled and assessed</w:t>
      </w:r>
      <w:r w:rsidR="003D3577" w:rsidRPr="001E67CB">
        <w:t xml:space="preserve">. Although this principle applies in the European Union, some countries are applying a similar legislation, therefore we need to make sure that our training sample does not contain data which does not comply to the current legislation </w:t>
      </w:r>
      <w:sdt>
        <w:sdtPr>
          <w:rPr>
            <w:color w:val="000000"/>
          </w:rPr>
          <w:tag w:val="MENDELEY_CITATION_v3_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"/>
          <w:id w:val="-998727273"/>
          <w:placeholder>
            <w:docPart w:val="DefaultPlaceholder_-1854013440"/>
          </w:placeholder>
        </w:sdtPr>
        <w:sdtEndPr/>
        <w:sdtContent>
          <w:r w:rsidR="007C074F" w:rsidRPr="007C074F">
            <w:rPr>
              <w:color w:val="000000"/>
            </w:rPr>
            <w:t>(</w:t>
          </w:r>
          <w:proofErr w:type="spellStart"/>
          <w:r w:rsidR="007C074F" w:rsidRPr="007C074F">
            <w:rPr>
              <w:color w:val="000000"/>
            </w:rPr>
            <w:t>Demajo</w:t>
          </w:r>
          <w:proofErr w:type="spellEnd"/>
          <w:r w:rsidR="007C074F" w:rsidRPr="007C074F">
            <w:rPr>
              <w:color w:val="000000"/>
            </w:rPr>
            <w:t xml:space="preserve"> et al., 2020)</w:t>
          </w:r>
        </w:sdtContent>
      </w:sdt>
      <w:r w:rsidR="00727B3C" w:rsidRPr="001E67CB">
        <w:t>.</w:t>
      </w:r>
      <w:r w:rsidR="003D3577" w:rsidRPr="001E67CB">
        <w:t xml:space="preserve"> If some “sensitive” information is detected in the training sample that does not comply to the legislation, then it should be removed.</w:t>
      </w:r>
    </w:p>
    <w:p w14:paraId="6109AB51" w14:textId="79D74117" w:rsidR="00942BA2" w:rsidRPr="001E67CB" w:rsidRDefault="002D0121" w:rsidP="00DC1536">
      <w:pPr>
        <w:spacing w:after="0" w:line="360" w:lineRule="auto"/>
        <w:ind w:firstLine="397"/>
        <w:jc w:val="both"/>
      </w:pPr>
      <w:r w:rsidRPr="001E67CB">
        <w:t xml:space="preserve">Thirdly, we must keep in mind the </w:t>
      </w:r>
      <w:r w:rsidR="00EE1B15" w:rsidRPr="001E67CB">
        <w:t>data feed process</w:t>
      </w:r>
      <w:r w:rsidRPr="001E67CB">
        <w:t xml:space="preserve"> and understand the how the data is updated in the database. The training data generally contains a combination of internal data as well as data from external sources (as explained above) and this external data in some cases can be not updated. </w:t>
      </w:r>
      <w:r w:rsidR="002C2093" w:rsidRPr="001E67CB">
        <w:t xml:space="preserve">Therefore, the training dataset must be prepared in a way that these time differences are spotted and reflected. As a rule of thumb, credit scoring models must be trained with the same data feed in which they will be used in production. Furthermore, is important to keep track of the data feed an ensure the inflow of </w:t>
      </w:r>
      <w:r w:rsidR="00EC5B20" w:rsidRPr="001E67CB">
        <w:t>up-to-date</w:t>
      </w:r>
      <w:r w:rsidR="002C2093" w:rsidRPr="001E67CB">
        <w:t xml:space="preserve"> </w:t>
      </w:r>
      <w:r w:rsidR="00E214CC" w:rsidRPr="001E67CB">
        <w:t>data and</w:t>
      </w:r>
      <w:r w:rsidR="002C2093" w:rsidRPr="001E67CB">
        <w:t xml:space="preserve"> avoid situations when credit bureaus stop data feed to subscribers that breach the reciprocity agreement </w:t>
      </w:r>
      <w:sdt>
        <w:sdtPr>
          <w:rPr>
            <w:color w:val="000000"/>
          </w:rPr>
          <w:tag w:val="MENDELEY_CITATION_v3_eyJjaXRhdGlvbklEIjoiTUVOREVMRVlfQ0lUQVRJT05fYTI3ODY5OGYtMjIxYi00OWQzLWE5YWEtNmQxZDdkOWUzMzh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
          <w:id w:val="-560336117"/>
          <w:placeholder>
            <w:docPart w:val="DefaultPlaceholder_-1854013440"/>
          </w:placeholder>
        </w:sdtPr>
        <w:sdtEndPr/>
        <w:sdtContent>
          <w:r w:rsidR="007C074F" w:rsidRPr="007C074F">
            <w:rPr>
              <w:color w:val="000000"/>
            </w:rPr>
            <w:t>(Anderson, 2007)</w:t>
          </w:r>
        </w:sdtContent>
      </w:sdt>
      <w:r w:rsidR="002C2093" w:rsidRPr="001E67CB">
        <w:t>.</w:t>
      </w:r>
    </w:p>
    <w:p w14:paraId="3B249663" w14:textId="73C4F07A" w:rsidR="00942BA2" w:rsidRPr="001E67CB" w:rsidRDefault="002C2093" w:rsidP="00DC1536">
      <w:pPr>
        <w:spacing w:after="0" w:line="360" w:lineRule="auto"/>
        <w:ind w:firstLine="397"/>
        <w:jc w:val="both"/>
      </w:pPr>
      <w:r w:rsidRPr="001E67CB">
        <w:t>Fourthly,</w:t>
      </w:r>
      <w:r w:rsidR="00934673" w:rsidRPr="001E67CB">
        <w:t xml:space="preserve"> we must r</w:t>
      </w:r>
      <w:r w:rsidR="00EE1B15" w:rsidRPr="001E67CB">
        <w:t>emove visible rubbish from the data set</w:t>
      </w:r>
      <w:r w:rsidR="00934673" w:rsidRPr="001E67CB">
        <w:t xml:space="preserve"> in the sense that it must be included for training purpose those variables that are strictly relevant for modelling issues and </w:t>
      </w:r>
      <w:r w:rsidR="00934673" w:rsidRPr="001E67CB">
        <w:lastRenderedPageBreak/>
        <w:t xml:space="preserve">regulatory standards. A few examples of variables that are irrelevant are those with variable coverage in time, optional variables that may come from the application form, dummy variables that indicate missing data, categorical variables with many non-hierarchical categories, customer identification data, unprocessed </w:t>
      </w:r>
      <w:r w:rsidR="00D111E3" w:rsidRPr="001E67CB">
        <w:t xml:space="preserve">transaction </w:t>
      </w:r>
      <w:r w:rsidR="00934673" w:rsidRPr="001E67CB">
        <w:t>data</w:t>
      </w:r>
      <w:r w:rsidR="00D111E3" w:rsidRPr="001E67CB">
        <w:t>,</w:t>
      </w:r>
      <w:r w:rsidR="00934673" w:rsidRPr="001E67CB">
        <w:t xml:space="preserve"> and data compromising the privacy of the customer. </w:t>
      </w:r>
      <w:r w:rsidR="00D111E3" w:rsidRPr="001E67CB">
        <w:t>A good practice is to create summary variables for each unprocessed transaction data that contains count and frequencies.</w:t>
      </w:r>
    </w:p>
    <w:p w14:paraId="54BF4434" w14:textId="5B827B91" w:rsidR="00EE1B15" w:rsidRPr="001E67CB" w:rsidRDefault="00283C05" w:rsidP="00DC1536">
      <w:pPr>
        <w:spacing w:after="0" w:line="360" w:lineRule="auto"/>
        <w:ind w:firstLine="397"/>
        <w:jc w:val="both"/>
      </w:pPr>
      <w:r w:rsidRPr="001E67CB">
        <w:t>Fifthly, there must be a t</w:t>
      </w:r>
      <w:r w:rsidR="00EE1B15" w:rsidRPr="001E67CB">
        <w:t>ight control on the quality of the outcome variable</w:t>
      </w:r>
      <w:r w:rsidRPr="001E67CB">
        <w:t xml:space="preserve">. Some of the good practices addressed by </w:t>
      </w:r>
      <w:sdt>
        <w:sdtPr>
          <w:rPr>
            <w:color w:val="000000"/>
          </w:rPr>
          <w:tag w:val="MENDELEY_CITATION_v3_eyJjaXRhdGlvbklEIjoiTUVOREVMRVlfQ0lUQVRJT05fYmU5OGI0YzEtM2IxMi00MDAwLWE1YjUtYTBmNTRhMmRmNWQz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sICgyMDIxKSJ9fQ=="/>
          <w:id w:val="1489820373"/>
          <w:placeholder>
            <w:docPart w:val="DefaultPlaceholder_-1854013440"/>
          </w:placeholder>
        </w:sdtPr>
        <w:sdtEndPr/>
        <w:sdtContent>
          <w:proofErr w:type="spellStart"/>
          <w:r w:rsidR="007C074F" w:rsidRPr="007C074F">
            <w:rPr>
              <w:color w:val="000000"/>
            </w:rPr>
            <w:t>Kaszyński</w:t>
          </w:r>
          <w:proofErr w:type="spellEnd"/>
          <w:r w:rsidR="007C074F" w:rsidRPr="007C074F">
            <w:rPr>
              <w:color w:val="000000"/>
            </w:rPr>
            <w:t xml:space="preserve"> et al., (2021)</w:t>
          </w:r>
        </w:sdtContent>
      </w:sdt>
      <w:r w:rsidRPr="001E67CB">
        <w:rPr>
          <w:color w:val="000000"/>
        </w:rPr>
        <w:t xml:space="preserve"> in this issue are the following: get a clear definition of delinquency, mind that a restructured loan is usually a bad loan, First-in-first out (FIFO) is a better definition for a bad days past due than Last-in-first out (LIFO), there are alternative indicators for bad behaviour according to the European Bank Authority guidelines </w:t>
      </w:r>
      <w:r w:rsidR="008F19ED" w:rsidRPr="001E67CB">
        <w:rPr>
          <w:color w:val="000000"/>
        </w:rPr>
        <w:t>for products with compromised days past due, better to use a less precise “bad” definition than a more precise one but less consistent, the outcome variable must be defined taking into account all products on the customer level</w:t>
      </w:r>
      <w:r w:rsidR="008C037E" w:rsidRPr="001E67CB">
        <w:rPr>
          <w:color w:val="000000"/>
        </w:rPr>
        <w:t>, and lastly, inactive clients should be marked as outcome exclusions.</w:t>
      </w:r>
    </w:p>
    <w:p w14:paraId="5FA25813" w14:textId="389BE059" w:rsidR="007F24DC" w:rsidRDefault="000F7277" w:rsidP="00DC1536">
      <w:pPr>
        <w:spacing w:after="0" w:line="360" w:lineRule="auto"/>
        <w:ind w:firstLine="397"/>
        <w:jc w:val="both"/>
      </w:pPr>
      <w:r w:rsidRPr="001E67CB">
        <w:t>Finally, it is important to remark the importance of Basel</w:t>
      </w:r>
      <w:r w:rsidR="007F24DC" w:rsidRPr="001E67CB">
        <w:t xml:space="preserve"> II compliance, and International Financial Reporting Standards (IFRS) 9</w:t>
      </w:r>
      <w:r w:rsidRPr="001E67CB">
        <w:t>. This issue will be further discussed in the next chapters.</w:t>
      </w:r>
    </w:p>
    <w:p w14:paraId="4EFA915F" w14:textId="77777777" w:rsidR="001E67CB" w:rsidRPr="00D05991" w:rsidRDefault="001E67CB" w:rsidP="001E67CB">
      <w:pPr>
        <w:spacing w:after="0" w:line="360" w:lineRule="auto"/>
        <w:jc w:val="both"/>
        <w:rPr>
          <w:b/>
          <w:bCs/>
        </w:rPr>
      </w:pPr>
    </w:p>
    <w:p w14:paraId="04BB518A" w14:textId="1A050904" w:rsidR="001E67CB" w:rsidRPr="00D05991" w:rsidRDefault="00A177A4" w:rsidP="001E67CB">
      <w:pPr>
        <w:pStyle w:val="Heading2"/>
        <w:numPr>
          <w:ilvl w:val="1"/>
          <w:numId w:val="2"/>
        </w:numPr>
        <w:spacing w:line="360" w:lineRule="auto"/>
        <w:rPr>
          <w:rFonts w:ascii="Times New Roman" w:hAnsi="Times New Roman" w:cs="Times New Roman"/>
          <w:b/>
          <w:bCs/>
          <w:color w:val="auto"/>
          <w:sz w:val="24"/>
          <w:szCs w:val="24"/>
        </w:rPr>
      </w:pPr>
      <w:bookmarkStart w:id="7" w:name="_Toc94736819"/>
      <w:r w:rsidRPr="00D05991">
        <w:rPr>
          <w:rFonts w:ascii="Times New Roman" w:hAnsi="Times New Roman" w:cs="Times New Roman"/>
          <w:b/>
          <w:bCs/>
          <w:color w:val="auto"/>
          <w:sz w:val="24"/>
          <w:szCs w:val="24"/>
        </w:rPr>
        <w:t>Classical credit scoring approach</w:t>
      </w:r>
      <w:bookmarkEnd w:id="7"/>
      <w:r w:rsidR="001E67CB" w:rsidRPr="00D05991">
        <w:rPr>
          <w:rFonts w:ascii="Times New Roman" w:hAnsi="Times New Roman" w:cs="Times New Roman"/>
          <w:b/>
          <w:bCs/>
          <w:color w:val="auto"/>
          <w:sz w:val="24"/>
          <w:szCs w:val="24"/>
        </w:rPr>
        <w:t>es</w:t>
      </w:r>
    </w:p>
    <w:p w14:paraId="1B213AE2" w14:textId="45CD91C4" w:rsidR="001E67CB" w:rsidRPr="00D05991" w:rsidRDefault="001E67CB" w:rsidP="00DC1536">
      <w:pPr>
        <w:spacing w:after="0" w:line="360" w:lineRule="auto"/>
        <w:ind w:firstLine="397"/>
      </w:pPr>
    </w:p>
    <w:p w14:paraId="5F9FA73A" w14:textId="31E2691B" w:rsidR="004F795C" w:rsidRDefault="00D05991" w:rsidP="00DC1536">
      <w:pPr>
        <w:spacing w:after="0" w:line="360" w:lineRule="auto"/>
        <w:ind w:firstLine="397"/>
        <w:jc w:val="both"/>
      </w:pPr>
      <w:r>
        <w:t xml:space="preserve">Around the 1950’s most of the credit scoring decisions were based on a subjective analysis and due to the lack of technology many processes couldn’t automatised. As explained in section 1.1.1 some attempts were done to use statistical techniques to classify customers based on their previous experience, however, the usage of statistical techniques </w:t>
      </w:r>
      <w:r w:rsidR="00A9751E">
        <w:t xml:space="preserve">became more popular </w:t>
      </w:r>
      <w:r>
        <w:t>around the 1980’s</w:t>
      </w:r>
      <w:r w:rsidR="00A9751E">
        <w:t>. The adoption of parametric statistical models in credit scoring started at an earlier stage with the linear discriminant analysis and later the widespread adoption of the logistic regression</w:t>
      </w:r>
      <w:r w:rsidR="00452094">
        <w:t>. These parametric models will be further explained in section 2.1.</w:t>
      </w:r>
    </w:p>
    <w:p w14:paraId="3470EBC9" w14:textId="338BA1F5" w:rsidR="004F795C" w:rsidRPr="00DC1536" w:rsidRDefault="00A9751E" w:rsidP="00DC1536">
      <w:pPr>
        <w:spacing w:after="0" w:line="360" w:lineRule="auto"/>
        <w:ind w:firstLine="397"/>
        <w:jc w:val="both"/>
        <w:rPr>
          <w:color w:val="000000"/>
        </w:rPr>
      </w:pPr>
      <w:r>
        <w:t>The classic credit scoring modelling approache</w:t>
      </w:r>
      <w:r w:rsidR="00DA4A0E">
        <w:t>s</w:t>
      </w:r>
      <w:r>
        <w:t xml:space="preserve"> consider some </w:t>
      </w:r>
      <w:r w:rsidR="00452094">
        <w:t xml:space="preserve">ideal </w:t>
      </w:r>
      <w:r>
        <w:t>requirements that made easy the adoption in the industry</w:t>
      </w:r>
      <w:r w:rsidR="00DA4A0E">
        <w:t xml:space="preserve"> in the early 1980’s</w:t>
      </w:r>
      <w:r>
        <w:t xml:space="preserve">. Mainly, these models were suitable for the task at </w:t>
      </w:r>
      <w:r w:rsidR="00DA4A0E">
        <w:t>hand,</w:t>
      </w:r>
      <w:r>
        <w:t xml:space="preserve"> which is a classification problem</w:t>
      </w:r>
      <w:r w:rsidR="00DA4A0E">
        <w:t xml:space="preserve">, also these methods </w:t>
      </w:r>
      <w:r w:rsidR="004F795C">
        <w:t xml:space="preserve">sometimes </w:t>
      </w:r>
      <w:r w:rsidR="00DA4A0E">
        <w:t xml:space="preserve">are fast to learn from the data and quick to develop in production. </w:t>
      </w:r>
      <w:r w:rsidR="004F795C">
        <w:t>Also</w:t>
      </w:r>
      <w:r w:rsidR="00DA4A0E">
        <w:t xml:space="preserve">, these methods </w:t>
      </w:r>
      <w:r w:rsidR="004F795C">
        <w:t>can accommodate</w:t>
      </w:r>
      <w:r w:rsidR="00DA4A0E">
        <w:t xml:space="preserve"> problems that are specific to a particular development, and lastly, the output of </w:t>
      </w:r>
      <w:r w:rsidR="00DA4A0E">
        <w:lastRenderedPageBreak/>
        <w:t>these models is very transparent, making them easy to interpret and explain, meaning that there is not a black box behind the model explaining the underlying process</w:t>
      </w:r>
      <w:r w:rsidR="00452094">
        <w:t xml:space="preserve"> </w:t>
      </w:r>
      <w:sdt>
        <w:sdtPr>
          <w:rPr>
            <w:color w:val="000000"/>
          </w:rPr>
          <w:tag w:val="MENDELEY_CITATION_v3_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"/>
          <w:id w:val="-1343705054"/>
          <w:placeholder>
            <w:docPart w:val="DefaultPlaceholder_-1854013440"/>
          </w:placeholder>
        </w:sdtPr>
        <w:sdtEndPr/>
        <w:sdtContent>
          <w:r w:rsidR="007C074F" w:rsidRPr="007C074F">
            <w:rPr>
              <w:color w:val="000000"/>
            </w:rPr>
            <w:t>(Anderson, 2007)</w:t>
          </w:r>
        </w:sdtContent>
      </w:sdt>
      <w:r w:rsidR="004F795C">
        <w:rPr>
          <w:color w:val="000000"/>
        </w:rPr>
        <w:t>. The advantages can be summarised in high interpretability, fast implementation and therefore, easy auditability.</w:t>
      </w:r>
    </w:p>
    <w:p w14:paraId="7B059576" w14:textId="6AD1CD62" w:rsidR="001E67CB" w:rsidRDefault="000341B2" w:rsidP="00DC1536">
      <w:pPr>
        <w:spacing w:after="0" w:line="360" w:lineRule="auto"/>
        <w:ind w:firstLine="397"/>
        <w:jc w:val="both"/>
      </w:pPr>
      <w:r>
        <w:t>As mentioned before, c</w:t>
      </w:r>
      <w:r w:rsidR="004F795C">
        <w:t xml:space="preserve">lassic scoring models </w:t>
      </w:r>
      <w:r>
        <w:t>are based on parametric statistical models that relies on assumptions on the training data. Manipulating the data to comply to these assumptions is a process that must be done manually compared to more advanced statistical learning techniques.</w:t>
      </w:r>
    </w:p>
    <w:p w14:paraId="0DC119BF" w14:textId="77777777" w:rsidR="00075CD5" w:rsidRPr="00D05991" w:rsidRDefault="00075CD5" w:rsidP="00DC1536">
      <w:pPr>
        <w:spacing w:after="0" w:line="360" w:lineRule="auto"/>
        <w:ind w:firstLine="397"/>
        <w:jc w:val="both"/>
      </w:pPr>
    </w:p>
    <w:p w14:paraId="41F94251" w14:textId="504310B8" w:rsidR="001E67CB" w:rsidRPr="006E3639" w:rsidRDefault="00A177A4" w:rsidP="001E67CB">
      <w:pPr>
        <w:pStyle w:val="Heading2"/>
        <w:numPr>
          <w:ilvl w:val="1"/>
          <w:numId w:val="2"/>
        </w:numPr>
        <w:spacing w:line="360" w:lineRule="auto"/>
        <w:rPr>
          <w:rFonts w:ascii="Times New Roman" w:hAnsi="Times New Roman" w:cs="Times New Roman"/>
          <w:b/>
          <w:bCs/>
          <w:color w:val="auto"/>
          <w:sz w:val="24"/>
          <w:szCs w:val="24"/>
        </w:rPr>
      </w:pPr>
      <w:bookmarkStart w:id="8" w:name="_Toc94736820"/>
      <w:r w:rsidRPr="006E3639">
        <w:rPr>
          <w:rFonts w:ascii="Times New Roman" w:hAnsi="Times New Roman" w:cs="Times New Roman"/>
          <w:b/>
          <w:bCs/>
          <w:color w:val="auto"/>
          <w:sz w:val="24"/>
          <w:szCs w:val="24"/>
        </w:rPr>
        <w:t>Drawbacks and obstacles of classical scoring approach</w:t>
      </w:r>
      <w:bookmarkEnd w:id="8"/>
    </w:p>
    <w:p w14:paraId="37E53125" w14:textId="008577B4" w:rsidR="001E67CB" w:rsidRPr="006E3639" w:rsidRDefault="001E67CB" w:rsidP="004D56FD">
      <w:pPr>
        <w:spacing w:after="0" w:line="360" w:lineRule="auto"/>
        <w:ind w:firstLine="397"/>
      </w:pPr>
    </w:p>
    <w:p w14:paraId="1B4DF6DB" w14:textId="77777777" w:rsidR="001E67CB" w:rsidRPr="006E3639" w:rsidRDefault="001E67CB" w:rsidP="004D56FD">
      <w:pPr>
        <w:spacing w:after="0" w:line="360" w:lineRule="auto"/>
        <w:ind w:firstLine="397"/>
      </w:pPr>
    </w:p>
    <w:p w14:paraId="6AED808B" w14:textId="5289AFD0" w:rsidR="00A177A4" w:rsidRPr="00D05991" w:rsidRDefault="00A177A4" w:rsidP="001E67CB">
      <w:pPr>
        <w:pStyle w:val="Heading2"/>
        <w:spacing w:line="360" w:lineRule="auto"/>
        <w:rPr>
          <w:rFonts w:ascii="Times New Roman" w:hAnsi="Times New Roman" w:cs="Times New Roman"/>
          <w:b/>
          <w:bCs/>
          <w:color w:val="auto"/>
          <w:sz w:val="24"/>
          <w:szCs w:val="24"/>
        </w:rPr>
      </w:pPr>
      <w:bookmarkStart w:id="9" w:name="_Toc94736821"/>
      <w:r w:rsidRPr="00D05991">
        <w:rPr>
          <w:rFonts w:ascii="Times New Roman" w:hAnsi="Times New Roman" w:cs="Times New Roman"/>
          <w:b/>
          <w:bCs/>
          <w:color w:val="auto"/>
          <w:sz w:val="24"/>
          <w:szCs w:val="24"/>
        </w:rPr>
        <w:t>1.5 Economics behind credit scoring</w:t>
      </w:r>
      <w:bookmarkEnd w:id="9"/>
    </w:p>
    <w:p w14:paraId="072AA2F9" w14:textId="09BAD253" w:rsidR="00167A0E" w:rsidRPr="00D05991" w:rsidRDefault="00167A0E" w:rsidP="004D56FD">
      <w:pPr>
        <w:spacing w:after="0" w:line="360" w:lineRule="auto"/>
        <w:ind w:firstLine="397"/>
      </w:pPr>
    </w:p>
    <w:p w14:paraId="00FF05AF" w14:textId="77777777" w:rsidR="00167A0E" w:rsidRPr="006C371E" w:rsidRDefault="00167A0E" w:rsidP="004D56FD">
      <w:pPr>
        <w:spacing w:after="0" w:line="360" w:lineRule="auto"/>
        <w:ind w:firstLine="397"/>
      </w:pPr>
    </w:p>
    <w:p w14:paraId="34693D8C" w14:textId="0E0168F0" w:rsidR="00A177A4" w:rsidRPr="001E67CB" w:rsidRDefault="00A177A4" w:rsidP="00C7389A">
      <w:pPr>
        <w:pStyle w:val="Heading1"/>
        <w:spacing w:line="360" w:lineRule="auto"/>
        <w:rPr>
          <w:rFonts w:ascii="Times New Roman" w:hAnsi="Times New Roman" w:cs="Times New Roman"/>
          <w:b/>
          <w:bCs/>
          <w:color w:val="auto"/>
        </w:rPr>
      </w:pPr>
      <w:bookmarkStart w:id="10" w:name="_Toc94736822"/>
      <w:r w:rsidRPr="001E67CB">
        <w:rPr>
          <w:rFonts w:ascii="Times New Roman" w:hAnsi="Times New Roman" w:cs="Times New Roman"/>
          <w:b/>
          <w:bCs/>
          <w:color w:val="auto"/>
        </w:rPr>
        <w:t>2. Machine learning and AI in credit scoring</w:t>
      </w:r>
      <w:bookmarkEnd w:id="10"/>
    </w:p>
    <w:p w14:paraId="6723852B" w14:textId="3432AB01" w:rsidR="002D2C1E" w:rsidRPr="006C371E" w:rsidRDefault="002D2C1E" w:rsidP="002D2C1E">
      <w:pPr>
        <w:rPr>
          <w:lang w:eastAsia="en-GB"/>
        </w:rPr>
      </w:pPr>
    </w:p>
    <w:p w14:paraId="55988247" w14:textId="77777777" w:rsidR="002D2C1E" w:rsidRPr="006C371E" w:rsidRDefault="002D2C1E" w:rsidP="004D56FD">
      <w:pPr>
        <w:spacing w:after="0" w:line="360" w:lineRule="auto"/>
        <w:ind w:firstLine="397"/>
        <w:jc w:val="both"/>
        <w:rPr>
          <w:lang w:eastAsia="en-GB"/>
        </w:rPr>
      </w:pPr>
      <w:r w:rsidRPr="006C371E">
        <w:rPr>
          <w:lang w:eastAsia="en-GB"/>
        </w:rPr>
        <w:t>As explained in previous sections, machine learning techniques are widely used in credit scoring due to the simplification of complex scoring decisions, aiming to generate real-time predictions and reduce credit risks. In this chapter, we will dig further into the most common modelling techniques used nowadays in credit scoring, as well as the main problems that may arise in this process.</w:t>
      </w:r>
    </w:p>
    <w:p w14:paraId="41174158" w14:textId="77777777" w:rsidR="002D2C1E" w:rsidRPr="006C371E" w:rsidRDefault="002D2C1E" w:rsidP="002D2C1E">
      <w:pPr>
        <w:rPr>
          <w:lang w:eastAsia="en-GB"/>
        </w:rPr>
      </w:pPr>
    </w:p>
    <w:p w14:paraId="446AF0D0" w14:textId="28D10967" w:rsidR="00A177A4" w:rsidRPr="001E67CB" w:rsidRDefault="00A177A4" w:rsidP="00C7389A">
      <w:pPr>
        <w:pStyle w:val="Heading2"/>
        <w:spacing w:line="360" w:lineRule="auto"/>
        <w:rPr>
          <w:rFonts w:ascii="Times New Roman" w:hAnsi="Times New Roman" w:cs="Times New Roman"/>
          <w:b/>
          <w:bCs/>
          <w:color w:val="auto"/>
        </w:rPr>
      </w:pPr>
      <w:bookmarkStart w:id="11" w:name="_Toc94736823"/>
      <w:r w:rsidRPr="001E67CB">
        <w:rPr>
          <w:rFonts w:ascii="Times New Roman" w:hAnsi="Times New Roman" w:cs="Times New Roman"/>
          <w:b/>
          <w:bCs/>
          <w:color w:val="auto"/>
        </w:rPr>
        <w:t>2.1. Parametric models used in credit scoring</w:t>
      </w:r>
      <w:bookmarkEnd w:id="11"/>
    </w:p>
    <w:p w14:paraId="76628B1B" w14:textId="731E6A5F" w:rsidR="002D2C1E" w:rsidRPr="006C371E" w:rsidRDefault="002D2C1E" w:rsidP="002D2C1E"/>
    <w:p w14:paraId="70E3AB15" w14:textId="62F3985F" w:rsidR="002D2C1E" w:rsidRPr="006C371E" w:rsidRDefault="002D2C1E" w:rsidP="004D56FD">
      <w:pPr>
        <w:spacing w:after="0" w:line="360" w:lineRule="auto"/>
        <w:ind w:firstLine="397"/>
        <w:jc w:val="both"/>
      </w:pPr>
      <w:r w:rsidRPr="006C371E">
        <w:t xml:space="preserve">Nowadays credit-scoring systems are based on statistical and operational research methodologies that allow automatization of the scoring process increasing productivity and predicting defaults in a faster way. They are among the most effective and lucrative uses of statistical theory </w:t>
      </w:r>
      <w:sdt>
        <w:sdtPr>
          <w:rPr>
            <w:color w:val="000000"/>
          </w:rPr>
          <w:tag w:val="MENDELEY_CITATION_v3_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"/>
          <w:id w:val="-132558295"/>
          <w:placeholder>
            <w:docPart w:val="59850730121C435FB377515627166BCD"/>
          </w:placeholder>
        </w:sdtPr>
        <w:sdtEndPr/>
        <w:sdtContent>
          <w:r w:rsidR="007C074F" w:rsidRPr="007C074F">
            <w:rPr>
              <w:color w:val="000000"/>
            </w:rPr>
            <w:t>(Langdon et al., 1992)</w:t>
          </w:r>
        </w:sdtContent>
      </w:sdt>
      <w:r w:rsidRPr="006C371E">
        <w:t xml:space="preserve">. In previous sections it was mentioned 2 different approaches used in credit scoring modelling. While parametric modelling techniques make several assumptions about the underlying data, non-parametric techniques make few </w:t>
      </w:r>
      <w:sdt>
        <w:sdtPr>
          <w:rPr>
            <w:color w:val="000000"/>
          </w:rPr>
          <w:tag w:val="MENDELEY_CITATION_v3_eyJjaXRhdGlvbklEIjoiTUVOREVMRVlfQ0lUQVRJT05fOGU5YWIwZTYtN2YwOC00YzZhLTg0MDMtOGUwMWE0ZmNmMWU0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
          <w:id w:val="-921261520"/>
          <w:placeholder>
            <w:docPart w:val="DefaultPlaceholder_-1854013440"/>
          </w:placeholder>
        </w:sdtPr>
        <w:sdtEndPr/>
        <w:sdtContent>
          <w:r w:rsidR="007C074F" w:rsidRPr="007C074F">
            <w:rPr>
              <w:color w:val="000000"/>
            </w:rPr>
            <w:t>(Anderson, 2007)</w:t>
          </w:r>
        </w:sdtContent>
      </w:sdt>
      <w:r w:rsidRPr="006C371E">
        <w:t xml:space="preserve">. The parametric models, including linear discriminant analysis, logistic </w:t>
      </w:r>
      <w:r w:rsidRPr="006C371E">
        <w:lastRenderedPageBreak/>
        <w:t>regression, and regularisation methods (such as ridge regression, lasso regression and elastic net), are discussed below.</w:t>
      </w:r>
    </w:p>
    <w:p w14:paraId="61ED9949" w14:textId="77777777" w:rsidR="002D2C1E" w:rsidRPr="006C371E" w:rsidRDefault="002D2C1E" w:rsidP="002D2C1E"/>
    <w:p w14:paraId="55A523F1" w14:textId="455A7F8F" w:rsidR="00A177A4" w:rsidRPr="006C371E" w:rsidRDefault="00A177A4" w:rsidP="00C7389A">
      <w:pPr>
        <w:pStyle w:val="Heading3"/>
        <w:spacing w:line="360" w:lineRule="auto"/>
        <w:rPr>
          <w:rFonts w:ascii="Times New Roman" w:hAnsi="Times New Roman" w:cs="Times New Roman"/>
          <w:b/>
          <w:bCs/>
          <w:color w:val="auto"/>
        </w:rPr>
      </w:pPr>
      <w:bookmarkStart w:id="12" w:name="_Toc94736824"/>
      <w:r w:rsidRPr="006C371E">
        <w:rPr>
          <w:rFonts w:ascii="Times New Roman" w:hAnsi="Times New Roman" w:cs="Times New Roman"/>
          <w:b/>
          <w:bCs/>
          <w:color w:val="auto"/>
        </w:rPr>
        <w:t>2.1.1. Linear discriminant analysis</w:t>
      </w:r>
      <w:bookmarkEnd w:id="12"/>
    </w:p>
    <w:p w14:paraId="3BDC676B" w14:textId="11783EE1" w:rsidR="002D2C1E" w:rsidRPr="006C371E" w:rsidRDefault="002D2C1E" w:rsidP="002D2C1E"/>
    <w:p w14:paraId="7F6D39C6" w14:textId="4E16C508" w:rsidR="00A22292" w:rsidRPr="006C371E" w:rsidRDefault="002D2C1E" w:rsidP="004D56FD">
      <w:pPr>
        <w:spacing w:after="0" w:line="360" w:lineRule="auto"/>
        <w:ind w:firstLine="397"/>
        <w:jc w:val="both"/>
      </w:pPr>
      <w:r w:rsidRPr="006C371E">
        <w:t>Linear Discriminant Analysis (LDA) is a widely used technique for dimensionality reduction and classification. LDA enables class separability by establishing a decision region between the various classes</w:t>
      </w:r>
      <w:r w:rsidR="00A22292" w:rsidRPr="006C371E">
        <w:t xml:space="preserve"> by maximising the distance between the means of the </w:t>
      </w:r>
      <w:r w:rsidR="009835F0" w:rsidRPr="006C371E">
        <w:t>classes, and</w:t>
      </w:r>
      <w:r w:rsidRPr="006C371E">
        <w:t xml:space="preserve"> </w:t>
      </w:r>
      <w:r w:rsidR="00A22292" w:rsidRPr="006C371E">
        <w:t xml:space="preserve">by </w:t>
      </w:r>
      <w:r w:rsidR="00C5543D" w:rsidRPr="006C371E">
        <w:t>minimising</w:t>
      </w:r>
      <w:r w:rsidRPr="006C371E">
        <w:t xml:space="preserve"> the between-class variance and the within-class variance </w:t>
      </w:r>
      <w:sdt>
        <w:sdtPr>
          <w:rPr>
            <w:color w:val="000000"/>
          </w:rPr>
          <w:tag w:val="MENDELEY_CITATION_v3_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"/>
          <w:id w:val="319155502"/>
          <w:placeholder>
            <w:docPart w:val="C855E78F3FB54B3694015B2960B070B4"/>
          </w:placeholder>
        </w:sdtPr>
        <w:sdtEndPr/>
        <w:sdtContent>
          <w:r w:rsidR="007C074F" w:rsidRPr="007C074F">
            <w:rPr>
              <w:color w:val="000000"/>
            </w:rPr>
            <w:t>(Mohanty et al., 2013)</w:t>
          </w:r>
        </w:sdtContent>
      </w:sdt>
      <w:r w:rsidRPr="006C371E">
        <w:t xml:space="preserve">. Sir </w:t>
      </w:r>
      <w:sdt>
        <w:sdtPr>
          <w:rPr>
            <w:color w:val="000000"/>
          </w:rPr>
          <w:tag w:val="MENDELEY_CITATION_v3_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J9LCJpc1RlbXBvcmFyeSI6ZmFsc2V9XSwicHJvcGVydGllcyI6eyJub3RlSW5kZXgiOjB9LCJpc0VkaXRlZCI6ZmFsc2UsIm1hbnVhbE92ZXJyaWRlIjp7ImlzTWFudWFsbHlPdmVycmlkZGVuIjp0cnVlLCJjaXRlcHJvY1RleHQiOiIoRmlzaGVyLCAxOTM2KSIsIm1hbnVhbE92ZXJyaWRlVGV4dCI6IkZpc2hlciBSLiBBLiAoMTkzNikifX0="/>
          <w:id w:val="242150448"/>
          <w:placeholder>
            <w:docPart w:val="C855E78F3FB54B3694015B2960B070B4"/>
          </w:placeholder>
        </w:sdtPr>
        <w:sdtEndPr/>
        <w:sdtContent>
          <w:r w:rsidR="007C074F" w:rsidRPr="007C074F">
            <w:rPr>
              <w:color w:val="000000"/>
            </w:rPr>
            <w:t>Fisher R. A. (1936)</w:t>
          </w:r>
        </w:sdtContent>
      </w:sdt>
      <w:r w:rsidRPr="006C371E">
        <w:rPr>
          <w:color w:val="000000"/>
        </w:rPr>
        <w:t xml:space="preserve"> </w:t>
      </w:r>
      <w:r w:rsidRPr="006C371E">
        <w:t xml:space="preserve">developed the linear discriminant function, trying to identify the set of factors that best divided two groups using accessible attributes, </w:t>
      </w:r>
      <w:r w:rsidR="009835F0" w:rsidRPr="006C371E">
        <w:t xml:space="preserve">and </w:t>
      </w:r>
      <w:r w:rsidRPr="006C371E">
        <w:t xml:space="preserve">LDA </w:t>
      </w:r>
      <w:r w:rsidR="009835F0" w:rsidRPr="006C371E">
        <w:t xml:space="preserve">came later as </w:t>
      </w:r>
      <w:r w:rsidRPr="006C371E">
        <w:t xml:space="preserve">a simple generalisation of this function. In credit scoring, the two categories are those categorized as good and bad customers by the lender and the characteristics are the details in the application form and credit bureau information. </w:t>
      </w:r>
    </w:p>
    <w:p w14:paraId="570FECAD" w14:textId="77777777" w:rsidR="00A22292" w:rsidRPr="006C371E" w:rsidRDefault="00A22292" w:rsidP="004D56FD">
      <w:pPr>
        <w:spacing w:after="0" w:line="360" w:lineRule="auto"/>
        <w:ind w:firstLine="397"/>
        <w:jc w:val="both"/>
      </w:pPr>
    </w:p>
    <w:p w14:paraId="05DD07EF" w14:textId="55ED8CF3" w:rsidR="00A22292" w:rsidRPr="006C371E" w:rsidRDefault="00A22292" w:rsidP="004D56FD">
      <w:pPr>
        <w:spacing w:after="0" w:line="360" w:lineRule="auto"/>
        <w:ind w:firstLine="397"/>
        <w:jc w:val="both"/>
      </w:pPr>
      <w:r w:rsidRPr="006C371E">
        <w:rPr>
          <w:noProof/>
        </w:rPr>
        <w:drawing>
          <wp:inline distT="0" distB="0" distL="0" distR="0" wp14:anchorId="15452AC2" wp14:editId="4A6B84BB">
            <wp:extent cx="2950509" cy="2273300"/>
            <wp:effectExtent l="0" t="0" r="254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stretch>
                      <a:fillRect/>
                    </a:stretch>
                  </pic:blipFill>
                  <pic:spPr>
                    <a:xfrm>
                      <a:off x="0" y="0"/>
                      <a:ext cx="2955645" cy="2277257"/>
                    </a:xfrm>
                    <a:prstGeom prst="rect">
                      <a:avLst/>
                    </a:prstGeom>
                  </pic:spPr>
                </pic:pic>
              </a:graphicData>
            </a:graphic>
          </wp:inline>
        </w:drawing>
      </w:r>
    </w:p>
    <w:p w14:paraId="2F877FD9" w14:textId="32571CC4" w:rsidR="00A22292" w:rsidRPr="006C371E" w:rsidRDefault="00A22292" w:rsidP="004D56FD">
      <w:pPr>
        <w:spacing w:after="0" w:line="360" w:lineRule="auto"/>
        <w:ind w:firstLine="397"/>
        <w:jc w:val="both"/>
      </w:pPr>
      <w:r w:rsidRPr="006C371E">
        <w:t>Source: own work</w:t>
      </w:r>
    </w:p>
    <w:p w14:paraId="52F769D6" w14:textId="1375EEC2" w:rsidR="00A22292" w:rsidRPr="006C371E" w:rsidRDefault="00A22292" w:rsidP="004D56FD">
      <w:pPr>
        <w:spacing w:after="0" w:line="360" w:lineRule="auto"/>
        <w:ind w:firstLine="397"/>
        <w:jc w:val="both"/>
      </w:pPr>
    </w:p>
    <w:p w14:paraId="2E554E50" w14:textId="79C33AA3" w:rsidR="00A22292" w:rsidRPr="006C371E" w:rsidRDefault="00A22292" w:rsidP="004D56FD">
      <w:pPr>
        <w:spacing w:after="0" w:line="360" w:lineRule="auto"/>
        <w:ind w:firstLine="397"/>
        <w:jc w:val="both"/>
      </w:pPr>
      <w:r w:rsidRPr="006C371E">
        <w:t xml:space="preserve">The above graph is an example of </w:t>
      </w:r>
      <w:r w:rsidR="009835F0" w:rsidRPr="006C371E">
        <w:t>credit scoring in which the classes (good and bad customers) are separated by the dashed line defined by LDA</w:t>
      </w:r>
      <w:r w:rsidR="00752B3A" w:rsidRPr="006C371E">
        <w:t xml:space="preserve">. These data points are projected into the </w:t>
      </w:r>
      <w:r w:rsidR="009835F0" w:rsidRPr="006C371E">
        <w:t xml:space="preserve">dashed </w:t>
      </w:r>
      <w:r w:rsidR="00752B3A" w:rsidRPr="006C371E">
        <w:t xml:space="preserve">line reducing this two-dimensional graph into a one-dimensional graph. That’s why this method can be considered as dimensionality reduction algorithm. However, when the mean of the distributions is the same (or shared) this algorithm </w:t>
      </w:r>
      <w:r w:rsidR="00841066" w:rsidRPr="006C371E">
        <w:t>fails to convert the n-dimensional data into a single one-dimensional graph that makes both classes separable such as:</w:t>
      </w:r>
    </w:p>
    <w:p w14:paraId="45E0A511" w14:textId="562958E3" w:rsidR="00841066" w:rsidRPr="006C371E" w:rsidRDefault="00841066" w:rsidP="004D56FD">
      <w:pPr>
        <w:spacing w:after="0" w:line="360" w:lineRule="auto"/>
        <w:ind w:firstLine="397"/>
        <w:jc w:val="both"/>
      </w:pPr>
    </w:p>
    <w:p w14:paraId="0B43E2E5" w14:textId="4018A6E1" w:rsidR="00841066" w:rsidRPr="006C371E" w:rsidRDefault="00841066" w:rsidP="004D56FD">
      <w:pPr>
        <w:spacing w:after="0" w:line="360" w:lineRule="auto"/>
        <w:ind w:firstLine="397"/>
        <w:jc w:val="center"/>
      </w:pPr>
      <w:r w:rsidRPr="006C371E">
        <w:rPr>
          <w:noProof/>
        </w:rPr>
        <w:drawing>
          <wp:inline distT="0" distB="0" distL="0" distR="0" wp14:anchorId="0CC6EA38" wp14:editId="41E1A7C0">
            <wp:extent cx="3645535" cy="406310"/>
            <wp:effectExtent l="0" t="0" r="0" b="0"/>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pic:nvPicPr>
                  <pic:blipFill>
                    <a:blip r:embed="rId12"/>
                    <a:stretch>
                      <a:fillRect/>
                    </a:stretch>
                  </pic:blipFill>
                  <pic:spPr>
                    <a:xfrm>
                      <a:off x="0" y="0"/>
                      <a:ext cx="3713726" cy="413910"/>
                    </a:xfrm>
                    <a:prstGeom prst="rect">
                      <a:avLst/>
                    </a:prstGeom>
                  </pic:spPr>
                </pic:pic>
              </a:graphicData>
            </a:graphic>
          </wp:inline>
        </w:drawing>
      </w:r>
    </w:p>
    <w:p w14:paraId="3EF0DDF8" w14:textId="77777777" w:rsidR="00841066" w:rsidRPr="006C371E" w:rsidRDefault="00841066" w:rsidP="004D56FD">
      <w:pPr>
        <w:spacing w:after="0" w:line="360" w:lineRule="auto"/>
        <w:ind w:firstLine="397"/>
        <w:jc w:val="both"/>
      </w:pPr>
      <w:r w:rsidRPr="006C371E">
        <w:t>Source: own work</w:t>
      </w:r>
    </w:p>
    <w:p w14:paraId="5229D6A7" w14:textId="77777777" w:rsidR="00A22292" w:rsidRPr="006C371E" w:rsidRDefault="00A22292" w:rsidP="004D56FD">
      <w:pPr>
        <w:spacing w:after="0" w:line="360" w:lineRule="auto"/>
        <w:ind w:firstLine="397"/>
        <w:jc w:val="both"/>
      </w:pPr>
    </w:p>
    <w:p w14:paraId="75912A76" w14:textId="20A2F468" w:rsidR="002D2C1E" w:rsidRDefault="00841066" w:rsidP="004D56FD">
      <w:pPr>
        <w:spacing w:after="0" w:line="360" w:lineRule="auto"/>
        <w:ind w:firstLine="397"/>
        <w:jc w:val="both"/>
      </w:pPr>
      <w:r w:rsidRPr="006C371E">
        <w:t>F</w:t>
      </w:r>
      <w:r w:rsidR="004C7FC9" w:rsidRPr="006C371E">
        <w:t>rom</w:t>
      </w:r>
      <w:r w:rsidRPr="006C371E">
        <w:t xml:space="preserve"> a mathematical point of view, </w:t>
      </w:r>
      <w:r w:rsidR="00960C14">
        <w:t xml:space="preserve">the representation of LDA consists of statistical properties of the data which are calculated per class, more specifically, the mean and the variance of each class. LDA assumes that the data follows a normal distribution and </w:t>
      </w:r>
      <w:r w:rsidR="00823456">
        <w:t xml:space="preserve">that </w:t>
      </w:r>
      <w:r w:rsidR="00960C14">
        <w:t>each attribute has the same variance</w:t>
      </w:r>
      <w:r w:rsidR="00823456">
        <w:t xml:space="preserve"> meaning that the values of the variables are centered around the mean by the same amount on average. Keeping that in mind it is advisable to standardise the data prior using LDA.</w:t>
      </w:r>
    </w:p>
    <w:p w14:paraId="668100B0" w14:textId="77777777" w:rsidR="00A76262" w:rsidRPr="006C371E" w:rsidRDefault="00A76262" w:rsidP="004D56FD">
      <w:pPr>
        <w:spacing w:after="0" w:line="360" w:lineRule="auto"/>
        <w:ind w:firstLine="397"/>
        <w:jc w:val="both"/>
      </w:pPr>
      <w:r>
        <w:t>Let our target Y denote a random binary variable with values 1 for reference to the class “default” and value 0  for reference to the class “non-default”, and X a single continuous random variable normally distributed with mean around 0 and standard deviation of 1. With the assumptions for LDA satisfied, the mean value of the X variable for each class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015"/>
      </w:tblGrid>
      <w:tr w:rsidR="00A76262" w:rsidRPr="006C371E" w14:paraId="719711B7" w14:textId="77777777" w:rsidTr="009B382E">
        <w:tc>
          <w:tcPr>
            <w:tcW w:w="8046" w:type="dxa"/>
          </w:tcPr>
          <w:p w14:paraId="7E044CA8" w14:textId="77777777" w:rsidR="00A76262" w:rsidRPr="00D67804" w:rsidRDefault="008B7CA9" w:rsidP="004D56FD">
            <w:pPr>
              <w:keepNext/>
              <w:spacing w:line="360" w:lineRule="auto"/>
              <w:ind w:firstLine="397"/>
              <w:jc w:val="center"/>
              <w:rPr>
                <w:rFonts w:ascii="Cambria Math" w:eastAsiaTheme="minorEastAsia" w:hAnsi="Cambria Math"/>
              </w:rPr>
            </w:pPr>
            <m:oMathPara>
              <m:oMath>
                <m:sSub>
                  <m:sSubPr>
                    <m:ctrlPr>
                      <w:rPr>
                        <w:rFonts w:ascii="Cambria Math" w:hAnsi="Cambria Math"/>
                        <w:lang w:val="pl-PL"/>
                      </w:rPr>
                    </m:ctrlPr>
                  </m:sSubPr>
                  <m:e>
                    <m:r>
                      <m:rPr>
                        <m:nor/>
                      </m:rPr>
                      <m:t xml:space="preserve"> </m:t>
                    </m:r>
                    <m:acc>
                      <m:accPr>
                        <m:chr m:val="̅"/>
                        <m:ctrlPr>
                          <w:rPr>
                            <w:rFonts w:ascii="Cambria Math" w:hAnsiTheme="minorHAnsi"/>
                          </w:rPr>
                        </m:ctrlPr>
                      </m:accPr>
                      <m:e>
                        <m:r>
                          <w:rPr>
                            <w:rFonts w:ascii="Cambria Math"/>
                          </w:rPr>
                          <m:t>x</m:t>
                        </m:r>
                      </m:e>
                    </m:acc>
                    <m:r>
                      <m:rPr>
                        <m:nor/>
                      </m:rPr>
                      <m:t xml:space="preserve"> </m:t>
                    </m:r>
                  </m:e>
                  <m:sub>
                    <m:r>
                      <w:rPr>
                        <w:rFonts w:ascii="Cambria Math" w:hAnsi="Cambria Math"/>
                        <w:lang w:val="pl-PL"/>
                      </w:rPr>
                      <m:t>k</m:t>
                    </m:r>
                  </m:sub>
                </m:sSub>
                <m:r>
                  <w:rPr>
                    <w:rFonts w:ascii="Cambria Math" w:hAnsi="Cambria Math"/>
                  </w:rPr>
                  <m:t>=</m:t>
                </m:r>
                <m:f>
                  <m:fPr>
                    <m:ctrlPr>
                      <w:rPr>
                        <w:rFonts w:ascii="Cambria Math" w:hAnsi="Cambria Math"/>
                        <w:lang w:val="pl-PL"/>
                      </w:rPr>
                    </m:ctrlPr>
                  </m:fPr>
                  <m:num>
                    <m:r>
                      <w:rPr>
                        <w:rFonts w:ascii="Cambria Math" w:hAnsi="Cambria Math"/>
                      </w:rPr>
                      <m:t>1</m:t>
                    </m:r>
                  </m:num>
                  <m:den>
                    <m:sSub>
                      <m:sSubPr>
                        <m:ctrlPr>
                          <w:rPr>
                            <w:rFonts w:ascii="Cambria Math" w:hAnsi="Cambria Math"/>
                            <w:lang w:val="pl-PL"/>
                          </w:rPr>
                        </m:ctrlPr>
                      </m:sSubPr>
                      <m:e>
                        <m:r>
                          <w:rPr>
                            <w:rFonts w:ascii="Cambria Math" w:hAnsi="Cambria Math"/>
                            <w:lang w:val="pl-PL"/>
                          </w:rPr>
                          <m:t>n</m:t>
                        </m:r>
                      </m:e>
                      <m:sub>
                        <m:r>
                          <w:rPr>
                            <w:rFonts w:ascii="Cambria Math" w:hAnsi="Cambria Math"/>
                            <w:lang w:val="pl-PL"/>
                          </w:rPr>
                          <m:t>k</m:t>
                        </m:r>
                      </m:sub>
                    </m:sSub>
                  </m:den>
                </m:f>
                <m:r>
                  <w:rPr>
                    <w:rFonts w:ascii="Cambria Math" w:hAnsi="Cambria Math"/>
                    <w:lang w:val="pl-PL"/>
                  </w:rPr>
                  <m:t xml:space="preserve"> </m:t>
                </m:r>
                <m:nary>
                  <m:naryPr>
                    <m:chr m:val="∑"/>
                    <m:limLoc m:val="undOvr"/>
                    <m:grow m:val="1"/>
                    <m:ctrlPr>
                      <w:rPr>
                        <w:rFonts w:ascii="Cambria Math" w:hAnsi="Cambria Math"/>
                        <w:lang w:val="pl-PL"/>
                      </w:rPr>
                    </m:ctrlPr>
                  </m:naryPr>
                  <m:sub>
                    <m:r>
                      <w:rPr>
                        <w:rFonts w:ascii="Cambria Math" w:hAnsi="Cambria Math"/>
                        <w:lang w:val="pl-PL"/>
                      </w:rPr>
                      <m:t>i</m:t>
                    </m:r>
                    <m:r>
                      <w:rPr>
                        <w:rFonts w:ascii="Cambria Math" w:hAnsi="Cambria Math"/>
                      </w:rPr>
                      <m:t>=1</m:t>
                    </m:r>
                  </m:sub>
                  <m:sup>
                    <m:r>
                      <w:rPr>
                        <w:rFonts w:ascii="Cambria Math" w:hAnsi="Cambria Math"/>
                        <w:lang w:val="pl-PL"/>
                      </w:rPr>
                      <m:t>n</m:t>
                    </m:r>
                  </m:sup>
                  <m:e>
                    <m:r>
                      <w:rPr>
                        <w:rFonts w:ascii="Cambria Math" w:hAnsi="Cambria Math"/>
                      </w:rPr>
                      <m:t> </m:t>
                    </m:r>
                  </m:e>
                </m:nary>
                <m:sSub>
                  <m:sSubPr>
                    <m:ctrlPr>
                      <w:rPr>
                        <w:rFonts w:ascii="Cambria Math" w:hAnsi="Cambria Math"/>
                        <w:lang w:val="pl-PL"/>
                      </w:rPr>
                    </m:ctrlPr>
                  </m:sSubPr>
                  <m:e>
                    <m:r>
                      <w:rPr>
                        <w:rFonts w:ascii="Cambria Math" w:hAnsi="Cambria Math"/>
                        <w:lang w:val="pl-PL"/>
                      </w:rPr>
                      <m:t>x</m:t>
                    </m:r>
                  </m:e>
                  <m:sub>
                    <m:r>
                      <w:rPr>
                        <w:rFonts w:ascii="Cambria Math" w:hAnsi="Cambria Math"/>
                        <w:lang w:val="pl-PL"/>
                      </w:rPr>
                      <m:t>i</m:t>
                    </m:r>
                  </m:sub>
                </m:sSub>
              </m:oMath>
            </m:oMathPara>
          </w:p>
        </w:tc>
        <w:tc>
          <w:tcPr>
            <w:tcW w:w="1015" w:type="dxa"/>
          </w:tcPr>
          <w:p w14:paraId="05FDB861" w14:textId="77777777" w:rsidR="00A76262" w:rsidRPr="006C371E" w:rsidRDefault="00A76262" w:rsidP="004D56FD">
            <w:pPr>
              <w:pStyle w:val="Caption"/>
              <w:spacing w:after="0" w:line="360" w:lineRule="auto"/>
              <w:ind w:firstLine="397"/>
              <w:jc w:val="right"/>
              <w:rPr>
                <w:i w:val="0"/>
                <w:iCs w:val="0"/>
                <w:sz w:val="24"/>
                <w:szCs w:val="24"/>
              </w:rPr>
            </w:pPr>
            <w:r w:rsidRPr="006C371E">
              <w:rPr>
                <w:i w:val="0"/>
                <w:iCs w:val="0"/>
                <w:sz w:val="24"/>
                <w:szCs w:val="24"/>
              </w:rPr>
              <w:t>(</w:t>
            </w:r>
            <w:r w:rsidRPr="006C371E">
              <w:rPr>
                <w:i w:val="0"/>
                <w:iCs w:val="0"/>
                <w:sz w:val="24"/>
                <w:szCs w:val="24"/>
              </w:rPr>
              <w:fldChar w:fldCharType="begin"/>
            </w:r>
            <w:r w:rsidRPr="006C371E">
              <w:rPr>
                <w:i w:val="0"/>
                <w:iCs w:val="0"/>
                <w:sz w:val="24"/>
                <w:szCs w:val="24"/>
              </w:rPr>
              <w:instrText xml:space="preserve"> SEQ ( \* ARABIC </w:instrText>
            </w:r>
            <w:r w:rsidRPr="006C371E">
              <w:rPr>
                <w:i w:val="0"/>
                <w:iCs w:val="0"/>
                <w:sz w:val="24"/>
                <w:szCs w:val="24"/>
              </w:rPr>
              <w:fldChar w:fldCharType="separate"/>
            </w:r>
            <w:r>
              <w:rPr>
                <w:i w:val="0"/>
                <w:iCs w:val="0"/>
                <w:noProof/>
                <w:sz w:val="24"/>
                <w:szCs w:val="24"/>
              </w:rPr>
              <w:t>2</w:t>
            </w:r>
            <w:r w:rsidRPr="006C371E">
              <w:rPr>
                <w:i w:val="0"/>
                <w:iCs w:val="0"/>
                <w:sz w:val="24"/>
                <w:szCs w:val="24"/>
              </w:rPr>
              <w:fldChar w:fldCharType="end"/>
            </w:r>
            <w:r w:rsidRPr="006C371E">
              <w:rPr>
                <w:i w:val="0"/>
                <w:iCs w:val="0"/>
                <w:sz w:val="24"/>
                <w:szCs w:val="24"/>
              </w:rPr>
              <w:t>)</w:t>
            </w:r>
          </w:p>
        </w:tc>
      </w:tr>
    </w:tbl>
    <w:p w14:paraId="5C476014" w14:textId="33E293F7" w:rsidR="00A76262" w:rsidRPr="006C371E" w:rsidRDefault="00A76262" w:rsidP="009B382E">
      <w:pPr>
        <w:spacing w:after="0" w:line="360" w:lineRule="auto"/>
        <w:ind w:firstLine="397"/>
        <w:jc w:val="both"/>
      </w:pPr>
      <w:r>
        <w:t xml:space="preserve">Note that </w:t>
      </w:r>
      <w:r w:rsidRPr="00972666">
        <w:rPr>
          <w:rFonts w:ascii="Cambria Math" w:hAnsi="Cambria Math"/>
        </w:rPr>
        <w:t>k</w:t>
      </w:r>
      <w:r>
        <w:t xml:space="preserve"> stands for each of the potential classes of the dependent variable, which in this case there are 2 classes since the dependent variable is binary. The mean is calculated </w:t>
      </w:r>
      <w:r w:rsidRPr="00972666">
        <w:t>dividing the sum of values by the total number of values</w:t>
      </w:r>
      <w:r>
        <w:t xml:space="preserve"> in the corresponding class (1 or 2)</w:t>
      </w:r>
      <w:r w:rsidRPr="00972666">
        <w:t>.</w:t>
      </w:r>
      <w:r>
        <w:t xml:space="preserve"> The variance is calculated across all classes using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015"/>
      </w:tblGrid>
      <w:tr w:rsidR="00A76262" w:rsidRPr="006C371E" w14:paraId="6D7F66AD" w14:textId="77777777" w:rsidTr="009B382E">
        <w:tc>
          <w:tcPr>
            <w:tcW w:w="8046" w:type="dxa"/>
          </w:tcPr>
          <w:p w14:paraId="13CD0620" w14:textId="55EE593E" w:rsidR="00A76262" w:rsidRPr="00972666" w:rsidRDefault="008B7CA9" w:rsidP="009B382E">
            <w:pPr>
              <w:keepNext/>
              <w:spacing w:line="360" w:lineRule="auto"/>
              <w:ind w:firstLine="397"/>
              <w:jc w:val="center"/>
              <w:rPr>
                <w:rFonts w:eastAsiaTheme="minorEastAsia"/>
                <w:lang w:val="es-ES"/>
              </w:rPr>
            </w:pPr>
            <m:oMathPara>
              <m:oMath>
                <m:sSup>
                  <m:sSupPr>
                    <m:ctrlPr>
                      <w:rPr>
                        <w:rFonts w:ascii="Cambria Math" w:eastAsiaTheme="minorEastAsia" w:hAnsi="Cambria Math"/>
                        <w:lang w:val="es-ES"/>
                      </w:rPr>
                    </m:ctrlPr>
                  </m:sSupPr>
                  <m:e>
                    <m:r>
                      <m:rPr>
                        <m:nor/>
                      </m:rPr>
                      <w:rPr>
                        <w:rFonts w:eastAsiaTheme="minorEastAsia"/>
                        <w:lang w:val="es-ES"/>
                      </w:rPr>
                      <m:t xml:space="preserve"> </m:t>
                    </m:r>
                    <m:r>
                      <m:rPr>
                        <m:nor/>
                      </m:rPr>
                      <w:rPr>
                        <w:rFonts w:ascii="Cambria Math" w:eastAsiaTheme="minorEastAsia" w:hAnsi="Cambria Math"/>
                        <w:lang w:val="es-ES"/>
                      </w:rPr>
                      <m:t>σ</m:t>
                    </m:r>
                  </m:e>
                  <m:sup>
                    <m:r>
                      <w:rPr>
                        <w:rFonts w:ascii="Cambria Math" w:eastAsiaTheme="minorEastAsia" w:hAnsi="Cambria Math"/>
                        <w:lang w:val="es-ES"/>
                      </w:rPr>
                      <m:t>2</m:t>
                    </m:r>
                  </m:sup>
                </m:sSup>
                <m:r>
                  <w:rPr>
                    <w:rFonts w:ascii="Cambria Math" w:eastAsiaTheme="minorEastAsia" w:hAnsi="Cambria Math"/>
                    <w:lang w:val="es-ES"/>
                  </w:rPr>
                  <m:t>=</m:t>
                </m:r>
                <m:f>
                  <m:fPr>
                    <m:ctrlPr>
                      <w:rPr>
                        <w:rFonts w:ascii="Cambria Math" w:eastAsiaTheme="minorEastAsia" w:hAnsi="Cambria Math"/>
                        <w:lang w:val="es-ES"/>
                      </w:rPr>
                    </m:ctrlPr>
                  </m:fPr>
                  <m:num>
                    <m:r>
                      <w:rPr>
                        <w:rFonts w:ascii="Cambria Math" w:eastAsiaTheme="minorEastAsia" w:hAnsi="Cambria Math"/>
                        <w:lang w:val="es-ES"/>
                      </w:rPr>
                      <m:t>1</m:t>
                    </m:r>
                  </m:num>
                  <m:den>
                    <m:r>
                      <w:rPr>
                        <w:rFonts w:ascii="Cambria Math" w:eastAsiaTheme="minorEastAsia" w:hAnsi="Cambria Math"/>
                        <w:lang w:val="es-ES"/>
                      </w:rPr>
                      <m:t>n-K</m:t>
                    </m:r>
                  </m:den>
                </m:f>
                <m:r>
                  <w:rPr>
                    <w:rFonts w:ascii="Cambria Math" w:eastAsiaTheme="minorEastAsia" w:hAnsi="Cambria Math"/>
                    <w:lang w:val="es-ES"/>
                  </w:rPr>
                  <m:t xml:space="preserve"> </m:t>
                </m:r>
                <m:nary>
                  <m:naryPr>
                    <m:chr m:val="∑"/>
                    <m:limLoc m:val="undOvr"/>
                    <m:grow m:val="1"/>
                    <m:ctrlPr>
                      <w:rPr>
                        <w:rFonts w:ascii="Cambria Math" w:eastAsiaTheme="minorEastAsia" w:hAnsi="Cambria Math"/>
                        <w:lang w:val="es-ES"/>
                      </w:rPr>
                    </m:ctrlPr>
                  </m:naryPr>
                  <m:sub>
                    <m:r>
                      <w:rPr>
                        <w:rFonts w:ascii="Cambria Math" w:eastAsiaTheme="minorEastAsia" w:hAnsi="Cambria Math"/>
                        <w:lang w:val="es-ES"/>
                      </w:rPr>
                      <m:t>i=1</m:t>
                    </m:r>
                  </m:sub>
                  <m:sup>
                    <m:r>
                      <w:rPr>
                        <w:rFonts w:ascii="Cambria Math" w:eastAsiaTheme="minorEastAsia" w:hAnsi="Cambria Math"/>
                        <w:lang w:val="es-ES"/>
                      </w:rPr>
                      <m:t>n</m:t>
                    </m:r>
                  </m:sup>
                  <m:e>
                    <m:r>
                      <w:rPr>
                        <w:rFonts w:ascii="Cambria Math" w:eastAsiaTheme="minorEastAsia" w:hAnsi="Cambria Math"/>
                        <w:lang w:val="es-ES"/>
                      </w:rPr>
                      <m:t> </m:t>
                    </m:r>
                  </m:e>
                </m:nary>
                <m:sSup>
                  <m:sSupPr>
                    <m:ctrlPr>
                      <w:rPr>
                        <w:rFonts w:ascii="Cambria Math" w:eastAsiaTheme="minorEastAsia" w:hAnsi="Cambria Math"/>
                        <w:lang w:val="es-ES"/>
                      </w:rPr>
                    </m:ctrlPr>
                  </m:sSupPr>
                  <m:e>
                    <m:d>
                      <m:dPr>
                        <m:ctrlPr>
                          <w:rPr>
                            <w:rFonts w:ascii="Cambria Math" w:eastAsiaTheme="minorEastAsia" w:hAnsi="Cambria Math"/>
                            <w:lang w:val="es-ES"/>
                          </w:rPr>
                        </m:ctrlPr>
                      </m:dPr>
                      <m:e>
                        <m:sSub>
                          <m:sSubPr>
                            <m:ctrlPr>
                              <w:rPr>
                                <w:rFonts w:ascii="Cambria Math" w:eastAsiaTheme="minorEastAsia" w:hAnsi="Cambria Math"/>
                                <w:lang w:val="es-ES"/>
                              </w:rPr>
                            </m:ctrlPr>
                          </m:sSubPr>
                          <m:e>
                            <m:r>
                              <w:rPr>
                                <w:rFonts w:ascii="Cambria Math" w:eastAsiaTheme="minorEastAsia" w:hAnsi="Cambria Math"/>
                                <w:lang w:val="es-ES"/>
                              </w:rPr>
                              <m:t>x</m:t>
                            </m:r>
                          </m:e>
                          <m:sub>
                            <m:r>
                              <w:rPr>
                                <w:rFonts w:ascii="Cambria Math" w:eastAsiaTheme="minorEastAsia" w:hAnsi="Cambria Math"/>
                                <w:lang w:val="es-ES"/>
                              </w:rPr>
                              <m:t>i</m:t>
                            </m:r>
                          </m:sub>
                        </m:sSub>
                        <m:r>
                          <w:rPr>
                            <w:rFonts w:ascii="Cambria Math" w:eastAsiaTheme="minorEastAsia" w:hAnsi="Cambria Math"/>
                            <w:lang w:val="es-ES"/>
                          </w:rPr>
                          <m:t>-</m:t>
                        </m:r>
                        <m:sSub>
                          <m:sSubPr>
                            <m:ctrlPr>
                              <w:rPr>
                                <w:rFonts w:ascii="Cambria Math" w:hAnsi="Cambria Math"/>
                                <w:lang w:val="pl-PL"/>
                              </w:rPr>
                            </m:ctrlPr>
                          </m:sSubPr>
                          <m:e>
                            <m:r>
                              <m:rPr>
                                <m:nor/>
                              </m:rPr>
                              <w:rPr>
                                <w:lang w:val="es-ES"/>
                              </w:rPr>
                              <m:t xml:space="preserve"> </m:t>
                            </m:r>
                            <m:acc>
                              <m:accPr>
                                <m:chr m:val="̅"/>
                                <m:ctrlPr>
                                  <w:rPr>
                                    <w:rFonts w:ascii="Cambria Math" w:hAnsiTheme="minorHAnsi"/>
                                  </w:rPr>
                                </m:ctrlPr>
                              </m:accPr>
                              <m:e>
                                <m:r>
                                  <w:rPr>
                                    <w:rFonts w:ascii="Cambria Math"/>
                                  </w:rPr>
                                  <m:t>x</m:t>
                                </m:r>
                              </m:e>
                            </m:acc>
                            <m:r>
                              <m:rPr>
                                <m:nor/>
                              </m:rPr>
                              <w:rPr>
                                <w:lang w:val="es-ES"/>
                              </w:rPr>
                              <m:t xml:space="preserve"> </m:t>
                            </m:r>
                          </m:e>
                          <m:sub>
                            <m:r>
                              <w:rPr>
                                <w:rFonts w:ascii="Cambria Math" w:hAnsi="Cambria Math"/>
                                <w:lang w:val="pl-PL"/>
                              </w:rPr>
                              <m:t>k</m:t>
                            </m:r>
                          </m:sub>
                        </m:sSub>
                      </m:e>
                    </m:d>
                  </m:e>
                  <m:sup>
                    <m:r>
                      <w:rPr>
                        <w:rFonts w:ascii="Cambria Math" w:eastAsiaTheme="minorEastAsia" w:hAnsi="Cambria Math"/>
                        <w:lang w:val="es-ES"/>
                      </w:rPr>
                      <m:t>2</m:t>
                    </m:r>
                  </m:sup>
                </m:sSup>
              </m:oMath>
            </m:oMathPara>
          </w:p>
        </w:tc>
        <w:tc>
          <w:tcPr>
            <w:tcW w:w="1015" w:type="dxa"/>
          </w:tcPr>
          <w:p w14:paraId="3B70B292" w14:textId="77777777" w:rsidR="00A76262" w:rsidRPr="006C371E" w:rsidRDefault="00A76262" w:rsidP="004D56FD">
            <w:pPr>
              <w:pStyle w:val="Caption"/>
              <w:spacing w:after="0" w:line="360" w:lineRule="auto"/>
              <w:ind w:firstLine="397"/>
              <w:jc w:val="right"/>
              <w:rPr>
                <w:i w:val="0"/>
                <w:iCs w:val="0"/>
                <w:sz w:val="24"/>
                <w:szCs w:val="24"/>
              </w:rPr>
            </w:pPr>
            <w:r w:rsidRPr="006C371E">
              <w:rPr>
                <w:i w:val="0"/>
                <w:iCs w:val="0"/>
                <w:sz w:val="24"/>
                <w:szCs w:val="24"/>
              </w:rPr>
              <w:t>(</w:t>
            </w:r>
            <w:r w:rsidRPr="006C371E">
              <w:rPr>
                <w:i w:val="0"/>
                <w:iCs w:val="0"/>
                <w:sz w:val="24"/>
                <w:szCs w:val="24"/>
              </w:rPr>
              <w:fldChar w:fldCharType="begin"/>
            </w:r>
            <w:r w:rsidRPr="006C371E">
              <w:rPr>
                <w:i w:val="0"/>
                <w:iCs w:val="0"/>
                <w:sz w:val="24"/>
                <w:szCs w:val="24"/>
              </w:rPr>
              <w:instrText xml:space="preserve"> SEQ ( \* ARABIC </w:instrText>
            </w:r>
            <w:r w:rsidRPr="006C371E">
              <w:rPr>
                <w:i w:val="0"/>
                <w:iCs w:val="0"/>
                <w:sz w:val="24"/>
                <w:szCs w:val="24"/>
              </w:rPr>
              <w:fldChar w:fldCharType="separate"/>
            </w:r>
            <w:r>
              <w:rPr>
                <w:i w:val="0"/>
                <w:iCs w:val="0"/>
                <w:noProof/>
                <w:sz w:val="24"/>
                <w:szCs w:val="24"/>
              </w:rPr>
              <w:t>3</w:t>
            </w:r>
            <w:r w:rsidRPr="006C371E">
              <w:rPr>
                <w:i w:val="0"/>
                <w:iCs w:val="0"/>
                <w:sz w:val="24"/>
                <w:szCs w:val="24"/>
              </w:rPr>
              <w:fldChar w:fldCharType="end"/>
            </w:r>
            <w:r w:rsidRPr="006C371E">
              <w:rPr>
                <w:i w:val="0"/>
                <w:iCs w:val="0"/>
                <w:sz w:val="24"/>
                <w:szCs w:val="24"/>
              </w:rPr>
              <w:t>)</w:t>
            </w:r>
          </w:p>
        </w:tc>
      </w:tr>
    </w:tbl>
    <w:p w14:paraId="540FB901" w14:textId="1653288D" w:rsidR="00A76262" w:rsidRPr="009B382E" w:rsidRDefault="00A76262" w:rsidP="009B382E">
      <w:pPr>
        <w:spacing w:after="0" w:line="360" w:lineRule="auto"/>
        <w:ind w:firstLine="397"/>
        <w:jc w:val="both"/>
        <w:rPr>
          <w:rFonts w:ascii="Cambria Math" w:hAnsi="Cambria Math"/>
        </w:rPr>
      </w:pPr>
      <w:r>
        <w:rPr>
          <w:rFonts w:eastAsiaTheme="minorEastAsia"/>
        </w:rPr>
        <w:t>The variance is calculated as the squared difference of each value from the mean within the class groups while averaging that difference across all class groups. LDA uses the Bayes theorem to estimate probabilities of a value</w:t>
      </w:r>
      <w:r w:rsidR="00E93BD4">
        <w:rPr>
          <w:rFonts w:eastAsiaTheme="minorEastAsia"/>
        </w:rPr>
        <w:t xml:space="preserve"> </w:t>
      </w:r>
      <m:oMath>
        <m:sSub>
          <m:sSubPr>
            <m:ctrlPr>
              <w:rPr>
                <w:rFonts w:ascii="Cambria Math" w:eastAsiaTheme="minorEastAsia" w:hAnsi="Cambria Math"/>
                <w:lang w:val="es-ES"/>
              </w:rPr>
            </m:ctrlPr>
          </m:sSubPr>
          <m:e>
            <m:r>
              <w:rPr>
                <w:rFonts w:ascii="Cambria Math" w:eastAsiaTheme="minorEastAsia" w:hAnsi="Cambria Math"/>
                <w:lang w:val="es-ES"/>
              </w:rPr>
              <m:t>x</m:t>
            </m:r>
          </m:e>
          <m:sub>
            <m:r>
              <w:rPr>
                <w:rFonts w:ascii="Cambria Math" w:eastAsiaTheme="minorEastAsia" w:hAnsi="Cambria Math"/>
                <w:lang w:val="es-ES"/>
              </w:rPr>
              <m:t>i</m:t>
            </m:r>
          </m:sub>
        </m:sSub>
      </m:oMath>
      <w:r>
        <w:rPr>
          <w:rFonts w:eastAsiaTheme="minorEastAsia"/>
        </w:rPr>
        <w:t xml:space="preserve"> to belong to a particular class </w:t>
      </w:r>
      <w:r w:rsidRPr="00972666">
        <w:rPr>
          <w:rFonts w:ascii="Cambria Math" w:hAnsi="Cambria Math"/>
        </w:rPr>
        <w:t>k</w:t>
      </w:r>
      <w:r>
        <w:rPr>
          <w:rFonts w:ascii="Cambria Math" w:hAnsi="Cambria Math"/>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156"/>
      </w:tblGrid>
      <w:tr w:rsidR="008B04C7" w:rsidRPr="006C371E" w14:paraId="7C6A3896" w14:textId="77777777" w:rsidTr="009B382E">
        <w:tc>
          <w:tcPr>
            <w:tcW w:w="7905" w:type="dxa"/>
          </w:tcPr>
          <w:p w14:paraId="268411FF" w14:textId="5ED0D944" w:rsidR="008B04C7" w:rsidRPr="006C371E" w:rsidRDefault="00A76262" w:rsidP="004D56FD">
            <w:pPr>
              <w:keepNext/>
              <w:spacing w:line="360" w:lineRule="auto"/>
              <w:ind w:firstLine="397"/>
              <w:jc w:val="center"/>
              <w:rPr>
                <w:rFonts w:ascii="Cambria Math" w:eastAsiaTheme="minorEastAsia" w:hAnsi="Cambria Math"/>
              </w:rPr>
            </w:pPr>
            <m:oMathPara>
              <m:oMath>
                <m:r>
                  <w:rPr>
                    <w:rFonts w:ascii="Cambria Math" w:hAnsi="Cambria Math"/>
                  </w:rPr>
                  <m:t>P(Y=k∣X=x)=</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 xml:space="preserve"> .  P(x∣k)</m:t>
                    </m:r>
                  </m:num>
                  <m:den>
                    <m:nary>
                      <m:naryPr>
                        <m:chr m:val="∑"/>
                        <m:limLoc m:val="undOvr"/>
                        <m:grow m:val="1"/>
                        <m:ctrlPr>
                          <w:rPr>
                            <w:rFonts w:ascii="Cambria Math" w:hAnsi="Cambria Math"/>
                          </w:rPr>
                        </m:ctrlPr>
                      </m:naryPr>
                      <m:sub>
                        <m:r>
                          <w:rPr>
                            <w:rFonts w:ascii="Cambria Math" w:hAnsi="Cambria Math"/>
                          </w:rPr>
                          <m:t>l=1</m:t>
                        </m:r>
                      </m:sub>
                      <m:sup>
                        <m:r>
                          <w:rPr>
                            <w:rFonts w:ascii="Cambria Math" w:hAnsi="Cambria Math"/>
                          </w:rPr>
                          <m:t>K</m:t>
                        </m:r>
                      </m:sup>
                      <m:e>
                        <m:r>
                          <w:rPr>
                            <w:rFonts w:ascii="Cambria Math" w:hAnsi="Cambria Math"/>
                          </w:rPr>
                          <m:t> </m:t>
                        </m:r>
                      </m:e>
                    </m:nary>
                    <m:r>
                      <w:rPr>
                        <w:rFonts w:ascii="Cambria Math" w:hAnsi="Cambria Math"/>
                      </w:rPr>
                      <m:t>P</m:t>
                    </m:r>
                    <m:d>
                      <m:dPr>
                        <m:ctrlPr>
                          <w:rPr>
                            <w:rFonts w:ascii="Cambria Math" w:hAnsi="Cambria Math"/>
                            <w:i/>
                          </w:rPr>
                        </m:ctrlPr>
                      </m:dPr>
                      <m:e>
                        <m:r>
                          <w:rPr>
                            <w:rFonts w:ascii="Cambria Math" w:hAnsi="Cambria Math"/>
                          </w:rPr>
                          <m:t>l</m:t>
                        </m:r>
                      </m:e>
                    </m:d>
                    <m:r>
                      <w:rPr>
                        <w:rFonts w:ascii="Cambria Math" w:hAnsi="Cambria Math"/>
                      </w:rPr>
                      <m:t xml:space="preserve"> .  P(x∣l)</m:t>
                    </m:r>
                  </m:den>
                </m:f>
              </m:oMath>
            </m:oMathPara>
          </w:p>
        </w:tc>
        <w:tc>
          <w:tcPr>
            <w:tcW w:w="1156" w:type="dxa"/>
          </w:tcPr>
          <w:p w14:paraId="33B330F7" w14:textId="5A6EDF05" w:rsidR="008B04C7" w:rsidRPr="006C371E" w:rsidRDefault="008B04C7" w:rsidP="004D56FD">
            <w:pPr>
              <w:pStyle w:val="Caption"/>
              <w:spacing w:after="0" w:line="360" w:lineRule="auto"/>
              <w:ind w:firstLine="397"/>
              <w:jc w:val="right"/>
              <w:rPr>
                <w:i w:val="0"/>
                <w:iCs w:val="0"/>
                <w:sz w:val="24"/>
                <w:szCs w:val="24"/>
              </w:rPr>
            </w:pPr>
            <w:r w:rsidRPr="006C371E">
              <w:rPr>
                <w:i w:val="0"/>
                <w:iCs w:val="0"/>
                <w:sz w:val="24"/>
                <w:szCs w:val="24"/>
              </w:rPr>
              <w:t>(</w:t>
            </w:r>
            <w:r w:rsidRPr="006C371E">
              <w:rPr>
                <w:i w:val="0"/>
                <w:iCs w:val="0"/>
                <w:sz w:val="24"/>
                <w:szCs w:val="24"/>
              </w:rPr>
              <w:fldChar w:fldCharType="begin"/>
            </w:r>
            <w:r w:rsidRPr="006C371E">
              <w:rPr>
                <w:i w:val="0"/>
                <w:iCs w:val="0"/>
                <w:sz w:val="24"/>
                <w:szCs w:val="24"/>
              </w:rPr>
              <w:instrText xml:space="preserve"> SEQ ( \* ARABIC </w:instrText>
            </w:r>
            <w:r w:rsidRPr="006C371E">
              <w:rPr>
                <w:i w:val="0"/>
                <w:iCs w:val="0"/>
                <w:sz w:val="24"/>
                <w:szCs w:val="24"/>
              </w:rPr>
              <w:fldChar w:fldCharType="separate"/>
            </w:r>
            <w:r w:rsidR="00C51F3F">
              <w:rPr>
                <w:i w:val="0"/>
                <w:iCs w:val="0"/>
                <w:noProof/>
                <w:sz w:val="24"/>
                <w:szCs w:val="24"/>
              </w:rPr>
              <w:t>4</w:t>
            </w:r>
            <w:r w:rsidRPr="006C371E">
              <w:rPr>
                <w:i w:val="0"/>
                <w:iCs w:val="0"/>
                <w:sz w:val="24"/>
                <w:szCs w:val="24"/>
              </w:rPr>
              <w:fldChar w:fldCharType="end"/>
            </w:r>
            <w:r w:rsidRPr="006C371E">
              <w:rPr>
                <w:i w:val="0"/>
                <w:iCs w:val="0"/>
                <w:sz w:val="24"/>
                <w:szCs w:val="24"/>
              </w:rPr>
              <w:t>)</w:t>
            </w:r>
          </w:p>
        </w:tc>
      </w:tr>
    </w:tbl>
    <w:p w14:paraId="6AEDA5FE" w14:textId="05D6DD6B" w:rsidR="000A5796" w:rsidRPr="00E93BD4" w:rsidRDefault="00A76262" w:rsidP="004D56FD">
      <w:pPr>
        <w:spacing w:after="0" w:line="360" w:lineRule="auto"/>
        <w:ind w:firstLine="397"/>
        <w:jc w:val="both"/>
      </w:pPr>
      <w:r>
        <w:t xml:space="preserve">Being </w:t>
      </w:r>
      <m:oMath>
        <m:r>
          <w:rPr>
            <w:rFonts w:ascii="Cambria Math" w:hAnsi="Cambria Math"/>
          </w:rPr>
          <m:t>P</m:t>
        </m:r>
        <m:d>
          <m:dPr>
            <m:ctrlPr>
              <w:rPr>
                <w:rFonts w:ascii="Cambria Math" w:hAnsi="Cambria Math"/>
                <w:i/>
              </w:rPr>
            </m:ctrlPr>
          </m:dPr>
          <m:e>
            <m:r>
              <w:rPr>
                <w:rFonts w:ascii="Cambria Math" w:hAnsi="Cambria Math"/>
              </w:rPr>
              <m:t>k</m:t>
            </m:r>
          </m:e>
        </m:d>
      </m:oMath>
      <w:r>
        <w:rPr>
          <w:rFonts w:eastAsiaTheme="minorEastAsia"/>
        </w:rPr>
        <w:t xml:space="preserve"> the probability of a given class, </w:t>
      </w:r>
      <w:r w:rsidR="00E93BD4">
        <w:rPr>
          <w:rFonts w:eastAsiaTheme="minorEastAsia"/>
        </w:rPr>
        <w:t xml:space="preserve">denoted as the ratio of this observations with this class in the training dataset. </w:t>
      </w:r>
      <w:r w:rsidR="00525457">
        <w:rPr>
          <w:rFonts w:eastAsiaTheme="minorEastAsia"/>
        </w:rPr>
        <w:t xml:space="preserve">Since the independent variable follows a normal gaussian distribution, we can estimate </w:t>
      </w:r>
      <m:oMath>
        <m:r>
          <w:rPr>
            <w:rFonts w:ascii="Cambria Math" w:hAnsi="Cambria Math"/>
          </w:rPr>
          <m:t>P(x∣k)</m:t>
        </m:r>
      </m:oMath>
      <w:r w:rsidR="00525457">
        <w:rPr>
          <w:rFonts w:eastAsiaTheme="minorEastAsia"/>
        </w:rPr>
        <w:t xml:space="preserve"> which </w:t>
      </w:r>
      <w:r w:rsidR="00E93BD4">
        <w:rPr>
          <w:rFonts w:eastAsiaTheme="minorEastAsia"/>
        </w:rPr>
        <w:t xml:space="preserve">is the estimated probability of the value </w:t>
      </w:r>
      <m:oMath>
        <m:sSub>
          <m:sSubPr>
            <m:ctrlPr>
              <w:rPr>
                <w:rFonts w:ascii="Cambria Math" w:eastAsiaTheme="minorEastAsia" w:hAnsi="Cambria Math"/>
                <w:lang w:val="es-ES"/>
              </w:rPr>
            </m:ctrlPr>
          </m:sSubPr>
          <m:e>
            <m:r>
              <w:rPr>
                <w:rFonts w:ascii="Cambria Math" w:eastAsiaTheme="minorEastAsia" w:hAnsi="Cambria Math"/>
                <w:lang w:val="es-ES"/>
              </w:rPr>
              <m:t>x</m:t>
            </m:r>
          </m:e>
          <m:sub>
            <m:r>
              <w:rPr>
                <w:rFonts w:ascii="Cambria Math" w:eastAsiaTheme="minorEastAsia" w:hAnsi="Cambria Math"/>
                <w:lang w:val="es-ES"/>
              </w:rPr>
              <m:t>i</m:t>
            </m:r>
          </m:sub>
        </m:sSub>
        <m:r>
          <w:rPr>
            <w:rFonts w:ascii="Cambria Math" w:eastAsiaTheme="minorEastAsia" w:hAnsi="Cambria Math"/>
          </w:rPr>
          <m:t xml:space="preserve"> </m:t>
        </m:r>
      </m:oMath>
      <w:r w:rsidR="00E93BD4">
        <w:rPr>
          <w:rFonts w:eastAsiaTheme="minorEastAsia"/>
        </w:rPr>
        <w:t xml:space="preserve">belonging to the class </w:t>
      </w:r>
      <w:r w:rsidR="00E93BD4" w:rsidRPr="00972666">
        <w:rPr>
          <w:rFonts w:ascii="Cambria Math" w:hAnsi="Cambria Math"/>
        </w:rPr>
        <w:t>k</w:t>
      </w:r>
      <w:r w:rsidR="00E93BD4">
        <w:rPr>
          <w:rFonts w:ascii="Cambria Math" w:hAnsi="Cambria Math"/>
        </w:rPr>
        <w:t xml:space="preserve">. </w:t>
      </w:r>
      <w:r w:rsidR="00E93BD4" w:rsidRPr="00E93BD4">
        <w:t xml:space="preserve">The denominator normalizes across for each class </w:t>
      </w:r>
      <m:oMath>
        <m:r>
          <w:rPr>
            <w:rFonts w:ascii="Cambria Math" w:hAnsi="Cambria Math"/>
          </w:rPr>
          <m:t>l</m:t>
        </m:r>
      </m:oMath>
      <w:r w:rsidR="00E93BD4">
        <w:rPr>
          <w:rFonts w:eastAsiaTheme="minorEastAsia"/>
        </w:rPr>
        <w:t>.</w:t>
      </w:r>
      <w:r w:rsidR="00525457">
        <w:rPr>
          <w:rFonts w:eastAsiaTheme="minorEastAsia"/>
        </w:rPr>
        <w:t xml:space="preserve"> When </w:t>
      </w:r>
      <w:r w:rsidR="00525457">
        <w:rPr>
          <w:rFonts w:eastAsiaTheme="minorEastAsia"/>
        </w:rPr>
        <w:lastRenderedPageBreak/>
        <w:t xml:space="preserve">inserting </w:t>
      </w:r>
      <w:r w:rsidR="00715DFE">
        <w:rPr>
          <w:rFonts w:eastAsiaTheme="minorEastAsia"/>
        </w:rPr>
        <w:t xml:space="preserve">the Gaussian into equation (4) and simplifying we obtain the discriminate function for class </w:t>
      </w:r>
      <w:r w:rsidR="00715DFE" w:rsidRPr="00972666">
        <w:rPr>
          <w:rFonts w:ascii="Cambria Math" w:hAnsi="Cambria Math"/>
        </w:rPr>
        <w:t>k</w:t>
      </w:r>
      <w:r w:rsidR="00715DFE">
        <w:rPr>
          <w:rFonts w:ascii="Cambria Math" w:hAnsi="Cambria Math"/>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015"/>
      </w:tblGrid>
      <w:tr w:rsidR="008B04C7" w:rsidRPr="006C371E" w14:paraId="6B7BF7D7" w14:textId="77777777" w:rsidTr="009B382E">
        <w:tc>
          <w:tcPr>
            <w:tcW w:w="8046" w:type="dxa"/>
          </w:tcPr>
          <w:p w14:paraId="0E0A567C" w14:textId="103DF790" w:rsidR="008B04C7" w:rsidRPr="006C371E" w:rsidRDefault="008B7CA9" w:rsidP="004D56FD">
            <w:pPr>
              <w:keepNext/>
              <w:spacing w:line="360" w:lineRule="auto"/>
              <w:ind w:firstLine="397"/>
              <w:jc w:val="center"/>
              <w:rPr>
                <w:rFonts w:ascii="Cambria Math" w:eastAsiaTheme="minorEastAsia" w:hAnsi="Cambria Math"/>
              </w:rPr>
            </w:pPr>
            <m:oMathPara>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f>
                  <m:fPr>
                    <m:ctrlPr>
                      <w:rPr>
                        <w:rFonts w:ascii="Cambria Math" w:eastAsiaTheme="minorEastAsia" w:hAnsi="Cambria Math"/>
                      </w:rPr>
                    </m:ctrlPr>
                  </m:fPr>
                  <m:num>
                    <m:sSub>
                      <m:sSubPr>
                        <m:ctrlPr>
                          <w:rPr>
                            <w:rFonts w:ascii="Cambria Math" w:hAnsi="Cambria Math"/>
                            <w:lang w:val="pl-PL"/>
                          </w:rPr>
                        </m:ctrlPr>
                      </m:sSubPr>
                      <m:e>
                        <m:r>
                          <m:rPr>
                            <m:nor/>
                          </m:rPr>
                          <m:t xml:space="preserve"> </m:t>
                        </m:r>
                        <m:acc>
                          <m:accPr>
                            <m:chr m:val="̅"/>
                            <m:ctrlPr>
                              <w:rPr>
                                <w:rFonts w:ascii="Cambria Math" w:hAnsiTheme="minorHAnsi"/>
                              </w:rPr>
                            </m:ctrlPr>
                          </m:accPr>
                          <m:e>
                            <m:r>
                              <w:rPr>
                                <w:rFonts w:ascii="Cambria Math"/>
                              </w:rPr>
                              <m:t>x</m:t>
                            </m:r>
                          </m:e>
                        </m:acc>
                        <m:r>
                          <m:rPr>
                            <m:nor/>
                          </m:rPr>
                          <m:t xml:space="preserve"> </m:t>
                        </m:r>
                      </m:e>
                      <m:sub>
                        <m:r>
                          <w:rPr>
                            <w:rFonts w:ascii="Cambria Math" w:hAnsi="Cambria Math"/>
                            <w:lang w:val="pl-PL"/>
                          </w:rPr>
                          <m:t>k</m:t>
                        </m:r>
                      </m:sub>
                    </m:sSub>
                  </m:num>
                  <m:den>
                    <m:sSup>
                      <m:sSupPr>
                        <m:ctrlPr>
                          <w:rPr>
                            <w:rFonts w:ascii="Cambria Math" w:eastAsiaTheme="minorEastAsia" w:hAnsi="Cambria Math"/>
                            <w:lang w:val="es-ES"/>
                          </w:rPr>
                        </m:ctrlPr>
                      </m:sSupPr>
                      <m:e>
                        <m:r>
                          <m:rPr>
                            <m:nor/>
                          </m:rPr>
                          <w:rPr>
                            <w:rFonts w:eastAsiaTheme="minorEastAsia"/>
                          </w:rPr>
                          <m:t xml:space="preserve"> </m:t>
                        </m:r>
                        <m:r>
                          <m:rPr>
                            <m:nor/>
                          </m:rPr>
                          <w:rPr>
                            <w:rFonts w:ascii="Cambria Math" w:eastAsiaTheme="minorEastAsia" w:hAnsi="Cambria Math"/>
                            <w:lang w:val="es-ES"/>
                          </w:rPr>
                          <m:t>σ</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rPr>
                    </m:ctrlPr>
                  </m:fPr>
                  <m:num>
                    <m:sSub>
                      <m:sSubPr>
                        <m:ctrlPr>
                          <w:rPr>
                            <w:rFonts w:ascii="Cambria Math" w:hAnsi="Cambria Math"/>
                            <w:lang w:val="pl-PL"/>
                          </w:rPr>
                        </m:ctrlPr>
                      </m:sSubPr>
                      <m:e>
                        <m:r>
                          <m:rPr>
                            <m:nor/>
                          </m:rPr>
                          <m:t xml:space="preserve"> </m:t>
                        </m:r>
                        <m:acc>
                          <m:accPr>
                            <m:chr m:val="̅"/>
                            <m:ctrlPr>
                              <w:rPr>
                                <w:rFonts w:ascii="Cambria Math" w:hAnsiTheme="minorHAnsi"/>
                              </w:rPr>
                            </m:ctrlPr>
                          </m:accPr>
                          <m:e>
                            <m:r>
                              <w:rPr>
                                <w:rFonts w:ascii="Cambria Math"/>
                              </w:rPr>
                              <m:t>x</m:t>
                            </m:r>
                          </m:e>
                        </m:acc>
                        <m:r>
                          <m:rPr>
                            <m:nor/>
                          </m:rPr>
                          <m:t xml:space="preserve"> </m:t>
                        </m:r>
                      </m:e>
                      <m:sub>
                        <m:r>
                          <w:rPr>
                            <w:rFonts w:ascii="Cambria Math" w:hAnsi="Cambria Math"/>
                            <w:lang w:val="pl-PL"/>
                          </w:rPr>
                          <m:t>k</m:t>
                        </m:r>
                      </m:sub>
                    </m:sSub>
                  </m:num>
                  <m:den>
                    <m:r>
                      <w:rPr>
                        <w:rFonts w:ascii="Cambria Math" w:eastAsiaTheme="minorEastAsia" w:hAnsi="Cambria Math"/>
                      </w:rPr>
                      <m:t>2</m:t>
                    </m:r>
                    <m:sSup>
                      <m:sSupPr>
                        <m:ctrlPr>
                          <w:rPr>
                            <w:rFonts w:ascii="Cambria Math" w:eastAsiaTheme="minorEastAsia" w:hAnsi="Cambria Math"/>
                            <w:lang w:val="es-ES"/>
                          </w:rPr>
                        </m:ctrlPr>
                      </m:sSupPr>
                      <m:e>
                        <m:r>
                          <m:rPr>
                            <m:nor/>
                          </m:rPr>
                          <w:rPr>
                            <w:rFonts w:eastAsiaTheme="minorEastAsia"/>
                          </w:rPr>
                          <m:t xml:space="preserve"> </m:t>
                        </m:r>
                        <m:r>
                          <m:rPr>
                            <m:nor/>
                          </m:rPr>
                          <w:rPr>
                            <w:rFonts w:ascii="Cambria Math" w:eastAsiaTheme="minorEastAsia" w:hAnsi="Cambria Math"/>
                            <w:lang w:val="es-ES"/>
                          </w:rPr>
                          <m:t>σ</m:t>
                        </m:r>
                      </m:e>
                      <m:sup>
                        <m:r>
                          <w:rPr>
                            <w:rFonts w:ascii="Cambria Math" w:eastAsiaTheme="minorEastAsia" w:hAnsi="Cambria Math"/>
                          </w:rPr>
                          <m:t>2</m:t>
                        </m:r>
                      </m:sup>
                    </m:sSup>
                  </m:den>
                </m:f>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⁡(P(k))</m:t>
                </m:r>
              </m:oMath>
            </m:oMathPara>
          </w:p>
        </w:tc>
        <w:tc>
          <w:tcPr>
            <w:tcW w:w="1015" w:type="dxa"/>
          </w:tcPr>
          <w:p w14:paraId="3DA48480" w14:textId="4E2957D9" w:rsidR="008B04C7" w:rsidRPr="006C371E" w:rsidRDefault="008B04C7" w:rsidP="004D56FD">
            <w:pPr>
              <w:pStyle w:val="Caption"/>
              <w:spacing w:after="0" w:line="360" w:lineRule="auto"/>
              <w:ind w:firstLine="397"/>
              <w:jc w:val="right"/>
              <w:rPr>
                <w:i w:val="0"/>
                <w:iCs w:val="0"/>
                <w:sz w:val="24"/>
                <w:szCs w:val="24"/>
              </w:rPr>
            </w:pPr>
            <w:r w:rsidRPr="006C371E">
              <w:rPr>
                <w:i w:val="0"/>
                <w:iCs w:val="0"/>
                <w:sz w:val="24"/>
                <w:szCs w:val="24"/>
              </w:rPr>
              <w:t>(</w:t>
            </w:r>
            <w:r w:rsidRPr="006C371E">
              <w:rPr>
                <w:i w:val="0"/>
                <w:iCs w:val="0"/>
                <w:sz w:val="24"/>
                <w:szCs w:val="24"/>
              </w:rPr>
              <w:fldChar w:fldCharType="begin"/>
            </w:r>
            <w:r w:rsidRPr="006C371E">
              <w:rPr>
                <w:i w:val="0"/>
                <w:iCs w:val="0"/>
                <w:sz w:val="24"/>
                <w:szCs w:val="24"/>
              </w:rPr>
              <w:instrText xml:space="preserve"> SEQ ( \* ARABIC </w:instrText>
            </w:r>
            <w:r w:rsidRPr="006C371E">
              <w:rPr>
                <w:i w:val="0"/>
                <w:iCs w:val="0"/>
                <w:sz w:val="24"/>
                <w:szCs w:val="24"/>
              </w:rPr>
              <w:fldChar w:fldCharType="separate"/>
            </w:r>
            <w:r w:rsidR="00157DD7">
              <w:rPr>
                <w:i w:val="0"/>
                <w:iCs w:val="0"/>
                <w:noProof/>
                <w:sz w:val="24"/>
                <w:szCs w:val="24"/>
              </w:rPr>
              <w:t>5</w:t>
            </w:r>
            <w:r w:rsidRPr="006C371E">
              <w:rPr>
                <w:i w:val="0"/>
                <w:iCs w:val="0"/>
                <w:sz w:val="24"/>
                <w:szCs w:val="24"/>
              </w:rPr>
              <w:fldChar w:fldCharType="end"/>
            </w:r>
            <w:r w:rsidRPr="006C371E">
              <w:rPr>
                <w:i w:val="0"/>
                <w:iCs w:val="0"/>
                <w:sz w:val="24"/>
                <w:szCs w:val="24"/>
              </w:rPr>
              <w:t>)</w:t>
            </w:r>
          </w:p>
        </w:tc>
      </w:tr>
    </w:tbl>
    <w:p w14:paraId="7232C191" w14:textId="514CEBCF" w:rsidR="00715DFE" w:rsidRDefault="00715DFE" w:rsidP="004D56FD">
      <w:pPr>
        <w:spacing w:after="0" w:line="360" w:lineRule="auto"/>
        <w:ind w:firstLine="397"/>
        <w:jc w:val="both"/>
        <w:rPr>
          <w:rFonts w:eastAsiaTheme="minorEastAsia"/>
        </w:rPr>
      </w:pPr>
      <w:r>
        <w:rPr>
          <w:rFonts w:eastAsiaTheme="minorEastAsia"/>
        </w:rPr>
        <w:t xml:space="preserve">The discriminate function is calculated for each class, and the highest value of this function for a particular class will define the output classification </w:t>
      </w:r>
      <w:sdt>
        <w:sdtPr>
          <w:rPr>
            <w:rFonts w:eastAsiaTheme="minorEastAsia"/>
            <w:color w:val="000000"/>
          </w:rPr>
          <w:tag w:val="MENDELEY_CITATION_v3_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"/>
          <w:id w:val="397947985"/>
          <w:placeholder>
            <w:docPart w:val="DefaultPlaceholder_-1854013440"/>
          </w:placeholder>
        </w:sdtPr>
        <w:sdtEndPr/>
        <w:sdtContent>
          <w:r w:rsidR="007C074F" w:rsidRPr="007C074F">
            <w:rPr>
              <w:rFonts w:eastAsiaTheme="minorEastAsia"/>
              <w:color w:val="000000"/>
            </w:rPr>
            <w:t>(Brownlee, 2016).</w:t>
          </w:r>
        </w:sdtContent>
      </w:sdt>
    </w:p>
    <w:p w14:paraId="09A9F2C0" w14:textId="541DCA24" w:rsidR="003216B8" w:rsidRPr="001C10CE" w:rsidRDefault="006E6F4E" w:rsidP="004D56FD">
      <w:pPr>
        <w:spacing w:after="0" w:line="360" w:lineRule="auto"/>
        <w:ind w:firstLine="397"/>
        <w:jc w:val="both"/>
        <w:rPr>
          <w:rFonts w:eastAsiaTheme="minorEastAsia"/>
        </w:rPr>
      </w:pPr>
      <w:r w:rsidRPr="001C10CE">
        <w:rPr>
          <w:rFonts w:eastAsiaTheme="minorEastAsia"/>
        </w:rPr>
        <w:t>Based on that, we can highlight that linear discriminant analysis (LDA) uses the training observations to determine the location of a boundary between the response classes. The boundary location is determined by treating the observations of each class as samples. Theoretically, we could fit an (n) dimensional normal distribution from a multidimensional normal distribution to the observations in each class. Calculating this involves calculating the mean vector and covariance matrix for each class, as these determine the centre and shape of the distribution, respectively</w:t>
      </w:r>
      <w:r w:rsidR="005232C2" w:rsidRPr="001C10CE">
        <w:rPr>
          <w:rFonts w:eastAsiaTheme="minorEastAsia"/>
        </w:rPr>
        <w:t xml:space="preserve"> </w:t>
      </w:r>
      <w:sdt>
        <w:sdtPr>
          <w:rPr>
            <w:rFonts w:eastAsiaTheme="minorEastAsia"/>
          </w:rPr>
          <w:tag w:val="MENDELEY_CITATION_v3_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"/>
          <w:id w:val="-1771000379"/>
          <w:placeholder>
            <w:docPart w:val="DefaultPlaceholder_-1854013440"/>
          </w:placeholder>
        </w:sdtPr>
        <w:sdtEndPr/>
        <w:sdtContent>
          <w:r w:rsidR="007C074F">
            <w:rPr>
              <w:rFonts w:eastAsia="Times New Roman"/>
            </w:rPr>
            <w:t>(Johnson &amp; Wichern, 2002; Thomas et al., 2017)</w:t>
          </w:r>
        </w:sdtContent>
      </w:sdt>
      <w:r w:rsidRPr="001C10CE">
        <w:rPr>
          <w:rFonts w:eastAsiaTheme="minorEastAsia"/>
        </w:rPr>
        <w:t>. Having fitted the distributions, we could draw a boundary between the classes by selecting the set of points where the probabilities are equal. Observations on one side of the boundary would be classified as one class, and observations on the other side as the other class. We can do all this theoretically, resulting in an equation for the boundary that depends on the parameters of the fitted distribution. This means that we don't need to go through the whole process to perform discriminant analysis; we need to calculate the means and covariances and apply the formula for the boundary.</w:t>
      </w:r>
    </w:p>
    <w:p w14:paraId="0212791A" w14:textId="77777777" w:rsidR="00681ED7" w:rsidRPr="006C371E" w:rsidRDefault="00681ED7" w:rsidP="00681ED7">
      <w:pPr>
        <w:spacing w:line="360" w:lineRule="auto"/>
        <w:jc w:val="both"/>
        <w:rPr>
          <w:rFonts w:eastAsiaTheme="minorEastAsia"/>
        </w:rPr>
      </w:pPr>
    </w:p>
    <w:p w14:paraId="3B60C039" w14:textId="18D58283" w:rsidR="00A177A4" w:rsidRPr="001E67CB" w:rsidRDefault="00A177A4" w:rsidP="00334245">
      <w:pPr>
        <w:pStyle w:val="Heading3"/>
        <w:rPr>
          <w:rFonts w:ascii="Times New Roman" w:hAnsi="Times New Roman" w:cs="Times New Roman"/>
          <w:b/>
          <w:bCs/>
          <w:color w:val="auto"/>
        </w:rPr>
      </w:pPr>
      <w:bookmarkStart w:id="13" w:name="_Toc94736825"/>
      <w:r w:rsidRPr="001E67CB">
        <w:rPr>
          <w:rFonts w:ascii="Times New Roman" w:hAnsi="Times New Roman" w:cs="Times New Roman"/>
          <w:b/>
          <w:bCs/>
          <w:color w:val="auto"/>
        </w:rPr>
        <w:t>2.1.2. Logistic regression</w:t>
      </w:r>
      <w:bookmarkEnd w:id="13"/>
    </w:p>
    <w:p w14:paraId="51FC968F" w14:textId="77777777" w:rsidR="000727CB" w:rsidRPr="006C371E" w:rsidRDefault="000727CB" w:rsidP="00334245"/>
    <w:p w14:paraId="50F0CB49" w14:textId="3F36025D" w:rsidR="000727CB" w:rsidRDefault="00C7389A" w:rsidP="00157DD7">
      <w:pPr>
        <w:spacing w:after="0" w:line="360" w:lineRule="auto"/>
        <w:ind w:firstLine="397"/>
        <w:jc w:val="both"/>
      </w:pPr>
      <w:r w:rsidRPr="006C371E">
        <w:t xml:space="preserve">Logistic regression is </w:t>
      </w:r>
      <w:r w:rsidR="008A4FE1" w:rsidRPr="006C371E">
        <w:t xml:space="preserve">by far </w:t>
      </w:r>
      <w:r w:rsidRPr="006C371E">
        <w:t xml:space="preserve">the </w:t>
      </w:r>
      <w:r w:rsidR="00D53A12" w:rsidRPr="006C371E">
        <w:t xml:space="preserve">most </w:t>
      </w:r>
      <w:r w:rsidRPr="006C371E">
        <w:t xml:space="preserve">widely used algorithm in credit scoring, its usage is preferred </w:t>
      </w:r>
      <w:r w:rsidR="00020837" w:rsidRPr="006C371E">
        <w:t xml:space="preserve">due to the simplicity and ease of interpretation. </w:t>
      </w:r>
      <w:r w:rsidR="008A4FE1" w:rsidRPr="006C371E">
        <w:t>Therefore, a huge section of this dissertation is dedicated to cover the logistic regression model.</w:t>
      </w:r>
    </w:p>
    <w:p w14:paraId="16057218" w14:textId="77777777" w:rsidR="00A27300" w:rsidRPr="006C371E" w:rsidRDefault="00A27300" w:rsidP="00157DD7">
      <w:pPr>
        <w:spacing w:after="0" w:line="360" w:lineRule="auto"/>
        <w:ind w:firstLine="397"/>
        <w:jc w:val="both"/>
      </w:pPr>
    </w:p>
    <w:p w14:paraId="4D89902B" w14:textId="40B3A336" w:rsidR="00A177A4" w:rsidRPr="00334245" w:rsidRDefault="00395626" w:rsidP="00334245">
      <w:pPr>
        <w:pStyle w:val="Heading4"/>
        <w:rPr>
          <w:rFonts w:ascii="Times New Roman" w:hAnsi="Times New Roman" w:cs="Times New Roman"/>
          <w:b/>
          <w:bCs/>
          <w:i w:val="0"/>
          <w:iCs w:val="0"/>
          <w:color w:val="auto"/>
        </w:rPr>
      </w:pPr>
      <w:bookmarkStart w:id="14" w:name="_Toc94736826"/>
      <w:r w:rsidRPr="00334245">
        <w:rPr>
          <w:rFonts w:ascii="Times New Roman" w:hAnsi="Times New Roman" w:cs="Times New Roman"/>
          <w:b/>
          <w:bCs/>
          <w:i w:val="0"/>
          <w:iCs w:val="0"/>
          <w:color w:val="auto"/>
        </w:rPr>
        <w:t>2.1.2</w:t>
      </w:r>
      <w:r w:rsidR="00A177A4" w:rsidRPr="00334245">
        <w:rPr>
          <w:rFonts w:ascii="Times New Roman" w:hAnsi="Times New Roman" w:cs="Times New Roman"/>
          <w:b/>
          <w:bCs/>
          <w:i w:val="0"/>
          <w:iCs w:val="0"/>
          <w:color w:val="auto"/>
        </w:rPr>
        <w:t>.1 Origins of logistic regression</w:t>
      </w:r>
      <w:bookmarkEnd w:id="14"/>
    </w:p>
    <w:p w14:paraId="4689137A" w14:textId="77777777" w:rsidR="000727CB" w:rsidRPr="006C371E" w:rsidRDefault="000727CB" w:rsidP="00334245"/>
    <w:p w14:paraId="0AC852C7" w14:textId="290EFB87" w:rsidR="00C7389A" w:rsidRPr="006C371E" w:rsidRDefault="00C7389A" w:rsidP="00157DD7">
      <w:pPr>
        <w:spacing w:after="0" w:line="360" w:lineRule="auto"/>
        <w:ind w:firstLine="397"/>
        <w:jc w:val="both"/>
        <w:rPr>
          <w:rFonts w:eastAsiaTheme="minorEastAsia"/>
        </w:rPr>
      </w:pPr>
      <w:r w:rsidRPr="006C371E">
        <w:rPr>
          <w:spacing w:val="-4"/>
          <w:w w:val="110"/>
        </w:rPr>
        <w:t>The</w:t>
      </w:r>
      <w:r w:rsidRPr="006C371E">
        <w:rPr>
          <w:spacing w:val="-9"/>
          <w:w w:val="110"/>
        </w:rPr>
        <w:t xml:space="preserve"> </w:t>
      </w:r>
      <w:r w:rsidRPr="006C371E">
        <w:rPr>
          <w:spacing w:val="-3"/>
          <w:w w:val="110"/>
        </w:rPr>
        <w:t>logistic</w:t>
      </w:r>
      <w:r w:rsidRPr="006C371E">
        <w:rPr>
          <w:spacing w:val="-8"/>
          <w:w w:val="110"/>
        </w:rPr>
        <w:t xml:space="preserve"> </w:t>
      </w:r>
      <w:r w:rsidRPr="006C371E">
        <w:rPr>
          <w:spacing w:val="-3"/>
          <w:w w:val="110"/>
        </w:rPr>
        <w:t>function</w:t>
      </w:r>
      <w:r w:rsidRPr="006C371E">
        <w:rPr>
          <w:spacing w:val="-10"/>
          <w:w w:val="110"/>
        </w:rPr>
        <w:t xml:space="preserve"> </w:t>
      </w:r>
      <w:r w:rsidRPr="006C371E">
        <w:rPr>
          <w:spacing w:val="-5"/>
          <w:w w:val="110"/>
        </w:rPr>
        <w:t>was</w:t>
      </w:r>
      <w:r w:rsidRPr="006C371E">
        <w:rPr>
          <w:spacing w:val="-10"/>
          <w:w w:val="110"/>
        </w:rPr>
        <w:t xml:space="preserve"> </w:t>
      </w:r>
      <w:r w:rsidRPr="006C371E">
        <w:rPr>
          <w:spacing w:val="-5"/>
          <w:w w:val="110"/>
        </w:rPr>
        <w:t xml:space="preserve">developed </w:t>
      </w:r>
      <w:r w:rsidRPr="006C371E">
        <w:rPr>
          <w:w w:val="110"/>
        </w:rPr>
        <w:t>in</w:t>
      </w:r>
      <w:r w:rsidRPr="006C371E">
        <w:rPr>
          <w:spacing w:val="-7"/>
          <w:w w:val="110"/>
        </w:rPr>
        <w:t xml:space="preserve"> </w:t>
      </w:r>
      <w:r w:rsidRPr="006C371E">
        <w:rPr>
          <w:spacing w:val="-2"/>
          <w:w w:val="110"/>
        </w:rPr>
        <w:t>the</w:t>
      </w:r>
      <w:r w:rsidRPr="006C371E">
        <w:rPr>
          <w:spacing w:val="-10"/>
          <w:w w:val="110"/>
        </w:rPr>
        <w:t xml:space="preserve"> nineteenth </w:t>
      </w:r>
      <w:r w:rsidRPr="006C371E">
        <w:rPr>
          <w:spacing w:val="-4"/>
          <w:w w:val="110"/>
        </w:rPr>
        <w:t>century</w:t>
      </w:r>
      <w:r w:rsidRPr="006C371E">
        <w:rPr>
          <w:spacing w:val="-9"/>
          <w:w w:val="110"/>
        </w:rPr>
        <w:t xml:space="preserve"> </w:t>
      </w:r>
      <w:r w:rsidRPr="006C371E">
        <w:rPr>
          <w:spacing w:val="-2"/>
          <w:w w:val="110"/>
        </w:rPr>
        <w:t xml:space="preserve">to describe population </w:t>
      </w:r>
      <w:r w:rsidRPr="006C371E">
        <w:rPr>
          <w:spacing w:val="-5"/>
          <w:w w:val="110"/>
        </w:rPr>
        <w:t>growth</w:t>
      </w:r>
      <w:r w:rsidRPr="006C371E">
        <w:rPr>
          <w:spacing w:val="-26"/>
          <w:w w:val="110"/>
        </w:rPr>
        <w:t xml:space="preserve"> </w:t>
      </w:r>
      <w:r w:rsidRPr="006C371E">
        <w:rPr>
          <w:w w:val="110"/>
        </w:rPr>
        <w:t>and the behaviour of</w:t>
      </w:r>
      <w:r w:rsidRPr="006C371E">
        <w:rPr>
          <w:spacing w:val="-25"/>
          <w:w w:val="110"/>
        </w:rPr>
        <w:t xml:space="preserve"> </w:t>
      </w:r>
      <w:r w:rsidRPr="006C371E">
        <w:rPr>
          <w:spacing w:val="-3"/>
          <w:w w:val="110"/>
        </w:rPr>
        <w:t>autocatalytic</w:t>
      </w:r>
      <w:r w:rsidRPr="006C371E">
        <w:rPr>
          <w:spacing w:val="-25"/>
          <w:w w:val="110"/>
        </w:rPr>
        <w:t xml:space="preserve"> </w:t>
      </w:r>
      <w:r w:rsidRPr="006C371E">
        <w:rPr>
          <w:spacing w:val="-4"/>
          <w:w w:val="110"/>
        </w:rPr>
        <w:t>chemical</w:t>
      </w:r>
      <w:r w:rsidRPr="006C371E">
        <w:rPr>
          <w:spacing w:val="-25"/>
          <w:w w:val="110"/>
        </w:rPr>
        <w:t xml:space="preserve"> </w:t>
      </w:r>
      <w:r w:rsidRPr="006C371E">
        <w:rPr>
          <w:spacing w:val="-3"/>
          <w:w w:val="110"/>
        </w:rPr>
        <w:t xml:space="preserve">processes. Now, the growth rate of a quantity </w:t>
      </w:r>
      <w:r w:rsidRPr="006C371E">
        <w:rPr>
          <w:i/>
          <w:iCs/>
          <w:spacing w:val="-3"/>
          <w:w w:val="110"/>
        </w:rPr>
        <w:t xml:space="preserve">W </w:t>
      </w:r>
      <w:r w:rsidRPr="006C371E">
        <w:rPr>
          <w:spacing w:val="-3"/>
          <w:w w:val="110"/>
        </w:rPr>
        <w:t>(</w:t>
      </w:r>
      <w:r w:rsidRPr="006C371E">
        <w:rPr>
          <w:i/>
          <w:iCs/>
          <w:spacing w:val="-3"/>
          <w:w w:val="110"/>
        </w:rPr>
        <w:t>t</w:t>
      </w:r>
      <w:r w:rsidRPr="006C371E">
        <w:rPr>
          <w:spacing w:val="-3"/>
          <w:w w:val="110"/>
        </w:rPr>
        <w:t>) over time is given by:</w:t>
      </w:r>
      <w:r w:rsidRPr="006C371E">
        <w:rPr>
          <w:rFonts w:eastAsiaTheme="minorEastAsia"/>
        </w:rPr>
        <w:t xml:space="preserve"> </w:t>
      </w:r>
    </w:p>
    <w:tbl>
      <w:tblPr>
        <w:tblStyle w:val="TableGrid"/>
        <w:tblW w:w="0" w:type="auto"/>
        <w:tblLook w:val="04A0" w:firstRow="1" w:lastRow="0" w:firstColumn="1" w:lastColumn="0" w:noHBand="0" w:noVBand="1"/>
      </w:tblPr>
      <w:tblGrid>
        <w:gridCol w:w="8046"/>
        <w:gridCol w:w="1015"/>
      </w:tblGrid>
      <w:tr w:rsidR="00C7389A" w:rsidRPr="006C371E" w14:paraId="0AFEE1B9" w14:textId="77777777" w:rsidTr="00157DD7">
        <w:tc>
          <w:tcPr>
            <w:tcW w:w="8046" w:type="dxa"/>
            <w:tcBorders>
              <w:top w:val="nil"/>
              <w:left w:val="nil"/>
              <w:bottom w:val="nil"/>
              <w:right w:val="nil"/>
            </w:tcBorders>
          </w:tcPr>
          <w:p w14:paraId="6E8C5F96" w14:textId="6CE4579B" w:rsidR="00C7389A" w:rsidRPr="006C371E" w:rsidRDefault="008B7CA9" w:rsidP="00157DD7">
            <w:pPr>
              <w:spacing w:line="360" w:lineRule="auto"/>
              <w:ind w:firstLine="397"/>
              <w:jc w:val="center"/>
              <w:rPr>
                <w:rFonts w:eastAsiaTheme="minorEastAsia"/>
                <w:i/>
                <w:iCs/>
              </w:rPr>
            </w:pPr>
            <m:oMathPara>
              <m:oMath>
                <m:acc>
                  <m:accPr>
                    <m:chr m:val="̇"/>
                    <m:ctrlPr>
                      <w:rPr>
                        <w:rFonts w:ascii="Cambria Math" w:eastAsiaTheme="minorEastAsia" w:hAnsi="Cambria Math"/>
                        <w:iCs/>
                      </w:rPr>
                    </m:ctrlPr>
                  </m:accPr>
                  <m:e>
                    <m:r>
                      <w:rPr>
                        <w:rFonts w:ascii="Cambria Math" w:eastAsiaTheme="minorEastAsia" w:hAnsi="Cambria Math"/>
                      </w:rPr>
                      <m:t>W</m:t>
                    </m:r>
                  </m:e>
                </m:acc>
                <m:r>
                  <w:rPr>
                    <w:rFonts w:ascii="Cambria Math" w:eastAsiaTheme="minorEastAsia" w:hAnsi="Cambria Math"/>
                  </w:rPr>
                  <m:t>(t)=</m:t>
                </m:r>
                <m:f>
                  <m:fPr>
                    <m:ctrlPr>
                      <w:rPr>
                        <w:rFonts w:ascii="Cambria Math" w:eastAsiaTheme="minorEastAsia" w:hAnsi="Cambria Math"/>
                        <w:iCs/>
                      </w:rPr>
                    </m:ctrlPr>
                  </m:fPr>
                  <m:num>
                    <m:r>
                      <w:rPr>
                        <w:rFonts w:ascii="Cambria Math" w:eastAsiaTheme="minorEastAsia" w:hAnsi="Cambria Math"/>
                      </w:rPr>
                      <m:t>dW(t)</m:t>
                    </m:r>
                  </m:num>
                  <m:den>
                    <m:r>
                      <w:rPr>
                        <w:rFonts w:ascii="Cambria Math" w:eastAsiaTheme="minorEastAsia" w:hAnsi="Cambria Math"/>
                      </w:rPr>
                      <m:t>dt</m:t>
                    </m:r>
                  </m:den>
                </m:f>
              </m:oMath>
            </m:oMathPara>
          </w:p>
        </w:tc>
        <w:tc>
          <w:tcPr>
            <w:tcW w:w="1015" w:type="dxa"/>
            <w:tcBorders>
              <w:top w:val="nil"/>
              <w:left w:val="nil"/>
              <w:bottom w:val="nil"/>
              <w:right w:val="nil"/>
            </w:tcBorders>
          </w:tcPr>
          <w:p w14:paraId="1A3C00FE" w14:textId="0015D961" w:rsidR="00C7389A" w:rsidRPr="006C371E" w:rsidRDefault="008A6D1A" w:rsidP="00157DD7">
            <w:pPr>
              <w:spacing w:line="360" w:lineRule="auto"/>
              <w:ind w:firstLine="397"/>
              <w:jc w:val="center"/>
              <w:rPr>
                <w:rFonts w:eastAsiaTheme="minorEastAsia"/>
              </w:rPr>
            </w:pPr>
            <w:r w:rsidRPr="006C371E">
              <w:t>(</w:t>
            </w:r>
            <w:r w:rsidRPr="006C371E">
              <w:rPr>
                <w:i/>
                <w:iCs/>
              </w:rPr>
              <w:fldChar w:fldCharType="begin"/>
            </w:r>
            <w:r w:rsidRPr="006C371E">
              <w:instrText xml:space="preserve"> SEQ ( \* ARABIC </w:instrText>
            </w:r>
            <w:r w:rsidRPr="006C371E">
              <w:rPr>
                <w:i/>
                <w:iCs/>
              </w:rPr>
              <w:fldChar w:fldCharType="separate"/>
            </w:r>
            <w:r w:rsidR="00C51F3F">
              <w:rPr>
                <w:noProof/>
              </w:rPr>
              <w:t>10</w:t>
            </w:r>
            <w:r w:rsidRPr="006C371E">
              <w:rPr>
                <w:i/>
                <w:iCs/>
              </w:rPr>
              <w:fldChar w:fldCharType="end"/>
            </w:r>
            <w:r w:rsidRPr="006C371E">
              <w:t>)</w:t>
            </w:r>
          </w:p>
        </w:tc>
      </w:tr>
    </w:tbl>
    <w:p w14:paraId="2AE93A99" w14:textId="35AE0286" w:rsidR="00C7389A" w:rsidRPr="006C371E" w:rsidRDefault="00C7389A" w:rsidP="00157DD7">
      <w:pPr>
        <w:spacing w:after="0" w:line="360" w:lineRule="auto"/>
        <w:ind w:firstLine="397"/>
        <w:jc w:val="both"/>
        <w:rPr>
          <w:spacing w:val="-3"/>
          <w:w w:val="110"/>
        </w:rPr>
      </w:pPr>
      <w:proofErr w:type="gramStart"/>
      <w:r w:rsidRPr="006C371E">
        <w:lastRenderedPageBreak/>
        <w:t>Assuming that</w:t>
      </w:r>
      <w:proofErr w:type="gramEnd"/>
      <w:r w:rsidRPr="006C371E">
        <w:t xml:space="preserve"> </w:t>
      </w:r>
      <w:r w:rsidRPr="006C371E">
        <w:rPr>
          <w:i/>
          <w:iCs/>
        </w:rPr>
        <w:t xml:space="preserve">Ẇ </w:t>
      </w:r>
      <w:r w:rsidRPr="006C371E">
        <w:rPr>
          <w:spacing w:val="-3"/>
          <w:w w:val="110"/>
        </w:rPr>
        <w:t>(</w:t>
      </w:r>
      <w:r w:rsidRPr="006C371E">
        <w:rPr>
          <w:i/>
          <w:iCs/>
          <w:spacing w:val="-3"/>
          <w:w w:val="110"/>
        </w:rPr>
        <w:t>t</w:t>
      </w:r>
      <w:r w:rsidRPr="006C371E">
        <w:rPr>
          <w:spacing w:val="-3"/>
          <w:w w:val="110"/>
        </w:rPr>
        <w:t>)</w:t>
      </w:r>
      <w:r w:rsidRPr="006C371E">
        <w:t xml:space="preserve"> </w:t>
      </w:r>
      <w:r w:rsidRPr="006C371E">
        <w:rPr>
          <w:spacing w:val="-2"/>
          <w:w w:val="126"/>
        </w:rPr>
        <w:t>i</w:t>
      </w:r>
      <w:r w:rsidRPr="006C371E">
        <w:rPr>
          <w:w w:val="102"/>
        </w:rPr>
        <w:t>s</w:t>
      </w:r>
      <w:r w:rsidRPr="006C371E">
        <w:rPr>
          <w:spacing w:val="9"/>
        </w:rPr>
        <w:t xml:space="preserve"> </w:t>
      </w:r>
      <w:r w:rsidRPr="006C371E">
        <w:rPr>
          <w:spacing w:val="-4"/>
          <w:w w:val="102"/>
        </w:rPr>
        <w:t>pro</w:t>
      </w:r>
      <w:r w:rsidRPr="006C371E">
        <w:rPr>
          <w:spacing w:val="3"/>
          <w:w w:val="102"/>
        </w:rPr>
        <w:t>p</w:t>
      </w:r>
      <w:r w:rsidRPr="006C371E">
        <w:rPr>
          <w:spacing w:val="-4"/>
        </w:rPr>
        <w:t>or</w:t>
      </w:r>
      <w:r w:rsidRPr="006C371E">
        <w:rPr>
          <w:spacing w:val="-2"/>
        </w:rPr>
        <w:t>t</w:t>
      </w:r>
      <w:r w:rsidRPr="006C371E">
        <w:rPr>
          <w:spacing w:val="-2"/>
          <w:w w:val="126"/>
        </w:rPr>
        <w:t>i</w:t>
      </w:r>
      <w:r w:rsidRPr="006C371E">
        <w:rPr>
          <w:spacing w:val="-6"/>
          <w:w w:val="91"/>
        </w:rPr>
        <w:t>o</w:t>
      </w:r>
      <w:r w:rsidRPr="006C371E">
        <w:rPr>
          <w:spacing w:val="-2"/>
          <w:w w:val="110"/>
        </w:rPr>
        <w:t>n</w:t>
      </w:r>
      <w:r w:rsidRPr="006C371E">
        <w:rPr>
          <w:spacing w:val="-5"/>
          <w:w w:val="117"/>
        </w:rPr>
        <w:t>a</w:t>
      </w:r>
      <w:r w:rsidRPr="006C371E">
        <w:rPr>
          <w:w w:val="128"/>
        </w:rPr>
        <w:t>l</w:t>
      </w:r>
      <w:r w:rsidRPr="006C371E">
        <w:rPr>
          <w:spacing w:val="9"/>
        </w:rPr>
        <w:t xml:space="preserve"> </w:t>
      </w:r>
      <w:r w:rsidRPr="006C371E">
        <w:rPr>
          <w:spacing w:val="-2"/>
          <w:w w:val="116"/>
        </w:rPr>
        <w:t>t</w:t>
      </w:r>
      <w:r w:rsidRPr="006C371E">
        <w:rPr>
          <w:w w:val="91"/>
        </w:rPr>
        <w:t xml:space="preserve">o </w:t>
      </w:r>
      <w:r w:rsidRPr="006C371E">
        <w:rPr>
          <w:i/>
          <w:iCs/>
          <w:spacing w:val="-3"/>
          <w:w w:val="110"/>
        </w:rPr>
        <w:t xml:space="preserve">W </w:t>
      </w:r>
      <w:r w:rsidRPr="006C371E">
        <w:rPr>
          <w:spacing w:val="-3"/>
          <w:w w:val="110"/>
        </w:rPr>
        <w:t>(</w:t>
      </w:r>
      <w:r w:rsidRPr="006C371E">
        <w:rPr>
          <w:i/>
          <w:iCs/>
          <w:spacing w:val="-3"/>
          <w:w w:val="110"/>
        </w:rPr>
        <w:t>t</w:t>
      </w:r>
      <w:r w:rsidRPr="006C371E">
        <w:rPr>
          <w:spacing w:val="-3"/>
          <w:w w:val="110"/>
        </w:rPr>
        <w:t>) we get:</w:t>
      </w:r>
    </w:p>
    <w:tbl>
      <w:tblPr>
        <w:tblStyle w:val="TableGrid"/>
        <w:tblW w:w="0" w:type="auto"/>
        <w:tblLook w:val="04A0" w:firstRow="1" w:lastRow="0" w:firstColumn="1" w:lastColumn="0" w:noHBand="0" w:noVBand="1"/>
      </w:tblPr>
      <w:tblGrid>
        <w:gridCol w:w="8046"/>
        <w:gridCol w:w="1015"/>
      </w:tblGrid>
      <w:tr w:rsidR="00C7389A" w:rsidRPr="006C371E" w14:paraId="181ADA10" w14:textId="77777777" w:rsidTr="00157DD7">
        <w:tc>
          <w:tcPr>
            <w:tcW w:w="8046" w:type="dxa"/>
            <w:tcBorders>
              <w:top w:val="nil"/>
              <w:left w:val="nil"/>
              <w:bottom w:val="nil"/>
              <w:right w:val="nil"/>
            </w:tcBorders>
          </w:tcPr>
          <w:p w14:paraId="1CB537C4" w14:textId="4DA6B797" w:rsidR="00C7389A" w:rsidRPr="006C371E" w:rsidRDefault="008B7CA9" w:rsidP="00157DD7">
            <w:pPr>
              <w:spacing w:line="360" w:lineRule="auto"/>
              <w:ind w:firstLine="397"/>
              <w:jc w:val="center"/>
              <w:rPr>
                <w:rFonts w:ascii="Cambria Math" w:eastAsiaTheme="minorEastAsia" w:hAnsi="Cambria Math"/>
                <w:i/>
                <w:iCs/>
              </w:rPr>
            </w:pPr>
            <m:oMathPara>
              <m:oMath>
                <m:acc>
                  <m:accPr>
                    <m:chr m:val="̇"/>
                    <m:ctrlPr>
                      <w:rPr>
                        <w:rFonts w:ascii="Cambria Math" w:hAnsi="Cambria Math"/>
                        <w:iCs/>
                      </w:rPr>
                    </m:ctrlPr>
                  </m:accPr>
                  <m:e>
                    <m:r>
                      <w:rPr>
                        <w:rFonts w:ascii="Cambria Math" w:hAnsi="Cambria Math"/>
                      </w:rPr>
                      <m:t>W</m:t>
                    </m:r>
                  </m:e>
                </m:acc>
                <m:d>
                  <m:dPr>
                    <m:ctrlPr>
                      <w:rPr>
                        <w:rFonts w:ascii="Cambria Math" w:hAnsi="Cambria Math"/>
                        <w:i/>
                        <w:iCs/>
                      </w:rPr>
                    </m:ctrlPr>
                  </m:dPr>
                  <m:e>
                    <m:r>
                      <w:rPr>
                        <w:rFonts w:ascii="Cambria Math" w:hAnsi="Cambria Math"/>
                      </w:rPr>
                      <m:t>t</m:t>
                    </m:r>
                  </m:e>
                </m:d>
                <m:r>
                  <w:rPr>
                    <w:rFonts w:ascii="Cambria Math" w:hAnsi="Cambria Math"/>
                  </w:rPr>
                  <m:t>=βW</m:t>
                </m:r>
                <m:d>
                  <m:dPr>
                    <m:ctrlPr>
                      <w:rPr>
                        <w:rFonts w:ascii="Cambria Math" w:hAnsi="Cambria Math"/>
                        <w:i/>
                        <w:iCs/>
                      </w:rPr>
                    </m:ctrlPr>
                  </m:dPr>
                  <m:e>
                    <m:r>
                      <w:rPr>
                        <w:rFonts w:ascii="Cambria Math" w:hAnsi="Cambria Math"/>
                      </w:rPr>
                      <m:t>t</m:t>
                    </m:r>
                  </m:e>
                </m:d>
                <m:r>
                  <w:rPr>
                    <w:rFonts w:ascii="Cambria Math" w:hAnsi="Cambria Math"/>
                  </w:rPr>
                  <m:t xml:space="preserve"> → β=</m:t>
                </m:r>
                <m:f>
                  <m:fPr>
                    <m:ctrlPr>
                      <w:rPr>
                        <w:rFonts w:ascii="Cambria Math" w:hAnsi="Cambria Math"/>
                        <w:i/>
                        <w:iCs/>
                      </w:rPr>
                    </m:ctrlPr>
                  </m:fPr>
                  <m:num>
                    <m:acc>
                      <m:accPr>
                        <m:chr m:val="̇"/>
                        <m:ctrlPr>
                          <w:rPr>
                            <w:rFonts w:ascii="Cambria Math" w:hAnsi="Cambria Math"/>
                            <w:iCs/>
                          </w:rPr>
                        </m:ctrlPr>
                      </m:accPr>
                      <m:e>
                        <m:r>
                          <w:rPr>
                            <w:rFonts w:ascii="Cambria Math" w:hAnsi="Cambria Math"/>
                          </w:rPr>
                          <m:t>W</m:t>
                        </m:r>
                      </m:e>
                    </m:acc>
                    <m:d>
                      <m:dPr>
                        <m:ctrlPr>
                          <w:rPr>
                            <w:rFonts w:ascii="Cambria Math" w:hAnsi="Cambria Math"/>
                            <w:i/>
                            <w:iCs/>
                          </w:rPr>
                        </m:ctrlPr>
                      </m:dPr>
                      <m:e>
                        <m:r>
                          <w:rPr>
                            <w:rFonts w:ascii="Cambria Math" w:hAnsi="Cambria Math"/>
                          </w:rPr>
                          <m:t>t</m:t>
                        </m:r>
                      </m:e>
                    </m:d>
                  </m:num>
                  <m:den>
                    <m:r>
                      <w:rPr>
                        <w:rFonts w:ascii="Cambria Math" w:hAnsi="Cambria Math"/>
                      </w:rPr>
                      <m:t>W</m:t>
                    </m:r>
                    <m:d>
                      <m:dPr>
                        <m:ctrlPr>
                          <w:rPr>
                            <w:rFonts w:ascii="Cambria Math" w:hAnsi="Cambria Math"/>
                            <w:i/>
                            <w:iCs/>
                          </w:rPr>
                        </m:ctrlPr>
                      </m:dPr>
                      <m:e>
                        <m:r>
                          <w:rPr>
                            <w:rFonts w:ascii="Cambria Math" w:hAnsi="Cambria Math"/>
                          </w:rPr>
                          <m:t>t</m:t>
                        </m:r>
                      </m:e>
                    </m:d>
                  </m:den>
                </m:f>
              </m:oMath>
            </m:oMathPara>
          </w:p>
        </w:tc>
        <w:tc>
          <w:tcPr>
            <w:tcW w:w="1015" w:type="dxa"/>
            <w:tcBorders>
              <w:top w:val="nil"/>
              <w:left w:val="nil"/>
              <w:bottom w:val="nil"/>
              <w:right w:val="nil"/>
            </w:tcBorders>
          </w:tcPr>
          <w:p w14:paraId="6F29226E" w14:textId="5372B639" w:rsidR="00C7389A" w:rsidRPr="006C371E" w:rsidRDefault="008A6D1A" w:rsidP="00157DD7">
            <w:pPr>
              <w:spacing w:line="360" w:lineRule="auto"/>
              <w:ind w:firstLine="397"/>
              <w:jc w:val="both"/>
              <w:rPr>
                <w:rFonts w:eastAsiaTheme="minorEastAsia"/>
              </w:rPr>
            </w:pPr>
            <w:r w:rsidRPr="006C371E">
              <w:t>(</w:t>
            </w:r>
            <w:r w:rsidRPr="006C371E">
              <w:rPr>
                <w:i/>
                <w:iCs/>
              </w:rPr>
              <w:fldChar w:fldCharType="begin"/>
            </w:r>
            <w:r w:rsidRPr="006C371E">
              <w:instrText xml:space="preserve"> SEQ ( \* ARABIC </w:instrText>
            </w:r>
            <w:r w:rsidRPr="006C371E">
              <w:rPr>
                <w:i/>
                <w:iCs/>
              </w:rPr>
              <w:fldChar w:fldCharType="separate"/>
            </w:r>
            <w:r w:rsidR="00C51F3F">
              <w:rPr>
                <w:noProof/>
              </w:rPr>
              <w:t>11</w:t>
            </w:r>
            <w:r w:rsidRPr="006C371E">
              <w:rPr>
                <w:i/>
                <w:iCs/>
              </w:rPr>
              <w:fldChar w:fldCharType="end"/>
            </w:r>
            <w:r w:rsidRPr="006C371E">
              <w:t>)</w:t>
            </w:r>
          </w:p>
        </w:tc>
      </w:tr>
    </w:tbl>
    <w:p w14:paraId="14AA180A" w14:textId="1FE78928" w:rsidR="00C7389A" w:rsidRPr="006C371E" w:rsidRDefault="00157DD7" w:rsidP="00157DD7">
      <w:pPr>
        <w:pStyle w:val="BodyText"/>
        <w:kinsoku w:val="0"/>
        <w:overflowPunct w:val="0"/>
        <w:spacing w:line="360" w:lineRule="auto"/>
        <w:ind w:firstLine="397"/>
        <w:jc w:val="both"/>
        <w:rPr>
          <w:rFonts w:ascii="Times New Roman" w:hAnsi="Times New Roman" w:cs="Times New Roman"/>
          <w:lang w:val="en-GB"/>
        </w:rPr>
      </w:pPr>
      <w:r>
        <w:rPr>
          <w:rFonts w:ascii="Times New Roman" w:hAnsi="Times New Roman" w:cs="Times New Roman"/>
          <w:spacing w:val="-3"/>
          <w:w w:val="110"/>
          <w:lang w:val="en-GB"/>
        </w:rPr>
        <w:t>W</w:t>
      </w:r>
      <w:r w:rsidR="00C7389A" w:rsidRPr="006C371E">
        <w:rPr>
          <w:rFonts w:ascii="Times New Roman" w:hAnsi="Times New Roman" w:cs="Times New Roman"/>
          <w:spacing w:val="-3"/>
          <w:w w:val="110"/>
          <w:lang w:val="en-GB"/>
        </w:rPr>
        <w:t xml:space="preserve">here </w:t>
      </w:r>
      <w:r w:rsidR="00C7389A" w:rsidRPr="006C371E">
        <w:rPr>
          <w:rFonts w:ascii="Times New Roman" w:hAnsi="Times New Roman" w:cs="Times New Roman"/>
          <w:i/>
          <w:iCs/>
          <w:spacing w:val="-3"/>
          <w:w w:val="110"/>
          <w:lang w:val="en-GB"/>
        </w:rPr>
        <w:sym w:font="Symbol" w:char="F062"/>
      </w:r>
      <w:r w:rsidR="00C7389A" w:rsidRPr="006C371E">
        <w:rPr>
          <w:rFonts w:ascii="Times New Roman" w:hAnsi="Times New Roman" w:cs="Times New Roman"/>
          <w:spacing w:val="-3"/>
          <w:w w:val="110"/>
          <w:lang w:val="en-GB"/>
        </w:rPr>
        <w:t xml:space="preserve"> refers to the </w:t>
      </w:r>
      <w:r w:rsidR="00C7389A" w:rsidRPr="006C371E">
        <w:rPr>
          <w:rFonts w:ascii="Times New Roman" w:hAnsi="Times New Roman" w:cs="Times New Roman"/>
          <w:lang w:val="en-GB"/>
        </w:rPr>
        <w:t>constant rate of growth, thus leading to the exponential growth model</w:t>
      </w:r>
    </w:p>
    <w:tbl>
      <w:tblPr>
        <w:tblStyle w:val="TableGrid"/>
        <w:tblW w:w="0" w:type="auto"/>
        <w:tblLook w:val="04A0" w:firstRow="1" w:lastRow="0" w:firstColumn="1" w:lastColumn="0" w:noHBand="0" w:noVBand="1"/>
      </w:tblPr>
      <w:tblGrid>
        <w:gridCol w:w="8046"/>
        <w:gridCol w:w="1015"/>
      </w:tblGrid>
      <w:tr w:rsidR="00C7389A" w:rsidRPr="006C371E" w14:paraId="451970DD" w14:textId="77777777" w:rsidTr="00157DD7">
        <w:tc>
          <w:tcPr>
            <w:tcW w:w="8046" w:type="dxa"/>
            <w:tcBorders>
              <w:top w:val="nil"/>
              <w:left w:val="nil"/>
              <w:bottom w:val="nil"/>
              <w:right w:val="nil"/>
            </w:tcBorders>
          </w:tcPr>
          <w:p w14:paraId="0228E0DD" w14:textId="27C7C36A" w:rsidR="00C7389A" w:rsidRPr="006C371E" w:rsidRDefault="006240AB" w:rsidP="00157DD7">
            <w:pPr>
              <w:spacing w:line="360" w:lineRule="auto"/>
              <w:ind w:firstLine="397"/>
              <w:jc w:val="center"/>
              <w:rPr>
                <w:rFonts w:ascii="Cambria Math" w:eastAsiaTheme="minorEastAsia" w:hAnsi="Cambria Math"/>
                <w:i/>
                <w:iCs/>
              </w:rPr>
            </w:pPr>
            <m:oMathPara>
              <m:oMath>
                <m:r>
                  <w:rPr>
                    <w:rFonts w:ascii="Cambria Math" w:eastAsiaTheme="minorEastAsia" w:hAnsi="Cambria Math"/>
                  </w:rPr>
                  <m:t>W(t)=A</m:t>
                </m:r>
                <m:sSup>
                  <m:sSupPr>
                    <m:ctrlPr>
                      <w:rPr>
                        <w:rFonts w:ascii="Cambria Math" w:eastAsiaTheme="minorEastAsia" w:hAnsi="Cambria Math"/>
                        <w:iCs/>
                      </w:rPr>
                    </m:ctrlPr>
                  </m:sSupPr>
                  <m:e>
                    <m:r>
                      <w:rPr>
                        <w:rFonts w:ascii="Cambria Math" w:eastAsiaTheme="minorEastAsia" w:hAnsi="Cambria Math"/>
                      </w:rPr>
                      <m:t>e</m:t>
                    </m:r>
                  </m:e>
                  <m:sup>
                    <m:r>
                      <w:rPr>
                        <w:rFonts w:ascii="Cambria Math" w:eastAsiaTheme="minorEastAsia" w:hAnsi="Cambria Math"/>
                      </w:rPr>
                      <m:t>βt</m:t>
                    </m:r>
                  </m:sup>
                </m:sSup>
              </m:oMath>
            </m:oMathPara>
          </w:p>
        </w:tc>
        <w:tc>
          <w:tcPr>
            <w:tcW w:w="1015" w:type="dxa"/>
            <w:tcBorders>
              <w:top w:val="nil"/>
              <w:left w:val="nil"/>
              <w:bottom w:val="nil"/>
              <w:right w:val="nil"/>
            </w:tcBorders>
          </w:tcPr>
          <w:p w14:paraId="75472312" w14:textId="10C818AB" w:rsidR="00C7389A" w:rsidRPr="006C371E" w:rsidRDefault="008A6D1A" w:rsidP="00157DD7">
            <w:pPr>
              <w:spacing w:line="360" w:lineRule="auto"/>
              <w:ind w:firstLine="397"/>
              <w:jc w:val="both"/>
              <w:rPr>
                <w:rFonts w:eastAsiaTheme="minorEastAsia"/>
              </w:rPr>
            </w:pPr>
            <w:r w:rsidRPr="006C371E">
              <w:t>(</w:t>
            </w:r>
            <w:r w:rsidRPr="006C371E">
              <w:rPr>
                <w:i/>
                <w:iCs/>
              </w:rPr>
              <w:fldChar w:fldCharType="begin"/>
            </w:r>
            <w:r w:rsidRPr="006C371E">
              <w:instrText xml:space="preserve"> SEQ ( \* ARABIC </w:instrText>
            </w:r>
            <w:r w:rsidRPr="006C371E">
              <w:rPr>
                <w:i/>
                <w:iCs/>
              </w:rPr>
              <w:fldChar w:fldCharType="separate"/>
            </w:r>
            <w:r w:rsidR="00C51F3F">
              <w:rPr>
                <w:noProof/>
              </w:rPr>
              <w:t>12</w:t>
            </w:r>
            <w:r w:rsidRPr="006C371E">
              <w:rPr>
                <w:i/>
                <w:iCs/>
              </w:rPr>
              <w:fldChar w:fldCharType="end"/>
            </w:r>
            <w:r w:rsidRPr="006C371E">
              <w:t>)</w:t>
            </w:r>
          </w:p>
        </w:tc>
      </w:tr>
    </w:tbl>
    <w:p w14:paraId="787BE8B0" w14:textId="10859056" w:rsidR="000727CB" w:rsidRPr="006C371E" w:rsidRDefault="00157DD7" w:rsidP="00157DD7">
      <w:pPr>
        <w:pStyle w:val="BodyText"/>
        <w:kinsoku w:val="0"/>
        <w:overflowPunct w:val="0"/>
        <w:spacing w:line="360" w:lineRule="auto"/>
        <w:ind w:firstLine="397"/>
        <w:jc w:val="both"/>
        <w:rPr>
          <w:rFonts w:ascii="Times New Roman" w:hAnsi="Times New Roman" w:cs="Times New Roman"/>
          <w:lang w:val="en-GB"/>
        </w:rPr>
      </w:pPr>
      <w:r>
        <w:rPr>
          <w:rFonts w:ascii="Times New Roman" w:hAnsi="Times New Roman" w:cs="Times New Roman"/>
          <w:lang w:val="en-GB"/>
        </w:rPr>
        <w:t>W</w:t>
      </w:r>
      <w:r w:rsidR="00C7389A" w:rsidRPr="006C371E">
        <w:rPr>
          <w:rFonts w:ascii="Times New Roman" w:hAnsi="Times New Roman" w:cs="Times New Roman"/>
          <w:lang w:val="en-GB"/>
        </w:rPr>
        <w:t xml:space="preserve">here the initial value </w:t>
      </w:r>
      <w:r w:rsidR="00C7389A" w:rsidRPr="006C371E">
        <w:rPr>
          <w:rFonts w:ascii="Times New Roman" w:hAnsi="Times New Roman" w:cs="Times New Roman"/>
          <w:i/>
          <w:iCs/>
          <w:lang w:val="en-GB"/>
        </w:rPr>
        <w:t xml:space="preserve">W </w:t>
      </w:r>
      <w:r w:rsidR="00C7389A" w:rsidRPr="006C371E">
        <w:rPr>
          <w:rFonts w:ascii="Times New Roman" w:hAnsi="Times New Roman" w:cs="Times New Roman"/>
          <w:lang w:val="en-GB"/>
        </w:rPr>
        <w:t xml:space="preserve">(0) may replace </w:t>
      </w:r>
      <w:r w:rsidR="00C7389A" w:rsidRPr="006C371E">
        <w:rPr>
          <w:rFonts w:ascii="Times New Roman" w:hAnsi="Times New Roman" w:cs="Times New Roman"/>
          <w:i/>
          <w:iCs/>
          <w:lang w:val="en-GB"/>
        </w:rPr>
        <w:t>A</w:t>
      </w:r>
      <w:r w:rsidR="00C7389A" w:rsidRPr="006C371E">
        <w:rPr>
          <w:rFonts w:ascii="Times New Roman" w:hAnsi="Times New Roman" w:cs="Times New Roman"/>
          <w:lang w:val="en-GB"/>
        </w:rPr>
        <w:t xml:space="preserve">. However, the exponential growth model is devoid of any upper limit. This problem was approached by the Belgian astronomer and statistician Alphonse </w:t>
      </w:r>
      <w:proofErr w:type="spellStart"/>
      <w:r w:rsidR="00C7389A" w:rsidRPr="006C371E">
        <w:rPr>
          <w:rFonts w:ascii="Times New Roman" w:hAnsi="Times New Roman" w:cs="Times New Roman"/>
          <w:lang w:val="en-GB"/>
        </w:rPr>
        <w:t>Quetelet</w:t>
      </w:r>
      <w:proofErr w:type="spellEnd"/>
      <w:r w:rsidR="00C7389A" w:rsidRPr="006C371E">
        <w:rPr>
          <w:rFonts w:ascii="Times New Roman" w:hAnsi="Times New Roman" w:cs="Times New Roman"/>
          <w:lang w:val="en-GB"/>
        </w:rPr>
        <w:t xml:space="preserve"> (1795-1874) and his student Pierre-Francois Verhulst (1804-1849) through the inclusion of an additional term, representing the increasing resistance to further growth, in equation (2)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015"/>
      </w:tblGrid>
      <w:tr w:rsidR="00020837" w:rsidRPr="006C371E" w14:paraId="49934E31" w14:textId="77777777" w:rsidTr="00157DD7">
        <w:tc>
          <w:tcPr>
            <w:tcW w:w="8046" w:type="dxa"/>
          </w:tcPr>
          <w:p w14:paraId="15EF851E" w14:textId="77E05DD4" w:rsidR="00020837" w:rsidRPr="006C371E" w:rsidRDefault="008B7CA9" w:rsidP="00157DD7">
            <w:pPr>
              <w:spacing w:line="360" w:lineRule="auto"/>
              <w:ind w:firstLine="397"/>
              <w:jc w:val="center"/>
              <w:rPr>
                <w:rFonts w:ascii="Cambria Math" w:eastAsiaTheme="minorEastAsia" w:hAnsi="Cambria Math"/>
                <w:i/>
                <w:iCs/>
              </w:rPr>
            </w:pPr>
            <m:oMathPara>
              <m:oMath>
                <m:acc>
                  <m:accPr>
                    <m:chr m:val="̇"/>
                    <m:ctrlPr>
                      <w:rPr>
                        <w:rFonts w:ascii="Cambria Math" w:eastAsiaTheme="minorEastAsia" w:hAnsi="Cambria Math"/>
                        <w:iCs/>
                      </w:rPr>
                    </m:ctrlPr>
                  </m:accPr>
                  <m:e>
                    <m:r>
                      <w:rPr>
                        <w:rFonts w:ascii="Cambria Math" w:eastAsiaTheme="minorEastAsia" w:hAnsi="Cambria Math"/>
                      </w:rPr>
                      <m:t>W</m:t>
                    </m:r>
                  </m:e>
                </m:acc>
                <m:r>
                  <w:rPr>
                    <w:rFonts w:ascii="Cambria Math" w:eastAsiaTheme="minorEastAsia" w:hAnsi="Cambria Math"/>
                  </w:rPr>
                  <m:t>(t)=βW(t)-ϕ(W(t))</m:t>
                </m:r>
              </m:oMath>
            </m:oMathPara>
          </w:p>
        </w:tc>
        <w:tc>
          <w:tcPr>
            <w:tcW w:w="1015" w:type="dxa"/>
          </w:tcPr>
          <w:p w14:paraId="20D29463" w14:textId="319246A0" w:rsidR="00020837" w:rsidRPr="006C371E" w:rsidRDefault="008A6D1A" w:rsidP="00157DD7">
            <w:pPr>
              <w:spacing w:line="360" w:lineRule="auto"/>
              <w:ind w:firstLine="397"/>
              <w:jc w:val="both"/>
              <w:rPr>
                <w:rFonts w:eastAsiaTheme="minorEastAsia"/>
              </w:rPr>
            </w:pPr>
            <w:r w:rsidRPr="006C371E">
              <w:t>(</w:t>
            </w:r>
            <w:r w:rsidRPr="006C371E">
              <w:rPr>
                <w:i/>
                <w:iCs/>
              </w:rPr>
              <w:fldChar w:fldCharType="begin"/>
            </w:r>
            <w:r w:rsidRPr="006C371E">
              <w:instrText xml:space="preserve"> SEQ ( \* ARABIC </w:instrText>
            </w:r>
            <w:r w:rsidRPr="006C371E">
              <w:rPr>
                <w:i/>
                <w:iCs/>
              </w:rPr>
              <w:fldChar w:fldCharType="separate"/>
            </w:r>
            <w:r w:rsidR="00C51F3F">
              <w:rPr>
                <w:noProof/>
              </w:rPr>
              <w:t>13</w:t>
            </w:r>
            <w:r w:rsidRPr="006C371E">
              <w:rPr>
                <w:i/>
                <w:iCs/>
              </w:rPr>
              <w:fldChar w:fldCharType="end"/>
            </w:r>
            <w:r w:rsidRPr="006C371E">
              <w:t>)</w:t>
            </w:r>
          </w:p>
        </w:tc>
      </w:tr>
    </w:tbl>
    <w:p w14:paraId="6FA38BE5" w14:textId="1AC979CE" w:rsidR="00C7389A" w:rsidRPr="006C371E" w:rsidRDefault="00020837" w:rsidP="00157DD7">
      <w:pPr>
        <w:spacing w:after="0" w:line="360" w:lineRule="auto"/>
        <w:ind w:firstLine="397"/>
        <w:jc w:val="both"/>
        <w:rPr>
          <w:spacing w:val="-3"/>
          <w:w w:val="110"/>
        </w:rPr>
      </w:pPr>
      <w:r w:rsidRPr="006C371E">
        <w:rPr>
          <w:spacing w:val="-3"/>
          <w:w w:val="110"/>
        </w:rPr>
        <w:t xml:space="preserve">Experimentation with varied forms of </w:t>
      </w:r>
      <w:r w:rsidRPr="006C371E">
        <w:rPr>
          <w:i/>
          <w:iCs/>
          <w:spacing w:val="-3"/>
          <w:w w:val="110"/>
        </w:rPr>
        <w:sym w:font="Symbol" w:char="F066"/>
      </w:r>
      <w:r w:rsidRPr="006C371E">
        <w:rPr>
          <w:spacing w:val="-3"/>
          <w:w w:val="110"/>
        </w:rPr>
        <w:t xml:space="preserve"> led to the following model when </w:t>
      </w:r>
      <w:r w:rsidRPr="006C371E">
        <w:rPr>
          <w:i/>
          <w:iCs/>
          <w:spacing w:val="-3"/>
          <w:w w:val="110"/>
        </w:rPr>
        <w:sym w:font="Symbol" w:char="F066"/>
      </w:r>
      <w:r w:rsidRPr="006C371E">
        <w:rPr>
          <w:i/>
          <w:iCs/>
          <w:spacing w:val="-3"/>
          <w:w w:val="110"/>
        </w:rPr>
        <w:t xml:space="preserve"> </w:t>
      </w:r>
      <w:r w:rsidRPr="006C371E">
        <w:rPr>
          <w:spacing w:val="-3"/>
          <w:w w:val="110"/>
        </w:rPr>
        <w:t>is a quadratic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015"/>
      </w:tblGrid>
      <w:tr w:rsidR="00020837" w:rsidRPr="006C371E" w14:paraId="0721EB99" w14:textId="77777777" w:rsidTr="00157DD7">
        <w:tc>
          <w:tcPr>
            <w:tcW w:w="8046" w:type="dxa"/>
          </w:tcPr>
          <w:p w14:paraId="7FBED27D" w14:textId="7CF63A61" w:rsidR="00020837" w:rsidRPr="006C371E" w:rsidRDefault="008B7CA9" w:rsidP="00157DD7">
            <w:pPr>
              <w:spacing w:line="360" w:lineRule="auto"/>
              <w:ind w:firstLine="397"/>
              <w:jc w:val="center"/>
              <w:rPr>
                <w:rFonts w:ascii="Cambria Math" w:eastAsiaTheme="minorEastAsia" w:hAnsi="Cambria Math"/>
                <w:i/>
                <w:iCs/>
              </w:rPr>
            </w:pPr>
            <m:oMathPara>
              <m:oMath>
                <m:acc>
                  <m:accPr>
                    <m:chr m:val="̇"/>
                    <m:ctrlPr>
                      <w:rPr>
                        <w:rFonts w:ascii="Cambria Math" w:eastAsiaTheme="minorEastAsia" w:hAnsi="Cambria Math"/>
                        <w:iCs/>
                      </w:rPr>
                    </m:ctrlPr>
                  </m:accPr>
                  <m:e>
                    <m:r>
                      <w:rPr>
                        <w:rFonts w:ascii="Cambria Math" w:eastAsiaTheme="minorEastAsia" w:hAnsi="Cambria Math"/>
                      </w:rPr>
                      <m:t>W</m:t>
                    </m:r>
                  </m:e>
                </m:acc>
                <m:r>
                  <w:rPr>
                    <w:rFonts w:ascii="Cambria Math" w:eastAsiaTheme="minorEastAsia" w:hAnsi="Cambria Math"/>
                  </w:rPr>
                  <m:t>(t)=βW(t)(</m:t>
                </m:r>
                <m:r>
                  <m:rPr>
                    <m:sty m:val="p"/>
                  </m:rPr>
                  <w:rPr>
                    <w:rFonts w:ascii="Cambria Math" w:eastAsiaTheme="minorEastAsia" w:hAnsi="Cambria Math"/>
                  </w:rPr>
                  <m:t>Ω</m:t>
                </m:r>
                <m:r>
                  <w:rPr>
                    <w:rFonts w:ascii="Cambria Math" w:eastAsiaTheme="minorEastAsia" w:hAnsi="Cambria Math"/>
                  </w:rPr>
                  <m:t>-W(t))</m:t>
                </m:r>
              </m:oMath>
            </m:oMathPara>
          </w:p>
        </w:tc>
        <w:tc>
          <w:tcPr>
            <w:tcW w:w="1015" w:type="dxa"/>
          </w:tcPr>
          <w:p w14:paraId="569E0490" w14:textId="3077A1CB" w:rsidR="00020837" w:rsidRPr="006C371E" w:rsidRDefault="008A6D1A" w:rsidP="00157DD7">
            <w:pPr>
              <w:spacing w:line="360" w:lineRule="auto"/>
              <w:ind w:firstLine="397"/>
              <w:jc w:val="both"/>
              <w:rPr>
                <w:rFonts w:eastAsiaTheme="minorEastAsia"/>
              </w:rPr>
            </w:pPr>
            <w:r w:rsidRPr="006C371E">
              <w:t>(</w:t>
            </w:r>
            <w:r w:rsidRPr="006C371E">
              <w:rPr>
                <w:i/>
                <w:iCs/>
              </w:rPr>
              <w:fldChar w:fldCharType="begin"/>
            </w:r>
            <w:r w:rsidRPr="006C371E">
              <w:instrText xml:space="preserve"> SEQ ( \* ARABIC </w:instrText>
            </w:r>
            <w:r w:rsidRPr="006C371E">
              <w:rPr>
                <w:i/>
                <w:iCs/>
              </w:rPr>
              <w:fldChar w:fldCharType="separate"/>
            </w:r>
            <w:r w:rsidR="00C51F3F">
              <w:rPr>
                <w:noProof/>
              </w:rPr>
              <w:t>14</w:t>
            </w:r>
            <w:r w:rsidRPr="006C371E">
              <w:rPr>
                <w:i/>
                <w:iCs/>
              </w:rPr>
              <w:fldChar w:fldCharType="end"/>
            </w:r>
            <w:r w:rsidRPr="006C371E">
              <w:t>)</w:t>
            </w:r>
          </w:p>
        </w:tc>
      </w:tr>
    </w:tbl>
    <w:p w14:paraId="61A0F7DF" w14:textId="6EFEEDAF" w:rsidR="000727CB" w:rsidRPr="006C371E" w:rsidRDefault="000727CB" w:rsidP="00157DD7">
      <w:pPr>
        <w:pStyle w:val="BodyText"/>
        <w:kinsoku w:val="0"/>
        <w:overflowPunct w:val="0"/>
        <w:spacing w:line="360" w:lineRule="auto"/>
        <w:ind w:firstLine="397"/>
        <w:jc w:val="both"/>
        <w:rPr>
          <w:rFonts w:ascii="Times New Roman" w:hAnsi="Times New Roman" w:cs="Times New Roman"/>
          <w:spacing w:val="-3"/>
          <w:w w:val="110"/>
          <w:lang w:val="en-GB"/>
        </w:rPr>
      </w:pPr>
      <w:r w:rsidRPr="006C371E">
        <w:rPr>
          <w:rFonts w:ascii="Times New Roman" w:hAnsi="Times New Roman" w:cs="Times New Roman"/>
          <w:spacing w:val="-3"/>
          <w:w w:val="110"/>
          <w:lang w:val="en-GB"/>
        </w:rPr>
        <w:t>W</w:t>
      </w:r>
      <w:r w:rsidR="00020837" w:rsidRPr="006C371E">
        <w:rPr>
          <w:rFonts w:ascii="Times New Roman" w:hAnsi="Times New Roman" w:cs="Times New Roman"/>
          <w:spacing w:val="-3"/>
          <w:w w:val="110"/>
          <w:lang w:val="en-GB"/>
        </w:rPr>
        <w:t xml:space="preserve">here </w:t>
      </w:r>
      <w:r w:rsidR="00020837" w:rsidRPr="006C371E">
        <w:rPr>
          <w:rFonts w:ascii="Times New Roman" w:hAnsi="Times New Roman" w:cs="Times New Roman"/>
          <w:spacing w:val="-3"/>
          <w:w w:val="110"/>
          <w:lang w:val="en-GB"/>
        </w:rPr>
        <w:sym w:font="Symbol" w:char="F057"/>
      </w:r>
      <w:r w:rsidR="00020837" w:rsidRPr="006C371E">
        <w:rPr>
          <w:rFonts w:ascii="Times New Roman" w:hAnsi="Times New Roman" w:cs="Times New Roman"/>
          <w:spacing w:val="-3"/>
          <w:w w:val="110"/>
          <w:lang w:val="en-GB"/>
        </w:rPr>
        <w:t xml:space="preserve"> refers to the upper limit or saturation level of </w:t>
      </w:r>
      <w:r w:rsidR="00020837" w:rsidRPr="006C371E">
        <w:rPr>
          <w:rFonts w:ascii="Times New Roman" w:hAnsi="Times New Roman" w:cs="Times New Roman"/>
          <w:i/>
          <w:iCs/>
          <w:spacing w:val="-3"/>
          <w:w w:val="110"/>
          <w:lang w:val="en-GB"/>
        </w:rPr>
        <w:t>W</w:t>
      </w:r>
      <w:r w:rsidR="00020837" w:rsidRPr="006C371E">
        <w:rPr>
          <w:rFonts w:ascii="Times New Roman" w:hAnsi="Times New Roman" w:cs="Times New Roman"/>
          <w:spacing w:val="-3"/>
          <w:w w:val="110"/>
          <w:lang w:val="en-GB"/>
        </w:rPr>
        <w:t xml:space="preserve">. </w:t>
      </w:r>
    </w:p>
    <w:p w14:paraId="230A1AC1" w14:textId="459C4EF8" w:rsidR="000727CB" w:rsidRPr="006C371E" w:rsidRDefault="00020837" w:rsidP="00157DD7">
      <w:pPr>
        <w:pStyle w:val="BodyText"/>
        <w:kinsoku w:val="0"/>
        <w:overflowPunct w:val="0"/>
        <w:spacing w:line="360" w:lineRule="auto"/>
        <w:ind w:firstLine="397"/>
        <w:jc w:val="both"/>
        <w:rPr>
          <w:rFonts w:ascii="Times New Roman" w:hAnsi="Times New Roman" w:cs="Times New Roman"/>
          <w:spacing w:val="-3"/>
          <w:w w:val="110"/>
          <w:lang w:val="en-GB"/>
        </w:rPr>
      </w:pPr>
      <w:r w:rsidRPr="006C371E">
        <w:rPr>
          <w:rFonts w:ascii="Times New Roman" w:hAnsi="Times New Roman" w:cs="Times New Roman"/>
          <w:spacing w:val="-3"/>
          <w:w w:val="110"/>
          <w:lang w:val="en-GB"/>
        </w:rPr>
        <w:t xml:space="preserve">In the above model, </w:t>
      </w:r>
      <m:oMath>
        <m:acc>
          <m:accPr>
            <m:chr m:val="̇"/>
            <m:ctrlPr>
              <w:rPr>
                <w:rFonts w:ascii="Cambria Math" w:hAnsi="Cambria Math" w:cs="Times New Roman"/>
                <w:iCs/>
                <w:lang w:val="en-GB"/>
              </w:rPr>
            </m:ctrlPr>
          </m:accPr>
          <m:e>
            <m:r>
              <w:rPr>
                <w:rFonts w:ascii="Cambria Math" w:hAnsi="Cambria Math" w:cs="Times New Roman"/>
                <w:lang w:val="en-GB"/>
              </w:rPr>
              <m:t>W</m:t>
            </m:r>
          </m:e>
        </m:acc>
        <m:d>
          <m:dPr>
            <m:ctrlPr>
              <w:rPr>
                <w:rFonts w:ascii="Cambria Math" w:hAnsi="Cambria Math" w:cs="Times New Roman"/>
                <w:i/>
                <w:iCs/>
                <w:lang w:val="en-GB"/>
              </w:rPr>
            </m:ctrlPr>
          </m:dPr>
          <m:e>
            <m:r>
              <w:rPr>
                <w:rFonts w:ascii="Cambria Math" w:hAnsi="Cambria Math" w:cs="Times New Roman"/>
                <w:lang w:val="en-GB"/>
              </w:rPr>
              <m:t>t</m:t>
            </m:r>
          </m:e>
        </m:d>
      </m:oMath>
      <w:r w:rsidR="006240AB">
        <w:rPr>
          <w:rFonts w:ascii="Times New Roman" w:eastAsiaTheme="minorEastAsia" w:hAnsi="Times New Roman" w:cs="Times New Roman"/>
          <w:iCs/>
          <w:lang w:val="en-GB"/>
        </w:rPr>
        <w:t xml:space="preserve"> </w:t>
      </w:r>
      <w:r w:rsidRPr="006C371E">
        <w:rPr>
          <w:rFonts w:ascii="Times New Roman" w:hAnsi="Times New Roman" w:cs="Times New Roman"/>
          <w:spacing w:val="-3"/>
          <w:w w:val="110"/>
          <w:lang w:val="en-GB"/>
        </w:rPr>
        <w:t xml:space="preserve">is proportional to both </w:t>
      </w:r>
      <m:oMath>
        <m:r>
          <w:rPr>
            <w:rFonts w:ascii="Cambria Math" w:hAnsi="Cambria Math" w:cs="Times New Roman"/>
            <w:spacing w:val="-3"/>
            <w:w w:val="110"/>
            <w:lang w:val="en-GB"/>
          </w:rPr>
          <m:t>W(t)</m:t>
        </m:r>
      </m:oMath>
      <w:r w:rsidR="006240AB">
        <w:rPr>
          <w:rFonts w:ascii="Times New Roman" w:eastAsiaTheme="minorEastAsia" w:hAnsi="Times New Roman" w:cs="Times New Roman"/>
          <w:iCs/>
          <w:spacing w:val="-3"/>
          <w:w w:val="110"/>
          <w:lang w:val="en-GB"/>
        </w:rPr>
        <w:t xml:space="preserve"> </w:t>
      </w:r>
      <w:r w:rsidRPr="006C371E">
        <w:rPr>
          <w:rFonts w:ascii="Times New Roman" w:hAnsi="Times New Roman" w:cs="Times New Roman"/>
          <w:spacing w:val="-3"/>
          <w:w w:val="110"/>
          <w:lang w:val="en-GB"/>
        </w:rPr>
        <w:t xml:space="preserve">and </w:t>
      </w:r>
      <m:oMath>
        <m:r>
          <m:rPr>
            <m:sty m:val="p"/>
          </m:rPr>
          <w:rPr>
            <w:rFonts w:ascii="Cambria Math" w:hAnsi="Cambria Math" w:cs="Times New Roman"/>
            <w:spacing w:val="-3"/>
            <w:w w:val="110"/>
            <w:lang w:val="en-GB"/>
          </w:rPr>
          <m:t>Ω</m:t>
        </m:r>
        <m:r>
          <w:rPr>
            <w:rFonts w:ascii="Cambria Math" w:hAnsi="Cambria Math" w:cs="Times New Roman"/>
            <w:spacing w:val="-3"/>
            <w:w w:val="110"/>
            <w:lang w:val="en-GB"/>
          </w:rPr>
          <m:t>-W(t)</m:t>
        </m:r>
      </m:oMath>
      <w:r w:rsidR="006240AB">
        <w:rPr>
          <w:rFonts w:ascii="Times New Roman" w:eastAsiaTheme="minorEastAsia" w:hAnsi="Times New Roman" w:cs="Times New Roman"/>
          <w:iCs/>
          <w:spacing w:val="-3"/>
          <w:w w:val="110"/>
          <w:lang w:val="en-GB"/>
        </w:rPr>
        <w:t xml:space="preserve">. </w:t>
      </w:r>
      <w:r w:rsidRPr="006C371E">
        <w:rPr>
          <w:rFonts w:ascii="Times New Roman" w:hAnsi="Times New Roman" w:cs="Times New Roman"/>
          <w:spacing w:val="-3"/>
          <w:w w:val="110"/>
          <w:lang w:val="en-GB"/>
        </w:rPr>
        <w:t xml:space="preserve">Expressing </w:t>
      </w:r>
      <m:oMath>
        <m:r>
          <w:rPr>
            <w:rFonts w:ascii="Cambria Math" w:hAnsi="Cambria Math" w:cs="Times New Roman"/>
            <w:spacing w:val="-3"/>
            <w:w w:val="110"/>
            <w:lang w:val="en-GB"/>
          </w:rPr>
          <m:t>W(t)</m:t>
        </m:r>
      </m:oMath>
      <w:r w:rsidR="006240AB">
        <w:rPr>
          <w:rFonts w:ascii="Times New Roman" w:eastAsiaTheme="minorEastAsia" w:hAnsi="Times New Roman" w:cs="Times New Roman"/>
          <w:iCs/>
          <w:spacing w:val="-3"/>
          <w:w w:val="110"/>
          <w:lang w:val="en-GB"/>
        </w:rPr>
        <w:t xml:space="preserve"> </w:t>
      </w:r>
      <w:r w:rsidRPr="006C371E">
        <w:rPr>
          <w:rFonts w:ascii="Times New Roman" w:hAnsi="Times New Roman" w:cs="Times New Roman"/>
          <w:spacing w:val="-3"/>
          <w:w w:val="110"/>
          <w:lang w:val="en-GB"/>
        </w:rPr>
        <w:t xml:space="preserve">as a proportion </w:t>
      </w:r>
      <m:oMath>
        <m:r>
          <w:rPr>
            <w:rFonts w:ascii="Cambria Math" w:hAnsi="Cambria Math" w:cs="Times New Roman"/>
            <w:spacing w:val="-3"/>
            <w:w w:val="110"/>
            <w:lang w:val="en-GB"/>
          </w:rPr>
          <m:t>P(t)</m:t>
        </m:r>
      </m:oMath>
      <w:r w:rsidR="00F03873">
        <w:rPr>
          <w:rFonts w:ascii="Times New Roman" w:eastAsiaTheme="minorEastAsia" w:hAnsi="Times New Roman" w:cs="Times New Roman"/>
          <w:iCs/>
          <w:spacing w:val="-3"/>
          <w:w w:val="110"/>
          <w:lang w:val="en-GB"/>
        </w:rPr>
        <w:t xml:space="preserve"> </w:t>
      </w:r>
      <w:r w:rsidRPr="006C371E">
        <w:rPr>
          <w:rFonts w:ascii="Times New Roman" w:hAnsi="Times New Roman" w:cs="Times New Roman"/>
          <w:spacing w:val="-3"/>
          <w:w w:val="110"/>
          <w:lang w:val="en-GB"/>
        </w:rPr>
        <w:t xml:space="preserve">of </w:t>
      </w:r>
      <w:r w:rsidRPr="00F03873">
        <w:rPr>
          <w:rFonts w:ascii="Cambria Math" w:hAnsi="Cambria Math" w:cs="Times New Roman"/>
          <w:spacing w:val="-3"/>
          <w:w w:val="110"/>
          <w:lang w:val="en-GB"/>
        </w:rPr>
        <w:sym w:font="Symbol" w:char="F057"/>
      </w:r>
      <w:r w:rsidRPr="006C371E">
        <w:rPr>
          <w:rFonts w:ascii="Times New Roman" w:hAnsi="Times New Roman" w:cs="Times New Roman"/>
          <w:spacing w:val="-3"/>
          <w:w w:val="110"/>
          <w:lang w:val="en-GB"/>
        </w:rPr>
        <w:t>, or</w:t>
      </w:r>
      <w:r w:rsidR="00F03873">
        <w:rPr>
          <w:rFonts w:ascii="Cambria Math" w:hAnsi="Cambria Math" w:cs="Times New Roman"/>
          <w:i/>
          <w:iCs/>
          <w:spacing w:val="-3"/>
          <w:w w:val="110"/>
          <w:lang w:val="en-GB"/>
        </w:rPr>
        <w:t xml:space="preserve"> </w:t>
      </w:r>
      <m:oMath>
        <m:r>
          <w:rPr>
            <w:rFonts w:ascii="Cambria Math" w:hAnsi="Cambria Math" w:cs="Times New Roman"/>
            <w:spacing w:val="-3"/>
            <w:w w:val="110"/>
            <w:lang w:val="en-GB"/>
          </w:rPr>
          <m:t>P(t)=</m:t>
        </m:r>
        <m:f>
          <m:fPr>
            <m:ctrlPr>
              <w:rPr>
                <w:rFonts w:ascii="Cambria Math" w:hAnsi="Cambria Math" w:cs="Times New Roman"/>
                <w:iCs/>
                <w:spacing w:val="-3"/>
                <w:w w:val="110"/>
                <w:lang w:val="en-GB"/>
              </w:rPr>
            </m:ctrlPr>
          </m:fPr>
          <m:num>
            <m:r>
              <w:rPr>
                <w:rFonts w:ascii="Cambria Math" w:hAnsi="Cambria Math" w:cs="Times New Roman"/>
                <w:spacing w:val="-3"/>
                <w:w w:val="110"/>
                <w:lang w:val="en-GB"/>
              </w:rPr>
              <m:t>W(t)</m:t>
            </m:r>
          </m:num>
          <m:den>
            <m:r>
              <m:rPr>
                <m:sty m:val="p"/>
              </m:rPr>
              <w:rPr>
                <w:rFonts w:ascii="Cambria Math" w:hAnsi="Cambria Math" w:cs="Times New Roman"/>
                <w:spacing w:val="-3"/>
                <w:w w:val="110"/>
                <w:lang w:val="en-GB"/>
              </w:rPr>
              <m:t>Ω</m:t>
            </m:r>
          </m:den>
        </m:f>
      </m:oMath>
      <w:r w:rsidR="00F03873">
        <w:rPr>
          <w:rFonts w:ascii="Times New Roman" w:hAnsi="Times New Roman" w:cs="Times New Roman"/>
          <w:spacing w:val="-3"/>
          <w:w w:val="110"/>
          <w:lang w:val="en-GB"/>
        </w:rPr>
        <w:t>,</w:t>
      </w:r>
      <w:r w:rsidRPr="006C371E">
        <w:rPr>
          <w:rFonts w:ascii="Times New Roman" w:hAnsi="Times New Roman" w:cs="Times New Roman"/>
          <w:spacing w:val="-3"/>
          <w:w w:val="110"/>
          <w:lang w:val="en-GB"/>
        </w:rPr>
        <w:t xml:space="preserve"> which results in the following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015"/>
      </w:tblGrid>
      <w:tr w:rsidR="00020837" w:rsidRPr="006C371E" w14:paraId="0A61ED09" w14:textId="77777777" w:rsidTr="00157DD7">
        <w:tc>
          <w:tcPr>
            <w:tcW w:w="8046" w:type="dxa"/>
          </w:tcPr>
          <w:p w14:paraId="164D777A" w14:textId="0F3E4A9D" w:rsidR="00020837" w:rsidRPr="006C371E" w:rsidRDefault="00F03873" w:rsidP="00157DD7">
            <w:pPr>
              <w:spacing w:line="360" w:lineRule="auto"/>
              <w:ind w:firstLine="397"/>
              <w:jc w:val="center"/>
              <w:rPr>
                <w:rFonts w:ascii="Cambria Math" w:eastAsiaTheme="minorEastAsia" w:hAnsi="Cambria Math"/>
                <w:i/>
                <w:iCs/>
              </w:rPr>
            </w:pPr>
            <m:oMathPara>
              <m:oMath>
                <m:r>
                  <w:rPr>
                    <w:rFonts w:ascii="Cambria Math" w:hAnsi="Cambria Math"/>
                    <w:spacing w:val="-3"/>
                    <w:w w:val="110"/>
                  </w:rPr>
                  <m:t>P(t)=βP(t)[1-P</m:t>
                </m:r>
                <m:d>
                  <m:dPr>
                    <m:ctrlPr>
                      <w:rPr>
                        <w:rFonts w:ascii="Cambria Math" w:hAnsi="Cambria Math"/>
                        <w:i/>
                        <w:iCs/>
                        <w:spacing w:val="-3"/>
                        <w:w w:val="110"/>
                      </w:rPr>
                    </m:ctrlPr>
                  </m:dPr>
                  <m:e>
                    <m:r>
                      <w:rPr>
                        <w:rFonts w:ascii="Cambria Math" w:hAnsi="Cambria Math"/>
                        <w:spacing w:val="-3"/>
                        <w:w w:val="110"/>
                      </w:rPr>
                      <m:t>t</m:t>
                    </m:r>
                  </m:e>
                </m:d>
                <m:r>
                  <w:rPr>
                    <w:rFonts w:ascii="Cambria Math" w:hAnsi="Cambria Math"/>
                    <w:spacing w:val="-3"/>
                    <w:w w:val="110"/>
                  </w:rPr>
                  <m:t>]</m:t>
                </m:r>
              </m:oMath>
            </m:oMathPara>
          </w:p>
        </w:tc>
        <w:tc>
          <w:tcPr>
            <w:tcW w:w="1015" w:type="dxa"/>
          </w:tcPr>
          <w:p w14:paraId="34ED3047" w14:textId="0C18BB39" w:rsidR="00020837" w:rsidRPr="006C371E" w:rsidRDefault="008A6D1A" w:rsidP="00157DD7">
            <w:pPr>
              <w:spacing w:line="360" w:lineRule="auto"/>
              <w:ind w:firstLine="397"/>
              <w:jc w:val="both"/>
              <w:rPr>
                <w:rFonts w:eastAsiaTheme="minorEastAsia"/>
              </w:rPr>
            </w:pPr>
            <w:r w:rsidRPr="006C371E">
              <w:t>(</w:t>
            </w:r>
            <w:r w:rsidRPr="006C371E">
              <w:rPr>
                <w:i/>
                <w:iCs/>
              </w:rPr>
              <w:fldChar w:fldCharType="begin"/>
            </w:r>
            <w:r w:rsidRPr="006C371E">
              <w:instrText xml:space="preserve"> SEQ ( \* ARABIC </w:instrText>
            </w:r>
            <w:r w:rsidRPr="006C371E">
              <w:rPr>
                <w:i/>
                <w:iCs/>
              </w:rPr>
              <w:fldChar w:fldCharType="separate"/>
            </w:r>
            <w:r w:rsidR="00C51F3F">
              <w:rPr>
                <w:noProof/>
              </w:rPr>
              <w:t>15</w:t>
            </w:r>
            <w:r w:rsidRPr="006C371E">
              <w:rPr>
                <w:i/>
                <w:iCs/>
              </w:rPr>
              <w:fldChar w:fldCharType="end"/>
            </w:r>
            <w:r w:rsidRPr="006C371E">
              <w:t>)</w:t>
            </w:r>
          </w:p>
        </w:tc>
      </w:tr>
    </w:tbl>
    <w:p w14:paraId="3E528B82" w14:textId="349CBD02" w:rsidR="00020837" w:rsidRPr="006C371E" w:rsidRDefault="00020837" w:rsidP="00157DD7">
      <w:pPr>
        <w:spacing w:after="0" w:line="360" w:lineRule="auto"/>
        <w:ind w:firstLine="397"/>
        <w:jc w:val="both"/>
        <w:rPr>
          <w:spacing w:val="-3"/>
          <w:w w:val="110"/>
        </w:rPr>
      </w:pPr>
      <w:r w:rsidRPr="006C371E">
        <w:rPr>
          <w:spacing w:val="-3"/>
          <w:w w:val="110"/>
        </w:rPr>
        <w:t xml:space="preserve">Solving the above differential equation, we get the </w:t>
      </w:r>
      <w:r w:rsidR="00BD5892">
        <w:rPr>
          <w:spacing w:val="-3"/>
          <w:w w:val="110"/>
        </w:rPr>
        <w:t>so-called logistic</w:t>
      </w:r>
      <w:r w:rsidRPr="006C371E">
        <w:rPr>
          <w:spacing w:val="-3"/>
          <w:w w:val="110"/>
        </w:rPr>
        <w:t xml:space="preserv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015"/>
      </w:tblGrid>
      <w:tr w:rsidR="00020837" w:rsidRPr="006C371E" w14:paraId="5BEF8EE6" w14:textId="77777777" w:rsidTr="00157DD7">
        <w:tc>
          <w:tcPr>
            <w:tcW w:w="8046" w:type="dxa"/>
          </w:tcPr>
          <w:p w14:paraId="2991F2A0" w14:textId="02BB2B8A" w:rsidR="00020837" w:rsidRPr="006C371E" w:rsidRDefault="00F03873" w:rsidP="00157DD7">
            <w:pPr>
              <w:spacing w:line="360" w:lineRule="auto"/>
              <w:ind w:firstLine="397"/>
              <w:jc w:val="center"/>
              <w:rPr>
                <w:rFonts w:ascii="Cambria Math" w:eastAsiaTheme="minorEastAsia" w:hAnsi="Cambria Math"/>
                <w:i/>
                <w:iCs/>
              </w:rPr>
            </w:pPr>
            <m:oMathPara>
              <m:oMath>
                <m:r>
                  <w:rPr>
                    <w:rFonts w:ascii="Cambria Math" w:eastAsiaTheme="minorEastAsia" w:hAnsi="Cambria Math"/>
                  </w:rPr>
                  <m:t>P(t)=</m:t>
                </m:r>
                <m:f>
                  <m:fPr>
                    <m:ctrlPr>
                      <w:rPr>
                        <w:rFonts w:ascii="Cambria Math" w:eastAsiaTheme="minorEastAsia" w:hAnsi="Cambria Math"/>
                        <w:iCs/>
                      </w:rPr>
                    </m:ctrlPr>
                  </m:fPr>
                  <m:num>
                    <m:sSup>
                      <m:sSupPr>
                        <m:ctrlPr>
                          <w:rPr>
                            <w:rFonts w:ascii="Cambria Math" w:eastAsiaTheme="minorEastAsia" w:hAnsi="Cambria Math"/>
                            <w:iCs/>
                          </w:rPr>
                        </m:ctrlPr>
                      </m:sSupPr>
                      <m:e>
                        <m:r>
                          <w:rPr>
                            <w:rFonts w:ascii="Cambria Math" w:eastAsiaTheme="minorEastAsia" w:hAnsi="Cambria Math"/>
                          </w:rPr>
                          <m:t>e</m:t>
                        </m:r>
                      </m:e>
                      <m:sup>
                        <m:r>
                          <w:rPr>
                            <w:rFonts w:ascii="Cambria Math" w:eastAsiaTheme="minorEastAsia" w:hAnsi="Cambria Math"/>
                          </w:rPr>
                          <m:t>α+βt</m:t>
                        </m:r>
                      </m:sup>
                    </m:sSup>
                  </m:num>
                  <m:den>
                    <m:r>
                      <w:rPr>
                        <w:rFonts w:ascii="Cambria Math" w:eastAsiaTheme="minorEastAsia" w:hAnsi="Cambria Math"/>
                      </w:rPr>
                      <m:t>1+</m:t>
                    </m:r>
                    <m:sSup>
                      <m:sSupPr>
                        <m:ctrlPr>
                          <w:rPr>
                            <w:rFonts w:ascii="Cambria Math" w:eastAsiaTheme="minorEastAsia" w:hAnsi="Cambria Math"/>
                            <w:iCs/>
                          </w:rPr>
                        </m:ctrlPr>
                      </m:sSupPr>
                      <m:e>
                        <m:r>
                          <w:rPr>
                            <w:rFonts w:ascii="Cambria Math" w:eastAsiaTheme="minorEastAsia" w:hAnsi="Cambria Math"/>
                          </w:rPr>
                          <m:t>e</m:t>
                        </m:r>
                      </m:e>
                      <m:sup>
                        <m:r>
                          <w:rPr>
                            <w:rFonts w:ascii="Cambria Math" w:eastAsiaTheme="minorEastAsia" w:hAnsi="Cambria Math"/>
                          </w:rPr>
                          <m:t>α+βt</m:t>
                        </m:r>
                      </m:sup>
                    </m:sSup>
                  </m:den>
                </m:f>
                <m:r>
                  <w:rPr>
                    <w:rFonts w:ascii="Cambria Math" w:eastAsiaTheme="minorEastAsia" w:hAnsi="Cambria Math"/>
                  </w:rPr>
                  <m:t>=</m:t>
                </m:r>
                <m:f>
                  <m:fPr>
                    <m:ctrlPr>
                      <w:rPr>
                        <w:rFonts w:ascii="Cambria Math" w:eastAsiaTheme="minorEastAsia" w:hAnsi="Cambria Math"/>
                        <w:iCs/>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Cs/>
                          </w:rPr>
                        </m:ctrlPr>
                      </m:sSupPr>
                      <m:e>
                        <m:r>
                          <w:rPr>
                            <w:rFonts w:ascii="Cambria Math" w:eastAsiaTheme="minorEastAsia" w:hAnsi="Cambria Math"/>
                          </w:rPr>
                          <m:t>e</m:t>
                        </m:r>
                      </m:e>
                      <m:sup>
                        <m:r>
                          <w:rPr>
                            <w:rFonts w:ascii="Cambria Math" w:eastAsiaTheme="minorEastAsia" w:hAnsi="Cambria Math"/>
                          </w:rPr>
                          <m:t>-(α+βt)</m:t>
                        </m:r>
                      </m:sup>
                    </m:sSup>
                  </m:den>
                </m:f>
              </m:oMath>
            </m:oMathPara>
          </w:p>
        </w:tc>
        <w:tc>
          <w:tcPr>
            <w:tcW w:w="1015" w:type="dxa"/>
          </w:tcPr>
          <w:p w14:paraId="5F15A1DD" w14:textId="5D75C89D" w:rsidR="00020837" w:rsidRPr="006C371E" w:rsidRDefault="008A6D1A" w:rsidP="00157DD7">
            <w:pPr>
              <w:spacing w:line="360" w:lineRule="auto"/>
              <w:ind w:firstLine="397"/>
              <w:jc w:val="both"/>
              <w:rPr>
                <w:rFonts w:eastAsiaTheme="minorEastAsia"/>
              </w:rPr>
            </w:pPr>
            <w:r w:rsidRPr="006C371E">
              <w:t>(</w:t>
            </w:r>
            <w:r w:rsidRPr="006C371E">
              <w:rPr>
                <w:i/>
                <w:iCs/>
              </w:rPr>
              <w:fldChar w:fldCharType="begin"/>
            </w:r>
            <w:r w:rsidRPr="006C371E">
              <w:instrText xml:space="preserve"> SEQ ( \* ARABIC </w:instrText>
            </w:r>
            <w:r w:rsidRPr="006C371E">
              <w:rPr>
                <w:i/>
                <w:iCs/>
              </w:rPr>
              <w:fldChar w:fldCharType="separate"/>
            </w:r>
            <w:r w:rsidR="00C51F3F">
              <w:rPr>
                <w:noProof/>
              </w:rPr>
              <w:t>16</w:t>
            </w:r>
            <w:r w:rsidRPr="006C371E">
              <w:rPr>
                <w:i/>
                <w:iCs/>
              </w:rPr>
              <w:fldChar w:fldCharType="end"/>
            </w:r>
            <w:r w:rsidRPr="006C371E">
              <w:t>)</w:t>
            </w:r>
          </w:p>
        </w:tc>
      </w:tr>
    </w:tbl>
    <w:p w14:paraId="70E50708" w14:textId="1DAAD6EE" w:rsidR="00020837" w:rsidRPr="00F03873" w:rsidRDefault="00020837" w:rsidP="00157DD7">
      <w:pPr>
        <w:pStyle w:val="BodyText"/>
        <w:kinsoku w:val="0"/>
        <w:overflowPunct w:val="0"/>
        <w:spacing w:line="360" w:lineRule="auto"/>
        <w:ind w:firstLine="397"/>
        <w:jc w:val="both"/>
        <w:rPr>
          <w:rFonts w:ascii="Times New Roman" w:hAnsi="Times New Roman" w:cs="Times New Roman"/>
          <w:spacing w:val="-3"/>
          <w:w w:val="110"/>
          <w:lang w:val="en-GB"/>
        </w:rPr>
      </w:pPr>
      <w:r w:rsidRPr="006C371E">
        <w:rPr>
          <w:rFonts w:ascii="Times New Roman" w:hAnsi="Times New Roman" w:cs="Times New Roman"/>
          <w:spacing w:val="-3"/>
          <w:w w:val="110"/>
          <w:lang w:val="en-GB"/>
        </w:rPr>
        <w:t>Equation (</w:t>
      </w:r>
      <w:r w:rsidR="00F03873">
        <w:rPr>
          <w:rFonts w:ascii="Times New Roman" w:hAnsi="Times New Roman" w:cs="Times New Roman"/>
          <w:spacing w:val="-3"/>
          <w:w w:val="110"/>
          <w:lang w:val="en-GB"/>
        </w:rPr>
        <w:t>16</w:t>
      </w:r>
      <w:r w:rsidRPr="006C371E">
        <w:rPr>
          <w:rFonts w:ascii="Times New Roman" w:hAnsi="Times New Roman" w:cs="Times New Roman"/>
          <w:spacing w:val="-3"/>
          <w:w w:val="110"/>
          <w:lang w:val="en-GB"/>
        </w:rPr>
        <w:t xml:space="preserve">) was named as the </w:t>
      </w:r>
      <w:r w:rsidRPr="006C371E">
        <w:rPr>
          <w:rFonts w:ascii="Times New Roman" w:hAnsi="Times New Roman" w:cs="Times New Roman"/>
          <w:b/>
          <w:bCs/>
          <w:i/>
          <w:iCs/>
          <w:spacing w:val="-3"/>
          <w:w w:val="110"/>
          <w:lang w:val="en-GB"/>
        </w:rPr>
        <w:t>logistic</w:t>
      </w:r>
      <w:r w:rsidRPr="006C371E">
        <w:rPr>
          <w:rFonts w:ascii="Times New Roman" w:hAnsi="Times New Roman" w:cs="Times New Roman"/>
          <w:spacing w:val="-3"/>
          <w:w w:val="110"/>
          <w:lang w:val="en-GB"/>
        </w:rPr>
        <w:t xml:space="preserve"> function by Verhulst. In regression analysis, </w:t>
      </w:r>
      <w:r w:rsidRPr="006C371E">
        <w:rPr>
          <w:rFonts w:ascii="Times New Roman" w:hAnsi="Times New Roman" w:cs="Times New Roman"/>
          <w:spacing w:val="-3"/>
          <w:w w:val="110"/>
          <w:lang w:val="en-GB"/>
        </w:rPr>
        <w:sym w:font="Symbol" w:char="F061"/>
      </w:r>
      <w:r w:rsidRPr="006C371E">
        <w:rPr>
          <w:rFonts w:ascii="Times New Roman" w:hAnsi="Times New Roman" w:cs="Times New Roman"/>
          <w:spacing w:val="-3"/>
          <w:w w:val="110"/>
          <w:lang w:val="en-GB"/>
        </w:rPr>
        <w:t xml:space="preserve">  and </w:t>
      </w:r>
      <w:r w:rsidRPr="006C371E">
        <w:rPr>
          <w:rFonts w:ascii="Times New Roman" w:hAnsi="Times New Roman" w:cs="Times New Roman"/>
          <w:i/>
          <w:iCs/>
          <w:spacing w:val="-3"/>
          <w:w w:val="110"/>
          <w:lang w:val="en-GB"/>
        </w:rPr>
        <w:sym w:font="Symbol" w:char="F062"/>
      </w:r>
      <w:r w:rsidRPr="006C371E">
        <w:rPr>
          <w:rFonts w:ascii="Times New Roman" w:hAnsi="Times New Roman" w:cs="Times New Roman"/>
          <w:i/>
          <w:iCs/>
          <w:spacing w:val="-3"/>
          <w:w w:val="110"/>
          <w:lang w:val="en-GB"/>
        </w:rPr>
        <w:t xml:space="preserve"> </w:t>
      </w:r>
      <w:r w:rsidRPr="006C371E">
        <w:rPr>
          <w:rFonts w:ascii="Times New Roman" w:hAnsi="Times New Roman" w:cs="Times New Roman"/>
          <w:spacing w:val="-3"/>
          <w:w w:val="110"/>
          <w:lang w:val="en-GB"/>
        </w:rPr>
        <w:t xml:space="preserve"> may be interpreted as the intercept and the regression coefficient (or the slope of the regression line), respectively. </w:t>
      </w:r>
      <w:r w:rsidRPr="006C371E">
        <w:rPr>
          <w:rFonts w:ascii="Times New Roman" w:hAnsi="Times New Roman" w:cs="Times New Roman"/>
        </w:rPr>
        <w:t>The logistic function was rediscovered in 1920 by Raymond Pearl (1879-1940), the Director of the Department of Biometry and Vital Statistics at John Hopkins University, and his deputy Lowell J. Reed (1886-1966) while studying the United States’ population increase (Cramer, 2002).</w:t>
      </w:r>
    </w:p>
    <w:p w14:paraId="176DB51D" w14:textId="0B170A05" w:rsidR="000727CB" w:rsidRDefault="000727CB" w:rsidP="00334245">
      <w:pPr>
        <w:spacing w:after="0" w:line="360" w:lineRule="auto"/>
        <w:jc w:val="both"/>
      </w:pPr>
    </w:p>
    <w:p w14:paraId="0DE80A95" w14:textId="19EAA26A" w:rsidR="00157DD7" w:rsidRDefault="00157DD7" w:rsidP="00334245">
      <w:pPr>
        <w:spacing w:after="0" w:line="360" w:lineRule="auto"/>
        <w:jc w:val="both"/>
      </w:pPr>
    </w:p>
    <w:p w14:paraId="59657D65" w14:textId="77777777" w:rsidR="00157DD7" w:rsidRPr="006C371E" w:rsidRDefault="00157DD7" w:rsidP="00334245">
      <w:pPr>
        <w:spacing w:after="0" w:line="360" w:lineRule="auto"/>
        <w:jc w:val="both"/>
      </w:pPr>
    </w:p>
    <w:p w14:paraId="6B8FBF5D" w14:textId="66C9D9E6" w:rsidR="00A177A4" w:rsidRPr="006035A8" w:rsidRDefault="00395626" w:rsidP="00334245">
      <w:pPr>
        <w:pStyle w:val="Heading4"/>
        <w:rPr>
          <w:rFonts w:ascii="Times New Roman" w:hAnsi="Times New Roman" w:cs="Times New Roman"/>
          <w:b/>
          <w:bCs/>
          <w:i w:val="0"/>
          <w:iCs w:val="0"/>
          <w:color w:val="auto"/>
        </w:rPr>
      </w:pPr>
      <w:bookmarkStart w:id="15" w:name="_Toc94736827"/>
      <w:r w:rsidRPr="006035A8">
        <w:rPr>
          <w:rFonts w:ascii="Times New Roman" w:hAnsi="Times New Roman" w:cs="Times New Roman"/>
          <w:b/>
          <w:bCs/>
          <w:i w:val="0"/>
          <w:iCs w:val="0"/>
          <w:color w:val="auto"/>
        </w:rPr>
        <w:lastRenderedPageBreak/>
        <w:t>2.1.2</w:t>
      </w:r>
      <w:r w:rsidR="00A177A4" w:rsidRPr="006035A8">
        <w:rPr>
          <w:rFonts w:ascii="Times New Roman" w:hAnsi="Times New Roman" w:cs="Times New Roman"/>
          <w:b/>
          <w:bCs/>
          <w:i w:val="0"/>
          <w:iCs w:val="0"/>
          <w:color w:val="auto"/>
        </w:rPr>
        <w:t>.2. The logic of logistic regression</w:t>
      </w:r>
      <w:bookmarkEnd w:id="15"/>
    </w:p>
    <w:p w14:paraId="68B92784" w14:textId="77777777" w:rsidR="000727CB" w:rsidRPr="006C371E" w:rsidRDefault="000727CB" w:rsidP="00334245"/>
    <w:p w14:paraId="2C959CB8" w14:textId="02A9FC97" w:rsidR="001C0840" w:rsidRPr="006C371E" w:rsidRDefault="001C0840" w:rsidP="00157DD7">
      <w:pPr>
        <w:spacing w:after="0" w:line="360" w:lineRule="auto"/>
        <w:ind w:firstLine="397"/>
        <w:jc w:val="both"/>
      </w:pPr>
      <w:r w:rsidRPr="006C371E">
        <w:t>Discrete or qualitative rather than continuous or quantitative events are common in many social phenomena; for example, an event happens or does not happen, a person’s life can be changed in a variety of ways that involve a characteristic, event, or choice, or large social entities such as groups, organizations and nations can arise or disintegrate, become insolvent, confront, revolt, and so on. A dichotomous indicator or dummy variable is the most common way to represent discrete binary phenomena (</w:t>
      </w:r>
      <w:proofErr w:type="spellStart"/>
      <w:r w:rsidRPr="006C371E">
        <w:t>Pampel</w:t>
      </w:r>
      <w:proofErr w:type="spellEnd"/>
      <w:r w:rsidRPr="006C371E">
        <w:t xml:space="preserve">, 2000). </w:t>
      </w:r>
    </w:p>
    <w:p w14:paraId="0A27E419" w14:textId="5A26DED0" w:rsidR="00345BA9" w:rsidRPr="006C371E" w:rsidRDefault="00345BA9" w:rsidP="00157DD7">
      <w:pPr>
        <w:spacing w:after="0" w:line="360" w:lineRule="auto"/>
        <w:ind w:firstLine="397"/>
        <w:jc w:val="both"/>
      </w:pPr>
      <w:r w:rsidRPr="006C371E">
        <w:t xml:space="preserve">On the surface, a binary qualitative dependent variable seems to be appropriate for use in multiple linear regression. The dependent variable </w:t>
      </w:r>
      <w:r w:rsidR="00D500DE">
        <w:t xml:space="preserve">generally </w:t>
      </w:r>
      <w:r w:rsidRPr="006C371E">
        <w:t>assumes only two values of zero and one. However, the estimated values for regression are in the form of mean proportions or probabilities conditional on the values of the independent variables. The regression coefficients may be interpreted as the increase or reduction in the estimated probability of possessing a characteristic or experiencing an event due to a unit change in the independent variables. However, such linear regression faces the following problems:</w:t>
      </w:r>
    </w:p>
    <w:p w14:paraId="138C0EA1" w14:textId="77777777" w:rsidR="00E17A3E" w:rsidRDefault="00345BA9" w:rsidP="00157DD7">
      <w:pPr>
        <w:spacing w:after="0" w:line="360" w:lineRule="auto"/>
        <w:ind w:firstLine="397"/>
        <w:jc w:val="both"/>
      </w:pPr>
      <w:r w:rsidRPr="00E17A3E">
        <w:rPr>
          <w:b/>
          <w:bCs/>
        </w:rPr>
        <w:t>Probability ceilings:</w:t>
      </w:r>
      <w:r w:rsidRPr="00E17A3E">
        <w:t xml:space="preserve"> Probabilities and proportions, by definition, cannot exceed one (ceiling) or fall below zero (floor). Nonetheless, the linear regression line may stretch upward into positive infinity (or extend downward towards negative infinity) as the values of the independent variables increase (or decrease). A model may provide illogical and useless predicted values of the dependent variable greater than one and less than zero based on the slope of the regression line and the observed values of the independent variables. </w:t>
      </w:r>
      <w:r w:rsidR="00276A93" w:rsidRPr="00E17A3E">
        <w:t xml:space="preserve">This can </w:t>
      </w:r>
      <w:proofErr w:type="gramStart"/>
      <w:r w:rsidR="00132FB9" w:rsidRPr="00E17A3E">
        <w:t>observed</w:t>
      </w:r>
      <w:proofErr w:type="gramEnd"/>
      <w:r w:rsidR="00276A93" w:rsidRPr="00E17A3E">
        <w:t xml:space="preserve"> in the following graph.</w:t>
      </w:r>
    </w:p>
    <w:p w14:paraId="0428E909" w14:textId="77777777" w:rsidR="00E17A3E" w:rsidRDefault="00345BA9" w:rsidP="00157DD7">
      <w:pPr>
        <w:spacing w:after="0" w:line="360" w:lineRule="auto"/>
        <w:ind w:firstLine="397"/>
        <w:jc w:val="both"/>
      </w:pPr>
      <w:r w:rsidRPr="00E17A3E">
        <w:rPr>
          <w:b/>
          <w:bCs/>
        </w:rPr>
        <w:t>Additivity assumption:</w:t>
      </w:r>
      <w:r w:rsidRPr="00E17A3E">
        <w:t xml:space="preserve"> Typically, linear regression assumes additivity, which states that the influence of one independent variable on the dependent variable remains constant regardless of the values of the other independent variables. When the value of one independent variable reaches a level sufficient to push the probability of the dependent variable close to one (or close to zero), the impacts of other variables have little effect. Thus, the ceiling and floor impose an intrinsic, non-additive and interactive nature on the impact of all independent variables (</w:t>
      </w:r>
      <w:proofErr w:type="spellStart"/>
      <w:r w:rsidRPr="00E17A3E">
        <w:t>Pampel</w:t>
      </w:r>
      <w:proofErr w:type="spellEnd"/>
      <w:r w:rsidRPr="00E17A3E">
        <w:t>, 2000).</w:t>
      </w:r>
    </w:p>
    <w:p w14:paraId="4F1782D8" w14:textId="27585E5D" w:rsidR="00345BA9" w:rsidRPr="00E17A3E" w:rsidRDefault="00345BA9" w:rsidP="00157DD7">
      <w:pPr>
        <w:spacing w:after="0" w:line="360" w:lineRule="auto"/>
        <w:ind w:firstLine="397"/>
        <w:jc w:val="both"/>
      </w:pPr>
      <w:r w:rsidRPr="00E17A3E">
        <w:rPr>
          <w:b/>
          <w:bCs/>
        </w:rPr>
        <w:t>Normality and homoscedasticity assumption:</w:t>
      </w:r>
      <w:r w:rsidRPr="00E17A3E">
        <w:t xml:space="preserve"> Linear regression with dichotomous dependent variable violates the normality assumption (each value of the independent variables in the population is associated with a normal distribution of error terms around the predicted value of the dependent variable) and the homoscedasticity assumption (the dispersion of the error terms for each value of the independent variables is similar) (</w:t>
      </w:r>
      <w:proofErr w:type="spellStart"/>
      <w:r w:rsidRPr="00E17A3E">
        <w:t>Pampel</w:t>
      </w:r>
      <w:proofErr w:type="spellEnd"/>
      <w:r w:rsidRPr="00E17A3E">
        <w:t>, 2000).</w:t>
      </w:r>
    </w:p>
    <w:p w14:paraId="5D70E53F" w14:textId="7303ECB7" w:rsidR="00345BA9" w:rsidRPr="006C371E" w:rsidRDefault="00345BA9" w:rsidP="00157DD7">
      <w:pPr>
        <w:spacing w:after="0" w:line="360" w:lineRule="auto"/>
        <w:ind w:firstLine="397"/>
      </w:pPr>
    </w:p>
    <w:p w14:paraId="5CA76D35" w14:textId="580BAEDB" w:rsidR="00276A93" w:rsidRDefault="00345BA9" w:rsidP="00157DD7">
      <w:pPr>
        <w:spacing w:after="0" w:line="360" w:lineRule="auto"/>
        <w:ind w:firstLine="397"/>
        <w:jc w:val="both"/>
      </w:pPr>
      <w:r w:rsidRPr="006C371E">
        <w:t xml:space="preserve">The relationship between a </w:t>
      </w:r>
      <w:r w:rsidR="00D500DE">
        <w:t>binary</w:t>
      </w:r>
      <w:r w:rsidRPr="006C371E">
        <w:t xml:space="preserve"> dependent variable and an independent variable is inherently non-linear. A constantly changing curve, such as the S-shaped curve, represents the relationship more smoothly and adequately than a straight line. Although other non-linear functions may depict the S-shaped curve, the logistic or logit transformation has gained popularity due to its desirable characteristics and relative simplicity</w:t>
      </w:r>
      <w:r w:rsidR="00276A93">
        <w:t xml:space="preserve"> since it </w:t>
      </w:r>
      <w:r w:rsidR="004441B3">
        <w:t xml:space="preserve">allows to </w:t>
      </w:r>
      <w:r w:rsidR="00276A93">
        <w:t xml:space="preserve">model a fitting curve between </w:t>
      </w:r>
      <w:r w:rsidR="009A4564">
        <w:t>0 and 1</w:t>
      </w:r>
      <w:r w:rsidR="002F2064">
        <w:t xml:space="preserve"> as shown in the following graph.</w:t>
      </w:r>
    </w:p>
    <w:p w14:paraId="29C0D499" w14:textId="359BB010" w:rsidR="000727CB" w:rsidRPr="006C371E" w:rsidRDefault="004C59D0" w:rsidP="00157DD7">
      <w:pPr>
        <w:spacing w:after="0" w:line="360" w:lineRule="auto"/>
        <w:ind w:firstLine="397"/>
        <w:jc w:val="center"/>
      </w:pPr>
      <w:r>
        <w:rPr>
          <w:noProof/>
        </w:rPr>
        <w:drawing>
          <wp:inline distT="0" distB="0" distL="0" distR="0" wp14:anchorId="54317F46" wp14:editId="7FAF22BD">
            <wp:extent cx="4846248" cy="32766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8766" cy="3285064"/>
                    </a:xfrm>
                    <a:prstGeom prst="rect">
                      <a:avLst/>
                    </a:prstGeom>
                    <a:noFill/>
                    <a:ln>
                      <a:noFill/>
                    </a:ln>
                  </pic:spPr>
                </pic:pic>
              </a:graphicData>
            </a:graphic>
          </wp:inline>
        </w:drawing>
      </w:r>
    </w:p>
    <w:p w14:paraId="380C9703" w14:textId="232616DF" w:rsidR="006D080C" w:rsidRPr="006C371E" w:rsidRDefault="00345BA9" w:rsidP="00157DD7">
      <w:pPr>
        <w:spacing w:after="0" w:line="360" w:lineRule="auto"/>
        <w:ind w:firstLine="397"/>
        <w:jc w:val="both"/>
      </w:pPr>
      <w:r w:rsidRPr="006C371E">
        <w:t>Let</w:t>
      </w:r>
      <w:r w:rsidR="00132FB9">
        <w:t xml:space="preserve"> </w:t>
      </w:r>
      <w:r w:rsidRPr="00132FB9">
        <w:rPr>
          <w:rFonts w:ascii="Cambria Math" w:hAnsi="Cambria Math"/>
          <w:i/>
          <w:iCs/>
        </w:rPr>
        <w:t>Y</w:t>
      </w:r>
      <w:r w:rsidRPr="00132FB9">
        <w:rPr>
          <w:rFonts w:ascii="Cambria Math" w:hAnsi="Cambria Math"/>
          <w:i/>
          <w:iCs/>
          <w:vertAlign w:val="subscript"/>
        </w:rPr>
        <w:t>i</w:t>
      </w:r>
      <w:r w:rsidRPr="006C371E">
        <w:rPr>
          <w:i/>
          <w:iCs/>
        </w:rPr>
        <w:t xml:space="preserve"> </w:t>
      </w:r>
      <w:r w:rsidRPr="006C371E">
        <w:t xml:space="preserve">be the observations </w:t>
      </w:r>
      <m:oMath>
        <m:r>
          <w:rPr>
            <w:rFonts w:ascii="Cambria Math" w:hAnsi="Cambria Math"/>
          </w:rPr>
          <m:t>(i=1,2,3,…,n)</m:t>
        </m:r>
      </m:oMath>
      <w:r w:rsidRPr="006C371E">
        <w:t xml:space="preserve"> of a dichotomous dependent variable </w:t>
      </w:r>
      <m:oMath>
        <m:r>
          <w:rPr>
            <w:rFonts w:ascii="Cambria Math" w:hAnsi="Cambria Math"/>
          </w:rPr>
          <m:t>(Y)</m:t>
        </m:r>
      </m:oMath>
      <w:r w:rsidR="00E73527">
        <w:rPr>
          <w:rFonts w:eastAsiaTheme="minorEastAsia"/>
        </w:rPr>
        <w:t xml:space="preserve"> </w:t>
      </w:r>
      <w:r w:rsidRPr="006C371E">
        <w:t xml:space="preserve">representing some event and assuming the values of </w:t>
      </w:r>
      <w:r w:rsidR="00150BBB">
        <w:t>1</w:t>
      </w:r>
      <w:r w:rsidRPr="006C371E">
        <w:t xml:space="preserve"> (occurrence of the event) and </w:t>
      </w:r>
      <w:r w:rsidR="00150BBB">
        <w:t>0</w:t>
      </w:r>
      <w:r w:rsidRPr="006C371E">
        <w:t xml:space="preserve"> (non-occurrence of the event) only. </w:t>
      </w:r>
      <w:r w:rsidR="00E73527">
        <w:t>Keeping that in mind, g</w:t>
      </w:r>
      <w:r w:rsidRPr="006C371E">
        <w:t>iven the probability of the occurrence of the event as</w:t>
      </w:r>
      <w:r w:rsidR="00E73527">
        <w:t xml:space="preserv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8679EC" w:rsidRPr="00E73527">
        <w:rPr>
          <w:i/>
          <w:iCs/>
        </w:rPr>
        <w:t>,</w:t>
      </w:r>
      <w:r w:rsidRPr="006C371E">
        <w:t xml:space="preserve"> the probability of the non-occurrence of the event will be </w:t>
      </w:r>
      <m:oMath>
        <m:r>
          <w:rPr>
            <w:rFonts w:ascii="Cambria Math" w:hAnsi="Cambria Math"/>
          </w:rPr>
          <m:t>P</m:t>
        </m:r>
        <m:d>
          <m:dPr>
            <m:ctrlPr>
              <w:rPr>
                <w:rFonts w:ascii="Cambria Math" w:hAnsi="Cambria Math"/>
                <w:iCs/>
              </w:rPr>
            </m:ctrlPr>
          </m:dPr>
          <m:e>
            <m:sSub>
              <m:sSubPr>
                <m:ctrlPr>
                  <w:rPr>
                    <w:rFonts w:ascii="Cambria Math" w:hAnsi="Cambria Math"/>
                    <w:iCs/>
                  </w:rPr>
                </m:ctrlPr>
              </m:sSubPr>
              <m:e>
                <m:r>
                  <w:rPr>
                    <w:rFonts w:ascii="Cambria Math" w:hAnsi="Cambria Math"/>
                  </w:rPr>
                  <m:t>Y</m:t>
                </m:r>
              </m:e>
              <m:sub>
                <m:r>
                  <w:rPr>
                    <w:rFonts w:ascii="Cambria Math" w:hAnsi="Cambria Math"/>
                  </w:rPr>
                  <m:t>i</m:t>
                </m:r>
              </m:sub>
            </m:sSub>
            <m:r>
              <w:rPr>
                <w:rFonts w:ascii="Cambria Math" w:hAnsi="Cambria Math"/>
              </w:rPr>
              <m:t>=0</m:t>
            </m:r>
          </m:e>
        </m:d>
        <m:r>
          <w:rPr>
            <w:rFonts w:ascii="Cambria Math" w:hAnsi="Cambria Math"/>
          </w:rPr>
          <m:t>=</m:t>
        </m:r>
        <m:d>
          <m:dPr>
            <m:ctrlPr>
              <w:rPr>
                <w:rFonts w:ascii="Cambria Math" w:hAnsi="Cambria Math"/>
                <w:iCs/>
              </w:rPr>
            </m:ctrlPr>
          </m:dPr>
          <m:e>
            <m:r>
              <w:rPr>
                <w:rFonts w:ascii="Cambria Math" w:hAnsi="Cambria Math"/>
              </w:rPr>
              <m:t>1-</m:t>
            </m:r>
            <m:sSub>
              <m:sSubPr>
                <m:ctrlPr>
                  <w:rPr>
                    <w:rFonts w:ascii="Cambria Math" w:hAnsi="Cambria Math"/>
                    <w:iCs/>
                  </w:rPr>
                </m:ctrlPr>
              </m:sSubPr>
              <m:e>
                <m:r>
                  <w:rPr>
                    <w:rFonts w:ascii="Cambria Math" w:hAnsi="Cambria Math"/>
                  </w:rPr>
                  <m:t>P</m:t>
                </m:r>
              </m:e>
              <m:sub>
                <m:r>
                  <w:rPr>
                    <w:rFonts w:ascii="Cambria Math" w:hAnsi="Cambria Math"/>
                  </w:rPr>
                  <m:t>i</m:t>
                </m:r>
              </m:sub>
            </m:sSub>
          </m:e>
        </m:d>
      </m:oMath>
      <w:r w:rsidR="00E73527">
        <w:rPr>
          <w:rFonts w:eastAsiaTheme="minorEastAsia"/>
          <w:iCs/>
        </w:rPr>
        <w:t xml:space="preserve">. </w:t>
      </w:r>
      <w:r w:rsidR="008679EC" w:rsidRPr="006C371E">
        <w:t xml:space="preserve">In his paper, </w:t>
      </w:r>
      <w:proofErr w:type="spellStart"/>
      <w:r w:rsidR="008679EC" w:rsidRPr="006C371E">
        <w:t>Pampel</w:t>
      </w:r>
      <w:proofErr w:type="spellEnd"/>
      <w:r w:rsidR="008679EC" w:rsidRPr="006C371E">
        <w:t xml:space="preserve"> (2000) explains that the</w:t>
      </w:r>
      <w:r w:rsidRPr="006C371E">
        <w:t xml:space="preserve"> odds of the probability of the occurrence of the event relative to the probability of the non-occurrence of the event is then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8679EC" w:rsidRPr="006C371E" w14:paraId="5BD03ED8" w14:textId="77777777" w:rsidTr="00157DD7">
        <w:trPr>
          <w:jc w:val="center"/>
        </w:trPr>
        <w:tc>
          <w:tcPr>
            <w:tcW w:w="7933" w:type="dxa"/>
          </w:tcPr>
          <w:p w14:paraId="4B8C4F61" w14:textId="55CE84D7" w:rsidR="008679EC" w:rsidRPr="006C371E" w:rsidRDefault="008B7CA9" w:rsidP="00157DD7">
            <w:pPr>
              <w:spacing w:line="360" w:lineRule="auto"/>
              <w:ind w:firstLine="397"/>
              <w:jc w:val="center"/>
              <w:rPr>
                <w:rFonts w:ascii="Cambria Math" w:hAnsi="Cambria Math"/>
                <w:i/>
                <w:iCs/>
              </w:rPr>
            </w:pPr>
            <m:oMathPara>
              <m:oMath>
                <m:sSub>
                  <m:sSubPr>
                    <m:ctrlPr>
                      <w:rPr>
                        <w:rFonts w:ascii="Cambria Math" w:hAnsi="Cambria Math"/>
                        <w:iCs/>
                      </w:rPr>
                    </m:ctrlPr>
                  </m:sSubPr>
                  <m:e>
                    <m:r>
                      <w:rPr>
                        <w:rFonts w:ascii="Cambria Math" w:hAnsi="Cambria Math"/>
                      </w:rPr>
                      <m:t>O</m:t>
                    </m:r>
                  </m:e>
                  <m:sub>
                    <m:r>
                      <w:rPr>
                        <w:rFonts w:ascii="Cambria Math" w:hAnsi="Cambria Math"/>
                      </w:rPr>
                      <m:t>i</m:t>
                    </m:r>
                  </m:sub>
                </m:sSub>
                <m:r>
                  <w:rPr>
                    <w:rFonts w:ascii="Cambria Math" w:hAnsi="Cambria Math"/>
                  </w:rPr>
                  <m:t>=</m:t>
                </m:r>
                <m:f>
                  <m:fPr>
                    <m:ctrlPr>
                      <w:rPr>
                        <w:rFonts w:ascii="Cambria Math" w:hAnsi="Cambria Math"/>
                        <w:iCs/>
                      </w:rPr>
                    </m:ctrlPr>
                  </m:fPr>
                  <m:num>
                    <m:r>
                      <w:rPr>
                        <w:rFonts w:ascii="Cambria Math" w:hAnsi="Cambria Math"/>
                      </w:rPr>
                      <m:t>Pi</m:t>
                    </m:r>
                  </m:num>
                  <m:den>
                    <m:r>
                      <w:rPr>
                        <w:rFonts w:ascii="Cambria Math" w:hAnsi="Cambria Math"/>
                      </w:rPr>
                      <m:t>(1-Pi)</m:t>
                    </m:r>
                  </m:den>
                </m:f>
              </m:oMath>
            </m:oMathPara>
          </w:p>
        </w:tc>
        <w:tc>
          <w:tcPr>
            <w:tcW w:w="1128" w:type="dxa"/>
          </w:tcPr>
          <w:p w14:paraId="60CE0CDC" w14:textId="1F229BF6" w:rsidR="008679EC" w:rsidRPr="006C371E" w:rsidRDefault="005342CC" w:rsidP="00157DD7">
            <w:pPr>
              <w:spacing w:line="360" w:lineRule="auto"/>
              <w:ind w:firstLine="397"/>
              <w:jc w:val="both"/>
            </w:pPr>
            <w:r w:rsidRPr="006C371E">
              <w:t>(</w:t>
            </w:r>
            <w:r w:rsidRPr="006C371E">
              <w:rPr>
                <w:i/>
                <w:iCs/>
              </w:rPr>
              <w:fldChar w:fldCharType="begin"/>
            </w:r>
            <w:r w:rsidRPr="006C371E">
              <w:instrText xml:space="preserve"> SEQ ( \* ARABIC </w:instrText>
            </w:r>
            <w:r w:rsidRPr="006C371E">
              <w:rPr>
                <w:i/>
                <w:iCs/>
              </w:rPr>
              <w:fldChar w:fldCharType="separate"/>
            </w:r>
            <w:r w:rsidR="00C51F3F">
              <w:rPr>
                <w:noProof/>
              </w:rPr>
              <w:t>17</w:t>
            </w:r>
            <w:r w:rsidRPr="006C371E">
              <w:rPr>
                <w:i/>
                <w:iCs/>
              </w:rPr>
              <w:fldChar w:fldCharType="end"/>
            </w:r>
            <w:r w:rsidRPr="006C371E">
              <w:t>)</w:t>
            </w:r>
          </w:p>
        </w:tc>
      </w:tr>
    </w:tbl>
    <w:p w14:paraId="20B0BD4A" w14:textId="101132F0" w:rsidR="006D080C" w:rsidRPr="006C371E" w:rsidRDefault="00345BA9" w:rsidP="00157DD7">
      <w:pPr>
        <w:spacing w:after="0" w:line="360" w:lineRule="auto"/>
        <w:ind w:firstLine="397"/>
        <w:jc w:val="both"/>
      </w:pPr>
      <w:r w:rsidRPr="006C371E">
        <w:t>Odds are generally expressed implicitly as a ratio to one or as a single number. For instance, if the probability of an event equals 0.</w:t>
      </w:r>
      <w:r w:rsidR="00150BBB">
        <w:t>3</w:t>
      </w:r>
      <w:r w:rsidRPr="006C371E">
        <w:t>, the odds are (0.</w:t>
      </w:r>
      <w:r w:rsidR="00150BBB">
        <w:t>3</w:t>
      </w:r>
      <w:r w:rsidRPr="006C371E">
        <w:t xml:space="preserve"> / 0.</w:t>
      </w:r>
      <w:r w:rsidR="00150BBB">
        <w:t>7</w:t>
      </w:r>
      <w:r w:rsidRPr="006C371E">
        <w:t>) or 0.</w:t>
      </w:r>
      <w:r w:rsidR="00150BBB">
        <w:t>428</w:t>
      </w:r>
      <w:r w:rsidRPr="006C371E">
        <w:t>, indicating that the event occurs 0.</w:t>
      </w:r>
      <w:r w:rsidR="00150BBB">
        <w:t xml:space="preserve">428 </w:t>
      </w:r>
      <w:r w:rsidRPr="006C371E">
        <w:t xml:space="preserve">times for each time it does not occur, or </w:t>
      </w:r>
      <w:r w:rsidR="00150BBB">
        <w:t xml:space="preserve">428 </w:t>
      </w:r>
      <w:r w:rsidRPr="006C371E">
        <w:t xml:space="preserve">occurrences per 1000 non-occurrences. Even though both probabilities and odds have a lower bound (floor) of zero, denoting the increasing likelihood of an event with increasingly large positive numbers, odds </w:t>
      </w:r>
      <w:r w:rsidRPr="006C371E">
        <w:lastRenderedPageBreak/>
        <w:t xml:space="preserve">have no upper bound (ceiling), unlike probabilities. The transformation of probabilities into odds eliminates the probabilities’ ceiling value of one. Now, the logit or logged odds is formed by taking the natural logarithm of the odds to eliminate the </w:t>
      </w:r>
      <w:r w:rsidR="008679EC" w:rsidRPr="006C371E">
        <w:t>odds</w:t>
      </w:r>
      <w:r w:rsidRPr="006C371E">
        <w:t xml:space="preserve"> and hence probabilities’ floor value of zero,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8679EC" w:rsidRPr="006C371E" w14:paraId="37D0AD5C" w14:textId="77777777" w:rsidTr="00157DD7">
        <w:trPr>
          <w:jc w:val="center"/>
        </w:trPr>
        <w:tc>
          <w:tcPr>
            <w:tcW w:w="7933" w:type="dxa"/>
          </w:tcPr>
          <w:p w14:paraId="130B16C1" w14:textId="51BEA31B" w:rsidR="008679EC" w:rsidRPr="00C51F3F" w:rsidRDefault="008B7CA9" w:rsidP="00157DD7">
            <w:pPr>
              <w:spacing w:line="360" w:lineRule="auto"/>
              <w:ind w:firstLine="397"/>
              <w:jc w:val="center"/>
              <w:rPr>
                <w:rFonts w:ascii="Cambria Math" w:hAnsi="Cambria Math"/>
                <w:i/>
                <w:iCs/>
                <w:lang w:val="pl-PL"/>
              </w:rPr>
            </w:pPr>
            <m:oMathPara>
              <m:oMath>
                <m:sSub>
                  <m:sSubPr>
                    <m:ctrlPr>
                      <w:rPr>
                        <w:rFonts w:ascii="Cambria Math" w:hAnsi="Cambria Math"/>
                        <w:iCs/>
                        <w:lang w:val="pl-PL"/>
                      </w:rPr>
                    </m:ctrlPr>
                  </m:sSubPr>
                  <m:e>
                    <m:r>
                      <w:rPr>
                        <w:rFonts w:ascii="Cambria Math" w:hAnsi="Cambria Math"/>
                        <w:lang w:val="pl-PL"/>
                      </w:rPr>
                      <m:t>L</m:t>
                    </m:r>
                  </m:e>
                  <m:sub>
                    <m:r>
                      <w:rPr>
                        <w:rFonts w:ascii="Cambria Math" w:hAnsi="Cambria Math"/>
                        <w:lang w:val="pl-PL"/>
                      </w:rPr>
                      <m:t>i</m:t>
                    </m:r>
                  </m:sub>
                </m:sSub>
                <m:r>
                  <w:rPr>
                    <w:rFonts w:ascii="Cambria Math" w:hAnsi="Cambria Math"/>
                    <w:lang w:val="pl-PL"/>
                  </w:rPr>
                  <m:t>=</m:t>
                </m:r>
                <m:r>
                  <m:rPr>
                    <m:sty m:val="p"/>
                  </m:rPr>
                  <w:rPr>
                    <w:rFonts w:ascii="Cambria Math" w:hAnsi="Cambria Math"/>
                    <w:lang w:val="pl-PL"/>
                  </w:rPr>
                  <m:t>ln</m:t>
                </m:r>
                <m:r>
                  <w:rPr>
                    <w:rFonts w:ascii="Cambria Math" w:hAnsi="Cambria Math"/>
                    <w:lang w:val="pl-PL"/>
                  </w:rPr>
                  <m:t>⁡</m:t>
                </m:r>
                <m:sSub>
                  <m:sSubPr>
                    <m:ctrlPr>
                      <w:rPr>
                        <w:rFonts w:ascii="Cambria Math" w:hAnsi="Cambria Math"/>
                        <w:iCs/>
                        <w:lang w:val="pl-PL"/>
                      </w:rPr>
                    </m:ctrlPr>
                  </m:sSubPr>
                  <m:e>
                    <m:r>
                      <w:rPr>
                        <w:rFonts w:ascii="Cambria Math" w:hAnsi="Cambria Math"/>
                        <w:lang w:val="pl-PL"/>
                      </w:rPr>
                      <m:t>O</m:t>
                    </m:r>
                  </m:e>
                  <m:sub>
                    <m:r>
                      <w:rPr>
                        <w:rFonts w:ascii="Cambria Math" w:hAnsi="Cambria Math"/>
                        <w:lang w:val="pl-PL"/>
                      </w:rPr>
                      <m:t>i</m:t>
                    </m:r>
                  </m:sub>
                </m:sSub>
                <m:r>
                  <w:rPr>
                    <w:rFonts w:ascii="Cambria Math" w:hAnsi="Cambria Math"/>
                    <w:lang w:val="pl-PL"/>
                  </w:rPr>
                  <m:t>=</m:t>
                </m:r>
                <m:r>
                  <m:rPr>
                    <m:sty m:val="p"/>
                  </m:rPr>
                  <w:rPr>
                    <w:rFonts w:ascii="Cambria Math" w:hAnsi="Cambria Math"/>
                    <w:lang w:val="pl-PL"/>
                  </w:rPr>
                  <m:t>ln</m:t>
                </m:r>
                <m:r>
                  <w:rPr>
                    <w:rFonts w:ascii="Cambria Math" w:hAnsi="Cambria Math"/>
                    <w:lang w:val="pl-PL"/>
                  </w:rPr>
                  <m:t>⁡</m:t>
                </m:r>
                <m:d>
                  <m:dPr>
                    <m:begChr m:val="["/>
                    <m:endChr m:val="]"/>
                    <m:ctrlPr>
                      <w:rPr>
                        <w:rFonts w:ascii="Cambria Math" w:hAnsi="Cambria Math"/>
                        <w:iCs/>
                        <w:lang w:val="pl-PL"/>
                      </w:rPr>
                    </m:ctrlPr>
                  </m:dPr>
                  <m:e>
                    <m:f>
                      <m:fPr>
                        <m:ctrlPr>
                          <w:rPr>
                            <w:rFonts w:ascii="Cambria Math" w:hAnsi="Cambria Math"/>
                            <w:iCs/>
                            <w:lang w:val="pl-PL"/>
                          </w:rPr>
                        </m:ctrlPr>
                      </m:fPr>
                      <m:num>
                        <m:r>
                          <w:rPr>
                            <w:rFonts w:ascii="Cambria Math" w:hAnsi="Cambria Math"/>
                            <w:lang w:val="pl-PL"/>
                          </w:rPr>
                          <m:t>Pi</m:t>
                        </m:r>
                      </m:num>
                      <m:den>
                        <m:r>
                          <w:rPr>
                            <w:rFonts w:ascii="Cambria Math" w:hAnsi="Cambria Math"/>
                            <w:lang w:val="pl-PL"/>
                          </w:rPr>
                          <m:t>(1-Pi)</m:t>
                        </m:r>
                      </m:den>
                    </m:f>
                  </m:e>
                </m:d>
              </m:oMath>
            </m:oMathPara>
          </w:p>
        </w:tc>
        <w:tc>
          <w:tcPr>
            <w:tcW w:w="1128" w:type="dxa"/>
          </w:tcPr>
          <w:p w14:paraId="2B74B857" w14:textId="63F1CB9D" w:rsidR="008679EC" w:rsidRPr="006C371E" w:rsidRDefault="005342CC" w:rsidP="00157DD7">
            <w:pPr>
              <w:spacing w:line="360" w:lineRule="auto"/>
              <w:ind w:firstLine="397"/>
              <w:jc w:val="both"/>
            </w:pPr>
            <w:r w:rsidRPr="006C371E">
              <w:t>(</w:t>
            </w:r>
            <w:r w:rsidRPr="006C371E">
              <w:rPr>
                <w:i/>
                <w:iCs/>
              </w:rPr>
              <w:fldChar w:fldCharType="begin"/>
            </w:r>
            <w:r w:rsidRPr="006C371E">
              <w:instrText xml:space="preserve"> SEQ ( \* ARABIC </w:instrText>
            </w:r>
            <w:r w:rsidRPr="006C371E">
              <w:rPr>
                <w:i/>
                <w:iCs/>
              </w:rPr>
              <w:fldChar w:fldCharType="separate"/>
            </w:r>
            <w:r w:rsidR="00C51F3F">
              <w:rPr>
                <w:noProof/>
              </w:rPr>
              <w:t>18</w:t>
            </w:r>
            <w:r w:rsidRPr="006C371E">
              <w:rPr>
                <w:i/>
                <w:iCs/>
              </w:rPr>
              <w:fldChar w:fldCharType="end"/>
            </w:r>
            <w:r w:rsidRPr="006C371E">
              <w:t>)</w:t>
            </w:r>
          </w:p>
        </w:tc>
      </w:tr>
    </w:tbl>
    <w:p w14:paraId="5A92066B" w14:textId="7CB52BFD" w:rsidR="006D080C" w:rsidRDefault="00150BBB" w:rsidP="00157DD7">
      <w:pPr>
        <w:spacing w:after="0" w:line="360" w:lineRule="auto"/>
        <w:ind w:firstLine="397"/>
      </w:pPr>
      <w:r>
        <w:t>Based on</w:t>
      </w:r>
      <w:r w:rsidR="00296174">
        <w:t xml:space="preserve"> the above statements</w:t>
      </w:r>
      <w:r>
        <w:t>,</w:t>
      </w:r>
      <w:r w:rsidR="00FC25CF">
        <w:t xml:space="preserve"> we can present the odds and the log of odds (logit) for a probability range from 0 to 1</w:t>
      </w:r>
      <w:r w:rsidR="00296174">
        <w:t>:</w:t>
      </w:r>
    </w:p>
    <w:tbl>
      <w:tblPr>
        <w:tblW w:w="0" w:type="auto"/>
        <w:jc w:val="center"/>
        <w:tblLook w:val="04A0" w:firstRow="1" w:lastRow="0" w:firstColumn="1" w:lastColumn="0" w:noHBand="0" w:noVBand="1"/>
      </w:tblPr>
      <w:tblGrid>
        <w:gridCol w:w="1283"/>
        <w:gridCol w:w="1256"/>
        <w:gridCol w:w="1810"/>
      </w:tblGrid>
      <w:tr w:rsidR="00296174" w:rsidRPr="00296174" w14:paraId="44026972" w14:textId="77777777" w:rsidTr="00296174">
        <w:trPr>
          <w:trHeight w:val="510"/>
          <w:jc w:val="center"/>
        </w:trPr>
        <w:tc>
          <w:tcPr>
            <w:tcW w:w="0" w:type="auto"/>
            <w:tcBorders>
              <w:top w:val="nil"/>
              <w:left w:val="nil"/>
              <w:bottom w:val="single" w:sz="4" w:space="0" w:color="auto"/>
              <w:right w:val="nil"/>
            </w:tcBorders>
            <w:shd w:val="clear" w:color="auto" w:fill="auto"/>
            <w:noWrap/>
            <w:vAlign w:val="center"/>
            <w:hideMark/>
          </w:tcPr>
          <w:p w14:paraId="0EC8EC51"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Probability</w:t>
            </w:r>
          </w:p>
        </w:tc>
        <w:tc>
          <w:tcPr>
            <w:tcW w:w="0" w:type="auto"/>
            <w:tcBorders>
              <w:top w:val="nil"/>
              <w:left w:val="nil"/>
              <w:bottom w:val="single" w:sz="4" w:space="0" w:color="auto"/>
              <w:right w:val="nil"/>
            </w:tcBorders>
            <w:shd w:val="clear" w:color="auto" w:fill="auto"/>
            <w:noWrap/>
            <w:vAlign w:val="center"/>
            <w:hideMark/>
          </w:tcPr>
          <w:p w14:paraId="4D1E8D48"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Odds</w:t>
            </w:r>
          </w:p>
        </w:tc>
        <w:tc>
          <w:tcPr>
            <w:tcW w:w="0" w:type="auto"/>
            <w:tcBorders>
              <w:top w:val="nil"/>
              <w:left w:val="nil"/>
              <w:bottom w:val="single" w:sz="4" w:space="0" w:color="auto"/>
              <w:right w:val="nil"/>
            </w:tcBorders>
            <w:shd w:val="clear" w:color="auto" w:fill="auto"/>
            <w:noWrap/>
            <w:vAlign w:val="center"/>
            <w:hideMark/>
          </w:tcPr>
          <w:p w14:paraId="281EE34B" w14:textId="3623B649"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Log (Odds)</w:t>
            </w:r>
          </w:p>
        </w:tc>
      </w:tr>
      <w:tr w:rsidR="00296174" w:rsidRPr="00296174" w14:paraId="6219C538" w14:textId="77777777" w:rsidTr="00296174">
        <w:trPr>
          <w:trHeight w:val="290"/>
          <w:jc w:val="center"/>
        </w:trPr>
        <w:tc>
          <w:tcPr>
            <w:tcW w:w="0" w:type="auto"/>
            <w:tcBorders>
              <w:top w:val="single" w:sz="4" w:space="0" w:color="auto"/>
              <w:left w:val="nil"/>
              <w:bottom w:val="nil"/>
              <w:right w:val="nil"/>
            </w:tcBorders>
            <w:shd w:val="clear" w:color="auto" w:fill="auto"/>
            <w:noWrap/>
            <w:vAlign w:val="bottom"/>
            <w:hideMark/>
          </w:tcPr>
          <w:p w14:paraId="2B9412E8"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w:t>
            </w:r>
          </w:p>
        </w:tc>
        <w:tc>
          <w:tcPr>
            <w:tcW w:w="0" w:type="auto"/>
            <w:tcBorders>
              <w:top w:val="single" w:sz="4" w:space="0" w:color="auto"/>
              <w:left w:val="nil"/>
              <w:bottom w:val="nil"/>
              <w:right w:val="nil"/>
            </w:tcBorders>
            <w:shd w:val="clear" w:color="auto" w:fill="auto"/>
            <w:noWrap/>
            <w:vAlign w:val="bottom"/>
            <w:hideMark/>
          </w:tcPr>
          <w:p w14:paraId="6AA6159C"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w:t>
            </w:r>
          </w:p>
        </w:tc>
        <w:tc>
          <w:tcPr>
            <w:tcW w:w="0" w:type="auto"/>
            <w:tcBorders>
              <w:top w:val="single" w:sz="4" w:space="0" w:color="auto"/>
              <w:left w:val="nil"/>
              <w:bottom w:val="nil"/>
              <w:right w:val="nil"/>
            </w:tcBorders>
            <w:shd w:val="clear" w:color="auto" w:fill="auto"/>
            <w:noWrap/>
            <w:vAlign w:val="bottom"/>
            <w:hideMark/>
          </w:tcPr>
          <w:p w14:paraId="0097FEE2" w14:textId="77777777" w:rsidR="00296174" w:rsidRPr="00296174" w:rsidRDefault="00296174" w:rsidP="00157DD7">
            <w:pPr>
              <w:spacing w:after="0" w:line="240" w:lineRule="auto"/>
              <w:rPr>
                <w:rFonts w:eastAsia="Times New Roman"/>
                <w:color w:val="000000"/>
                <w:lang w:eastAsia="en-GB"/>
              </w:rPr>
            </w:pPr>
            <w:r w:rsidRPr="00296174">
              <w:rPr>
                <w:rFonts w:eastAsia="Times New Roman"/>
                <w:color w:val="000000"/>
                <w:lang w:eastAsia="en-GB"/>
              </w:rPr>
              <w:t>NEG INFINITY</w:t>
            </w:r>
          </w:p>
        </w:tc>
      </w:tr>
      <w:tr w:rsidR="00296174" w:rsidRPr="00296174" w14:paraId="49D10665"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11AFDA20"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0.1</w:t>
            </w:r>
          </w:p>
        </w:tc>
        <w:tc>
          <w:tcPr>
            <w:tcW w:w="0" w:type="auto"/>
            <w:tcBorders>
              <w:top w:val="nil"/>
              <w:left w:val="nil"/>
              <w:bottom w:val="nil"/>
              <w:right w:val="nil"/>
            </w:tcBorders>
            <w:shd w:val="clear" w:color="auto" w:fill="auto"/>
            <w:noWrap/>
            <w:vAlign w:val="bottom"/>
            <w:hideMark/>
          </w:tcPr>
          <w:p w14:paraId="224FC855"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0.11</w:t>
            </w:r>
          </w:p>
        </w:tc>
        <w:tc>
          <w:tcPr>
            <w:tcW w:w="0" w:type="auto"/>
            <w:tcBorders>
              <w:top w:val="nil"/>
              <w:left w:val="nil"/>
              <w:bottom w:val="nil"/>
              <w:right w:val="nil"/>
            </w:tcBorders>
            <w:shd w:val="clear" w:color="auto" w:fill="auto"/>
            <w:noWrap/>
            <w:vAlign w:val="bottom"/>
            <w:hideMark/>
          </w:tcPr>
          <w:p w14:paraId="69C51C06"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-2.2</w:t>
            </w:r>
          </w:p>
        </w:tc>
      </w:tr>
      <w:tr w:rsidR="00296174" w:rsidRPr="00296174" w14:paraId="0B26038A"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72EF1FF6"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0.2</w:t>
            </w:r>
          </w:p>
        </w:tc>
        <w:tc>
          <w:tcPr>
            <w:tcW w:w="0" w:type="auto"/>
            <w:tcBorders>
              <w:top w:val="nil"/>
              <w:left w:val="nil"/>
              <w:bottom w:val="nil"/>
              <w:right w:val="nil"/>
            </w:tcBorders>
            <w:shd w:val="clear" w:color="auto" w:fill="auto"/>
            <w:noWrap/>
            <w:vAlign w:val="bottom"/>
            <w:hideMark/>
          </w:tcPr>
          <w:p w14:paraId="5AAA2750"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0.25</w:t>
            </w:r>
          </w:p>
        </w:tc>
        <w:tc>
          <w:tcPr>
            <w:tcW w:w="0" w:type="auto"/>
            <w:tcBorders>
              <w:top w:val="nil"/>
              <w:left w:val="nil"/>
              <w:bottom w:val="nil"/>
              <w:right w:val="nil"/>
            </w:tcBorders>
            <w:shd w:val="clear" w:color="auto" w:fill="auto"/>
            <w:noWrap/>
            <w:vAlign w:val="bottom"/>
            <w:hideMark/>
          </w:tcPr>
          <w:p w14:paraId="4CB30725"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-1.39</w:t>
            </w:r>
          </w:p>
        </w:tc>
      </w:tr>
      <w:tr w:rsidR="00296174" w:rsidRPr="00296174" w14:paraId="1272A764"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4C628A97"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0.3</w:t>
            </w:r>
          </w:p>
        </w:tc>
        <w:tc>
          <w:tcPr>
            <w:tcW w:w="0" w:type="auto"/>
            <w:tcBorders>
              <w:top w:val="nil"/>
              <w:left w:val="nil"/>
              <w:bottom w:val="nil"/>
              <w:right w:val="nil"/>
            </w:tcBorders>
            <w:shd w:val="clear" w:color="auto" w:fill="auto"/>
            <w:noWrap/>
            <w:vAlign w:val="bottom"/>
            <w:hideMark/>
          </w:tcPr>
          <w:p w14:paraId="7B6BAB4D"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0.43</w:t>
            </w:r>
          </w:p>
        </w:tc>
        <w:tc>
          <w:tcPr>
            <w:tcW w:w="0" w:type="auto"/>
            <w:tcBorders>
              <w:top w:val="nil"/>
              <w:left w:val="nil"/>
              <w:bottom w:val="nil"/>
              <w:right w:val="nil"/>
            </w:tcBorders>
            <w:shd w:val="clear" w:color="auto" w:fill="auto"/>
            <w:noWrap/>
            <w:vAlign w:val="bottom"/>
            <w:hideMark/>
          </w:tcPr>
          <w:p w14:paraId="6C97B11D"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-0.85</w:t>
            </w:r>
          </w:p>
        </w:tc>
      </w:tr>
      <w:tr w:rsidR="00296174" w:rsidRPr="00296174" w14:paraId="33DB7B52"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538C5290"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0.4</w:t>
            </w:r>
          </w:p>
        </w:tc>
        <w:tc>
          <w:tcPr>
            <w:tcW w:w="0" w:type="auto"/>
            <w:tcBorders>
              <w:top w:val="nil"/>
              <w:left w:val="nil"/>
              <w:bottom w:val="nil"/>
              <w:right w:val="nil"/>
            </w:tcBorders>
            <w:shd w:val="clear" w:color="auto" w:fill="auto"/>
            <w:noWrap/>
            <w:vAlign w:val="bottom"/>
            <w:hideMark/>
          </w:tcPr>
          <w:p w14:paraId="494830BC"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0.67</w:t>
            </w:r>
          </w:p>
        </w:tc>
        <w:tc>
          <w:tcPr>
            <w:tcW w:w="0" w:type="auto"/>
            <w:tcBorders>
              <w:top w:val="nil"/>
              <w:left w:val="nil"/>
              <w:bottom w:val="nil"/>
              <w:right w:val="nil"/>
            </w:tcBorders>
            <w:shd w:val="clear" w:color="auto" w:fill="auto"/>
            <w:noWrap/>
            <w:vAlign w:val="bottom"/>
            <w:hideMark/>
          </w:tcPr>
          <w:p w14:paraId="71826EA4"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-0.41</w:t>
            </w:r>
          </w:p>
        </w:tc>
      </w:tr>
      <w:tr w:rsidR="00296174" w:rsidRPr="00296174" w14:paraId="2F55852B"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0616C871"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0.5</w:t>
            </w:r>
          </w:p>
        </w:tc>
        <w:tc>
          <w:tcPr>
            <w:tcW w:w="0" w:type="auto"/>
            <w:tcBorders>
              <w:top w:val="nil"/>
              <w:left w:val="nil"/>
              <w:bottom w:val="nil"/>
              <w:right w:val="nil"/>
            </w:tcBorders>
            <w:shd w:val="clear" w:color="auto" w:fill="auto"/>
            <w:noWrap/>
            <w:vAlign w:val="bottom"/>
            <w:hideMark/>
          </w:tcPr>
          <w:p w14:paraId="33144DC0"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1</w:t>
            </w:r>
          </w:p>
        </w:tc>
        <w:tc>
          <w:tcPr>
            <w:tcW w:w="0" w:type="auto"/>
            <w:tcBorders>
              <w:top w:val="nil"/>
              <w:left w:val="nil"/>
              <w:bottom w:val="nil"/>
              <w:right w:val="nil"/>
            </w:tcBorders>
            <w:shd w:val="clear" w:color="auto" w:fill="auto"/>
            <w:noWrap/>
            <w:vAlign w:val="bottom"/>
            <w:hideMark/>
          </w:tcPr>
          <w:p w14:paraId="2CF78928"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w:t>
            </w:r>
          </w:p>
        </w:tc>
      </w:tr>
      <w:tr w:rsidR="00296174" w:rsidRPr="00296174" w14:paraId="1E0105D1"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7EE2A0F4"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0.6</w:t>
            </w:r>
          </w:p>
        </w:tc>
        <w:tc>
          <w:tcPr>
            <w:tcW w:w="0" w:type="auto"/>
            <w:tcBorders>
              <w:top w:val="nil"/>
              <w:left w:val="nil"/>
              <w:bottom w:val="nil"/>
              <w:right w:val="nil"/>
            </w:tcBorders>
            <w:shd w:val="clear" w:color="auto" w:fill="auto"/>
            <w:noWrap/>
            <w:vAlign w:val="bottom"/>
            <w:hideMark/>
          </w:tcPr>
          <w:p w14:paraId="5745A4C7"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1.5</w:t>
            </w:r>
          </w:p>
        </w:tc>
        <w:tc>
          <w:tcPr>
            <w:tcW w:w="0" w:type="auto"/>
            <w:tcBorders>
              <w:top w:val="nil"/>
              <w:left w:val="nil"/>
              <w:bottom w:val="nil"/>
              <w:right w:val="nil"/>
            </w:tcBorders>
            <w:shd w:val="clear" w:color="auto" w:fill="auto"/>
            <w:noWrap/>
            <w:vAlign w:val="bottom"/>
            <w:hideMark/>
          </w:tcPr>
          <w:p w14:paraId="25CF551D"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0.41</w:t>
            </w:r>
          </w:p>
        </w:tc>
      </w:tr>
      <w:tr w:rsidR="00296174" w:rsidRPr="00296174" w14:paraId="7A487A48"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2848D2F5"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0.7</w:t>
            </w:r>
          </w:p>
        </w:tc>
        <w:tc>
          <w:tcPr>
            <w:tcW w:w="0" w:type="auto"/>
            <w:tcBorders>
              <w:top w:val="nil"/>
              <w:left w:val="nil"/>
              <w:bottom w:val="nil"/>
              <w:right w:val="nil"/>
            </w:tcBorders>
            <w:shd w:val="clear" w:color="auto" w:fill="auto"/>
            <w:noWrap/>
            <w:vAlign w:val="bottom"/>
            <w:hideMark/>
          </w:tcPr>
          <w:p w14:paraId="0CD1C50B"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2.33</w:t>
            </w:r>
          </w:p>
        </w:tc>
        <w:tc>
          <w:tcPr>
            <w:tcW w:w="0" w:type="auto"/>
            <w:tcBorders>
              <w:top w:val="nil"/>
              <w:left w:val="nil"/>
              <w:bottom w:val="nil"/>
              <w:right w:val="nil"/>
            </w:tcBorders>
            <w:shd w:val="clear" w:color="auto" w:fill="auto"/>
            <w:noWrap/>
            <w:vAlign w:val="bottom"/>
            <w:hideMark/>
          </w:tcPr>
          <w:p w14:paraId="6680E7C6"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0.85</w:t>
            </w:r>
          </w:p>
        </w:tc>
      </w:tr>
      <w:tr w:rsidR="00296174" w:rsidRPr="00296174" w14:paraId="4608E448"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498816D0"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0.8</w:t>
            </w:r>
          </w:p>
        </w:tc>
        <w:tc>
          <w:tcPr>
            <w:tcW w:w="0" w:type="auto"/>
            <w:tcBorders>
              <w:top w:val="nil"/>
              <w:left w:val="nil"/>
              <w:bottom w:val="nil"/>
              <w:right w:val="nil"/>
            </w:tcBorders>
            <w:shd w:val="clear" w:color="auto" w:fill="auto"/>
            <w:noWrap/>
            <w:vAlign w:val="bottom"/>
            <w:hideMark/>
          </w:tcPr>
          <w:p w14:paraId="04E010BE"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4</w:t>
            </w:r>
          </w:p>
        </w:tc>
        <w:tc>
          <w:tcPr>
            <w:tcW w:w="0" w:type="auto"/>
            <w:tcBorders>
              <w:top w:val="nil"/>
              <w:left w:val="nil"/>
              <w:bottom w:val="nil"/>
              <w:right w:val="nil"/>
            </w:tcBorders>
            <w:shd w:val="clear" w:color="auto" w:fill="auto"/>
            <w:noWrap/>
            <w:vAlign w:val="bottom"/>
            <w:hideMark/>
          </w:tcPr>
          <w:p w14:paraId="22EF0112"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1.39</w:t>
            </w:r>
          </w:p>
        </w:tc>
      </w:tr>
      <w:tr w:rsidR="00296174" w:rsidRPr="00296174" w14:paraId="1567A8CD"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5E2A88B4"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0.9</w:t>
            </w:r>
          </w:p>
        </w:tc>
        <w:tc>
          <w:tcPr>
            <w:tcW w:w="0" w:type="auto"/>
            <w:tcBorders>
              <w:top w:val="nil"/>
              <w:left w:val="nil"/>
              <w:bottom w:val="nil"/>
              <w:right w:val="nil"/>
            </w:tcBorders>
            <w:shd w:val="clear" w:color="auto" w:fill="auto"/>
            <w:noWrap/>
            <w:vAlign w:val="bottom"/>
            <w:hideMark/>
          </w:tcPr>
          <w:p w14:paraId="20CB4679"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9</w:t>
            </w:r>
          </w:p>
        </w:tc>
        <w:tc>
          <w:tcPr>
            <w:tcW w:w="0" w:type="auto"/>
            <w:tcBorders>
              <w:top w:val="nil"/>
              <w:left w:val="nil"/>
              <w:bottom w:val="nil"/>
              <w:right w:val="nil"/>
            </w:tcBorders>
            <w:shd w:val="clear" w:color="auto" w:fill="auto"/>
            <w:noWrap/>
            <w:vAlign w:val="bottom"/>
            <w:hideMark/>
          </w:tcPr>
          <w:p w14:paraId="315B44B5"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2.2</w:t>
            </w:r>
          </w:p>
        </w:tc>
      </w:tr>
      <w:tr w:rsidR="00296174" w:rsidRPr="00296174" w14:paraId="679B582C" w14:textId="77777777" w:rsidTr="00296174">
        <w:trPr>
          <w:trHeight w:val="290"/>
          <w:jc w:val="center"/>
        </w:trPr>
        <w:tc>
          <w:tcPr>
            <w:tcW w:w="0" w:type="auto"/>
            <w:tcBorders>
              <w:top w:val="nil"/>
              <w:left w:val="nil"/>
              <w:bottom w:val="nil"/>
              <w:right w:val="nil"/>
            </w:tcBorders>
            <w:shd w:val="clear" w:color="auto" w:fill="auto"/>
            <w:noWrap/>
            <w:vAlign w:val="bottom"/>
            <w:hideMark/>
          </w:tcPr>
          <w:p w14:paraId="44C37A2B" w14:textId="77777777" w:rsidR="00296174" w:rsidRPr="00296174" w:rsidRDefault="00296174" w:rsidP="00157DD7">
            <w:pPr>
              <w:spacing w:after="0" w:line="240" w:lineRule="auto"/>
              <w:jc w:val="center"/>
              <w:rPr>
                <w:rFonts w:eastAsia="Times New Roman"/>
                <w:color w:val="000000"/>
                <w:lang w:eastAsia="en-GB"/>
              </w:rPr>
            </w:pPr>
            <w:r w:rsidRPr="00296174">
              <w:rPr>
                <w:rFonts w:eastAsia="Times New Roman"/>
                <w:color w:val="000000"/>
                <w:lang w:eastAsia="en-GB"/>
              </w:rPr>
              <w:t>1</w:t>
            </w:r>
          </w:p>
        </w:tc>
        <w:tc>
          <w:tcPr>
            <w:tcW w:w="0" w:type="auto"/>
            <w:tcBorders>
              <w:top w:val="nil"/>
              <w:left w:val="nil"/>
              <w:bottom w:val="nil"/>
              <w:right w:val="nil"/>
            </w:tcBorders>
            <w:shd w:val="clear" w:color="auto" w:fill="auto"/>
            <w:noWrap/>
            <w:vAlign w:val="bottom"/>
            <w:hideMark/>
          </w:tcPr>
          <w:p w14:paraId="1A329838" w14:textId="77777777" w:rsidR="00296174" w:rsidRPr="00296174" w:rsidRDefault="00296174" w:rsidP="00157DD7">
            <w:pPr>
              <w:spacing w:after="0" w:line="240" w:lineRule="auto"/>
              <w:rPr>
                <w:rFonts w:eastAsia="Times New Roman"/>
                <w:color w:val="000000"/>
                <w:lang w:eastAsia="en-GB"/>
              </w:rPr>
            </w:pPr>
            <w:r w:rsidRPr="00296174">
              <w:rPr>
                <w:rFonts w:eastAsia="Times New Roman"/>
                <w:color w:val="000000"/>
                <w:lang w:eastAsia="en-GB"/>
              </w:rPr>
              <w:t>INFINITY</w:t>
            </w:r>
          </w:p>
        </w:tc>
        <w:tc>
          <w:tcPr>
            <w:tcW w:w="0" w:type="auto"/>
            <w:tcBorders>
              <w:top w:val="nil"/>
              <w:left w:val="nil"/>
              <w:bottom w:val="nil"/>
              <w:right w:val="nil"/>
            </w:tcBorders>
            <w:shd w:val="clear" w:color="auto" w:fill="auto"/>
            <w:noWrap/>
            <w:vAlign w:val="bottom"/>
            <w:hideMark/>
          </w:tcPr>
          <w:p w14:paraId="22065298" w14:textId="77777777" w:rsidR="00296174" w:rsidRPr="00296174" w:rsidRDefault="00296174" w:rsidP="00157DD7">
            <w:pPr>
              <w:spacing w:after="0" w:line="240" w:lineRule="auto"/>
              <w:rPr>
                <w:rFonts w:eastAsia="Times New Roman"/>
                <w:color w:val="000000"/>
                <w:lang w:eastAsia="en-GB"/>
              </w:rPr>
            </w:pPr>
            <w:r w:rsidRPr="00296174">
              <w:rPr>
                <w:rFonts w:eastAsia="Times New Roman"/>
                <w:color w:val="000000"/>
                <w:lang w:eastAsia="en-GB"/>
              </w:rPr>
              <w:t>INFINITY</w:t>
            </w:r>
          </w:p>
        </w:tc>
      </w:tr>
    </w:tbl>
    <w:p w14:paraId="624CF811" w14:textId="77777777" w:rsidR="00157DD7" w:rsidRDefault="00157DD7" w:rsidP="00157DD7">
      <w:pPr>
        <w:spacing w:after="0" w:line="360" w:lineRule="auto"/>
        <w:ind w:firstLine="397"/>
        <w:jc w:val="both"/>
      </w:pPr>
    </w:p>
    <w:p w14:paraId="2211FAE4" w14:textId="62333A35" w:rsidR="00296174" w:rsidRDefault="00FC25CF" w:rsidP="00157DD7">
      <w:pPr>
        <w:spacing w:after="0" w:line="360" w:lineRule="auto"/>
        <w:ind w:firstLine="397"/>
        <w:jc w:val="both"/>
      </w:pPr>
      <w:r>
        <w:t xml:space="preserve">When plotting the probabilities against the odds we realise that it reaches 1 when the probability is 0.5, after this point the odds tends to infinity. However, the range of log of odds </w:t>
      </w:r>
      <w:r w:rsidR="00DD0F55">
        <w:t xml:space="preserve">(logit) </w:t>
      </w:r>
      <w:r>
        <w:t>with respect to the probabilities has a range between negative and positive infinity</w:t>
      </w:r>
      <w:r w:rsidR="00AB144B">
        <w:t xml:space="preserve">, also the data is squished </w:t>
      </w:r>
      <w:proofErr w:type="gramStart"/>
      <w:r w:rsidR="00AB144B">
        <w:t>due to the effects</w:t>
      </w:r>
      <w:proofErr w:type="gramEnd"/>
      <w:r w:rsidR="00AB144B">
        <w:t xml:space="preserve"> of the logarithms</w:t>
      </w:r>
      <w:r>
        <w:t>.</w:t>
      </w:r>
    </w:p>
    <w:p w14:paraId="270D2D28" w14:textId="77777777" w:rsidR="00FC25CF" w:rsidRPr="006C371E" w:rsidRDefault="00FC25CF" w:rsidP="00157DD7">
      <w:pPr>
        <w:spacing w:after="0" w:line="360" w:lineRule="auto"/>
        <w:ind w:firstLine="397"/>
        <w:jc w:val="both"/>
      </w:pPr>
    </w:p>
    <w:p w14:paraId="7074C05E" w14:textId="45ABA0A2" w:rsidR="00833884" w:rsidRDefault="00AB144B" w:rsidP="00157DD7">
      <w:pPr>
        <w:spacing w:after="0" w:line="360" w:lineRule="auto"/>
        <w:ind w:firstLine="397"/>
        <w:jc w:val="center"/>
      </w:pPr>
      <w:r>
        <w:rPr>
          <w:noProof/>
        </w:rPr>
        <w:drawing>
          <wp:inline distT="0" distB="0" distL="0" distR="0" wp14:anchorId="552DC621" wp14:editId="75AB13DA">
            <wp:extent cx="4130488" cy="2792667"/>
            <wp:effectExtent l="0" t="0" r="0" b="0"/>
            <wp:docPr id="7" name="Picture 7"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5475" cy="2802800"/>
                    </a:xfrm>
                    <a:prstGeom prst="rect">
                      <a:avLst/>
                    </a:prstGeom>
                    <a:noFill/>
                    <a:ln>
                      <a:noFill/>
                    </a:ln>
                  </pic:spPr>
                </pic:pic>
              </a:graphicData>
            </a:graphic>
          </wp:inline>
        </w:drawing>
      </w:r>
    </w:p>
    <w:p w14:paraId="1A6B8446" w14:textId="643E30F4" w:rsidR="004A298A" w:rsidRPr="006C371E" w:rsidRDefault="00132FB9" w:rsidP="00157DD7">
      <w:pPr>
        <w:spacing w:after="0" w:line="360" w:lineRule="auto"/>
        <w:ind w:firstLine="397"/>
        <w:jc w:val="both"/>
      </w:pPr>
      <w:r>
        <w:lastRenderedPageBreak/>
        <w:t>Now, getting back to our initial formulation of the binary variable with values 0 and 1</w:t>
      </w:r>
      <w:r w:rsidR="00DD0F55">
        <w:t>.</w:t>
      </w:r>
      <w:r>
        <w:t xml:space="preserve"> </w:t>
      </w:r>
      <w:r w:rsidR="00DD0F55">
        <w:t>From the above explanation we know that logit of the probabilities of 0 and 1 is negative and positive infinity</w:t>
      </w:r>
      <w:r w:rsidR="006B2EB8">
        <w:t>,</w:t>
      </w:r>
      <w:r w:rsidR="00DD0F55">
        <w:t xml:space="preserve"> which is a key part of the logistic regression process. </w:t>
      </w:r>
      <w:r w:rsidR="006B2EB8">
        <w:t>T</w:t>
      </w:r>
      <w:r w:rsidR="006B2EB8" w:rsidRPr="006C371E">
        <w:t>he non-linear relationship between the independent variable (</w:t>
      </w:r>
      <w:r w:rsidR="006B2EB8" w:rsidRPr="006C371E">
        <w:rPr>
          <w:i/>
          <w:iCs/>
        </w:rPr>
        <w:t>X</w:t>
      </w:r>
      <w:r w:rsidR="006B2EB8" w:rsidRPr="006C371E">
        <w:t>) and the probability of the occurrence of the dichotomous dependent variable (</w:t>
      </w:r>
      <w:r w:rsidR="006B2EB8" w:rsidRPr="006C371E">
        <w:rPr>
          <w:i/>
          <w:iCs/>
        </w:rPr>
        <w:t>Y</w:t>
      </w:r>
      <w:r w:rsidR="006B2EB8" w:rsidRPr="006C371E">
        <w:t xml:space="preserve">) conditional on the observed values of </w:t>
      </w:r>
      <w:r w:rsidR="006B2EB8" w:rsidRPr="00E17A3E">
        <w:rPr>
          <w:rFonts w:ascii="Cambria Math" w:hAnsi="Cambria Math"/>
          <w:i/>
          <w:iCs/>
        </w:rPr>
        <w:t>X</w:t>
      </w:r>
      <w:r w:rsidR="006B2EB8" w:rsidRPr="00E17A3E">
        <w:rPr>
          <w:rFonts w:ascii="Cambria Math" w:hAnsi="Cambria Math"/>
        </w:rPr>
        <w:t xml:space="preserve"> (</w:t>
      </w:r>
      <w:r w:rsidR="006B2EB8" w:rsidRPr="00E17A3E">
        <w:rPr>
          <w:rFonts w:ascii="Cambria Math" w:hAnsi="Cambria Math"/>
          <w:i/>
          <w:iCs/>
        </w:rPr>
        <w:t>X</w:t>
      </w:r>
      <w:r w:rsidR="006B2EB8" w:rsidRPr="00E17A3E">
        <w:rPr>
          <w:rFonts w:ascii="Cambria Math" w:hAnsi="Cambria Math"/>
          <w:i/>
          <w:iCs/>
          <w:vertAlign w:val="subscript"/>
        </w:rPr>
        <w:t>i</w:t>
      </w:r>
      <w:r w:rsidR="006B2EB8" w:rsidRPr="00E17A3E">
        <w:rPr>
          <w:rFonts w:ascii="Cambria Math" w:hAnsi="Cambria Math"/>
        </w:rPr>
        <w:t>)</w:t>
      </w:r>
      <w:r w:rsidR="006B2EB8" w:rsidRPr="006C371E">
        <w:t xml:space="preserve"> expressed as </w:t>
      </w:r>
      <w:r w:rsidR="006B2EB8" w:rsidRPr="00E17A3E">
        <w:rPr>
          <w:rFonts w:ascii="Cambria Math" w:hAnsi="Cambria Math"/>
          <w:i/>
          <w:iCs/>
        </w:rPr>
        <w:t xml:space="preserve">P </w:t>
      </w:r>
      <w:r w:rsidR="006B2EB8" w:rsidRPr="00E17A3E">
        <w:rPr>
          <w:rFonts w:ascii="Cambria Math" w:hAnsi="Cambria Math"/>
        </w:rPr>
        <w:t>(</w:t>
      </w:r>
      <w:r w:rsidR="006B2EB8" w:rsidRPr="00E17A3E">
        <w:rPr>
          <w:rFonts w:ascii="Cambria Math" w:hAnsi="Cambria Math"/>
          <w:i/>
          <w:iCs/>
        </w:rPr>
        <w:t>X</w:t>
      </w:r>
      <w:r w:rsidR="006B2EB8" w:rsidRPr="00E17A3E">
        <w:rPr>
          <w:rFonts w:ascii="Cambria Math" w:hAnsi="Cambria Math"/>
          <w:i/>
          <w:iCs/>
          <w:vertAlign w:val="subscript"/>
        </w:rPr>
        <w:t>i</w:t>
      </w:r>
      <w:r w:rsidR="006B2EB8" w:rsidRPr="00E17A3E">
        <w:rPr>
          <w:rFonts w:ascii="Cambria Math" w:hAnsi="Cambria Math"/>
        </w:rPr>
        <w:t xml:space="preserve">) = [ </w:t>
      </w:r>
      <w:r w:rsidR="006B2EB8" w:rsidRPr="00E17A3E">
        <w:rPr>
          <w:rFonts w:ascii="Cambria Math" w:hAnsi="Cambria Math"/>
          <w:i/>
          <w:iCs/>
        </w:rPr>
        <w:t xml:space="preserve">P </w:t>
      </w:r>
      <w:r w:rsidR="006B2EB8" w:rsidRPr="00E17A3E">
        <w:rPr>
          <w:rFonts w:ascii="Cambria Math" w:hAnsi="Cambria Math"/>
        </w:rPr>
        <w:t>(</w:t>
      </w:r>
      <w:r w:rsidR="006B2EB8" w:rsidRPr="00E17A3E">
        <w:rPr>
          <w:rFonts w:ascii="Cambria Math" w:hAnsi="Cambria Math"/>
          <w:i/>
          <w:iCs/>
        </w:rPr>
        <w:t>Y</w:t>
      </w:r>
      <w:r w:rsidR="006B2EB8" w:rsidRPr="00E17A3E">
        <w:rPr>
          <w:rFonts w:ascii="Cambria Math" w:hAnsi="Cambria Math"/>
          <w:i/>
          <w:iCs/>
          <w:vertAlign w:val="subscript"/>
        </w:rPr>
        <w:t>i</w:t>
      </w:r>
      <w:r w:rsidR="006B2EB8" w:rsidRPr="00E17A3E">
        <w:rPr>
          <w:rFonts w:ascii="Cambria Math" w:hAnsi="Cambria Math"/>
        </w:rPr>
        <w:t xml:space="preserve"> = 1 </w:t>
      </w:r>
      <w:r w:rsidR="006B2EB8" w:rsidRPr="00E17A3E">
        <w:rPr>
          <w:rFonts w:ascii="Cambria Math" w:hAnsi="Cambria Math"/>
        </w:rPr>
        <w:sym w:font="Symbol" w:char="F07C"/>
      </w:r>
      <w:r w:rsidR="006B2EB8" w:rsidRPr="00E17A3E">
        <w:rPr>
          <w:rFonts w:ascii="Cambria Math" w:hAnsi="Cambria Math"/>
        </w:rPr>
        <w:t xml:space="preserve"> </w:t>
      </w:r>
      <w:r w:rsidR="006B2EB8" w:rsidRPr="00E17A3E">
        <w:rPr>
          <w:rFonts w:ascii="Cambria Math" w:hAnsi="Cambria Math"/>
          <w:i/>
          <w:iCs/>
        </w:rPr>
        <w:t xml:space="preserve">X </w:t>
      </w:r>
      <w:r w:rsidR="006B2EB8" w:rsidRPr="00E17A3E">
        <w:rPr>
          <w:rFonts w:ascii="Cambria Math" w:hAnsi="Cambria Math"/>
        </w:rPr>
        <w:t xml:space="preserve">= </w:t>
      </w:r>
      <w:r w:rsidR="006B2EB8" w:rsidRPr="00E17A3E">
        <w:rPr>
          <w:rFonts w:ascii="Cambria Math" w:hAnsi="Cambria Math"/>
          <w:i/>
          <w:iCs/>
        </w:rPr>
        <w:t>X</w:t>
      </w:r>
      <w:r w:rsidR="006B2EB8" w:rsidRPr="00E17A3E">
        <w:rPr>
          <w:rFonts w:ascii="Cambria Math" w:hAnsi="Cambria Math"/>
          <w:i/>
          <w:iCs/>
          <w:vertAlign w:val="subscript"/>
        </w:rPr>
        <w:t xml:space="preserve">i </w:t>
      </w:r>
      <w:r w:rsidR="006B2EB8" w:rsidRPr="00E17A3E">
        <w:rPr>
          <w:rFonts w:ascii="Cambria Math" w:hAnsi="Cambria Math"/>
        </w:rPr>
        <w:t>)]</w:t>
      </w:r>
      <w:r w:rsidR="006B2EB8" w:rsidRPr="006C371E">
        <w:t>,</w:t>
      </w:r>
      <w:r w:rsidR="006B2EB8" w:rsidRPr="006C371E">
        <w:rPr>
          <w:i/>
          <w:iCs/>
        </w:rPr>
        <w:t xml:space="preserve"> </w:t>
      </w:r>
      <w:r w:rsidR="006B2EB8" w:rsidRPr="006C371E">
        <w:t xml:space="preserve">may be transformed into a linear regression function based on the logit of </w:t>
      </w:r>
      <w:r w:rsidR="006B2EB8" w:rsidRPr="006C371E">
        <w:rPr>
          <w:i/>
          <w:iCs/>
        </w:rPr>
        <w:t xml:space="preserve">P </w:t>
      </w:r>
      <w:r w:rsidR="006B2EB8" w:rsidRPr="006C371E">
        <w:t>(</w:t>
      </w:r>
      <w:r w:rsidR="006B2EB8" w:rsidRPr="006C371E">
        <w:rPr>
          <w:i/>
          <w:iCs/>
        </w:rPr>
        <w:t>X</w:t>
      </w:r>
      <w:r w:rsidR="006B2EB8" w:rsidRPr="006C371E">
        <w:rPr>
          <w:i/>
          <w:iCs/>
          <w:vertAlign w:val="subscript"/>
        </w:rPr>
        <w:t>i</w:t>
      </w:r>
      <w:r w:rsidR="006B2EB8" w:rsidRPr="006C371E">
        <w:t>) from equation (</w:t>
      </w:r>
      <w:r w:rsidR="006B2EB8">
        <w:t>18</w:t>
      </w:r>
      <w:r w:rsidR="006B2EB8" w:rsidRPr="006C371E">
        <w:t>)</w:t>
      </w:r>
      <w:r w:rsidR="004A298A">
        <w:t xml:space="preserve"> </w:t>
      </w:r>
      <w:r w:rsidR="004A298A" w:rsidRPr="006C371E">
        <w:t xml:space="preserve">as: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4A298A" w:rsidRPr="006C371E" w14:paraId="15D62C91" w14:textId="77777777" w:rsidTr="00157DD7">
        <w:trPr>
          <w:jc w:val="center"/>
        </w:trPr>
        <w:tc>
          <w:tcPr>
            <w:tcW w:w="7933" w:type="dxa"/>
          </w:tcPr>
          <w:p w14:paraId="29BE256F" w14:textId="38C1CF5E" w:rsidR="004A298A" w:rsidRPr="00C51F3F" w:rsidRDefault="00EA2589" w:rsidP="00157DD7">
            <w:pPr>
              <w:spacing w:line="360" w:lineRule="auto"/>
              <w:ind w:firstLine="397"/>
              <w:jc w:val="center"/>
              <w:rPr>
                <w:rFonts w:ascii="Cambria Math" w:hAnsi="Cambria Math"/>
                <w:i/>
                <w:iCs/>
                <w:lang w:val="pl-PL"/>
              </w:rPr>
            </w:pPr>
            <m:oMathPara>
              <m:oMath>
                <m:r>
                  <w:rPr>
                    <w:rFonts w:ascii="Cambria Math" w:hAnsi="Cambria Math"/>
                  </w:rPr>
                  <m:t>L</m:t>
                </m:r>
                <m:d>
                  <m:dPr>
                    <m:begChr m:val="["/>
                    <m:endChr m:val="]"/>
                    <m:ctrlPr>
                      <w:rPr>
                        <w:rFonts w:ascii="Cambria Math" w:hAnsi="Cambria Math"/>
                        <w:iCs/>
                      </w:rPr>
                    </m:ctrlPr>
                  </m:dPr>
                  <m:e>
                    <m:r>
                      <w:rPr>
                        <w:rFonts w:ascii="Cambria Math" w:hAnsi="Cambria Math"/>
                      </w:rPr>
                      <m:t>P</m:t>
                    </m:r>
                    <m:d>
                      <m:dPr>
                        <m:ctrlPr>
                          <w:rPr>
                            <w:rFonts w:ascii="Cambria Math" w:hAnsi="Cambria Math"/>
                            <w:iCs/>
                          </w:rPr>
                        </m:ctrlPr>
                      </m:dPr>
                      <m:e>
                        <m:sSub>
                          <m:sSubPr>
                            <m:ctrlPr>
                              <w:rPr>
                                <w:rFonts w:ascii="Cambria Math" w:hAnsi="Cambria Math"/>
                                <w:iCs/>
                              </w:rPr>
                            </m:ctrlPr>
                          </m:sSubPr>
                          <m:e>
                            <m:r>
                              <w:rPr>
                                <w:rFonts w:ascii="Cambria Math" w:hAnsi="Cambria Math"/>
                              </w:rPr>
                              <m:t>X</m:t>
                            </m:r>
                          </m:e>
                          <m:sub>
                            <m:r>
                              <w:rPr>
                                <w:rFonts w:ascii="Cambria Math" w:hAnsi="Cambria Math"/>
                              </w:rPr>
                              <m:t>i</m:t>
                            </m:r>
                          </m:sub>
                        </m:sSub>
                      </m:e>
                    </m:d>
                  </m:e>
                </m:d>
                <m:r>
                  <w:rPr>
                    <w:rFonts w:ascii="Cambria Math" w:hAnsi="Cambria Math"/>
                  </w:rPr>
                  <m:t>=</m:t>
                </m:r>
                <m:r>
                  <m:rPr>
                    <m:sty m:val="p"/>
                  </m:rPr>
                  <w:rPr>
                    <w:rFonts w:ascii="Cambria Math" w:hAnsi="Cambria Math"/>
                  </w:rPr>
                  <m:t>ln</m:t>
                </m:r>
                <m:r>
                  <w:rPr>
                    <w:rFonts w:ascii="Cambria Math" w:hAnsi="Cambria Math"/>
                  </w:rPr>
                  <m:t>⁡</m:t>
                </m:r>
                <m:d>
                  <m:dPr>
                    <m:begChr m:val="["/>
                    <m:endChr m:val="]"/>
                    <m:ctrlPr>
                      <w:rPr>
                        <w:rFonts w:ascii="Cambria Math" w:hAnsi="Cambria Math"/>
                        <w:iCs/>
                      </w:rPr>
                    </m:ctrlPr>
                  </m:dPr>
                  <m:e>
                    <m:f>
                      <m:fPr>
                        <m:ctrlPr>
                          <w:rPr>
                            <w:rFonts w:ascii="Cambria Math" w:hAnsi="Cambria Math"/>
                            <w:iCs/>
                          </w:rPr>
                        </m:ctrlPr>
                      </m:fPr>
                      <m:num>
                        <m:r>
                          <w:rPr>
                            <w:rFonts w:ascii="Cambria Math" w:hAnsi="Cambria Math"/>
                          </w:rPr>
                          <m:t>P(Xi)</m:t>
                        </m:r>
                      </m:num>
                      <m:den>
                        <m:r>
                          <w:rPr>
                            <w:rFonts w:ascii="Cambria Math" w:hAnsi="Cambria Math"/>
                          </w:rPr>
                          <m:t>(1-P(Xi))</m:t>
                        </m:r>
                      </m:den>
                    </m:f>
                  </m:e>
                </m:d>
                <m:r>
                  <w:rPr>
                    <w:rFonts w:ascii="Cambria Math" w:hAnsi="Cambria Math"/>
                  </w:rPr>
                  <m:t>=α+β</m:t>
                </m:r>
                <m:sSub>
                  <m:sSubPr>
                    <m:ctrlPr>
                      <w:rPr>
                        <w:rFonts w:ascii="Cambria Math" w:hAnsi="Cambria Math"/>
                        <w:iCs/>
                      </w:rPr>
                    </m:ctrlPr>
                  </m:sSubPr>
                  <m:e>
                    <m:r>
                      <w:rPr>
                        <w:rFonts w:ascii="Cambria Math" w:hAnsi="Cambria Math"/>
                      </w:rPr>
                      <m:t>X</m:t>
                    </m:r>
                  </m:e>
                  <m:sub>
                    <m:r>
                      <w:rPr>
                        <w:rFonts w:ascii="Cambria Math" w:hAnsi="Cambria Math"/>
                      </w:rPr>
                      <m:t>i</m:t>
                    </m:r>
                  </m:sub>
                </m:sSub>
              </m:oMath>
            </m:oMathPara>
          </w:p>
        </w:tc>
        <w:tc>
          <w:tcPr>
            <w:tcW w:w="1128" w:type="dxa"/>
          </w:tcPr>
          <w:p w14:paraId="7EAEE00C" w14:textId="77777777" w:rsidR="004A298A" w:rsidRPr="006C371E" w:rsidRDefault="004A298A" w:rsidP="00157DD7">
            <w:pPr>
              <w:spacing w:line="360" w:lineRule="auto"/>
              <w:ind w:firstLine="397"/>
              <w:jc w:val="both"/>
            </w:pPr>
            <w:r w:rsidRPr="006C371E">
              <w:t>(</w:t>
            </w:r>
            <w:r w:rsidRPr="006C371E">
              <w:rPr>
                <w:i/>
                <w:iCs/>
              </w:rPr>
              <w:fldChar w:fldCharType="begin"/>
            </w:r>
            <w:r w:rsidRPr="006C371E">
              <w:instrText xml:space="preserve"> SEQ ( \* ARABIC </w:instrText>
            </w:r>
            <w:r w:rsidRPr="006C371E">
              <w:rPr>
                <w:i/>
                <w:iCs/>
              </w:rPr>
              <w:fldChar w:fldCharType="separate"/>
            </w:r>
            <w:r>
              <w:rPr>
                <w:noProof/>
              </w:rPr>
              <w:t>19</w:t>
            </w:r>
            <w:r w:rsidRPr="006C371E">
              <w:rPr>
                <w:i/>
                <w:iCs/>
              </w:rPr>
              <w:fldChar w:fldCharType="end"/>
            </w:r>
            <w:r w:rsidRPr="006C371E">
              <w:t>)</w:t>
            </w:r>
          </w:p>
        </w:tc>
      </w:tr>
    </w:tbl>
    <w:p w14:paraId="19DDAAB7" w14:textId="77777777" w:rsidR="00157DD7" w:rsidRDefault="002670F1" w:rsidP="00157DD7">
      <w:pPr>
        <w:spacing w:after="0" w:line="360" w:lineRule="auto"/>
        <w:ind w:firstLine="397"/>
        <w:jc w:val="both"/>
      </w:pPr>
      <w:r>
        <w:t>W</w:t>
      </w:r>
      <w:r w:rsidR="0007748A" w:rsidRPr="006C371E">
        <w:t xml:space="preserve">here </w:t>
      </w:r>
      <w:r w:rsidR="0007748A" w:rsidRPr="006C371E">
        <w:rPr>
          <w:i/>
          <w:iCs/>
        </w:rPr>
        <w:sym w:font="Symbol" w:char="F061"/>
      </w:r>
      <w:r w:rsidR="0007748A" w:rsidRPr="006C371E">
        <w:rPr>
          <w:i/>
          <w:iCs/>
        </w:rPr>
        <w:t xml:space="preserve"> </w:t>
      </w:r>
      <w:r w:rsidR="0007748A" w:rsidRPr="006C371E">
        <w:t xml:space="preserve">and </w:t>
      </w:r>
      <w:r w:rsidR="0007748A" w:rsidRPr="006C371E">
        <w:rPr>
          <w:i/>
          <w:iCs/>
        </w:rPr>
        <w:sym w:font="Symbol" w:char="F062"/>
      </w:r>
      <w:r w:rsidR="0007748A" w:rsidRPr="006C371E">
        <w:rPr>
          <w:i/>
          <w:iCs/>
        </w:rPr>
        <w:t xml:space="preserve"> </w:t>
      </w:r>
      <w:r w:rsidR="0007748A" w:rsidRPr="006C371E">
        <w:t xml:space="preserve">denote the intercept and the regression coefficient (or the slope of the linear regression line), </w:t>
      </w:r>
      <w:r w:rsidR="00BB1190">
        <w:t>which are estimated using the maximum likelihood method, a</w:t>
      </w:r>
      <w:r>
        <w:t>nd the predictions are in form of logit</w:t>
      </w:r>
      <w:r w:rsidR="0007748A" w:rsidRPr="006C371E">
        <w:t>.</w:t>
      </w:r>
      <w:r w:rsidR="00157DD7">
        <w:t xml:space="preserve"> </w:t>
      </w:r>
    </w:p>
    <w:p w14:paraId="7F26260F" w14:textId="5737FC7A" w:rsidR="004A298A" w:rsidRPr="006C371E" w:rsidRDefault="004A298A" w:rsidP="00157DD7">
      <w:pPr>
        <w:spacing w:after="0" w:line="360" w:lineRule="auto"/>
        <w:ind w:firstLine="397"/>
        <w:jc w:val="both"/>
      </w:pPr>
      <w:r>
        <w:t>Graphically speaking</w:t>
      </w:r>
      <w:r w:rsidR="00DD0F55">
        <w:t xml:space="preserve">, </w:t>
      </w:r>
      <w:r w:rsidR="00355B11">
        <w:t>this algorithm</w:t>
      </w:r>
      <w:r>
        <w:t xml:space="preserve"> transforms the values of the dependent variable into the </w:t>
      </w:r>
      <w:r w:rsidR="00DD0F55">
        <w:t>logit (that is positive and negative infinity</w:t>
      </w:r>
      <w:r w:rsidR="00116295">
        <w:t>) and</w:t>
      </w:r>
      <w:r w:rsidR="00DD0F55">
        <w:t xml:space="preserve"> fits a straight line </w:t>
      </w:r>
      <w:r w:rsidR="00116295">
        <w:t>(</w:t>
      </w:r>
      <w:r w:rsidR="00DD0F55">
        <w:t>as in linear regression</w:t>
      </w:r>
      <w:r w:rsidR="00116295">
        <w:t>)</w:t>
      </w:r>
      <w:r w:rsidR="00DD0F55">
        <w:t xml:space="preserve"> </w:t>
      </w:r>
      <w:r w:rsidR="006B2EB8">
        <w:t>to understand where these points would fit on this line</w:t>
      </w:r>
      <w:r>
        <w:t>.</w:t>
      </w:r>
      <w:r w:rsidR="006B2EB8">
        <w:t xml:space="preserve"> </w:t>
      </w:r>
      <w:r>
        <w:t xml:space="preserve">Then the projected values on the line are </w:t>
      </w:r>
      <w:r w:rsidR="006B2EB8">
        <w:t>extrapolate</w:t>
      </w:r>
      <w:r>
        <w:t>d</w:t>
      </w:r>
      <w:r w:rsidR="006B2EB8">
        <w:t xml:space="preserve"> to the Y axis providing the predicted logit for these data points of the variable X</w:t>
      </w:r>
      <w:r w:rsidR="00116295">
        <w:t xml:space="preserve">, having the actual </w:t>
      </w:r>
      <w:r w:rsidR="0007748A">
        <w:t xml:space="preserve">and predicted logit based on the regression line, </w:t>
      </w:r>
      <w:r>
        <w:t>as shown in the following graph:</w:t>
      </w:r>
    </w:p>
    <w:p w14:paraId="0CB7324B" w14:textId="228B538B" w:rsidR="006D080C" w:rsidRPr="006C371E" w:rsidRDefault="00EA2589" w:rsidP="00157DD7">
      <w:pPr>
        <w:spacing w:after="0" w:line="360" w:lineRule="auto"/>
        <w:ind w:firstLine="397"/>
        <w:jc w:val="center"/>
      </w:pPr>
      <w:r>
        <w:rPr>
          <w:noProof/>
        </w:rPr>
        <w:drawing>
          <wp:inline distT="0" distB="0" distL="0" distR="0" wp14:anchorId="1DFFCE5A" wp14:editId="39844657">
            <wp:extent cx="4632385" cy="3129298"/>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215" cy="3132561"/>
                    </a:xfrm>
                    <a:prstGeom prst="rect">
                      <a:avLst/>
                    </a:prstGeom>
                    <a:noFill/>
                    <a:ln>
                      <a:noFill/>
                    </a:ln>
                  </pic:spPr>
                </pic:pic>
              </a:graphicData>
            </a:graphic>
          </wp:inline>
        </w:drawing>
      </w:r>
    </w:p>
    <w:p w14:paraId="69DE48D3" w14:textId="02F60AB2" w:rsidR="001C0840" w:rsidRDefault="001C0840" w:rsidP="00157DD7">
      <w:pPr>
        <w:spacing w:after="0" w:line="360" w:lineRule="auto"/>
        <w:ind w:firstLine="397"/>
      </w:pPr>
    </w:p>
    <w:p w14:paraId="1D03DCC7" w14:textId="14415DAF" w:rsidR="005B791B" w:rsidRPr="006C371E" w:rsidRDefault="00355B11" w:rsidP="00157DD7">
      <w:pPr>
        <w:spacing w:after="0" w:line="360" w:lineRule="auto"/>
        <w:ind w:firstLine="397"/>
        <w:jc w:val="both"/>
      </w:pPr>
      <w:proofErr w:type="gramStart"/>
      <w:r>
        <w:t>In order to</w:t>
      </w:r>
      <w:proofErr w:type="gramEnd"/>
      <w:r>
        <w:t xml:space="preserve"> convert the </w:t>
      </w:r>
      <w:r w:rsidR="001E4598">
        <w:t xml:space="preserve">predicted </w:t>
      </w:r>
      <w:r>
        <w:t xml:space="preserve">logit </w:t>
      </w:r>
      <w:r w:rsidR="00840876">
        <w:t xml:space="preserve">back </w:t>
      </w:r>
      <w:r>
        <w:t>to probabilities so that it can be plotted as in graph __</w:t>
      </w:r>
      <w:r w:rsidR="00840876">
        <w:t>,</w:t>
      </w:r>
      <w:r>
        <w:t xml:space="preserve"> </w:t>
      </w:r>
      <w:r w:rsidR="00840876">
        <w:t xml:space="preserve">this algorithm uses </w:t>
      </w:r>
      <w:r>
        <w:t>the sigmoid function</w:t>
      </w:r>
      <w:r w:rsidR="006E22AC">
        <w:t xml:space="preserve"> from e</w:t>
      </w:r>
      <w:r w:rsidR="00527973">
        <w:t xml:space="preserve">quation </w:t>
      </w:r>
      <w:r w:rsidR="00840876">
        <w:t>(</w:t>
      </w:r>
      <w:r w:rsidR="00527973">
        <w:t>1</w:t>
      </w:r>
      <w:r w:rsidR="006E22AC">
        <w:t>6</w:t>
      </w:r>
      <w:r w:rsidR="00840876">
        <w:t>)</w:t>
      </w:r>
      <w:r w:rsidR="00EC52E7">
        <w:t xml:space="preserve"> which is the inverse of </w:t>
      </w:r>
      <w:r w:rsidR="00EC52E7">
        <w:lastRenderedPageBreak/>
        <w:t>the logit,</w:t>
      </w:r>
      <w:r w:rsidR="00527973">
        <w:t xml:space="preserve"> </w:t>
      </w:r>
      <w:r w:rsidR="006E22AC">
        <w:rPr>
          <w:rFonts w:eastAsiaTheme="minorEastAsia"/>
        </w:rPr>
        <w:t xml:space="preserve">and substitutes </w:t>
      </w:r>
      <m:oMath>
        <m:r>
          <w:rPr>
            <w:rFonts w:ascii="Cambria Math" w:eastAsiaTheme="minorEastAsia" w:hAnsi="Cambria Math"/>
          </w:rPr>
          <m:t>α+βt</m:t>
        </m:r>
      </m:oMath>
      <w:r w:rsidR="006E22AC">
        <w:rPr>
          <w:rFonts w:eastAsiaTheme="minorEastAsia"/>
        </w:rPr>
        <w:t xml:space="preserve"> from equation </w:t>
      </w:r>
      <w:r w:rsidR="00840876">
        <w:rPr>
          <w:rFonts w:eastAsiaTheme="minorEastAsia"/>
        </w:rPr>
        <w:t>(</w:t>
      </w:r>
      <w:r w:rsidR="00527973">
        <w:rPr>
          <w:rFonts w:eastAsiaTheme="minorEastAsia"/>
        </w:rPr>
        <w:t>1</w:t>
      </w:r>
      <w:r w:rsidR="006E22AC">
        <w:rPr>
          <w:rFonts w:eastAsiaTheme="minorEastAsia"/>
        </w:rPr>
        <w:t>9</w:t>
      </w:r>
      <w:r w:rsidR="00840876">
        <w:rPr>
          <w:rFonts w:eastAsiaTheme="minorEastAsia"/>
        </w:rPr>
        <w:t>)</w:t>
      </w:r>
      <w:r w:rsidR="00527973">
        <w:rPr>
          <w:rFonts w:eastAsiaTheme="minorEastAsia"/>
        </w:rPr>
        <w:t xml:space="preserve"> to get the </w:t>
      </w:r>
      <w:r w:rsidR="00840876">
        <w:rPr>
          <w:rFonts w:eastAsiaTheme="minorEastAsia"/>
        </w:rPr>
        <w:t xml:space="preserve">logit </w:t>
      </w:r>
      <w:r w:rsidR="00527973">
        <w:rPr>
          <w:rFonts w:eastAsiaTheme="minorEastAsia"/>
        </w:rPr>
        <w:t xml:space="preserve">predictions </w:t>
      </w:r>
      <w:r w:rsidR="004441B3">
        <w:rPr>
          <w:rFonts w:eastAsiaTheme="minorEastAsia"/>
        </w:rPr>
        <w:t xml:space="preserve">in form of </w:t>
      </w:r>
      <w:r w:rsidR="00527973">
        <w:rPr>
          <w:rFonts w:eastAsiaTheme="minorEastAsia"/>
        </w:rPr>
        <w:t>probabilit</w:t>
      </w:r>
      <w:r w:rsidR="004441B3">
        <w:rPr>
          <w:rFonts w:eastAsiaTheme="minorEastAsia"/>
        </w:rPr>
        <w:t>ies</w:t>
      </w:r>
      <w:r w:rsidR="00527973">
        <w:rPr>
          <w:rFonts w:eastAsiaTheme="minorEastAsia"/>
        </w:rPr>
        <w:t xml:space="preserv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5B791B" w:rsidRPr="006C371E" w14:paraId="5D3A30E0" w14:textId="77777777" w:rsidTr="00157DD7">
        <w:trPr>
          <w:jc w:val="center"/>
        </w:trPr>
        <w:tc>
          <w:tcPr>
            <w:tcW w:w="7933" w:type="dxa"/>
          </w:tcPr>
          <w:p w14:paraId="38398DA5" w14:textId="7FC051C3" w:rsidR="005B791B" w:rsidRPr="006C371E" w:rsidRDefault="00D128D4" w:rsidP="00157DD7">
            <w:pPr>
              <w:spacing w:line="360" w:lineRule="auto"/>
              <w:ind w:firstLine="397"/>
              <w:jc w:val="center"/>
              <w:rPr>
                <w:rFonts w:ascii="Cambria Math" w:hAnsi="Cambria Math"/>
                <w:i/>
                <w:iCs/>
              </w:rPr>
            </w:pPr>
            <m:oMathPara>
              <m:oMath>
                <m:r>
                  <w:rPr>
                    <w:rFonts w:ascii="Cambria Math" w:hAnsi="Cambria Math"/>
                    <w:spacing w:val="-3"/>
                  </w:rPr>
                  <m:t>P</m:t>
                </m:r>
                <m:d>
                  <m:dPr>
                    <m:ctrlPr>
                      <w:rPr>
                        <w:rFonts w:ascii="Cambria Math" w:hAnsi="Cambria Math"/>
                        <w:iCs/>
                        <w:spacing w:val="-3"/>
                      </w:rPr>
                    </m:ctrlPr>
                  </m:dPr>
                  <m:e>
                    <m:sSub>
                      <m:sSubPr>
                        <m:ctrlPr>
                          <w:rPr>
                            <w:rFonts w:ascii="Cambria Math" w:hAnsi="Cambria Math"/>
                            <w:iCs/>
                            <w:spacing w:val="-3"/>
                          </w:rPr>
                        </m:ctrlPr>
                      </m:sSubPr>
                      <m:e>
                        <m:r>
                          <w:rPr>
                            <w:rFonts w:ascii="Cambria Math" w:hAnsi="Cambria Math"/>
                            <w:spacing w:val="-3"/>
                          </w:rPr>
                          <m:t>X</m:t>
                        </m:r>
                      </m:e>
                      <m:sub>
                        <m:r>
                          <w:rPr>
                            <w:rFonts w:ascii="Cambria Math" w:hAnsi="Cambria Math"/>
                            <w:spacing w:val="-3"/>
                          </w:rPr>
                          <m:t>i</m:t>
                        </m:r>
                      </m:sub>
                    </m:sSub>
                  </m:e>
                </m:d>
                <m:r>
                  <w:rPr>
                    <w:rFonts w:ascii="Cambria Math" w:hAnsi="Cambria Math"/>
                    <w:spacing w:val="-3"/>
                  </w:rPr>
                  <m:t>=</m:t>
                </m:r>
                <m:f>
                  <m:fPr>
                    <m:ctrlPr>
                      <w:rPr>
                        <w:rFonts w:ascii="Cambria Math" w:hAnsi="Cambria Math"/>
                        <w:iCs/>
                        <w:spacing w:val="-3"/>
                      </w:rPr>
                    </m:ctrlPr>
                  </m:fPr>
                  <m:num>
                    <m:sSup>
                      <m:sSupPr>
                        <m:ctrlPr>
                          <w:rPr>
                            <w:rFonts w:ascii="Cambria Math" w:hAnsi="Cambria Math"/>
                            <w:iCs/>
                            <w:spacing w:val="-3"/>
                          </w:rPr>
                        </m:ctrlPr>
                      </m:sSupPr>
                      <m:e>
                        <m:r>
                          <w:rPr>
                            <w:rFonts w:ascii="Cambria Math" w:hAnsi="Cambria Math"/>
                            <w:spacing w:val="-3"/>
                          </w:rPr>
                          <m:t>e</m:t>
                        </m:r>
                      </m:e>
                      <m:sup>
                        <m:r>
                          <w:rPr>
                            <w:rFonts w:ascii="Cambria Math" w:hAnsi="Cambria Math"/>
                            <w:spacing w:val="-3"/>
                          </w:rPr>
                          <m:t>α+βX</m:t>
                        </m:r>
                      </m:sup>
                    </m:sSup>
                  </m:num>
                  <m:den>
                    <m:r>
                      <w:rPr>
                        <w:rFonts w:ascii="Cambria Math" w:hAnsi="Cambria Math"/>
                        <w:spacing w:val="-3"/>
                      </w:rPr>
                      <m:t>1+</m:t>
                    </m:r>
                    <m:sSup>
                      <m:sSupPr>
                        <m:ctrlPr>
                          <w:rPr>
                            <w:rFonts w:ascii="Cambria Math" w:hAnsi="Cambria Math"/>
                            <w:iCs/>
                            <w:spacing w:val="-3"/>
                          </w:rPr>
                        </m:ctrlPr>
                      </m:sSupPr>
                      <m:e>
                        <m:r>
                          <w:rPr>
                            <w:rFonts w:ascii="Cambria Math" w:hAnsi="Cambria Math"/>
                            <w:spacing w:val="-3"/>
                          </w:rPr>
                          <m:t>e</m:t>
                        </m:r>
                      </m:e>
                      <m:sup>
                        <m:r>
                          <w:rPr>
                            <w:rFonts w:ascii="Cambria Math" w:hAnsi="Cambria Math"/>
                            <w:spacing w:val="-3"/>
                          </w:rPr>
                          <m:t>α+βX</m:t>
                        </m:r>
                      </m:sup>
                    </m:sSup>
                  </m:den>
                </m:f>
                <m:r>
                  <w:rPr>
                    <w:rFonts w:ascii="Cambria Math" w:hAnsi="Cambria Math"/>
                    <w:spacing w:val="-3"/>
                  </w:rPr>
                  <m:t>=</m:t>
                </m:r>
                <m:f>
                  <m:fPr>
                    <m:ctrlPr>
                      <w:rPr>
                        <w:rFonts w:ascii="Cambria Math" w:hAnsi="Cambria Math"/>
                        <w:iCs/>
                        <w:spacing w:val="-3"/>
                      </w:rPr>
                    </m:ctrlPr>
                  </m:fPr>
                  <m:num>
                    <m:r>
                      <w:rPr>
                        <w:rFonts w:ascii="Cambria Math" w:hAnsi="Cambria Math"/>
                        <w:spacing w:val="-3"/>
                      </w:rPr>
                      <m:t>1</m:t>
                    </m:r>
                  </m:num>
                  <m:den>
                    <m:r>
                      <w:rPr>
                        <w:rFonts w:ascii="Cambria Math" w:hAnsi="Cambria Math"/>
                        <w:spacing w:val="-3"/>
                      </w:rPr>
                      <m:t>1+</m:t>
                    </m:r>
                    <m:sSup>
                      <m:sSupPr>
                        <m:ctrlPr>
                          <w:rPr>
                            <w:rFonts w:ascii="Cambria Math" w:hAnsi="Cambria Math"/>
                            <w:iCs/>
                            <w:spacing w:val="-3"/>
                          </w:rPr>
                        </m:ctrlPr>
                      </m:sSupPr>
                      <m:e>
                        <m:r>
                          <w:rPr>
                            <w:rFonts w:ascii="Cambria Math" w:hAnsi="Cambria Math"/>
                            <w:spacing w:val="-3"/>
                          </w:rPr>
                          <m:t>e</m:t>
                        </m:r>
                      </m:e>
                      <m:sup>
                        <m:r>
                          <w:rPr>
                            <w:rFonts w:ascii="Cambria Math" w:hAnsi="Cambria Math"/>
                            <w:spacing w:val="-3"/>
                          </w:rPr>
                          <m:t>-</m:t>
                        </m:r>
                        <m:d>
                          <m:dPr>
                            <m:ctrlPr>
                              <w:rPr>
                                <w:rFonts w:ascii="Cambria Math" w:hAnsi="Cambria Math"/>
                                <w:iCs/>
                                <w:spacing w:val="-3"/>
                              </w:rPr>
                            </m:ctrlPr>
                          </m:dPr>
                          <m:e>
                            <m:r>
                              <w:rPr>
                                <w:rFonts w:ascii="Cambria Math" w:hAnsi="Cambria Math"/>
                                <w:spacing w:val="-3"/>
                              </w:rPr>
                              <m:t>α+β</m:t>
                            </m:r>
                            <m:sSub>
                              <m:sSubPr>
                                <m:ctrlPr>
                                  <w:rPr>
                                    <w:rFonts w:ascii="Cambria Math" w:hAnsi="Cambria Math"/>
                                    <w:iCs/>
                                    <w:spacing w:val="-3"/>
                                  </w:rPr>
                                </m:ctrlPr>
                              </m:sSubPr>
                              <m:e>
                                <m:r>
                                  <w:rPr>
                                    <w:rFonts w:ascii="Cambria Math" w:hAnsi="Cambria Math"/>
                                    <w:spacing w:val="-3"/>
                                  </w:rPr>
                                  <m:t>X</m:t>
                                </m:r>
                              </m:e>
                              <m:sub>
                                <m:r>
                                  <w:rPr>
                                    <w:rFonts w:ascii="Cambria Math" w:hAnsi="Cambria Math"/>
                                    <w:spacing w:val="-3"/>
                                  </w:rPr>
                                  <m:t>i</m:t>
                                </m:r>
                              </m:sub>
                            </m:sSub>
                          </m:e>
                        </m:d>
                      </m:sup>
                    </m:sSup>
                  </m:den>
                </m:f>
              </m:oMath>
            </m:oMathPara>
          </w:p>
        </w:tc>
        <w:tc>
          <w:tcPr>
            <w:tcW w:w="1128" w:type="dxa"/>
          </w:tcPr>
          <w:p w14:paraId="12FBB422" w14:textId="77777777" w:rsidR="005B791B" w:rsidRPr="006C371E" w:rsidRDefault="005B791B" w:rsidP="00157DD7">
            <w:pPr>
              <w:spacing w:line="360" w:lineRule="auto"/>
              <w:ind w:firstLine="397"/>
              <w:jc w:val="both"/>
            </w:pPr>
            <w:r w:rsidRPr="006C371E">
              <w:t>(</w:t>
            </w:r>
            <w:r w:rsidRPr="006C371E">
              <w:rPr>
                <w:i/>
                <w:iCs/>
              </w:rPr>
              <w:fldChar w:fldCharType="begin"/>
            </w:r>
            <w:r w:rsidRPr="006C371E">
              <w:instrText xml:space="preserve"> SEQ ( \* ARABIC </w:instrText>
            </w:r>
            <w:r w:rsidRPr="006C371E">
              <w:rPr>
                <w:i/>
                <w:iCs/>
              </w:rPr>
              <w:fldChar w:fldCharType="separate"/>
            </w:r>
            <w:r>
              <w:rPr>
                <w:noProof/>
              </w:rPr>
              <w:t>20</w:t>
            </w:r>
            <w:r w:rsidRPr="006C371E">
              <w:rPr>
                <w:i/>
                <w:iCs/>
              </w:rPr>
              <w:fldChar w:fldCharType="end"/>
            </w:r>
            <w:r w:rsidRPr="006C371E">
              <w:t>)</w:t>
            </w:r>
          </w:p>
        </w:tc>
      </w:tr>
    </w:tbl>
    <w:p w14:paraId="6F7BFF17" w14:textId="27588E26" w:rsidR="005B791B" w:rsidRDefault="006E22AC" w:rsidP="00157DD7">
      <w:pPr>
        <w:spacing w:after="0" w:line="360" w:lineRule="auto"/>
        <w:ind w:firstLine="397"/>
      </w:pPr>
      <w:r>
        <w:t xml:space="preserve">In that manner the predicted logit can be transformed into predicted probabilities. However, </w:t>
      </w:r>
      <w:r w:rsidR="00EC52E7">
        <w:t xml:space="preserve">it is important to remark once again that </w:t>
      </w:r>
      <w:r>
        <w:t>the interpretation of the coefficients is based on the change to the predicted logit, not to the probabilities.</w:t>
      </w:r>
    </w:p>
    <w:p w14:paraId="0B5204A6" w14:textId="77777777" w:rsidR="00EC52E7" w:rsidRDefault="00EC52E7" w:rsidP="00334245">
      <w:pPr>
        <w:spacing w:line="360" w:lineRule="auto"/>
      </w:pPr>
    </w:p>
    <w:p w14:paraId="5397D6D9" w14:textId="7D5FB340" w:rsidR="00EC52E7" w:rsidRPr="006035A8" w:rsidRDefault="00EC52E7" w:rsidP="00334245">
      <w:pPr>
        <w:pStyle w:val="Heading4"/>
        <w:rPr>
          <w:rFonts w:ascii="Times New Roman" w:hAnsi="Times New Roman" w:cs="Times New Roman"/>
          <w:b/>
          <w:bCs/>
          <w:i w:val="0"/>
          <w:iCs w:val="0"/>
          <w:color w:val="auto"/>
        </w:rPr>
      </w:pPr>
      <w:bookmarkStart w:id="16" w:name="_Toc94736828"/>
      <w:r w:rsidRPr="006035A8">
        <w:rPr>
          <w:rFonts w:ascii="Times New Roman" w:hAnsi="Times New Roman" w:cs="Times New Roman"/>
          <w:b/>
          <w:bCs/>
          <w:i w:val="0"/>
          <w:iCs w:val="0"/>
          <w:color w:val="auto"/>
        </w:rPr>
        <w:t>2.1.2.3. Estimation of coefficients</w:t>
      </w:r>
      <w:r w:rsidR="00793F28" w:rsidRPr="006035A8">
        <w:rPr>
          <w:rFonts w:ascii="Times New Roman" w:hAnsi="Times New Roman" w:cs="Times New Roman"/>
          <w:b/>
          <w:bCs/>
          <w:i w:val="0"/>
          <w:iCs w:val="0"/>
          <w:color w:val="auto"/>
        </w:rPr>
        <w:t xml:space="preserve"> and goodness of fit</w:t>
      </w:r>
      <w:bookmarkEnd w:id="16"/>
    </w:p>
    <w:p w14:paraId="031A24EB" w14:textId="77777777" w:rsidR="00EC52E7" w:rsidRPr="006C371E" w:rsidRDefault="00EC52E7" w:rsidP="00334245">
      <w:pPr>
        <w:spacing w:line="360" w:lineRule="auto"/>
      </w:pPr>
    </w:p>
    <w:p w14:paraId="68A4B844" w14:textId="6760C267" w:rsidR="00EC52E7" w:rsidRPr="006C371E" w:rsidRDefault="00EC52E7" w:rsidP="001E5D3A">
      <w:pPr>
        <w:spacing w:after="0" w:line="360" w:lineRule="auto"/>
        <w:ind w:firstLine="397"/>
        <w:jc w:val="both"/>
      </w:pPr>
      <w:r w:rsidRPr="006C371E">
        <w:t xml:space="preserve">In the case of a binary logistic regression model, we can estimate the coefficients using different methods. The most popular in the field of credit scoring and machine learning </w:t>
      </w:r>
      <w:r>
        <w:t xml:space="preserve">is the </w:t>
      </w:r>
      <w:r w:rsidRPr="00EC52E7">
        <w:t>Maximum Likelihood Estimation (MLE)</w:t>
      </w:r>
      <w:r>
        <w:t>.</w:t>
      </w:r>
      <w:r w:rsidRPr="006C371E">
        <w:t xml:space="preserve"> Due to the binary nature of the dependent variable, the error term does neither have a normal distribution nor equal variances for the values of the independent variables. As a result, the estimating approach derived from the Ordinary Least Squares (OLS) criterion, which involves minimizing the sum of the squared deviations between the observed and predicted values of the dependent variables, fails to produce efficient estimates. Therefore, rather than using OLS, logistic regression depends on maximum likelihood algorithms to estimate the coefficients.</w:t>
      </w:r>
    </w:p>
    <w:p w14:paraId="07318A6D" w14:textId="060EE2F5" w:rsidR="00EC52E7" w:rsidRDefault="00EC52E7" w:rsidP="001E5D3A">
      <w:pPr>
        <w:spacing w:after="0" w:line="360" w:lineRule="auto"/>
        <w:ind w:firstLine="397"/>
        <w:jc w:val="both"/>
      </w:pPr>
      <w:r w:rsidRPr="006C371E">
        <w:t>For logistic regression, the estimation of the regression coefficients begins with an expression for the likelihood of observing the pattern of occurrences (</w:t>
      </w:r>
      <w:r w:rsidRPr="006C371E">
        <w:rPr>
          <w:i/>
          <w:iCs/>
        </w:rPr>
        <w:t>Y</w:t>
      </w:r>
      <w:r w:rsidRPr="006C371E">
        <w:t xml:space="preserve"> = 1) and non-occurrences (</w:t>
      </w:r>
      <w:r w:rsidRPr="006C371E">
        <w:rPr>
          <w:i/>
          <w:iCs/>
        </w:rPr>
        <w:t>Y</w:t>
      </w:r>
      <w:r w:rsidRPr="006C371E">
        <w:t xml:space="preserve"> = 0) of an event or characteristic in each sample. This expression, termed the likelihood function, depends on unknown logistic regression parameters. Maximum Likelihood Estimation (MLE) finds the model parameters that provide the maximum value for the likelihood function, thereby identifying the estimates for model parameters that are most likely to give rise to the pattern of observations in the sample data. </w:t>
      </w:r>
      <w:proofErr w:type="gramStart"/>
      <w:r>
        <w:t>In order to</w:t>
      </w:r>
      <w:proofErr w:type="gramEnd"/>
      <w:r>
        <w:t xml:space="preserve"> estimate the parameter of the logistic regression function, first we need to write down the log-likelihood function, then we need to optimise this function to find the values of the coefficients that maximises the log-likelihood function. </w:t>
      </w:r>
    </w:p>
    <w:p w14:paraId="50702300" w14:textId="042575F3" w:rsidR="00EC52E7" w:rsidRDefault="00EC52E7" w:rsidP="001E5D3A">
      <w:pPr>
        <w:spacing w:after="0" w:line="360" w:lineRule="auto"/>
        <w:ind w:firstLine="397"/>
        <w:jc w:val="both"/>
      </w:pPr>
      <w:r>
        <w:t xml:space="preserve">Since our dependent variable is binary, we use the corresponding density function of a Bernoulli distribution that allows us to </w:t>
      </w:r>
      <w:r w:rsidRPr="00EC52E7">
        <w:t>writ</w:t>
      </w:r>
      <w:r>
        <w:t>e</w:t>
      </w:r>
      <w:r w:rsidRPr="00EC52E7">
        <w:t xml:space="preserve"> the probability of one data point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9"/>
      </w:tblGrid>
      <w:tr w:rsidR="00EC52E7" w:rsidRPr="006C371E" w14:paraId="2F81BB88" w14:textId="77777777" w:rsidTr="001E5D3A">
        <w:trPr>
          <w:jc w:val="center"/>
        </w:trPr>
        <w:tc>
          <w:tcPr>
            <w:tcW w:w="7792" w:type="dxa"/>
          </w:tcPr>
          <w:p w14:paraId="07D225F4" w14:textId="789E8D6D" w:rsidR="00EC52E7" w:rsidRPr="006C371E" w:rsidRDefault="00EC52E7" w:rsidP="001E5D3A">
            <w:pPr>
              <w:spacing w:line="360" w:lineRule="auto"/>
              <w:ind w:firstLine="397"/>
              <w:jc w:val="center"/>
              <w:rPr>
                <w:rFonts w:ascii="Cambria Math" w:hAnsi="Cambria Math"/>
                <w:i/>
                <w:iCs/>
              </w:rPr>
            </w:pPr>
            <m:oMathPara>
              <m:oMath>
                <m:r>
                  <w:rPr>
                    <w:rFonts w:ascii="Cambria Math" w:hAnsi="Cambria Math"/>
                  </w:rPr>
                  <m:t>P(Y=y∣X=</m:t>
                </m:r>
                <m:r>
                  <m:rPr>
                    <m:sty m:val="p"/>
                  </m:rPr>
                  <w:rPr>
                    <w:rFonts w:ascii="Cambria Math" w:hAnsi="Cambria Math"/>
                  </w:rPr>
                  <m:t>x</m:t>
                </m:r>
                <m:r>
                  <w:rPr>
                    <w:rFonts w:ascii="Cambria Math" w:hAnsi="Cambria Math"/>
                  </w:rPr>
                  <m:t>)=σ</m:t>
                </m:r>
                <m:sSup>
                  <m:sSupPr>
                    <m:ctrlPr>
                      <w:rPr>
                        <w:rFonts w:ascii="Cambria Math" w:hAnsi="Cambria Math"/>
                        <w:iCs/>
                      </w:rPr>
                    </m:ctrlPr>
                  </m:sSupPr>
                  <m:e>
                    <m:d>
                      <m:dPr>
                        <m:ctrlPr>
                          <w:rPr>
                            <w:rFonts w:ascii="Cambria Math" w:hAnsi="Cambria Math"/>
                            <w:iCs/>
                          </w:rPr>
                        </m:ctrlPr>
                      </m:dPr>
                      <m:e>
                        <m:sSup>
                          <m:sSupPr>
                            <m:ctrlPr>
                              <w:rPr>
                                <w:rFonts w:ascii="Cambria Math" w:hAnsi="Cambria Math"/>
                                <w:iCs/>
                              </w:rPr>
                            </m:ctrlPr>
                          </m:sSupPr>
                          <m:e>
                            <m:r>
                              <w:rPr>
                                <w:rFonts w:ascii="Cambria Math" w:hAnsi="Cambria Math"/>
                              </w:rPr>
                              <m:t>θ</m:t>
                            </m:r>
                          </m:e>
                          <m:sup>
                            <m:r>
                              <w:rPr>
                                <w:rFonts w:ascii="Cambria Math" w:hAnsi="Cambria Math"/>
                              </w:rPr>
                              <m:t>T</m:t>
                            </m:r>
                          </m:sup>
                        </m:sSup>
                        <m:r>
                          <m:rPr>
                            <m:sty m:val="p"/>
                          </m:rPr>
                          <w:rPr>
                            <w:rFonts w:ascii="Cambria Math" w:hAnsi="Cambria Math"/>
                          </w:rPr>
                          <m:t>x</m:t>
                        </m:r>
                      </m:e>
                    </m:d>
                  </m:e>
                  <m:sup>
                    <m:r>
                      <w:rPr>
                        <w:rFonts w:ascii="Cambria Math" w:hAnsi="Cambria Math"/>
                      </w:rPr>
                      <m:t>y</m:t>
                    </m:r>
                  </m:sup>
                </m:sSup>
                <m:r>
                  <w:rPr>
                    <w:rFonts w:ascii="Cambria Math" w:hAnsi="Cambria Math"/>
                  </w:rPr>
                  <m:t>⋅</m:t>
                </m:r>
                <m:sSup>
                  <m:sSupPr>
                    <m:ctrlPr>
                      <w:rPr>
                        <w:rFonts w:ascii="Cambria Math" w:hAnsi="Cambria Math"/>
                        <w:iCs/>
                      </w:rPr>
                    </m:ctrlPr>
                  </m:sSupPr>
                  <m:e>
                    <m:d>
                      <m:dPr>
                        <m:begChr m:val="["/>
                        <m:endChr m:val="]"/>
                        <m:ctrlPr>
                          <w:rPr>
                            <w:rFonts w:ascii="Cambria Math" w:hAnsi="Cambria Math"/>
                            <w:iCs/>
                          </w:rPr>
                        </m:ctrlPr>
                      </m:dPr>
                      <m:e>
                        <m:r>
                          <w:rPr>
                            <w:rFonts w:ascii="Cambria Math" w:hAnsi="Cambria Math"/>
                          </w:rPr>
                          <m:t>1-σ</m:t>
                        </m:r>
                        <m:d>
                          <m:dPr>
                            <m:ctrlPr>
                              <w:rPr>
                                <w:rFonts w:ascii="Cambria Math" w:hAnsi="Cambria Math"/>
                                <w:iCs/>
                              </w:rPr>
                            </m:ctrlPr>
                          </m:dPr>
                          <m:e>
                            <m:sSup>
                              <m:sSupPr>
                                <m:ctrlPr>
                                  <w:rPr>
                                    <w:rFonts w:ascii="Cambria Math" w:hAnsi="Cambria Math"/>
                                    <w:iCs/>
                                  </w:rPr>
                                </m:ctrlPr>
                              </m:sSupPr>
                              <m:e>
                                <m:r>
                                  <w:rPr>
                                    <w:rFonts w:ascii="Cambria Math" w:hAnsi="Cambria Math"/>
                                  </w:rPr>
                                  <m:t>θ</m:t>
                                </m:r>
                              </m:e>
                              <m:sup>
                                <m:r>
                                  <w:rPr>
                                    <w:rFonts w:ascii="Cambria Math" w:hAnsi="Cambria Math"/>
                                  </w:rPr>
                                  <m:t>T</m:t>
                                </m:r>
                              </m:sup>
                            </m:sSup>
                            <m:r>
                              <m:rPr>
                                <m:sty m:val="p"/>
                              </m:rPr>
                              <w:rPr>
                                <w:rFonts w:ascii="Cambria Math" w:hAnsi="Cambria Math"/>
                              </w:rPr>
                              <m:t>x</m:t>
                            </m:r>
                          </m:e>
                        </m:d>
                      </m:e>
                    </m:d>
                  </m:e>
                  <m:sup>
                    <m:r>
                      <w:rPr>
                        <w:rFonts w:ascii="Cambria Math" w:hAnsi="Cambria Math"/>
                      </w:rPr>
                      <m:t>(1-y)</m:t>
                    </m:r>
                  </m:sup>
                </m:sSup>
              </m:oMath>
            </m:oMathPara>
          </w:p>
        </w:tc>
        <w:tc>
          <w:tcPr>
            <w:tcW w:w="1269" w:type="dxa"/>
          </w:tcPr>
          <w:p w14:paraId="2406AF59" w14:textId="16E06867" w:rsidR="00EC52E7" w:rsidRPr="006C371E" w:rsidRDefault="00EC52E7" w:rsidP="001E5D3A">
            <w:pPr>
              <w:spacing w:line="360" w:lineRule="auto"/>
              <w:ind w:firstLine="397"/>
              <w:jc w:val="both"/>
            </w:pPr>
            <w:r w:rsidRPr="006C371E">
              <w:t>(</w:t>
            </w:r>
            <w:r w:rsidRPr="006C371E">
              <w:rPr>
                <w:i/>
                <w:iCs/>
              </w:rPr>
              <w:fldChar w:fldCharType="begin"/>
            </w:r>
            <w:r w:rsidRPr="006C371E">
              <w:instrText xml:space="preserve"> SEQ ( \* ARABIC </w:instrText>
            </w:r>
            <w:r w:rsidRPr="006C371E">
              <w:rPr>
                <w:i/>
                <w:iCs/>
              </w:rPr>
              <w:fldChar w:fldCharType="separate"/>
            </w:r>
            <w:r>
              <w:rPr>
                <w:noProof/>
              </w:rPr>
              <w:t>21</w:t>
            </w:r>
            <w:r w:rsidRPr="006C371E">
              <w:rPr>
                <w:i/>
                <w:iCs/>
              </w:rPr>
              <w:fldChar w:fldCharType="end"/>
            </w:r>
            <w:r w:rsidRPr="006C371E">
              <w:t>)</w:t>
            </w:r>
          </w:p>
        </w:tc>
      </w:tr>
    </w:tbl>
    <w:p w14:paraId="123DEE02" w14:textId="765E77EF" w:rsidR="00EC52E7" w:rsidRPr="006C371E" w:rsidRDefault="00EC52E7" w:rsidP="001E5D3A">
      <w:pPr>
        <w:spacing w:after="0" w:line="360" w:lineRule="auto"/>
        <w:ind w:firstLine="397"/>
        <w:jc w:val="both"/>
      </w:pPr>
      <w:r>
        <w:t>Based on the above density function we can write the likelihood function as follows</w:t>
      </w:r>
      <w:r w:rsidRPr="006C371E">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EC52E7" w:rsidRPr="006C371E" w14:paraId="3F8C2F7D" w14:textId="77777777" w:rsidTr="001E5D3A">
        <w:trPr>
          <w:jc w:val="center"/>
        </w:trPr>
        <w:tc>
          <w:tcPr>
            <w:tcW w:w="7933" w:type="dxa"/>
          </w:tcPr>
          <w:p w14:paraId="6CE08C61" w14:textId="6AC253E2" w:rsidR="00EC52E7" w:rsidRPr="00C51F3F" w:rsidRDefault="00EC52E7" w:rsidP="001E5D3A">
            <w:pPr>
              <w:spacing w:line="360" w:lineRule="auto"/>
              <w:ind w:firstLine="397"/>
              <w:jc w:val="center"/>
              <w:rPr>
                <w:rFonts w:ascii="Cambria Math" w:hAnsi="Cambria Math"/>
                <w:i/>
                <w:lang w:val="pl-PL"/>
              </w:rPr>
            </w:pPr>
            <m:oMathPara>
              <m:oMath>
                <m:r>
                  <w:rPr>
                    <w:rFonts w:ascii="Cambria Math" w:hAnsi="Cambria Math"/>
                    <w:lang w:val="pl-PL"/>
                  </w:rPr>
                  <w:lastRenderedPageBreak/>
                  <m:t>L(θ)=</m:t>
                </m:r>
                <m:nary>
                  <m:naryPr>
                    <m:chr m:val="∏"/>
                    <m:limLoc m:val="undOvr"/>
                    <m:grow m:val="1"/>
                    <m:ctrlPr>
                      <w:rPr>
                        <w:rFonts w:ascii="Cambria Math" w:hAnsi="Cambria Math"/>
                        <w:lang w:val="pl-PL"/>
                      </w:rPr>
                    </m:ctrlPr>
                  </m:naryPr>
                  <m:sub>
                    <m:r>
                      <w:rPr>
                        <w:rFonts w:ascii="Cambria Math" w:hAnsi="Cambria Math"/>
                        <w:lang w:val="pl-PL"/>
                      </w:rPr>
                      <m:t>i=1</m:t>
                    </m:r>
                  </m:sub>
                  <m:sup>
                    <m:r>
                      <w:rPr>
                        <w:rFonts w:ascii="Cambria Math" w:hAnsi="Cambria Math"/>
                        <w:lang w:val="pl-PL"/>
                      </w:rPr>
                      <m:t>n</m:t>
                    </m:r>
                  </m:sup>
                  <m:e>
                    <m:r>
                      <w:rPr>
                        <w:rFonts w:ascii="Cambria Math" w:hAnsi="Cambria Math"/>
                        <w:lang w:val="pl-PL"/>
                      </w:rPr>
                      <m:t> </m:t>
                    </m:r>
                  </m:e>
                </m:nary>
                <m:r>
                  <w:rPr>
                    <w:rFonts w:ascii="Cambria Math" w:hAnsi="Cambria Math"/>
                    <w:lang w:val="pl-PL"/>
                  </w:rPr>
                  <m:t>σ</m:t>
                </m:r>
                <m:sSup>
                  <m:sSupPr>
                    <m:ctrlPr>
                      <w:rPr>
                        <w:rFonts w:ascii="Cambria Math" w:hAnsi="Cambria Math"/>
                        <w:lang w:val="pl-PL"/>
                      </w:rPr>
                    </m:ctrlPr>
                  </m:sSupPr>
                  <m:e>
                    <m:d>
                      <m:dPr>
                        <m:ctrlPr>
                          <w:rPr>
                            <w:rFonts w:ascii="Cambria Math" w:hAnsi="Cambria Math"/>
                            <w:lang w:val="pl-PL"/>
                          </w:rPr>
                        </m:ctrlPr>
                      </m:dPr>
                      <m:e>
                        <m:sSup>
                          <m:sSupPr>
                            <m:ctrlPr>
                              <w:rPr>
                                <w:rFonts w:ascii="Cambria Math" w:hAnsi="Cambria Math"/>
                                <w:lang w:val="pl-PL"/>
                              </w:rPr>
                            </m:ctrlPr>
                          </m:sSupPr>
                          <m:e>
                            <m:r>
                              <w:rPr>
                                <w:rFonts w:ascii="Cambria Math" w:hAnsi="Cambria Math"/>
                                <w:lang w:val="pl-PL"/>
                              </w:rPr>
                              <m:t>θ</m:t>
                            </m:r>
                          </m:e>
                          <m:sup>
                            <m:r>
                              <w:rPr>
                                <w:rFonts w:ascii="Cambria Math" w:hAnsi="Cambria Math"/>
                                <w:lang w:val="pl-PL"/>
                              </w:rPr>
                              <m:t>T</m:t>
                            </m:r>
                          </m:sup>
                        </m:sSup>
                        <m:sSub>
                          <m:sSubPr>
                            <m:ctrlPr>
                              <w:rPr>
                                <w:rFonts w:ascii="Cambria Math" w:hAnsi="Cambria Math"/>
                                <w:lang w:val="pl-PL"/>
                              </w:rPr>
                            </m:ctrlPr>
                          </m:sSubPr>
                          <m:e>
                            <m:r>
                              <w:rPr>
                                <w:rFonts w:ascii="Cambria Math" w:hAnsi="Cambria Math"/>
                                <w:lang w:val="pl-PL"/>
                              </w:rPr>
                              <m:t>x</m:t>
                            </m:r>
                          </m:e>
                          <m:sub>
                            <m:r>
                              <w:rPr>
                                <w:rFonts w:ascii="Cambria Math" w:hAnsi="Cambria Math"/>
                                <w:lang w:val="pl-PL"/>
                              </w:rPr>
                              <m:t>i</m:t>
                            </m:r>
                          </m:sub>
                        </m:sSub>
                      </m:e>
                    </m:d>
                  </m:e>
                  <m:sup>
                    <m:sSub>
                      <m:sSubPr>
                        <m:ctrlPr>
                          <w:rPr>
                            <w:rFonts w:ascii="Cambria Math" w:hAnsi="Cambria Math"/>
                            <w:lang w:val="pl-PL"/>
                          </w:rPr>
                        </m:ctrlPr>
                      </m:sSubPr>
                      <m:e>
                        <m:r>
                          <w:rPr>
                            <w:rFonts w:ascii="Cambria Math" w:hAnsi="Cambria Math"/>
                            <w:lang w:val="pl-PL"/>
                          </w:rPr>
                          <m:t>y</m:t>
                        </m:r>
                      </m:e>
                      <m:sub>
                        <m:r>
                          <w:rPr>
                            <w:rFonts w:ascii="Cambria Math" w:hAnsi="Cambria Math"/>
                            <w:lang w:val="pl-PL"/>
                          </w:rPr>
                          <m:t>i</m:t>
                        </m:r>
                      </m:sub>
                    </m:sSub>
                  </m:sup>
                </m:sSup>
                <m:r>
                  <w:rPr>
                    <w:rFonts w:ascii="Cambria Math" w:hAnsi="Cambria Math"/>
                    <w:lang w:val="pl-PL"/>
                  </w:rPr>
                  <m:t>⋅</m:t>
                </m:r>
                <m:sSup>
                  <m:sSupPr>
                    <m:ctrlPr>
                      <w:rPr>
                        <w:rFonts w:ascii="Cambria Math" w:hAnsi="Cambria Math"/>
                        <w:lang w:val="pl-PL"/>
                      </w:rPr>
                    </m:ctrlPr>
                  </m:sSupPr>
                  <m:e>
                    <m:d>
                      <m:dPr>
                        <m:begChr m:val="["/>
                        <m:endChr m:val="]"/>
                        <m:ctrlPr>
                          <w:rPr>
                            <w:rFonts w:ascii="Cambria Math" w:hAnsi="Cambria Math"/>
                            <w:lang w:val="pl-PL"/>
                          </w:rPr>
                        </m:ctrlPr>
                      </m:dPr>
                      <m:e>
                        <m:r>
                          <w:rPr>
                            <w:rFonts w:ascii="Cambria Math" w:hAnsi="Cambria Math"/>
                            <w:lang w:val="pl-PL"/>
                          </w:rPr>
                          <m:t>1-σ</m:t>
                        </m:r>
                        <m:d>
                          <m:dPr>
                            <m:ctrlPr>
                              <w:rPr>
                                <w:rFonts w:ascii="Cambria Math" w:hAnsi="Cambria Math"/>
                                <w:lang w:val="pl-PL"/>
                              </w:rPr>
                            </m:ctrlPr>
                          </m:dPr>
                          <m:e>
                            <m:sSup>
                              <m:sSupPr>
                                <m:ctrlPr>
                                  <w:rPr>
                                    <w:rFonts w:ascii="Cambria Math" w:hAnsi="Cambria Math"/>
                                    <w:lang w:val="pl-PL"/>
                                  </w:rPr>
                                </m:ctrlPr>
                              </m:sSupPr>
                              <m:e>
                                <m:r>
                                  <w:rPr>
                                    <w:rFonts w:ascii="Cambria Math" w:hAnsi="Cambria Math"/>
                                    <w:lang w:val="pl-PL"/>
                                  </w:rPr>
                                  <m:t>θ</m:t>
                                </m:r>
                              </m:e>
                              <m:sup>
                                <m:r>
                                  <w:rPr>
                                    <w:rFonts w:ascii="Cambria Math" w:hAnsi="Cambria Math"/>
                                    <w:lang w:val="pl-PL"/>
                                  </w:rPr>
                                  <m:t>T</m:t>
                                </m:r>
                              </m:sup>
                            </m:sSup>
                            <m:sSub>
                              <m:sSubPr>
                                <m:ctrlPr>
                                  <w:rPr>
                                    <w:rFonts w:ascii="Cambria Math" w:hAnsi="Cambria Math"/>
                                    <w:lang w:val="pl-PL"/>
                                  </w:rPr>
                                </m:ctrlPr>
                              </m:sSubPr>
                              <m:e>
                                <m:r>
                                  <w:rPr>
                                    <w:rFonts w:ascii="Cambria Math" w:hAnsi="Cambria Math"/>
                                    <w:lang w:val="pl-PL"/>
                                  </w:rPr>
                                  <m:t>x</m:t>
                                </m:r>
                              </m:e>
                              <m:sub>
                                <m:r>
                                  <w:rPr>
                                    <w:rFonts w:ascii="Cambria Math" w:hAnsi="Cambria Math"/>
                                    <w:lang w:val="pl-PL"/>
                                  </w:rPr>
                                  <m:t>i</m:t>
                                </m:r>
                              </m:sub>
                            </m:sSub>
                          </m:e>
                        </m:d>
                      </m:e>
                    </m:d>
                  </m:e>
                  <m:sup>
                    <m:d>
                      <m:dPr>
                        <m:ctrlPr>
                          <w:rPr>
                            <w:rFonts w:ascii="Cambria Math" w:hAnsi="Cambria Math"/>
                            <w:lang w:val="pl-PL"/>
                          </w:rPr>
                        </m:ctrlPr>
                      </m:dPr>
                      <m:e>
                        <m:r>
                          <w:rPr>
                            <w:rFonts w:ascii="Cambria Math" w:hAnsi="Cambria Math"/>
                            <w:lang w:val="pl-PL"/>
                          </w:rPr>
                          <m:t>1-</m:t>
                        </m:r>
                        <m:sSub>
                          <m:sSubPr>
                            <m:ctrlPr>
                              <w:rPr>
                                <w:rFonts w:ascii="Cambria Math" w:hAnsi="Cambria Math"/>
                                <w:lang w:val="pl-PL"/>
                              </w:rPr>
                            </m:ctrlPr>
                          </m:sSubPr>
                          <m:e>
                            <m:r>
                              <w:rPr>
                                <w:rFonts w:ascii="Cambria Math" w:hAnsi="Cambria Math"/>
                                <w:lang w:val="pl-PL"/>
                              </w:rPr>
                              <m:t>y</m:t>
                            </m:r>
                          </m:e>
                          <m:sub>
                            <m:r>
                              <w:rPr>
                                <w:rFonts w:ascii="Cambria Math" w:hAnsi="Cambria Math"/>
                                <w:lang w:val="pl-PL"/>
                              </w:rPr>
                              <m:t>i</m:t>
                            </m:r>
                          </m:sub>
                        </m:sSub>
                      </m:e>
                    </m:d>
                  </m:sup>
                </m:sSup>
              </m:oMath>
            </m:oMathPara>
          </w:p>
        </w:tc>
        <w:tc>
          <w:tcPr>
            <w:tcW w:w="1128" w:type="dxa"/>
          </w:tcPr>
          <w:p w14:paraId="7D765447" w14:textId="3E325C0A" w:rsidR="00EC52E7" w:rsidRPr="006C371E" w:rsidRDefault="00EC52E7" w:rsidP="001E5D3A">
            <w:pPr>
              <w:spacing w:line="360" w:lineRule="auto"/>
              <w:ind w:firstLine="397"/>
              <w:jc w:val="both"/>
            </w:pPr>
            <w:r w:rsidRPr="006C371E">
              <w:t>(</w:t>
            </w:r>
            <w:r w:rsidRPr="006C371E">
              <w:rPr>
                <w:i/>
                <w:iCs/>
              </w:rPr>
              <w:fldChar w:fldCharType="begin"/>
            </w:r>
            <w:r w:rsidRPr="006C371E">
              <w:instrText xml:space="preserve"> SEQ ( \* ARABIC </w:instrText>
            </w:r>
            <w:r w:rsidRPr="006C371E">
              <w:rPr>
                <w:i/>
                <w:iCs/>
              </w:rPr>
              <w:fldChar w:fldCharType="separate"/>
            </w:r>
            <w:r>
              <w:rPr>
                <w:noProof/>
              </w:rPr>
              <w:t>22</w:t>
            </w:r>
            <w:r w:rsidRPr="006C371E">
              <w:rPr>
                <w:i/>
                <w:iCs/>
              </w:rPr>
              <w:fldChar w:fldCharType="end"/>
            </w:r>
            <w:r w:rsidRPr="006C371E">
              <w:t>)</w:t>
            </w:r>
          </w:p>
        </w:tc>
      </w:tr>
    </w:tbl>
    <w:p w14:paraId="78840372" w14:textId="394C15C2" w:rsidR="00EC52E7" w:rsidRDefault="00EC52E7" w:rsidP="001E5D3A">
      <w:pPr>
        <w:spacing w:after="0" w:line="360" w:lineRule="auto"/>
        <w:ind w:firstLine="397"/>
        <w:jc w:val="both"/>
        <w:rPr>
          <w:rFonts w:eastAsiaTheme="minorEastAsia"/>
        </w:rPr>
      </w:pPr>
      <w:r>
        <w:rPr>
          <w:rFonts w:eastAsiaTheme="minorEastAsia"/>
        </w:rPr>
        <w:t>From equation (22) we can combine the products and take the log of both sides of the equation to get the log-likelihood function. Due to the properties of logarithms the products are transformed into summation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EC52E7" w:rsidRPr="006C371E" w14:paraId="1BB7FE9D" w14:textId="77777777" w:rsidTr="001E5D3A">
        <w:trPr>
          <w:jc w:val="center"/>
        </w:trPr>
        <w:tc>
          <w:tcPr>
            <w:tcW w:w="7933" w:type="dxa"/>
          </w:tcPr>
          <w:p w14:paraId="73E360D4" w14:textId="5D263D59" w:rsidR="00EC52E7" w:rsidRPr="00C51F3F" w:rsidRDefault="00EC52E7" w:rsidP="001E5D3A">
            <w:pPr>
              <w:spacing w:line="360" w:lineRule="auto"/>
              <w:ind w:firstLine="397"/>
              <w:jc w:val="center"/>
              <w:rPr>
                <w:rFonts w:ascii="Cambria Math" w:hAnsi="Cambria Math"/>
                <w:i/>
                <w:lang w:val="pl-PL"/>
              </w:rPr>
            </w:pPr>
            <m:oMathPara>
              <m:oMath>
                <m:r>
                  <w:rPr>
                    <w:rFonts w:ascii="Cambria Math" w:hAnsi="Cambria Math"/>
                    <w:lang w:val="pl-PL"/>
                  </w:rPr>
                  <m:t>maximise         LL</m:t>
                </m:r>
                <m:d>
                  <m:dPr>
                    <m:ctrlPr>
                      <w:rPr>
                        <w:rFonts w:ascii="Cambria Math" w:hAnsi="Cambria Math"/>
                        <w:i/>
                        <w:lang w:val="pl-PL"/>
                      </w:rPr>
                    </m:ctrlPr>
                  </m:dPr>
                  <m:e>
                    <m:r>
                      <w:rPr>
                        <w:rFonts w:ascii="Cambria Math" w:hAnsi="Cambria Math"/>
                        <w:lang w:val="pl-PL"/>
                      </w:rPr>
                      <m:t>θ</m:t>
                    </m:r>
                  </m:e>
                </m:d>
                <m:r>
                  <w:rPr>
                    <w:rFonts w:ascii="Cambria Math" w:hAnsi="Cambria Math"/>
                    <w:lang w:val="pl-PL"/>
                  </w:rPr>
                  <m:t>=</m:t>
                </m:r>
                <m:nary>
                  <m:naryPr>
                    <m:chr m:val="∑"/>
                    <m:limLoc m:val="undOvr"/>
                    <m:grow m:val="1"/>
                    <m:ctrlPr>
                      <w:rPr>
                        <w:rFonts w:ascii="Cambria Math" w:hAnsi="Cambria Math"/>
                        <w:lang w:val="pl-PL"/>
                      </w:rPr>
                    </m:ctrlPr>
                  </m:naryPr>
                  <m:sub>
                    <m:r>
                      <w:rPr>
                        <w:rFonts w:ascii="Cambria Math" w:hAnsi="Cambria Math"/>
                        <w:lang w:val="pl-PL"/>
                      </w:rPr>
                      <m:t>i=1</m:t>
                    </m:r>
                  </m:sub>
                  <m:sup>
                    <m:r>
                      <w:rPr>
                        <w:rFonts w:ascii="Cambria Math" w:hAnsi="Cambria Math"/>
                        <w:lang w:val="pl-PL"/>
                      </w:rPr>
                      <m:t>n</m:t>
                    </m:r>
                  </m:sup>
                  <m:e>
                    <m:r>
                      <w:rPr>
                        <w:rFonts w:ascii="Cambria Math" w:hAnsi="Cambria Math"/>
                        <w:lang w:val="pl-PL"/>
                      </w:rPr>
                      <m:t> </m:t>
                    </m:r>
                  </m:e>
                </m:nary>
                <m:sSub>
                  <m:sSubPr>
                    <m:ctrlPr>
                      <w:rPr>
                        <w:rFonts w:ascii="Cambria Math" w:hAnsi="Cambria Math"/>
                        <w:lang w:val="pl-PL"/>
                      </w:rPr>
                    </m:ctrlPr>
                  </m:sSubPr>
                  <m:e>
                    <m:r>
                      <w:rPr>
                        <w:rFonts w:ascii="Cambria Math" w:hAnsi="Cambria Math"/>
                        <w:lang w:val="pl-PL"/>
                      </w:rPr>
                      <m:t>y</m:t>
                    </m:r>
                  </m:e>
                  <m:sub>
                    <m:r>
                      <w:rPr>
                        <w:rFonts w:ascii="Cambria Math" w:hAnsi="Cambria Math"/>
                        <w:lang w:val="pl-PL"/>
                      </w:rPr>
                      <m:t>i</m:t>
                    </m:r>
                  </m:sub>
                </m:sSub>
                <m:func>
                  <m:funcPr>
                    <m:ctrlPr>
                      <w:rPr>
                        <w:rFonts w:ascii="Cambria Math" w:hAnsi="Cambria Math"/>
                        <w:i/>
                        <w:lang w:val="pl-PL"/>
                      </w:rPr>
                    </m:ctrlPr>
                  </m:funcPr>
                  <m:fName>
                    <m:r>
                      <m:rPr>
                        <m:sty m:val="p"/>
                      </m:rPr>
                      <w:rPr>
                        <w:rFonts w:ascii="Cambria Math" w:hAnsi="Cambria Math"/>
                        <w:lang w:val="pl-PL"/>
                      </w:rPr>
                      <m:t>log</m:t>
                    </m:r>
                    <m:ctrlPr>
                      <w:rPr>
                        <w:rFonts w:ascii="Cambria Math" w:hAnsi="Cambria Math"/>
                        <w:lang w:val="pl-PL"/>
                      </w:rPr>
                    </m:ctrlPr>
                  </m:fName>
                  <m:e>
                    <m:r>
                      <w:rPr>
                        <w:rFonts w:ascii="Cambria Math" w:hAnsi="Cambria Math"/>
                        <w:lang w:val="pl-PL"/>
                      </w:rPr>
                      <m:t>σ</m:t>
                    </m:r>
                    <m:d>
                      <m:dPr>
                        <m:ctrlPr>
                          <w:rPr>
                            <w:rFonts w:ascii="Cambria Math" w:hAnsi="Cambria Math"/>
                            <w:lang w:val="pl-PL"/>
                          </w:rPr>
                        </m:ctrlPr>
                      </m:dPr>
                      <m:e>
                        <m:sSup>
                          <m:sSupPr>
                            <m:ctrlPr>
                              <w:rPr>
                                <w:rFonts w:ascii="Cambria Math" w:hAnsi="Cambria Math"/>
                                <w:lang w:val="pl-PL"/>
                              </w:rPr>
                            </m:ctrlPr>
                          </m:sSupPr>
                          <m:e>
                            <m:r>
                              <w:rPr>
                                <w:rFonts w:ascii="Cambria Math" w:hAnsi="Cambria Math"/>
                                <w:lang w:val="pl-PL"/>
                              </w:rPr>
                              <m:t>θ</m:t>
                            </m:r>
                          </m:e>
                          <m:sup>
                            <m:r>
                              <w:rPr>
                                <w:rFonts w:ascii="Cambria Math" w:hAnsi="Cambria Math"/>
                                <w:lang w:val="pl-PL"/>
                              </w:rPr>
                              <m:t>T</m:t>
                            </m:r>
                          </m:sup>
                        </m:sSup>
                        <m:sSub>
                          <m:sSubPr>
                            <m:ctrlPr>
                              <w:rPr>
                                <w:rFonts w:ascii="Cambria Math" w:hAnsi="Cambria Math"/>
                                <w:lang w:val="pl-PL"/>
                              </w:rPr>
                            </m:ctrlPr>
                          </m:sSubPr>
                          <m:e>
                            <m:r>
                              <w:rPr>
                                <w:rFonts w:ascii="Cambria Math" w:hAnsi="Cambria Math"/>
                                <w:lang w:val="pl-PL"/>
                              </w:rPr>
                              <m:t>x</m:t>
                            </m:r>
                          </m:e>
                          <m:sub>
                            <m:r>
                              <w:rPr>
                                <w:rFonts w:ascii="Cambria Math" w:hAnsi="Cambria Math"/>
                                <w:lang w:val="pl-PL"/>
                              </w:rPr>
                              <m:t>i</m:t>
                            </m:r>
                          </m:sub>
                        </m:sSub>
                      </m:e>
                    </m:d>
                  </m:e>
                </m:func>
                <m:r>
                  <w:rPr>
                    <w:rFonts w:ascii="Cambria Math" w:hAnsi="Cambria Math"/>
                    <w:lang w:val="pl-PL"/>
                  </w:rPr>
                  <m:t>+</m:t>
                </m:r>
                <m:d>
                  <m:dPr>
                    <m:ctrlPr>
                      <w:rPr>
                        <w:rFonts w:ascii="Cambria Math" w:hAnsi="Cambria Math"/>
                        <w:lang w:val="pl-PL"/>
                      </w:rPr>
                    </m:ctrlPr>
                  </m:dPr>
                  <m:e>
                    <m:r>
                      <w:rPr>
                        <w:rFonts w:ascii="Cambria Math" w:hAnsi="Cambria Math"/>
                        <w:lang w:val="pl-PL"/>
                      </w:rPr>
                      <m:t>1-</m:t>
                    </m:r>
                    <m:sSub>
                      <m:sSubPr>
                        <m:ctrlPr>
                          <w:rPr>
                            <w:rFonts w:ascii="Cambria Math" w:hAnsi="Cambria Math"/>
                            <w:lang w:val="pl-PL"/>
                          </w:rPr>
                        </m:ctrlPr>
                      </m:sSubPr>
                      <m:e>
                        <m:r>
                          <w:rPr>
                            <w:rFonts w:ascii="Cambria Math" w:hAnsi="Cambria Math"/>
                            <w:lang w:val="pl-PL"/>
                          </w:rPr>
                          <m:t>y</m:t>
                        </m:r>
                      </m:e>
                      <m:sub>
                        <m:r>
                          <w:rPr>
                            <w:rFonts w:ascii="Cambria Math" w:hAnsi="Cambria Math"/>
                            <w:lang w:val="pl-PL"/>
                          </w:rPr>
                          <m:t>i</m:t>
                        </m:r>
                      </m:sub>
                    </m:sSub>
                  </m:e>
                </m:d>
                <m:r>
                  <m:rPr>
                    <m:sty m:val="p"/>
                  </m:rPr>
                  <w:rPr>
                    <w:rFonts w:ascii="Cambria Math" w:hAnsi="Cambria Math"/>
                    <w:lang w:val="pl-PL"/>
                  </w:rPr>
                  <m:t xml:space="preserve"> log</m:t>
                </m:r>
                <m:r>
                  <w:rPr>
                    <w:rFonts w:ascii="Cambria Math" w:hAnsi="Cambria Math"/>
                    <w:lang w:val="pl-PL"/>
                  </w:rPr>
                  <m:t>⁡</m:t>
                </m:r>
                <m:d>
                  <m:dPr>
                    <m:begChr m:val="["/>
                    <m:endChr m:val="]"/>
                    <m:ctrlPr>
                      <w:rPr>
                        <w:rFonts w:ascii="Cambria Math" w:hAnsi="Cambria Math"/>
                        <w:lang w:val="pl-PL"/>
                      </w:rPr>
                    </m:ctrlPr>
                  </m:dPr>
                  <m:e>
                    <m:r>
                      <w:rPr>
                        <w:rFonts w:ascii="Cambria Math" w:hAnsi="Cambria Math"/>
                        <w:lang w:val="pl-PL"/>
                      </w:rPr>
                      <m:t>1-σ</m:t>
                    </m:r>
                    <m:d>
                      <m:dPr>
                        <m:ctrlPr>
                          <w:rPr>
                            <w:rFonts w:ascii="Cambria Math" w:hAnsi="Cambria Math"/>
                            <w:lang w:val="pl-PL"/>
                          </w:rPr>
                        </m:ctrlPr>
                      </m:dPr>
                      <m:e>
                        <m:sSup>
                          <m:sSupPr>
                            <m:ctrlPr>
                              <w:rPr>
                                <w:rFonts w:ascii="Cambria Math" w:hAnsi="Cambria Math"/>
                                <w:lang w:val="pl-PL"/>
                              </w:rPr>
                            </m:ctrlPr>
                          </m:sSupPr>
                          <m:e>
                            <m:r>
                              <w:rPr>
                                <w:rFonts w:ascii="Cambria Math" w:hAnsi="Cambria Math"/>
                                <w:lang w:val="pl-PL"/>
                              </w:rPr>
                              <m:t>θ</m:t>
                            </m:r>
                          </m:e>
                          <m:sup>
                            <m:r>
                              <w:rPr>
                                <w:rFonts w:ascii="Cambria Math" w:hAnsi="Cambria Math"/>
                                <w:lang w:val="pl-PL"/>
                              </w:rPr>
                              <m:t>T</m:t>
                            </m:r>
                          </m:sup>
                        </m:sSup>
                        <m:sSub>
                          <m:sSubPr>
                            <m:ctrlPr>
                              <w:rPr>
                                <w:rFonts w:ascii="Cambria Math" w:hAnsi="Cambria Math"/>
                                <w:lang w:val="pl-PL"/>
                              </w:rPr>
                            </m:ctrlPr>
                          </m:sSubPr>
                          <m:e>
                            <m:r>
                              <w:rPr>
                                <w:rFonts w:ascii="Cambria Math" w:hAnsi="Cambria Math"/>
                                <w:lang w:val="pl-PL"/>
                              </w:rPr>
                              <m:t>x</m:t>
                            </m:r>
                          </m:e>
                          <m:sub>
                            <m:r>
                              <w:rPr>
                                <w:rFonts w:ascii="Cambria Math" w:hAnsi="Cambria Math"/>
                                <w:lang w:val="pl-PL"/>
                              </w:rPr>
                              <m:t>i</m:t>
                            </m:r>
                          </m:sub>
                        </m:sSub>
                      </m:e>
                    </m:d>
                  </m:e>
                </m:d>
              </m:oMath>
            </m:oMathPara>
          </w:p>
        </w:tc>
        <w:tc>
          <w:tcPr>
            <w:tcW w:w="1128" w:type="dxa"/>
          </w:tcPr>
          <w:p w14:paraId="7506AA16" w14:textId="296FDFDD" w:rsidR="00EC52E7" w:rsidRPr="006C371E" w:rsidRDefault="00EC52E7" w:rsidP="001E5D3A">
            <w:pPr>
              <w:spacing w:line="360" w:lineRule="auto"/>
              <w:ind w:firstLine="397"/>
              <w:jc w:val="both"/>
            </w:pPr>
            <w:r w:rsidRPr="006C371E">
              <w:t>(</w:t>
            </w:r>
            <w:r w:rsidRPr="006C371E">
              <w:rPr>
                <w:i/>
                <w:iCs/>
              </w:rPr>
              <w:fldChar w:fldCharType="begin"/>
            </w:r>
            <w:r w:rsidRPr="006C371E">
              <w:instrText xml:space="preserve"> SEQ ( \* ARABIC </w:instrText>
            </w:r>
            <w:r w:rsidRPr="006C371E">
              <w:rPr>
                <w:i/>
                <w:iCs/>
              </w:rPr>
              <w:fldChar w:fldCharType="separate"/>
            </w:r>
            <w:r>
              <w:rPr>
                <w:noProof/>
              </w:rPr>
              <w:t>23</w:t>
            </w:r>
            <w:r w:rsidRPr="006C371E">
              <w:rPr>
                <w:i/>
                <w:iCs/>
              </w:rPr>
              <w:fldChar w:fldCharType="end"/>
            </w:r>
            <w:r w:rsidRPr="006C371E">
              <w:t>)</w:t>
            </w:r>
          </w:p>
        </w:tc>
      </w:tr>
    </w:tbl>
    <w:p w14:paraId="3E003D92" w14:textId="0BE6E637" w:rsidR="00EC52E7" w:rsidRPr="001E5D3A" w:rsidRDefault="00EC52E7" w:rsidP="001E5D3A">
      <w:pPr>
        <w:spacing w:after="0" w:line="360" w:lineRule="auto"/>
        <w:ind w:firstLine="397"/>
        <w:jc w:val="both"/>
      </w:pPr>
      <w:r w:rsidRPr="00EC52E7">
        <w:t xml:space="preserve">The above equation is the cost function to optimise </w:t>
      </w:r>
      <w:proofErr w:type="gramStart"/>
      <w:r w:rsidRPr="00EC52E7">
        <w:t>in order to</w:t>
      </w:r>
      <w:proofErr w:type="gramEnd"/>
      <w:r w:rsidRPr="00EC52E7">
        <w:t xml:space="preserve"> find the set of parameters </w:t>
      </w:r>
      <m:oMath>
        <m:r>
          <m:rPr>
            <m:sty m:val="p"/>
          </m:rPr>
          <w:rPr>
            <w:rFonts w:ascii="Cambria Math" w:hAnsi="Cambria Math"/>
            <w:lang w:val="pl-PL"/>
          </w:rPr>
          <m:t>θ</m:t>
        </m:r>
      </m:oMath>
      <w:r w:rsidRPr="00EC52E7">
        <w:rPr>
          <w:rFonts w:eastAsiaTheme="minorEastAsia"/>
        </w:rPr>
        <w:t xml:space="preserve"> that maximises log-likelihood.</w:t>
      </w:r>
      <w:r>
        <w:rPr>
          <w:rFonts w:eastAsiaTheme="minorEastAsia"/>
        </w:rPr>
        <w:t xml:space="preserve"> This maximisation problem could be solved by calculating the derivative of the log-likelihood function and setting it to zero, however, there is not a closed form for the maximum of this function, therefore, </w:t>
      </w:r>
      <w:r w:rsidRPr="00EC52E7">
        <w:rPr>
          <w:rFonts w:eastAsiaTheme="minorEastAsia"/>
        </w:rPr>
        <w:t>we must use an optimisation algorithm to compute the coefficients</w:t>
      </w:r>
      <w:r>
        <w:rPr>
          <w:rFonts w:eastAsiaTheme="minorEastAsia"/>
        </w:rPr>
        <w:t xml:space="preserve"> </w:t>
      </w:r>
      <w:r w:rsidRPr="00EC52E7">
        <w:t>(</w:t>
      </w:r>
      <w:proofErr w:type="spellStart"/>
      <w:r w:rsidRPr="00EC52E7">
        <w:t>Pampel</w:t>
      </w:r>
      <w:proofErr w:type="spellEnd"/>
      <w:r w:rsidRPr="00EC52E7">
        <w:t xml:space="preserve">, 2000). Since the </w:t>
      </w:r>
      <w:r>
        <w:t>log-</w:t>
      </w:r>
      <w:r w:rsidRPr="00EC52E7">
        <w:t xml:space="preserve">likelihood equation </w:t>
      </w:r>
      <w:r>
        <w:t xml:space="preserve">is </w:t>
      </w:r>
      <w:r w:rsidRPr="00EC52E7">
        <w:t xml:space="preserve">usually non-linear, general-purpose </w:t>
      </w:r>
      <w:r>
        <w:t>optimisation</w:t>
      </w:r>
      <w:r w:rsidRPr="00EC52E7">
        <w:t xml:space="preserve"> </w:t>
      </w:r>
      <w:r>
        <w:t>algorithms</w:t>
      </w:r>
      <w:r w:rsidRPr="00EC52E7">
        <w:t xml:space="preserve">, such as </w:t>
      </w:r>
      <w:r>
        <w:t xml:space="preserve">Gradient Ascent, </w:t>
      </w:r>
      <w:r w:rsidRPr="00EC52E7">
        <w:t>Newton-</w:t>
      </w:r>
      <w:proofErr w:type="gramStart"/>
      <w:r w:rsidRPr="00EC52E7">
        <w:t>Raphson</w:t>
      </w:r>
      <w:proofErr w:type="gramEnd"/>
      <w:r w:rsidRPr="00EC52E7">
        <w:t xml:space="preserve"> and Fisher Scoring, are </w:t>
      </w:r>
      <w:r>
        <w:t xml:space="preserve">also </w:t>
      </w:r>
      <w:r w:rsidRPr="00EC52E7">
        <w:t xml:space="preserve">used for </w:t>
      </w:r>
      <w:r>
        <w:t xml:space="preserve">finding the global maxima of the function and </w:t>
      </w:r>
      <w:r w:rsidRPr="00EC52E7">
        <w:t xml:space="preserve">estimating the coefficients. </w:t>
      </w:r>
      <w:r>
        <w:t>It is important to remark that in logistic regression using local optimisation algorithms such as gradient descent, yields in optimising the function globally.</w:t>
      </w:r>
    </w:p>
    <w:p w14:paraId="20ADAB0B" w14:textId="6B0AAA5B" w:rsidR="00EC52E7" w:rsidRDefault="00EC52E7" w:rsidP="001E5D3A">
      <w:pPr>
        <w:spacing w:after="0" w:line="360" w:lineRule="auto"/>
        <w:ind w:firstLine="397"/>
        <w:jc w:val="both"/>
        <w:rPr>
          <w:rFonts w:eastAsiaTheme="minorEastAsia"/>
        </w:rPr>
      </w:pPr>
      <w:proofErr w:type="gramStart"/>
      <w:r>
        <w:rPr>
          <w:rFonts w:eastAsiaTheme="minorEastAsia"/>
        </w:rPr>
        <w:t>In order to</w:t>
      </w:r>
      <w:proofErr w:type="gramEnd"/>
      <w:r>
        <w:rPr>
          <w:rFonts w:eastAsiaTheme="minorEastAsia"/>
        </w:rPr>
        <w:t xml:space="preserve"> optimise equation (23) with the gradient ascent algorithm, we define the partial derivative of the log-likelihood with respect to each parameter: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EC52E7" w:rsidRPr="006C371E" w14:paraId="2209EFE6" w14:textId="77777777" w:rsidTr="001E5D3A">
        <w:trPr>
          <w:jc w:val="center"/>
        </w:trPr>
        <w:tc>
          <w:tcPr>
            <w:tcW w:w="7933" w:type="dxa"/>
          </w:tcPr>
          <w:p w14:paraId="4A3DDCE7" w14:textId="597A3B17" w:rsidR="00EC52E7" w:rsidRPr="00C51F3F" w:rsidRDefault="008B7CA9" w:rsidP="001E5D3A">
            <w:pPr>
              <w:spacing w:line="360" w:lineRule="auto"/>
              <w:ind w:firstLine="397"/>
              <w:jc w:val="center"/>
              <w:rPr>
                <w:rFonts w:ascii="Cambria Math" w:hAnsi="Cambria Math"/>
                <w:i/>
                <w:lang w:val="pl-PL"/>
              </w:rPr>
            </w:pPr>
            <m:oMathPara>
              <m:oMath>
                <m:f>
                  <m:fPr>
                    <m:ctrlPr>
                      <w:rPr>
                        <w:rFonts w:ascii="Cambria Math" w:hAnsi="Cambria Math"/>
                        <w:lang w:val="pl-PL"/>
                      </w:rPr>
                    </m:ctrlPr>
                  </m:fPr>
                  <m:num>
                    <m:r>
                      <m:rPr>
                        <m:sty m:val="p"/>
                      </m:rPr>
                      <w:rPr>
                        <w:rFonts w:ascii="Cambria Math" w:hAnsi="Cambria Math"/>
                        <w:lang w:val="pl-PL"/>
                      </w:rPr>
                      <m:t>∂</m:t>
                    </m:r>
                    <m:r>
                      <w:rPr>
                        <w:rFonts w:ascii="Cambria Math" w:hAnsi="Cambria Math"/>
                        <w:lang w:val="pl-PL"/>
                      </w:rPr>
                      <m:t>LL(θ)</m:t>
                    </m:r>
                  </m:num>
                  <m:den>
                    <m:r>
                      <m:rPr>
                        <m:sty m:val="p"/>
                      </m:rPr>
                      <w:rPr>
                        <w:rFonts w:ascii="Cambria Math" w:hAnsi="Cambria Math"/>
                        <w:lang w:val="pl-PL"/>
                      </w:rPr>
                      <m:t>∂</m:t>
                    </m:r>
                    <m:sSub>
                      <m:sSubPr>
                        <m:ctrlPr>
                          <w:rPr>
                            <w:rFonts w:ascii="Cambria Math" w:hAnsi="Cambria Math"/>
                            <w:lang w:val="pl-PL"/>
                          </w:rPr>
                        </m:ctrlPr>
                      </m:sSubPr>
                      <m:e>
                        <m:r>
                          <w:rPr>
                            <w:rFonts w:ascii="Cambria Math" w:hAnsi="Cambria Math"/>
                            <w:lang w:val="pl-PL"/>
                          </w:rPr>
                          <m:t>θ</m:t>
                        </m:r>
                      </m:e>
                      <m:sub>
                        <m:r>
                          <w:rPr>
                            <w:rFonts w:ascii="Cambria Math" w:hAnsi="Cambria Math"/>
                            <w:lang w:val="pl-PL"/>
                          </w:rPr>
                          <m:t>j</m:t>
                        </m:r>
                      </m:sub>
                    </m:sSub>
                  </m:den>
                </m:f>
                <m:r>
                  <w:rPr>
                    <w:rFonts w:ascii="Cambria Math" w:hAnsi="Cambria Math"/>
                    <w:lang w:val="pl-PL"/>
                  </w:rPr>
                  <m:t>=</m:t>
                </m:r>
                <m:nary>
                  <m:naryPr>
                    <m:chr m:val="∑"/>
                    <m:limLoc m:val="undOvr"/>
                    <m:grow m:val="1"/>
                    <m:ctrlPr>
                      <w:rPr>
                        <w:rFonts w:ascii="Cambria Math" w:hAnsi="Cambria Math"/>
                        <w:lang w:val="pl-PL"/>
                      </w:rPr>
                    </m:ctrlPr>
                  </m:naryPr>
                  <m:sub>
                    <m:r>
                      <w:rPr>
                        <w:rFonts w:ascii="Cambria Math" w:hAnsi="Cambria Math"/>
                        <w:lang w:val="pl-PL"/>
                      </w:rPr>
                      <m:t>i=1</m:t>
                    </m:r>
                  </m:sub>
                  <m:sup>
                    <m:r>
                      <w:rPr>
                        <w:rFonts w:ascii="Cambria Math" w:hAnsi="Cambria Math"/>
                        <w:lang w:val="pl-PL"/>
                      </w:rPr>
                      <m:t>n</m:t>
                    </m:r>
                  </m:sup>
                  <m:e>
                    <m:r>
                      <w:rPr>
                        <w:rFonts w:ascii="Cambria Math" w:hAnsi="Cambria Math"/>
                        <w:lang w:val="pl-PL"/>
                      </w:rPr>
                      <m:t> </m:t>
                    </m:r>
                  </m:e>
                </m:nary>
                <m:d>
                  <m:dPr>
                    <m:begChr m:val="["/>
                    <m:endChr m:val="]"/>
                    <m:ctrlPr>
                      <w:rPr>
                        <w:rFonts w:ascii="Cambria Math" w:hAnsi="Cambria Math"/>
                        <w:lang w:val="pl-PL"/>
                      </w:rPr>
                    </m:ctrlPr>
                  </m:dPr>
                  <m:e>
                    <m:sSub>
                      <m:sSubPr>
                        <m:ctrlPr>
                          <w:rPr>
                            <w:rFonts w:ascii="Cambria Math" w:hAnsi="Cambria Math"/>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lang w:val="pl-PL"/>
                      </w:rPr>
                      <m:t>-σ</m:t>
                    </m:r>
                    <m:d>
                      <m:dPr>
                        <m:ctrlPr>
                          <w:rPr>
                            <w:rFonts w:ascii="Cambria Math" w:hAnsi="Cambria Math"/>
                            <w:lang w:val="pl-PL"/>
                          </w:rPr>
                        </m:ctrlPr>
                      </m:dPr>
                      <m:e>
                        <m:sSup>
                          <m:sSupPr>
                            <m:ctrlPr>
                              <w:rPr>
                                <w:rFonts w:ascii="Cambria Math" w:hAnsi="Cambria Math"/>
                                <w:lang w:val="pl-PL"/>
                              </w:rPr>
                            </m:ctrlPr>
                          </m:sSupPr>
                          <m:e>
                            <m:r>
                              <w:rPr>
                                <w:rFonts w:ascii="Cambria Math" w:hAnsi="Cambria Math"/>
                                <w:lang w:val="pl-PL"/>
                              </w:rPr>
                              <m:t>θ</m:t>
                            </m:r>
                          </m:e>
                          <m:sup>
                            <m:r>
                              <w:rPr>
                                <w:rFonts w:ascii="Cambria Math" w:hAnsi="Cambria Math"/>
                                <w:lang w:val="pl-PL"/>
                              </w:rPr>
                              <m:t>T</m:t>
                            </m:r>
                          </m:sup>
                        </m:sSup>
                        <m:sSub>
                          <m:sSubPr>
                            <m:ctrlPr>
                              <w:rPr>
                                <w:rFonts w:ascii="Cambria Math" w:hAnsi="Cambria Math"/>
                                <w:lang w:val="pl-PL"/>
                              </w:rPr>
                            </m:ctrlPr>
                          </m:sSubPr>
                          <m:e>
                            <m:r>
                              <w:rPr>
                                <w:rFonts w:ascii="Cambria Math" w:hAnsi="Cambria Math"/>
                                <w:lang w:val="pl-PL"/>
                              </w:rPr>
                              <m:t>x</m:t>
                            </m:r>
                          </m:e>
                          <m:sub>
                            <m:r>
                              <w:rPr>
                                <w:rFonts w:ascii="Cambria Math" w:hAnsi="Cambria Math"/>
                                <w:lang w:val="pl-PL"/>
                              </w:rPr>
                              <m:t>i</m:t>
                            </m:r>
                          </m:sub>
                        </m:sSub>
                      </m:e>
                    </m:d>
                  </m:e>
                </m:d>
                <m:sSub>
                  <m:sSubPr>
                    <m:ctrlPr>
                      <w:rPr>
                        <w:rFonts w:ascii="Cambria Math" w:hAnsi="Cambria Math"/>
                        <w:lang w:val="pl-PL"/>
                      </w:rPr>
                    </m:ctrlPr>
                  </m:sSubPr>
                  <m:e>
                    <m:r>
                      <w:rPr>
                        <w:rFonts w:ascii="Cambria Math" w:hAnsi="Cambria Math"/>
                        <w:lang w:val="pl-PL"/>
                      </w:rPr>
                      <m:t>x</m:t>
                    </m:r>
                  </m:e>
                  <m:sub>
                    <m:r>
                      <w:rPr>
                        <w:rFonts w:ascii="Cambria Math" w:hAnsi="Cambria Math"/>
                        <w:lang w:val="pl-PL"/>
                      </w:rPr>
                      <m:t>ij</m:t>
                    </m:r>
                  </m:sub>
                </m:sSub>
              </m:oMath>
            </m:oMathPara>
          </w:p>
        </w:tc>
        <w:tc>
          <w:tcPr>
            <w:tcW w:w="1128" w:type="dxa"/>
          </w:tcPr>
          <w:p w14:paraId="42506A47" w14:textId="638C2BA6" w:rsidR="00EC52E7" w:rsidRPr="006C371E" w:rsidRDefault="00EC52E7" w:rsidP="001E5D3A">
            <w:pPr>
              <w:spacing w:line="360" w:lineRule="auto"/>
              <w:ind w:firstLine="397"/>
              <w:jc w:val="both"/>
            </w:pPr>
            <w:r w:rsidRPr="006C371E">
              <w:t>(</w:t>
            </w:r>
            <w:r w:rsidRPr="006C371E">
              <w:rPr>
                <w:i/>
                <w:iCs/>
              </w:rPr>
              <w:fldChar w:fldCharType="begin"/>
            </w:r>
            <w:r w:rsidRPr="006C371E">
              <w:instrText xml:space="preserve"> SEQ ( \* ARABIC </w:instrText>
            </w:r>
            <w:r w:rsidRPr="006C371E">
              <w:rPr>
                <w:i/>
                <w:iCs/>
              </w:rPr>
              <w:fldChar w:fldCharType="separate"/>
            </w:r>
            <w:r>
              <w:rPr>
                <w:noProof/>
              </w:rPr>
              <w:t>24</w:t>
            </w:r>
            <w:r w:rsidRPr="006C371E">
              <w:rPr>
                <w:i/>
                <w:iCs/>
              </w:rPr>
              <w:fldChar w:fldCharType="end"/>
            </w:r>
            <w:r w:rsidRPr="006C371E">
              <w:t>)</w:t>
            </w:r>
          </w:p>
        </w:tc>
      </w:tr>
    </w:tbl>
    <w:p w14:paraId="4FECA41F" w14:textId="423351E8" w:rsidR="00EC52E7" w:rsidRDefault="00EC52E7" w:rsidP="001E5D3A">
      <w:pPr>
        <w:spacing w:after="0" w:line="360" w:lineRule="auto"/>
        <w:ind w:firstLine="397"/>
        <w:jc w:val="both"/>
        <w:rPr>
          <w:rFonts w:eastAsiaTheme="minorEastAsia"/>
        </w:rPr>
      </w:pPr>
      <w:r>
        <w:rPr>
          <w:rFonts w:eastAsiaTheme="minorEastAsia"/>
        </w:rPr>
        <w:t>The idea of the gradient ascent algorithm is to take the direction of the gradients (partial derivates) pointing to where the function is maximised, and continuously taking small steps in that direction until the function is maximised. This is an iterative process that updates the coefficients based on the values of the previous ones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EC52E7" w:rsidRPr="006C371E" w14:paraId="31F9F5D5" w14:textId="77777777" w:rsidTr="001E5D3A">
        <w:trPr>
          <w:jc w:val="center"/>
        </w:trPr>
        <w:tc>
          <w:tcPr>
            <w:tcW w:w="7933" w:type="dxa"/>
          </w:tcPr>
          <w:p w14:paraId="75B737E4" w14:textId="467872C5" w:rsidR="00EC52E7" w:rsidRPr="00EC52E7" w:rsidRDefault="008B7CA9" w:rsidP="001E5D3A">
            <w:pPr>
              <w:spacing w:line="360" w:lineRule="auto"/>
              <w:ind w:firstLine="397"/>
              <w:jc w:val="both"/>
              <w:rPr>
                <w:rFonts w:eastAsiaTheme="minorEastAsia"/>
              </w:rPr>
            </w:pPr>
            <m:oMathPara>
              <m:oMath>
                <m:sSubSup>
                  <m:sSubSupPr>
                    <m:ctrlPr>
                      <w:rPr>
                        <w:rFonts w:ascii="Cambria Math" w:eastAsiaTheme="minorEastAsia" w:hAnsi="Cambria Math"/>
                      </w:rPr>
                    </m:ctrlPr>
                  </m:sSubSupPr>
                  <m:e>
                    <m:r>
                      <w:rPr>
                        <w:rFonts w:ascii="Cambria Math" w:eastAsiaTheme="minorEastAsia" w:hAnsi="Cambria Math"/>
                      </w:rPr>
                      <m:t>θ</m:t>
                    </m:r>
                  </m:e>
                  <m:sub>
                    <m:r>
                      <w:rPr>
                        <w:rFonts w:ascii="Cambria Math" w:eastAsiaTheme="minorEastAsia" w:hAnsi="Cambria Math"/>
                      </w:rPr>
                      <m:t>j</m:t>
                    </m:r>
                  </m:sub>
                  <m:sup>
                    <m:r>
                      <m:rPr>
                        <m:nor/>
                      </m:rPr>
                      <w:rPr>
                        <w:rFonts w:eastAsiaTheme="minorEastAsia"/>
                      </w:rPr>
                      <m:t xml:space="preserve">new </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θ</m:t>
                    </m:r>
                  </m:e>
                  <m:sub>
                    <m:r>
                      <w:rPr>
                        <w:rFonts w:ascii="Cambria Math" w:eastAsiaTheme="minorEastAsia" w:hAnsi="Cambria Math"/>
                      </w:rPr>
                      <m:t>j</m:t>
                    </m:r>
                  </m:sub>
                  <m:sup>
                    <m:r>
                      <m:rPr>
                        <m:nor/>
                      </m:rPr>
                      <w:rPr>
                        <w:rFonts w:eastAsiaTheme="minorEastAsia"/>
                      </w:rPr>
                      <m:t xml:space="preserve">old </m:t>
                    </m:r>
                  </m:sup>
                </m:sSubSup>
                <m:r>
                  <w:rPr>
                    <w:rFonts w:ascii="Cambria Math" w:eastAsiaTheme="minorEastAsia" w:hAnsi="Cambria Math"/>
                  </w:rPr>
                  <m:t>+α⋅</m:t>
                </m:r>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LL</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θ</m:t>
                            </m:r>
                          </m:e>
                          <m:sup>
                            <m:r>
                              <m:rPr>
                                <m:nor/>
                              </m:rPr>
                              <w:rPr>
                                <w:rFonts w:eastAsiaTheme="minorEastAsia"/>
                              </w:rPr>
                              <m:t xml:space="preserve">old </m:t>
                            </m:r>
                          </m:sup>
                        </m:sSup>
                      </m:e>
                    </m:d>
                  </m:num>
                  <m:den>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θ</m:t>
                        </m:r>
                      </m:e>
                      <m:sub>
                        <m:r>
                          <w:rPr>
                            <w:rFonts w:ascii="Cambria Math" w:eastAsiaTheme="minorEastAsia" w:hAnsi="Cambria Math"/>
                          </w:rPr>
                          <m:t>j</m:t>
                        </m:r>
                      </m:sub>
                      <m:sup>
                        <m:r>
                          <m:rPr>
                            <m:nor/>
                          </m:rPr>
                          <w:rPr>
                            <w:rFonts w:eastAsiaTheme="minorEastAsia"/>
                          </w:rPr>
                          <m:t xml:space="preserve">old </m:t>
                        </m:r>
                      </m:sup>
                    </m:sSubSup>
                  </m:den>
                </m:f>
              </m:oMath>
            </m:oMathPara>
          </w:p>
        </w:tc>
        <w:tc>
          <w:tcPr>
            <w:tcW w:w="1128" w:type="dxa"/>
          </w:tcPr>
          <w:p w14:paraId="10E811A7" w14:textId="2872D5A4" w:rsidR="00EC52E7" w:rsidRPr="006C371E" w:rsidRDefault="00EC52E7" w:rsidP="001E5D3A">
            <w:pPr>
              <w:spacing w:line="360" w:lineRule="auto"/>
              <w:ind w:firstLine="397"/>
              <w:jc w:val="both"/>
            </w:pPr>
            <w:r w:rsidRPr="006C371E">
              <w:t>(</w:t>
            </w:r>
            <w:r w:rsidRPr="006C371E">
              <w:rPr>
                <w:i/>
                <w:iCs/>
              </w:rPr>
              <w:fldChar w:fldCharType="begin"/>
            </w:r>
            <w:r w:rsidRPr="006C371E">
              <w:instrText xml:space="preserve"> SEQ ( \* ARABIC </w:instrText>
            </w:r>
            <w:r w:rsidRPr="006C371E">
              <w:rPr>
                <w:i/>
                <w:iCs/>
              </w:rPr>
              <w:fldChar w:fldCharType="separate"/>
            </w:r>
            <w:r w:rsidR="00B05C94">
              <w:rPr>
                <w:noProof/>
              </w:rPr>
              <w:t>25</w:t>
            </w:r>
            <w:r w:rsidRPr="006C371E">
              <w:rPr>
                <w:i/>
                <w:iCs/>
              </w:rPr>
              <w:fldChar w:fldCharType="end"/>
            </w:r>
            <w:r w:rsidRPr="006C371E">
              <w:t>)</w:t>
            </w:r>
          </w:p>
        </w:tc>
      </w:tr>
    </w:tbl>
    <w:p w14:paraId="30DD5B93" w14:textId="651DF72E" w:rsidR="00B931EC" w:rsidRPr="00B931EC" w:rsidRDefault="00EC52E7" w:rsidP="001E5D3A">
      <w:pPr>
        <w:spacing w:after="0" w:line="360" w:lineRule="auto"/>
        <w:ind w:firstLine="397"/>
        <w:jc w:val="both"/>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step size that controls how fast the algorithm converges to the </w:t>
      </w:r>
      <w:proofErr w:type="gramStart"/>
      <w:r>
        <w:rPr>
          <w:rFonts w:eastAsiaTheme="minorEastAsia"/>
        </w:rPr>
        <w:t>maximum.</w:t>
      </w:r>
      <w:proofErr w:type="gramEnd"/>
      <w:r>
        <w:rPr>
          <w:rFonts w:eastAsiaTheme="minorEastAsia"/>
        </w:rPr>
        <w:t xml:space="preserve"> The higher the value of </w:t>
      </w:r>
      <m:oMath>
        <m:r>
          <w:rPr>
            <w:rFonts w:ascii="Cambria Math" w:eastAsiaTheme="minorEastAsia" w:hAnsi="Cambria Math"/>
          </w:rPr>
          <m:t>α</m:t>
        </m:r>
      </m:oMath>
      <w:r>
        <w:rPr>
          <w:rFonts w:eastAsiaTheme="minorEastAsia"/>
        </w:rPr>
        <w:t xml:space="preserve"> it is more likely to diverge from the optimal solution, whereas, if </w:t>
      </w:r>
      <m:oMath>
        <m:r>
          <w:rPr>
            <w:rFonts w:ascii="Cambria Math" w:eastAsiaTheme="minorEastAsia" w:hAnsi="Cambria Math"/>
          </w:rPr>
          <m:t>α</m:t>
        </m:r>
      </m:oMath>
      <w:r>
        <w:rPr>
          <w:rFonts w:eastAsiaTheme="minorEastAsia"/>
        </w:rPr>
        <w:t xml:space="preserve"> is too small, then it will take more time to converge (computationally expensive). In this case </w:t>
      </w:r>
      <m:oMath>
        <m:r>
          <w:rPr>
            <w:rFonts w:ascii="Cambria Math" w:eastAsiaTheme="minorEastAsia" w:hAnsi="Cambria Math"/>
          </w:rPr>
          <m:t>α</m:t>
        </m:r>
      </m:oMath>
      <w:r>
        <w:rPr>
          <w:rFonts w:eastAsiaTheme="minorEastAsia"/>
        </w:rPr>
        <w:t xml:space="preserve">  is a tuning parameter that can be set by the modeler, and mathematically speaking it only makes sense for </w:t>
      </w:r>
      <m:oMath>
        <m:r>
          <w:rPr>
            <w:rFonts w:ascii="Cambria Math" w:eastAsiaTheme="minorEastAsia" w:hAnsi="Cambria Math"/>
          </w:rPr>
          <m:t>α</m:t>
        </m:r>
      </m:oMath>
      <w:r>
        <w:rPr>
          <w:rFonts w:eastAsiaTheme="minorEastAsia"/>
        </w:rPr>
        <w:t xml:space="preserve"> to take values between (0, 1). </w:t>
      </w:r>
      <w:r w:rsidR="008339A9">
        <w:rPr>
          <w:rFonts w:eastAsiaTheme="minorEastAsia"/>
        </w:rPr>
        <w:t>According to Monroe et. al. (2017) this algorithm can be simplified with the following pseudocode:</w:t>
      </w:r>
    </w:p>
    <w:p w14:paraId="3325413D" w14:textId="77777777" w:rsidR="00157A36" w:rsidRDefault="00157A36" w:rsidP="00334245">
      <w:pPr>
        <w:autoSpaceDE w:val="0"/>
        <w:autoSpaceDN w:val="0"/>
        <w:adjustRightInd w:val="0"/>
        <w:spacing w:after="0" w:line="240" w:lineRule="auto"/>
        <w:rPr>
          <w:rFonts w:ascii="Courier New" w:hAnsi="Courier New" w:cs="Courier New"/>
          <w:color w:val="000000"/>
          <w:sz w:val="20"/>
          <w:szCs w:val="20"/>
          <w:highlight w:val="white"/>
        </w:rPr>
      </w:pPr>
    </w:p>
    <w:p w14:paraId="083451EC" w14:textId="07D53BF6" w:rsidR="00CC6181" w:rsidRDefault="00CC6181" w:rsidP="00334245">
      <w:pPr>
        <w:autoSpaceDE w:val="0"/>
        <w:autoSpaceDN w:val="0"/>
        <w:adjustRightInd w:val="0"/>
        <w:spacing w:after="0" w:line="240" w:lineRule="auto"/>
        <w:rPr>
          <w:rFonts w:ascii="Courier New" w:hAnsi="Courier New" w:cs="Courier New"/>
          <w:color w:val="000000"/>
          <w:sz w:val="20"/>
          <w:szCs w:val="20"/>
          <w:highlight w:val="white"/>
        </w:rPr>
      </w:pPr>
    </w:p>
    <w:p w14:paraId="24D79B6F" w14:textId="1A69F14F" w:rsidR="00CC6181" w:rsidRDefault="008B7CA9"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noProof/>
          <w:color w:val="000000"/>
          <w:sz w:val="20"/>
          <w:szCs w:val="20"/>
        </w:rPr>
        <w:pict w14:anchorId="1CA258E0">
          <v:shapetype id="_x0000_t32" coordsize="21600,21600" o:spt="32" o:oned="t" path="m,l21600,21600e" filled="f">
            <v:path arrowok="t" fillok="f" o:connecttype="none"/>
            <o:lock v:ext="edit" shapetype="t"/>
          </v:shapetype>
          <v:shape id="_x0000_s1027" type="#_x0000_t32" style="position:absolute;left:0;text-align:left;margin-left:29.75pt;margin-top:1.75pt;width:.75pt;height:131.55pt;z-index:251662336" o:connectortype="straight"/>
        </w:pict>
      </w:r>
      <w:r w:rsidR="00CC6181">
        <w:rPr>
          <w:rFonts w:ascii="Courier New" w:hAnsi="Courier New" w:cs="Courier New"/>
          <w:color w:val="000000"/>
          <w:sz w:val="20"/>
          <w:szCs w:val="20"/>
          <w:highlight w:val="white"/>
        </w:rPr>
        <w:t xml:space="preserve">initialise: </w:t>
      </w:r>
      <m:oMath>
        <m:r>
          <w:rPr>
            <w:rFonts w:ascii="Cambria Math" w:hAnsi="Cambria Math"/>
            <w:lang w:val="pl-PL"/>
          </w:rPr>
          <m:t>θ</m:t>
        </m:r>
      </m:oMath>
      <w:r w:rsidR="00CC6181">
        <w:rPr>
          <w:rFonts w:ascii="Courier New" w:hAnsi="Courier New" w:cs="Courier New"/>
          <w:color w:val="000000"/>
          <w:sz w:val="20"/>
          <w:szCs w:val="20"/>
          <w:highlight w:val="white"/>
        </w:rPr>
        <w:t xml:space="preserve"> = [0, 0, ..., 0]</w:t>
      </w:r>
      <w:r w:rsidR="00CC6181">
        <w:rPr>
          <w:rFonts w:ascii="Courier New" w:hAnsi="Courier New" w:cs="Courier New"/>
          <w:color w:val="000000"/>
          <w:sz w:val="20"/>
          <w:szCs w:val="20"/>
          <w:highlight w:val="white"/>
        </w:rPr>
        <w:tab/>
        <w:t>(m elements)</w:t>
      </w:r>
    </w:p>
    <w:p w14:paraId="7E72C35E" w14:textId="77777777" w:rsidR="00CC6181"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p>
    <w:p w14:paraId="77AF0E5E" w14:textId="01F24CE1" w:rsidR="00CC6181"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repeat many times:</w:t>
      </w:r>
    </w:p>
    <w:p w14:paraId="213F678B" w14:textId="32E2B2E8" w:rsidR="00CC6181"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gradient = [0, 0, ..., 0]</w:t>
      </w:r>
      <w:r>
        <w:rPr>
          <w:rFonts w:ascii="Courier New" w:hAnsi="Courier New" w:cs="Courier New"/>
          <w:color w:val="000000"/>
          <w:sz w:val="20"/>
          <w:szCs w:val="20"/>
          <w:highlight w:val="white"/>
        </w:rPr>
        <w:tab/>
        <w:t>(m elements)</w:t>
      </w:r>
    </w:p>
    <w:p w14:paraId="384D71CE" w14:textId="7DD147C5" w:rsidR="00CC6181"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for each training example (</w:t>
      </w:r>
      <m:oMath>
        <m:sSub>
          <m:sSubPr>
            <m:ctrlPr>
              <w:rPr>
                <w:rFonts w:ascii="Cambria Math" w:hAnsi="Cambria Math"/>
                <w:lang w:val="pl-PL"/>
              </w:rPr>
            </m:ctrlPr>
          </m:sSubPr>
          <m:e>
            <m:r>
              <w:rPr>
                <w:rFonts w:ascii="Cambria Math" w:hAnsi="Cambria Math"/>
                <w:lang w:val="pl-PL"/>
              </w:rPr>
              <m:t>x</m:t>
            </m:r>
          </m:e>
          <m:sub>
            <m:r>
              <w:rPr>
                <w:rFonts w:ascii="Cambria Math" w:hAnsi="Cambria Math"/>
                <w:lang w:val="pl-PL"/>
              </w:rPr>
              <m:t>i</m:t>
            </m:r>
          </m:sub>
        </m:sSub>
      </m:oMath>
      <w:r>
        <w:rPr>
          <w:rFonts w:ascii="Courier New" w:hAnsi="Courier New" w:cs="Courier New"/>
          <w:color w:val="000000"/>
          <w:sz w:val="20"/>
          <w:szCs w:val="20"/>
          <w:highlight w:val="white"/>
        </w:rPr>
        <w:t xml:space="preserve"> , </w:t>
      </w:r>
      <m:oMath>
        <m:sSub>
          <m:sSubPr>
            <m:ctrlPr>
              <w:rPr>
                <w:rFonts w:ascii="Cambria Math" w:hAnsi="Cambria Math"/>
                <w:lang w:val="pl-PL"/>
              </w:rPr>
            </m:ctrlPr>
          </m:sSubPr>
          <m:e>
            <m:r>
              <w:rPr>
                <w:rFonts w:ascii="Cambria Math" w:hAnsi="Cambria Math"/>
                <w:lang w:val="pl-PL"/>
              </w:rPr>
              <m:t>y</m:t>
            </m:r>
          </m:e>
          <m:sub>
            <m:r>
              <w:rPr>
                <w:rFonts w:ascii="Cambria Math" w:hAnsi="Cambria Math"/>
                <w:lang w:val="pl-PL"/>
              </w:rPr>
              <m:t>i</m:t>
            </m:r>
          </m:sub>
        </m:sSub>
      </m:oMath>
      <w:r>
        <w:rPr>
          <w:rFonts w:ascii="Courier New" w:hAnsi="Courier New" w:cs="Courier New"/>
          <w:color w:val="000000"/>
          <w:sz w:val="20"/>
          <w:szCs w:val="20"/>
          <w:highlight w:val="white"/>
        </w:rPr>
        <w:t>):</w:t>
      </w:r>
    </w:p>
    <w:p w14:paraId="24EFCDEA" w14:textId="3EBA8B08" w:rsidR="00CC6181"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for j = 0 to m:</w:t>
      </w:r>
    </w:p>
    <w:p w14:paraId="40C0058B" w14:textId="7EFC4405" w:rsidR="00F33C26"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F33C26">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gradient[j] </w:t>
      </w:r>
      <w:r w:rsidR="00F33C26">
        <w:rPr>
          <w:rFonts w:ascii="Courier New" w:hAnsi="Courier New" w:cs="Courier New"/>
          <w:color w:val="000000"/>
          <w:sz w:val="20"/>
          <w:szCs w:val="20"/>
          <w:highlight w:val="white"/>
        </w:rPr>
        <w:t>+</w:t>
      </w:r>
      <w:r>
        <w:rPr>
          <w:rFonts w:ascii="Courier New" w:hAnsi="Courier New" w:cs="Courier New"/>
          <w:color w:val="000000"/>
          <w:sz w:val="20"/>
          <w:szCs w:val="20"/>
          <w:highlight w:val="white"/>
        </w:rPr>
        <w:t>=</w:t>
      </w:r>
      <w:r w:rsidR="00F33C26">
        <w:rPr>
          <w:rFonts w:ascii="Courier New" w:hAnsi="Courier New" w:cs="Courier New"/>
          <w:color w:val="000000"/>
          <w:sz w:val="20"/>
          <w:szCs w:val="20"/>
          <w:highlight w:val="white"/>
        </w:rPr>
        <w:t xml:space="preserve"> </w:t>
      </w:r>
      <m:oMath>
        <m:d>
          <m:dPr>
            <m:begChr m:val="["/>
            <m:endChr m:val="]"/>
            <m:ctrlPr>
              <w:rPr>
                <w:rFonts w:ascii="Cambria Math" w:hAnsi="Cambria Math"/>
                <w:lang w:val="pl-PL"/>
              </w:rPr>
            </m:ctrlPr>
          </m:dPr>
          <m:e>
            <m:sSub>
              <m:sSubPr>
                <m:ctrlPr>
                  <w:rPr>
                    <w:rFonts w:ascii="Cambria Math" w:hAnsi="Cambria Math"/>
                    <w:lang w:val="pl-PL"/>
                  </w:rPr>
                </m:ctrlPr>
              </m:sSubPr>
              <m:e>
                <m:r>
                  <w:rPr>
                    <w:rFonts w:ascii="Cambria Math" w:hAnsi="Cambria Math"/>
                    <w:lang w:val="pl-PL"/>
                  </w:rPr>
                  <m:t>y</m:t>
                </m:r>
              </m:e>
              <m:sub>
                <m:r>
                  <w:rPr>
                    <w:rFonts w:ascii="Cambria Math" w:hAnsi="Cambria Math"/>
                    <w:lang w:val="pl-PL"/>
                  </w:rPr>
                  <m:t>i</m:t>
                </m:r>
              </m:sub>
            </m:sSub>
            <m:r>
              <w:rPr>
                <w:rFonts w:ascii="Cambria Math" w:hAnsi="Cambria Math"/>
              </w:rPr>
              <m:t>-</m:t>
            </m:r>
            <m:r>
              <w:rPr>
                <w:rFonts w:ascii="Cambria Math" w:hAnsi="Cambria Math"/>
                <w:lang w:val="pl-PL"/>
              </w:rPr>
              <m:t>σ</m:t>
            </m:r>
            <m:d>
              <m:dPr>
                <m:ctrlPr>
                  <w:rPr>
                    <w:rFonts w:ascii="Cambria Math" w:hAnsi="Cambria Math"/>
                    <w:lang w:val="pl-PL"/>
                  </w:rPr>
                </m:ctrlPr>
              </m:dPr>
              <m:e>
                <m:sSup>
                  <m:sSupPr>
                    <m:ctrlPr>
                      <w:rPr>
                        <w:rFonts w:ascii="Cambria Math" w:hAnsi="Cambria Math"/>
                        <w:lang w:val="pl-PL"/>
                      </w:rPr>
                    </m:ctrlPr>
                  </m:sSupPr>
                  <m:e>
                    <m:r>
                      <w:rPr>
                        <w:rFonts w:ascii="Cambria Math" w:hAnsi="Cambria Math"/>
                        <w:lang w:val="pl-PL"/>
                      </w:rPr>
                      <m:t>θ</m:t>
                    </m:r>
                  </m:e>
                  <m:sup>
                    <m:r>
                      <w:rPr>
                        <w:rFonts w:ascii="Cambria Math" w:hAnsi="Cambria Math"/>
                        <w:lang w:val="pl-PL"/>
                      </w:rPr>
                      <m:t>T</m:t>
                    </m:r>
                  </m:sup>
                </m:sSup>
                <m:sSub>
                  <m:sSubPr>
                    <m:ctrlPr>
                      <w:rPr>
                        <w:rFonts w:ascii="Cambria Math" w:hAnsi="Cambria Math"/>
                        <w:lang w:val="pl-PL"/>
                      </w:rPr>
                    </m:ctrlPr>
                  </m:sSubPr>
                  <m:e>
                    <m:r>
                      <w:rPr>
                        <w:rFonts w:ascii="Cambria Math" w:hAnsi="Cambria Math"/>
                        <w:lang w:val="pl-PL"/>
                      </w:rPr>
                      <m:t>x</m:t>
                    </m:r>
                  </m:e>
                  <m:sub>
                    <m:r>
                      <w:rPr>
                        <w:rFonts w:ascii="Cambria Math" w:hAnsi="Cambria Math"/>
                        <w:lang w:val="pl-PL"/>
                      </w:rPr>
                      <m:t>i</m:t>
                    </m:r>
                  </m:sub>
                </m:sSub>
              </m:e>
            </m:d>
          </m:e>
        </m:d>
        <m:sSub>
          <m:sSubPr>
            <m:ctrlPr>
              <w:rPr>
                <w:rFonts w:ascii="Cambria Math" w:hAnsi="Cambria Math"/>
                <w:lang w:val="pl-PL"/>
              </w:rPr>
            </m:ctrlPr>
          </m:sSubPr>
          <m:e>
            <m:r>
              <w:rPr>
                <w:rFonts w:ascii="Cambria Math" w:hAnsi="Cambria Math"/>
                <w:lang w:val="pl-PL"/>
              </w:rPr>
              <m:t>x</m:t>
            </m:r>
          </m:e>
          <m:sub>
            <m:r>
              <w:rPr>
                <w:rFonts w:ascii="Cambria Math" w:hAnsi="Cambria Math"/>
                <w:lang w:val="pl-PL"/>
              </w:rPr>
              <m:t>ij</m:t>
            </m:r>
          </m:sub>
        </m:sSub>
      </m:oMath>
    </w:p>
    <w:p w14:paraId="1188A055" w14:textId="19B2E4B2" w:rsidR="00CC6181" w:rsidRDefault="00F33C26"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for j = 0 to m:</w:t>
      </w:r>
      <w:r w:rsidR="00CC6181">
        <w:rPr>
          <w:rFonts w:ascii="Courier New" w:hAnsi="Courier New" w:cs="Courier New"/>
          <w:color w:val="000000"/>
          <w:sz w:val="20"/>
          <w:szCs w:val="20"/>
          <w:highlight w:val="white"/>
        </w:rPr>
        <w:tab/>
      </w:r>
      <w:r w:rsidR="00CC6181">
        <w:rPr>
          <w:rFonts w:ascii="Courier New" w:hAnsi="Courier New" w:cs="Courier New"/>
          <w:color w:val="000000"/>
          <w:sz w:val="20"/>
          <w:szCs w:val="20"/>
          <w:highlight w:val="white"/>
        </w:rPr>
        <w:tab/>
      </w:r>
    </w:p>
    <w:p w14:paraId="3D8B9727" w14:textId="287F49DF" w:rsidR="00CC6181" w:rsidRDefault="00CC6181" w:rsidP="00334245">
      <w:pPr>
        <w:autoSpaceDE w:val="0"/>
        <w:autoSpaceDN w:val="0"/>
        <w:adjustRightInd w:val="0"/>
        <w:spacing w:after="0" w:line="240" w:lineRule="auto"/>
        <w:ind w:left="708"/>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m:oMath>
        <m:r>
          <w:rPr>
            <w:rFonts w:ascii="Cambria Math" w:hAnsi="Cambria Math"/>
            <w:lang w:val="pl-PL"/>
          </w:rPr>
          <m:t>θ</m:t>
        </m:r>
      </m:oMath>
      <w:r w:rsidR="00157A36">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[j] += </w:t>
      </w:r>
      <m:oMath>
        <m:r>
          <w:rPr>
            <w:rFonts w:ascii="Cambria Math" w:eastAsiaTheme="minorEastAsia" w:hAnsi="Cambria Math"/>
          </w:rPr>
          <m:t>α</m:t>
        </m:r>
      </m:oMath>
      <w:r w:rsidR="00157A36">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gradient[j]</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7EC32C24" w14:textId="2566ABFA" w:rsidR="00C70B00" w:rsidRPr="00CC6181" w:rsidRDefault="00CC6181" w:rsidP="00334245">
      <w:pPr>
        <w:spacing w:line="360" w:lineRule="auto"/>
        <w:ind w:left="708"/>
      </w:pPr>
      <w:r>
        <w:rPr>
          <w:rFonts w:ascii="Courier New" w:hAnsi="Courier New" w:cs="Courier New"/>
          <w:color w:val="000000"/>
          <w:sz w:val="20"/>
          <w:szCs w:val="20"/>
          <w:highlight w:val="white"/>
        </w:rPr>
        <w:t xml:space="preserve">return </w:t>
      </w:r>
      <m:oMath>
        <m:r>
          <w:rPr>
            <w:rFonts w:ascii="Cambria Math" w:hAnsi="Cambria Math"/>
            <w:lang w:val="pl-PL"/>
          </w:rPr>
          <m:t>θ</m:t>
        </m:r>
      </m:oMath>
    </w:p>
    <w:p w14:paraId="530D6B1F" w14:textId="77777777" w:rsidR="00E17A3E" w:rsidRDefault="00E17A3E" w:rsidP="001E5D3A">
      <w:pPr>
        <w:spacing w:after="0" w:line="360" w:lineRule="auto"/>
        <w:ind w:firstLine="397"/>
        <w:jc w:val="both"/>
        <w:rPr>
          <w:rFonts w:eastAsiaTheme="minorEastAsia"/>
        </w:rPr>
      </w:pPr>
    </w:p>
    <w:p w14:paraId="544F8A46" w14:textId="61D64790" w:rsidR="00E17A3E" w:rsidRDefault="00E17A3E" w:rsidP="001E5D3A">
      <w:pPr>
        <w:spacing w:after="0" w:line="360" w:lineRule="auto"/>
        <w:ind w:firstLine="397"/>
        <w:jc w:val="both"/>
      </w:pPr>
      <w:r>
        <w:rPr>
          <w:rFonts w:eastAsiaTheme="minorEastAsia"/>
        </w:rPr>
        <w:t xml:space="preserve">Once our parameters are estimated, </w:t>
      </w:r>
      <w:r>
        <w:t>t</w:t>
      </w:r>
      <w:r w:rsidR="00EC52E7" w:rsidRPr="006C371E">
        <w:t>here are various approaches to test the Goodness of Fit (</w:t>
      </w:r>
      <w:proofErr w:type="spellStart"/>
      <w:r w:rsidR="00EC52E7" w:rsidRPr="006C371E">
        <w:t>GoF</w:t>
      </w:r>
      <w:proofErr w:type="spellEnd"/>
      <w:r w:rsidR="00EC52E7" w:rsidRPr="006C371E">
        <w:t>) of a logistic regression model</w:t>
      </w:r>
      <w:r>
        <w:t>. There are some tests to assess the whether the probabilities produced by the model reflect the observed data. In statistical lingo we can distinguish between the saturated model which reflects the ideal fit meaning that the probabilities estimated by the model are equal to observed probabilities for each sample, and the estimated model</w:t>
      </w:r>
      <w:r w:rsidR="00EC52E7" w:rsidRPr="006C371E">
        <w:t>:</w:t>
      </w:r>
    </w:p>
    <w:p w14:paraId="3C686499" w14:textId="430AE730" w:rsidR="00E17A3E" w:rsidRDefault="00E17A3E" w:rsidP="001E5D3A">
      <w:pPr>
        <w:spacing w:after="0" w:line="360" w:lineRule="auto"/>
        <w:ind w:firstLine="397"/>
        <w:jc w:val="both"/>
      </w:pPr>
      <w:r w:rsidRPr="006C371E">
        <w:rPr>
          <w:b/>
          <w:bCs/>
        </w:rPr>
        <w:t xml:space="preserve">Deviance and Pearson </w:t>
      </w:r>
      <m:oMath>
        <m:sSup>
          <m:sSupPr>
            <m:ctrlPr>
              <w:rPr>
                <w:rFonts w:ascii="Cambria Math" w:hAnsi="Cambria Math"/>
                <w:b/>
                <w:bCs/>
                <w:i/>
              </w:rPr>
            </m:ctrlPr>
          </m:sSupPr>
          <m:e>
            <m:r>
              <m:rPr>
                <m:sty m:val="bi"/>
              </m:rPr>
              <w:rPr>
                <w:rFonts w:ascii="Cambria Math" w:hAnsi="Cambria Math"/>
              </w:rPr>
              <m:t>χ</m:t>
            </m:r>
          </m:e>
          <m:sup>
            <m:r>
              <m:rPr>
                <m:sty m:val="bi"/>
              </m:rPr>
              <w:rPr>
                <w:rFonts w:ascii="Cambria Math" w:hAnsi="Cambria Math"/>
              </w:rPr>
              <m:t>2</m:t>
            </m:r>
          </m:sup>
        </m:sSup>
      </m:oMath>
      <w:r>
        <w:rPr>
          <w:b/>
          <w:bCs/>
        </w:rPr>
        <w:t>:</w:t>
      </w:r>
      <w:r w:rsidRPr="006C371E">
        <w:rPr>
          <w:b/>
          <w:bCs/>
        </w:rPr>
        <w:t xml:space="preserve"> </w:t>
      </w:r>
      <w:r>
        <w:t xml:space="preserve">These </w:t>
      </w:r>
      <w:r w:rsidRPr="00E17A3E">
        <w:t>goodness-of-fit test</w:t>
      </w:r>
      <w:r>
        <w:t>s</w:t>
      </w:r>
      <w:r w:rsidRPr="00E17A3E">
        <w:t xml:space="preserve"> </w:t>
      </w:r>
      <w:r>
        <w:t xml:space="preserve">are a way to </w:t>
      </w:r>
      <w:r w:rsidRPr="00E17A3E">
        <w:t xml:space="preserve">assesses </w:t>
      </w:r>
      <w:r>
        <w:t xml:space="preserve">how different are the </w:t>
      </w:r>
      <w:r w:rsidRPr="00E17A3E">
        <w:t>current model and the full model.</w:t>
      </w:r>
      <w:r>
        <w:t xml:space="preserve"> </w:t>
      </w:r>
      <w:r w:rsidRPr="006C371E">
        <w:t>In this approach, the data represents the fit of the ideal model possible</w:t>
      </w:r>
      <w:r>
        <w:t>,</w:t>
      </w:r>
      <w:r w:rsidRPr="006C371E">
        <w:t xml:space="preserve"> the saturated model having a separate parameter for each observation. It is tested whether all</w:t>
      </w:r>
      <w:r w:rsidRPr="006C371E">
        <w:rPr>
          <w:i/>
          <w:iCs/>
        </w:rPr>
        <w:t xml:space="preserve"> </w:t>
      </w:r>
      <w:r w:rsidRPr="006C371E">
        <w:t>parameters that are in the saturated model but not in the estimated model equal zero.</w:t>
      </w:r>
    </w:p>
    <w:tbl>
      <w:tblPr>
        <w:tblStyle w:val="TableGrid"/>
        <w:tblpPr w:leftFromText="180" w:rightFromText="180" w:vertAnchor="text" w:horzAnchor="margin" w:tblpXSpec="center"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015"/>
      </w:tblGrid>
      <w:tr w:rsidR="00E17A3E" w:rsidRPr="006C371E" w14:paraId="1C009B49" w14:textId="77777777" w:rsidTr="001E5D3A">
        <w:tc>
          <w:tcPr>
            <w:tcW w:w="8046" w:type="dxa"/>
          </w:tcPr>
          <w:p w14:paraId="6154C7D5" w14:textId="52B11FCF" w:rsidR="00E17A3E" w:rsidRPr="00EC52E7" w:rsidRDefault="00E17A3E" w:rsidP="001E5D3A">
            <w:pPr>
              <w:spacing w:line="360" w:lineRule="auto"/>
              <w:ind w:firstLine="397"/>
              <w:jc w:val="both"/>
              <w:rPr>
                <w:rFonts w:eastAsiaTheme="minorEastAsia"/>
              </w:rPr>
            </w:pPr>
            <m:oMathPara>
              <m:oMath>
                <m:r>
                  <w:rPr>
                    <w:rFonts w:ascii="Cambria Math" w:eastAsiaTheme="minorEastAsia" w:hAnsi="Cambria Math"/>
                  </w:rPr>
                  <m:t>Deviance=2</m:t>
                </m:r>
                <m:nary>
                  <m:naryPr>
                    <m:chr m:val="∑"/>
                    <m:limLoc m:val="undOvr"/>
                    <m:grow m:val="1"/>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l</m:t>
                    </m:r>
                  </m:sup>
                  <m:e>
                    <m:r>
                      <w:rPr>
                        <w:rFonts w:ascii="Cambria Math" w:eastAsiaTheme="minorEastAsia" w:hAnsi="Cambria Math"/>
                      </w:rPr>
                      <m:t> </m:t>
                    </m:r>
                  </m:e>
                </m:nary>
                <m:nary>
                  <m:naryPr>
                    <m:chr m:val="∑"/>
                    <m:limLoc m:val="undOvr"/>
                    <m:grow m:val="1"/>
                    <m:ctrlPr>
                      <w:rPr>
                        <w:rFonts w:ascii="Cambria Math" w:eastAsiaTheme="minorEastAsia" w:hAnsi="Cambria Math"/>
                      </w:rPr>
                    </m:ctrlPr>
                  </m:naryPr>
                  <m:sub>
                    <m:r>
                      <w:rPr>
                        <w:rFonts w:ascii="Cambria Math" w:eastAsiaTheme="minorEastAsia" w:hAnsi="Cambria Math"/>
                      </w:rPr>
                      <m:t>j=1</m:t>
                    </m:r>
                  </m:sub>
                  <m:sup>
                    <m:r>
                      <w:rPr>
                        <w:rFonts w:ascii="Cambria Math" w:eastAsiaTheme="minorEastAsia" w:hAnsi="Cambria Math"/>
                      </w:rPr>
                      <m:t>k</m:t>
                    </m:r>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ij</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ij</m:t>
                                </m:r>
                              </m:sub>
                            </m:sSub>
                          </m:den>
                        </m:f>
                      </m:e>
                    </m:d>
                  </m:e>
                </m:func>
                <m:r>
                  <w:rPr>
                    <w:rFonts w:ascii="Cambria Math" w:eastAsiaTheme="minorEastAsia" w:hAnsi="Cambria Math"/>
                  </w:rPr>
                  <m:t xml:space="preserve"> ; </m:t>
                </m:r>
                <m:sSup>
                  <m:sSupPr>
                    <m:ctrlPr>
                      <w:rPr>
                        <w:rFonts w:ascii="Cambria Math" w:eastAsiaTheme="minorEastAsia" w:hAnsi="Cambria Math"/>
                      </w:rPr>
                    </m:ctrlPr>
                  </m:sSupPr>
                  <m:e>
                    <m:r>
                      <w:rPr>
                        <w:rFonts w:ascii="Cambria Math" w:eastAsiaTheme="minorEastAsia" w:hAnsi="Cambria Math"/>
                      </w:rPr>
                      <m:t>Pearson χ</m:t>
                    </m:r>
                  </m:e>
                  <m:sup>
                    <m:r>
                      <w:rPr>
                        <w:rFonts w:ascii="Cambria Math" w:eastAsiaTheme="minorEastAsia" w:hAnsi="Cambria Math"/>
                      </w:rPr>
                      <m:t>2</m:t>
                    </m:r>
                  </m:sup>
                </m:sSup>
                <m:r>
                  <w:rPr>
                    <w:rFonts w:ascii="Cambria Math" w:eastAsiaTheme="minorEastAsia" w:hAnsi="Cambria Math"/>
                  </w:rPr>
                  <m:t>=</m:t>
                </m:r>
                <m:nary>
                  <m:naryPr>
                    <m:chr m:val="∑"/>
                    <m:limLoc m:val="undOvr"/>
                    <m:grow m:val="1"/>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l</m:t>
                    </m:r>
                  </m:sup>
                  <m:e>
                    <m:r>
                      <w:rPr>
                        <w:rFonts w:ascii="Cambria Math" w:eastAsiaTheme="minorEastAsia" w:hAnsi="Cambria Math"/>
                      </w:rPr>
                      <m:t> </m:t>
                    </m:r>
                  </m:e>
                </m:nary>
                <m:nary>
                  <m:naryPr>
                    <m:chr m:val="∑"/>
                    <m:limLoc m:val="undOvr"/>
                    <m:grow m:val="1"/>
                    <m:ctrlPr>
                      <w:rPr>
                        <w:rFonts w:ascii="Cambria Math" w:eastAsiaTheme="minorEastAsia" w:hAnsi="Cambria Math"/>
                      </w:rPr>
                    </m:ctrlPr>
                  </m:naryPr>
                  <m:sub>
                    <m:r>
                      <w:rPr>
                        <w:rFonts w:ascii="Cambria Math" w:eastAsiaTheme="minorEastAsia" w:hAnsi="Cambria Math"/>
                      </w:rPr>
                      <m:t>j=1</m:t>
                    </m:r>
                  </m:sub>
                  <m:sup>
                    <m:r>
                      <w:rPr>
                        <w:rFonts w:ascii="Cambria Math" w:eastAsiaTheme="minorEastAsia" w:hAnsi="Cambria Math"/>
                      </w:rPr>
                      <m:t>k</m:t>
                    </m:r>
                  </m:sup>
                  <m:e>
                    <m:r>
                      <w:rPr>
                        <w:rFonts w:ascii="Cambria Math" w:eastAsiaTheme="minorEastAsia" w:hAnsi="Cambria Math"/>
                      </w:rPr>
                      <m:t> </m:t>
                    </m:r>
                  </m:e>
                </m:nary>
                <m:f>
                  <m:fPr>
                    <m:ctrlPr>
                      <w:rPr>
                        <w:rFonts w:ascii="Cambria Math" w:eastAsiaTheme="minorEastAsia" w:hAnsi="Cambria Math"/>
                      </w:rPr>
                    </m:ctrlPr>
                  </m:fPr>
                  <m:num>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rPr>
                                </m:ctrlPr>
                              </m:sSubPr>
                              <m:e>
                                <m:acc>
                                  <m:accPr>
                                    <m:ctrlPr>
                                      <w:rPr>
                                        <w:rFonts w:ascii="Cambria Math" w:eastAsiaTheme="minorEastAsia" w:hAnsi="Cambria Math"/>
                                      </w:rPr>
                                    </m:ctrlPr>
                                  </m:accPr>
                                  <m:e>
                                    <m:r>
                                      <w:rPr>
                                        <w:rFonts w:ascii="Cambria Math" w:eastAsiaTheme="minorEastAsia" w:hAnsi="Cambria Math"/>
                                      </w:rPr>
                                      <m:t>n</m:t>
                                    </m:r>
                                  </m:e>
                                </m:acc>
                              </m:e>
                              <m:sub>
                                <m:r>
                                  <w:rPr>
                                    <w:rFonts w:ascii="Cambria Math" w:eastAsiaTheme="minorEastAsia" w:hAnsi="Cambria Math"/>
                                  </w:rPr>
                                  <m:t>ij</m:t>
                                </m:r>
                              </m:sub>
                            </m:sSub>
                          </m:e>
                        </m:d>
                      </m:e>
                      <m:sup>
                        <m:r>
                          <w:rPr>
                            <w:rFonts w:ascii="Cambria Math" w:eastAsiaTheme="minorEastAsia" w:hAnsi="Cambria Math"/>
                          </w:rPr>
                          <m:t>2</m:t>
                        </m:r>
                      </m:sup>
                    </m:sSup>
                  </m:num>
                  <m:den>
                    <m:sSub>
                      <m:sSubPr>
                        <m:ctrlPr>
                          <w:rPr>
                            <w:rFonts w:ascii="Cambria Math" w:eastAsiaTheme="minorEastAsia" w:hAnsi="Cambria Math"/>
                          </w:rPr>
                        </m:ctrlPr>
                      </m:sSubPr>
                      <m:e>
                        <m:acc>
                          <m:accPr>
                            <m:ctrlPr>
                              <w:rPr>
                                <w:rFonts w:ascii="Cambria Math" w:eastAsiaTheme="minorEastAsia" w:hAnsi="Cambria Math"/>
                              </w:rPr>
                            </m:ctrlPr>
                          </m:accPr>
                          <m:e>
                            <m:r>
                              <w:rPr>
                                <w:rFonts w:ascii="Cambria Math" w:eastAsiaTheme="minorEastAsia" w:hAnsi="Cambria Math"/>
                              </w:rPr>
                              <m:t>n</m:t>
                            </m:r>
                          </m:e>
                        </m:acc>
                      </m:e>
                      <m:sub>
                        <m:r>
                          <w:rPr>
                            <w:rFonts w:ascii="Cambria Math" w:eastAsiaTheme="minorEastAsia" w:hAnsi="Cambria Math"/>
                          </w:rPr>
                          <m:t>ij</m:t>
                        </m:r>
                      </m:sub>
                    </m:sSub>
                  </m:den>
                </m:f>
              </m:oMath>
            </m:oMathPara>
          </w:p>
        </w:tc>
        <w:tc>
          <w:tcPr>
            <w:tcW w:w="1015" w:type="dxa"/>
          </w:tcPr>
          <w:p w14:paraId="0C831671" w14:textId="77777777" w:rsidR="00E17A3E" w:rsidRPr="006C371E" w:rsidRDefault="00E17A3E" w:rsidP="001E5D3A">
            <w:pPr>
              <w:spacing w:line="360" w:lineRule="auto"/>
              <w:ind w:firstLine="397"/>
              <w:jc w:val="both"/>
            </w:pPr>
            <w:r w:rsidRPr="006C371E">
              <w:t>(</w:t>
            </w:r>
            <w:r w:rsidRPr="006C371E">
              <w:rPr>
                <w:i/>
                <w:iCs/>
              </w:rPr>
              <w:fldChar w:fldCharType="begin"/>
            </w:r>
            <w:r w:rsidRPr="006C371E">
              <w:instrText xml:space="preserve"> SEQ ( \* ARABIC </w:instrText>
            </w:r>
            <w:r w:rsidRPr="006C371E">
              <w:rPr>
                <w:i/>
                <w:iCs/>
              </w:rPr>
              <w:fldChar w:fldCharType="separate"/>
            </w:r>
            <w:r>
              <w:rPr>
                <w:noProof/>
              </w:rPr>
              <w:t>26</w:t>
            </w:r>
            <w:r w:rsidRPr="006C371E">
              <w:rPr>
                <w:i/>
                <w:iCs/>
              </w:rPr>
              <w:fldChar w:fldCharType="end"/>
            </w:r>
            <w:r w:rsidRPr="006C371E">
              <w:t>)</w:t>
            </w:r>
          </w:p>
        </w:tc>
      </w:tr>
    </w:tbl>
    <w:p w14:paraId="547CCA83" w14:textId="48871416" w:rsidR="00E17A3E" w:rsidRPr="006C371E" w:rsidRDefault="00E17A3E" w:rsidP="001E5D3A">
      <w:pPr>
        <w:spacing w:after="0" w:line="360" w:lineRule="auto"/>
        <w:ind w:firstLine="397"/>
        <w:jc w:val="both"/>
      </w:pPr>
      <w:r>
        <w:t xml:space="preserve">Where </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ij</m:t>
            </m:r>
          </m:sub>
        </m:sSub>
      </m:oMath>
      <w:r w:rsidRPr="00E17A3E">
        <w:t xml:space="preserve"> </w:t>
      </w:r>
      <w:r>
        <w:t xml:space="preserve">are the </w:t>
      </w:r>
      <w:r w:rsidRPr="00E17A3E">
        <w:t>observed counts</w:t>
      </w:r>
      <w:r>
        <w:t>,</w:t>
      </w:r>
      <w:r w:rsidRPr="00E17A3E">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ij</m:t>
            </m:r>
          </m:sub>
        </m:sSub>
      </m:oMath>
      <w:r w:rsidRPr="00E17A3E">
        <w:t xml:space="preserve"> </w:t>
      </w:r>
      <w:r>
        <w:t>are the</w:t>
      </w:r>
      <w:r w:rsidRPr="00E17A3E">
        <w:t xml:space="preserve"> counts estimated in the </w:t>
      </w:r>
      <w:proofErr w:type="gramStart"/>
      <w:r w:rsidRPr="00E17A3E">
        <w:t>model</w:t>
      </w:r>
      <w:r>
        <w:t>.</w:t>
      </w:r>
      <w:proofErr w:type="gramEnd"/>
      <w:r>
        <w:t xml:space="preserve"> Also, the</w:t>
      </w:r>
      <w:r w:rsidRPr="00E17A3E">
        <w:t xml:space="preserve"> </w:t>
      </w:r>
      <w:r>
        <w:t>Deviance</w:t>
      </w:r>
      <w:r w:rsidRPr="00E17A3E">
        <w:t xml:space="preserve"> and </w:t>
      </w:r>
      <w:r>
        <w:t xml:space="preserve">Pearson </w:t>
      </w:r>
      <w:r w:rsidRPr="00E17A3E">
        <w:t xml:space="preserve">χ2 follow </w:t>
      </w:r>
      <w:r>
        <w:t xml:space="preserve">a </w:t>
      </w:r>
      <w:r w:rsidRPr="00E17A3E">
        <w:t>chi-square distribution</w:t>
      </w:r>
      <w:r>
        <w:t xml:space="preserve">. However, the </w:t>
      </w:r>
      <w:r w:rsidRPr="00E17A3E">
        <w:t>Deviance and Pearson χ2</w:t>
      </w:r>
      <w:r>
        <w:t xml:space="preserve"> </w:t>
      </w:r>
      <w:r w:rsidRPr="00E17A3E">
        <w:t>are not recommended goodness-of-fit statistics</w:t>
      </w:r>
      <w:r>
        <w:t xml:space="preserve"> in a </w:t>
      </w:r>
      <w:r w:rsidRPr="00E17A3E">
        <w:t xml:space="preserve">model with </w:t>
      </w:r>
      <w:r>
        <w:t xml:space="preserve">many predictors, especially when those are </w:t>
      </w:r>
      <w:r w:rsidRPr="00E17A3E">
        <w:t>continuous</w:t>
      </w:r>
      <w:r>
        <w:t xml:space="preserve">. Also, it is not recommended </w:t>
      </w:r>
      <w:r w:rsidRPr="00E17A3E">
        <w:t xml:space="preserve">in </w:t>
      </w:r>
      <w:r>
        <w:t xml:space="preserve">a </w:t>
      </w:r>
      <w:r w:rsidRPr="00E17A3E">
        <w:t>model with categorical predictors with considerable number of categories</w:t>
      </w:r>
      <w:r>
        <w:t xml:space="preserve">. </w:t>
      </w:r>
      <w:r w:rsidRPr="00E17A3E">
        <w:t xml:space="preserve">When </w:t>
      </w:r>
      <w:r>
        <w:t>one of these</w:t>
      </w:r>
      <w:r w:rsidRPr="00E17A3E">
        <w:t xml:space="preserve"> tests is rejected, </w:t>
      </w:r>
      <w:r>
        <w:t xml:space="preserve">we can be certain that </w:t>
      </w:r>
      <w:r w:rsidRPr="00E17A3E">
        <w:t>there is a statistically significant lack of fit. Otherwise, there is no lack of fit.</w:t>
      </w:r>
      <w:r>
        <w:t xml:space="preserve"> In other words, the null hypothesis is that the model has a good fit against the </w:t>
      </w:r>
      <w:r w:rsidRPr="00E17A3E">
        <w:t>alternative hypothesis</w:t>
      </w:r>
      <w:r>
        <w:t xml:space="preserve"> that the model has a bad fit.</w:t>
      </w:r>
    </w:p>
    <w:p w14:paraId="6F93A5D0" w14:textId="77314C45" w:rsidR="00334245" w:rsidRDefault="00E17A3E" w:rsidP="001E5D3A">
      <w:pPr>
        <w:spacing w:after="0" w:line="360" w:lineRule="auto"/>
        <w:ind w:firstLine="397"/>
        <w:jc w:val="both"/>
      </w:pPr>
      <w:r w:rsidRPr="00E17A3E">
        <w:rPr>
          <w:b/>
          <w:bCs/>
        </w:rPr>
        <w:t>Hosmer-</w:t>
      </w:r>
      <w:proofErr w:type="spellStart"/>
      <w:r w:rsidRPr="00E17A3E">
        <w:rPr>
          <w:b/>
          <w:bCs/>
        </w:rPr>
        <w:t>Lemeshow</w:t>
      </w:r>
      <w:proofErr w:type="spellEnd"/>
      <w:r>
        <w:t xml:space="preserve">: By contrast to the previous tests, the </w:t>
      </w:r>
      <w:r w:rsidRPr="00E17A3E">
        <w:t>Hosmer-</w:t>
      </w:r>
      <w:proofErr w:type="spellStart"/>
      <w:r w:rsidRPr="00E17A3E">
        <w:t>Lemeshow</w:t>
      </w:r>
      <w:proofErr w:type="spellEnd"/>
      <w:r>
        <w:t xml:space="preserve"> </w:t>
      </w:r>
      <w:r w:rsidR="00334245">
        <w:t>test c</w:t>
      </w:r>
      <w:r w:rsidR="00334245" w:rsidRPr="00334245">
        <w:t>ompares the observed and expected frequencies of events and non-events</w:t>
      </w:r>
      <w:r w:rsidR="00334245">
        <w:t>, then it compares how the model fits the data</w:t>
      </w:r>
      <w:r w:rsidR="00334245" w:rsidRPr="00334245">
        <w:t>.</w:t>
      </w:r>
      <w:r w:rsidR="00334245">
        <w:t xml:space="preserve"> </w:t>
      </w:r>
      <w:r w:rsidR="00933BE7">
        <w:t xml:space="preserve">More specifically, it helps to determine </w:t>
      </w:r>
      <w:r w:rsidR="00933BE7" w:rsidRPr="00334245">
        <w:t>whether the predicted probabilities deviate from the observed probabilities</w:t>
      </w:r>
      <w:r w:rsidR="00933BE7">
        <w:t xml:space="preserve">. First it estimates the individual </w:t>
      </w:r>
      <w:r w:rsidR="00933BE7">
        <w:lastRenderedPageBreak/>
        <w:t xml:space="preserve">probabilities </w:t>
      </w:r>
      <w:r w:rsidR="00B65D25">
        <w:t>s</w:t>
      </w:r>
      <w:r w:rsidR="00933BE7" w:rsidRPr="00933BE7">
        <w:t>orting within response and dividing the set into ten groups with a similar number of observations</w:t>
      </w:r>
      <w:r w:rsidR="00B65D25">
        <w:t xml:space="preserve"> from 1 to 10. Lastly it uses </w:t>
      </w:r>
      <w:r w:rsidR="00B65D25" w:rsidRPr="006C371E">
        <w:t xml:space="preserve">the groups to calculate expected counts and compare with observed counts using Pearson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B65D25" w:rsidRPr="006C371E">
        <w:t xml:space="preserve"> statistic</w:t>
      </w:r>
      <w:r w:rsidR="00B65D25">
        <w:t xml:space="preserve"> with </w:t>
      </w:r>
      <w:r w:rsidR="00B65D25" w:rsidRPr="006C371E">
        <w:t>10</w:t>
      </w:r>
      <w:r w:rsidR="00B65D25" w:rsidRPr="006C371E">
        <w:sym w:font="Symbol" w:char="F02D"/>
      </w:r>
      <w:r w:rsidR="00B65D25" w:rsidRPr="006C371E">
        <w:t>2=8 degrees of freedom</w:t>
      </w:r>
    </w:p>
    <w:tbl>
      <w:tblPr>
        <w:tblStyle w:val="TableGrid"/>
        <w:tblpPr w:leftFromText="180" w:rightFromText="180" w:vertAnchor="text" w:horzAnchor="margin" w:tblpXSpec="center"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015"/>
      </w:tblGrid>
      <w:tr w:rsidR="00933BE7" w:rsidRPr="006C371E" w14:paraId="3AF0CD85" w14:textId="77777777" w:rsidTr="001E5D3A">
        <w:tc>
          <w:tcPr>
            <w:tcW w:w="8046" w:type="dxa"/>
          </w:tcPr>
          <w:p w14:paraId="55ECF883" w14:textId="3947FA63" w:rsidR="00933BE7" w:rsidRPr="001E5D3A" w:rsidRDefault="008B7CA9" w:rsidP="001E5D3A">
            <w:pPr>
              <w:spacing w:line="360" w:lineRule="auto"/>
              <w:ind w:firstLine="397"/>
              <w:jc w:val="both"/>
            </w:pPr>
            <m:oMathPara>
              <m:oMath>
                <m:sSubSup>
                  <m:sSubSupPr>
                    <m:ctrlPr>
                      <w:rPr>
                        <w:rFonts w:ascii="Cambria Math" w:hAnsi="Cambria Math"/>
                      </w:rPr>
                    </m:ctrlPr>
                  </m:sSubSupPr>
                  <m:e>
                    <m:r>
                      <w:rPr>
                        <w:rFonts w:ascii="Cambria Math" w:hAnsi="Cambria Math"/>
                      </w:rPr>
                      <m:t>G</m:t>
                    </m:r>
                  </m:e>
                  <m:sub>
                    <m:r>
                      <w:rPr>
                        <w:rFonts w:ascii="Cambria Math" w:hAnsi="Cambria Math"/>
                      </w:rPr>
                      <m:t>HL</m:t>
                    </m:r>
                  </m:sub>
                  <m:sup>
                    <m:r>
                      <w:rPr>
                        <w:rFonts w:ascii="Cambria Math" w:hAnsi="Cambria Math"/>
                      </w:rPr>
                      <m:t>2</m:t>
                    </m:r>
                  </m:sup>
                </m:sSubSup>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10</m:t>
                    </m:r>
                  </m:sup>
                  <m:e>
                    <m:r>
                      <w:rPr>
                        <w:rFonts w:ascii="Cambria Math" w:hAnsi="Cambria Math"/>
                      </w:rPr>
                      <m:t> </m:t>
                    </m:r>
                  </m:e>
                </m:nary>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j</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m:t>
                            </m:r>
                          </m:sub>
                        </m:sSub>
                      </m:e>
                    </m:d>
                  </m:den>
                </m:f>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8</m:t>
                    </m:r>
                  </m:sub>
                  <m:sup>
                    <m:r>
                      <w:rPr>
                        <w:rFonts w:ascii="Cambria Math" w:hAnsi="Cambria Math"/>
                      </w:rPr>
                      <m:t>2</m:t>
                    </m:r>
                  </m:sup>
                </m:sSubSup>
              </m:oMath>
            </m:oMathPara>
          </w:p>
        </w:tc>
        <w:tc>
          <w:tcPr>
            <w:tcW w:w="1015" w:type="dxa"/>
          </w:tcPr>
          <w:p w14:paraId="7F06978C" w14:textId="331CCB94" w:rsidR="00933BE7" w:rsidRPr="006C371E" w:rsidRDefault="00933BE7" w:rsidP="001E5D3A">
            <w:pPr>
              <w:spacing w:line="360" w:lineRule="auto"/>
              <w:ind w:firstLine="397"/>
              <w:jc w:val="both"/>
            </w:pPr>
            <w:r w:rsidRPr="006C371E">
              <w:t>(</w:t>
            </w:r>
            <w:r w:rsidRPr="006C371E">
              <w:rPr>
                <w:i/>
                <w:iCs/>
              </w:rPr>
              <w:fldChar w:fldCharType="begin"/>
            </w:r>
            <w:r w:rsidRPr="006C371E">
              <w:instrText xml:space="preserve"> SEQ ( \* ARABIC </w:instrText>
            </w:r>
            <w:r w:rsidRPr="006C371E">
              <w:rPr>
                <w:i/>
                <w:iCs/>
              </w:rPr>
              <w:fldChar w:fldCharType="separate"/>
            </w:r>
            <w:r>
              <w:rPr>
                <w:noProof/>
              </w:rPr>
              <w:t>27</w:t>
            </w:r>
            <w:r w:rsidRPr="006C371E">
              <w:rPr>
                <w:i/>
                <w:iCs/>
              </w:rPr>
              <w:fldChar w:fldCharType="end"/>
            </w:r>
            <w:r w:rsidRPr="006C371E">
              <w:t>)</w:t>
            </w:r>
          </w:p>
        </w:tc>
      </w:tr>
    </w:tbl>
    <w:p w14:paraId="364E6A98" w14:textId="33F4372E" w:rsidR="00B65D25" w:rsidRDefault="00B65D25" w:rsidP="001E5D3A">
      <w:pPr>
        <w:spacing w:after="0" w:line="360" w:lineRule="auto"/>
        <w:ind w:firstLine="397"/>
        <w:jc w:val="both"/>
      </w:pPr>
      <w:r>
        <w:t>If the p-value is lower than the significance level, then we reject the null hypothesis that the model fits the data nicely, meaning that there is lack of fit.</w:t>
      </w:r>
    </w:p>
    <w:p w14:paraId="4A43009D" w14:textId="77777777" w:rsidR="006E22AC" w:rsidRPr="006035A8" w:rsidRDefault="006E22AC" w:rsidP="00334245">
      <w:pPr>
        <w:spacing w:line="360" w:lineRule="auto"/>
      </w:pPr>
    </w:p>
    <w:p w14:paraId="04AD53D1" w14:textId="539D461E" w:rsidR="00A177A4" w:rsidRPr="006035A8" w:rsidRDefault="00395626" w:rsidP="00334245">
      <w:pPr>
        <w:pStyle w:val="Heading4"/>
        <w:rPr>
          <w:rFonts w:ascii="Times New Roman" w:hAnsi="Times New Roman" w:cs="Times New Roman"/>
          <w:b/>
          <w:bCs/>
          <w:i w:val="0"/>
          <w:iCs w:val="0"/>
          <w:color w:val="auto"/>
        </w:rPr>
      </w:pPr>
      <w:bookmarkStart w:id="17" w:name="_Toc94736829"/>
      <w:r w:rsidRPr="006035A8">
        <w:rPr>
          <w:rFonts w:ascii="Times New Roman" w:hAnsi="Times New Roman" w:cs="Times New Roman"/>
          <w:b/>
          <w:bCs/>
          <w:i w:val="0"/>
          <w:iCs w:val="0"/>
          <w:color w:val="auto"/>
        </w:rPr>
        <w:t>2.1.2</w:t>
      </w:r>
      <w:r w:rsidR="00A177A4" w:rsidRPr="006035A8">
        <w:rPr>
          <w:rFonts w:ascii="Times New Roman" w:hAnsi="Times New Roman" w:cs="Times New Roman"/>
          <w:b/>
          <w:bCs/>
          <w:i w:val="0"/>
          <w:iCs w:val="0"/>
          <w:color w:val="auto"/>
        </w:rPr>
        <w:t>.</w:t>
      </w:r>
      <w:r w:rsidR="00EC52E7" w:rsidRPr="006035A8">
        <w:rPr>
          <w:rFonts w:ascii="Times New Roman" w:hAnsi="Times New Roman" w:cs="Times New Roman"/>
          <w:b/>
          <w:bCs/>
          <w:i w:val="0"/>
          <w:iCs w:val="0"/>
          <w:color w:val="auto"/>
        </w:rPr>
        <w:t>4</w:t>
      </w:r>
      <w:r w:rsidR="00A177A4" w:rsidRPr="006035A8">
        <w:rPr>
          <w:rFonts w:ascii="Times New Roman" w:hAnsi="Times New Roman" w:cs="Times New Roman"/>
          <w:b/>
          <w:bCs/>
          <w:i w:val="0"/>
          <w:iCs w:val="0"/>
          <w:color w:val="auto"/>
        </w:rPr>
        <w:t>. Interpretation of logistic regression coefficients</w:t>
      </w:r>
      <w:bookmarkEnd w:id="17"/>
    </w:p>
    <w:p w14:paraId="6969DFFE" w14:textId="77777777" w:rsidR="006D080C" w:rsidRPr="006035A8" w:rsidRDefault="006D080C" w:rsidP="00334245">
      <w:pPr>
        <w:spacing w:after="0" w:line="360" w:lineRule="auto"/>
        <w:jc w:val="both"/>
      </w:pPr>
    </w:p>
    <w:p w14:paraId="49DA85D7" w14:textId="2A5EAC74" w:rsidR="00B953FF" w:rsidRPr="006C371E" w:rsidRDefault="00B953FF" w:rsidP="001E5D3A">
      <w:pPr>
        <w:spacing w:after="0" w:line="360" w:lineRule="auto"/>
        <w:ind w:firstLine="397"/>
        <w:jc w:val="both"/>
      </w:pPr>
      <w:r w:rsidRPr="006C371E">
        <w:t xml:space="preserve">The sign of </w:t>
      </w:r>
      <w:r w:rsidRPr="006C371E">
        <w:rPr>
          <w:i/>
          <w:iCs/>
        </w:rPr>
        <w:sym w:font="Symbol" w:char="F062"/>
      </w:r>
      <w:r w:rsidRPr="006C371E">
        <w:rPr>
          <w:i/>
          <w:iCs/>
        </w:rPr>
        <w:t xml:space="preserve"> </w:t>
      </w:r>
      <w:r w:rsidRPr="006C371E">
        <w:t>in equation (2</w:t>
      </w:r>
      <w:r w:rsidR="00EC52E7">
        <w:t>0</w:t>
      </w:r>
      <w:r w:rsidRPr="006C371E">
        <w:t>) determines whether</w:t>
      </w:r>
      <w:r w:rsidR="00EC52E7">
        <w:t xml:space="preserve"> the logit </w:t>
      </w:r>
      <w:r w:rsidRPr="006C371E">
        <w:t xml:space="preserve">is increasing or decreasing as </w:t>
      </w:r>
      <w:r w:rsidRPr="006C371E">
        <w:rPr>
          <w:i/>
          <w:iCs/>
        </w:rPr>
        <w:t xml:space="preserve">X </w:t>
      </w:r>
      <w:r w:rsidRPr="006C371E">
        <w:t xml:space="preserve">increases. The rate of ascent or descent increases as the magnitude of </w:t>
      </w:r>
      <w:r w:rsidRPr="006C371E">
        <w:rPr>
          <w:i/>
          <w:iCs/>
        </w:rPr>
        <w:sym w:font="Symbol" w:char="F062"/>
      </w:r>
      <w:r w:rsidRPr="006C371E">
        <w:t xml:space="preserve">, that is </w:t>
      </w:r>
      <w:r w:rsidRPr="006C371E">
        <w:sym w:font="Symbol" w:char="F07C"/>
      </w:r>
      <w:r w:rsidRPr="006C371E">
        <w:t xml:space="preserve"> </w:t>
      </w:r>
      <w:r w:rsidRPr="006C371E">
        <w:rPr>
          <w:i/>
          <w:iCs/>
        </w:rPr>
        <w:sym w:font="Symbol" w:char="F062"/>
      </w:r>
      <w:r w:rsidRPr="006C371E">
        <w:rPr>
          <w:i/>
          <w:iCs/>
        </w:rPr>
        <w:t xml:space="preserve"> </w:t>
      </w:r>
      <w:r w:rsidRPr="006C371E">
        <w:sym w:font="Symbol" w:char="F07C"/>
      </w:r>
      <w:r w:rsidRPr="006C371E">
        <w:t xml:space="preserve">, increases; as </w:t>
      </w:r>
      <w:r w:rsidRPr="006C371E">
        <w:rPr>
          <w:i/>
          <w:iCs/>
        </w:rPr>
        <w:sym w:font="Symbol" w:char="F062"/>
      </w:r>
      <w:r w:rsidRPr="006C371E">
        <w:rPr>
          <w:i/>
          <w:iCs/>
        </w:rPr>
        <w:t xml:space="preserve">  </w:t>
      </w:r>
      <w:r w:rsidRPr="006C371E">
        <w:t xml:space="preserve">approaches zero, the curve flattens to a horizontal straight line. When </w:t>
      </w:r>
      <w:r w:rsidRPr="006C371E">
        <w:rPr>
          <w:i/>
          <w:iCs/>
        </w:rPr>
        <w:sym w:font="Symbol" w:char="F062"/>
      </w:r>
      <w:r w:rsidRPr="006C371E">
        <w:rPr>
          <w:i/>
          <w:iCs/>
        </w:rPr>
        <w:t xml:space="preserve"> </w:t>
      </w:r>
      <w:r w:rsidRPr="006C371E">
        <w:t xml:space="preserve">equals zero, </w:t>
      </w:r>
      <w:r w:rsidRPr="006C371E">
        <w:rPr>
          <w:i/>
          <w:iCs/>
        </w:rPr>
        <w:t xml:space="preserve">Y </w:t>
      </w:r>
      <w:r w:rsidRPr="006C371E">
        <w:t xml:space="preserve">is independent of </w:t>
      </w:r>
      <w:r w:rsidRPr="006C371E">
        <w:rPr>
          <w:i/>
          <w:iCs/>
        </w:rPr>
        <w:t>X</w:t>
      </w:r>
      <w:r w:rsidRPr="006C371E">
        <w:t xml:space="preserve">. For quantitative </w:t>
      </w:r>
      <w:r w:rsidRPr="006C371E">
        <w:rPr>
          <w:i/>
          <w:iCs/>
        </w:rPr>
        <w:t xml:space="preserve">X </w:t>
      </w:r>
      <w:r w:rsidRPr="006C371E">
        <w:t xml:space="preserve">with </w:t>
      </w:r>
      <w:r w:rsidRPr="006C371E">
        <w:rPr>
          <w:i/>
          <w:iCs/>
        </w:rPr>
        <w:sym w:font="Symbol" w:char="F062"/>
      </w:r>
      <w:r w:rsidRPr="006C371E">
        <w:rPr>
          <w:i/>
          <w:iCs/>
        </w:rPr>
        <w:t xml:space="preserve">  </w:t>
      </w:r>
      <w:r w:rsidRPr="006C371E">
        <w:t xml:space="preserve">greater than zero, the curve for </w:t>
      </w:r>
      <w:r w:rsidRPr="006C371E">
        <w:rPr>
          <w:i/>
          <w:iCs/>
        </w:rPr>
        <w:t>P</w:t>
      </w:r>
      <w:r w:rsidRPr="006C371E">
        <w:t xml:space="preserve"> (</w:t>
      </w:r>
      <w:r w:rsidRPr="006C371E">
        <w:rPr>
          <w:i/>
          <w:iCs/>
        </w:rPr>
        <w:t>X</w:t>
      </w:r>
      <w:r w:rsidRPr="006C371E">
        <w:t>)</w:t>
      </w:r>
      <w:r w:rsidRPr="006C371E">
        <w:rPr>
          <w:i/>
          <w:iCs/>
        </w:rPr>
        <w:t xml:space="preserve"> </w:t>
      </w:r>
      <w:r w:rsidRPr="006C371E">
        <w:t xml:space="preserve">has the shape of the cumulative distribution function of the logistic distribution, given by: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B953FF" w:rsidRPr="006C371E" w14:paraId="2EE4285F" w14:textId="77777777" w:rsidTr="001E5D3A">
        <w:trPr>
          <w:jc w:val="center"/>
        </w:trPr>
        <w:tc>
          <w:tcPr>
            <w:tcW w:w="7933" w:type="dxa"/>
          </w:tcPr>
          <w:p w14:paraId="10203E1C" w14:textId="1A7A4092" w:rsidR="00B953FF" w:rsidRPr="006C371E" w:rsidRDefault="00B05C94" w:rsidP="001E5D3A">
            <w:pPr>
              <w:spacing w:line="360" w:lineRule="auto"/>
              <w:ind w:firstLine="397"/>
              <w:jc w:val="center"/>
              <w:rPr>
                <w:rFonts w:ascii="Cambria Math" w:hAnsi="Cambria Math"/>
                <w:i/>
                <w:iCs/>
              </w:rPr>
            </w:pPr>
            <m:oMathPara>
              <m:oMath>
                <m:r>
                  <w:rPr>
                    <w:rFonts w:ascii="Cambria Math" w:hAnsi="Cambria Math"/>
                  </w:rPr>
                  <m:t>F(X)=</m:t>
                </m:r>
                <m:f>
                  <m:fPr>
                    <m:ctrlPr>
                      <w:rPr>
                        <w:rFonts w:ascii="Cambria Math" w:hAnsi="Cambria Math"/>
                        <w:iCs/>
                      </w:rPr>
                    </m:ctrlPr>
                  </m:fPr>
                  <m:num>
                    <m:sSup>
                      <m:sSupPr>
                        <m:ctrlPr>
                          <w:rPr>
                            <w:rFonts w:ascii="Cambria Math" w:hAnsi="Cambria Math"/>
                            <w:iCs/>
                          </w:rPr>
                        </m:ctrlPr>
                      </m:sSupPr>
                      <m:e>
                        <m:r>
                          <w:rPr>
                            <w:rFonts w:ascii="Cambria Math" w:hAnsi="Cambria Math"/>
                          </w:rPr>
                          <m:t>e</m:t>
                        </m:r>
                      </m:e>
                      <m:sup>
                        <m:f>
                          <m:fPr>
                            <m:ctrlPr>
                              <w:rPr>
                                <w:rFonts w:ascii="Cambria Math" w:hAnsi="Cambria Math"/>
                                <w:iCs/>
                              </w:rPr>
                            </m:ctrlPr>
                          </m:fPr>
                          <m:num>
                            <m:r>
                              <w:rPr>
                                <w:rFonts w:ascii="Cambria Math" w:hAnsi="Cambria Math"/>
                              </w:rPr>
                              <m:t>(X-μ)</m:t>
                            </m:r>
                          </m:num>
                          <m:den>
                            <m:r>
                              <w:rPr>
                                <w:rFonts w:ascii="Cambria Math" w:hAnsi="Cambria Math"/>
                              </w:rPr>
                              <m:t>τ</m:t>
                            </m:r>
                          </m:den>
                        </m:f>
                      </m:sup>
                    </m:sSup>
                  </m:num>
                  <m:den>
                    <m:r>
                      <w:rPr>
                        <w:rFonts w:ascii="Cambria Math" w:hAnsi="Cambria Math"/>
                      </w:rPr>
                      <m:t>1+</m:t>
                    </m:r>
                    <m:sSup>
                      <m:sSupPr>
                        <m:ctrlPr>
                          <w:rPr>
                            <w:rFonts w:ascii="Cambria Math" w:hAnsi="Cambria Math"/>
                            <w:iCs/>
                          </w:rPr>
                        </m:ctrlPr>
                      </m:sSupPr>
                      <m:e>
                        <m:r>
                          <w:rPr>
                            <w:rFonts w:ascii="Cambria Math" w:hAnsi="Cambria Math"/>
                          </w:rPr>
                          <m:t>e</m:t>
                        </m:r>
                      </m:e>
                      <m:sup>
                        <m:f>
                          <m:fPr>
                            <m:ctrlPr>
                              <w:rPr>
                                <w:rFonts w:ascii="Cambria Math" w:hAnsi="Cambria Math"/>
                                <w:iCs/>
                              </w:rPr>
                            </m:ctrlPr>
                          </m:fPr>
                          <m:num>
                            <m:r>
                              <w:rPr>
                                <w:rFonts w:ascii="Cambria Math" w:hAnsi="Cambria Math"/>
                              </w:rPr>
                              <m:t>(X-μ)</m:t>
                            </m:r>
                          </m:num>
                          <m:den>
                            <m:r>
                              <w:rPr>
                                <w:rFonts w:ascii="Cambria Math" w:hAnsi="Cambria Math"/>
                              </w:rPr>
                              <m:t>τ</m:t>
                            </m:r>
                          </m:den>
                        </m:f>
                      </m:sup>
                    </m:sSup>
                  </m:den>
                </m:f>
                <m:r>
                  <m:rPr>
                    <m:nor/>
                  </m:rPr>
                  <w:rPr>
                    <w:rFonts w:ascii="Cambria Math" w:hAnsi="Cambria Math"/>
                    <w:i/>
                    <w:iCs/>
                    <w:spacing w:val="-3"/>
                  </w:rPr>
                  <m:t xml:space="preserve"> </m:t>
                </m:r>
              </m:oMath>
            </m:oMathPara>
          </w:p>
        </w:tc>
        <w:tc>
          <w:tcPr>
            <w:tcW w:w="1128" w:type="dxa"/>
          </w:tcPr>
          <w:p w14:paraId="3FFB832D" w14:textId="7BE75962" w:rsidR="00B953FF" w:rsidRPr="006C371E" w:rsidRDefault="005342CC" w:rsidP="001E5D3A">
            <w:pPr>
              <w:spacing w:line="360" w:lineRule="auto"/>
              <w:ind w:firstLine="397"/>
              <w:jc w:val="both"/>
            </w:pPr>
            <w:r w:rsidRPr="006C371E">
              <w:t>(</w:t>
            </w:r>
            <w:r w:rsidRPr="006C371E">
              <w:rPr>
                <w:i/>
                <w:iCs/>
              </w:rPr>
              <w:fldChar w:fldCharType="begin"/>
            </w:r>
            <w:r w:rsidRPr="006C371E">
              <w:instrText xml:space="preserve"> SEQ ( \* ARABIC </w:instrText>
            </w:r>
            <w:r w:rsidRPr="006C371E">
              <w:rPr>
                <w:i/>
                <w:iCs/>
              </w:rPr>
              <w:fldChar w:fldCharType="separate"/>
            </w:r>
            <w:r w:rsidR="00B05C94">
              <w:rPr>
                <w:noProof/>
              </w:rPr>
              <w:t>28</w:t>
            </w:r>
            <w:r w:rsidRPr="006C371E">
              <w:rPr>
                <w:i/>
                <w:iCs/>
              </w:rPr>
              <w:fldChar w:fldCharType="end"/>
            </w:r>
            <w:r w:rsidRPr="006C371E">
              <w:t>)</w:t>
            </w:r>
          </w:p>
        </w:tc>
      </w:tr>
    </w:tbl>
    <w:p w14:paraId="363C2F61" w14:textId="1F9815F0" w:rsidR="006D080C" w:rsidRPr="006C371E" w:rsidRDefault="00B953FF" w:rsidP="001E5D3A">
      <w:pPr>
        <w:spacing w:after="0" w:line="360" w:lineRule="auto"/>
        <w:ind w:firstLine="397"/>
        <w:jc w:val="both"/>
      </w:pPr>
      <w:r w:rsidRPr="006C371E">
        <w:t xml:space="preserve">Where </w:t>
      </w:r>
      <w:r w:rsidRPr="006C371E">
        <w:rPr>
          <w:i/>
          <w:iCs/>
        </w:rPr>
        <w:sym w:font="Symbol" w:char="F06D"/>
      </w:r>
      <w:r w:rsidRPr="006C371E">
        <w:t xml:space="preserve"> and </w:t>
      </w:r>
      <w:r w:rsidRPr="006C371E">
        <w:rPr>
          <w:i/>
          <w:iCs/>
        </w:rPr>
        <w:sym w:font="Symbol" w:char="F074"/>
      </w:r>
      <w:r w:rsidRPr="006C371E">
        <w:t xml:space="preserve"> are the mean and standard deviation respectively of the logistic distribution. </w:t>
      </w:r>
      <w:r w:rsidR="009576A6">
        <w:t xml:space="preserve"> </w:t>
      </w:r>
      <w:r w:rsidRPr="006C371E">
        <w:t xml:space="preserve">Due to the symmetrical distribution of the logistic density, </w:t>
      </w:r>
      <w:r w:rsidRPr="006C371E">
        <w:rPr>
          <w:i/>
          <w:iCs/>
        </w:rPr>
        <w:t>P</w:t>
      </w:r>
      <w:r w:rsidRPr="006C371E">
        <w:t xml:space="preserve"> (</w:t>
      </w:r>
      <w:r w:rsidRPr="006C371E">
        <w:rPr>
          <w:i/>
          <w:iCs/>
        </w:rPr>
        <w:t>X</w:t>
      </w:r>
      <w:r w:rsidRPr="006C371E">
        <w:t>)</w:t>
      </w:r>
      <w:r w:rsidRPr="006C371E">
        <w:rPr>
          <w:i/>
          <w:iCs/>
        </w:rPr>
        <w:t xml:space="preserve"> </w:t>
      </w:r>
      <w:r w:rsidRPr="006C371E">
        <w:t>approaches one at the same rate that it approaches zero (</w:t>
      </w:r>
      <w:proofErr w:type="spellStart"/>
      <w:r w:rsidRPr="006C371E">
        <w:t>Agresti</w:t>
      </w:r>
      <w:proofErr w:type="spellEnd"/>
      <w:r w:rsidRPr="006C371E">
        <w:t xml:space="preserve">, 2002). Multiple interpretations exist for </w:t>
      </w:r>
      <w:r w:rsidRPr="006C371E">
        <w:rPr>
          <w:i/>
          <w:iCs/>
        </w:rPr>
        <w:sym w:font="Symbol" w:char="F062"/>
      </w:r>
      <w:r w:rsidRPr="006C371E">
        <w:t xml:space="preserve"> in terms of logged odds, odds and probabilities and the nature of the independent variable being continuous or dummy (</w:t>
      </w:r>
      <w:proofErr w:type="spellStart"/>
      <w:r w:rsidRPr="006C371E">
        <w:t>Pampel</w:t>
      </w:r>
      <w:proofErr w:type="spellEnd"/>
      <w:r w:rsidRPr="006C371E">
        <w:t xml:space="preserve">, 2000). </w:t>
      </w:r>
      <w:r w:rsidR="002470D6" w:rsidRPr="006C371E">
        <w:t>We can focus on the following ways to interpret logistic regression coefficients:</w:t>
      </w:r>
    </w:p>
    <w:p w14:paraId="0472ADF3" w14:textId="77777777" w:rsidR="001E5D3A" w:rsidRDefault="002470D6" w:rsidP="001E5D3A">
      <w:pPr>
        <w:spacing w:after="0" w:line="360" w:lineRule="auto"/>
        <w:ind w:firstLine="397"/>
        <w:jc w:val="both"/>
      </w:pPr>
      <w:r w:rsidRPr="006C371E">
        <w:rPr>
          <w:b/>
          <w:bCs/>
        </w:rPr>
        <w:t>Logged odds:</w:t>
      </w:r>
      <w:r w:rsidRPr="006C371E">
        <w:t xml:space="preserve"> In the case of continuous independent variables, the logistic regression coefficients indicate the change in the projected logged odds of the occurrence of an event for one unit change in the independent variables. In contrast, an implicit comparison of the indicator group with the reference or excluded group is made by a one-unit change in the case of dummy independent variables. Browne (1997, p. 246), for example, uses logistic regression to forecast </w:t>
      </w:r>
      <w:r w:rsidR="00407153" w:rsidRPr="006C371E">
        <w:t>labour</w:t>
      </w:r>
      <w:r w:rsidRPr="006C371E">
        <w:t xml:space="preserve"> force participation for 922 female heads of home between the ages of 18 and 54 in 1989. For the continuous independent variable </w:t>
      </w:r>
      <w:r w:rsidR="009576A6">
        <w:t>‘</w:t>
      </w:r>
      <w:r w:rsidRPr="006C371E">
        <w:t>Years employed’, the logistic regression coefficient of 0.13 indicates an increase in the logged odds of the dependent variable ‘</w:t>
      </w:r>
      <w:proofErr w:type="spellStart"/>
      <w:r w:rsidRPr="006C371E">
        <w:t>Labor</w:t>
      </w:r>
      <w:proofErr w:type="spellEnd"/>
      <w:r w:rsidRPr="006C371E">
        <w:t xml:space="preserve"> Force Participation’ by 0.13 for an additional year of employment. </w:t>
      </w:r>
      <w:r w:rsidRPr="006C371E">
        <w:lastRenderedPageBreak/>
        <w:t>The author also compares the ‘</w:t>
      </w:r>
      <w:proofErr w:type="spellStart"/>
      <w:r w:rsidRPr="006C371E">
        <w:t>Labor</w:t>
      </w:r>
      <w:proofErr w:type="spellEnd"/>
      <w:r w:rsidRPr="006C371E">
        <w:t xml:space="preserve"> Force Participation’ with two dummy variables, namely ‘High school dropout’ and ‘High school graduate’ to that of the reference group consisting of women with some college education. These two dummy variables have </w:t>
      </w:r>
      <w:r w:rsidR="00EC52E7">
        <w:t>coefficients</w:t>
      </w:r>
      <w:r w:rsidRPr="006C371E">
        <w:t xml:space="preserve"> of -1.29 and -0.68, respectively, indicating that the logged odds of being in the </w:t>
      </w:r>
      <w:proofErr w:type="spellStart"/>
      <w:r w:rsidRPr="006C371E">
        <w:t>labor</w:t>
      </w:r>
      <w:proofErr w:type="spellEnd"/>
      <w:r w:rsidRPr="006C371E">
        <w:t xml:space="preserve"> force are 1.29 lower for high school dropouts than for those with some college and 0.68 lower for high school graduates than for those with some college education (</w:t>
      </w:r>
      <w:proofErr w:type="spellStart"/>
      <w:r w:rsidRPr="006C371E">
        <w:t>Pampel</w:t>
      </w:r>
      <w:proofErr w:type="spellEnd"/>
      <w:r w:rsidRPr="006C371E">
        <w:t>, 2000).</w:t>
      </w:r>
      <w:r w:rsidR="009576A6">
        <w:t xml:space="preserve"> </w:t>
      </w:r>
    </w:p>
    <w:p w14:paraId="7F016307" w14:textId="7A6EB716" w:rsidR="00035BAC" w:rsidRPr="006C371E" w:rsidRDefault="002470D6" w:rsidP="001E5D3A">
      <w:pPr>
        <w:spacing w:after="0" w:line="360" w:lineRule="auto"/>
        <w:ind w:firstLine="397"/>
        <w:jc w:val="both"/>
      </w:pPr>
      <w:r w:rsidRPr="006C371E">
        <w:rPr>
          <w:b/>
          <w:bCs/>
        </w:rPr>
        <w:t>Odds:</w:t>
      </w:r>
      <w:r w:rsidRPr="006C371E">
        <w:t xml:space="preserve"> </w:t>
      </w:r>
      <w:r w:rsidR="00035BAC">
        <w:t xml:space="preserve">Analysing the coefficients in terms of the logged odds is not very intuitive and straightforward in order draw insights due to the logarithms, however, we can express and interpret the coefficients in terms of Odds, </w:t>
      </w:r>
      <w:r w:rsidR="00F8654A">
        <w:t>which is the most common way. F</w:t>
      </w:r>
      <w:r w:rsidR="00035BAC">
        <w:t>or this</w:t>
      </w:r>
      <w:r w:rsidR="00F8654A">
        <w:t>,</w:t>
      </w:r>
      <w:r w:rsidR="00035BAC">
        <w:t xml:space="preserve"> l</w:t>
      </w:r>
      <w:r w:rsidRPr="006C371E">
        <w:t xml:space="preserve">et us consider the following binary logistic regression model with two independent variables, </w:t>
      </w:r>
      <w:r w:rsidRPr="006C371E">
        <w:rPr>
          <w:i/>
          <w:iCs/>
        </w:rPr>
        <w:t>X</w:t>
      </w:r>
      <w:r w:rsidRPr="006C371E">
        <w:rPr>
          <w:vertAlign w:val="subscript"/>
        </w:rPr>
        <w:t>1</w:t>
      </w:r>
      <w:r w:rsidRPr="006C371E">
        <w:t xml:space="preserve"> and </w:t>
      </w:r>
      <w:r w:rsidRPr="006C371E">
        <w:rPr>
          <w:i/>
          <w:iCs/>
        </w:rPr>
        <w:t>X</w:t>
      </w:r>
      <w:r w:rsidRPr="006C371E">
        <w:rPr>
          <w:vertAlign w:val="subscript"/>
        </w:rPr>
        <w:t xml:space="preserve">2 </w:t>
      </w:r>
      <w:r w:rsidRPr="006C371E">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2470D6" w:rsidRPr="006C371E" w14:paraId="0DD7699C" w14:textId="77777777" w:rsidTr="001E5D3A">
        <w:trPr>
          <w:jc w:val="center"/>
        </w:trPr>
        <w:tc>
          <w:tcPr>
            <w:tcW w:w="7933" w:type="dxa"/>
          </w:tcPr>
          <w:p w14:paraId="218DB1FE" w14:textId="43D9EE9F" w:rsidR="002470D6" w:rsidRPr="00B05C94" w:rsidRDefault="002470D6" w:rsidP="001E5D3A">
            <w:pPr>
              <w:spacing w:line="360" w:lineRule="auto"/>
              <w:ind w:firstLine="397"/>
              <w:jc w:val="center"/>
              <w:rPr>
                <w:rFonts w:ascii="Cambria Math" w:hAnsi="Cambria Math"/>
                <w:i/>
                <w:iCs/>
              </w:rPr>
            </w:pPr>
            <w:r w:rsidRPr="006C371E">
              <w:rPr>
                <w:rFonts w:ascii="Cambria Math" w:hAnsi="Cambria Math"/>
                <w:i/>
                <w:iCs/>
              </w:rPr>
              <w:t xml:space="preserve"> </w:t>
            </w:r>
            <m:oMath>
              <m:r>
                <w:rPr>
                  <w:rFonts w:ascii="Cambria Math" w:hAnsi="Cambria Math"/>
                  <w:lang w:val="pl-PL"/>
                </w:rPr>
                <m:t>L</m:t>
              </m:r>
              <m:d>
                <m:dPr>
                  <m:begChr m:val="["/>
                  <m:endChr m:val="]"/>
                  <m:ctrlPr>
                    <w:rPr>
                      <w:rFonts w:ascii="Cambria Math" w:hAnsi="Cambria Math"/>
                      <w:iCs/>
                      <w:lang w:val="pl-PL"/>
                    </w:rPr>
                  </m:ctrlPr>
                </m:dPr>
                <m:e>
                  <m:r>
                    <w:rPr>
                      <w:rFonts w:ascii="Cambria Math" w:hAnsi="Cambria Math"/>
                      <w:lang w:val="pl-PL"/>
                    </w:rPr>
                    <m:t>P</m:t>
                  </m:r>
                  <m:d>
                    <m:dPr>
                      <m:ctrlPr>
                        <w:rPr>
                          <w:rFonts w:ascii="Cambria Math" w:hAnsi="Cambria Math"/>
                          <w:iCs/>
                          <w:lang w:val="pl-PL"/>
                        </w:rPr>
                      </m:ctrlPr>
                    </m:dPr>
                    <m:e>
                      <m:sSub>
                        <m:sSubPr>
                          <m:ctrlPr>
                            <w:rPr>
                              <w:rFonts w:ascii="Cambria Math" w:hAnsi="Cambria Math"/>
                              <w:iCs/>
                              <w:lang w:val="pl-PL"/>
                            </w:rPr>
                          </m:ctrlPr>
                        </m:sSubPr>
                        <m:e>
                          <m:r>
                            <w:rPr>
                              <w:rFonts w:ascii="Cambria Math" w:hAnsi="Cambria Math"/>
                              <w:lang w:val="pl-PL"/>
                            </w:rPr>
                            <m:t>X</m:t>
                          </m:r>
                        </m:e>
                        <m:sub>
                          <m:r>
                            <w:rPr>
                              <w:rFonts w:ascii="Cambria Math" w:hAnsi="Cambria Math"/>
                              <w:lang w:val="pl-PL"/>
                            </w:rPr>
                            <m:t>i</m:t>
                          </m:r>
                        </m:sub>
                      </m:sSub>
                    </m:e>
                  </m:d>
                </m:e>
              </m:d>
              <m:r>
                <w:rPr>
                  <w:rFonts w:ascii="Cambria Math" w:hAnsi="Cambria Math"/>
                </w:rPr>
                <m:t>=</m:t>
              </m:r>
              <m:r>
                <m:rPr>
                  <m:sty m:val="p"/>
                </m:rPr>
                <w:rPr>
                  <w:rFonts w:ascii="Cambria Math" w:hAnsi="Cambria Math"/>
                </w:rPr>
                <m:t>ln</m:t>
              </m:r>
              <m:r>
                <w:rPr>
                  <w:rFonts w:ascii="Cambria Math" w:hAnsi="Cambria Math"/>
                </w:rPr>
                <m:t>⁡</m:t>
              </m:r>
              <m:d>
                <m:dPr>
                  <m:begChr m:val="["/>
                  <m:endChr m:val="]"/>
                  <m:ctrlPr>
                    <w:rPr>
                      <w:rFonts w:ascii="Cambria Math" w:hAnsi="Cambria Math"/>
                      <w:iCs/>
                      <w:lang w:val="pl-PL"/>
                    </w:rPr>
                  </m:ctrlPr>
                </m:dPr>
                <m:e>
                  <m:f>
                    <m:fPr>
                      <m:ctrlPr>
                        <w:rPr>
                          <w:rFonts w:ascii="Cambria Math" w:hAnsi="Cambria Math"/>
                          <w:iCs/>
                          <w:lang w:val="pl-PL"/>
                        </w:rPr>
                      </m:ctrlPr>
                    </m:fPr>
                    <m:num>
                      <m:r>
                        <w:rPr>
                          <w:rFonts w:ascii="Cambria Math" w:hAnsi="Cambria Math"/>
                          <w:lang w:val="pl-PL"/>
                        </w:rPr>
                        <m:t>P</m:t>
                      </m:r>
                      <m:r>
                        <w:rPr>
                          <w:rFonts w:ascii="Cambria Math" w:hAnsi="Cambria Math"/>
                        </w:rPr>
                        <m:t>(</m:t>
                      </m:r>
                      <m:r>
                        <w:rPr>
                          <w:rFonts w:ascii="Cambria Math" w:hAnsi="Cambria Math"/>
                          <w:lang w:val="pl-PL"/>
                        </w:rPr>
                        <m:t>Xi</m:t>
                      </m:r>
                      <m:r>
                        <w:rPr>
                          <w:rFonts w:ascii="Cambria Math" w:hAnsi="Cambria Math"/>
                        </w:rPr>
                        <m:t>)</m:t>
                      </m:r>
                    </m:num>
                    <m:den>
                      <m:r>
                        <w:rPr>
                          <w:rFonts w:ascii="Cambria Math" w:hAnsi="Cambria Math"/>
                        </w:rPr>
                        <m:t>(1-</m:t>
                      </m:r>
                      <m:r>
                        <w:rPr>
                          <w:rFonts w:ascii="Cambria Math" w:hAnsi="Cambria Math"/>
                          <w:lang w:val="pl-PL"/>
                        </w:rPr>
                        <m:t>P</m:t>
                      </m:r>
                      <m:r>
                        <w:rPr>
                          <w:rFonts w:ascii="Cambria Math" w:hAnsi="Cambria Math"/>
                        </w:rPr>
                        <m:t>(</m:t>
                      </m:r>
                      <m:r>
                        <w:rPr>
                          <w:rFonts w:ascii="Cambria Math" w:hAnsi="Cambria Math"/>
                          <w:lang w:val="pl-PL"/>
                        </w:rPr>
                        <m:t>Xi</m:t>
                      </m:r>
                      <m:r>
                        <w:rPr>
                          <w:rFonts w:ascii="Cambria Math" w:hAnsi="Cambria Math"/>
                        </w:rPr>
                        <m:t>))</m:t>
                      </m:r>
                    </m:den>
                  </m:f>
                </m:e>
              </m:d>
              <m:r>
                <w:rPr>
                  <w:rFonts w:ascii="Cambria Math" w:hAnsi="Cambria Math"/>
                </w:rPr>
                <m:t>=</m:t>
              </m:r>
              <m:r>
                <w:rPr>
                  <w:rFonts w:ascii="Cambria Math" w:hAnsi="Cambria Math"/>
                  <w:lang w:val="pl-PL"/>
                </w:rPr>
                <m:t>α</m:t>
              </m:r>
              <m:r>
                <w:rPr>
                  <w:rFonts w:ascii="Cambria Math" w:hAnsi="Cambria Math"/>
                </w:rPr>
                <m:t>+</m:t>
              </m:r>
              <m:r>
                <w:rPr>
                  <w:rFonts w:ascii="Cambria Math" w:hAnsi="Cambria Math"/>
                  <w:lang w:val="pl-PL"/>
                </w:rPr>
                <m:t>β</m:t>
              </m:r>
              <m:sSub>
                <m:sSubPr>
                  <m:ctrlPr>
                    <w:rPr>
                      <w:rFonts w:ascii="Cambria Math" w:hAnsi="Cambria Math"/>
                      <w:iCs/>
                      <w:lang w:val="pl-PL"/>
                    </w:rPr>
                  </m:ctrlPr>
                </m:sSubPr>
                <m:e>
                  <m:r>
                    <w:rPr>
                      <w:rFonts w:ascii="Cambria Math" w:hAnsi="Cambria Math"/>
                      <w:lang w:val="pl-PL"/>
                    </w:rPr>
                    <m:t>X</m:t>
                  </m:r>
                </m:e>
                <m:sub>
                  <m:r>
                    <w:rPr>
                      <w:rFonts w:ascii="Cambria Math" w:hAnsi="Cambria Math"/>
                    </w:rPr>
                    <m:t>1</m:t>
                  </m:r>
                </m:sub>
              </m:sSub>
              <m:r>
                <w:rPr>
                  <w:rFonts w:ascii="Cambria Math" w:hAnsi="Cambria Math"/>
                </w:rPr>
                <m:t>+</m:t>
              </m:r>
              <m:r>
                <w:rPr>
                  <w:rFonts w:ascii="Cambria Math" w:hAnsi="Cambria Math"/>
                  <w:lang w:val="pl-PL"/>
                </w:rPr>
                <m:t>β</m:t>
              </m:r>
              <m:sSub>
                <m:sSubPr>
                  <m:ctrlPr>
                    <w:rPr>
                      <w:rFonts w:ascii="Cambria Math" w:hAnsi="Cambria Math"/>
                      <w:iCs/>
                      <w:lang w:val="pl-PL"/>
                    </w:rPr>
                  </m:ctrlPr>
                </m:sSubPr>
                <m:e>
                  <m:r>
                    <w:rPr>
                      <w:rFonts w:ascii="Cambria Math" w:hAnsi="Cambria Math"/>
                      <w:lang w:val="pl-PL"/>
                    </w:rPr>
                    <m:t>X</m:t>
                  </m:r>
                </m:e>
                <m:sub>
                  <m:r>
                    <w:rPr>
                      <w:rFonts w:ascii="Cambria Math" w:hAnsi="Cambria Math"/>
                    </w:rPr>
                    <m:t>2</m:t>
                  </m:r>
                </m:sub>
              </m:sSub>
            </m:oMath>
          </w:p>
        </w:tc>
        <w:tc>
          <w:tcPr>
            <w:tcW w:w="1128" w:type="dxa"/>
          </w:tcPr>
          <w:p w14:paraId="53F23490" w14:textId="15750B93" w:rsidR="002470D6" w:rsidRPr="006C371E" w:rsidRDefault="005342CC" w:rsidP="001E5D3A">
            <w:pPr>
              <w:spacing w:line="360" w:lineRule="auto"/>
              <w:ind w:firstLine="397"/>
              <w:jc w:val="both"/>
            </w:pPr>
            <w:r w:rsidRPr="006C371E">
              <w:t>(</w:t>
            </w:r>
            <w:r w:rsidRPr="006C371E">
              <w:rPr>
                <w:i/>
                <w:iCs/>
              </w:rPr>
              <w:fldChar w:fldCharType="begin"/>
            </w:r>
            <w:r w:rsidRPr="006C371E">
              <w:instrText xml:space="preserve"> SEQ ( \* ARABIC </w:instrText>
            </w:r>
            <w:r w:rsidRPr="006C371E">
              <w:rPr>
                <w:i/>
                <w:iCs/>
              </w:rPr>
              <w:fldChar w:fldCharType="separate"/>
            </w:r>
            <w:r w:rsidR="00B05C94">
              <w:rPr>
                <w:noProof/>
              </w:rPr>
              <w:t>29</w:t>
            </w:r>
            <w:r w:rsidRPr="006C371E">
              <w:rPr>
                <w:i/>
                <w:iCs/>
              </w:rPr>
              <w:fldChar w:fldCharType="end"/>
            </w:r>
            <w:r w:rsidRPr="006C371E">
              <w:t>)</w:t>
            </w:r>
          </w:p>
        </w:tc>
      </w:tr>
    </w:tbl>
    <w:p w14:paraId="4C137033" w14:textId="31488B09" w:rsidR="002470D6" w:rsidRPr="006C371E" w:rsidRDefault="002470D6" w:rsidP="001E5D3A">
      <w:pPr>
        <w:spacing w:after="0" w:line="360" w:lineRule="auto"/>
        <w:ind w:firstLine="397"/>
        <w:jc w:val="both"/>
      </w:pPr>
      <w:r w:rsidRPr="006C371E">
        <w:t xml:space="preserve">Where </w:t>
      </w:r>
      <w:r w:rsidRPr="006C371E">
        <w:sym w:font="Symbol" w:char="F061"/>
      </w:r>
      <w:r w:rsidRPr="006C371E">
        <w:rPr>
          <w:vertAlign w:val="subscript"/>
        </w:rPr>
        <w:t xml:space="preserve">  </w:t>
      </w:r>
      <w:r w:rsidRPr="006C371E">
        <w:t xml:space="preserve">is the intercept term, and </w:t>
      </w:r>
      <w:r w:rsidRPr="006C371E">
        <w:rPr>
          <w:i/>
          <w:iCs/>
        </w:rPr>
        <w:sym w:font="Symbol" w:char="F062"/>
      </w:r>
      <w:r w:rsidRPr="006C371E">
        <w:rPr>
          <w:vertAlign w:val="subscript"/>
        </w:rPr>
        <w:t xml:space="preserve">1 </w:t>
      </w:r>
      <w:r w:rsidRPr="006C371E">
        <w:t xml:space="preserve">and </w:t>
      </w:r>
      <w:r w:rsidRPr="006C371E">
        <w:rPr>
          <w:i/>
          <w:iCs/>
        </w:rPr>
        <w:sym w:font="Symbol" w:char="F062"/>
      </w:r>
      <w:r w:rsidRPr="006C371E">
        <w:rPr>
          <w:vertAlign w:val="subscript"/>
        </w:rPr>
        <w:t xml:space="preserve">2 </w:t>
      </w:r>
      <w:r w:rsidRPr="006C371E">
        <w:t xml:space="preserve">are the regression </w:t>
      </w:r>
      <w:proofErr w:type="gramStart"/>
      <w:r w:rsidRPr="006C371E">
        <w:t>coefficients.</w:t>
      </w:r>
      <w:proofErr w:type="gramEnd"/>
      <w:r w:rsidRPr="006C371E">
        <w:t xml:space="preserve"> Exponentiating both sides we get: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2470D6" w:rsidRPr="006C371E" w14:paraId="202DB495" w14:textId="77777777" w:rsidTr="001E5D3A">
        <w:trPr>
          <w:jc w:val="center"/>
        </w:trPr>
        <w:tc>
          <w:tcPr>
            <w:tcW w:w="7933" w:type="dxa"/>
          </w:tcPr>
          <w:p w14:paraId="282EF89E" w14:textId="576D40E9" w:rsidR="00CD0885" w:rsidRPr="00CD0885" w:rsidRDefault="008B7CA9" w:rsidP="001E5D3A">
            <w:pPr>
              <w:spacing w:line="360" w:lineRule="auto"/>
              <w:ind w:firstLine="397"/>
              <w:jc w:val="center"/>
              <w:rPr>
                <w:rFonts w:eastAsiaTheme="minorEastAsia"/>
                <w:iCs/>
              </w:rPr>
            </w:pPr>
            <m:oMathPara>
              <m:oMath>
                <m:sSup>
                  <m:sSupPr>
                    <m:ctrlPr>
                      <w:rPr>
                        <w:rFonts w:ascii="Cambria Math" w:hAnsi="Cambria Math"/>
                        <w:iCs/>
                      </w:rPr>
                    </m:ctrlPr>
                  </m:sSupPr>
                  <m:e>
                    <m:r>
                      <w:rPr>
                        <w:rFonts w:ascii="Cambria Math" w:hAnsi="Cambria Math"/>
                      </w:rPr>
                      <m:t>e</m:t>
                    </m:r>
                  </m:e>
                  <m:sup>
                    <m:f>
                      <m:fPr>
                        <m:ctrlPr>
                          <w:rPr>
                            <w:rFonts w:ascii="Cambria Math" w:hAnsi="Cambria Math"/>
                            <w:iCs/>
                          </w:rPr>
                        </m:ctrlPr>
                      </m:fPr>
                      <m:num>
                        <m:r>
                          <w:rPr>
                            <w:rFonts w:ascii="Cambria Math" w:hAnsi="Cambria Math"/>
                          </w:rPr>
                          <m:t>P</m:t>
                        </m:r>
                        <m:d>
                          <m:dPr>
                            <m:ctrlPr>
                              <w:rPr>
                                <w:rFonts w:ascii="Cambria Math" w:hAnsi="Cambria Math"/>
                                <w:i/>
                                <w:iCs/>
                              </w:rPr>
                            </m:ctrlPr>
                          </m:dPr>
                          <m:e>
                            <m:r>
                              <w:rPr>
                                <w:rFonts w:ascii="Cambria Math" w:hAnsi="Cambria Math"/>
                              </w:rPr>
                              <m:t>Xi</m:t>
                            </m:r>
                          </m:e>
                        </m:d>
                      </m:num>
                      <m:den>
                        <m:r>
                          <w:rPr>
                            <w:rFonts w:ascii="Cambria Math" w:hAnsi="Cambria Math"/>
                          </w:rPr>
                          <m:t>1-P</m:t>
                        </m:r>
                        <m:d>
                          <m:dPr>
                            <m:ctrlPr>
                              <w:rPr>
                                <w:rFonts w:ascii="Cambria Math" w:hAnsi="Cambria Math"/>
                                <w:i/>
                                <w:iCs/>
                              </w:rPr>
                            </m:ctrlPr>
                          </m:dPr>
                          <m:e>
                            <m:r>
                              <w:rPr>
                                <w:rFonts w:ascii="Cambria Math" w:hAnsi="Cambria Math"/>
                              </w:rPr>
                              <m:t>Xi</m:t>
                            </m:r>
                          </m:e>
                        </m:d>
                      </m:den>
                    </m:f>
                  </m:sup>
                </m:sSup>
                <m:r>
                  <w:rPr>
                    <w:rFonts w:ascii="Cambria Math" w:hAnsi="Cambria Math"/>
                  </w:rPr>
                  <m:t>=</m:t>
                </m:r>
                <m:sSup>
                  <m:sSupPr>
                    <m:ctrlPr>
                      <w:rPr>
                        <w:rFonts w:ascii="Cambria Math" w:hAnsi="Cambria Math"/>
                        <w:iCs/>
                      </w:rPr>
                    </m:ctrlPr>
                  </m:sSupPr>
                  <m:e>
                    <m:r>
                      <w:rPr>
                        <w:rFonts w:ascii="Cambria Math" w:hAnsi="Cambria Math"/>
                      </w:rPr>
                      <m:t>e</m:t>
                    </m:r>
                  </m:e>
                  <m:sup>
                    <m:r>
                      <w:rPr>
                        <w:rFonts w:ascii="Cambria Math" w:hAnsi="Cambria Math"/>
                      </w:rPr>
                      <m:t>α+</m:t>
                    </m:r>
                    <m:sSub>
                      <m:sSubPr>
                        <m:ctrlPr>
                          <w:rPr>
                            <w:rFonts w:ascii="Cambria Math" w:hAnsi="Cambria Math"/>
                            <w:iCs/>
                          </w:rPr>
                        </m:ctrlPr>
                      </m:sSubPr>
                      <m:e>
                        <m:r>
                          <w:rPr>
                            <w:rFonts w:ascii="Cambria Math" w:hAnsi="Cambria Math"/>
                          </w:rPr>
                          <m:t>β</m:t>
                        </m:r>
                      </m:e>
                      <m:sub>
                        <m:r>
                          <w:rPr>
                            <w:rFonts w:ascii="Cambria Math" w:hAnsi="Cambria Math"/>
                          </w:rPr>
                          <m:t>1</m:t>
                        </m:r>
                      </m:sub>
                    </m:sSub>
                    <m:sSub>
                      <m:sSubPr>
                        <m:ctrlPr>
                          <w:rPr>
                            <w:rFonts w:ascii="Cambria Math" w:hAnsi="Cambria Math"/>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Cs/>
                          </w:rPr>
                        </m:ctrlPr>
                      </m:sSubPr>
                      <m:e>
                        <m:r>
                          <w:rPr>
                            <w:rFonts w:ascii="Cambria Math" w:hAnsi="Cambria Math"/>
                          </w:rPr>
                          <m:t>β</m:t>
                        </m:r>
                      </m:e>
                      <m:sub>
                        <m:r>
                          <w:rPr>
                            <w:rFonts w:ascii="Cambria Math" w:hAnsi="Cambria Math"/>
                          </w:rPr>
                          <m:t>2</m:t>
                        </m:r>
                      </m:sub>
                    </m:sSub>
                    <m:sSub>
                      <m:sSubPr>
                        <m:ctrlPr>
                          <w:rPr>
                            <w:rFonts w:ascii="Cambria Math" w:hAnsi="Cambria Math"/>
                            <w:iCs/>
                          </w:rPr>
                        </m:ctrlPr>
                      </m:sSubPr>
                      <m:e>
                        <m:r>
                          <w:rPr>
                            <w:rFonts w:ascii="Cambria Math" w:hAnsi="Cambria Math"/>
                          </w:rPr>
                          <m:t>X</m:t>
                        </m:r>
                      </m:e>
                      <m:sub>
                        <m:r>
                          <w:rPr>
                            <w:rFonts w:ascii="Cambria Math" w:hAnsi="Cambria Math"/>
                          </w:rPr>
                          <m:t>2</m:t>
                        </m:r>
                      </m:sub>
                    </m:sSub>
                  </m:sup>
                </m:sSup>
                <m:r>
                  <w:rPr>
                    <w:rFonts w:ascii="Cambria Math" w:hAnsi="Cambria Math"/>
                  </w:rPr>
                  <m:t xml:space="preserve">      </m:t>
                </m:r>
              </m:oMath>
            </m:oMathPara>
          </w:p>
        </w:tc>
        <w:tc>
          <w:tcPr>
            <w:tcW w:w="1128" w:type="dxa"/>
          </w:tcPr>
          <w:p w14:paraId="2D047C9F" w14:textId="4E92D0C1" w:rsidR="002470D6" w:rsidRPr="006C371E" w:rsidRDefault="005342CC" w:rsidP="001E5D3A">
            <w:pPr>
              <w:spacing w:line="360" w:lineRule="auto"/>
              <w:ind w:firstLine="397"/>
              <w:jc w:val="both"/>
            </w:pPr>
            <w:r w:rsidRPr="006C371E">
              <w:t>(</w:t>
            </w:r>
            <w:r w:rsidRPr="006C371E">
              <w:rPr>
                <w:i/>
                <w:iCs/>
              </w:rPr>
              <w:fldChar w:fldCharType="begin"/>
            </w:r>
            <w:r w:rsidRPr="006C371E">
              <w:instrText xml:space="preserve"> SEQ ( \* ARABIC </w:instrText>
            </w:r>
            <w:r w:rsidRPr="006C371E">
              <w:rPr>
                <w:i/>
                <w:iCs/>
              </w:rPr>
              <w:fldChar w:fldCharType="separate"/>
            </w:r>
            <w:r w:rsidR="00B05C94">
              <w:rPr>
                <w:noProof/>
              </w:rPr>
              <w:t>30</w:t>
            </w:r>
            <w:r w:rsidRPr="006C371E">
              <w:rPr>
                <w:i/>
                <w:iCs/>
              </w:rPr>
              <w:fldChar w:fldCharType="end"/>
            </w:r>
            <w:r w:rsidRPr="006C371E">
              <w:t>)</w:t>
            </w:r>
          </w:p>
        </w:tc>
      </w:tr>
    </w:tbl>
    <w:p w14:paraId="0D322F6B" w14:textId="214B51FF" w:rsidR="00CD0885" w:rsidRDefault="00D85CF9" w:rsidP="001E5D3A">
      <w:pPr>
        <w:spacing w:after="0" w:line="360" w:lineRule="auto"/>
        <w:ind w:firstLine="397"/>
        <w:jc w:val="both"/>
      </w:pPr>
      <w:r w:rsidRPr="006C371E">
        <w:t>The equation (</w:t>
      </w:r>
      <w:r w:rsidR="00035BAC">
        <w:t>30</w:t>
      </w:r>
      <w:r w:rsidRPr="006C371E">
        <w:t>) determining the odds is multiplicative, where the predicted value of the dependent variable does not change when multiplied by a coefficient of one. Therefore, the effect of each independent variable on the odds can be measured by taking the antilog of the regression coefficients. The percentage change in the odds for a one-unit change in the independent variable (with regression coefficient ‘</w:t>
      </w:r>
      <w:r w:rsidRPr="006C371E">
        <w:rPr>
          <w:i/>
          <w:iCs/>
        </w:rPr>
        <w:sym w:font="Symbol" w:char="F062"/>
      </w:r>
      <w:r w:rsidRPr="006C371E">
        <w:rPr>
          <w:i/>
          <w:iCs/>
        </w:rPr>
        <w:t>‘</w:t>
      </w:r>
      <w:r w:rsidRPr="006C371E">
        <w:t xml:space="preserve">) </w:t>
      </w:r>
      <w:r w:rsidR="00CD0885">
        <w:t xml:space="preserve">which is given by </w:t>
      </w:r>
      <m:oMath>
        <m:r>
          <m:rPr>
            <m:sty m:val="p"/>
          </m:rPr>
          <w:rPr>
            <w:rFonts w:ascii="Cambria Math" w:hAnsi="Cambria Math"/>
          </w:rPr>
          <m:t>%Δ</m:t>
        </m:r>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β</m:t>
                </m:r>
              </m:sup>
            </m:sSup>
            <m:r>
              <w:rPr>
                <w:rFonts w:ascii="Cambria Math" w:hAnsi="Cambria Math"/>
              </w:rPr>
              <m:t>-1</m:t>
            </m:r>
          </m:e>
        </m:d>
        <m:r>
          <w:rPr>
            <w:rFonts w:ascii="Cambria Math" w:hAnsi="Cambria Math"/>
          </w:rPr>
          <m:t>*100</m:t>
        </m:r>
      </m:oMath>
      <w:r w:rsidR="00CD0885">
        <w:t xml:space="preserve">. </w:t>
      </w:r>
    </w:p>
    <w:p w14:paraId="5B2C0EAE" w14:textId="73FBE349" w:rsidR="006D080C" w:rsidRPr="006C371E" w:rsidRDefault="00B06C77" w:rsidP="001E5D3A">
      <w:pPr>
        <w:spacing w:after="0" w:line="360" w:lineRule="auto"/>
        <w:ind w:firstLine="397"/>
        <w:jc w:val="both"/>
      </w:pPr>
      <w:r w:rsidRPr="006C371E">
        <w:t xml:space="preserve">Now it </w:t>
      </w:r>
      <w:r w:rsidR="00D85CF9" w:rsidRPr="006C371E">
        <w:t>presents a more meaningful interpretation of the regression coefficients.</w:t>
      </w:r>
      <w:r w:rsidR="006D080C" w:rsidRPr="006C371E">
        <w:t xml:space="preserve"> </w:t>
      </w:r>
      <w:r w:rsidR="00D85CF9" w:rsidRPr="006C371E">
        <w:t>With reference to Browne's study mentioned above, the exponentiated coefficient for</w:t>
      </w:r>
      <w:r w:rsidRPr="006C371E">
        <w:t xml:space="preserve"> t</w:t>
      </w:r>
      <w:r w:rsidR="00D85CF9" w:rsidRPr="006C371E">
        <w:t xml:space="preserve">he continuous variable ‘Years employed’, </w:t>
      </w:r>
      <w:r w:rsidR="00D85CF9" w:rsidRPr="006C371E">
        <w:rPr>
          <w:i/>
          <w:iCs/>
        </w:rPr>
        <w:t>e</w:t>
      </w:r>
      <w:r w:rsidR="00D85CF9" w:rsidRPr="006C371E">
        <w:rPr>
          <w:vertAlign w:val="superscript"/>
        </w:rPr>
        <w:t>0.13</w:t>
      </w:r>
      <w:r w:rsidR="00D85CF9" w:rsidRPr="006C371E">
        <w:t xml:space="preserve"> or 1.14 indicates that a one-year</w:t>
      </w:r>
      <w:r w:rsidRPr="006C371E">
        <w:t xml:space="preserve"> </w:t>
      </w:r>
      <w:r w:rsidR="00D85CF9" w:rsidRPr="006C371E">
        <w:t>increase in employment multiplies the odds of the dependent variable ‘Labour Force</w:t>
      </w:r>
      <w:r w:rsidRPr="006C371E">
        <w:t xml:space="preserve"> </w:t>
      </w:r>
      <w:r w:rsidR="00D85CF9" w:rsidRPr="006C371E">
        <w:t>Participation’ by 1.14 or increases the odds by a factor of 1.14 or 14%. In the case of</w:t>
      </w:r>
      <w:r w:rsidRPr="006C371E">
        <w:t xml:space="preserve"> </w:t>
      </w:r>
      <w:r w:rsidR="00D85CF9" w:rsidRPr="006C371E">
        <w:t xml:space="preserve">the dummy variable ‘High school dropout’, </w:t>
      </w:r>
      <w:r w:rsidR="00D85CF9" w:rsidRPr="006C371E">
        <w:rPr>
          <w:i/>
          <w:iCs/>
        </w:rPr>
        <w:t>e</w:t>
      </w:r>
      <w:r w:rsidR="00D85CF9" w:rsidRPr="006C371E">
        <w:rPr>
          <w:vertAlign w:val="superscript"/>
        </w:rPr>
        <w:sym w:font="Symbol" w:char="F02D"/>
      </w:r>
      <w:r w:rsidR="00D85CF9" w:rsidRPr="006C371E">
        <w:rPr>
          <w:vertAlign w:val="superscript"/>
        </w:rPr>
        <w:t>1.29</w:t>
      </w:r>
      <w:r w:rsidR="00D85CF9" w:rsidRPr="006C371E">
        <w:t xml:space="preserve"> or 0.28, indicates that a one-unit</w:t>
      </w:r>
      <w:r w:rsidRPr="006C371E">
        <w:t xml:space="preserve"> </w:t>
      </w:r>
      <w:r w:rsidR="00D85CF9" w:rsidRPr="006C371E">
        <w:t>increase in the variable multiplies the odds of ‘</w:t>
      </w:r>
      <w:r w:rsidR="006D080C" w:rsidRPr="006C371E">
        <w:t>Labour</w:t>
      </w:r>
      <w:r w:rsidR="00D85CF9" w:rsidRPr="006C371E">
        <w:t xml:space="preserve"> Force Participation’ by 0.28 or the</w:t>
      </w:r>
      <w:r w:rsidRPr="006C371E">
        <w:t xml:space="preserve"> </w:t>
      </w:r>
      <w:r w:rsidR="00D85CF9" w:rsidRPr="006C371E">
        <w:t>odds are 0.28 times or 72% smaller than those with some college education (reference</w:t>
      </w:r>
      <w:r w:rsidRPr="006C371E">
        <w:t xml:space="preserve"> </w:t>
      </w:r>
      <w:r w:rsidR="00D85CF9" w:rsidRPr="006C371E">
        <w:t>group) (</w:t>
      </w:r>
      <w:proofErr w:type="spellStart"/>
      <w:r w:rsidR="00D85CF9" w:rsidRPr="006C371E">
        <w:t>Pampel</w:t>
      </w:r>
      <w:proofErr w:type="spellEnd"/>
      <w:r w:rsidR="00D85CF9" w:rsidRPr="006C371E">
        <w:t>, 2000).</w:t>
      </w:r>
    </w:p>
    <w:p w14:paraId="2FD33F88" w14:textId="576C382D" w:rsidR="001E5D3A" w:rsidRDefault="00D85CF9" w:rsidP="001E5D3A">
      <w:pPr>
        <w:spacing w:after="0" w:line="360" w:lineRule="auto"/>
        <w:ind w:firstLine="397"/>
        <w:jc w:val="both"/>
      </w:pPr>
      <w:r w:rsidRPr="006C371E">
        <w:rPr>
          <w:b/>
          <w:bCs/>
        </w:rPr>
        <w:t xml:space="preserve">Probabilities: </w:t>
      </w:r>
      <w:r w:rsidR="008F3957">
        <w:t xml:space="preserve">This approach </w:t>
      </w:r>
      <w:r w:rsidR="00F8654A">
        <w:t xml:space="preserve">consist in calculating at any single point of </w:t>
      </w:r>
      <w:proofErr w:type="spellStart"/>
      <w:r w:rsidR="00F8654A" w:rsidRPr="00F8654A">
        <w:rPr>
          <w:b/>
          <w:bCs/>
        </w:rPr>
        <w:t>graph_linear_vs_logistic_reg</w:t>
      </w:r>
      <w:proofErr w:type="spellEnd"/>
      <w:r w:rsidR="00F8654A">
        <w:t xml:space="preserve"> the linear slope of the tangent of the nonlinear curve. This slope is </w:t>
      </w:r>
      <w:r w:rsidR="0003604F">
        <w:t xml:space="preserve">defined by partial derivative of the nonlinear equation and describes the linear change </w:t>
      </w:r>
      <w:r w:rsidR="0003604F">
        <w:lastRenderedPageBreak/>
        <w:t>in the probability for a one-unit change in the independent variable</w:t>
      </w:r>
      <w:r w:rsidR="00F8654A">
        <w:t xml:space="preserve"> </w:t>
      </w:r>
      <w:r w:rsidR="00F8654A" w:rsidRPr="006C371E">
        <w:t>(</w:t>
      </w:r>
      <w:proofErr w:type="spellStart"/>
      <w:r w:rsidRPr="006C371E">
        <w:t>Pampel</w:t>
      </w:r>
      <w:proofErr w:type="spellEnd"/>
      <w:r w:rsidRPr="006C371E">
        <w:t>, 2000).</w:t>
      </w:r>
      <w:r w:rsidR="0003604F">
        <w:t xml:space="preserve"> Note that it just defines the change in the tangent line due to a unit change in the independent </w:t>
      </w:r>
      <w:r w:rsidR="001E5D3A">
        <w:t>variable,</w:t>
      </w:r>
      <w:r w:rsidR="0003604F">
        <w:t xml:space="preserve"> but it doesn’t define the change in the logistic regression curve</w:t>
      </w:r>
      <w:r w:rsidR="00407153">
        <w:t>, this is the so-called marginal effect. Following Browne’s example, for the variable years employed we have a logistic regression coefficient of 0.13, the expected value, the probability of event for the dependent variable is 0.83 and no event 0.17. By multiplying all three values we get a value of 0.018. Therefore, 1 year increase of employment increases the probability of event by roughly 2% at the mean.</w:t>
      </w:r>
    </w:p>
    <w:p w14:paraId="6DB3F32E" w14:textId="77777777" w:rsidR="001E5D3A" w:rsidRPr="001E5D3A" w:rsidRDefault="001E5D3A" w:rsidP="001E5D3A">
      <w:pPr>
        <w:spacing w:after="0" w:line="360" w:lineRule="auto"/>
        <w:ind w:firstLine="397"/>
        <w:jc w:val="both"/>
      </w:pPr>
    </w:p>
    <w:p w14:paraId="10FECB0F" w14:textId="2DF6C33D" w:rsidR="00A177A4" w:rsidRPr="006035A8" w:rsidRDefault="00395626" w:rsidP="00334245">
      <w:pPr>
        <w:pStyle w:val="Heading4"/>
        <w:rPr>
          <w:rFonts w:ascii="Times New Roman" w:hAnsi="Times New Roman" w:cs="Times New Roman"/>
          <w:b/>
          <w:bCs/>
          <w:i w:val="0"/>
          <w:iCs w:val="0"/>
          <w:color w:val="auto"/>
        </w:rPr>
      </w:pPr>
      <w:bookmarkStart w:id="18" w:name="_Toc94736830"/>
      <w:r w:rsidRPr="006035A8">
        <w:rPr>
          <w:rFonts w:ascii="Times New Roman" w:hAnsi="Times New Roman" w:cs="Times New Roman"/>
          <w:b/>
          <w:bCs/>
          <w:i w:val="0"/>
          <w:iCs w:val="0"/>
          <w:color w:val="auto"/>
        </w:rPr>
        <w:t>2.1.2</w:t>
      </w:r>
      <w:r w:rsidR="00A177A4" w:rsidRPr="006035A8">
        <w:rPr>
          <w:rFonts w:ascii="Times New Roman" w:hAnsi="Times New Roman" w:cs="Times New Roman"/>
          <w:b/>
          <w:bCs/>
          <w:i w:val="0"/>
          <w:iCs w:val="0"/>
          <w:color w:val="auto"/>
        </w:rPr>
        <w:t xml:space="preserve">.5. Ordinal </w:t>
      </w:r>
      <w:r w:rsidR="00111FB6" w:rsidRPr="006035A8">
        <w:rPr>
          <w:rFonts w:ascii="Times New Roman" w:hAnsi="Times New Roman" w:cs="Times New Roman"/>
          <w:b/>
          <w:bCs/>
          <w:i w:val="0"/>
          <w:iCs w:val="0"/>
          <w:color w:val="auto"/>
        </w:rPr>
        <w:t>vs Multinomial Logistic R</w:t>
      </w:r>
      <w:r w:rsidR="00A177A4" w:rsidRPr="006035A8">
        <w:rPr>
          <w:rFonts w:ascii="Times New Roman" w:hAnsi="Times New Roman" w:cs="Times New Roman"/>
          <w:b/>
          <w:bCs/>
          <w:i w:val="0"/>
          <w:iCs w:val="0"/>
          <w:color w:val="auto"/>
        </w:rPr>
        <w:t>egression model</w:t>
      </w:r>
      <w:bookmarkEnd w:id="18"/>
    </w:p>
    <w:p w14:paraId="6EACC0EA" w14:textId="77777777" w:rsidR="006035A8" w:rsidRPr="006035A8" w:rsidRDefault="006035A8" w:rsidP="006035A8"/>
    <w:p w14:paraId="4798AACB" w14:textId="6C1E690C" w:rsidR="006035A8" w:rsidRDefault="00455FBA" w:rsidP="00455FBA">
      <w:pPr>
        <w:spacing w:line="360" w:lineRule="auto"/>
        <w:jc w:val="both"/>
      </w:pPr>
      <w:r>
        <w:t>To better describe the difference in the logistic regression procedure when the dependent variable in ordinal or multinomial, the</w:t>
      </w:r>
      <w:r w:rsidR="00111FB6" w:rsidRPr="006C371E">
        <w:t xml:space="preserve"> following table summarises the </w:t>
      </w:r>
      <w:r>
        <w:t xml:space="preserve">ideas behind </w:t>
      </w:r>
      <w:r w:rsidR="00111FB6" w:rsidRPr="006C371E">
        <w:t xml:space="preserve">and points out the most relevant characteristics of both </w:t>
      </w:r>
      <w:r>
        <w:t>approaches</w:t>
      </w:r>
      <w:r w:rsidR="00111FB6" w:rsidRPr="006C371E">
        <w:t>.</w:t>
      </w:r>
    </w:p>
    <w:p w14:paraId="65B0F23C" w14:textId="5049D1D2" w:rsidR="001E5D3A" w:rsidRDefault="001E5D3A" w:rsidP="00455FBA">
      <w:pPr>
        <w:spacing w:line="360" w:lineRule="auto"/>
        <w:jc w:val="both"/>
      </w:pPr>
    </w:p>
    <w:p w14:paraId="3B033FF4" w14:textId="77777777" w:rsidR="001E5D3A" w:rsidRDefault="001E5D3A" w:rsidP="00455FBA">
      <w:pPr>
        <w:spacing w:line="360" w:lineRule="auto"/>
        <w:jc w:val="both"/>
      </w:pPr>
    </w:p>
    <w:p w14:paraId="5B51BB2A" w14:textId="69862F85" w:rsidR="00283190" w:rsidRDefault="00283190" w:rsidP="00455FBA">
      <w:pPr>
        <w:spacing w:line="360" w:lineRule="auto"/>
        <w:jc w:val="both"/>
      </w:pPr>
    </w:p>
    <w:p w14:paraId="5BD9E56B" w14:textId="2B852DF0" w:rsidR="00283190" w:rsidRDefault="00283190" w:rsidP="00455FBA">
      <w:pPr>
        <w:spacing w:line="360" w:lineRule="auto"/>
        <w:jc w:val="both"/>
      </w:pPr>
    </w:p>
    <w:p w14:paraId="2F401E57" w14:textId="5887A61B" w:rsidR="001E5D3A" w:rsidRDefault="001E5D3A" w:rsidP="00455FBA">
      <w:pPr>
        <w:spacing w:line="360" w:lineRule="auto"/>
        <w:jc w:val="both"/>
      </w:pPr>
    </w:p>
    <w:p w14:paraId="66FC31D9" w14:textId="74113C14" w:rsidR="001E5D3A" w:rsidRDefault="001E5D3A" w:rsidP="00455FBA">
      <w:pPr>
        <w:spacing w:line="360" w:lineRule="auto"/>
        <w:jc w:val="both"/>
      </w:pPr>
    </w:p>
    <w:p w14:paraId="543ABAD5" w14:textId="77777777" w:rsidR="001E5D3A" w:rsidRDefault="001E5D3A" w:rsidP="00455FBA">
      <w:pPr>
        <w:spacing w:line="360" w:lineRule="auto"/>
        <w:jc w:val="both"/>
      </w:pPr>
    </w:p>
    <w:p w14:paraId="1934D24E" w14:textId="1A74AF2A" w:rsidR="00283190" w:rsidRDefault="00283190" w:rsidP="00455FBA">
      <w:pPr>
        <w:spacing w:line="360" w:lineRule="auto"/>
        <w:jc w:val="both"/>
      </w:pPr>
    </w:p>
    <w:p w14:paraId="097093E9" w14:textId="3EE70738" w:rsidR="00283190" w:rsidRDefault="00283190" w:rsidP="00455FBA">
      <w:pPr>
        <w:spacing w:line="360" w:lineRule="auto"/>
        <w:jc w:val="both"/>
      </w:pPr>
    </w:p>
    <w:p w14:paraId="400CC450" w14:textId="44D40A27" w:rsidR="00283190" w:rsidRDefault="00283190" w:rsidP="00455FBA">
      <w:pPr>
        <w:spacing w:line="360" w:lineRule="auto"/>
        <w:jc w:val="both"/>
      </w:pPr>
    </w:p>
    <w:p w14:paraId="159652E3" w14:textId="42F68457" w:rsidR="00283190" w:rsidRDefault="00283190" w:rsidP="00455FBA">
      <w:pPr>
        <w:spacing w:line="360" w:lineRule="auto"/>
        <w:jc w:val="both"/>
      </w:pPr>
    </w:p>
    <w:p w14:paraId="063FC817" w14:textId="57EBBC99" w:rsidR="00283190" w:rsidRDefault="00283190" w:rsidP="00455FBA">
      <w:pPr>
        <w:spacing w:line="360" w:lineRule="auto"/>
        <w:jc w:val="both"/>
      </w:pPr>
    </w:p>
    <w:p w14:paraId="09AF13CD" w14:textId="1C974743" w:rsidR="00283190" w:rsidRDefault="00283190" w:rsidP="00455FBA">
      <w:pPr>
        <w:spacing w:line="360" w:lineRule="auto"/>
        <w:jc w:val="both"/>
      </w:pPr>
    </w:p>
    <w:p w14:paraId="72959A1F" w14:textId="77777777" w:rsidR="00283190" w:rsidRPr="006C371E" w:rsidRDefault="00283190" w:rsidP="00455FBA">
      <w:pPr>
        <w:spacing w:line="360" w:lineRule="auto"/>
        <w:jc w:val="both"/>
      </w:pPr>
    </w:p>
    <w:tbl>
      <w:tblPr>
        <w:tblStyle w:val="TableGrid"/>
        <w:tblW w:w="0" w:type="auto"/>
        <w:tblLook w:val="04A0" w:firstRow="1" w:lastRow="0" w:firstColumn="1" w:lastColumn="0" w:noHBand="0" w:noVBand="1"/>
      </w:tblPr>
      <w:tblGrid>
        <w:gridCol w:w="4501"/>
        <w:gridCol w:w="4560"/>
      </w:tblGrid>
      <w:tr w:rsidR="00111FB6" w:rsidRPr="006C371E" w14:paraId="2CF8C1FC" w14:textId="77777777" w:rsidTr="00111FB6">
        <w:trPr>
          <w:trHeight w:val="491"/>
          <w:tblHeader/>
        </w:trPr>
        <w:tc>
          <w:tcPr>
            <w:tcW w:w="4501" w:type="dxa"/>
            <w:vAlign w:val="center"/>
          </w:tcPr>
          <w:p w14:paraId="5E15BBAD" w14:textId="77777777" w:rsidR="00111FB6" w:rsidRPr="006C371E" w:rsidRDefault="00111FB6" w:rsidP="00334245">
            <w:pPr>
              <w:jc w:val="center"/>
              <w:rPr>
                <w:rFonts w:eastAsiaTheme="minorEastAsia"/>
                <w:b/>
                <w:bCs/>
                <w:sz w:val="28"/>
              </w:rPr>
            </w:pPr>
            <w:r w:rsidRPr="006C371E">
              <w:rPr>
                <w:rFonts w:eastAsiaTheme="minorEastAsia"/>
                <w:b/>
                <w:bCs/>
                <w:sz w:val="26"/>
                <w:szCs w:val="26"/>
              </w:rPr>
              <w:lastRenderedPageBreak/>
              <w:t>Ordinal Logistic Regression</w:t>
            </w:r>
          </w:p>
        </w:tc>
        <w:tc>
          <w:tcPr>
            <w:tcW w:w="4560" w:type="dxa"/>
            <w:vAlign w:val="center"/>
          </w:tcPr>
          <w:p w14:paraId="02CDD1DD" w14:textId="77777777" w:rsidR="00111FB6" w:rsidRPr="006C371E" w:rsidRDefault="00111FB6" w:rsidP="00334245">
            <w:pPr>
              <w:jc w:val="center"/>
              <w:rPr>
                <w:rFonts w:eastAsiaTheme="minorEastAsia"/>
                <w:b/>
                <w:bCs/>
                <w:sz w:val="28"/>
              </w:rPr>
            </w:pPr>
            <w:r w:rsidRPr="006C371E">
              <w:rPr>
                <w:rFonts w:eastAsiaTheme="minorEastAsia"/>
                <w:b/>
                <w:bCs/>
                <w:sz w:val="26"/>
                <w:szCs w:val="26"/>
              </w:rPr>
              <w:t>Multinomial Logistic Regression</w:t>
            </w:r>
          </w:p>
        </w:tc>
      </w:tr>
      <w:tr w:rsidR="00111FB6" w:rsidRPr="006C371E" w14:paraId="5EBF7A7C" w14:textId="77777777" w:rsidTr="00111FB6">
        <w:tc>
          <w:tcPr>
            <w:tcW w:w="4501" w:type="dxa"/>
          </w:tcPr>
          <w:p w14:paraId="5E36AAF4" w14:textId="77777777" w:rsidR="00111FB6" w:rsidRPr="006C371E" w:rsidRDefault="00111FB6" w:rsidP="00334245">
            <w:pPr>
              <w:jc w:val="center"/>
            </w:pPr>
            <w:r w:rsidRPr="006C371E">
              <w:rPr>
                <w:b/>
                <w:bCs/>
              </w:rPr>
              <w:t>Logit Model:</w:t>
            </w:r>
          </w:p>
          <w:p w14:paraId="72492B47" w14:textId="77777777" w:rsidR="00111FB6" w:rsidRPr="006C371E" w:rsidRDefault="00111FB6" w:rsidP="00334245">
            <w:pPr>
              <w:pStyle w:val="ListParagraph"/>
              <w:spacing w:line="360" w:lineRule="auto"/>
              <w:ind w:left="0"/>
              <w:jc w:val="both"/>
            </w:pPr>
            <w:r w:rsidRPr="006C371E">
              <w:t>Ordinal logistic regression is appropriate when the outcome variable is ordinal and has more than two ordered categories. Cumulative Logit Model or Proportional Odds Model is a particular type of model that considers the ordering of categories and assumes that the odds ratio is invariant to where the outcome categories are dichotomized.</w:t>
            </w:r>
          </w:p>
          <w:p w14:paraId="7C0E3E6C" w14:textId="77777777" w:rsidR="00111FB6" w:rsidRPr="006C371E" w:rsidRDefault="00111FB6" w:rsidP="00334245">
            <w:pPr>
              <w:pStyle w:val="ListParagraph"/>
              <w:spacing w:line="360" w:lineRule="auto"/>
              <w:ind w:left="0"/>
              <w:jc w:val="both"/>
            </w:pPr>
            <w:r w:rsidRPr="006C371E">
              <w:t xml:space="preserve">Let the model include one ordinal outcome variable </w:t>
            </w:r>
            <w:r w:rsidRPr="006C371E">
              <w:rPr>
                <w:i/>
                <w:iCs/>
              </w:rPr>
              <w:t>Y</w:t>
            </w:r>
            <w:r w:rsidRPr="006C371E">
              <w:t xml:space="preserve"> having 3 ordered categories </w:t>
            </w:r>
            <w:r w:rsidRPr="009715BA">
              <w:rPr>
                <w:rFonts w:ascii="Cambria Math" w:hAnsi="Cambria Math"/>
              </w:rPr>
              <w:t>(Y = 0, 1, 2)</w:t>
            </w:r>
            <w:r w:rsidRPr="006C371E">
              <w:t xml:space="preserve"> and one</w:t>
            </w:r>
            <w:r w:rsidRPr="006C371E">
              <w:rPr>
                <w:i/>
                <w:iCs/>
              </w:rPr>
              <w:t xml:space="preserve"> </w:t>
            </w:r>
            <w:r w:rsidRPr="006C371E">
              <w:t>dichotomous</w:t>
            </w:r>
            <w:r w:rsidRPr="006C371E">
              <w:rPr>
                <w:i/>
                <w:iCs/>
              </w:rPr>
              <w:t xml:space="preserve"> </w:t>
            </w:r>
            <w:r w:rsidRPr="006C371E">
              <w:t xml:space="preserve">independent variable </w:t>
            </w:r>
            <w:r w:rsidRPr="009715BA">
              <w:rPr>
                <w:rFonts w:ascii="Cambria Math" w:hAnsi="Cambria Math"/>
              </w:rPr>
              <w:t>X</w:t>
            </w:r>
            <w:r w:rsidRPr="009715BA">
              <w:rPr>
                <w:rFonts w:ascii="Cambria Math" w:hAnsi="Cambria Math"/>
                <w:vertAlign w:val="subscript"/>
              </w:rPr>
              <w:t xml:space="preserve">1 </w:t>
            </w:r>
            <w:r w:rsidRPr="009715BA">
              <w:rPr>
                <w:rFonts w:ascii="Cambria Math" w:hAnsi="Cambria Math"/>
              </w:rPr>
              <w:t>(X</w:t>
            </w:r>
            <w:r w:rsidRPr="009715BA">
              <w:rPr>
                <w:rFonts w:ascii="Cambria Math" w:hAnsi="Cambria Math"/>
                <w:vertAlign w:val="subscript"/>
              </w:rPr>
              <w:t xml:space="preserve">1 </w:t>
            </w:r>
            <w:r w:rsidRPr="009715BA">
              <w:rPr>
                <w:rFonts w:ascii="Cambria Math" w:hAnsi="Cambria Math"/>
              </w:rPr>
              <w:t>= 0, 1).</w:t>
            </w:r>
            <w:r w:rsidRPr="006C371E">
              <w:t xml:space="preserve"> Then there are two ways to dichotomize the outcome: </w:t>
            </w:r>
            <w:r w:rsidRPr="009715BA">
              <w:rPr>
                <w:rFonts w:ascii="Cambria Math" w:hAnsi="Cambria Math"/>
              </w:rPr>
              <w:t xml:space="preserve">(Y </w:t>
            </w:r>
            <w:r w:rsidRPr="009715BA">
              <w:rPr>
                <w:rFonts w:ascii="Cambria Math" w:hAnsi="Cambria Math"/>
              </w:rPr>
              <w:sym w:font="Symbol" w:char="F0B3"/>
            </w:r>
            <w:r w:rsidRPr="009715BA">
              <w:rPr>
                <w:rFonts w:ascii="Cambria Math" w:hAnsi="Cambria Math"/>
              </w:rPr>
              <w:t xml:space="preserve"> 1 vs. Y &lt; 1; Y </w:t>
            </w:r>
            <w:r w:rsidRPr="009715BA">
              <w:rPr>
                <w:rFonts w:ascii="Cambria Math" w:hAnsi="Cambria Math"/>
              </w:rPr>
              <w:sym w:font="Symbol" w:char="F0B3"/>
            </w:r>
            <w:r w:rsidRPr="009715BA">
              <w:rPr>
                <w:rFonts w:ascii="Cambria Math" w:hAnsi="Cambria Math"/>
              </w:rPr>
              <w:t xml:space="preserve"> 2 vs. Y &lt; 2)</w:t>
            </w:r>
            <w:r w:rsidRPr="006C371E">
              <w:t xml:space="preserve">. With this categorization of </w:t>
            </w:r>
            <w:r w:rsidRPr="006C371E">
              <w:rPr>
                <w:i/>
                <w:iCs/>
              </w:rPr>
              <w:t>Y</w:t>
            </w:r>
            <w:r w:rsidRPr="006C371E">
              <w:t>, the logit model is given by two regression equations:</w:t>
            </w:r>
          </w:p>
          <w:p w14:paraId="05A18967" w14:textId="48CA5932" w:rsidR="004D768A" w:rsidRDefault="004D768A" w:rsidP="00455FBA">
            <w:pPr>
              <w:spacing w:before="60" w:after="120"/>
              <w:jc w:val="center"/>
              <w:rPr>
                <w:b/>
                <w:bCs/>
              </w:rPr>
            </w:pPr>
            <m:oMathPara>
              <m:oMath>
                <m:r>
                  <w:rPr>
                    <w:rFonts w:ascii="Cambria Math" w:hAnsi="Cambria Math"/>
                  </w:rPr>
                  <m:t>(Y≥1)=</m:t>
                </m:r>
                <m:f>
                  <m:fPr>
                    <m:ctrlPr>
                      <w:rPr>
                        <w:rFonts w:ascii="Cambria Math" w:hAnsi="Cambria Math"/>
                        <w:bCs/>
                      </w:rPr>
                    </m:ctrlPr>
                  </m:fPr>
                  <m:num>
                    <m:r>
                      <m:rPr>
                        <m:sty m:val="p"/>
                      </m:rPr>
                      <w:rPr>
                        <w:rFonts w:ascii="Cambria Math" w:hAnsi="Cambria Math"/>
                      </w:rPr>
                      <m:t>P</m:t>
                    </m:r>
                    <m:d>
                      <m:dPr>
                        <m:ctrlPr>
                          <w:rPr>
                            <w:rFonts w:ascii="Cambria Math" w:hAnsi="Cambria Math"/>
                            <w:bCs/>
                          </w:rPr>
                        </m:ctrlPr>
                      </m:dPr>
                      <m:e>
                        <m:r>
                          <m:rPr>
                            <m:sty m:val="p"/>
                          </m:rPr>
                          <w:rPr>
                            <w:rFonts w:ascii="Cambria Math" w:hAnsi="Cambria Math"/>
                          </w:rPr>
                          <m:t>Y</m:t>
                        </m:r>
                        <m:r>
                          <w:rPr>
                            <w:rFonts w:ascii="Cambria Math" w:hAnsi="Cambria Math"/>
                          </w:rPr>
                          <m:t>≥1∣</m:t>
                        </m:r>
                        <m:sSub>
                          <m:sSubPr>
                            <m:ctrlPr>
                              <w:rPr>
                                <w:rFonts w:ascii="Cambria Math" w:hAnsi="Cambria Math"/>
                                <w:bCs/>
                              </w:rPr>
                            </m:ctrlPr>
                          </m:sSubPr>
                          <m:e>
                            <m:r>
                              <m:rPr>
                                <m:sty m:val="p"/>
                              </m:rPr>
                              <w:rPr>
                                <w:rFonts w:ascii="Cambria Math" w:hAnsi="Cambria Math"/>
                              </w:rPr>
                              <m:t>X</m:t>
                            </m:r>
                          </m:e>
                          <m:sub>
                            <m:r>
                              <w:rPr>
                                <w:rFonts w:ascii="Cambria Math" w:hAnsi="Cambria Math"/>
                              </w:rPr>
                              <m:t>1</m:t>
                            </m:r>
                          </m:sub>
                        </m:sSub>
                      </m:e>
                    </m:d>
                  </m:num>
                  <m:den>
                    <m:r>
                      <m:rPr>
                        <m:sty m:val="p"/>
                      </m:rPr>
                      <w:rPr>
                        <w:rFonts w:ascii="Cambria Math" w:hAnsi="Cambria Math"/>
                      </w:rPr>
                      <m:t>P</m:t>
                    </m:r>
                    <m:d>
                      <m:dPr>
                        <m:ctrlPr>
                          <w:rPr>
                            <w:rFonts w:ascii="Cambria Math" w:hAnsi="Cambria Math"/>
                            <w:bCs/>
                          </w:rPr>
                        </m:ctrlPr>
                      </m:dPr>
                      <m:e>
                        <m:r>
                          <m:rPr>
                            <m:sty m:val="p"/>
                          </m:rPr>
                          <w:rPr>
                            <w:rFonts w:ascii="Cambria Math" w:hAnsi="Cambria Math"/>
                          </w:rPr>
                          <m:t>Y</m:t>
                        </m:r>
                        <m:r>
                          <w:rPr>
                            <w:rFonts w:ascii="Cambria Math" w:hAnsi="Cambria Math"/>
                          </w:rPr>
                          <m:t>&lt;1∣</m:t>
                        </m:r>
                        <m:sSub>
                          <m:sSubPr>
                            <m:ctrlPr>
                              <w:rPr>
                                <w:rFonts w:ascii="Cambria Math" w:hAnsi="Cambria Math"/>
                                <w:bCs/>
                              </w:rPr>
                            </m:ctrlPr>
                          </m:sSubPr>
                          <m:e>
                            <m:r>
                              <m:rPr>
                                <m:sty m:val="p"/>
                              </m:rPr>
                              <w:rPr>
                                <w:rFonts w:ascii="Cambria Math" w:hAnsi="Cambria Math"/>
                              </w:rPr>
                              <m:t>X</m:t>
                            </m:r>
                          </m:e>
                          <m:sub>
                            <m:r>
                              <w:rPr>
                                <w:rFonts w:ascii="Cambria Math" w:hAnsi="Cambria Math"/>
                              </w:rPr>
                              <m:t>1</m:t>
                            </m:r>
                          </m:sub>
                        </m:sSub>
                      </m:e>
                    </m:d>
                  </m:den>
                </m:f>
                <m:r>
                  <w:rPr>
                    <w:rFonts w:ascii="Cambria Math" w:hAnsi="Cambria Math"/>
                  </w:rPr>
                  <m:t>=</m:t>
                </m:r>
                <m:sSub>
                  <m:sSubPr>
                    <m:ctrlPr>
                      <w:rPr>
                        <w:rFonts w:ascii="Cambria Math" w:hAnsi="Cambria Math"/>
                        <w:bCs/>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β</m:t>
                    </m:r>
                  </m:e>
                  <m:sub>
                    <m:r>
                      <w:rPr>
                        <w:rFonts w:ascii="Cambria Math" w:hAnsi="Cambria Math"/>
                      </w:rPr>
                      <m:t>1</m:t>
                    </m:r>
                  </m:sub>
                </m:sSub>
                <m:sSub>
                  <m:sSubPr>
                    <m:ctrlPr>
                      <w:rPr>
                        <w:rFonts w:ascii="Cambria Math" w:hAnsi="Cambria Math"/>
                        <w:bCs/>
                      </w:rPr>
                    </m:ctrlPr>
                  </m:sSubPr>
                  <m:e>
                    <m:r>
                      <w:rPr>
                        <w:rFonts w:ascii="Cambria Math" w:hAnsi="Cambria Math"/>
                      </w:rPr>
                      <m:t>X</m:t>
                    </m:r>
                  </m:e>
                  <m:sub>
                    <m:r>
                      <w:rPr>
                        <w:rFonts w:ascii="Cambria Math" w:hAnsi="Cambria Math"/>
                      </w:rPr>
                      <m:t>1</m:t>
                    </m:r>
                  </m:sub>
                </m:sSub>
              </m:oMath>
            </m:oMathPara>
          </w:p>
          <w:p w14:paraId="688BABBB" w14:textId="25D835DD" w:rsidR="004D768A" w:rsidRDefault="004D768A" w:rsidP="00455FBA">
            <w:pPr>
              <w:spacing w:before="60" w:after="120"/>
              <w:jc w:val="center"/>
              <w:rPr>
                <w:b/>
                <w:bCs/>
              </w:rPr>
            </w:pPr>
            <m:oMathPara>
              <m:oMath>
                <m:r>
                  <w:rPr>
                    <w:rFonts w:ascii="Cambria Math" w:hAnsi="Cambria Math"/>
                  </w:rPr>
                  <m:t>(Y≥2)=</m:t>
                </m:r>
                <m:f>
                  <m:fPr>
                    <m:ctrlPr>
                      <w:rPr>
                        <w:rFonts w:ascii="Cambria Math" w:hAnsi="Cambria Math"/>
                        <w:bCs/>
                      </w:rPr>
                    </m:ctrlPr>
                  </m:fPr>
                  <m:num>
                    <m:r>
                      <m:rPr>
                        <m:sty m:val="p"/>
                      </m:rPr>
                      <w:rPr>
                        <w:rFonts w:ascii="Cambria Math" w:hAnsi="Cambria Math"/>
                      </w:rPr>
                      <m:t>P</m:t>
                    </m:r>
                    <m:r>
                      <w:rPr>
                        <w:rFonts w:ascii="Cambria Math" w:hAnsi="Cambria Math"/>
                      </w:rPr>
                      <m:t>(</m:t>
                    </m:r>
                    <m:r>
                      <m:rPr>
                        <m:sty m:val="p"/>
                      </m:rPr>
                      <w:rPr>
                        <w:rFonts w:ascii="Cambria Math" w:hAnsi="Cambria Math"/>
                      </w:rPr>
                      <m:t>Y</m:t>
                    </m:r>
                    <m:r>
                      <w:rPr>
                        <w:rFonts w:ascii="Cambria Math" w:hAnsi="Cambria Math"/>
                      </w:rPr>
                      <m:t>≥2)∣</m:t>
                    </m:r>
                    <m:sSub>
                      <m:sSubPr>
                        <m:ctrlPr>
                          <w:rPr>
                            <w:rFonts w:ascii="Cambria Math" w:hAnsi="Cambria Math"/>
                            <w:bCs/>
                          </w:rPr>
                        </m:ctrlPr>
                      </m:sSubPr>
                      <m:e>
                        <m:r>
                          <m:rPr>
                            <m:sty m:val="p"/>
                          </m:rPr>
                          <w:rPr>
                            <w:rFonts w:ascii="Cambria Math" w:hAnsi="Cambria Math"/>
                          </w:rPr>
                          <m:t>X</m:t>
                        </m:r>
                      </m:e>
                      <m:sub>
                        <m:r>
                          <w:rPr>
                            <w:rFonts w:ascii="Cambria Math" w:hAnsi="Cambria Math"/>
                          </w:rPr>
                          <m:t>1</m:t>
                        </m:r>
                      </m:sub>
                    </m:sSub>
                  </m:num>
                  <m:den>
                    <m:r>
                      <m:rPr>
                        <m:sty m:val="p"/>
                      </m:rPr>
                      <w:rPr>
                        <w:rFonts w:ascii="Cambria Math" w:hAnsi="Cambria Math"/>
                      </w:rPr>
                      <m:t>P</m:t>
                    </m:r>
                    <m:r>
                      <w:rPr>
                        <w:rFonts w:ascii="Cambria Math" w:hAnsi="Cambria Math"/>
                      </w:rPr>
                      <m:t>(</m:t>
                    </m:r>
                    <m:r>
                      <m:rPr>
                        <m:sty m:val="p"/>
                      </m:rPr>
                      <w:rPr>
                        <w:rFonts w:ascii="Cambria Math" w:hAnsi="Cambria Math"/>
                      </w:rPr>
                      <m:t>Y</m:t>
                    </m:r>
                    <m:r>
                      <w:rPr>
                        <w:rFonts w:ascii="Cambria Math" w:hAnsi="Cambria Math"/>
                      </w:rPr>
                      <m:t>&lt;2)∣</m:t>
                    </m:r>
                    <m:sSub>
                      <m:sSubPr>
                        <m:ctrlPr>
                          <w:rPr>
                            <w:rFonts w:ascii="Cambria Math" w:hAnsi="Cambria Math"/>
                            <w:bCs/>
                          </w:rPr>
                        </m:ctrlPr>
                      </m:sSubPr>
                      <m:e>
                        <m:r>
                          <m:rPr>
                            <m:sty m:val="p"/>
                          </m:rPr>
                          <w:rPr>
                            <w:rFonts w:ascii="Cambria Math" w:hAnsi="Cambria Math"/>
                          </w:rPr>
                          <m:t>X</m:t>
                        </m:r>
                      </m:e>
                      <m:sub>
                        <m:r>
                          <w:rPr>
                            <w:rFonts w:ascii="Cambria Math" w:hAnsi="Cambria Math"/>
                          </w:rPr>
                          <m:t>1</m:t>
                        </m:r>
                      </m:sub>
                    </m:sSub>
                  </m:den>
                </m:f>
                <m:r>
                  <w:rPr>
                    <w:rFonts w:ascii="Cambria Math" w:hAnsi="Cambria Math"/>
                  </w:rPr>
                  <m:t>=</m:t>
                </m:r>
                <m:sSub>
                  <m:sSubPr>
                    <m:ctrlPr>
                      <w:rPr>
                        <w:rFonts w:ascii="Cambria Math" w:hAnsi="Cambria Math"/>
                        <w:bCs/>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bCs/>
                      </w:rPr>
                    </m:ctrlPr>
                  </m:sSubPr>
                  <m:e>
                    <m:r>
                      <w:rPr>
                        <w:rFonts w:ascii="Cambria Math" w:hAnsi="Cambria Math"/>
                      </w:rPr>
                      <m:t>β</m:t>
                    </m:r>
                  </m:e>
                  <m:sub>
                    <m:r>
                      <w:rPr>
                        <w:rFonts w:ascii="Cambria Math" w:hAnsi="Cambria Math"/>
                      </w:rPr>
                      <m:t>1</m:t>
                    </m:r>
                  </m:sub>
                </m:sSub>
                <m:sSub>
                  <m:sSubPr>
                    <m:ctrlPr>
                      <w:rPr>
                        <w:rFonts w:ascii="Cambria Math" w:hAnsi="Cambria Math"/>
                        <w:bCs/>
                      </w:rPr>
                    </m:ctrlPr>
                  </m:sSubPr>
                  <m:e>
                    <m:r>
                      <w:rPr>
                        <w:rFonts w:ascii="Cambria Math" w:hAnsi="Cambria Math"/>
                      </w:rPr>
                      <m:t>X</m:t>
                    </m:r>
                  </m:e>
                  <m:sub>
                    <m:r>
                      <w:rPr>
                        <w:rFonts w:ascii="Cambria Math" w:hAnsi="Cambria Math"/>
                      </w:rPr>
                      <m:t>1</m:t>
                    </m:r>
                  </m:sub>
                </m:sSub>
              </m:oMath>
            </m:oMathPara>
          </w:p>
          <w:p w14:paraId="26B48CA3" w14:textId="15CCB014" w:rsidR="00111FB6" w:rsidRDefault="00111FB6" w:rsidP="00455FBA">
            <w:pPr>
              <w:spacing w:before="60" w:after="120"/>
              <w:jc w:val="center"/>
              <w:rPr>
                <w:b/>
                <w:bCs/>
              </w:rPr>
            </w:pPr>
            <w:r w:rsidRPr="006C371E">
              <w:rPr>
                <w:b/>
                <w:bCs/>
              </w:rPr>
              <w:t>Conditional Probabilities:</w:t>
            </w:r>
          </w:p>
          <w:p w14:paraId="778415DE" w14:textId="0D209C7E" w:rsidR="00111FB6" w:rsidRPr="00455FBA" w:rsidRDefault="008B7CA9" w:rsidP="00455FBA">
            <w:pPr>
              <w:spacing w:before="60" w:after="120"/>
              <w:jc w:val="center"/>
              <w:rPr>
                <w:b/>
                <w:bCs/>
              </w:rPr>
            </w:pPr>
            <m:oMathPara>
              <m:oMath>
                <m:eqArr>
                  <m:eqArrPr>
                    <m:ctrlPr>
                      <w:rPr>
                        <w:rFonts w:ascii="Cambria Math" w:hAnsi="Cambria Math"/>
                        <w:bCs/>
                      </w:rPr>
                    </m:ctrlPr>
                  </m:eqArrPr>
                  <m:e>
                    <m:r>
                      <w:rPr>
                        <w:rFonts w:ascii="Cambria Math" w:hAnsi="Cambria Math"/>
                      </w:rPr>
                      <m:t>&amp;P</m:t>
                    </m:r>
                    <m:d>
                      <m:dPr>
                        <m:ctrlPr>
                          <w:rPr>
                            <w:rFonts w:ascii="Cambria Math" w:hAnsi="Cambria Math"/>
                            <w:bCs/>
                          </w:rPr>
                        </m:ctrlPr>
                      </m:dPr>
                      <m:e>
                        <m:r>
                          <w:rPr>
                            <w:rFonts w:ascii="Cambria Math" w:hAnsi="Cambria Math"/>
                          </w:rPr>
                          <m:t xml:space="preserve">Y≥1 | </m:t>
                        </m:r>
                        <m:sSub>
                          <m:sSubPr>
                            <m:ctrlPr>
                              <w:rPr>
                                <w:rFonts w:ascii="Cambria Math" w:hAnsi="Cambria Math"/>
                                <w:bCs/>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bCs/>
                          </w:rPr>
                        </m:ctrlPr>
                      </m:fPr>
                      <m:num>
                        <m:r>
                          <w:rPr>
                            <w:rFonts w:ascii="Cambria Math" w:hAnsi="Cambria Math"/>
                          </w:rPr>
                          <m:t>1</m:t>
                        </m:r>
                      </m:num>
                      <m:den>
                        <m:r>
                          <w:rPr>
                            <w:rFonts w:ascii="Cambria Math" w:hAnsi="Cambria Math"/>
                          </w:rPr>
                          <m:t>1+</m:t>
                        </m:r>
                        <m:sSup>
                          <m:sSupPr>
                            <m:ctrlPr>
                              <w:rPr>
                                <w:rFonts w:ascii="Cambria Math" w:hAnsi="Cambria Math"/>
                                <w:bCs/>
                              </w:rPr>
                            </m:ctrlPr>
                          </m:sSupPr>
                          <m:e>
                            <m:r>
                              <w:rPr>
                                <w:rFonts w:ascii="Cambria Math" w:hAnsi="Cambria Math"/>
                              </w:rPr>
                              <m:t>e</m:t>
                            </m:r>
                          </m:e>
                          <m:sup>
                            <m:r>
                              <w:rPr>
                                <w:rFonts w:ascii="Cambria Math" w:hAnsi="Cambria Math"/>
                              </w:rPr>
                              <m:t>-</m:t>
                            </m:r>
                            <m:d>
                              <m:dPr>
                                <m:ctrlPr>
                                  <w:rPr>
                                    <w:rFonts w:ascii="Cambria Math" w:hAnsi="Cambria Math"/>
                                    <w:bCs/>
                                  </w:rPr>
                                </m:ctrlPr>
                              </m:dPr>
                              <m:e>
                                <m:sSub>
                                  <m:sSubPr>
                                    <m:ctrlPr>
                                      <w:rPr>
                                        <w:rFonts w:ascii="Cambria Math" w:hAnsi="Cambria Math"/>
                                        <w:bCs/>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β</m:t>
                                    </m:r>
                                  </m:e>
                                  <m:sub>
                                    <m:r>
                                      <w:rPr>
                                        <w:rFonts w:ascii="Cambria Math" w:hAnsi="Cambria Math"/>
                                      </w:rPr>
                                      <m:t>1</m:t>
                                    </m:r>
                                  </m:sub>
                                </m:sSub>
                                <m:sSub>
                                  <m:sSubPr>
                                    <m:ctrlPr>
                                      <w:rPr>
                                        <w:rFonts w:ascii="Cambria Math" w:hAnsi="Cambria Math"/>
                                        <w:bCs/>
                                      </w:rPr>
                                    </m:ctrlPr>
                                  </m:sSubPr>
                                  <m:e>
                                    <m:r>
                                      <w:rPr>
                                        <w:rFonts w:ascii="Cambria Math" w:hAnsi="Cambria Math"/>
                                      </w:rPr>
                                      <m:t>X</m:t>
                                    </m:r>
                                  </m:e>
                                  <m:sub>
                                    <m:r>
                                      <w:rPr>
                                        <w:rFonts w:ascii="Cambria Math" w:hAnsi="Cambria Math"/>
                                      </w:rPr>
                                      <m:t>1</m:t>
                                    </m:r>
                                  </m:sub>
                                </m:sSub>
                              </m:e>
                            </m:d>
                          </m:sup>
                        </m:sSup>
                      </m:den>
                    </m:f>
                  </m:e>
                  <m:e>
                    <m:r>
                      <w:rPr>
                        <w:rFonts w:ascii="Cambria Math" w:hAnsi="Cambria Math"/>
                      </w:rPr>
                      <m:t>&amp;P</m:t>
                    </m:r>
                    <m:d>
                      <m:dPr>
                        <m:ctrlPr>
                          <w:rPr>
                            <w:rFonts w:ascii="Cambria Math" w:hAnsi="Cambria Math"/>
                            <w:bCs/>
                          </w:rPr>
                        </m:ctrlPr>
                      </m:dPr>
                      <m:e>
                        <m:r>
                          <w:rPr>
                            <w:rFonts w:ascii="Cambria Math" w:hAnsi="Cambria Math"/>
                          </w:rPr>
                          <m:t xml:space="preserve">Y≥2 | </m:t>
                        </m:r>
                        <m:sSub>
                          <m:sSubPr>
                            <m:ctrlPr>
                              <w:rPr>
                                <w:rFonts w:ascii="Cambria Math" w:hAnsi="Cambria Math"/>
                                <w:bCs/>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bCs/>
                          </w:rPr>
                        </m:ctrlPr>
                      </m:fPr>
                      <m:num>
                        <m:r>
                          <w:rPr>
                            <w:rFonts w:ascii="Cambria Math" w:hAnsi="Cambria Math"/>
                          </w:rPr>
                          <m:t>1</m:t>
                        </m:r>
                      </m:num>
                      <m:den>
                        <m:r>
                          <w:rPr>
                            <w:rFonts w:ascii="Cambria Math" w:hAnsi="Cambria Math"/>
                          </w:rPr>
                          <m:t>1+</m:t>
                        </m:r>
                        <m:sSup>
                          <m:sSupPr>
                            <m:ctrlPr>
                              <w:rPr>
                                <w:rFonts w:ascii="Cambria Math" w:hAnsi="Cambria Math"/>
                                <w:bCs/>
                              </w:rPr>
                            </m:ctrlPr>
                          </m:sSupPr>
                          <m:e>
                            <m:r>
                              <w:rPr>
                                <w:rFonts w:ascii="Cambria Math" w:hAnsi="Cambria Math"/>
                              </w:rPr>
                              <m:t>e</m:t>
                            </m:r>
                          </m:e>
                          <m:sup>
                            <m:r>
                              <w:rPr>
                                <w:rFonts w:ascii="Cambria Math" w:hAnsi="Cambria Math"/>
                              </w:rPr>
                              <m:t>-</m:t>
                            </m:r>
                            <m:d>
                              <m:dPr>
                                <m:ctrlPr>
                                  <w:rPr>
                                    <w:rFonts w:ascii="Cambria Math" w:hAnsi="Cambria Math"/>
                                    <w:bCs/>
                                  </w:rPr>
                                </m:ctrlPr>
                              </m:dPr>
                              <m:e>
                                <m:sSub>
                                  <m:sSubPr>
                                    <m:ctrlPr>
                                      <w:rPr>
                                        <w:rFonts w:ascii="Cambria Math" w:hAnsi="Cambria Math"/>
                                        <w:bCs/>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bCs/>
                                      </w:rPr>
                                    </m:ctrlPr>
                                  </m:sSubPr>
                                  <m:e>
                                    <m:r>
                                      <w:rPr>
                                        <w:rFonts w:ascii="Cambria Math" w:hAnsi="Cambria Math"/>
                                      </w:rPr>
                                      <m:t>β</m:t>
                                    </m:r>
                                  </m:e>
                                  <m:sub>
                                    <m:r>
                                      <w:rPr>
                                        <w:rFonts w:ascii="Cambria Math" w:hAnsi="Cambria Math"/>
                                      </w:rPr>
                                      <m:t>1</m:t>
                                    </m:r>
                                  </m:sub>
                                </m:sSub>
                                <m:sSub>
                                  <m:sSubPr>
                                    <m:ctrlPr>
                                      <w:rPr>
                                        <w:rFonts w:ascii="Cambria Math" w:hAnsi="Cambria Math"/>
                                        <w:bCs/>
                                      </w:rPr>
                                    </m:ctrlPr>
                                  </m:sSubPr>
                                  <m:e>
                                    <m:r>
                                      <w:rPr>
                                        <w:rFonts w:ascii="Cambria Math" w:hAnsi="Cambria Math"/>
                                      </w:rPr>
                                      <m:t>X</m:t>
                                    </m:r>
                                  </m:e>
                                  <m:sub>
                                    <m:r>
                                      <w:rPr>
                                        <w:rFonts w:ascii="Cambria Math" w:hAnsi="Cambria Math"/>
                                      </w:rPr>
                                      <m:t>1</m:t>
                                    </m:r>
                                  </m:sub>
                                </m:sSub>
                              </m:e>
                            </m:d>
                          </m:sup>
                        </m:sSup>
                      </m:den>
                    </m:f>
                  </m:e>
                </m:eqArr>
              </m:oMath>
            </m:oMathPara>
          </w:p>
          <w:p w14:paraId="2147CF86" w14:textId="77777777" w:rsidR="00111FB6" w:rsidRPr="006C371E" w:rsidRDefault="00111FB6" w:rsidP="00334245">
            <w:pPr>
              <w:jc w:val="center"/>
              <w:rPr>
                <w:b/>
                <w:bCs/>
                <w:iCs/>
              </w:rPr>
            </w:pPr>
            <w:r w:rsidRPr="006C371E">
              <w:rPr>
                <w:b/>
                <w:bCs/>
              </w:rPr>
              <w:t>Odds Ra</w:t>
            </w:r>
            <w:r w:rsidRPr="006C371E">
              <w:rPr>
                <w:b/>
                <w:bCs/>
                <w:iCs/>
              </w:rPr>
              <w:t>tio (OR):</w:t>
            </w:r>
          </w:p>
          <w:p w14:paraId="5AF1147B" w14:textId="77777777" w:rsidR="00111FB6" w:rsidRPr="006C371E" w:rsidRDefault="00111FB6" w:rsidP="00334245">
            <w:pPr>
              <w:spacing w:line="120" w:lineRule="exact"/>
              <w:jc w:val="center"/>
              <w:rPr>
                <w:b/>
                <w:bCs/>
                <w:iCs/>
              </w:rPr>
            </w:pPr>
          </w:p>
          <w:p w14:paraId="6DAB937D" w14:textId="6461940E" w:rsidR="00111FB6" w:rsidRPr="006C371E" w:rsidRDefault="00111FB6" w:rsidP="00334245">
            <w:pPr>
              <w:rPr>
                <w:rFonts w:eastAsiaTheme="minorEastAsia"/>
                <w:i/>
                <w:iCs/>
              </w:rPr>
            </w:pPr>
            <w:r w:rsidRPr="00283190">
              <w:rPr>
                <w:rFonts w:ascii="Cambria Math" w:hAnsi="Cambria Math"/>
                <w:i/>
                <w:iCs/>
              </w:rPr>
              <w:t>OR</w:t>
            </w:r>
            <w:r w:rsidRPr="00283190">
              <w:rPr>
                <w:rFonts w:ascii="Cambria Math" w:hAnsi="Cambria Math"/>
                <w:i/>
                <w:iCs/>
                <w:vertAlign w:val="subscript"/>
              </w:rPr>
              <w:t>1</w:t>
            </w:r>
            <w:r w:rsidRPr="006C371E">
              <w:rPr>
                <w:iCs/>
              </w:rPr>
              <w:t xml:space="preserve"> = </w:t>
            </w:r>
            <m:oMath>
              <m:f>
                <m:fPr>
                  <m:ctrlPr>
                    <w:rPr>
                      <w:rFonts w:ascii="Cambria Math" w:hAnsi="Cambria Math"/>
                      <w:i/>
                      <w:iCs/>
                    </w:rPr>
                  </m:ctrlPr>
                </m:fPr>
                <m:num>
                  <m:d>
                    <m:dPr>
                      <m:begChr m:val="["/>
                      <m:endChr m:val="]"/>
                      <m:ctrlPr>
                        <w:rPr>
                          <w:rFonts w:ascii="Cambria Math" w:hAnsi="Cambria Math"/>
                          <w:i/>
                          <w:iCs/>
                        </w:rPr>
                      </m:ctrlPr>
                    </m:dPr>
                    <m:e>
                      <m:r>
                        <w:rPr>
                          <w:rFonts w:ascii="Cambria Math" w:hAnsi="Cambria Math"/>
                        </w:rPr>
                        <m:t>P (</m:t>
                      </m:r>
                      <m:r>
                        <m:rPr>
                          <m:sty m:val="bi"/>
                        </m:rPr>
                        <w:rPr>
                          <w:rFonts w:ascii="Cambria Math" w:hAnsi="Cambria Math"/>
                        </w:rPr>
                        <m:t xml:space="preserve">Y </m:t>
                      </m:r>
                      <m:r>
                        <m:rPr>
                          <m:sty m:val="bi"/>
                        </m:rPr>
                        <w:rPr>
                          <w:rFonts w:ascii="Cambria Math" w:hAnsi="Cambria Math"/>
                          <w:b/>
                          <w:bCs/>
                          <w:i/>
                          <w:iCs/>
                        </w:rPr>
                        <w:sym w:font="Symbol" w:char="F0B3"/>
                      </m:r>
                      <m:r>
                        <m:rPr>
                          <m:sty m:val="bi"/>
                        </m:rPr>
                        <w:rPr>
                          <w:rFonts w:ascii="Cambria Math" w:hAnsi="Cambria Math"/>
                        </w:rPr>
                        <m:t xml:space="preserve"> </m:t>
                      </m:r>
                      <m:r>
                        <w:rPr>
                          <w:rFonts w:ascii="Cambria Math" w:hAnsi="Cambria Math"/>
                        </w:rPr>
                        <m:t xml:space="preserve"> 1 </m:t>
                      </m:r>
                      <m:r>
                        <w:rPr>
                          <w:rFonts w:ascii="Cambria Math" w:hAnsi="Cambria Math"/>
                          <w:i/>
                          <w:iCs/>
                        </w:rPr>
                        <w:sym w:font="Symbol" w:char="F07C"/>
                      </m:r>
                      <m:r>
                        <w:rPr>
                          <w:rFonts w:ascii="Cambria Math" w:hAnsi="Cambria Math"/>
                        </w:rPr>
                        <m:t xml:space="preserve"> X = 1) / P ( Y &lt; 1 </m:t>
                      </m:r>
                      <m:r>
                        <w:rPr>
                          <w:rFonts w:ascii="Cambria Math" w:hAnsi="Cambria Math"/>
                          <w:i/>
                          <w:iCs/>
                        </w:rPr>
                        <w:sym w:font="Symbol" w:char="F07C"/>
                      </m:r>
                      <m:r>
                        <w:rPr>
                          <w:rFonts w:ascii="Cambria Math" w:hAnsi="Cambria Math"/>
                        </w:rPr>
                        <m:t xml:space="preserve"> X = 1</m:t>
                      </m:r>
                    </m:e>
                  </m:d>
                </m:num>
                <m:den>
                  <m:d>
                    <m:dPr>
                      <m:begChr m:val="["/>
                      <m:endChr m:val="]"/>
                      <m:ctrlPr>
                        <w:rPr>
                          <w:rFonts w:ascii="Cambria Math" w:hAnsi="Cambria Math"/>
                          <w:i/>
                          <w:iCs/>
                        </w:rPr>
                      </m:ctrlPr>
                    </m:dPr>
                    <m:e>
                      <m:r>
                        <w:rPr>
                          <w:rFonts w:ascii="Cambria Math" w:hAnsi="Cambria Math"/>
                        </w:rPr>
                        <m:t xml:space="preserve">P (Y </m:t>
                      </m:r>
                      <m:r>
                        <w:rPr>
                          <w:rFonts w:ascii="Cambria Math" w:hAnsi="Cambria Math"/>
                          <w:i/>
                          <w:iCs/>
                        </w:rPr>
                        <w:sym w:font="Symbol" w:char="F0B3"/>
                      </m:r>
                      <m:r>
                        <w:rPr>
                          <w:rFonts w:ascii="Cambria Math" w:hAnsi="Cambria Math"/>
                        </w:rPr>
                        <m:t xml:space="preserve"> 1 </m:t>
                      </m:r>
                      <m:r>
                        <w:rPr>
                          <w:rFonts w:ascii="Cambria Math" w:hAnsi="Cambria Math"/>
                          <w:i/>
                          <w:iCs/>
                        </w:rPr>
                        <w:sym w:font="Symbol" w:char="F07C"/>
                      </m:r>
                      <m:r>
                        <w:rPr>
                          <w:rFonts w:ascii="Cambria Math" w:hAnsi="Cambria Math"/>
                        </w:rPr>
                        <m:t xml:space="preserve"> X = 0) / P ( Y &lt; 1  </m:t>
                      </m:r>
                      <m:r>
                        <w:rPr>
                          <w:rFonts w:ascii="Cambria Math" w:hAnsi="Cambria Math"/>
                          <w:i/>
                          <w:iCs/>
                        </w:rPr>
                        <w:sym w:font="Symbol" w:char="F07C"/>
                      </m:r>
                      <m:r>
                        <w:rPr>
                          <w:rFonts w:ascii="Cambria Math" w:hAnsi="Cambria Math"/>
                        </w:rPr>
                        <m:t xml:space="preserve"> X = 0</m:t>
                      </m:r>
                    </m:e>
                  </m:d>
                </m:den>
              </m:f>
            </m:oMath>
            <w:r w:rsidRPr="006C371E">
              <w:rPr>
                <w:rFonts w:eastAsiaTheme="minorEastAsia"/>
                <w:i/>
                <w:iCs/>
              </w:rPr>
              <w:t xml:space="preserve"> = </w:t>
            </w:r>
            <m:oMath>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eastAsiaTheme="minorEastAsia" w:hAnsi="Cambria Math"/>
                          <w:i/>
                          <w:iCs/>
                        </w:rPr>
                      </m:ctrlPr>
                    </m:sSubPr>
                    <m:e>
                      <m:r>
                        <w:rPr>
                          <w:rFonts w:ascii="Cambria Math" w:eastAsiaTheme="minorEastAsia" w:hAnsi="Cambria Math"/>
                        </w:rPr>
                        <m:t xml:space="preserve"> </m:t>
                      </m:r>
                      <m:r>
                        <w:rPr>
                          <w:rFonts w:ascii="Cambria Math" w:eastAsiaTheme="minorEastAsia" w:hAnsi="Cambria Math"/>
                          <w:i/>
                          <w:iCs/>
                        </w:rPr>
                        <w:sym w:font="Symbol" w:char="F062"/>
                      </m:r>
                    </m:e>
                    <m:sub>
                      <m:r>
                        <w:rPr>
                          <w:rFonts w:ascii="Cambria Math" w:eastAsiaTheme="minorEastAsia" w:hAnsi="Cambria Math"/>
                        </w:rPr>
                        <m:t>1</m:t>
                      </m:r>
                    </m:sub>
                  </m:sSub>
                </m:sup>
              </m:sSup>
            </m:oMath>
          </w:p>
          <w:p w14:paraId="6A461652" w14:textId="77777777" w:rsidR="00111FB6" w:rsidRPr="006C371E" w:rsidRDefault="00111FB6" w:rsidP="00334245">
            <w:pPr>
              <w:spacing w:line="120" w:lineRule="exact"/>
              <w:rPr>
                <w:i/>
                <w:iCs/>
              </w:rPr>
            </w:pPr>
          </w:p>
          <w:p w14:paraId="1DD347FE" w14:textId="77777777" w:rsidR="00111FB6" w:rsidRPr="006C371E" w:rsidRDefault="00111FB6" w:rsidP="00334245">
            <w:pPr>
              <w:pStyle w:val="ListParagraph"/>
              <w:ind w:left="0"/>
              <w:jc w:val="both"/>
              <w:rPr>
                <w:i/>
                <w:iCs/>
              </w:rPr>
            </w:pPr>
          </w:p>
          <w:p w14:paraId="4D7DACF2" w14:textId="01E55A0D" w:rsidR="00111FB6" w:rsidRPr="006C371E" w:rsidRDefault="00111FB6" w:rsidP="00334245">
            <w:pPr>
              <w:spacing w:line="360" w:lineRule="auto"/>
              <w:jc w:val="center"/>
              <w:rPr>
                <w:rFonts w:eastAsiaTheme="minorEastAsia"/>
                <w:b/>
                <w:bCs/>
                <w:sz w:val="28"/>
              </w:rPr>
            </w:pPr>
            <w:r w:rsidRPr="00283190">
              <w:rPr>
                <w:rFonts w:ascii="Cambria Math" w:hAnsi="Cambria Math"/>
                <w:i/>
                <w:iCs/>
              </w:rPr>
              <w:t>OR</w:t>
            </w:r>
            <w:r w:rsidRPr="00283190">
              <w:rPr>
                <w:rFonts w:ascii="Cambria Math" w:hAnsi="Cambria Math"/>
                <w:i/>
                <w:iCs/>
                <w:vertAlign w:val="subscript"/>
              </w:rPr>
              <w:t>2</w:t>
            </w:r>
            <w:r w:rsidRPr="006C371E">
              <w:rPr>
                <w:i/>
                <w:iCs/>
              </w:rPr>
              <w:t xml:space="preserve"> </w:t>
            </w:r>
            <m:oMath>
              <m:r>
                <m:rPr>
                  <m:nor/>
                </m:rPr>
                <w:rPr>
                  <w:i/>
                  <w:iCs/>
                </w:rPr>
                <m:t>=</m:t>
              </m:r>
            </m:oMath>
            <w:r w:rsidRPr="006C371E">
              <w:rPr>
                <w:rFonts w:eastAsiaTheme="minorEastAsia"/>
                <w:i/>
                <w:iCs/>
              </w:rPr>
              <w:t xml:space="preserve"> </w:t>
            </w:r>
            <m:oMath>
              <m:f>
                <m:fPr>
                  <m:ctrlPr>
                    <w:rPr>
                      <w:rFonts w:ascii="Cambria Math" w:hAnsi="Cambria Math"/>
                      <w:i/>
                      <w:iCs/>
                    </w:rPr>
                  </m:ctrlPr>
                </m:fPr>
                <m:num>
                  <m:d>
                    <m:dPr>
                      <m:begChr m:val="["/>
                      <m:endChr m:val="]"/>
                      <m:ctrlPr>
                        <w:rPr>
                          <w:rFonts w:ascii="Cambria Math" w:hAnsi="Cambria Math"/>
                          <w:i/>
                          <w:iCs/>
                        </w:rPr>
                      </m:ctrlPr>
                    </m:dPr>
                    <m:e>
                      <m:r>
                        <w:rPr>
                          <w:rFonts w:ascii="Cambria Math" w:hAnsi="Cambria Math"/>
                        </w:rPr>
                        <m:t xml:space="preserve">P (Y </m:t>
                      </m:r>
                      <m:r>
                        <w:rPr>
                          <w:rFonts w:ascii="Cambria Math" w:hAnsi="Cambria Math"/>
                          <w:i/>
                          <w:iCs/>
                        </w:rPr>
                        <w:sym w:font="Symbol" w:char="F0B3"/>
                      </m:r>
                      <m:r>
                        <w:rPr>
                          <w:rFonts w:ascii="Cambria Math" w:hAnsi="Cambria Math"/>
                        </w:rPr>
                        <m:t xml:space="preserve"> 2 </m:t>
                      </m:r>
                      <m:r>
                        <w:rPr>
                          <w:rFonts w:ascii="Cambria Math" w:hAnsi="Cambria Math"/>
                          <w:i/>
                          <w:iCs/>
                        </w:rPr>
                        <w:sym w:font="Symbol" w:char="F07C"/>
                      </m:r>
                      <m:r>
                        <w:rPr>
                          <w:rFonts w:ascii="Cambria Math" w:hAnsi="Cambria Math"/>
                        </w:rPr>
                        <m:t xml:space="preserve"> X = 1) / P ( Y &lt; 2 </m:t>
                      </m:r>
                      <m:r>
                        <w:rPr>
                          <w:rFonts w:ascii="Cambria Math" w:hAnsi="Cambria Math"/>
                          <w:i/>
                          <w:iCs/>
                        </w:rPr>
                        <w:sym w:font="Symbol" w:char="F07C"/>
                      </m:r>
                      <m:r>
                        <w:rPr>
                          <w:rFonts w:ascii="Cambria Math" w:hAnsi="Cambria Math"/>
                        </w:rPr>
                        <m:t xml:space="preserve"> X = 1</m:t>
                      </m:r>
                    </m:e>
                  </m:d>
                </m:num>
                <m:den>
                  <m:d>
                    <m:dPr>
                      <m:begChr m:val="["/>
                      <m:endChr m:val="]"/>
                      <m:ctrlPr>
                        <w:rPr>
                          <w:rFonts w:ascii="Cambria Math" w:hAnsi="Cambria Math"/>
                          <w:i/>
                          <w:iCs/>
                        </w:rPr>
                      </m:ctrlPr>
                    </m:dPr>
                    <m:e>
                      <m:r>
                        <w:rPr>
                          <w:rFonts w:ascii="Cambria Math" w:hAnsi="Cambria Math"/>
                        </w:rPr>
                        <m:t xml:space="preserve">P (Y </m:t>
                      </m:r>
                      <m:r>
                        <w:rPr>
                          <w:rFonts w:ascii="Cambria Math" w:hAnsi="Cambria Math"/>
                          <w:i/>
                          <w:iCs/>
                        </w:rPr>
                        <w:sym w:font="Symbol" w:char="F0B3"/>
                      </m:r>
                      <m:r>
                        <w:rPr>
                          <w:rFonts w:ascii="Cambria Math" w:hAnsi="Cambria Math"/>
                        </w:rPr>
                        <m:t xml:space="preserve"> 2 </m:t>
                      </m:r>
                      <m:r>
                        <w:rPr>
                          <w:rFonts w:ascii="Cambria Math" w:hAnsi="Cambria Math"/>
                          <w:i/>
                          <w:iCs/>
                        </w:rPr>
                        <w:sym w:font="Symbol" w:char="F07C"/>
                      </m:r>
                      <m:r>
                        <w:rPr>
                          <w:rFonts w:ascii="Cambria Math" w:hAnsi="Cambria Math"/>
                        </w:rPr>
                        <m:t xml:space="preserve"> X = 0) / P ( Y &lt; 2 </m:t>
                      </m:r>
                      <m:r>
                        <w:rPr>
                          <w:rFonts w:ascii="Cambria Math" w:hAnsi="Cambria Math"/>
                          <w:i/>
                          <w:iCs/>
                        </w:rPr>
                        <w:sym w:font="Symbol" w:char="F07C"/>
                      </m:r>
                      <m:r>
                        <w:rPr>
                          <w:rFonts w:ascii="Cambria Math" w:hAnsi="Cambria Math"/>
                        </w:rPr>
                        <m:t xml:space="preserve"> X = 0</m:t>
                      </m:r>
                    </m:e>
                  </m:d>
                </m:den>
              </m:f>
            </m:oMath>
            <w:r w:rsidRPr="006C371E">
              <w:rPr>
                <w:rFonts w:eastAsiaTheme="minorEastAsia"/>
                <w:i/>
                <w:iCs/>
              </w:rPr>
              <w:t xml:space="preserve"> = </w:t>
            </w:r>
            <m:oMath>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eastAsiaTheme="minorEastAsia" w:hAnsi="Cambria Math"/>
                          <w:i/>
                          <w:iCs/>
                        </w:rPr>
                      </m:ctrlPr>
                    </m:sSubPr>
                    <m:e>
                      <m:r>
                        <w:rPr>
                          <w:rFonts w:ascii="Cambria Math" w:eastAsiaTheme="minorEastAsia" w:hAnsi="Cambria Math"/>
                        </w:rPr>
                        <m:t xml:space="preserve"> </m:t>
                      </m:r>
                      <m:r>
                        <w:rPr>
                          <w:rFonts w:ascii="Cambria Math" w:eastAsiaTheme="minorEastAsia" w:hAnsi="Cambria Math"/>
                          <w:i/>
                          <w:iCs/>
                        </w:rPr>
                        <w:sym w:font="Symbol" w:char="F062"/>
                      </m:r>
                    </m:e>
                    <m:sub>
                      <m:r>
                        <w:rPr>
                          <w:rFonts w:ascii="Cambria Math" w:eastAsiaTheme="minorEastAsia" w:hAnsi="Cambria Math"/>
                        </w:rPr>
                        <m:t>1</m:t>
                      </m:r>
                    </m:sub>
                  </m:sSub>
                </m:sup>
              </m:sSup>
            </m:oMath>
          </w:p>
        </w:tc>
        <w:tc>
          <w:tcPr>
            <w:tcW w:w="4560" w:type="dxa"/>
          </w:tcPr>
          <w:p w14:paraId="6960994D" w14:textId="77777777" w:rsidR="00111FB6" w:rsidRPr="006C371E" w:rsidRDefault="00111FB6" w:rsidP="00334245">
            <w:pPr>
              <w:jc w:val="center"/>
              <w:rPr>
                <w:b/>
                <w:bCs/>
              </w:rPr>
            </w:pPr>
            <w:r w:rsidRPr="006C371E">
              <w:rPr>
                <w:b/>
                <w:bCs/>
              </w:rPr>
              <w:t>Logit Model:</w:t>
            </w:r>
          </w:p>
          <w:p w14:paraId="39E61390" w14:textId="353A0291" w:rsidR="00111FB6" w:rsidRDefault="00111FB6" w:rsidP="00334245">
            <w:pPr>
              <w:spacing w:line="360" w:lineRule="auto"/>
              <w:jc w:val="both"/>
            </w:pPr>
            <w:r w:rsidRPr="006C371E">
              <w:t>When the outcome variable is nominal having more than two unordered categories, multinomial logistic regression is appro-</w:t>
            </w:r>
            <w:proofErr w:type="spellStart"/>
            <w:r w:rsidRPr="006C371E">
              <w:t>priate</w:t>
            </w:r>
            <w:proofErr w:type="spellEnd"/>
            <w:r w:rsidRPr="006C371E">
              <w:t xml:space="preserve">. Let the model include one outcome variable </w:t>
            </w:r>
            <w:r w:rsidRPr="006C371E">
              <w:rPr>
                <w:i/>
                <w:iCs/>
              </w:rPr>
              <w:t>Y</w:t>
            </w:r>
            <w:r w:rsidRPr="006C371E">
              <w:t xml:space="preserve"> having 3 unordered categories </w:t>
            </w:r>
            <w:r w:rsidRPr="009715BA">
              <w:rPr>
                <w:rFonts w:ascii="Cambria Math" w:hAnsi="Cambria Math"/>
              </w:rPr>
              <w:t>(Y = 0, 1, 2)</w:t>
            </w:r>
            <w:r w:rsidRPr="006C371E">
              <w:t xml:space="preserve"> and one</w:t>
            </w:r>
            <w:r w:rsidRPr="006C371E">
              <w:rPr>
                <w:i/>
                <w:iCs/>
              </w:rPr>
              <w:t xml:space="preserve"> </w:t>
            </w:r>
            <w:r w:rsidRPr="006C371E">
              <w:t>dichotomous</w:t>
            </w:r>
            <w:r w:rsidRPr="006C371E">
              <w:rPr>
                <w:i/>
                <w:iCs/>
              </w:rPr>
              <w:t xml:space="preserve"> </w:t>
            </w:r>
            <w:r w:rsidRPr="006C371E">
              <w:t xml:space="preserve">independent variable </w:t>
            </w:r>
            <w:r w:rsidRPr="009715BA">
              <w:rPr>
                <w:rFonts w:ascii="Cambria Math" w:hAnsi="Cambria Math"/>
                <w:i/>
                <w:iCs/>
              </w:rPr>
              <w:t>X</w:t>
            </w:r>
            <w:r w:rsidRPr="009715BA">
              <w:rPr>
                <w:rFonts w:ascii="Cambria Math" w:hAnsi="Cambria Math"/>
                <w:i/>
                <w:iCs/>
                <w:vertAlign w:val="subscript"/>
              </w:rPr>
              <w:t>1</w:t>
            </w:r>
            <w:r w:rsidRPr="009715BA">
              <w:rPr>
                <w:rFonts w:ascii="Cambria Math" w:hAnsi="Cambria Math"/>
                <w:vertAlign w:val="subscript"/>
              </w:rPr>
              <w:t xml:space="preserve"> </w:t>
            </w:r>
            <w:r w:rsidRPr="009715BA">
              <w:rPr>
                <w:rFonts w:ascii="Cambria Math" w:hAnsi="Cambria Math"/>
              </w:rPr>
              <w:t>(</w:t>
            </w:r>
            <w:r w:rsidRPr="009715BA">
              <w:rPr>
                <w:rFonts w:ascii="Cambria Math" w:hAnsi="Cambria Math"/>
                <w:i/>
                <w:iCs/>
              </w:rPr>
              <w:t>X</w:t>
            </w:r>
            <w:r w:rsidRPr="009715BA">
              <w:rPr>
                <w:rFonts w:ascii="Cambria Math" w:hAnsi="Cambria Math"/>
                <w:i/>
                <w:iCs/>
                <w:vertAlign w:val="subscript"/>
              </w:rPr>
              <w:t>1</w:t>
            </w:r>
            <w:r w:rsidRPr="009715BA">
              <w:rPr>
                <w:rFonts w:ascii="Cambria Math" w:hAnsi="Cambria Math"/>
                <w:vertAlign w:val="subscript"/>
              </w:rPr>
              <w:t xml:space="preserve"> </w:t>
            </w:r>
            <w:r w:rsidRPr="009715BA">
              <w:rPr>
                <w:rFonts w:ascii="Cambria Math" w:hAnsi="Cambria Math"/>
              </w:rPr>
              <w:t>= 0, 1).</w:t>
            </w:r>
            <w:r w:rsidRPr="006C371E">
              <w:t xml:space="preserve"> Also, let the </w:t>
            </w:r>
            <w:r w:rsidR="009715BA" w:rsidRPr="006C371E">
              <w:t>conditional</w:t>
            </w:r>
            <w:r w:rsidRPr="006C371E">
              <w:t xml:space="preserve"> probabilities be:</w:t>
            </w:r>
          </w:p>
          <w:p w14:paraId="0D813D49" w14:textId="6801A66A" w:rsidR="009715BA" w:rsidRPr="009715BA" w:rsidRDefault="008B7CA9" w:rsidP="00334245">
            <w:pPr>
              <w:spacing w:line="360" w:lineRule="auto"/>
              <w:jc w:val="both"/>
            </w:pPr>
            <m:oMathPara>
              <m:oMathParaPr>
                <m:jc m:val="left"/>
              </m:oMathParaPr>
              <m:oMath>
                <m:eqArr>
                  <m:eqArrPr>
                    <m:ctrlPr>
                      <w:rPr>
                        <w:rFonts w:ascii="Cambria Math" w:hAnsi="Cambria Math"/>
                      </w:rPr>
                    </m:ctrlPr>
                  </m:eqArrPr>
                  <m:e>
                    <m:r>
                      <w:rPr>
                        <w:rFonts w:ascii="Cambria Math" w:hAnsi="Cambria Math"/>
                      </w:rPr>
                      <m:t>&amp;P</m:t>
                    </m:r>
                    <m:d>
                      <m:dPr>
                        <m:ctrlPr>
                          <w:rPr>
                            <w:rFonts w:ascii="Cambria Math" w:hAnsi="Cambria Math"/>
                          </w:rPr>
                        </m:ctrlPr>
                      </m:dPr>
                      <m:e>
                        <m:r>
                          <w:rPr>
                            <w:rFonts w:ascii="Cambria Math" w:hAnsi="Cambria Math"/>
                          </w:rPr>
                          <m:t>Y=0∣</m:t>
                        </m:r>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e>
                  <m:e>
                    <m:r>
                      <w:rPr>
                        <w:rFonts w:ascii="Cambria Math" w:hAnsi="Cambria Math"/>
                      </w:rPr>
                      <m:t>&amp;P</m:t>
                    </m:r>
                    <m:d>
                      <m:dPr>
                        <m:ctrlPr>
                          <w:rPr>
                            <w:rFonts w:ascii="Cambria Math" w:hAnsi="Cambria Math"/>
                          </w:rPr>
                        </m:ctrlPr>
                      </m:dPr>
                      <m:e>
                        <m:r>
                          <w:rPr>
                            <w:rFonts w:ascii="Cambria Math" w:hAnsi="Cambria Math"/>
                          </w:rPr>
                          <m:t>Y=1∣</m:t>
                        </m:r>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e>
                  <m:e>
                    <m:r>
                      <w:rPr>
                        <w:rFonts w:ascii="Cambria Math" w:hAnsi="Cambria Math"/>
                      </w:rPr>
                      <m:t>&amp;P</m:t>
                    </m:r>
                    <m:d>
                      <m:dPr>
                        <m:ctrlPr>
                          <w:rPr>
                            <w:rFonts w:ascii="Cambria Math" w:hAnsi="Cambria Math"/>
                          </w:rPr>
                        </m:ctrlPr>
                      </m:dPr>
                      <m:e>
                        <m:r>
                          <w:rPr>
                            <w:rFonts w:ascii="Cambria Math" w:hAnsi="Cambria Math"/>
                          </w:rPr>
                          <m:t>Y=2∣</m:t>
                        </m:r>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e>
                </m:eqArr>
              </m:oMath>
            </m:oMathPara>
          </w:p>
          <w:p w14:paraId="0EE9700E" w14:textId="565BBD1E" w:rsidR="00111FB6" w:rsidRDefault="00111FB6" w:rsidP="00334245">
            <w:pPr>
              <w:spacing w:line="360" w:lineRule="auto"/>
              <w:jc w:val="both"/>
            </w:pPr>
            <w:r w:rsidRPr="006C371E">
              <w:t>Two regression equations give the logit model:</w:t>
            </w:r>
          </w:p>
          <w:p w14:paraId="18730629" w14:textId="3468DDAB" w:rsidR="004D768A" w:rsidRPr="009715BA" w:rsidRDefault="004D768A" w:rsidP="00334245">
            <w:pPr>
              <w:spacing w:line="360" w:lineRule="auto"/>
              <w:jc w:val="both"/>
              <w:rPr>
                <w:rFonts w:eastAsiaTheme="minorEastAsia"/>
              </w:rPr>
            </w:pPr>
            <m:oMathPara>
              <m:oMath>
                <m:r>
                  <m:rPr>
                    <m:sty m:val="p"/>
                  </m:rPr>
                  <w:rPr>
                    <w:rFonts w:ascii="Cambria Math" w:hAnsi="Cambria Math"/>
                  </w:rPr>
                  <m:t>ln⁡</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Y=1|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d>
                      </m:num>
                      <m:den>
                        <m:r>
                          <m:rPr>
                            <m:sty m:val="p"/>
                          </m:rPr>
                          <w:rPr>
                            <w:rFonts w:ascii="Cambria Math" w:hAnsi="Cambria Math"/>
                          </w:rPr>
                          <m:t>P</m:t>
                        </m:r>
                        <m:d>
                          <m:dPr>
                            <m:ctrlPr>
                              <w:rPr>
                                <w:rFonts w:ascii="Cambria Math" w:hAnsi="Cambria Math"/>
                              </w:rPr>
                            </m:ctrlPr>
                          </m:dPr>
                          <m:e>
                            <m:r>
                              <m:rPr>
                                <m:sty m:val="p"/>
                              </m:rPr>
                              <w:rPr>
                                <w:rFonts w:ascii="Cambria Math" w:hAnsi="Cambria Math"/>
                              </w:rPr>
                              <m:t>Y=0|</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d>
                      </m:den>
                    </m:f>
                  </m:e>
                </m:d>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m:oMathPara>
          </w:p>
          <w:p w14:paraId="287E9C39" w14:textId="1B5A5F2F" w:rsidR="004D768A" w:rsidRPr="009715BA" w:rsidRDefault="009715BA" w:rsidP="00334245">
            <w:pPr>
              <w:spacing w:line="360" w:lineRule="auto"/>
              <w:jc w:val="both"/>
            </w:pPr>
            <m:oMathPara>
              <m:oMath>
                <m:r>
                  <m:rPr>
                    <m:sty m:val="p"/>
                  </m:rPr>
                  <w:rPr>
                    <w:rFonts w:ascii="Cambria Math" w:hAnsi="Cambria Math"/>
                  </w:rPr>
                  <m:t>ln⁡</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Y=2|</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d>
                      </m:num>
                      <m:den>
                        <m:r>
                          <m:rPr>
                            <m:sty m:val="p"/>
                          </m:rPr>
                          <w:rPr>
                            <w:rFonts w:ascii="Cambria Math" w:hAnsi="Cambria Math"/>
                          </w:rPr>
                          <m:t>P</m:t>
                        </m:r>
                        <m:d>
                          <m:dPr>
                            <m:ctrlPr>
                              <w:rPr>
                                <w:rFonts w:ascii="Cambria Math" w:hAnsi="Cambria Math"/>
                              </w:rPr>
                            </m:ctrlPr>
                          </m:dPr>
                          <m:e>
                            <m:r>
                              <m:rPr>
                                <m:sty m:val="p"/>
                              </m:rPr>
                              <w:rPr>
                                <w:rFonts w:ascii="Cambria Math" w:hAnsi="Cambria Math"/>
                              </w:rPr>
                              <m:t>Y=0|</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d>
                      </m:den>
                    </m:f>
                  </m:e>
                </m:d>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m:oMathPara>
          </w:p>
          <w:p w14:paraId="55714BB3" w14:textId="77777777" w:rsidR="00111FB6" w:rsidRPr="006C371E" w:rsidRDefault="00111FB6" w:rsidP="00334245">
            <w:pPr>
              <w:spacing w:line="360" w:lineRule="auto"/>
              <w:jc w:val="center"/>
              <w:rPr>
                <w:b/>
                <w:bCs/>
              </w:rPr>
            </w:pPr>
            <w:r w:rsidRPr="006C371E">
              <w:rPr>
                <w:b/>
                <w:bCs/>
              </w:rPr>
              <w:t>Conditional Probabilities:</w:t>
            </w:r>
          </w:p>
          <w:p w14:paraId="089342A2" w14:textId="0A5B1792" w:rsidR="003E47BE" w:rsidRPr="004D768A" w:rsidRDefault="008B7CA9" w:rsidP="00334245">
            <w:pPr>
              <w:spacing w:line="360" w:lineRule="auto"/>
              <w:jc w:val="both"/>
              <w:rPr>
                <w:rFonts w:eastAsiaTheme="minorEastAsia"/>
                <w:b/>
                <w:bCs/>
              </w:rPr>
            </w:pPr>
            <m:oMathPara>
              <m:oMath>
                <m:eqArr>
                  <m:eqArrPr>
                    <m:ctrlPr>
                      <w:rPr>
                        <w:rFonts w:ascii="Cambria Math" w:eastAsiaTheme="minorEastAsia" w:hAnsi="Cambria Math"/>
                        <w:bCs/>
                      </w:rPr>
                    </m:ctrlPr>
                  </m:eqArrPr>
                  <m:e>
                    <m:r>
                      <w:rPr>
                        <w:rFonts w:ascii="Cambria Math" w:eastAsiaTheme="minorEastAsia" w:hAnsi="Cambria Math"/>
                      </w:rPr>
                      <m:t>&amp;</m:t>
                    </m:r>
                    <m:sSub>
                      <m:sSubPr>
                        <m:ctrlPr>
                          <w:rPr>
                            <w:rFonts w:ascii="Cambria Math" w:eastAsiaTheme="minorEastAsia" w:hAnsi="Cambria Math"/>
                            <w:bCs/>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bCs/>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bCs/>
                              </w:rPr>
                            </m:ctrlPr>
                          </m:sSupPr>
                          <m:e>
                            <m:r>
                              <w:rPr>
                                <w:rFonts w:ascii="Cambria Math" w:eastAsiaTheme="minorEastAsia" w:hAnsi="Cambria Math"/>
                              </w:rPr>
                              <m:t>e</m:t>
                            </m:r>
                          </m:e>
                          <m:sup>
                            <m:sSub>
                              <m:sSubPr>
                                <m:ctrlPr>
                                  <w:rPr>
                                    <w:rFonts w:ascii="Cambria Math" w:eastAsiaTheme="minorEastAsia" w:hAnsi="Cambria Math"/>
                                    <w:bCs/>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Cs/>
                                  </w:rPr>
                                </m:ctrlPr>
                              </m:sSubPr>
                              <m:e>
                                <m:r>
                                  <w:rPr>
                                    <w:rFonts w:ascii="Cambria Math" w:eastAsiaTheme="minorEastAsia" w:hAnsi="Cambria Math"/>
                                  </w:rPr>
                                  <m:t>β</m:t>
                                </m:r>
                              </m:e>
                              <m:sub>
                                <m:r>
                                  <w:rPr>
                                    <w:rFonts w:ascii="Cambria Math" w:eastAsiaTheme="minorEastAsia" w:hAnsi="Cambria Math"/>
                                  </w:rPr>
                                  <m:t>11</m:t>
                                </m:r>
                              </m:sub>
                            </m:sSub>
                            <m:sSub>
                              <m:sSubPr>
                                <m:ctrlPr>
                                  <w:rPr>
                                    <w:rFonts w:ascii="Cambria Math" w:eastAsiaTheme="minorEastAsia" w:hAnsi="Cambria Math"/>
                                    <w:bCs/>
                                  </w:rPr>
                                </m:ctrlPr>
                              </m:sSubPr>
                              <m:e>
                                <m:r>
                                  <w:rPr>
                                    <w:rFonts w:ascii="Cambria Math" w:eastAsiaTheme="minorEastAsia" w:hAnsi="Cambria Math"/>
                                  </w:rPr>
                                  <m:t>X</m:t>
                                </m:r>
                              </m:e>
                              <m:sub>
                                <m:r>
                                  <w:rPr>
                                    <w:rFonts w:ascii="Cambria Math" w:eastAsiaTheme="minorEastAsia" w:hAnsi="Cambria Math"/>
                                  </w:rPr>
                                  <m:t>1</m:t>
                                </m:r>
                              </m:sub>
                            </m:sSub>
                          </m:sup>
                        </m:sSup>
                        <m:r>
                          <w:rPr>
                            <w:rFonts w:ascii="Cambria Math" w:eastAsiaTheme="minorEastAsia" w:hAnsi="Cambria Math"/>
                          </w:rPr>
                          <m:t>+</m:t>
                        </m:r>
                        <m:sSup>
                          <m:sSupPr>
                            <m:ctrlPr>
                              <w:rPr>
                                <w:rFonts w:ascii="Cambria Math" w:eastAsiaTheme="minorEastAsia" w:hAnsi="Cambria Math"/>
                                <w:bCs/>
                              </w:rPr>
                            </m:ctrlPr>
                          </m:sSupPr>
                          <m:e>
                            <m:r>
                              <w:rPr>
                                <w:rFonts w:ascii="Cambria Math" w:eastAsiaTheme="minorEastAsia" w:hAnsi="Cambria Math"/>
                              </w:rPr>
                              <m:t>e</m:t>
                            </m:r>
                          </m:e>
                          <m:sup>
                            <m:sSub>
                              <m:sSubPr>
                                <m:ctrlPr>
                                  <w:rPr>
                                    <w:rFonts w:ascii="Cambria Math" w:eastAsiaTheme="minorEastAsia" w:hAnsi="Cambria Math"/>
                                    <w:bCs/>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bCs/>
                                  </w:rPr>
                                </m:ctrlPr>
                              </m:sSubPr>
                              <m:e>
                                <m:r>
                                  <w:rPr>
                                    <w:rFonts w:ascii="Cambria Math" w:eastAsiaTheme="minorEastAsia" w:hAnsi="Cambria Math"/>
                                  </w:rPr>
                                  <m:t>β</m:t>
                                </m:r>
                              </m:e>
                              <m:sub>
                                <m:r>
                                  <w:rPr>
                                    <w:rFonts w:ascii="Cambria Math" w:eastAsiaTheme="minorEastAsia" w:hAnsi="Cambria Math"/>
                                  </w:rPr>
                                  <m:t>21</m:t>
                                </m:r>
                              </m:sub>
                            </m:sSub>
                            <m:sSub>
                              <m:sSubPr>
                                <m:ctrlPr>
                                  <w:rPr>
                                    <w:rFonts w:ascii="Cambria Math" w:eastAsiaTheme="minorEastAsia" w:hAnsi="Cambria Math"/>
                                    <w:bCs/>
                                  </w:rPr>
                                </m:ctrlPr>
                              </m:sSubPr>
                              <m:e>
                                <m:r>
                                  <w:rPr>
                                    <w:rFonts w:ascii="Cambria Math" w:eastAsiaTheme="minorEastAsia" w:hAnsi="Cambria Math"/>
                                  </w:rPr>
                                  <m:t>X</m:t>
                                </m:r>
                              </m:e>
                              <m:sub>
                                <m:r>
                                  <w:rPr>
                                    <w:rFonts w:ascii="Cambria Math" w:eastAsiaTheme="minorEastAsia" w:hAnsi="Cambria Math"/>
                                  </w:rPr>
                                  <m:t>1</m:t>
                                </m:r>
                              </m:sub>
                            </m:sSub>
                          </m:sup>
                        </m:sSup>
                      </m:den>
                    </m:f>
                  </m:e>
                  <m:e>
                    <m:r>
                      <w:rPr>
                        <w:rFonts w:ascii="Cambria Math" w:eastAsiaTheme="minorEastAsia" w:hAnsi="Cambria Math"/>
                      </w:rPr>
                      <m:t>&amp;</m:t>
                    </m:r>
                    <m:sSub>
                      <m:sSubPr>
                        <m:ctrlPr>
                          <w:rPr>
                            <w:rFonts w:ascii="Cambria Math" w:eastAsiaTheme="minorEastAsia" w:hAnsi="Cambria Math"/>
                            <w:bCs/>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bCs/>
                          </w:rPr>
                        </m:ctrlPr>
                      </m:fPr>
                      <m:num>
                        <m:sSup>
                          <m:sSupPr>
                            <m:ctrlPr>
                              <w:rPr>
                                <w:rFonts w:ascii="Cambria Math" w:eastAsiaTheme="minorEastAsia" w:hAnsi="Cambria Math"/>
                                <w:bCs/>
                              </w:rPr>
                            </m:ctrlPr>
                          </m:sSupPr>
                          <m:e>
                            <m:r>
                              <w:rPr>
                                <w:rFonts w:ascii="Cambria Math" w:eastAsiaTheme="minorEastAsia" w:hAnsi="Cambria Math"/>
                              </w:rPr>
                              <m:t>e</m:t>
                            </m:r>
                          </m:e>
                          <m:sup>
                            <m:sSub>
                              <m:sSubPr>
                                <m:ctrlPr>
                                  <w:rPr>
                                    <w:rFonts w:ascii="Cambria Math" w:eastAsiaTheme="minorEastAsia" w:hAnsi="Cambria Math"/>
                                    <w:bCs/>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Cs/>
                                  </w:rPr>
                                </m:ctrlPr>
                              </m:sSubPr>
                              <m:e>
                                <m:r>
                                  <w:rPr>
                                    <w:rFonts w:ascii="Cambria Math" w:eastAsiaTheme="minorEastAsia" w:hAnsi="Cambria Math"/>
                                  </w:rPr>
                                  <m:t>β</m:t>
                                </m:r>
                              </m:e>
                              <m:sub>
                                <m:r>
                                  <w:rPr>
                                    <w:rFonts w:ascii="Cambria Math" w:eastAsiaTheme="minorEastAsia" w:hAnsi="Cambria Math"/>
                                  </w:rPr>
                                  <m:t>11</m:t>
                                </m:r>
                              </m:sub>
                            </m:sSub>
                            <m:sSub>
                              <m:sSubPr>
                                <m:ctrlPr>
                                  <w:rPr>
                                    <w:rFonts w:ascii="Cambria Math" w:eastAsiaTheme="minorEastAsia" w:hAnsi="Cambria Math"/>
                                    <w:bCs/>
                                  </w:rPr>
                                </m:ctrlPr>
                              </m:sSubPr>
                              <m:e>
                                <m:r>
                                  <w:rPr>
                                    <w:rFonts w:ascii="Cambria Math" w:eastAsiaTheme="minorEastAsia" w:hAnsi="Cambria Math"/>
                                  </w:rPr>
                                  <m:t>X</m:t>
                                </m:r>
                              </m:e>
                              <m:sub>
                                <m:r>
                                  <w:rPr>
                                    <w:rFonts w:ascii="Cambria Math" w:eastAsiaTheme="minorEastAsia" w:hAnsi="Cambria Math"/>
                                  </w:rPr>
                                  <m:t>1</m:t>
                                </m:r>
                              </m:sub>
                            </m:sSub>
                          </m:sup>
                        </m:sSup>
                      </m:num>
                      <m:den>
                        <m:r>
                          <w:rPr>
                            <w:rFonts w:ascii="Cambria Math" w:eastAsiaTheme="minorEastAsia" w:hAnsi="Cambria Math"/>
                          </w:rPr>
                          <m:t>1+</m:t>
                        </m:r>
                        <m:sSup>
                          <m:sSupPr>
                            <m:ctrlPr>
                              <w:rPr>
                                <w:rFonts w:ascii="Cambria Math" w:eastAsiaTheme="minorEastAsia" w:hAnsi="Cambria Math"/>
                                <w:bCs/>
                              </w:rPr>
                            </m:ctrlPr>
                          </m:sSupPr>
                          <m:e>
                            <m:r>
                              <w:rPr>
                                <w:rFonts w:ascii="Cambria Math" w:eastAsiaTheme="minorEastAsia" w:hAnsi="Cambria Math"/>
                              </w:rPr>
                              <m:t>e</m:t>
                            </m:r>
                          </m:e>
                          <m:sup>
                            <m:sSub>
                              <m:sSubPr>
                                <m:ctrlPr>
                                  <w:rPr>
                                    <w:rFonts w:ascii="Cambria Math" w:eastAsiaTheme="minorEastAsia" w:hAnsi="Cambria Math"/>
                                    <w:bCs/>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Cs/>
                                  </w:rPr>
                                </m:ctrlPr>
                              </m:sSubPr>
                              <m:e>
                                <m:r>
                                  <w:rPr>
                                    <w:rFonts w:ascii="Cambria Math" w:eastAsiaTheme="minorEastAsia" w:hAnsi="Cambria Math"/>
                                  </w:rPr>
                                  <m:t>β</m:t>
                                </m:r>
                              </m:e>
                              <m:sub>
                                <m:r>
                                  <w:rPr>
                                    <w:rFonts w:ascii="Cambria Math" w:eastAsiaTheme="minorEastAsia" w:hAnsi="Cambria Math"/>
                                  </w:rPr>
                                  <m:t>11</m:t>
                                </m:r>
                              </m:sub>
                            </m:sSub>
                            <m:sSub>
                              <m:sSubPr>
                                <m:ctrlPr>
                                  <w:rPr>
                                    <w:rFonts w:ascii="Cambria Math" w:eastAsiaTheme="minorEastAsia" w:hAnsi="Cambria Math"/>
                                    <w:bCs/>
                                  </w:rPr>
                                </m:ctrlPr>
                              </m:sSubPr>
                              <m:e>
                                <m:r>
                                  <w:rPr>
                                    <w:rFonts w:ascii="Cambria Math" w:eastAsiaTheme="minorEastAsia" w:hAnsi="Cambria Math"/>
                                  </w:rPr>
                                  <m:t>X</m:t>
                                </m:r>
                              </m:e>
                              <m:sub>
                                <m:r>
                                  <w:rPr>
                                    <w:rFonts w:ascii="Cambria Math" w:eastAsiaTheme="minorEastAsia" w:hAnsi="Cambria Math"/>
                                  </w:rPr>
                                  <m:t>1</m:t>
                                </m:r>
                              </m:sub>
                            </m:sSub>
                          </m:sup>
                        </m:sSup>
                        <m:r>
                          <w:rPr>
                            <w:rFonts w:ascii="Cambria Math" w:eastAsiaTheme="minorEastAsia" w:hAnsi="Cambria Math"/>
                          </w:rPr>
                          <m:t>+</m:t>
                        </m:r>
                        <m:sSup>
                          <m:sSupPr>
                            <m:ctrlPr>
                              <w:rPr>
                                <w:rFonts w:ascii="Cambria Math" w:eastAsiaTheme="minorEastAsia" w:hAnsi="Cambria Math"/>
                                <w:bCs/>
                              </w:rPr>
                            </m:ctrlPr>
                          </m:sSupPr>
                          <m:e>
                            <m:r>
                              <w:rPr>
                                <w:rFonts w:ascii="Cambria Math" w:eastAsiaTheme="minorEastAsia" w:hAnsi="Cambria Math"/>
                              </w:rPr>
                              <m:t>e</m:t>
                            </m:r>
                          </m:e>
                          <m:sup>
                            <m:sSub>
                              <m:sSubPr>
                                <m:ctrlPr>
                                  <w:rPr>
                                    <w:rFonts w:ascii="Cambria Math" w:eastAsiaTheme="minorEastAsia" w:hAnsi="Cambria Math"/>
                                    <w:bCs/>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bCs/>
                                  </w:rPr>
                                </m:ctrlPr>
                              </m:sSubPr>
                              <m:e>
                                <m:r>
                                  <w:rPr>
                                    <w:rFonts w:ascii="Cambria Math" w:eastAsiaTheme="minorEastAsia" w:hAnsi="Cambria Math"/>
                                  </w:rPr>
                                  <m:t>β</m:t>
                                </m:r>
                              </m:e>
                              <m:sub>
                                <m:r>
                                  <w:rPr>
                                    <w:rFonts w:ascii="Cambria Math" w:eastAsiaTheme="minorEastAsia" w:hAnsi="Cambria Math"/>
                                  </w:rPr>
                                  <m:t>21</m:t>
                                </m:r>
                              </m:sub>
                            </m:sSub>
                            <m:sSub>
                              <m:sSubPr>
                                <m:ctrlPr>
                                  <w:rPr>
                                    <w:rFonts w:ascii="Cambria Math" w:eastAsiaTheme="minorEastAsia" w:hAnsi="Cambria Math"/>
                                    <w:bCs/>
                                  </w:rPr>
                                </m:ctrlPr>
                              </m:sSubPr>
                              <m:e>
                                <m:r>
                                  <w:rPr>
                                    <w:rFonts w:ascii="Cambria Math" w:eastAsiaTheme="minorEastAsia" w:hAnsi="Cambria Math"/>
                                  </w:rPr>
                                  <m:t>X</m:t>
                                </m:r>
                              </m:e>
                              <m:sub>
                                <m:r>
                                  <w:rPr>
                                    <w:rFonts w:ascii="Cambria Math" w:eastAsiaTheme="minorEastAsia" w:hAnsi="Cambria Math"/>
                                  </w:rPr>
                                  <m:t>1</m:t>
                                </m:r>
                              </m:sub>
                            </m:sSub>
                          </m:sup>
                        </m:sSup>
                      </m:den>
                    </m:f>
                  </m:e>
                  <m:e>
                    <m:r>
                      <w:rPr>
                        <w:rFonts w:ascii="Cambria Math" w:eastAsiaTheme="minorEastAsia" w:hAnsi="Cambria Math"/>
                      </w:rPr>
                      <m:t>&amp;</m:t>
                    </m:r>
                    <m:sSub>
                      <m:sSubPr>
                        <m:ctrlPr>
                          <w:rPr>
                            <w:rFonts w:ascii="Cambria Math" w:eastAsiaTheme="minorEastAsia" w:hAnsi="Cambria Math"/>
                            <w:bCs/>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bCs/>
                          </w:rPr>
                        </m:ctrlPr>
                      </m:fPr>
                      <m:num>
                        <m:sSup>
                          <m:sSupPr>
                            <m:ctrlPr>
                              <w:rPr>
                                <w:rFonts w:ascii="Cambria Math" w:eastAsiaTheme="minorEastAsia" w:hAnsi="Cambria Math"/>
                                <w:bCs/>
                              </w:rPr>
                            </m:ctrlPr>
                          </m:sSupPr>
                          <m:e>
                            <m:r>
                              <w:rPr>
                                <w:rFonts w:ascii="Cambria Math" w:eastAsiaTheme="minorEastAsia" w:hAnsi="Cambria Math"/>
                              </w:rPr>
                              <m:t>e</m:t>
                            </m:r>
                          </m:e>
                          <m:sup>
                            <m:sSub>
                              <m:sSubPr>
                                <m:ctrlPr>
                                  <w:rPr>
                                    <w:rFonts w:ascii="Cambria Math" w:eastAsiaTheme="minorEastAsia" w:hAnsi="Cambria Math"/>
                                    <w:bCs/>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bCs/>
                                  </w:rPr>
                                </m:ctrlPr>
                              </m:sSubPr>
                              <m:e>
                                <m:r>
                                  <w:rPr>
                                    <w:rFonts w:ascii="Cambria Math" w:eastAsiaTheme="minorEastAsia" w:hAnsi="Cambria Math"/>
                                  </w:rPr>
                                  <m:t>β</m:t>
                                </m:r>
                              </m:e>
                              <m:sub>
                                <m:r>
                                  <w:rPr>
                                    <w:rFonts w:ascii="Cambria Math" w:eastAsiaTheme="minorEastAsia" w:hAnsi="Cambria Math"/>
                                  </w:rPr>
                                  <m:t>21</m:t>
                                </m:r>
                              </m:sub>
                            </m:sSub>
                            <m:sSub>
                              <m:sSubPr>
                                <m:ctrlPr>
                                  <w:rPr>
                                    <w:rFonts w:ascii="Cambria Math" w:eastAsiaTheme="minorEastAsia" w:hAnsi="Cambria Math"/>
                                    <w:bCs/>
                                  </w:rPr>
                                </m:ctrlPr>
                              </m:sSubPr>
                              <m:e>
                                <m:r>
                                  <w:rPr>
                                    <w:rFonts w:ascii="Cambria Math" w:eastAsiaTheme="minorEastAsia" w:hAnsi="Cambria Math"/>
                                  </w:rPr>
                                  <m:t>X</m:t>
                                </m:r>
                              </m:e>
                              <m:sub>
                                <m:r>
                                  <w:rPr>
                                    <w:rFonts w:ascii="Cambria Math" w:eastAsiaTheme="minorEastAsia" w:hAnsi="Cambria Math"/>
                                  </w:rPr>
                                  <m:t>1</m:t>
                                </m:r>
                              </m:sub>
                            </m:sSub>
                          </m:sup>
                        </m:sSup>
                      </m:num>
                      <m:den>
                        <m:r>
                          <w:rPr>
                            <w:rFonts w:ascii="Cambria Math" w:eastAsiaTheme="minorEastAsia" w:hAnsi="Cambria Math"/>
                          </w:rPr>
                          <m:t>1+</m:t>
                        </m:r>
                        <m:sSup>
                          <m:sSupPr>
                            <m:ctrlPr>
                              <w:rPr>
                                <w:rFonts w:ascii="Cambria Math" w:eastAsiaTheme="minorEastAsia" w:hAnsi="Cambria Math"/>
                                <w:bCs/>
                              </w:rPr>
                            </m:ctrlPr>
                          </m:sSupPr>
                          <m:e>
                            <m:r>
                              <w:rPr>
                                <w:rFonts w:ascii="Cambria Math" w:eastAsiaTheme="minorEastAsia" w:hAnsi="Cambria Math"/>
                              </w:rPr>
                              <m:t>e</m:t>
                            </m:r>
                          </m:e>
                          <m:sup>
                            <m:sSub>
                              <m:sSubPr>
                                <m:ctrlPr>
                                  <w:rPr>
                                    <w:rFonts w:ascii="Cambria Math" w:eastAsiaTheme="minorEastAsia" w:hAnsi="Cambria Math"/>
                                    <w:bCs/>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Cs/>
                                  </w:rPr>
                                </m:ctrlPr>
                              </m:sSubPr>
                              <m:e>
                                <m:r>
                                  <w:rPr>
                                    <w:rFonts w:ascii="Cambria Math" w:eastAsiaTheme="minorEastAsia" w:hAnsi="Cambria Math"/>
                                  </w:rPr>
                                  <m:t>β</m:t>
                                </m:r>
                              </m:e>
                              <m:sub>
                                <m:r>
                                  <w:rPr>
                                    <w:rFonts w:ascii="Cambria Math" w:eastAsiaTheme="minorEastAsia" w:hAnsi="Cambria Math"/>
                                  </w:rPr>
                                  <m:t>11</m:t>
                                </m:r>
                              </m:sub>
                            </m:sSub>
                            <m:sSub>
                              <m:sSubPr>
                                <m:ctrlPr>
                                  <w:rPr>
                                    <w:rFonts w:ascii="Cambria Math" w:eastAsiaTheme="minorEastAsia" w:hAnsi="Cambria Math"/>
                                    <w:bCs/>
                                  </w:rPr>
                                </m:ctrlPr>
                              </m:sSubPr>
                              <m:e>
                                <m:r>
                                  <w:rPr>
                                    <w:rFonts w:ascii="Cambria Math" w:eastAsiaTheme="minorEastAsia" w:hAnsi="Cambria Math"/>
                                  </w:rPr>
                                  <m:t>X</m:t>
                                </m:r>
                              </m:e>
                              <m:sub>
                                <m:r>
                                  <w:rPr>
                                    <w:rFonts w:ascii="Cambria Math" w:eastAsiaTheme="minorEastAsia" w:hAnsi="Cambria Math"/>
                                  </w:rPr>
                                  <m:t>1</m:t>
                                </m:r>
                              </m:sub>
                            </m:sSub>
                          </m:sup>
                        </m:sSup>
                        <m:r>
                          <w:rPr>
                            <w:rFonts w:ascii="Cambria Math" w:eastAsiaTheme="minorEastAsia" w:hAnsi="Cambria Math"/>
                          </w:rPr>
                          <m:t>+</m:t>
                        </m:r>
                        <m:sSup>
                          <m:sSupPr>
                            <m:ctrlPr>
                              <w:rPr>
                                <w:rFonts w:ascii="Cambria Math" w:eastAsiaTheme="minorEastAsia" w:hAnsi="Cambria Math"/>
                                <w:bCs/>
                              </w:rPr>
                            </m:ctrlPr>
                          </m:sSupPr>
                          <m:e>
                            <m:r>
                              <w:rPr>
                                <w:rFonts w:ascii="Cambria Math" w:eastAsiaTheme="minorEastAsia" w:hAnsi="Cambria Math"/>
                              </w:rPr>
                              <m:t>e</m:t>
                            </m:r>
                          </m:e>
                          <m:sup>
                            <m:sSub>
                              <m:sSubPr>
                                <m:ctrlPr>
                                  <w:rPr>
                                    <w:rFonts w:ascii="Cambria Math" w:eastAsiaTheme="minorEastAsia" w:hAnsi="Cambria Math"/>
                                    <w:bCs/>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bCs/>
                                  </w:rPr>
                                </m:ctrlPr>
                              </m:sSubPr>
                              <m:e>
                                <m:r>
                                  <w:rPr>
                                    <w:rFonts w:ascii="Cambria Math" w:eastAsiaTheme="minorEastAsia" w:hAnsi="Cambria Math"/>
                                  </w:rPr>
                                  <m:t>β</m:t>
                                </m:r>
                              </m:e>
                              <m:sub>
                                <m:r>
                                  <w:rPr>
                                    <w:rFonts w:ascii="Cambria Math" w:eastAsiaTheme="minorEastAsia" w:hAnsi="Cambria Math"/>
                                  </w:rPr>
                                  <m:t>21</m:t>
                                </m:r>
                              </m:sub>
                            </m:sSub>
                            <m:sSub>
                              <m:sSubPr>
                                <m:ctrlPr>
                                  <w:rPr>
                                    <w:rFonts w:ascii="Cambria Math" w:eastAsiaTheme="minorEastAsia" w:hAnsi="Cambria Math"/>
                                    <w:bCs/>
                                  </w:rPr>
                                </m:ctrlPr>
                              </m:sSubPr>
                              <m:e>
                                <m:r>
                                  <w:rPr>
                                    <w:rFonts w:ascii="Cambria Math" w:eastAsiaTheme="minorEastAsia" w:hAnsi="Cambria Math"/>
                                  </w:rPr>
                                  <m:t>X</m:t>
                                </m:r>
                              </m:e>
                              <m:sub>
                                <m:r>
                                  <w:rPr>
                                    <w:rFonts w:ascii="Cambria Math" w:eastAsiaTheme="minorEastAsia" w:hAnsi="Cambria Math"/>
                                  </w:rPr>
                                  <m:t>1</m:t>
                                </m:r>
                              </m:sub>
                            </m:sSub>
                          </m:sup>
                        </m:sSup>
                      </m:den>
                    </m:f>
                  </m:e>
                </m:eqArr>
              </m:oMath>
            </m:oMathPara>
          </w:p>
          <w:p w14:paraId="713DDFAD" w14:textId="77777777" w:rsidR="00111FB6" w:rsidRPr="006C371E" w:rsidRDefault="00111FB6" w:rsidP="00334245">
            <w:pPr>
              <w:spacing w:line="160" w:lineRule="exact"/>
              <w:jc w:val="center"/>
              <w:rPr>
                <w:b/>
                <w:bCs/>
              </w:rPr>
            </w:pPr>
          </w:p>
          <w:p w14:paraId="4403E2BF" w14:textId="70468DB9" w:rsidR="00022C67" w:rsidRPr="006C371E" w:rsidRDefault="00111FB6" w:rsidP="00283190">
            <w:pPr>
              <w:spacing w:line="360" w:lineRule="auto"/>
              <w:jc w:val="center"/>
              <w:rPr>
                <w:b/>
                <w:bCs/>
              </w:rPr>
            </w:pPr>
            <w:r w:rsidRPr="006C371E">
              <w:rPr>
                <w:b/>
                <w:bCs/>
              </w:rPr>
              <w:t xml:space="preserve">Odds Ratio (OR): </w:t>
            </w:r>
          </w:p>
          <w:p w14:paraId="3519D12E" w14:textId="77777777" w:rsidR="00111FB6" w:rsidRPr="006C371E" w:rsidRDefault="00111FB6" w:rsidP="00334245">
            <w:pPr>
              <w:spacing w:line="360" w:lineRule="auto"/>
              <w:rPr>
                <w:rFonts w:eastAsiaTheme="minorEastAsia"/>
              </w:rPr>
            </w:pPr>
            <w:r w:rsidRPr="00283190">
              <w:rPr>
                <w:rFonts w:ascii="Cambria Math" w:hAnsi="Cambria Math"/>
                <w:i/>
                <w:iCs/>
              </w:rPr>
              <w:t>OR</w:t>
            </w:r>
            <w:r w:rsidRPr="00283190">
              <w:rPr>
                <w:rFonts w:ascii="Cambria Math" w:hAnsi="Cambria Math"/>
                <w:i/>
                <w:iCs/>
                <w:vertAlign w:val="subscript"/>
              </w:rPr>
              <w:t>1</w:t>
            </w:r>
            <w:r w:rsidRPr="006C371E">
              <w:t xml:space="preserve"> =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 xml:space="preserve">P (Y = 1 </m:t>
                      </m:r>
                      <m:r>
                        <m:rPr>
                          <m:sty m:val="p"/>
                        </m:rPr>
                        <w:rPr>
                          <w:rFonts w:ascii="Cambria Math" w:hAnsi="Cambria Math"/>
                          <w:iCs/>
                        </w:rPr>
                        <w:sym w:font="Symbol" w:char="F07C"/>
                      </m:r>
                      <m:r>
                        <m:rPr>
                          <m:sty m:val="p"/>
                        </m:rPr>
                        <w:rPr>
                          <w:rFonts w:ascii="Cambria Math" w:hAnsi="Cambria Math"/>
                        </w:rPr>
                        <m:t xml:space="preserve"> </m:t>
                      </m:r>
                      <m:r>
                        <w:rPr>
                          <w:rFonts w:ascii="Cambria Math" w:hAnsi="Cambria Math"/>
                        </w:rPr>
                        <m:t>X</m:t>
                      </m:r>
                      <m:r>
                        <m:rPr>
                          <m:sty m:val="p"/>
                        </m:rPr>
                        <w:rPr>
                          <w:rFonts w:ascii="Cambria Math" w:hAnsi="Cambria Math"/>
                        </w:rPr>
                        <m:t xml:space="preserve"> = 1) / P ( </m:t>
                      </m:r>
                      <m:r>
                        <w:rPr>
                          <w:rFonts w:ascii="Cambria Math" w:hAnsi="Cambria Math"/>
                        </w:rPr>
                        <m:t xml:space="preserve">Y = 0 </m:t>
                      </m:r>
                      <m:r>
                        <m:rPr>
                          <m:sty m:val="p"/>
                        </m:rPr>
                        <w:rPr>
                          <w:rFonts w:ascii="Cambria Math" w:hAnsi="Cambria Math"/>
                          <w:iCs/>
                        </w:rPr>
                        <w:sym w:font="Symbol" w:char="F07C"/>
                      </m:r>
                      <m:r>
                        <m:rPr>
                          <m:sty m:val="p"/>
                        </m:rPr>
                        <w:rPr>
                          <w:rFonts w:ascii="Cambria Math" w:hAnsi="Cambria Math"/>
                        </w:rPr>
                        <m:t xml:space="preserve"> </m:t>
                      </m:r>
                      <m:r>
                        <w:rPr>
                          <w:rFonts w:ascii="Cambria Math" w:hAnsi="Cambria Math"/>
                        </w:rPr>
                        <m:t>X</m:t>
                      </m:r>
                      <m:r>
                        <m:rPr>
                          <m:sty m:val="p"/>
                        </m:rPr>
                        <w:rPr>
                          <w:rFonts w:ascii="Cambria Math" w:hAnsi="Cambria Math"/>
                        </w:rPr>
                        <m:t xml:space="preserve"> = 1</m:t>
                      </m:r>
                    </m:e>
                  </m:d>
                </m:num>
                <m:den>
                  <m:d>
                    <m:dPr>
                      <m:begChr m:val="["/>
                      <m:endChr m:val="]"/>
                      <m:ctrlPr>
                        <w:rPr>
                          <w:rFonts w:ascii="Cambria Math" w:hAnsi="Cambria Math"/>
                          <w:i/>
                        </w:rPr>
                      </m:ctrlPr>
                    </m:dPr>
                    <m:e>
                      <m:r>
                        <w:rPr>
                          <w:rFonts w:ascii="Cambria Math" w:hAnsi="Cambria Math"/>
                        </w:rPr>
                        <m:t xml:space="preserve">P (Y = 1 </m:t>
                      </m:r>
                      <m:r>
                        <m:rPr>
                          <m:sty m:val="p"/>
                        </m:rPr>
                        <w:rPr>
                          <w:rFonts w:ascii="Cambria Math" w:hAnsi="Cambria Math"/>
                          <w:iCs/>
                        </w:rPr>
                        <w:sym w:font="Symbol" w:char="F07C"/>
                      </m:r>
                      <m:r>
                        <m:rPr>
                          <m:sty m:val="p"/>
                        </m:rPr>
                        <w:rPr>
                          <w:rFonts w:ascii="Cambria Math" w:hAnsi="Cambria Math"/>
                        </w:rPr>
                        <m:t xml:space="preserve"> </m:t>
                      </m:r>
                      <m:r>
                        <w:rPr>
                          <w:rFonts w:ascii="Cambria Math" w:hAnsi="Cambria Math"/>
                        </w:rPr>
                        <m:t>X</m:t>
                      </m:r>
                      <m:r>
                        <m:rPr>
                          <m:sty m:val="p"/>
                        </m:rPr>
                        <w:rPr>
                          <w:rFonts w:ascii="Cambria Math" w:hAnsi="Cambria Math"/>
                        </w:rPr>
                        <m:t xml:space="preserve"> = 0) / P ( </m:t>
                      </m:r>
                      <m:r>
                        <w:rPr>
                          <w:rFonts w:ascii="Cambria Math" w:hAnsi="Cambria Math"/>
                        </w:rPr>
                        <m:t xml:space="preserve">Y = 0 </m:t>
                      </m:r>
                      <m:r>
                        <m:rPr>
                          <m:sty m:val="p"/>
                        </m:rPr>
                        <w:rPr>
                          <w:rFonts w:ascii="Cambria Math" w:hAnsi="Cambria Math"/>
                          <w:iCs/>
                        </w:rPr>
                        <w:sym w:font="Symbol" w:char="F07C"/>
                      </m:r>
                      <m:r>
                        <m:rPr>
                          <m:sty m:val="p"/>
                        </m:rPr>
                        <w:rPr>
                          <w:rFonts w:ascii="Cambria Math" w:hAnsi="Cambria Math"/>
                        </w:rPr>
                        <m:t xml:space="preserve"> </m:t>
                      </m:r>
                      <m:r>
                        <w:rPr>
                          <w:rFonts w:ascii="Cambria Math" w:hAnsi="Cambria Math"/>
                        </w:rPr>
                        <m:t>X</m:t>
                      </m:r>
                      <m:r>
                        <m:rPr>
                          <m:sty m:val="p"/>
                        </m:rPr>
                        <w:rPr>
                          <w:rFonts w:ascii="Cambria Math" w:hAnsi="Cambria Math"/>
                        </w:rPr>
                        <m:t xml:space="preserve"> = 0</m:t>
                      </m:r>
                    </m:e>
                  </m:d>
                </m:den>
              </m:f>
            </m:oMath>
            <w:r w:rsidRPr="006C371E">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i/>
                        </w:rPr>
                        <w:sym w:font="Symbol" w:char="F062"/>
                      </m:r>
                    </m:e>
                    <m:sub>
                      <m:r>
                        <w:rPr>
                          <w:rFonts w:ascii="Cambria Math" w:eastAsiaTheme="minorEastAsia" w:hAnsi="Cambria Math"/>
                        </w:rPr>
                        <m:t>11</m:t>
                      </m:r>
                    </m:sub>
                  </m:sSub>
                </m:sup>
              </m:sSup>
            </m:oMath>
          </w:p>
          <w:p w14:paraId="3A7AAC4D" w14:textId="77777777" w:rsidR="00111FB6" w:rsidRPr="006C371E" w:rsidRDefault="00111FB6" w:rsidP="00334245"/>
          <w:p w14:paraId="0F30D09B" w14:textId="77777777" w:rsidR="00111FB6" w:rsidRPr="006C371E" w:rsidRDefault="00111FB6" w:rsidP="00022C67">
            <w:pPr>
              <w:spacing w:line="360" w:lineRule="auto"/>
              <w:rPr>
                <w:rFonts w:eastAsiaTheme="minorEastAsia"/>
                <w:b/>
                <w:bCs/>
                <w:sz w:val="28"/>
              </w:rPr>
            </w:pPr>
            <w:r w:rsidRPr="00283190">
              <w:rPr>
                <w:rFonts w:ascii="Cambria Math" w:hAnsi="Cambria Math"/>
                <w:i/>
                <w:iCs/>
              </w:rPr>
              <w:t>OR</w:t>
            </w:r>
            <w:r w:rsidRPr="00283190">
              <w:rPr>
                <w:rFonts w:ascii="Cambria Math" w:hAnsi="Cambria Math"/>
                <w:i/>
                <w:iCs/>
                <w:vertAlign w:val="subscript"/>
              </w:rPr>
              <w:t>2</w:t>
            </w:r>
            <w:r w:rsidRPr="006C371E">
              <w:t xml:space="preserve"> </w:t>
            </w:r>
            <m:oMath>
              <m:r>
                <m:rPr>
                  <m:nor/>
                </m:rPr>
                <m:t>=</m:t>
              </m:r>
            </m:oMath>
            <w:r w:rsidRPr="006C371E">
              <w:rPr>
                <w:rFonts w:eastAsiaTheme="minorEastAsia"/>
              </w:rPr>
              <w:t xml:space="preserve">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 xml:space="preserve">P (Y = 2 </m:t>
                      </m:r>
                      <m:r>
                        <m:rPr>
                          <m:sty m:val="p"/>
                        </m:rPr>
                        <w:rPr>
                          <w:rFonts w:ascii="Cambria Math" w:hAnsi="Cambria Math"/>
                          <w:iCs/>
                        </w:rPr>
                        <w:sym w:font="Symbol" w:char="F07C"/>
                      </m:r>
                      <m:r>
                        <m:rPr>
                          <m:sty m:val="p"/>
                        </m:rPr>
                        <w:rPr>
                          <w:rFonts w:ascii="Cambria Math" w:hAnsi="Cambria Math"/>
                        </w:rPr>
                        <m:t xml:space="preserve"> </m:t>
                      </m:r>
                      <m:r>
                        <w:rPr>
                          <w:rFonts w:ascii="Cambria Math" w:hAnsi="Cambria Math"/>
                        </w:rPr>
                        <m:t>X</m:t>
                      </m:r>
                      <m:r>
                        <m:rPr>
                          <m:sty m:val="p"/>
                        </m:rPr>
                        <w:rPr>
                          <w:rFonts w:ascii="Cambria Math" w:hAnsi="Cambria Math"/>
                        </w:rPr>
                        <m:t xml:space="preserve"> = 1) / P ( </m:t>
                      </m:r>
                      <m:r>
                        <w:rPr>
                          <w:rFonts w:ascii="Cambria Math" w:hAnsi="Cambria Math"/>
                        </w:rPr>
                        <m:t xml:space="preserve">Y = 0 </m:t>
                      </m:r>
                      <m:r>
                        <m:rPr>
                          <m:sty m:val="p"/>
                        </m:rPr>
                        <w:rPr>
                          <w:rFonts w:ascii="Cambria Math" w:hAnsi="Cambria Math"/>
                          <w:iCs/>
                        </w:rPr>
                        <w:sym w:font="Symbol" w:char="F07C"/>
                      </m:r>
                      <m:r>
                        <m:rPr>
                          <m:sty m:val="p"/>
                        </m:rPr>
                        <w:rPr>
                          <w:rFonts w:ascii="Cambria Math" w:hAnsi="Cambria Math"/>
                        </w:rPr>
                        <m:t xml:space="preserve"> </m:t>
                      </m:r>
                      <m:r>
                        <w:rPr>
                          <w:rFonts w:ascii="Cambria Math" w:hAnsi="Cambria Math"/>
                        </w:rPr>
                        <m:t>X</m:t>
                      </m:r>
                      <m:r>
                        <m:rPr>
                          <m:sty m:val="p"/>
                        </m:rPr>
                        <w:rPr>
                          <w:rFonts w:ascii="Cambria Math" w:hAnsi="Cambria Math"/>
                        </w:rPr>
                        <m:t xml:space="preserve"> = 1</m:t>
                      </m:r>
                    </m:e>
                  </m:d>
                </m:num>
                <m:den>
                  <m:d>
                    <m:dPr>
                      <m:begChr m:val="["/>
                      <m:endChr m:val="]"/>
                      <m:ctrlPr>
                        <w:rPr>
                          <w:rFonts w:ascii="Cambria Math" w:hAnsi="Cambria Math"/>
                          <w:i/>
                        </w:rPr>
                      </m:ctrlPr>
                    </m:dPr>
                    <m:e>
                      <m:r>
                        <w:rPr>
                          <w:rFonts w:ascii="Cambria Math" w:hAnsi="Cambria Math"/>
                        </w:rPr>
                        <m:t xml:space="preserve">P (Y = 2 </m:t>
                      </m:r>
                      <m:r>
                        <m:rPr>
                          <m:sty m:val="p"/>
                        </m:rPr>
                        <w:rPr>
                          <w:rFonts w:ascii="Cambria Math" w:hAnsi="Cambria Math"/>
                          <w:iCs/>
                        </w:rPr>
                        <w:sym w:font="Symbol" w:char="F07C"/>
                      </m:r>
                      <m:r>
                        <m:rPr>
                          <m:sty m:val="p"/>
                        </m:rPr>
                        <w:rPr>
                          <w:rFonts w:ascii="Cambria Math" w:hAnsi="Cambria Math"/>
                        </w:rPr>
                        <m:t xml:space="preserve"> </m:t>
                      </m:r>
                      <m:r>
                        <w:rPr>
                          <w:rFonts w:ascii="Cambria Math" w:hAnsi="Cambria Math"/>
                        </w:rPr>
                        <m:t>X</m:t>
                      </m:r>
                      <m:r>
                        <m:rPr>
                          <m:sty m:val="p"/>
                        </m:rPr>
                        <w:rPr>
                          <w:rFonts w:ascii="Cambria Math" w:hAnsi="Cambria Math"/>
                        </w:rPr>
                        <m:t xml:space="preserve"> = 0) / P ( </m:t>
                      </m:r>
                      <m:r>
                        <w:rPr>
                          <w:rFonts w:ascii="Cambria Math" w:hAnsi="Cambria Math"/>
                        </w:rPr>
                        <m:t xml:space="preserve">Y = 0 </m:t>
                      </m:r>
                      <m:r>
                        <m:rPr>
                          <m:sty m:val="p"/>
                        </m:rPr>
                        <w:rPr>
                          <w:rFonts w:ascii="Cambria Math" w:hAnsi="Cambria Math"/>
                          <w:iCs/>
                        </w:rPr>
                        <w:sym w:font="Symbol" w:char="F07C"/>
                      </m:r>
                      <m:r>
                        <m:rPr>
                          <m:sty m:val="p"/>
                        </m:rPr>
                        <w:rPr>
                          <w:rFonts w:ascii="Cambria Math" w:hAnsi="Cambria Math"/>
                        </w:rPr>
                        <m:t xml:space="preserve"> </m:t>
                      </m:r>
                      <m:r>
                        <w:rPr>
                          <w:rFonts w:ascii="Cambria Math" w:hAnsi="Cambria Math"/>
                        </w:rPr>
                        <m:t>X</m:t>
                      </m:r>
                      <m:r>
                        <m:rPr>
                          <m:sty m:val="p"/>
                        </m:rPr>
                        <w:rPr>
                          <w:rFonts w:ascii="Cambria Math" w:hAnsi="Cambria Math"/>
                        </w:rPr>
                        <m:t xml:space="preserve"> = 0</m:t>
                      </m:r>
                    </m:e>
                  </m:d>
                </m:den>
              </m:f>
            </m:oMath>
            <w:r w:rsidRPr="006C371E">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i/>
                        </w:rPr>
                        <w:sym w:font="Symbol" w:char="F062"/>
                      </m:r>
                    </m:e>
                    <m:sub>
                      <m:r>
                        <w:rPr>
                          <w:rFonts w:ascii="Cambria Math" w:eastAsiaTheme="minorEastAsia" w:hAnsi="Cambria Math"/>
                        </w:rPr>
                        <m:t>21</m:t>
                      </m:r>
                    </m:sub>
                  </m:sSub>
                </m:sup>
              </m:sSup>
            </m:oMath>
          </w:p>
        </w:tc>
      </w:tr>
    </w:tbl>
    <w:p w14:paraId="18D3A42D" w14:textId="77777777" w:rsidR="00111FB6" w:rsidRPr="006C371E" w:rsidRDefault="00111FB6" w:rsidP="00334245">
      <w:pPr>
        <w:spacing w:before="60" w:after="0" w:line="240" w:lineRule="auto"/>
        <w:jc w:val="both"/>
      </w:pPr>
      <w:r w:rsidRPr="006C371E">
        <w:rPr>
          <w:i/>
          <w:iCs/>
        </w:rPr>
        <w:t>Source:</w:t>
      </w:r>
      <w:r w:rsidRPr="006C371E">
        <w:t xml:space="preserve"> Author compilation from </w:t>
      </w:r>
      <w:proofErr w:type="spellStart"/>
      <w:r w:rsidRPr="006C371E">
        <w:t>Kleinbaum</w:t>
      </w:r>
      <w:proofErr w:type="spellEnd"/>
      <w:r w:rsidRPr="006C371E">
        <w:t xml:space="preserve"> and Klein (2010), </w:t>
      </w:r>
      <w:proofErr w:type="spellStart"/>
      <w:r w:rsidRPr="006C371E">
        <w:t>Agresti</w:t>
      </w:r>
      <w:proofErr w:type="spellEnd"/>
      <w:r w:rsidRPr="006C371E">
        <w:t xml:space="preserve"> (2002). </w:t>
      </w:r>
    </w:p>
    <w:p w14:paraId="03493374" w14:textId="77777777" w:rsidR="00111FB6" w:rsidRPr="006C371E" w:rsidRDefault="00111FB6" w:rsidP="00111FB6"/>
    <w:p w14:paraId="496023F0" w14:textId="741CDF35" w:rsidR="00A177A4" w:rsidRPr="006C371E" w:rsidRDefault="00A177A4" w:rsidP="00C7389A">
      <w:pPr>
        <w:pStyle w:val="Heading3"/>
        <w:spacing w:line="360" w:lineRule="auto"/>
        <w:rPr>
          <w:rFonts w:ascii="Times New Roman" w:hAnsi="Times New Roman" w:cs="Times New Roman"/>
          <w:b/>
          <w:bCs/>
          <w:color w:val="auto"/>
        </w:rPr>
      </w:pPr>
      <w:bookmarkStart w:id="19" w:name="_Toc94736831"/>
      <w:r w:rsidRPr="006C371E">
        <w:rPr>
          <w:rFonts w:ascii="Times New Roman" w:hAnsi="Times New Roman" w:cs="Times New Roman"/>
          <w:b/>
          <w:bCs/>
          <w:color w:val="auto"/>
        </w:rPr>
        <w:lastRenderedPageBreak/>
        <w:t>2.1.3. Regularisation methods</w:t>
      </w:r>
      <w:bookmarkEnd w:id="19"/>
    </w:p>
    <w:p w14:paraId="12ABE014" w14:textId="66C0216D" w:rsidR="005232C2" w:rsidRPr="001E5D3A" w:rsidRDefault="005232C2" w:rsidP="001E5D3A">
      <w:pPr>
        <w:spacing w:after="0" w:line="360" w:lineRule="auto"/>
        <w:ind w:firstLine="397"/>
      </w:pPr>
    </w:p>
    <w:p w14:paraId="166897D2" w14:textId="0FFA2F76" w:rsidR="00BE7A16" w:rsidRDefault="00176E5E" w:rsidP="001E5D3A">
      <w:pPr>
        <w:pStyle w:val="BodyText"/>
        <w:spacing w:line="360" w:lineRule="auto"/>
        <w:ind w:firstLine="397"/>
        <w:jc w:val="both"/>
        <w:rPr>
          <w:rFonts w:ascii="Times New Roman" w:hAnsi="Times New Roman" w:cs="Times New Roman"/>
          <w:lang w:val="en-GB"/>
        </w:rPr>
      </w:pPr>
      <w:r w:rsidRPr="001E5D3A">
        <w:rPr>
          <w:rFonts w:ascii="Times New Roman" w:hAnsi="Times New Roman" w:cs="Times New Roman"/>
          <w:lang w:val="en-GB"/>
        </w:rPr>
        <w:t xml:space="preserve">In statistical learning modelling, there is a trade-off between minimising the variance and bias of a model. </w:t>
      </w:r>
      <w:r w:rsidR="002659C9" w:rsidRPr="001E5D3A">
        <w:rPr>
          <w:rFonts w:ascii="Times New Roman" w:hAnsi="Times New Roman" w:cs="Times New Roman"/>
          <w:lang w:val="en-GB"/>
        </w:rPr>
        <w:t xml:space="preserve">High </w:t>
      </w:r>
      <w:r w:rsidRPr="001E5D3A">
        <w:rPr>
          <w:rFonts w:ascii="Times New Roman" w:hAnsi="Times New Roman" w:cs="Times New Roman"/>
          <w:lang w:val="en-GB"/>
        </w:rPr>
        <w:t xml:space="preserve">model bias </w:t>
      </w:r>
      <w:r w:rsidR="002659C9" w:rsidRPr="001E5D3A">
        <w:rPr>
          <w:rFonts w:ascii="Times New Roman" w:hAnsi="Times New Roman" w:cs="Times New Roman"/>
          <w:lang w:val="en-GB"/>
        </w:rPr>
        <w:t xml:space="preserve">and low model variance </w:t>
      </w:r>
      <w:r w:rsidRPr="001E5D3A">
        <w:rPr>
          <w:rFonts w:ascii="Times New Roman" w:hAnsi="Times New Roman" w:cs="Times New Roman"/>
          <w:lang w:val="en-GB"/>
        </w:rPr>
        <w:t>oversimplifies the underlying process by increasing the difference between the average prediction and the observed values</w:t>
      </w:r>
      <w:r w:rsidR="004F0653" w:rsidRPr="001E5D3A">
        <w:rPr>
          <w:rFonts w:ascii="Times New Roman" w:hAnsi="Times New Roman" w:cs="Times New Roman"/>
          <w:lang w:val="en-GB"/>
        </w:rPr>
        <w:t>,</w:t>
      </w:r>
      <w:r w:rsidR="002659C9" w:rsidRPr="001E5D3A">
        <w:rPr>
          <w:rFonts w:ascii="Times New Roman" w:hAnsi="Times New Roman" w:cs="Times New Roman"/>
          <w:lang w:val="en-GB"/>
        </w:rPr>
        <w:t xml:space="preserve"> making it hard to capture the real pattern of the data, this </w:t>
      </w:r>
      <w:r w:rsidR="005729BB" w:rsidRPr="001E5D3A">
        <w:rPr>
          <w:rFonts w:ascii="Times New Roman" w:hAnsi="Times New Roman" w:cs="Times New Roman"/>
          <w:lang w:val="en-GB"/>
        </w:rPr>
        <w:t xml:space="preserve">type of models make huge generalisations  resulting </w:t>
      </w:r>
      <w:r w:rsidR="00323CC1" w:rsidRPr="001E5D3A">
        <w:rPr>
          <w:rFonts w:ascii="Times New Roman" w:hAnsi="Times New Roman" w:cs="Times New Roman"/>
          <w:lang w:val="en-GB"/>
        </w:rPr>
        <w:t xml:space="preserve">in a simple model that does not learn from the training data very well, this is </w:t>
      </w:r>
      <w:r w:rsidR="002659C9" w:rsidRPr="001E5D3A">
        <w:rPr>
          <w:rFonts w:ascii="Times New Roman" w:hAnsi="Times New Roman" w:cs="Times New Roman"/>
          <w:lang w:val="en-GB"/>
        </w:rPr>
        <w:t>called underfitting in machine learning lingo.</w:t>
      </w:r>
      <w:r w:rsidRPr="001E5D3A">
        <w:rPr>
          <w:rFonts w:ascii="Times New Roman" w:hAnsi="Times New Roman" w:cs="Times New Roman"/>
          <w:lang w:val="en-GB"/>
        </w:rPr>
        <w:t xml:space="preserve"> </w:t>
      </w:r>
      <w:r w:rsidR="002659C9" w:rsidRPr="001E5D3A">
        <w:rPr>
          <w:rFonts w:ascii="Times New Roman" w:hAnsi="Times New Roman" w:cs="Times New Roman"/>
          <w:lang w:val="en-GB"/>
        </w:rPr>
        <w:t>O</w:t>
      </w:r>
      <w:r w:rsidRPr="001E5D3A">
        <w:rPr>
          <w:rFonts w:ascii="Times New Roman" w:hAnsi="Times New Roman" w:cs="Times New Roman"/>
          <w:lang w:val="en-GB"/>
        </w:rPr>
        <w:t xml:space="preserve">n the other hand, </w:t>
      </w:r>
      <w:r w:rsidR="002659C9" w:rsidRPr="001E5D3A">
        <w:rPr>
          <w:rFonts w:ascii="Times New Roman" w:hAnsi="Times New Roman" w:cs="Times New Roman"/>
          <w:lang w:val="en-GB"/>
        </w:rPr>
        <w:t xml:space="preserve">high </w:t>
      </w:r>
      <w:r w:rsidR="00D479A1" w:rsidRPr="001E5D3A">
        <w:rPr>
          <w:rFonts w:ascii="Times New Roman" w:hAnsi="Times New Roman" w:cs="Times New Roman"/>
          <w:lang w:val="en-GB"/>
        </w:rPr>
        <w:t xml:space="preserve">model variance </w:t>
      </w:r>
      <w:r w:rsidR="002659C9" w:rsidRPr="001E5D3A">
        <w:rPr>
          <w:rFonts w:ascii="Times New Roman" w:hAnsi="Times New Roman" w:cs="Times New Roman"/>
          <w:lang w:val="en-GB"/>
        </w:rPr>
        <w:t xml:space="preserve">and low bias </w:t>
      </w:r>
      <w:r w:rsidR="005729BB" w:rsidRPr="001E5D3A">
        <w:rPr>
          <w:rFonts w:ascii="Times New Roman" w:hAnsi="Times New Roman" w:cs="Times New Roman"/>
          <w:lang w:val="en-GB"/>
        </w:rPr>
        <w:t>is a very common situation where</w:t>
      </w:r>
      <w:r w:rsidR="00323CC1" w:rsidRPr="001E5D3A">
        <w:rPr>
          <w:rFonts w:ascii="Times New Roman" w:hAnsi="Times New Roman" w:cs="Times New Roman"/>
          <w:lang w:val="en-GB"/>
        </w:rPr>
        <w:t xml:space="preserve"> the model learns very well from the training data but doesn’t generalise enough to unseen data, therefore there is a high error rate on the test data</w:t>
      </w:r>
      <w:r w:rsidR="00CC4A60" w:rsidRPr="001E5D3A">
        <w:rPr>
          <w:rFonts w:ascii="Times New Roman" w:hAnsi="Times New Roman" w:cs="Times New Roman"/>
          <w:lang w:val="en-GB"/>
        </w:rPr>
        <w:t xml:space="preserve"> </w:t>
      </w:r>
      <w:sdt>
        <w:sdtPr>
          <w:rPr>
            <w:rFonts w:ascii="Times New Roman" w:hAnsi="Times New Roman" w:cs="Times New Roman"/>
            <w:lang w:val="en-GB"/>
          </w:rPr>
          <w:tag w:val="MENDELEY_CITATION_v3_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"/>
          <w:id w:val="168306545"/>
          <w:placeholder>
            <w:docPart w:val="DefaultPlaceholder_-1854013440"/>
          </w:placeholder>
        </w:sdtPr>
        <w:sdtEndPr/>
        <w:sdtContent>
          <w:r w:rsidR="007C074F">
            <w:rPr>
              <w:rFonts w:eastAsia="Times New Roman"/>
            </w:rPr>
            <w:t>(Briscoe &amp; Feldman, 2011)</w:t>
          </w:r>
        </w:sdtContent>
      </w:sdt>
      <w:r w:rsidR="002659C9" w:rsidRPr="001E5D3A">
        <w:rPr>
          <w:rFonts w:ascii="Times New Roman" w:hAnsi="Times New Roman" w:cs="Times New Roman"/>
          <w:lang w:val="en-GB"/>
        </w:rPr>
        <w:t>.</w:t>
      </w:r>
      <w:r w:rsidRPr="001E5D3A">
        <w:rPr>
          <w:rFonts w:ascii="Times New Roman" w:hAnsi="Times New Roman" w:cs="Times New Roman"/>
          <w:lang w:val="en-GB"/>
        </w:rPr>
        <w:t xml:space="preserve"> </w:t>
      </w:r>
    </w:p>
    <w:p w14:paraId="29FCC168" w14:textId="4C2CFBF9" w:rsidR="0019560B" w:rsidRPr="001E5D3A" w:rsidRDefault="004021FD" w:rsidP="001E5D3A">
      <w:pPr>
        <w:pStyle w:val="BodyText"/>
        <w:spacing w:line="360" w:lineRule="auto"/>
        <w:ind w:firstLine="397"/>
        <w:jc w:val="both"/>
        <w:rPr>
          <w:rFonts w:ascii="Times New Roman" w:hAnsi="Times New Roman" w:cs="Times New Roman"/>
          <w:lang w:val="en-GB"/>
        </w:rPr>
      </w:pPr>
      <w:r w:rsidRPr="001E5D3A">
        <w:rPr>
          <w:rFonts w:ascii="Times New Roman" w:hAnsi="Times New Roman" w:cs="Times New Roman"/>
          <w:lang w:val="en-GB"/>
        </w:rPr>
        <w:t xml:space="preserve">In credit scoring modelling </w:t>
      </w:r>
      <w:r w:rsidR="00CC4A60" w:rsidRPr="001E5D3A">
        <w:rPr>
          <w:rFonts w:ascii="Times New Roman" w:hAnsi="Times New Roman" w:cs="Times New Roman"/>
          <w:lang w:val="en-GB"/>
        </w:rPr>
        <w:t>the training sets have many dimensions</w:t>
      </w:r>
      <w:r w:rsidR="002E3CFB" w:rsidRPr="001E5D3A">
        <w:rPr>
          <w:rFonts w:ascii="Times New Roman" w:hAnsi="Times New Roman" w:cs="Times New Roman"/>
          <w:lang w:val="en-GB"/>
        </w:rPr>
        <w:t xml:space="preserve">, and the models are </w:t>
      </w:r>
      <w:r w:rsidRPr="001E5D3A">
        <w:rPr>
          <w:rFonts w:ascii="Times New Roman" w:hAnsi="Times New Roman" w:cs="Times New Roman"/>
          <w:lang w:val="en-GB"/>
        </w:rPr>
        <w:t>exposed to the multicollinearity problem (which will be explained in further sections), also to overfitting due to the large complexity of the data</w:t>
      </w:r>
      <w:r w:rsidR="002E3CFB" w:rsidRPr="001E5D3A">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V0sIkRPSSI6IjEwLjUyODEvWkVOT0RPLjQ2OTIxMDYiLCJJU0JOIjoiOTc4LTgzLTgwMzAtNDI0LTYiLCJVUkwiOiJodHRwczovL3plbm9kby5vcmcvcmVjb3JkLzQ2OTIxMDYiLCJpc3N1ZWQiOnsiZGF0ZS1wYXJ0cyI6W1syMDIxLDQsMTVdXX0sInB1Ymxpc2hlci1wbGFjZSI6IldhcnNhdyIsInB1Ymxpc2hlciI6IlNHSCBQdWJsaXNoaW5nIEhvdXNlIn0sImlzVGVtcG9yYXJ5IjpmYWxzZX1dfQ=="/>
          <w:id w:val="-1409307601"/>
          <w:placeholder>
            <w:docPart w:val="DefaultPlaceholder_-1854013440"/>
          </w:placeholder>
        </w:sdtPr>
        <w:sdtEndPr/>
        <w:sdtContent>
          <w:r w:rsidR="007C074F" w:rsidRPr="007C074F">
            <w:rPr>
              <w:rFonts w:ascii="Times New Roman" w:hAnsi="Times New Roman" w:cs="Times New Roman"/>
              <w:color w:val="000000"/>
              <w:lang w:val="en-GB"/>
            </w:rPr>
            <w:t>(</w:t>
          </w:r>
          <w:proofErr w:type="spellStart"/>
          <w:r w:rsidR="007C074F" w:rsidRPr="007C074F">
            <w:rPr>
              <w:rFonts w:ascii="Times New Roman" w:hAnsi="Times New Roman" w:cs="Times New Roman"/>
              <w:color w:val="000000"/>
              <w:lang w:val="en-GB"/>
            </w:rPr>
            <w:t>Kaszyński</w:t>
          </w:r>
          <w:proofErr w:type="spellEnd"/>
          <w:r w:rsidR="007C074F" w:rsidRPr="007C074F">
            <w:rPr>
              <w:rFonts w:ascii="Times New Roman" w:hAnsi="Times New Roman" w:cs="Times New Roman"/>
              <w:color w:val="000000"/>
              <w:lang w:val="en-GB"/>
            </w:rPr>
            <w:t xml:space="preserve"> et al., 2021)</w:t>
          </w:r>
        </w:sdtContent>
      </w:sdt>
      <w:r w:rsidRPr="001E5D3A">
        <w:rPr>
          <w:rFonts w:ascii="Times New Roman" w:hAnsi="Times New Roman" w:cs="Times New Roman"/>
          <w:lang w:val="en-GB"/>
        </w:rPr>
        <w:t xml:space="preserve">. </w:t>
      </w:r>
      <w:r w:rsidR="001B6E57" w:rsidRPr="001E5D3A">
        <w:rPr>
          <w:rFonts w:ascii="Times New Roman" w:hAnsi="Times New Roman" w:cs="Times New Roman"/>
          <w:lang w:val="en-GB"/>
        </w:rPr>
        <w:t xml:space="preserve">Having very </w:t>
      </w:r>
      <w:proofErr w:type="gramStart"/>
      <w:r w:rsidR="001B6E57" w:rsidRPr="001E5D3A">
        <w:rPr>
          <w:rFonts w:ascii="Times New Roman" w:hAnsi="Times New Roman" w:cs="Times New Roman"/>
          <w:lang w:val="en-GB"/>
        </w:rPr>
        <w:t>less</w:t>
      </w:r>
      <w:proofErr w:type="gramEnd"/>
      <w:r w:rsidR="001B6E57" w:rsidRPr="001E5D3A">
        <w:rPr>
          <w:rFonts w:ascii="Times New Roman" w:hAnsi="Times New Roman" w:cs="Times New Roman"/>
          <w:lang w:val="en-GB"/>
        </w:rPr>
        <w:t xml:space="preserve"> complex data to learn from may result in a underfitted model, on the contrary, a very complex training set may result in a overfitted model. In this sense, it is important to get a right balance in the complexity of the algorithm.</w:t>
      </w:r>
      <w:r w:rsidR="00CC4A60" w:rsidRPr="001E5D3A">
        <w:rPr>
          <w:rFonts w:ascii="Times New Roman" w:hAnsi="Times New Roman" w:cs="Times New Roman"/>
          <w:lang w:val="en-GB"/>
        </w:rPr>
        <w:t xml:space="preserve"> </w:t>
      </w:r>
      <w:r w:rsidR="0019560B" w:rsidRPr="001E5D3A">
        <w:rPr>
          <w:rFonts w:ascii="Times New Roman" w:hAnsi="Times New Roman" w:cs="Times New Roman"/>
          <w:lang w:val="en-GB"/>
        </w:rPr>
        <w:t xml:space="preserve">Regularization techniques are used in machine learning to </w:t>
      </w:r>
      <w:r w:rsidR="00CC4A60" w:rsidRPr="001E5D3A">
        <w:rPr>
          <w:rFonts w:ascii="Times New Roman" w:hAnsi="Times New Roman" w:cs="Times New Roman"/>
          <w:lang w:val="en-GB"/>
        </w:rPr>
        <w:t xml:space="preserve">select explanatory variables and </w:t>
      </w:r>
      <w:r w:rsidR="0019560B" w:rsidRPr="001E5D3A">
        <w:rPr>
          <w:rFonts w:ascii="Times New Roman" w:hAnsi="Times New Roman" w:cs="Times New Roman"/>
          <w:lang w:val="en-GB"/>
        </w:rPr>
        <w:t>minimi</w:t>
      </w:r>
      <w:r w:rsidR="00CC4A60" w:rsidRPr="001E5D3A">
        <w:rPr>
          <w:rFonts w:ascii="Times New Roman" w:hAnsi="Times New Roman" w:cs="Times New Roman"/>
          <w:lang w:val="en-GB"/>
        </w:rPr>
        <w:t>s</w:t>
      </w:r>
      <w:r w:rsidR="0019560B" w:rsidRPr="001E5D3A">
        <w:rPr>
          <w:rFonts w:ascii="Times New Roman" w:hAnsi="Times New Roman" w:cs="Times New Roman"/>
          <w:lang w:val="en-GB"/>
        </w:rPr>
        <w:t xml:space="preserve">e the variance </w:t>
      </w:r>
      <w:r w:rsidR="00176E5E" w:rsidRPr="001E5D3A">
        <w:rPr>
          <w:rFonts w:ascii="Times New Roman" w:hAnsi="Times New Roman" w:cs="Times New Roman"/>
          <w:lang w:val="en-GB"/>
        </w:rPr>
        <w:t>due to overfitting during the training process.</w:t>
      </w:r>
      <w:r w:rsidRPr="001E5D3A">
        <w:rPr>
          <w:rFonts w:ascii="Times New Roman" w:hAnsi="Times New Roman" w:cs="Times New Roman"/>
          <w:lang w:val="en-GB"/>
        </w:rPr>
        <w:t xml:space="preserve"> </w:t>
      </w:r>
    </w:p>
    <w:p w14:paraId="3762CBDA" w14:textId="77777777" w:rsidR="007B58C6" w:rsidRPr="001E5D3A" w:rsidRDefault="007B58C6" w:rsidP="001E5D3A">
      <w:pPr>
        <w:pStyle w:val="BodyText"/>
        <w:spacing w:line="360" w:lineRule="auto"/>
        <w:ind w:firstLine="397"/>
        <w:jc w:val="both"/>
        <w:rPr>
          <w:rFonts w:ascii="Times New Roman" w:hAnsi="Times New Roman" w:cs="Times New Roman"/>
          <w:lang w:val="en-GB"/>
        </w:rPr>
      </w:pPr>
    </w:p>
    <w:p w14:paraId="084F7A78" w14:textId="6433405C" w:rsidR="00A177A4" w:rsidRPr="006C371E" w:rsidRDefault="00A177A4" w:rsidP="00C7389A">
      <w:pPr>
        <w:pStyle w:val="Heading4"/>
        <w:spacing w:line="360" w:lineRule="auto"/>
        <w:rPr>
          <w:rFonts w:ascii="Times New Roman" w:hAnsi="Times New Roman" w:cs="Times New Roman"/>
          <w:b/>
          <w:bCs/>
          <w:i w:val="0"/>
          <w:iCs w:val="0"/>
          <w:color w:val="auto"/>
        </w:rPr>
      </w:pPr>
      <w:bookmarkStart w:id="20" w:name="_Toc94736832"/>
      <w:r w:rsidRPr="006C371E">
        <w:rPr>
          <w:rFonts w:ascii="Times New Roman" w:hAnsi="Times New Roman" w:cs="Times New Roman"/>
          <w:b/>
          <w:bCs/>
          <w:i w:val="0"/>
          <w:iCs w:val="0"/>
          <w:color w:val="auto"/>
        </w:rPr>
        <w:t>2.1.3.1 Ridge Regression</w:t>
      </w:r>
      <w:bookmarkEnd w:id="20"/>
    </w:p>
    <w:p w14:paraId="6891BCCE" w14:textId="77777777" w:rsidR="003A7A80" w:rsidRDefault="003A7A80" w:rsidP="001E5D3A">
      <w:pPr>
        <w:spacing w:after="0" w:line="360" w:lineRule="auto"/>
        <w:ind w:firstLine="397"/>
        <w:jc w:val="both"/>
      </w:pPr>
    </w:p>
    <w:p w14:paraId="711DFCCE" w14:textId="655DE03C" w:rsidR="003A7A80" w:rsidRPr="006C371E" w:rsidRDefault="003A7A80" w:rsidP="001E5D3A">
      <w:pPr>
        <w:spacing w:after="0" w:line="360" w:lineRule="auto"/>
        <w:ind w:firstLine="397"/>
        <w:jc w:val="both"/>
      </w:pPr>
      <w:r>
        <w:t xml:space="preserve">Ridge regression is a regularisation technique that adds some bias to the model by imposing a penalisation term to the cost function of the model. It is usually used to estimate model parameters when there is high risk of multicollinearity that </w:t>
      </w:r>
      <w:r w:rsidRPr="004674FB">
        <w:t>as a result could lead to highly unstable parameter estimates that are hard to interpret and to rely on</w:t>
      </w:r>
      <w:r w:rsidR="004674FB" w:rsidRPr="004674FB">
        <w:t xml:space="preserve"> </w:t>
      </w:r>
      <w:sdt>
        <w:sdtPr>
          <w:tag w:val="MENDELEY_CITATION_v3_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"/>
          <w:id w:val="337280084"/>
          <w:placeholder>
            <w:docPart w:val="DefaultPlaceholder_-1854013440"/>
          </w:placeholder>
        </w:sdtPr>
        <w:sdtEndPr/>
        <w:sdtContent>
          <w:r w:rsidR="007C074F">
            <w:rPr>
              <w:rFonts w:eastAsia="Times New Roman"/>
            </w:rPr>
            <w:t xml:space="preserve">(Marquardt &amp; </w:t>
          </w:r>
          <w:proofErr w:type="spellStart"/>
          <w:r w:rsidR="007C074F">
            <w:rPr>
              <w:rFonts w:eastAsia="Times New Roman"/>
            </w:rPr>
            <w:t>Snee</w:t>
          </w:r>
          <w:proofErr w:type="spellEnd"/>
          <w:r w:rsidR="007C074F">
            <w:rPr>
              <w:rFonts w:eastAsia="Times New Roman"/>
            </w:rPr>
            <w:t>, 1975)</w:t>
          </w:r>
        </w:sdtContent>
      </w:sdt>
      <w:r w:rsidRPr="004674FB">
        <w:t>.</w:t>
      </w:r>
      <w:r>
        <w:t xml:space="preserve"> By imposing a penalisation term our estimates there is a reduction in the variance of the model at the cost biased estimates. In the case of using the residuals sum of square RSS as our cost function for ridge regression we can observe the role of the penalisation term </w:t>
      </w:r>
      <m:oMath>
        <m:r>
          <w:rPr>
            <w:rFonts w:ascii="Cambria Math" w:hAnsi="Cambria Math"/>
          </w:rPr>
          <m:t>λ</m:t>
        </m:r>
        <m:nary>
          <m:naryPr>
            <m:chr m:val="∑"/>
            <m:limLoc m:val="undOvr"/>
            <m:grow m:val="1"/>
            <m:ctrlPr>
              <w:rPr>
                <w:rFonts w:ascii="Cambria Math" w:hAnsi="Cambria Math"/>
                <w:iCs/>
              </w:rPr>
            </m:ctrlPr>
          </m:naryPr>
          <m:sub>
            <m:r>
              <w:rPr>
                <w:rFonts w:ascii="Cambria Math" w:hAnsi="Cambria Math"/>
              </w:rPr>
              <m:t>j=1</m:t>
            </m:r>
          </m:sub>
          <m:sup>
            <m:r>
              <w:rPr>
                <w:rFonts w:ascii="Cambria Math" w:hAnsi="Cambria Math"/>
              </w:rPr>
              <m:t>p</m:t>
            </m:r>
          </m:sup>
          <m:e>
            <m:r>
              <w:rPr>
                <w:rFonts w:ascii="Cambria Math" w:hAnsi="Cambria Math"/>
              </w:rPr>
              <m:t> </m:t>
            </m:r>
          </m:e>
        </m:nary>
        <m:sSubSup>
          <m:sSubSupPr>
            <m:ctrlPr>
              <w:rPr>
                <w:rFonts w:ascii="Cambria Math" w:hAnsi="Cambria Math"/>
                <w:iCs/>
              </w:rPr>
            </m:ctrlPr>
          </m:sSubSupPr>
          <m:e>
            <m:r>
              <w:rPr>
                <w:rFonts w:ascii="Cambria Math" w:hAnsi="Cambria Math"/>
              </w:rPr>
              <m:t>β</m:t>
            </m:r>
          </m:e>
          <m:sub>
            <m:r>
              <w:rPr>
                <w:rFonts w:ascii="Cambria Math" w:hAnsi="Cambria Math"/>
              </w:rPr>
              <m:t>j</m:t>
            </m:r>
          </m:sub>
          <m:sup>
            <m:r>
              <w:rPr>
                <w:rFonts w:ascii="Cambria Math" w:hAnsi="Cambria Math"/>
              </w:rPr>
              <m:t>2</m:t>
            </m:r>
          </m:sup>
        </m:sSubSup>
      </m:oMath>
      <w:r>
        <w:rPr>
          <w:rFonts w:eastAsiaTheme="minorEastAsia"/>
          <w:iCs/>
        </w:rPr>
        <w:t xml:space="preserve"> in the following expression: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5"/>
        <w:gridCol w:w="1036"/>
      </w:tblGrid>
      <w:tr w:rsidR="003A7A80" w:rsidRPr="006C371E" w14:paraId="78060F20" w14:textId="77777777" w:rsidTr="001539F8">
        <w:trPr>
          <w:jc w:val="center"/>
        </w:trPr>
        <w:tc>
          <w:tcPr>
            <w:tcW w:w="8035" w:type="dxa"/>
          </w:tcPr>
          <w:p w14:paraId="267869FE" w14:textId="77777777" w:rsidR="003A7A80" w:rsidRPr="006C371E" w:rsidRDefault="003A7A80" w:rsidP="001E5D3A">
            <w:pPr>
              <w:pStyle w:val="ListParagraph"/>
              <w:spacing w:line="360" w:lineRule="auto"/>
              <w:ind w:left="0" w:firstLine="397"/>
              <w:contextualSpacing w:val="0"/>
              <w:jc w:val="center"/>
              <w:rPr>
                <w:i/>
                <w:iCs/>
              </w:rPr>
            </w:pPr>
            <m:oMathPara>
              <m:oMath>
                <m:r>
                  <w:rPr>
                    <w:rFonts w:ascii="Cambria Math" w:hAnsi="Cambria Math"/>
                  </w:rPr>
                  <m:t xml:space="preserve">RSS= </m:t>
                </m:r>
                <m:nary>
                  <m:naryPr>
                    <m:chr m:val="∑"/>
                    <m:limLoc m:val="undOvr"/>
                    <m:grow m:val="1"/>
                    <m:ctrlPr>
                      <w:rPr>
                        <w:rFonts w:ascii="Cambria Math" w:hAnsi="Cambria Math"/>
                        <w:iCs/>
                      </w:rPr>
                    </m:ctrlPr>
                  </m:naryPr>
                  <m:sub>
                    <m:r>
                      <w:rPr>
                        <w:rFonts w:ascii="Cambria Math" w:hAnsi="Cambria Math"/>
                      </w:rPr>
                      <m:t>i=1</m:t>
                    </m:r>
                  </m:sub>
                  <m:sup>
                    <m:r>
                      <w:rPr>
                        <w:rFonts w:ascii="Cambria Math" w:hAnsi="Cambria Math"/>
                      </w:rPr>
                      <m:t>n</m:t>
                    </m:r>
                  </m:sup>
                  <m:e>
                    <m:r>
                      <w:rPr>
                        <w:rFonts w:ascii="Cambria Math" w:hAnsi="Cambria Math"/>
                      </w:rPr>
                      <m:t> </m:t>
                    </m:r>
                  </m:e>
                </m:nary>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Cs/>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grow m:val="1"/>
                            <m:ctrlPr>
                              <w:rPr>
                                <w:rFonts w:ascii="Cambria Math" w:hAnsi="Cambria Math"/>
                                <w:iCs/>
                              </w:rPr>
                            </m:ctrlPr>
                          </m:naryPr>
                          <m:sub>
                            <m:r>
                              <w:rPr>
                                <w:rFonts w:ascii="Cambria Math" w:hAnsi="Cambria Math"/>
                              </w:rPr>
                              <m:t>j=1</m:t>
                            </m:r>
                          </m:sub>
                          <m:sup>
                            <m:r>
                              <w:rPr>
                                <w:rFonts w:ascii="Cambria Math" w:hAnsi="Cambria Math"/>
                              </w:rPr>
                              <m:t>p</m:t>
                            </m:r>
                          </m:sup>
                          <m:e>
                            <m:r>
                              <w:rPr>
                                <w:rFonts w:ascii="Cambria Math" w:hAnsi="Cambria Math"/>
                              </w:rPr>
                              <m:t> </m:t>
                            </m:r>
                          </m:e>
                        </m:nary>
                        <m:sSub>
                          <m:sSubPr>
                            <m:ctrlPr>
                              <w:rPr>
                                <w:rFonts w:ascii="Cambria Math" w:hAnsi="Cambria Math"/>
                                <w:iCs/>
                              </w:rPr>
                            </m:ctrlPr>
                          </m:sSubPr>
                          <m:e>
                            <m:r>
                              <w:rPr>
                                <w:rFonts w:ascii="Cambria Math" w:hAnsi="Cambria Math"/>
                              </w:rPr>
                              <m:t>β</m:t>
                            </m:r>
                          </m:e>
                          <m:sub>
                            <m:r>
                              <w:rPr>
                                <w:rFonts w:ascii="Cambria Math" w:hAnsi="Cambria Math"/>
                              </w:rPr>
                              <m:t>j</m:t>
                            </m:r>
                          </m:sub>
                        </m:sSub>
                        <m:sSub>
                          <m:sSubPr>
                            <m:ctrlPr>
                              <w:rPr>
                                <w:rFonts w:ascii="Cambria Math" w:hAnsi="Cambria Math"/>
                                <w:iCs/>
                              </w:rPr>
                            </m:ctrlPr>
                          </m:sSubPr>
                          <m:e>
                            <m:r>
                              <w:rPr>
                                <w:rFonts w:ascii="Cambria Math" w:hAnsi="Cambria Math"/>
                              </w:rPr>
                              <m:t>x</m:t>
                            </m:r>
                          </m:e>
                          <m:sub>
                            <m:r>
                              <w:rPr>
                                <w:rFonts w:ascii="Cambria Math" w:hAnsi="Cambria Math"/>
                              </w:rPr>
                              <m:t>ij</m:t>
                            </m:r>
                          </m:sub>
                        </m:sSub>
                      </m:e>
                    </m:d>
                  </m:e>
                  <m:sup>
                    <m:r>
                      <w:rPr>
                        <w:rFonts w:ascii="Cambria Math" w:hAnsi="Cambria Math"/>
                      </w:rPr>
                      <m:t>2</m:t>
                    </m:r>
                  </m:sup>
                </m:sSup>
                <m:r>
                  <w:rPr>
                    <w:rFonts w:ascii="Cambria Math" w:hAnsi="Cambria Math"/>
                  </w:rPr>
                  <m:t>+λ</m:t>
                </m:r>
                <m:nary>
                  <m:naryPr>
                    <m:chr m:val="∑"/>
                    <m:limLoc m:val="undOvr"/>
                    <m:grow m:val="1"/>
                    <m:ctrlPr>
                      <w:rPr>
                        <w:rFonts w:ascii="Cambria Math" w:hAnsi="Cambria Math"/>
                        <w:iCs/>
                      </w:rPr>
                    </m:ctrlPr>
                  </m:naryPr>
                  <m:sub>
                    <m:r>
                      <w:rPr>
                        <w:rFonts w:ascii="Cambria Math" w:hAnsi="Cambria Math"/>
                      </w:rPr>
                      <m:t>j=1</m:t>
                    </m:r>
                  </m:sub>
                  <m:sup>
                    <m:r>
                      <w:rPr>
                        <w:rFonts w:ascii="Cambria Math" w:hAnsi="Cambria Math"/>
                      </w:rPr>
                      <m:t>p</m:t>
                    </m:r>
                  </m:sup>
                  <m:e>
                    <m:r>
                      <w:rPr>
                        <w:rFonts w:ascii="Cambria Math" w:hAnsi="Cambria Math"/>
                      </w:rPr>
                      <m:t> </m:t>
                    </m:r>
                  </m:e>
                </m:nary>
                <m:sSubSup>
                  <m:sSubSupPr>
                    <m:ctrlPr>
                      <w:rPr>
                        <w:rFonts w:ascii="Cambria Math" w:hAnsi="Cambria Math"/>
                        <w:iCs/>
                      </w:rPr>
                    </m:ctrlPr>
                  </m:sSubSupPr>
                  <m:e>
                    <m:r>
                      <w:rPr>
                        <w:rFonts w:ascii="Cambria Math" w:hAnsi="Cambria Math"/>
                      </w:rPr>
                      <m:t>β</m:t>
                    </m:r>
                  </m:e>
                  <m:sub>
                    <m:r>
                      <w:rPr>
                        <w:rFonts w:ascii="Cambria Math" w:hAnsi="Cambria Math"/>
                      </w:rPr>
                      <m:t>j</m:t>
                    </m:r>
                  </m:sub>
                  <m:sup>
                    <m:r>
                      <w:rPr>
                        <w:rFonts w:ascii="Cambria Math" w:hAnsi="Cambria Math"/>
                      </w:rPr>
                      <m:t>2</m:t>
                    </m:r>
                  </m:sup>
                </m:sSubSup>
              </m:oMath>
            </m:oMathPara>
          </w:p>
        </w:tc>
        <w:tc>
          <w:tcPr>
            <w:tcW w:w="1036" w:type="dxa"/>
          </w:tcPr>
          <w:p w14:paraId="7486F230" w14:textId="77777777" w:rsidR="003A7A80" w:rsidRPr="006C371E" w:rsidRDefault="003A7A80" w:rsidP="001E5D3A">
            <w:pPr>
              <w:spacing w:line="360" w:lineRule="auto"/>
              <w:ind w:firstLine="397"/>
              <w:jc w:val="both"/>
            </w:pPr>
            <w:r w:rsidRPr="006C371E">
              <w:t>(</w:t>
            </w:r>
            <w:r w:rsidRPr="006C371E">
              <w:rPr>
                <w:i/>
                <w:iCs/>
              </w:rPr>
              <w:fldChar w:fldCharType="begin"/>
            </w:r>
            <w:r w:rsidRPr="006C371E">
              <w:instrText xml:space="preserve"> SEQ ( \* ARABIC </w:instrText>
            </w:r>
            <w:r w:rsidRPr="006C371E">
              <w:rPr>
                <w:i/>
                <w:iCs/>
              </w:rPr>
              <w:fldChar w:fldCharType="separate"/>
            </w:r>
            <w:r>
              <w:rPr>
                <w:noProof/>
              </w:rPr>
              <w:t>31</w:t>
            </w:r>
            <w:r w:rsidRPr="006C371E">
              <w:rPr>
                <w:i/>
                <w:iCs/>
              </w:rPr>
              <w:fldChar w:fldCharType="end"/>
            </w:r>
            <w:r w:rsidRPr="006C371E">
              <w:t>)</w:t>
            </w:r>
          </w:p>
        </w:tc>
      </w:tr>
    </w:tbl>
    <w:p w14:paraId="1B7F29DA" w14:textId="77777777" w:rsidR="003A7A80" w:rsidRDefault="003A7A80" w:rsidP="001E5D3A">
      <w:pPr>
        <w:spacing w:after="0" w:line="360" w:lineRule="auto"/>
        <w:ind w:firstLine="397"/>
        <w:jc w:val="both"/>
      </w:pPr>
      <w:r>
        <w:rPr>
          <w:rFonts w:eastAsiaTheme="minorEastAsia"/>
          <w:iCs/>
        </w:rPr>
        <w:lastRenderedPageBreak/>
        <w:t xml:space="preserve">In the above equation, </w:t>
      </w:r>
      <m:oMath>
        <m:r>
          <w:rPr>
            <w:rFonts w:ascii="Cambria Math" w:hAnsi="Cambria Math"/>
          </w:rPr>
          <m:t>λ</m:t>
        </m:r>
      </m:oMath>
      <w:r w:rsidRPr="00705E4D">
        <w:t xml:space="preserve"> </w:t>
      </w:r>
      <w:r>
        <w:t xml:space="preserve">works as a tuning parameter that weights the sum of the squared betas, thus, it controls the amount of bias imposed to the model. In this way, the idea is to tune the parameter </w:t>
      </w:r>
      <m:oMath>
        <m:r>
          <w:rPr>
            <w:rFonts w:ascii="Cambria Math" w:hAnsi="Cambria Math"/>
          </w:rPr>
          <m:t>λ</m:t>
        </m:r>
      </m:oMath>
      <w:r>
        <w:t xml:space="preserve"> in a way that it won’t bias too much the estimates but at the same time it is efficient enough to considerably reduce variance.</w:t>
      </w:r>
      <w:r w:rsidRPr="002E3CFB">
        <w:t xml:space="preserve"> </w:t>
      </w:r>
    </w:p>
    <w:p w14:paraId="1636652F" w14:textId="4EF3025F" w:rsidR="00202308" w:rsidRDefault="00514D25" w:rsidP="001E5D3A">
      <w:pPr>
        <w:spacing w:after="0" w:line="360" w:lineRule="auto"/>
        <w:ind w:firstLine="397"/>
        <w:jc w:val="center"/>
      </w:pPr>
      <w:r>
        <w:rPr>
          <w:noProof/>
        </w:rPr>
        <w:drawing>
          <wp:inline distT="0" distB="0" distL="0" distR="0" wp14:anchorId="5A9DDE92" wp14:editId="2CBC4D6C">
            <wp:extent cx="2984500" cy="285877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0" cy="2858770"/>
                    </a:xfrm>
                    <a:prstGeom prst="rect">
                      <a:avLst/>
                    </a:prstGeom>
                    <a:noFill/>
                    <a:ln>
                      <a:noFill/>
                    </a:ln>
                  </pic:spPr>
                </pic:pic>
              </a:graphicData>
            </a:graphic>
          </wp:inline>
        </w:drawing>
      </w:r>
    </w:p>
    <w:p w14:paraId="49AD1D11" w14:textId="5A28A2D8" w:rsidR="00423402" w:rsidRDefault="00423402" w:rsidP="001E5D3A">
      <w:pPr>
        <w:spacing w:after="0" w:line="360" w:lineRule="auto"/>
        <w:ind w:firstLine="397"/>
        <w:jc w:val="both"/>
      </w:pPr>
      <w:r>
        <w:t xml:space="preserve">On the top </w:t>
      </w:r>
      <w:r w:rsidR="00514D25">
        <w:t>right-hand</w:t>
      </w:r>
      <w:r>
        <w:t xml:space="preserve"> side of the above </w:t>
      </w:r>
      <w:r w:rsidR="0022723B">
        <w:t>graph,</w:t>
      </w:r>
      <w:r>
        <w:t xml:space="preserve"> we find the maximum likelihood estimator which is the point from the coordinate (0.48, </w:t>
      </w:r>
      <w:r w:rsidR="00D17975">
        <w:t>3.2), the contour curves around this point are the projection of the likelihood function</w:t>
      </w:r>
      <w:r w:rsidR="00514D25">
        <w:t>. T</w:t>
      </w:r>
      <w:r w:rsidR="00D17975">
        <w:t xml:space="preserve">he aim </w:t>
      </w:r>
      <w:r w:rsidR="00514D25">
        <w:t xml:space="preserve">is </w:t>
      </w:r>
      <w:r w:rsidR="00D17975">
        <w:t>to maximise the likelihood function subject to a constraint (instead of getting the maximum likelihood estimate) which is defined the circles around the point in coordinate (0, 0)</w:t>
      </w:r>
      <w:r w:rsidR="00514D25">
        <w:t>. Let the first contour curve be our desired restriction around the coordinate (0, 0), we can observe that it has a value of 0.15 which mean that restriction will be the following: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5"/>
        <w:gridCol w:w="1036"/>
      </w:tblGrid>
      <w:tr w:rsidR="00514D25" w:rsidRPr="006C371E" w14:paraId="7449C55C" w14:textId="77777777" w:rsidTr="001539F8">
        <w:trPr>
          <w:jc w:val="center"/>
        </w:trPr>
        <w:tc>
          <w:tcPr>
            <w:tcW w:w="8035" w:type="dxa"/>
          </w:tcPr>
          <w:p w14:paraId="523AB098" w14:textId="3317CB0F" w:rsidR="00514D25" w:rsidRPr="00514D25" w:rsidRDefault="008B7CA9" w:rsidP="001E5D3A">
            <w:pPr>
              <w:spacing w:line="360" w:lineRule="auto"/>
              <w:ind w:firstLine="397"/>
              <w:jc w:val="both"/>
            </w:pPr>
            <m:oMathPara>
              <m:oMath>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w:rPr>
                        <w:rFonts w:ascii="Cambria Math" w:hAnsi="Cambria Math"/>
                      </w:rPr>
                      <m:t>2</m:t>
                    </m:r>
                  </m:sup>
                </m:sSubSup>
                <m:r>
                  <w:rPr>
                    <w:rFonts w:ascii="Cambria Math" w:hAnsi="Cambria Math"/>
                  </w:rPr>
                  <m:t>≤0.15</m:t>
                </m:r>
              </m:oMath>
            </m:oMathPara>
          </w:p>
        </w:tc>
        <w:tc>
          <w:tcPr>
            <w:tcW w:w="1036" w:type="dxa"/>
          </w:tcPr>
          <w:p w14:paraId="30958CDD" w14:textId="1A7100A2" w:rsidR="00514D25" w:rsidRPr="006C371E" w:rsidRDefault="00514D25" w:rsidP="001E5D3A">
            <w:pPr>
              <w:spacing w:line="360" w:lineRule="auto"/>
              <w:ind w:firstLine="397"/>
              <w:jc w:val="both"/>
            </w:pPr>
            <w:r w:rsidRPr="006C371E">
              <w:t>(</w:t>
            </w:r>
            <w:r w:rsidRPr="006C371E">
              <w:rPr>
                <w:i/>
                <w:iCs/>
              </w:rPr>
              <w:fldChar w:fldCharType="begin"/>
            </w:r>
            <w:r w:rsidRPr="006C371E">
              <w:instrText xml:space="preserve"> SEQ ( \* ARABIC </w:instrText>
            </w:r>
            <w:r w:rsidRPr="006C371E">
              <w:rPr>
                <w:i/>
                <w:iCs/>
              </w:rPr>
              <w:fldChar w:fldCharType="separate"/>
            </w:r>
            <w:r>
              <w:rPr>
                <w:noProof/>
              </w:rPr>
              <w:t>32</w:t>
            </w:r>
            <w:r w:rsidRPr="006C371E">
              <w:rPr>
                <w:i/>
                <w:iCs/>
              </w:rPr>
              <w:fldChar w:fldCharType="end"/>
            </w:r>
            <w:r w:rsidRPr="006C371E">
              <w:t>)</w:t>
            </w:r>
          </w:p>
        </w:tc>
      </w:tr>
    </w:tbl>
    <w:p w14:paraId="09C4423F" w14:textId="51BB7EA6" w:rsidR="007B58C6" w:rsidRDefault="0088700C" w:rsidP="001E5D3A">
      <w:pPr>
        <w:pStyle w:val="BodyText3"/>
        <w:spacing w:after="0" w:line="360" w:lineRule="auto"/>
        <w:ind w:firstLine="397"/>
        <w:jc w:val="both"/>
        <w:rPr>
          <w:rFonts w:eastAsiaTheme="minorEastAsia"/>
          <w:sz w:val="24"/>
          <w:szCs w:val="24"/>
        </w:rPr>
      </w:pPr>
      <w:r>
        <w:rPr>
          <w:rFonts w:eastAsiaTheme="minorEastAsia"/>
          <w:sz w:val="24"/>
          <w:szCs w:val="24"/>
        </w:rPr>
        <w:t>The</w:t>
      </w:r>
      <w:r w:rsidR="00514D25">
        <w:rPr>
          <w:rFonts w:eastAsiaTheme="minorEastAsia"/>
          <w:sz w:val="24"/>
          <w:szCs w:val="24"/>
        </w:rPr>
        <w:t xml:space="preserve"> restriction </w:t>
      </w:r>
      <w:r>
        <w:rPr>
          <w:rFonts w:eastAsiaTheme="minorEastAsia"/>
          <w:sz w:val="24"/>
          <w:szCs w:val="24"/>
        </w:rPr>
        <w:t xml:space="preserve">from equation (32) </w:t>
      </w:r>
      <w:r w:rsidR="00514D25">
        <w:rPr>
          <w:rFonts w:eastAsiaTheme="minorEastAsia"/>
          <w:sz w:val="24"/>
          <w:szCs w:val="24"/>
        </w:rPr>
        <w:t>is equivalent to adding the penalisation term to the loss function</w:t>
      </w:r>
      <w:r>
        <w:rPr>
          <w:rFonts w:eastAsiaTheme="minorEastAsia"/>
          <w:sz w:val="24"/>
          <w:szCs w:val="24"/>
        </w:rPr>
        <w:t xml:space="preserve"> in equation (31)</w:t>
      </w:r>
      <w:r w:rsidR="00514D25">
        <w:rPr>
          <w:rFonts w:eastAsiaTheme="minorEastAsia"/>
          <w:sz w:val="24"/>
          <w:szCs w:val="24"/>
        </w:rPr>
        <w:t>,</w:t>
      </w:r>
      <w:r>
        <w:rPr>
          <w:rFonts w:eastAsiaTheme="minorEastAsia"/>
          <w:sz w:val="24"/>
          <w:szCs w:val="24"/>
        </w:rPr>
        <w:t xml:space="preserve"> meaning that the solution of the optimisation problem should be within the first circle around the point of coordinate (0, 0). More specifically, the point circled in red from the above graph.</w:t>
      </w:r>
    </w:p>
    <w:p w14:paraId="2842A59F" w14:textId="5FB9CA03" w:rsidR="000F06D0" w:rsidRPr="00101BD7" w:rsidRDefault="00632A4A" w:rsidP="00101BD7">
      <w:pPr>
        <w:pStyle w:val="BodyText3"/>
        <w:spacing w:after="0" w:line="360" w:lineRule="auto"/>
        <w:ind w:firstLine="397"/>
        <w:jc w:val="both"/>
        <w:rPr>
          <w:rFonts w:eastAsiaTheme="minorEastAsia"/>
          <w:sz w:val="24"/>
          <w:szCs w:val="24"/>
        </w:rPr>
      </w:pPr>
      <w:r>
        <w:rPr>
          <w:rFonts w:eastAsiaTheme="minorEastAsia"/>
          <w:sz w:val="24"/>
          <w:szCs w:val="24"/>
        </w:rPr>
        <w:t xml:space="preserve">This regularisation method is helpful to deal </w:t>
      </w:r>
      <w:r w:rsidR="008D5E34">
        <w:rPr>
          <w:rFonts w:eastAsiaTheme="minorEastAsia"/>
          <w:sz w:val="24"/>
          <w:szCs w:val="24"/>
        </w:rPr>
        <w:t>when</w:t>
      </w:r>
      <w:r>
        <w:rPr>
          <w:rFonts w:eastAsiaTheme="minorEastAsia"/>
          <w:sz w:val="24"/>
          <w:szCs w:val="24"/>
        </w:rPr>
        <w:t xml:space="preserve"> </w:t>
      </w:r>
      <w:r w:rsidR="008D5E34">
        <w:rPr>
          <w:rFonts w:eastAsiaTheme="minorEastAsia"/>
          <w:sz w:val="24"/>
          <w:szCs w:val="24"/>
        </w:rPr>
        <w:t>multicollinearity occurs.</w:t>
      </w:r>
      <w:r>
        <w:rPr>
          <w:rFonts w:eastAsiaTheme="minorEastAsia"/>
          <w:sz w:val="24"/>
          <w:szCs w:val="24"/>
        </w:rPr>
        <w:t xml:space="preserve"> </w:t>
      </w:r>
      <w:r w:rsidR="008D5E34">
        <w:rPr>
          <w:rFonts w:eastAsiaTheme="minorEastAsia"/>
          <w:sz w:val="24"/>
          <w:szCs w:val="24"/>
        </w:rPr>
        <w:t xml:space="preserve">Under </w:t>
      </w:r>
      <w:r w:rsidR="00140913">
        <w:rPr>
          <w:rFonts w:eastAsiaTheme="minorEastAsia"/>
          <w:sz w:val="24"/>
          <w:szCs w:val="24"/>
        </w:rPr>
        <w:t>these circumstances</w:t>
      </w:r>
      <w:r w:rsidR="008D5E34">
        <w:rPr>
          <w:rFonts w:eastAsiaTheme="minorEastAsia"/>
          <w:sz w:val="24"/>
          <w:szCs w:val="24"/>
        </w:rPr>
        <w:t xml:space="preserve"> </w:t>
      </w:r>
      <w:r>
        <w:rPr>
          <w:rFonts w:eastAsiaTheme="minorEastAsia"/>
          <w:sz w:val="24"/>
          <w:szCs w:val="24"/>
        </w:rPr>
        <w:t xml:space="preserve">the estimates are </w:t>
      </w:r>
      <w:r w:rsidR="00140913">
        <w:rPr>
          <w:rFonts w:eastAsiaTheme="minorEastAsia"/>
          <w:sz w:val="24"/>
          <w:szCs w:val="24"/>
        </w:rPr>
        <w:t>unbiased,</w:t>
      </w:r>
      <w:r>
        <w:rPr>
          <w:rFonts w:eastAsiaTheme="minorEastAsia"/>
          <w:sz w:val="24"/>
          <w:szCs w:val="24"/>
        </w:rPr>
        <w:t xml:space="preserve"> </w:t>
      </w:r>
      <w:r w:rsidR="004A4519">
        <w:rPr>
          <w:rFonts w:eastAsiaTheme="minorEastAsia"/>
          <w:sz w:val="24"/>
          <w:szCs w:val="24"/>
        </w:rPr>
        <w:t xml:space="preserve">but their variances are large (far from the true values). By adding more bias to the estimated using ridge regression </w:t>
      </w:r>
      <w:r w:rsidR="000F5870">
        <w:rPr>
          <w:rFonts w:eastAsiaTheme="minorEastAsia"/>
          <w:sz w:val="24"/>
          <w:szCs w:val="24"/>
        </w:rPr>
        <w:t xml:space="preserve">we reduce the standard errors making the estimates more </w:t>
      </w:r>
      <w:r w:rsidR="0006494E">
        <w:rPr>
          <w:rFonts w:eastAsiaTheme="minorEastAsia"/>
          <w:sz w:val="24"/>
          <w:szCs w:val="24"/>
        </w:rPr>
        <w:t xml:space="preserve">stables and reliable, and therefore, reducing the variance of the model. </w:t>
      </w:r>
      <w:r w:rsidR="009036FB">
        <w:rPr>
          <w:rFonts w:eastAsiaTheme="minorEastAsia"/>
          <w:sz w:val="24"/>
          <w:szCs w:val="24"/>
        </w:rPr>
        <w:t>Thus</w:t>
      </w:r>
      <w:r w:rsidR="0006494E">
        <w:rPr>
          <w:rFonts w:eastAsiaTheme="minorEastAsia"/>
          <w:sz w:val="24"/>
          <w:szCs w:val="24"/>
        </w:rPr>
        <w:t xml:space="preserve">, </w:t>
      </w:r>
      <w:r w:rsidR="009036FB">
        <w:rPr>
          <w:rFonts w:eastAsiaTheme="minorEastAsia"/>
          <w:sz w:val="24"/>
          <w:szCs w:val="24"/>
        </w:rPr>
        <w:t xml:space="preserve">the </w:t>
      </w:r>
      <w:r w:rsidR="0006494E">
        <w:rPr>
          <w:rFonts w:eastAsiaTheme="minorEastAsia"/>
          <w:sz w:val="24"/>
          <w:szCs w:val="24"/>
        </w:rPr>
        <w:t xml:space="preserve">bias </w:t>
      </w:r>
      <w:r w:rsidR="009036FB" w:rsidRPr="00901612">
        <w:rPr>
          <w:rFonts w:eastAsiaTheme="minorEastAsia"/>
          <w:sz w:val="24"/>
          <w:szCs w:val="24"/>
        </w:rPr>
        <w:t xml:space="preserve">imposed by </w:t>
      </w:r>
      <m:oMath>
        <m:r>
          <w:rPr>
            <w:rFonts w:ascii="Cambria Math" w:hAnsi="Cambria Math"/>
            <w:sz w:val="24"/>
            <w:szCs w:val="24"/>
          </w:rPr>
          <m:t>λ</m:t>
        </m:r>
      </m:oMath>
      <w:r w:rsidR="00901612" w:rsidRPr="00901612">
        <w:rPr>
          <w:rFonts w:eastAsiaTheme="minorEastAsia"/>
          <w:sz w:val="24"/>
          <w:szCs w:val="24"/>
        </w:rPr>
        <w:t xml:space="preserve"> </w:t>
      </w:r>
      <w:r w:rsidR="009036FB" w:rsidRPr="00901612">
        <w:rPr>
          <w:rFonts w:eastAsiaTheme="minorEastAsia"/>
          <w:sz w:val="24"/>
          <w:szCs w:val="24"/>
        </w:rPr>
        <w:t>will shrink the collinear estimates towards zero</w:t>
      </w:r>
      <w:r w:rsidR="00901612" w:rsidRPr="00901612">
        <w:rPr>
          <w:rFonts w:eastAsiaTheme="minorEastAsia"/>
          <w:sz w:val="24"/>
          <w:szCs w:val="24"/>
        </w:rPr>
        <w:t xml:space="preserve"> but </w:t>
      </w:r>
      <w:r w:rsidR="00901612">
        <w:rPr>
          <w:rFonts w:eastAsiaTheme="minorEastAsia"/>
          <w:sz w:val="24"/>
          <w:szCs w:val="24"/>
        </w:rPr>
        <w:t xml:space="preserve">it </w:t>
      </w:r>
      <w:r w:rsidR="00901612" w:rsidRPr="00901612">
        <w:rPr>
          <w:rFonts w:eastAsiaTheme="minorEastAsia"/>
          <w:sz w:val="24"/>
          <w:szCs w:val="24"/>
        </w:rPr>
        <w:t>w</w:t>
      </w:r>
      <w:r w:rsidR="00901612">
        <w:rPr>
          <w:rFonts w:eastAsiaTheme="minorEastAsia"/>
          <w:sz w:val="24"/>
          <w:szCs w:val="24"/>
        </w:rPr>
        <w:t>ill not</w:t>
      </w:r>
      <w:r w:rsidR="00901612" w:rsidRPr="00901612">
        <w:rPr>
          <w:rFonts w:eastAsiaTheme="minorEastAsia"/>
          <w:sz w:val="24"/>
          <w:szCs w:val="24"/>
        </w:rPr>
        <w:t xml:space="preserve"> be able to </w:t>
      </w:r>
      <w:r w:rsidR="00101BD7">
        <w:rPr>
          <w:rFonts w:eastAsiaTheme="minorEastAsia"/>
          <w:sz w:val="24"/>
          <w:szCs w:val="24"/>
        </w:rPr>
        <w:t xml:space="preserve">exclude </w:t>
      </w:r>
      <w:r w:rsidR="00901612" w:rsidRPr="00901612">
        <w:rPr>
          <w:rFonts w:eastAsiaTheme="minorEastAsia"/>
          <w:sz w:val="24"/>
          <w:szCs w:val="24"/>
        </w:rPr>
        <w:t xml:space="preserve">them from the model unless </w:t>
      </w:r>
      <m:oMath>
        <m:r>
          <w:rPr>
            <w:rFonts w:ascii="Cambria Math" w:hAnsi="Cambria Math"/>
            <w:sz w:val="24"/>
            <w:szCs w:val="24"/>
          </w:rPr>
          <m:t>λ</m:t>
        </m:r>
      </m:oMath>
      <w:r w:rsidR="00901612" w:rsidRPr="00901612">
        <w:rPr>
          <w:rFonts w:eastAsiaTheme="minorEastAsia"/>
          <w:sz w:val="24"/>
          <w:szCs w:val="24"/>
        </w:rPr>
        <w:t xml:space="preserve"> </w:t>
      </w:r>
      <w:r w:rsidR="00101BD7">
        <w:rPr>
          <w:rFonts w:eastAsiaTheme="minorEastAsia"/>
          <w:sz w:val="24"/>
          <w:szCs w:val="24"/>
        </w:rPr>
        <w:t xml:space="preserve">get </w:t>
      </w:r>
      <w:r w:rsidR="00901612" w:rsidRPr="00901612">
        <w:rPr>
          <w:rFonts w:eastAsiaTheme="minorEastAsia"/>
          <w:sz w:val="24"/>
          <w:szCs w:val="24"/>
        </w:rPr>
        <w:t xml:space="preserve">a </w:t>
      </w:r>
      <w:r w:rsidR="00101BD7">
        <w:rPr>
          <w:rFonts w:eastAsiaTheme="minorEastAsia"/>
          <w:sz w:val="24"/>
          <w:szCs w:val="24"/>
        </w:rPr>
        <w:t xml:space="preserve">very </w:t>
      </w:r>
      <w:r w:rsidR="00901612" w:rsidRPr="00901612">
        <w:rPr>
          <w:rFonts w:eastAsiaTheme="minorEastAsia"/>
          <w:sz w:val="24"/>
          <w:szCs w:val="24"/>
        </w:rPr>
        <w:t>large value.</w:t>
      </w:r>
    </w:p>
    <w:p w14:paraId="6C19FD9F" w14:textId="647B395A" w:rsidR="00A177A4" w:rsidRPr="006C371E" w:rsidRDefault="00A177A4" w:rsidP="001E5D3A">
      <w:pPr>
        <w:pStyle w:val="Heading4"/>
        <w:spacing w:before="0" w:line="360" w:lineRule="auto"/>
        <w:ind w:firstLine="397"/>
        <w:rPr>
          <w:rFonts w:ascii="Times New Roman" w:hAnsi="Times New Roman" w:cs="Times New Roman"/>
          <w:b/>
          <w:bCs/>
          <w:i w:val="0"/>
          <w:iCs w:val="0"/>
          <w:color w:val="auto"/>
        </w:rPr>
      </w:pPr>
      <w:bookmarkStart w:id="21" w:name="_Toc94736833"/>
      <w:r w:rsidRPr="006C371E">
        <w:rPr>
          <w:rFonts w:ascii="Times New Roman" w:hAnsi="Times New Roman" w:cs="Times New Roman"/>
          <w:b/>
          <w:bCs/>
          <w:i w:val="0"/>
          <w:iCs w:val="0"/>
          <w:color w:val="auto"/>
        </w:rPr>
        <w:lastRenderedPageBreak/>
        <w:t>2.1.3.2 Lasso Regression</w:t>
      </w:r>
      <w:bookmarkEnd w:id="21"/>
      <w:r w:rsidRPr="006C371E">
        <w:rPr>
          <w:rFonts w:ascii="Times New Roman" w:hAnsi="Times New Roman" w:cs="Times New Roman"/>
          <w:b/>
          <w:bCs/>
          <w:i w:val="0"/>
          <w:iCs w:val="0"/>
          <w:color w:val="auto"/>
        </w:rPr>
        <w:t xml:space="preserve"> </w:t>
      </w:r>
    </w:p>
    <w:p w14:paraId="6A777AAC" w14:textId="77777777" w:rsidR="00AA5E0B" w:rsidRPr="006C371E" w:rsidRDefault="00AA5E0B" w:rsidP="001E5D3A">
      <w:pPr>
        <w:spacing w:after="0" w:line="360" w:lineRule="auto"/>
        <w:ind w:firstLine="397"/>
        <w:jc w:val="both"/>
      </w:pPr>
    </w:p>
    <w:p w14:paraId="462AE050" w14:textId="66E66DD8" w:rsidR="00AA5E0B" w:rsidRPr="006C371E" w:rsidRDefault="002C2583" w:rsidP="006F4B64">
      <w:pPr>
        <w:spacing w:after="0" w:line="360" w:lineRule="auto"/>
        <w:ind w:firstLine="397"/>
        <w:jc w:val="both"/>
      </w:pPr>
      <w:r>
        <w:t>The</w:t>
      </w:r>
      <w:r w:rsidR="00AA5E0B" w:rsidRPr="006C371E">
        <w:t xml:space="preserve"> Least Absolute Shrinkage and Selection Operator</w:t>
      </w:r>
      <w:r>
        <w:t xml:space="preserve"> (lasso)</w:t>
      </w:r>
      <w:r w:rsidR="00AA5E0B" w:rsidRPr="006C371E">
        <w:t xml:space="preserve"> regression</w:t>
      </w:r>
      <w:r w:rsidR="00332635">
        <w:t>.</w:t>
      </w:r>
      <w:r w:rsidR="002322EE">
        <w:t xml:space="preserve"> This method allows the exclusion of estimates from the model and works as a variable selection method by adding a </w:t>
      </w:r>
      <w:r w:rsidR="002E2E64">
        <w:t xml:space="preserve">penalty term that </w:t>
      </w:r>
      <w:r w:rsidR="0079676E">
        <w:t xml:space="preserve">makes the potential solutions of the likelihood function to be restricted to a </w:t>
      </w:r>
      <w:r w:rsidR="00F416A6">
        <w:t xml:space="preserve">certain area in which </w:t>
      </w:r>
      <w:r w:rsidR="006F4B64">
        <w:t xml:space="preserve">the estimates are equal to zero when maximised the function. </w:t>
      </w:r>
      <w:sdt>
        <w:sdtPr>
          <w:tag w:val="MENDELEY_CITATION_v3_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"/>
          <w:id w:val="476731982"/>
          <w:placeholder>
            <w:docPart w:val="DFCA5BCD5BCA4203BD60E47C4F665CA8"/>
          </w:placeholder>
        </w:sdtPr>
        <w:sdtEndPr/>
        <w:sdtContent>
          <w:r w:rsidR="007C074F">
            <w:rPr>
              <w:rFonts w:eastAsia="Times New Roman"/>
            </w:rPr>
            <w:t>(Yang &amp; Wen, 2018)</w:t>
          </w:r>
        </w:sdtContent>
      </w:sdt>
      <w:r w:rsidR="00AA5E0B" w:rsidRPr="006C371E">
        <w:t>.</w:t>
      </w:r>
      <w:r w:rsidR="003F1EB4">
        <w:t xml:space="preserve"> This penalty can be observed </w:t>
      </w:r>
      <w:r w:rsidR="000C58F7">
        <w:t>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5"/>
        <w:gridCol w:w="1036"/>
      </w:tblGrid>
      <w:tr w:rsidR="00AA5E0B" w:rsidRPr="006C371E" w14:paraId="45E2F6D7" w14:textId="77777777" w:rsidTr="004B2B62">
        <w:trPr>
          <w:jc w:val="center"/>
        </w:trPr>
        <w:tc>
          <w:tcPr>
            <w:tcW w:w="8035" w:type="dxa"/>
          </w:tcPr>
          <w:p w14:paraId="75EC44FC" w14:textId="5899D82E" w:rsidR="00AA5E0B" w:rsidRPr="006C371E" w:rsidRDefault="0073249A" w:rsidP="001E5D3A">
            <w:pPr>
              <w:spacing w:line="360" w:lineRule="auto"/>
              <w:ind w:firstLine="397"/>
              <w:jc w:val="center"/>
              <w:rPr>
                <w:rFonts w:ascii="LMRoman10-Regular-Identity-H" w:hAnsi="LMRoman10-Regular-Identity-H"/>
              </w:rPr>
            </w:pPr>
            <m:oMathPara>
              <m:oMath>
                <m:r>
                  <w:rPr>
                    <w:rFonts w:ascii="Cambria Math" w:hAnsi="Cambria Math"/>
                  </w:rPr>
                  <m:t xml:space="preserve">RSS= </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p</m:t>
                            </m:r>
                          </m:sup>
                          <m:e>
                            <m:r>
                              <w:rPr>
                                <w:rFonts w:ascii="Cambria Math" w:hAnsi="Cambria Math"/>
                              </w:rPr>
                              <m:t> </m:t>
                            </m:r>
                          </m:e>
                        </m:nary>
                        <m:sSub>
                          <m:sSubPr>
                            <m:ctrlPr>
                              <w:rPr>
                                <w:rFonts w:ascii="Cambria Math" w:hAnsi="Cambria Math"/>
                              </w:rPr>
                            </m:ctrlPr>
                          </m:sSubPr>
                          <m:e>
                            <m:r>
                              <w:rPr>
                                <w:rFonts w:ascii="Cambria Math" w:hAnsi="Cambria Math"/>
                              </w:rPr>
                              <m:t>β</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ij</m:t>
                            </m:r>
                          </m:sub>
                        </m:sSub>
                      </m:e>
                    </m:d>
                  </m:e>
                  <m:sup>
                    <m:r>
                      <w:rPr>
                        <w:rFonts w:ascii="Cambria Math" w:hAnsi="Cambria Math"/>
                      </w:rPr>
                      <m:t>2</m:t>
                    </m:r>
                  </m:sup>
                </m:sSup>
                <m:r>
                  <w:rPr>
                    <w:rFonts w:ascii="Cambria Math" w:hAnsi="Cambria Math"/>
                  </w:rPr>
                  <m:t>+λ</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p</m:t>
                    </m:r>
                  </m:sup>
                  <m:e>
                    <m:r>
                      <w:rPr>
                        <w:rFonts w:ascii="Cambria Math" w:hAnsi="Cambria Math"/>
                      </w:rPr>
                      <m:t> </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j</m:t>
                        </m:r>
                      </m:sub>
                    </m:sSub>
                  </m:e>
                </m:d>
              </m:oMath>
            </m:oMathPara>
          </w:p>
        </w:tc>
        <w:tc>
          <w:tcPr>
            <w:tcW w:w="1036" w:type="dxa"/>
          </w:tcPr>
          <w:p w14:paraId="041F7548" w14:textId="04548AF9" w:rsidR="00AA5E0B" w:rsidRPr="006C371E" w:rsidRDefault="00AA5E0B" w:rsidP="001E5D3A">
            <w:pPr>
              <w:spacing w:line="360" w:lineRule="auto"/>
              <w:ind w:firstLine="397"/>
              <w:jc w:val="both"/>
            </w:pPr>
            <w:r w:rsidRPr="006C371E">
              <w:t>(</w:t>
            </w:r>
            <w:r w:rsidRPr="006C371E">
              <w:rPr>
                <w:i/>
                <w:iCs/>
              </w:rPr>
              <w:fldChar w:fldCharType="begin"/>
            </w:r>
            <w:r w:rsidRPr="006C371E">
              <w:instrText xml:space="preserve"> SEQ ( \* ARABIC </w:instrText>
            </w:r>
            <w:r w:rsidRPr="006C371E">
              <w:rPr>
                <w:i/>
                <w:iCs/>
              </w:rPr>
              <w:fldChar w:fldCharType="separate"/>
            </w:r>
            <w:r w:rsidR="00C51F3F">
              <w:rPr>
                <w:noProof/>
              </w:rPr>
              <w:t>42</w:t>
            </w:r>
            <w:r w:rsidRPr="006C371E">
              <w:rPr>
                <w:i/>
                <w:iCs/>
              </w:rPr>
              <w:fldChar w:fldCharType="end"/>
            </w:r>
            <w:r w:rsidRPr="006C371E">
              <w:t>)</w:t>
            </w:r>
          </w:p>
        </w:tc>
      </w:tr>
    </w:tbl>
    <w:p w14:paraId="4582CB5E" w14:textId="49A7FB50" w:rsidR="003733F3" w:rsidRDefault="000C58F7" w:rsidP="001E5D3A">
      <w:pPr>
        <w:spacing w:after="0" w:line="360" w:lineRule="auto"/>
        <w:ind w:firstLine="397"/>
        <w:jc w:val="both"/>
        <w:rPr>
          <w:rFonts w:eastAsiaTheme="minorEastAsia"/>
        </w:rPr>
      </w:pPr>
      <w:r>
        <w:t xml:space="preserve">In this case the penalisation term </w:t>
      </w:r>
      <m:oMath>
        <m:r>
          <w:rPr>
            <w:rFonts w:ascii="Cambria Math" w:hAnsi="Cambria Math"/>
          </w:rPr>
          <m:t>λ</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p</m:t>
            </m:r>
          </m:sup>
          <m:e>
            <m:r>
              <w:rPr>
                <w:rFonts w:ascii="Cambria Math" w:hAnsi="Cambria Math"/>
              </w:rPr>
              <m:t> </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j</m:t>
                </m:r>
              </m:sub>
            </m:sSub>
          </m:e>
        </m:d>
      </m:oMath>
      <w:r w:rsidR="004D16A5">
        <w:rPr>
          <w:rFonts w:eastAsiaTheme="minorEastAsia"/>
        </w:rPr>
        <w:t xml:space="preserve"> is small than in ridge regression, note that ridge regression </w:t>
      </w:r>
      <w:r w:rsidR="00D05D5A">
        <w:rPr>
          <w:rFonts w:eastAsiaTheme="minorEastAsia"/>
        </w:rPr>
        <w:t>imposes</w:t>
      </w:r>
      <w:r w:rsidR="00C835BA">
        <w:rPr>
          <w:rFonts w:eastAsiaTheme="minorEastAsia"/>
        </w:rPr>
        <w:t xml:space="preserve"> the sum of squared betas, while lasso considers the </w:t>
      </w:r>
      <w:r w:rsidR="00D05D5A">
        <w:rPr>
          <w:rFonts w:eastAsiaTheme="minorEastAsia"/>
        </w:rPr>
        <w:t xml:space="preserve">absolute value of betas. </w:t>
      </w:r>
      <w:r w:rsidR="003733F3">
        <w:rPr>
          <w:rFonts w:eastAsiaTheme="minorEastAsia"/>
        </w:rPr>
        <w:t xml:space="preserve">Graphically speaking, we can observe </w:t>
      </w:r>
      <w:r w:rsidR="00CD56F0">
        <w:rPr>
          <w:rFonts w:eastAsiaTheme="minorEastAsia"/>
        </w:rPr>
        <w:t xml:space="preserve">in </w:t>
      </w:r>
      <w:r w:rsidR="003733F3">
        <w:rPr>
          <w:rFonts w:eastAsiaTheme="minorEastAsia"/>
        </w:rPr>
        <w:t xml:space="preserve">the following graph </w:t>
      </w:r>
      <w:r w:rsidR="00470D22">
        <w:rPr>
          <w:rFonts w:eastAsiaTheme="minorEastAsia"/>
        </w:rPr>
        <w:t xml:space="preserve">that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470D22">
        <w:rPr>
          <w:rFonts w:eastAsiaTheme="minorEastAsia"/>
        </w:rPr>
        <w:t xml:space="preserve"> equal</w:t>
      </w:r>
      <w:r w:rsidR="003D51D6">
        <w:rPr>
          <w:rFonts w:eastAsiaTheme="minorEastAsia"/>
        </w:rPr>
        <w:t>s</w:t>
      </w:r>
      <w:r w:rsidR="00470D22">
        <w:rPr>
          <w:rFonts w:eastAsiaTheme="minorEastAsia"/>
        </w:rPr>
        <w:t xml:space="preserve"> zero when </w:t>
      </w:r>
      <m:oMath>
        <m:sSub>
          <m:sSubPr>
            <m:ctrlPr>
              <w:rPr>
                <w:rFonts w:ascii="Cambria Math" w:hAnsi="Cambria Math"/>
              </w:rPr>
            </m:ctrlPr>
          </m:sSubPr>
          <m:e>
            <m:r>
              <w:rPr>
                <w:rFonts w:ascii="Cambria Math" w:hAnsi="Cambria Math"/>
              </w:rPr>
              <m:t>β</m:t>
            </m:r>
          </m:e>
          <m:sub>
            <m:r>
              <w:rPr>
                <w:rFonts w:ascii="Cambria Math" w:hAnsi="Cambria Math"/>
              </w:rPr>
              <m:t>2</m:t>
            </m:r>
          </m:sub>
        </m:sSub>
      </m:oMath>
      <w:r w:rsidR="00470D22">
        <w:rPr>
          <w:rFonts w:eastAsiaTheme="minorEastAsia"/>
        </w:rPr>
        <w:t xml:space="preserve"> is between </w:t>
      </w:r>
      <w:r w:rsidR="000846F1">
        <w:rPr>
          <w:rFonts w:eastAsiaTheme="minorEastAsia"/>
        </w:rPr>
        <w:t>0</w:t>
      </w:r>
      <w:r w:rsidR="003D51D6">
        <w:rPr>
          <w:rFonts w:eastAsiaTheme="minorEastAsia"/>
        </w:rPr>
        <w:t xml:space="preserve"> and</w:t>
      </w:r>
      <w:r w:rsidR="000846F1">
        <w:rPr>
          <w:rFonts w:eastAsiaTheme="minorEastAsia"/>
        </w:rPr>
        <w:t xml:space="preserve"> 0.28</w:t>
      </w:r>
    </w:p>
    <w:p w14:paraId="0D02E634" w14:textId="7A01C89B" w:rsidR="003733F3" w:rsidRDefault="003733F3" w:rsidP="009B775B">
      <w:pPr>
        <w:spacing w:after="0" w:line="360" w:lineRule="auto"/>
        <w:ind w:firstLine="397"/>
        <w:jc w:val="center"/>
        <w:rPr>
          <w:rFonts w:eastAsiaTheme="minorEastAsia"/>
        </w:rPr>
      </w:pPr>
      <w:r>
        <w:rPr>
          <w:noProof/>
        </w:rPr>
        <w:drawing>
          <wp:inline distT="0" distB="0" distL="0" distR="0" wp14:anchorId="3179D9D2" wp14:editId="2AA61C57">
            <wp:extent cx="3541716" cy="3333750"/>
            <wp:effectExtent l="0" t="0" r="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17"/>
                    <a:stretch>
                      <a:fillRect/>
                    </a:stretch>
                  </pic:blipFill>
                  <pic:spPr>
                    <a:xfrm>
                      <a:off x="0" y="0"/>
                      <a:ext cx="3546839" cy="3338573"/>
                    </a:xfrm>
                    <a:prstGeom prst="rect">
                      <a:avLst/>
                    </a:prstGeom>
                  </pic:spPr>
                </pic:pic>
              </a:graphicData>
            </a:graphic>
          </wp:inline>
        </w:drawing>
      </w:r>
    </w:p>
    <w:p w14:paraId="66542C0D" w14:textId="27F8F09E" w:rsidR="00AA5E0B" w:rsidRPr="006C371E" w:rsidRDefault="00F51574" w:rsidP="00674164">
      <w:pPr>
        <w:spacing w:after="0" w:line="360" w:lineRule="auto"/>
        <w:ind w:firstLine="397"/>
        <w:jc w:val="both"/>
      </w:pPr>
      <w:r>
        <w:rPr>
          <w:rFonts w:eastAsiaTheme="minorEastAsia"/>
        </w:rPr>
        <w:t>The diamond shaped restriction is due to the absolute value from the penalisation term in the cost functio</w:t>
      </w:r>
      <w:r w:rsidR="00D4457F">
        <w:rPr>
          <w:rFonts w:eastAsiaTheme="minorEastAsia"/>
        </w:rPr>
        <w:t>n.</w:t>
      </w:r>
      <w:r>
        <w:rPr>
          <w:rFonts w:eastAsiaTheme="minorEastAsia"/>
        </w:rPr>
        <w:t xml:space="preserve"> </w:t>
      </w:r>
      <w:r w:rsidR="00DA716F">
        <w:rPr>
          <w:rFonts w:eastAsiaTheme="minorEastAsia"/>
        </w:rPr>
        <w:t>In this case the aim the lasso regression is to work as a variable selection method tha</w:t>
      </w:r>
      <w:r w:rsidR="005F30CA">
        <w:rPr>
          <w:rFonts w:eastAsiaTheme="minorEastAsia"/>
        </w:rPr>
        <w:t>t</w:t>
      </w:r>
      <w:r w:rsidR="00DA716F">
        <w:rPr>
          <w:rFonts w:eastAsiaTheme="minorEastAsia"/>
        </w:rPr>
        <w:t xml:space="preserve"> reduces model complexity by decreasing the </w:t>
      </w:r>
      <w:r w:rsidR="005F30CA">
        <w:rPr>
          <w:rFonts w:eastAsiaTheme="minorEastAsia"/>
        </w:rPr>
        <w:t>dimensionality of the model</w:t>
      </w:r>
      <w:r w:rsidR="00D2036C">
        <w:rPr>
          <w:rFonts w:eastAsiaTheme="minorEastAsia"/>
        </w:rPr>
        <w:t xml:space="preserve">, therefore, the interpretation </w:t>
      </w:r>
      <w:r w:rsidR="00E1394B">
        <w:rPr>
          <w:rFonts w:eastAsiaTheme="minorEastAsia"/>
        </w:rPr>
        <w:t>is</w:t>
      </w:r>
      <w:r w:rsidR="00D2036C">
        <w:rPr>
          <w:rFonts w:eastAsiaTheme="minorEastAsia"/>
        </w:rPr>
        <w:t xml:space="preserve"> simpler </w:t>
      </w:r>
      <w:r w:rsidR="00E1394B">
        <w:rPr>
          <w:rFonts w:eastAsiaTheme="minorEastAsia"/>
        </w:rPr>
        <w:t xml:space="preserve">to interpret </w:t>
      </w:r>
      <w:r w:rsidR="00D2036C">
        <w:rPr>
          <w:rFonts w:eastAsiaTheme="minorEastAsia"/>
        </w:rPr>
        <w:t xml:space="preserve">than in ridge regression which in contrast </w:t>
      </w:r>
      <w:r w:rsidR="004D164D">
        <w:rPr>
          <w:rFonts w:eastAsiaTheme="minorEastAsia"/>
        </w:rPr>
        <w:t xml:space="preserve">shrinks </w:t>
      </w:r>
      <w:r w:rsidR="00D2036C">
        <w:rPr>
          <w:rFonts w:eastAsiaTheme="minorEastAsia"/>
        </w:rPr>
        <w:t xml:space="preserve">the </w:t>
      </w:r>
      <w:r w:rsidR="004D164D">
        <w:rPr>
          <w:rFonts w:eastAsiaTheme="minorEastAsia"/>
        </w:rPr>
        <w:t>estimates to zero</w:t>
      </w:r>
      <w:r w:rsidR="00E1394B">
        <w:rPr>
          <w:rFonts w:eastAsiaTheme="minorEastAsia"/>
        </w:rPr>
        <w:t xml:space="preserve">, and even sometimes </w:t>
      </w:r>
      <w:r w:rsidR="00346CC9">
        <w:rPr>
          <w:rFonts w:eastAsiaTheme="minorEastAsia"/>
        </w:rPr>
        <w:t xml:space="preserve">the </w:t>
      </w:r>
      <w:r w:rsidR="00651C8E">
        <w:rPr>
          <w:rFonts w:eastAsiaTheme="minorEastAsia"/>
        </w:rPr>
        <w:t xml:space="preserve">parameter </w:t>
      </w:r>
      <w:r w:rsidR="00E1394B">
        <w:rPr>
          <w:rFonts w:eastAsiaTheme="minorEastAsia"/>
        </w:rPr>
        <w:t xml:space="preserve">can change </w:t>
      </w:r>
      <w:r w:rsidR="00651C8E">
        <w:rPr>
          <w:rFonts w:eastAsiaTheme="minorEastAsia"/>
        </w:rPr>
        <w:t>sign</w:t>
      </w:r>
      <w:r w:rsidR="00346CC9">
        <w:rPr>
          <w:rFonts w:eastAsiaTheme="minorEastAsia"/>
        </w:rPr>
        <w:t>.</w:t>
      </w:r>
      <w:r w:rsidR="006513CA">
        <w:t xml:space="preserve"> </w:t>
      </w:r>
      <w:r w:rsidR="000D5BAE">
        <w:t>In a summary, lasso also trades variance for bias but also has embedded a variable selection method.</w:t>
      </w:r>
    </w:p>
    <w:p w14:paraId="3C23A729" w14:textId="4BD9E1AC" w:rsidR="00A177A4" w:rsidRPr="006C371E" w:rsidRDefault="00A177A4" w:rsidP="001E5D3A">
      <w:pPr>
        <w:pStyle w:val="Heading4"/>
        <w:spacing w:before="0" w:line="360" w:lineRule="auto"/>
        <w:ind w:firstLine="397"/>
        <w:rPr>
          <w:rFonts w:ascii="Times New Roman" w:hAnsi="Times New Roman" w:cs="Times New Roman"/>
          <w:b/>
          <w:bCs/>
          <w:i w:val="0"/>
          <w:iCs w:val="0"/>
          <w:color w:val="000000" w:themeColor="text1"/>
        </w:rPr>
      </w:pPr>
      <w:bookmarkStart w:id="22" w:name="_Toc94736834"/>
      <w:r w:rsidRPr="006C371E">
        <w:rPr>
          <w:rFonts w:ascii="Times New Roman" w:hAnsi="Times New Roman" w:cs="Times New Roman"/>
          <w:b/>
          <w:bCs/>
          <w:i w:val="0"/>
          <w:iCs w:val="0"/>
          <w:color w:val="000000" w:themeColor="text1"/>
        </w:rPr>
        <w:lastRenderedPageBreak/>
        <w:t>2.1.3.3 Elastic net</w:t>
      </w:r>
      <w:bookmarkEnd w:id="22"/>
    </w:p>
    <w:p w14:paraId="00B3510A" w14:textId="328AFC54" w:rsidR="00474568" w:rsidRPr="006C371E" w:rsidRDefault="00DD59C9" w:rsidP="001E5D3A">
      <w:pPr>
        <w:spacing w:after="0" w:line="360" w:lineRule="auto"/>
        <w:ind w:firstLine="397"/>
      </w:pPr>
      <w:r>
        <w:t xml:space="preserve"> </w:t>
      </w:r>
    </w:p>
    <w:p w14:paraId="07A5165C" w14:textId="75548CFD" w:rsidR="00064283" w:rsidRDefault="00474568" w:rsidP="001E5D3A">
      <w:pPr>
        <w:spacing w:after="0" w:line="360" w:lineRule="auto"/>
        <w:ind w:firstLine="397"/>
        <w:jc w:val="both"/>
      </w:pPr>
      <w:r w:rsidRPr="006C371E">
        <w:t xml:space="preserve">The </w:t>
      </w:r>
      <w:r w:rsidRPr="00815098">
        <w:t>elastic net</w:t>
      </w:r>
      <w:r w:rsidRPr="006C371E">
        <w:rPr>
          <w:i/>
          <w:iCs/>
        </w:rPr>
        <w:t xml:space="preserve"> </w:t>
      </w:r>
      <w:r w:rsidRPr="006C371E">
        <w:t>regulari</w:t>
      </w:r>
      <w:r w:rsidR="00815098">
        <w:t>s</w:t>
      </w:r>
      <w:r w:rsidRPr="006C371E">
        <w:t>ation</w:t>
      </w:r>
      <w:r w:rsidR="00755EA8">
        <w:t xml:space="preserve"> was introduced by </w:t>
      </w:r>
      <w:sdt>
        <w:sdtPr>
          <w:tag w:val="MENDELEY_CITATION_v3_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"/>
          <w:id w:val="1885127174"/>
          <w:placeholder>
            <w:docPart w:val="DefaultPlaceholder_-1854013440"/>
          </w:placeholder>
        </w:sdtPr>
        <w:sdtContent>
          <w:r w:rsidR="007C074F">
            <w:rPr>
              <w:rFonts w:eastAsia="Times New Roman"/>
            </w:rPr>
            <w:t>(Zou &amp; Hastie, 2005)</w:t>
          </w:r>
        </w:sdtContent>
      </w:sdt>
      <w:r w:rsidRPr="006C371E">
        <w:t xml:space="preserve"> </w:t>
      </w:r>
      <w:r w:rsidR="00E03504">
        <w:t xml:space="preserve">which </w:t>
      </w:r>
      <w:r w:rsidR="00815098">
        <w:t xml:space="preserve">linearly </w:t>
      </w:r>
      <w:r w:rsidRPr="006C371E">
        <w:t xml:space="preserve">combines the penalties terms used </w:t>
      </w:r>
      <w:r w:rsidR="00903E24">
        <w:t>in the previous explained methods</w:t>
      </w:r>
      <w:r w:rsidRPr="006C371E">
        <w:t xml:space="preserve">. </w:t>
      </w:r>
      <w:r w:rsidR="000165F4">
        <w:t xml:space="preserve">This method combines both properties from the </w:t>
      </w:r>
      <w:r w:rsidR="00903E24" w:rsidRPr="006C371E">
        <w:t>lasso</w:t>
      </w:r>
      <w:r w:rsidR="00903E24">
        <w:t xml:space="preserve"> and ridge </w:t>
      </w:r>
      <w:r w:rsidR="00903E24" w:rsidRPr="006C371E">
        <w:t>regression</w:t>
      </w:r>
      <w:r w:rsidR="003335C9">
        <w:t>. In this regularisation method we can find 2 tuning parameters</w:t>
      </w:r>
      <w:r w:rsidR="00E03504">
        <w:t xml:space="preserve"> which </w:t>
      </w:r>
      <w:r w:rsidR="00463046">
        <w:t>can be observed in the following formula: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5"/>
        <w:gridCol w:w="1036"/>
      </w:tblGrid>
      <w:tr w:rsidR="00463046" w:rsidRPr="006C371E" w14:paraId="46D11E70" w14:textId="77777777" w:rsidTr="009922CE">
        <w:trPr>
          <w:jc w:val="center"/>
        </w:trPr>
        <w:tc>
          <w:tcPr>
            <w:tcW w:w="8035" w:type="dxa"/>
          </w:tcPr>
          <w:p w14:paraId="0FE9F01F" w14:textId="77777777" w:rsidR="00463046" w:rsidRPr="006C371E" w:rsidRDefault="00463046" w:rsidP="009922CE">
            <w:pPr>
              <w:spacing w:line="360" w:lineRule="auto"/>
              <w:ind w:firstLine="397"/>
              <w:jc w:val="center"/>
              <w:rPr>
                <w:rFonts w:ascii="LMRoman10-Regular-Identity-H" w:hAnsi="LMRoman10-Regular-Identity-H"/>
              </w:rPr>
            </w:pPr>
            <m:oMathPara>
              <m:oMath>
                <m:r>
                  <w:rPr>
                    <w:rFonts w:ascii="Cambria Math" w:hAnsi="Cambria Math"/>
                  </w:rPr>
                  <m:t xml:space="preserve">RRS= </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p</m:t>
                            </m:r>
                          </m:sup>
                          <m:e>
                            <m:r>
                              <w:rPr>
                                <w:rFonts w:ascii="Cambria Math" w:hAnsi="Cambria Math"/>
                              </w:rPr>
                              <m:t> </m:t>
                            </m:r>
                          </m:e>
                        </m:nary>
                        <m:sSub>
                          <m:sSubPr>
                            <m:ctrlPr>
                              <w:rPr>
                                <w:rFonts w:ascii="Cambria Math" w:hAnsi="Cambria Math"/>
                              </w:rPr>
                            </m:ctrlPr>
                          </m:sSubPr>
                          <m:e>
                            <m:r>
                              <w:rPr>
                                <w:rFonts w:ascii="Cambria Math" w:hAnsi="Cambria Math"/>
                              </w:rPr>
                              <m:t>β</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ij</m:t>
                            </m:r>
                          </m:sub>
                        </m:sSub>
                      </m:e>
                    </m:d>
                  </m:e>
                  <m:sup>
                    <m:r>
                      <w:rPr>
                        <w:rFonts w:ascii="Cambria Math" w:hAnsi="Cambria Math"/>
                      </w:rPr>
                      <m:t>2</m:t>
                    </m:r>
                  </m:sup>
                </m:sSup>
                <m:r>
                  <w:rPr>
                    <w:rFonts w:ascii="Cambria Math" w:hAnsi="Cambria Math"/>
                  </w:rPr>
                  <m:t>+λ</m:t>
                </m:r>
                <m:d>
                  <m:dPr>
                    <m:ctrlPr>
                      <w:rPr>
                        <w:rFonts w:ascii="Cambria Math" w:hAnsi="Cambria Math"/>
                      </w:rPr>
                    </m:ctrlPr>
                  </m:dPr>
                  <m:e>
                    <m:f>
                      <m:fPr>
                        <m:ctrlPr>
                          <w:rPr>
                            <w:rFonts w:ascii="Cambria Math" w:hAnsi="Cambria Math"/>
                          </w:rPr>
                        </m:ctrlPr>
                      </m:fPr>
                      <m:num>
                        <m:r>
                          <w:rPr>
                            <w:rFonts w:ascii="Cambria Math" w:hAnsi="Cambria Math"/>
                          </w:rPr>
                          <m:t>1-α</m:t>
                        </m:r>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p</m:t>
                        </m:r>
                      </m:sup>
                      <m:e>
                        <m:r>
                          <w:rPr>
                            <w:rFonts w:ascii="Cambria Math" w:hAnsi="Cambria Math"/>
                          </w:rPr>
                          <m:t> </m:t>
                        </m:r>
                      </m:e>
                    </m:nary>
                    <m:sSubSup>
                      <m:sSubSupPr>
                        <m:ctrlPr>
                          <w:rPr>
                            <w:rFonts w:ascii="Cambria Math" w:hAnsi="Cambria Math"/>
                          </w:rPr>
                        </m:ctrlPr>
                      </m:sSubSupPr>
                      <m:e>
                        <m:r>
                          <w:rPr>
                            <w:rFonts w:ascii="Cambria Math" w:hAnsi="Cambria Math"/>
                          </w:rPr>
                          <m:t>β</m:t>
                        </m:r>
                      </m:e>
                      <m:sub>
                        <m:r>
                          <w:rPr>
                            <w:rFonts w:ascii="Cambria Math" w:hAnsi="Cambria Math"/>
                          </w:rPr>
                          <m:t>j</m:t>
                        </m:r>
                      </m:sub>
                      <m:sup>
                        <m:r>
                          <w:rPr>
                            <w:rFonts w:ascii="Cambria Math" w:hAnsi="Cambria Math"/>
                          </w:rPr>
                          <m:t>2</m:t>
                        </m:r>
                      </m:sup>
                    </m:sSubSup>
                    <m:r>
                      <w:rPr>
                        <w:rFonts w:ascii="Cambria Math" w:hAnsi="Cambria Math"/>
                      </w:rPr>
                      <m:t>+α</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p</m:t>
                        </m:r>
                      </m:sup>
                      <m:e>
                        <m:r>
                          <w:rPr>
                            <w:rFonts w:ascii="Cambria Math" w:hAnsi="Cambria Math"/>
                          </w:rPr>
                          <m:t> </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j</m:t>
                            </m:r>
                          </m:sub>
                        </m:sSub>
                      </m:e>
                    </m:d>
                  </m:e>
                </m:d>
              </m:oMath>
            </m:oMathPara>
          </w:p>
        </w:tc>
        <w:tc>
          <w:tcPr>
            <w:tcW w:w="1036" w:type="dxa"/>
          </w:tcPr>
          <w:p w14:paraId="1CAD7E40" w14:textId="77777777" w:rsidR="00463046" w:rsidRPr="006C371E" w:rsidRDefault="00463046" w:rsidP="009922CE">
            <w:pPr>
              <w:spacing w:line="360" w:lineRule="auto"/>
              <w:ind w:firstLine="397"/>
              <w:jc w:val="both"/>
            </w:pPr>
            <w:r w:rsidRPr="006C371E">
              <w:t>(</w:t>
            </w:r>
            <w:r w:rsidRPr="006C371E">
              <w:rPr>
                <w:i/>
                <w:iCs/>
              </w:rPr>
              <w:fldChar w:fldCharType="begin"/>
            </w:r>
            <w:r w:rsidRPr="006C371E">
              <w:instrText xml:space="preserve"> SEQ ( \* ARABIC </w:instrText>
            </w:r>
            <w:r w:rsidRPr="006C371E">
              <w:rPr>
                <w:i/>
                <w:iCs/>
              </w:rPr>
              <w:fldChar w:fldCharType="separate"/>
            </w:r>
            <w:r>
              <w:rPr>
                <w:noProof/>
              </w:rPr>
              <w:t>43</w:t>
            </w:r>
            <w:r w:rsidRPr="006C371E">
              <w:rPr>
                <w:i/>
                <w:iCs/>
              </w:rPr>
              <w:fldChar w:fldCharType="end"/>
            </w:r>
            <w:r w:rsidRPr="006C371E">
              <w:t>)</w:t>
            </w:r>
          </w:p>
        </w:tc>
      </w:tr>
    </w:tbl>
    <w:p w14:paraId="5ED4A74F" w14:textId="540822E3" w:rsidR="00463046" w:rsidRDefault="00463046" w:rsidP="001E5D3A">
      <w:pPr>
        <w:spacing w:after="0" w:line="360" w:lineRule="auto"/>
        <w:ind w:firstLine="397"/>
        <w:jc w:val="both"/>
        <w:rPr>
          <w:rFonts w:eastAsiaTheme="minorEastAsia"/>
        </w:rPr>
      </w:pPr>
      <w:r>
        <w:rPr>
          <w:rFonts w:eastAsiaTheme="minorEastAsia"/>
        </w:rPr>
        <w:t xml:space="preserve">It can be noted that </w:t>
      </w:r>
      <m:oMath>
        <m:r>
          <w:rPr>
            <w:rFonts w:ascii="Cambria Math" w:hAnsi="Cambria Math"/>
          </w:rPr>
          <m:t>λ</m:t>
        </m:r>
      </m:oMath>
      <w:r w:rsidRPr="006C371E">
        <w:t xml:space="preserve"> </w:t>
      </w:r>
      <w:r>
        <w:t xml:space="preserve"> is still a tuning parameter as in ridge and lasso, and in addition we find the parameter </w:t>
      </w:r>
      <m:oMath>
        <m:r>
          <w:rPr>
            <w:rFonts w:ascii="Cambria Math" w:hAnsi="Cambria Math"/>
          </w:rPr>
          <m:t>α</m:t>
        </m:r>
      </m:oMath>
      <w:r>
        <w:rPr>
          <w:rFonts w:eastAsiaTheme="minorEastAsia"/>
        </w:rPr>
        <w:t xml:space="preserve"> that weights the amount of penalty that comes from ridge and lasso. </w:t>
      </w:r>
      <w:r w:rsidR="00AB4CF3">
        <w:rPr>
          <w:rFonts w:eastAsiaTheme="minorEastAsia"/>
        </w:rPr>
        <w:t xml:space="preserve">In this sense, when </w:t>
      </w:r>
      <m:oMath>
        <m:r>
          <w:rPr>
            <w:rFonts w:ascii="Cambria Math" w:hAnsi="Cambria Math"/>
          </w:rPr>
          <m:t>α</m:t>
        </m:r>
      </m:oMath>
      <w:r w:rsidR="001B4F6B">
        <w:rPr>
          <w:rFonts w:eastAsiaTheme="minorEastAsia"/>
        </w:rPr>
        <w:t xml:space="preserve"> </w:t>
      </w:r>
      <w:r w:rsidR="00AB4CF3">
        <w:rPr>
          <w:rFonts w:eastAsiaTheme="minorEastAsia"/>
        </w:rPr>
        <w:t xml:space="preserve">equals 0 </w:t>
      </w:r>
      <w:r w:rsidR="008F6EEB">
        <w:rPr>
          <w:rFonts w:eastAsiaTheme="minorEastAsia"/>
        </w:rPr>
        <w:t xml:space="preserve">ridge penalty is applied, when </w:t>
      </w:r>
      <m:oMath>
        <m:r>
          <w:rPr>
            <w:rFonts w:ascii="Cambria Math" w:hAnsi="Cambria Math"/>
          </w:rPr>
          <m:t>α</m:t>
        </m:r>
      </m:oMath>
      <w:r w:rsidR="001B4F6B">
        <w:rPr>
          <w:rFonts w:eastAsiaTheme="minorEastAsia"/>
        </w:rPr>
        <w:t xml:space="preserve"> </w:t>
      </w:r>
      <w:r w:rsidR="008F6EEB">
        <w:rPr>
          <w:rFonts w:eastAsiaTheme="minorEastAsia"/>
        </w:rPr>
        <w:t xml:space="preserve">is lower than 0.5 </w:t>
      </w:r>
      <w:r w:rsidR="001B4F6B">
        <w:rPr>
          <w:rFonts w:eastAsiaTheme="minorEastAsia"/>
        </w:rPr>
        <w:t xml:space="preserve">the elastic net accounts more penalty weight from ridge, contrary to that, when </w:t>
      </w:r>
      <m:oMath>
        <m:r>
          <w:rPr>
            <w:rFonts w:ascii="Cambria Math" w:hAnsi="Cambria Math"/>
          </w:rPr>
          <m:t>α</m:t>
        </m:r>
      </m:oMath>
      <w:r w:rsidR="001B4F6B">
        <w:rPr>
          <w:rFonts w:eastAsiaTheme="minorEastAsia"/>
        </w:rPr>
        <w:t xml:space="preserve"> is higher than 0.5 </w:t>
      </w:r>
      <w:r w:rsidR="00B14262">
        <w:rPr>
          <w:rFonts w:eastAsiaTheme="minorEastAsia"/>
        </w:rPr>
        <w:t xml:space="preserve">there is heavier lasso penalty, and lastly, when </w:t>
      </w:r>
      <m:oMath>
        <m:r>
          <w:rPr>
            <w:rFonts w:ascii="Cambria Math" w:hAnsi="Cambria Math"/>
          </w:rPr>
          <m:t>α</m:t>
        </m:r>
      </m:oMath>
      <w:r w:rsidR="00B14262">
        <w:rPr>
          <w:rFonts w:eastAsiaTheme="minorEastAsia"/>
        </w:rPr>
        <w:t xml:space="preserve"> equals 1 only lasso penalisation takes place.</w:t>
      </w:r>
    </w:p>
    <w:p w14:paraId="572F329C" w14:textId="61C87ED0" w:rsidR="00761B03" w:rsidRDefault="00761B03" w:rsidP="001E5D3A">
      <w:pPr>
        <w:spacing w:after="0" w:line="360" w:lineRule="auto"/>
        <w:ind w:firstLine="397"/>
        <w:jc w:val="both"/>
        <w:rPr>
          <w:rFonts w:eastAsiaTheme="minorEastAsia"/>
        </w:rPr>
      </w:pPr>
      <w:r>
        <w:rPr>
          <w:rFonts w:eastAsiaTheme="minorEastAsia"/>
        </w:rPr>
        <w:t xml:space="preserve">In the following graph we can observe that the contour </w:t>
      </w:r>
      <w:r w:rsidR="007A5428">
        <w:rPr>
          <w:rFonts w:eastAsiaTheme="minorEastAsia"/>
        </w:rPr>
        <w:t xml:space="preserve">curves for the restriction </w:t>
      </w:r>
      <w:r w:rsidR="004B2DF6">
        <w:rPr>
          <w:rFonts w:eastAsiaTheme="minorEastAsia"/>
        </w:rPr>
        <w:t>are not</w:t>
      </w:r>
      <w:r w:rsidR="007A5428">
        <w:rPr>
          <w:rFonts w:eastAsiaTheme="minorEastAsia"/>
        </w:rPr>
        <w:t xml:space="preserve"> diamond-shaped nor </w:t>
      </w:r>
      <w:r w:rsidR="00CB6038">
        <w:rPr>
          <w:rFonts w:eastAsiaTheme="minorEastAsia"/>
        </w:rPr>
        <w:t xml:space="preserve">circular-shaped, instead, is a combination of both. The restriction has </w:t>
      </w:r>
      <w:r w:rsidR="00D738CB">
        <w:rPr>
          <w:rFonts w:eastAsiaTheme="minorEastAsia"/>
        </w:rPr>
        <w:t xml:space="preserve">smooth sides and sharped edges, allowing to remove estimates as in lasso, but depending </w:t>
      </w:r>
      <w:proofErr w:type="gramStart"/>
      <w:r w:rsidR="00D738CB">
        <w:rPr>
          <w:rFonts w:eastAsiaTheme="minorEastAsia"/>
        </w:rPr>
        <w:t>of</w:t>
      </w:r>
      <w:proofErr w:type="gramEnd"/>
      <w:r w:rsidR="00D738CB">
        <w:rPr>
          <w:rFonts w:eastAsiaTheme="minorEastAsia"/>
        </w:rPr>
        <w:t xml:space="preserve"> the tuning parameter it could only add bias to the estimates.</w:t>
      </w:r>
    </w:p>
    <w:p w14:paraId="31C6396C" w14:textId="494BF9E4" w:rsidR="00761B03" w:rsidRDefault="00761B03" w:rsidP="00761B03">
      <w:pPr>
        <w:spacing w:after="0" w:line="360" w:lineRule="auto"/>
        <w:ind w:firstLine="397"/>
        <w:jc w:val="center"/>
      </w:pPr>
      <w:r>
        <w:rPr>
          <w:noProof/>
        </w:rPr>
        <w:drawing>
          <wp:inline distT="0" distB="0" distL="0" distR="0" wp14:anchorId="02BE7D0B" wp14:editId="7356625B">
            <wp:extent cx="3629025" cy="3375837"/>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3633690" cy="3380176"/>
                    </a:xfrm>
                    <a:prstGeom prst="rect">
                      <a:avLst/>
                    </a:prstGeom>
                  </pic:spPr>
                </pic:pic>
              </a:graphicData>
            </a:graphic>
          </wp:inline>
        </w:drawing>
      </w:r>
    </w:p>
    <w:p w14:paraId="2AFA091E" w14:textId="173467FE" w:rsidR="00463046" w:rsidRDefault="00F25189" w:rsidP="001E5D3A">
      <w:pPr>
        <w:spacing w:after="0" w:line="360" w:lineRule="auto"/>
        <w:ind w:firstLine="397"/>
        <w:jc w:val="both"/>
      </w:pPr>
      <w:r>
        <w:t xml:space="preserve">The elastic net </w:t>
      </w:r>
      <w:r w:rsidR="005812DE">
        <w:t xml:space="preserve">has an embedded grouping effect that allows correlated features to be discarded </w:t>
      </w:r>
      <w:r w:rsidR="00BC58A4">
        <w:t>or included in the model</w:t>
      </w:r>
      <w:r w:rsidR="00FE1553">
        <w:t xml:space="preserve">. Also, </w:t>
      </w:r>
      <w:sdt>
        <w:sdtPr>
          <w:tag w:val="MENDELEY_CITATION_v3_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"/>
          <w:id w:val="680317669"/>
          <w:placeholder>
            <w:docPart w:val="DefaultPlaceholder_-1854013440"/>
          </w:placeholder>
        </w:sdtPr>
        <w:sdtContent>
          <w:r w:rsidR="007C074F">
            <w:rPr>
              <w:rFonts w:eastAsia="Times New Roman"/>
            </w:rPr>
            <w:t>(Zou &amp; Hastie, 2005)</w:t>
          </w:r>
        </w:sdtContent>
      </w:sdt>
      <w:r w:rsidR="00FE1553">
        <w:t xml:space="preserve"> proved that </w:t>
      </w:r>
      <w:r w:rsidR="005C25F7">
        <w:t xml:space="preserve">contrary to lasso, the elastic net </w:t>
      </w:r>
      <w:r w:rsidR="00FE1553">
        <w:t xml:space="preserve">method is useful when the number of </w:t>
      </w:r>
      <w:r w:rsidR="00B87320">
        <w:t xml:space="preserve">variables is larger than the number of </w:t>
      </w:r>
      <w:r w:rsidR="00B87320">
        <w:lastRenderedPageBreak/>
        <w:t>rows</w:t>
      </w:r>
      <w:r w:rsidR="00580141">
        <w:t xml:space="preserve">, this situation can be sometimes </w:t>
      </w:r>
      <w:r w:rsidR="00E44B8D">
        <w:t xml:space="preserve">frequent in credit scoring, </w:t>
      </w:r>
      <w:r w:rsidR="005C25F7">
        <w:t>especially</w:t>
      </w:r>
      <w:r w:rsidR="00E44B8D">
        <w:t xml:space="preserve"> with behavioural data</w:t>
      </w:r>
      <w:r w:rsidR="005C25F7">
        <w:t xml:space="preserve"> </w:t>
      </w:r>
      <w:sdt>
        <w:sdtPr>
          <w:rPr>
            <w:color w:val="000000"/>
          </w:rPr>
          <w:tag w:val="MENDELEY_CITATION_v3_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V0sIkRPSSI6IjEwLjUyODEvWkVOT0RPLjQ2OTIxMDYiLCJJU0JOIjoiOTc4LTgzLTgwMzAtNDI0LTYiLCJVUkwiOiJodHRwczovL3plbm9kby5vcmcvcmVjb3JkLzQ2OTIxMDYiLCJpc3N1ZWQiOnsiZGF0ZS1wYXJ0cyI6W1syMDIxLDQsMTVdXX0sInB1Ymxpc2hlci1wbGFjZSI6IldhcnNhdyIsInB1Ymxpc2hlciI6IlNHSCBQdWJsaXNoaW5nIEhvdXNlIn0sImlzVGVtcG9yYXJ5IjpmYWxzZX1dfQ=="/>
          <w:id w:val="212168981"/>
          <w:placeholder>
            <w:docPart w:val="DefaultPlaceholder_-1854013440"/>
          </w:placeholder>
        </w:sdtPr>
        <w:sdtContent>
          <w:r w:rsidR="007C074F" w:rsidRPr="007C074F">
            <w:rPr>
              <w:color w:val="000000"/>
            </w:rPr>
            <w:t>(</w:t>
          </w:r>
          <w:proofErr w:type="spellStart"/>
          <w:r w:rsidR="007C074F" w:rsidRPr="007C074F">
            <w:rPr>
              <w:color w:val="000000"/>
            </w:rPr>
            <w:t>Kaszyński</w:t>
          </w:r>
          <w:proofErr w:type="spellEnd"/>
          <w:r w:rsidR="007C074F" w:rsidRPr="007C074F">
            <w:rPr>
              <w:color w:val="000000"/>
            </w:rPr>
            <w:t xml:space="preserve"> et al., 2021)</w:t>
          </w:r>
        </w:sdtContent>
      </w:sdt>
      <w:r w:rsidR="006D74CE">
        <w:t xml:space="preserve">. </w:t>
      </w:r>
    </w:p>
    <w:p w14:paraId="135AA7D8" w14:textId="5410D4DB" w:rsidR="00474568" w:rsidRPr="006C371E" w:rsidRDefault="004610E3" w:rsidP="00877C75">
      <w:pPr>
        <w:spacing w:after="0" w:line="360" w:lineRule="auto"/>
        <w:ind w:firstLine="397"/>
        <w:jc w:val="both"/>
      </w:pPr>
      <w:r>
        <w:t xml:space="preserve">It is important to note that </w:t>
      </w:r>
      <w:sdt>
        <w:sdtPr>
          <w:rPr>
            <w:color w:val="000000"/>
          </w:rPr>
          <w:tag w:val="MENDELEY_CITATION_v3_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"/>
          <w:id w:val="-2060934987"/>
          <w:placeholder>
            <w:docPart w:val="DefaultPlaceholder_-1854013440"/>
          </w:placeholder>
        </w:sdtPr>
        <w:sdtContent>
          <w:r w:rsidR="007C074F" w:rsidRPr="007C074F">
            <w:rPr>
              <w:color w:val="000000"/>
            </w:rPr>
            <w:t>(Zhou et al., 2014)</w:t>
          </w:r>
        </w:sdtContent>
      </w:sdt>
      <w:r w:rsidR="007C074F">
        <w:rPr>
          <w:color w:val="000000"/>
        </w:rPr>
        <w:t xml:space="preserve"> demonstrated that the elastic net can be reduced to a support vector machine</w:t>
      </w:r>
      <w:r w:rsidR="007707ED">
        <w:rPr>
          <w:color w:val="000000"/>
        </w:rPr>
        <w:t xml:space="preserve"> (SVM)</w:t>
      </w:r>
      <w:r w:rsidR="007C074F">
        <w:rPr>
          <w:color w:val="000000"/>
        </w:rPr>
        <w:t xml:space="preserve"> </w:t>
      </w:r>
      <w:r w:rsidR="001F5CFB">
        <w:rPr>
          <w:color w:val="000000"/>
        </w:rPr>
        <w:t xml:space="preserve">which can be </w:t>
      </w:r>
      <w:r w:rsidR="00EB01F3">
        <w:rPr>
          <w:color w:val="000000"/>
        </w:rPr>
        <w:t>parallelis</w:t>
      </w:r>
      <w:r w:rsidR="001F5CFB">
        <w:rPr>
          <w:color w:val="000000"/>
        </w:rPr>
        <w:t>ed</w:t>
      </w:r>
      <w:r w:rsidR="00EB01F3">
        <w:rPr>
          <w:color w:val="000000"/>
        </w:rPr>
        <w:t xml:space="preserve"> </w:t>
      </w:r>
      <w:r w:rsidR="001F5CFB">
        <w:rPr>
          <w:color w:val="000000"/>
        </w:rPr>
        <w:t xml:space="preserve">in </w:t>
      </w:r>
      <w:r w:rsidR="00841D50">
        <w:rPr>
          <w:color w:val="000000"/>
        </w:rPr>
        <w:t xml:space="preserve">a </w:t>
      </w:r>
      <w:r w:rsidR="00841D50" w:rsidRPr="006C371E">
        <w:t>Graphics Processing Unit (GPU)</w:t>
      </w:r>
      <w:r w:rsidR="001F5CFB">
        <w:t xml:space="preserve"> for </w:t>
      </w:r>
      <w:r w:rsidR="007707ED">
        <w:t>faster SVM solvers</w:t>
      </w:r>
      <w:r w:rsidR="00877C75">
        <w:t xml:space="preserve">. </w:t>
      </w:r>
    </w:p>
    <w:p w14:paraId="66E9DAEA" w14:textId="77777777" w:rsidR="00474568" w:rsidRPr="006C371E" w:rsidRDefault="00474568" w:rsidP="00474568">
      <w:pPr>
        <w:pStyle w:val="EndNoteBibliographyTitle"/>
        <w:spacing w:after="160"/>
        <w:jc w:val="both"/>
        <w:rPr>
          <w:rFonts w:ascii="Times New Roman" w:hAnsi="Times New Roman" w:cs="Times New Roman"/>
          <w:noProof w:val="0"/>
          <w:lang w:val="en-GB"/>
        </w:rPr>
      </w:pPr>
    </w:p>
    <w:p w14:paraId="3ED0A709" w14:textId="44F37E2B" w:rsidR="00A177A4" w:rsidRDefault="00A177A4" w:rsidP="0003305A">
      <w:pPr>
        <w:pStyle w:val="Heading2"/>
        <w:spacing w:line="360" w:lineRule="auto"/>
        <w:jc w:val="both"/>
        <w:rPr>
          <w:rFonts w:ascii="Times New Roman" w:hAnsi="Times New Roman" w:cs="Times New Roman"/>
          <w:b/>
          <w:bCs/>
          <w:color w:val="000000" w:themeColor="text1"/>
        </w:rPr>
      </w:pPr>
      <w:bookmarkStart w:id="23" w:name="_Toc94736835"/>
      <w:r w:rsidRPr="001E67CB">
        <w:rPr>
          <w:rFonts w:ascii="Times New Roman" w:hAnsi="Times New Roman" w:cs="Times New Roman"/>
          <w:b/>
          <w:bCs/>
          <w:color w:val="000000" w:themeColor="text1"/>
        </w:rPr>
        <w:t xml:space="preserve">2.2 </w:t>
      </w:r>
      <w:r w:rsidR="006B686D" w:rsidRPr="001E67CB">
        <w:rPr>
          <w:rFonts w:ascii="Times New Roman" w:hAnsi="Times New Roman" w:cs="Times New Roman"/>
          <w:b/>
          <w:bCs/>
          <w:color w:val="000000" w:themeColor="text1"/>
        </w:rPr>
        <w:t>N</w:t>
      </w:r>
      <w:r w:rsidRPr="001E67CB">
        <w:rPr>
          <w:rFonts w:ascii="Times New Roman" w:hAnsi="Times New Roman" w:cs="Times New Roman"/>
          <w:b/>
          <w:bCs/>
          <w:color w:val="000000" w:themeColor="text1"/>
        </w:rPr>
        <w:t>on-Parametric models used in credit scoring</w:t>
      </w:r>
      <w:bookmarkEnd w:id="23"/>
    </w:p>
    <w:p w14:paraId="4C3C191A" w14:textId="77777777" w:rsidR="001E67CB" w:rsidRPr="001E67CB" w:rsidRDefault="001E67CB" w:rsidP="001E67CB"/>
    <w:p w14:paraId="536D5E92" w14:textId="58F5FEAD" w:rsidR="00075CD5" w:rsidRDefault="0003305A" w:rsidP="0003305A">
      <w:pPr>
        <w:pStyle w:val="BodyText"/>
        <w:spacing w:line="360" w:lineRule="auto"/>
        <w:jc w:val="both"/>
        <w:rPr>
          <w:rFonts w:ascii="Times New Roman" w:hAnsi="Times New Roman" w:cs="Times New Roman"/>
          <w:lang w:val="en-GB"/>
        </w:rPr>
      </w:pPr>
      <w:r w:rsidRPr="006C371E">
        <w:rPr>
          <w:rFonts w:ascii="Times New Roman" w:hAnsi="Times New Roman" w:cs="Times New Roman"/>
          <w:lang w:val="en-GB"/>
        </w:rPr>
        <w:t>N</w:t>
      </w:r>
      <w:r w:rsidR="00474568" w:rsidRPr="006C371E">
        <w:rPr>
          <w:rFonts w:ascii="Times New Roman" w:hAnsi="Times New Roman" w:cs="Times New Roman"/>
          <w:lang w:val="en-GB"/>
        </w:rPr>
        <w:t xml:space="preserve">on-parametric models require </w:t>
      </w:r>
      <w:r w:rsidRPr="006C371E">
        <w:rPr>
          <w:rFonts w:ascii="Times New Roman" w:hAnsi="Times New Roman" w:cs="Times New Roman"/>
          <w:lang w:val="en-GB"/>
        </w:rPr>
        <w:t xml:space="preserve">a </w:t>
      </w:r>
      <w:r w:rsidR="00474568" w:rsidRPr="006C371E">
        <w:rPr>
          <w:rFonts w:ascii="Times New Roman" w:hAnsi="Times New Roman" w:cs="Times New Roman"/>
          <w:lang w:val="en-GB"/>
        </w:rPr>
        <w:t>few or no assumptions concerning the relationship between dependent variable and explanatory variables, distribution of the variables or the errors include decision trees, random forest, extreme gradient boosting (</w:t>
      </w:r>
      <w:proofErr w:type="spellStart"/>
      <w:r w:rsidR="00474568" w:rsidRPr="006C371E">
        <w:rPr>
          <w:rFonts w:ascii="Times New Roman" w:hAnsi="Times New Roman" w:cs="Times New Roman"/>
          <w:lang w:val="en-GB"/>
        </w:rPr>
        <w:t>XGBoosting</w:t>
      </w:r>
      <w:proofErr w:type="spellEnd"/>
      <w:r w:rsidR="00474568" w:rsidRPr="006C371E">
        <w:rPr>
          <w:rFonts w:ascii="Times New Roman" w:hAnsi="Times New Roman" w:cs="Times New Roman"/>
          <w:lang w:val="en-GB"/>
        </w:rPr>
        <w:t xml:space="preserve">), and neural network discussed below. </w:t>
      </w:r>
    </w:p>
    <w:p w14:paraId="70382A0E" w14:textId="35B25AEA" w:rsidR="00326C3A" w:rsidRDefault="00326C3A" w:rsidP="0003305A">
      <w:pPr>
        <w:pStyle w:val="BodyText"/>
        <w:spacing w:line="360" w:lineRule="auto"/>
        <w:jc w:val="both"/>
        <w:rPr>
          <w:rFonts w:ascii="Times New Roman" w:hAnsi="Times New Roman" w:cs="Times New Roman"/>
          <w:lang w:val="en-GB"/>
        </w:rPr>
      </w:pPr>
    </w:p>
    <w:p w14:paraId="081330B9" w14:textId="46A77E68" w:rsidR="00326C3A" w:rsidRDefault="00326C3A" w:rsidP="0003305A">
      <w:pPr>
        <w:pStyle w:val="BodyText"/>
        <w:spacing w:line="360" w:lineRule="auto"/>
        <w:jc w:val="both"/>
        <w:rPr>
          <w:rFonts w:ascii="Times New Roman" w:hAnsi="Times New Roman" w:cs="Times New Roman"/>
          <w:lang w:val="en-GB"/>
        </w:rPr>
      </w:pPr>
    </w:p>
    <w:p w14:paraId="22A939D2" w14:textId="511BDF31" w:rsidR="008B7CA9" w:rsidRDefault="008B7CA9" w:rsidP="0003305A">
      <w:pPr>
        <w:pStyle w:val="BodyText"/>
        <w:spacing w:line="360" w:lineRule="auto"/>
        <w:jc w:val="both"/>
        <w:rPr>
          <w:rFonts w:ascii="Times New Roman" w:hAnsi="Times New Roman" w:cs="Times New Roman"/>
          <w:lang w:val="en-GB"/>
        </w:rPr>
      </w:pPr>
    </w:p>
    <w:p w14:paraId="354E3397" w14:textId="5ED3FFF7" w:rsidR="008B7CA9" w:rsidRDefault="008B7CA9" w:rsidP="0003305A">
      <w:pPr>
        <w:pStyle w:val="BodyText"/>
        <w:spacing w:line="360" w:lineRule="auto"/>
        <w:jc w:val="both"/>
        <w:rPr>
          <w:rFonts w:ascii="Times New Roman" w:hAnsi="Times New Roman" w:cs="Times New Roman"/>
          <w:lang w:val="en-GB"/>
        </w:rPr>
      </w:pPr>
    </w:p>
    <w:p w14:paraId="060F7D6D" w14:textId="56BDA5EF" w:rsidR="008B7CA9" w:rsidRDefault="008B7CA9" w:rsidP="0003305A">
      <w:pPr>
        <w:pStyle w:val="BodyText"/>
        <w:spacing w:line="360" w:lineRule="auto"/>
        <w:jc w:val="both"/>
        <w:rPr>
          <w:rFonts w:ascii="Times New Roman" w:hAnsi="Times New Roman" w:cs="Times New Roman"/>
          <w:lang w:val="en-GB"/>
        </w:rPr>
      </w:pPr>
    </w:p>
    <w:p w14:paraId="4493AE65" w14:textId="7C5068AF" w:rsidR="008B7CA9" w:rsidRDefault="008B7CA9" w:rsidP="0003305A">
      <w:pPr>
        <w:pStyle w:val="BodyText"/>
        <w:spacing w:line="360" w:lineRule="auto"/>
        <w:jc w:val="both"/>
        <w:rPr>
          <w:rFonts w:ascii="Times New Roman" w:hAnsi="Times New Roman" w:cs="Times New Roman"/>
          <w:lang w:val="en-GB"/>
        </w:rPr>
      </w:pPr>
    </w:p>
    <w:p w14:paraId="33CCFC9C" w14:textId="4691F247" w:rsidR="008B7CA9" w:rsidRDefault="008B7CA9" w:rsidP="0003305A">
      <w:pPr>
        <w:pStyle w:val="BodyText"/>
        <w:spacing w:line="360" w:lineRule="auto"/>
        <w:jc w:val="both"/>
        <w:rPr>
          <w:rFonts w:ascii="Times New Roman" w:hAnsi="Times New Roman" w:cs="Times New Roman"/>
          <w:lang w:val="en-GB"/>
        </w:rPr>
      </w:pPr>
    </w:p>
    <w:p w14:paraId="6808671B" w14:textId="5ABDA058" w:rsidR="008B7CA9" w:rsidRDefault="008B7CA9" w:rsidP="0003305A">
      <w:pPr>
        <w:pStyle w:val="BodyText"/>
        <w:spacing w:line="360" w:lineRule="auto"/>
        <w:jc w:val="both"/>
        <w:rPr>
          <w:rFonts w:ascii="Times New Roman" w:hAnsi="Times New Roman" w:cs="Times New Roman"/>
          <w:lang w:val="en-GB"/>
        </w:rPr>
      </w:pPr>
    </w:p>
    <w:p w14:paraId="37BD3460" w14:textId="302DF162" w:rsidR="008B7CA9" w:rsidRDefault="008B7CA9" w:rsidP="0003305A">
      <w:pPr>
        <w:pStyle w:val="BodyText"/>
        <w:spacing w:line="360" w:lineRule="auto"/>
        <w:jc w:val="both"/>
        <w:rPr>
          <w:rFonts w:ascii="Times New Roman" w:hAnsi="Times New Roman" w:cs="Times New Roman"/>
          <w:lang w:val="en-GB"/>
        </w:rPr>
      </w:pPr>
    </w:p>
    <w:p w14:paraId="6D921876" w14:textId="3FC24927" w:rsidR="008B7CA9" w:rsidRDefault="008B7CA9" w:rsidP="0003305A">
      <w:pPr>
        <w:pStyle w:val="BodyText"/>
        <w:spacing w:line="360" w:lineRule="auto"/>
        <w:jc w:val="both"/>
        <w:rPr>
          <w:rFonts w:ascii="Times New Roman" w:hAnsi="Times New Roman" w:cs="Times New Roman"/>
          <w:lang w:val="en-GB"/>
        </w:rPr>
      </w:pPr>
    </w:p>
    <w:p w14:paraId="1B7D38CF" w14:textId="70666381" w:rsidR="008B7CA9" w:rsidRDefault="008B7CA9" w:rsidP="0003305A">
      <w:pPr>
        <w:pStyle w:val="BodyText"/>
        <w:spacing w:line="360" w:lineRule="auto"/>
        <w:jc w:val="both"/>
        <w:rPr>
          <w:rFonts w:ascii="Times New Roman" w:hAnsi="Times New Roman" w:cs="Times New Roman"/>
          <w:lang w:val="en-GB"/>
        </w:rPr>
      </w:pPr>
    </w:p>
    <w:p w14:paraId="23043630" w14:textId="09EDEEC5" w:rsidR="008B7CA9" w:rsidRDefault="008B7CA9" w:rsidP="0003305A">
      <w:pPr>
        <w:pStyle w:val="BodyText"/>
        <w:spacing w:line="360" w:lineRule="auto"/>
        <w:jc w:val="both"/>
        <w:rPr>
          <w:rFonts w:ascii="Times New Roman" w:hAnsi="Times New Roman" w:cs="Times New Roman"/>
          <w:lang w:val="en-GB"/>
        </w:rPr>
      </w:pPr>
    </w:p>
    <w:p w14:paraId="07EDA7C7" w14:textId="38B8DB26" w:rsidR="008B7CA9" w:rsidRDefault="008B7CA9" w:rsidP="0003305A">
      <w:pPr>
        <w:pStyle w:val="BodyText"/>
        <w:spacing w:line="360" w:lineRule="auto"/>
        <w:jc w:val="both"/>
        <w:rPr>
          <w:rFonts w:ascii="Times New Roman" w:hAnsi="Times New Roman" w:cs="Times New Roman"/>
          <w:lang w:val="en-GB"/>
        </w:rPr>
      </w:pPr>
    </w:p>
    <w:p w14:paraId="26BC08E3" w14:textId="310368C5" w:rsidR="008B7CA9" w:rsidRDefault="008B7CA9" w:rsidP="0003305A">
      <w:pPr>
        <w:pStyle w:val="BodyText"/>
        <w:spacing w:line="360" w:lineRule="auto"/>
        <w:jc w:val="both"/>
        <w:rPr>
          <w:rFonts w:ascii="Times New Roman" w:hAnsi="Times New Roman" w:cs="Times New Roman"/>
          <w:lang w:val="en-GB"/>
        </w:rPr>
      </w:pPr>
    </w:p>
    <w:p w14:paraId="6AD70FF3" w14:textId="55971109" w:rsidR="008B7CA9" w:rsidRDefault="008B7CA9" w:rsidP="0003305A">
      <w:pPr>
        <w:pStyle w:val="BodyText"/>
        <w:spacing w:line="360" w:lineRule="auto"/>
        <w:jc w:val="both"/>
        <w:rPr>
          <w:rFonts w:ascii="Times New Roman" w:hAnsi="Times New Roman" w:cs="Times New Roman"/>
          <w:lang w:val="en-GB"/>
        </w:rPr>
      </w:pPr>
    </w:p>
    <w:p w14:paraId="1F756A00" w14:textId="60FB56FC" w:rsidR="008B7CA9" w:rsidRDefault="008B7CA9" w:rsidP="0003305A">
      <w:pPr>
        <w:pStyle w:val="BodyText"/>
        <w:spacing w:line="360" w:lineRule="auto"/>
        <w:jc w:val="both"/>
        <w:rPr>
          <w:rFonts w:ascii="Times New Roman" w:hAnsi="Times New Roman" w:cs="Times New Roman"/>
          <w:lang w:val="en-GB"/>
        </w:rPr>
      </w:pPr>
    </w:p>
    <w:p w14:paraId="2544F623" w14:textId="6BEFB4EB" w:rsidR="008B7CA9" w:rsidRDefault="008B7CA9" w:rsidP="0003305A">
      <w:pPr>
        <w:pStyle w:val="BodyText"/>
        <w:spacing w:line="360" w:lineRule="auto"/>
        <w:jc w:val="both"/>
        <w:rPr>
          <w:rFonts w:ascii="Times New Roman" w:hAnsi="Times New Roman" w:cs="Times New Roman"/>
          <w:lang w:val="en-GB"/>
        </w:rPr>
      </w:pPr>
    </w:p>
    <w:p w14:paraId="65FC9640" w14:textId="61A5DF13" w:rsidR="008B7CA9" w:rsidRDefault="008B7CA9" w:rsidP="0003305A">
      <w:pPr>
        <w:pStyle w:val="BodyText"/>
        <w:spacing w:line="360" w:lineRule="auto"/>
        <w:jc w:val="both"/>
        <w:rPr>
          <w:rFonts w:ascii="Times New Roman" w:hAnsi="Times New Roman" w:cs="Times New Roman"/>
          <w:lang w:val="en-GB"/>
        </w:rPr>
      </w:pPr>
    </w:p>
    <w:p w14:paraId="336BBB83" w14:textId="2ED257ED" w:rsidR="008B7CA9" w:rsidRDefault="008B7CA9" w:rsidP="0003305A">
      <w:pPr>
        <w:pStyle w:val="BodyText"/>
        <w:spacing w:line="360" w:lineRule="auto"/>
        <w:jc w:val="both"/>
        <w:rPr>
          <w:rFonts w:ascii="Times New Roman" w:hAnsi="Times New Roman" w:cs="Times New Roman"/>
          <w:lang w:val="en-GB"/>
        </w:rPr>
      </w:pPr>
    </w:p>
    <w:p w14:paraId="139E6631" w14:textId="77777777" w:rsidR="008B7CA9" w:rsidRDefault="008B7CA9" w:rsidP="0003305A">
      <w:pPr>
        <w:pStyle w:val="BodyText"/>
        <w:spacing w:line="360" w:lineRule="auto"/>
        <w:jc w:val="both"/>
        <w:rPr>
          <w:rFonts w:ascii="Times New Roman" w:hAnsi="Times New Roman" w:cs="Times New Roman"/>
          <w:lang w:val="en-GB"/>
        </w:rPr>
      </w:pPr>
    </w:p>
    <w:p w14:paraId="18FE679A" w14:textId="77777777" w:rsidR="00326C3A" w:rsidRDefault="00326C3A" w:rsidP="00075CD5">
      <w:pPr>
        <w:pStyle w:val="Heading3"/>
        <w:spacing w:line="360" w:lineRule="auto"/>
        <w:rPr>
          <w:rFonts w:ascii="Times New Roman" w:hAnsi="Times New Roman" w:cs="Times New Roman"/>
          <w:b/>
          <w:bCs/>
          <w:color w:val="000000" w:themeColor="text1"/>
          <w:lang w:val="en-US"/>
        </w:rPr>
      </w:pPr>
      <w:bookmarkStart w:id="24" w:name="_Toc94736838"/>
      <w:r w:rsidRPr="00326C3A">
        <w:rPr>
          <w:rFonts w:ascii="Times New Roman" w:hAnsi="Times New Roman" w:cs="Times New Roman"/>
          <w:b/>
          <w:bCs/>
          <w:color w:val="000000" w:themeColor="text1"/>
          <w:lang w:val="en-US"/>
        </w:rPr>
        <w:t xml:space="preserve">2.2.1 Decision Trees </w:t>
      </w:r>
    </w:p>
    <w:p w14:paraId="2FA9DF17" w14:textId="56410988" w:rsidR="00326C3A" w:rsidRDefault="00326C3A" w:rsidP="00326C3A">
      <w:pPr>
        <w:rPr>
          <w:lang w:val="en-US"/>
        </w:rPr>
      </w:pPr>
      <w:r w:rsidRPr="00326C3A">
        <w:rPr>
          <w:lang w:val="en-US"/>
        </w:rPr>
        <w:t xml:space="preserve">Advantages of classification trees </w:t>
      </w:r>
    </w:p>
    <w:p w14:paraId="1181D765" w14:textId="1817827F" w:rsidR="00326C3A" w:rsidRDefault="00326C3A" w:rsidP="00326C3A">
      <w:pPr>
        <w:rPr>
          <w:lang w:val="en-US"/>
        </w:rPr>
      </w:pPr>
      <w:r w:rsidRPr="00326C3A">
        <w:rPr>
          <w:lang w:val="en-US"/>
        </w:rPr>
        <w:t xml:space="preserve">Disadvantages of classification trees </w:t>
      </w:r>
    </w:p>
    <w:p w14:paraId="2E3A4930" w14:textId="22E049F4" w:rsidR="00075CD5" w:rsidRPr="00075CD5" w:rsidRDefault="00326C3A" w:rsidP="00075CD5">
      <w:pPr>
        <w:pStyle w:val="Heading3"/>
        <w:spacing w:line="360" w:lineRule="auto"/>
        <w:rPr>
          <w:rFonts w:ascii="Times New Roman" w:hAnsi="Times New Roman" w:cs="Times New Roman"/>
          <w:b/>
          <w:bCs/>
          <w:color w:val="000000" w:themeColor="text1"/>
          <w:lang w:val="en-US"/>
        </w:rPr>
      </w:pPr>
      <w:r w:rsidRPr="00326C3A">
        <w:rPr>
          <w:rFonts w:ascii="Times New Roman" w:hAnsi="Times New Roman" w:cs="Times New Roman"/>
          <w:b/>
          <w:bCs/>
          <w:color w:val="000000" w:themeColor="text1"/>
          <w:lang w:val="en-US"/>
        </w:rPr>
        <w:lastRenderedPageBreak/>
        <w:t>2.2.2 Random Forest</w:t>
      </w:r>
    </w:p>
    <w:p w14:paraId="541424F9" w14:textId="1BD3FA69" w:rsidR="00A177A4" w:rsidRPr="006C371E" w:rsidRDefault="00A177A4" w:rsidP="00075CD5">
      <w:pPr>
        <w:pStyle w:val="Heading3"/>
        <w:spacing w:line="360" w:lineRule="auto"/>
        <w:rPr>
          <w:rFonts w:ascii="Times New Roman" w:hAnsi="Times New Roman" w:cs="Times New Roman"/>
          <w:b/>
          <w:bCs/>
          <w:i/>
          <w:iCs/>
          <w:color w:val="000000" w:themeColor="text1"/>
        </w:rPr>
      </w:pPr>
      <w:r w:rsidRPr="006C371E">
        <w:rPr>
          <w:rFonts w:ascii="Times New Roman" w:hAnsi="Times New Roman" w:cs="Times New Roman"/>
          <w:b/>
          <w:bCs/>
          <w:color w:val="000000" w:themeColor="text1"/>
        </w:rPr>
        <w:t>2.2.3 Extreme Gradient Boosting</w:t>
      </w:r>
      <w:bookmarkEnd w:id="24"/>
    </w:p>
    <w:p w14:paraId="23DB3BE7" w14:textId="291A3F92" w:rsidR="00A177A4" w:rsidRPr="006C371E" w:rsidRDefault="00A177A4" w:rsidP="00C7389A">
      <w:pPr>
        <w:pStyle w:val="Heading3"/>
        <w:spacing w:line="360" w:lineRule="auto"/>
        <w:rPr>
          <w:rFonts w:ascii="Times New Roman" w:hAnsi="Times New Roman" w:cs="Times New Roman"/>
          <w:b/>
          <w:bCs/>
          <w:i/>
          <w:iCs/>
          <w:color w:val="000000" w:themeColor="text1"/>
        </w:rPr>
      </w:pPr>
      <w:bookmarkStart w:id="25" w:name="_Toc94736839"/>
      <w:r w:rsidRPr="006C371E">
        <w:rPr>
          <w:rFonts w:ascii="Times New Roman" w:hAnsi="Times New Roman" w:cs="Times New Roman"/>
          <w:b/>
          <w:bCs/>
          <w:color w:val="000000" w:themeColor="text1"/>
        </w:rPr>
        <w:t>2.2.4 Neural Networks</w:t>
      </w:r>
      <w:bookmarkEnd w:id="25"/>
    </w:p>
    <w:p w14:paraId="2C95D66D" w14:textId="2ABC1F47" w:rsidR="00A177A4" w:rsidRPr="006C371E" w:rsidRDefault="00A177A4" w:rsidP="00C7389A">
      <w:pPr>
        <w:pStyle w:val="Heading2"/>
        <w:spacing w:line="360" w:lineRule="auto"/>
        <w:rPr>
          <w:rFonts w:ascii="Times New Roman" w:hAnsi="Times New Roman" w:cs="Times New Roman"/>
          <w:b/>
          <w:bCs/>
          <w:color w:val="000000" w:themeColor="text1"/>
          <w:sz w:val="24"/>
          <w:szCs w:val="24"/>
        </w:rPr>
      </w:pPr>
      <w:bookmarkStart w:id="26" w:name="_Toc94736840"/>
      <w:r w:rsidRPr="006C371E">
        <w:rPr>
          <w:rFonts w:ascii="Times New Roman" w:hAnsi="Times New Roman" w:cs="Times New Roman"/>
          <w:b/>
          <w:bCs/>
          <w:color w:val="000000" w:themeColor="text1"/>
          <w:sz w:val="24"/>
          <w:szCs w:val="24"/>
        </w:rPr>
        <w:t>2.</w:t>
      </w:r>
      <w:r w:rsidR="006B686D" w:rsidRPr="006C371E">
        <w:rPr>
          <w:rFonts w:ascii="Times New Roman" w:hAnsi="Times New Roman" w:cs="Times New Roman"/>
          <w:b/>
          <w:bCs/>
          <w:color w:val="000000" w:themeColor="text1"/>
          <w:sz w:val="24"/>
          <w:szCs w:val="24"/>
        </w:rPr>
        <w:t>3</w:t>
      </w:r>
      <w:r w:rsidRPr="006C371E">
        <w:rPr>
          <w:rFonts w:ascii="Times New Roman" w:hAnsi="Times New Roman" w:cs="Times New Roman"/>
          <w:b/>
          <w:bCs/>
          <w:color w:val="000000" w:themeColor="text1"/>
          <w:sz w:val="24"/>
          <w:szCs w:val="24"/>
        </w:rPr>
        <w:t xml:space="preserve"> Problem of multicollinearity</w:t>
      </w:r>
      <w:bookmarkEnd w:id="26"/>
    </w:p>
    <w:p w14:paraId="0B4FCE58" w14:textId="7D4C4CA1"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27" w:name="_Toc94736841"/>
      <w:r w:rsidRPr="006C371E">
        <w:rPr>
          <w:rFonts w:ascii="Times New Roman" w:hAnsi="Times New Roman" w:cs="Times New Roman"/>
          <w:b/>
          <w:bCs/>
          <w:color w:val="auto"/>
          <w:sz w:val="24"/>
          <w:szCs w:val="24"/>
        </w:rPr>
        <w:t>2.</w:t>
      </w:r>
      <w:r w:rsidR="006B686D" w:rsidRPr="006C371E">
        <w:rPr>
          <w:rFonts w:ascii="Times New Roman" w:hAnsi="Times New Roman" w:cs="Times New Roman"/>
          <w:b/>
          <w:bCs/>
          <w:color w:val="auto"/>
          <w:sz w:val="24"/>
          <w:szCs w:val="24"/>
        </w:rPr>
        <w:t>4</w:t>
      </w:r>
      <w:r w:rsidRPr="006C371E">
        <w:rPr>
          <w:rFonts w:ascii="Times New Roman" w:hAnsi="Times New Roman" w:cs="Times New Roman"/>
          <w:b/>
          <w:bCs/>
          <w:color w:val="auto"/>
          <w:sz w:val="24"/>
          <w:szCs w:val="24"/>
        </w:rPr>
        <w:t xml:space="preserve"> Omitted variables problem</w:t>
      </w:r>
      <w:bookmarkEnd w:id="27"/>
    </w:p>
    <w:p w14:paraId="0FABC908" w14:textId="63FBAD6C"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28" w:name="_Toc94736842"/>
      <w:r w:rsidRPr="006C371E">
        <w:rPr>
          <w:rFonts w:ascii="Times New Roman" w:hAnsi="Times New Roman" w:cs="Times New Roman"/>
          <w:b/>
          <w:bCs/>
          <w:color w:val="auto"/>
          <w:sz w:val="24"/>
          <w:szCs w:val="24"/>
        </w:rPr>
        <w:t>2.</w:t>
      </w:r>
      <w:r w:rsidR="006B686D" w:rsidRPr="006C371E">
        <w:rPr>
          <w:rFonts w:ascii="Times New Roman" w:hAnsi="Times New Roman" w:cs="Times New Roman"/>
          <w:b/>
          <w:bCs/>
          <w:color w:val="auto"/>
          <w:sz w:val="24"/>
          <w:szCs w:val="24"/>
        </w:rPr>
        <w:t>5</w:t>
      </w:r>
      <w:r w:rsidRPr="006C371E">
        <w:rPr>
          <w:rFonts w:ascii="Times New Roman" w:hAnsi="Times New Roman" w:cs="Times New Roman"/>
          <w:b/>
          <w:bCs/>
          <w:color w:val="auto"/>
          <w:sz w:val="24"/>
          <w:szCs w:val="24"/>
        </w:rPr>
        <w:t xml:space="preserve"> Negative betas problem</w:t>
      </w:r>
      <w:bookmarkEnd w:id="28"/>
    </w:p>
    <w:p w14:paraId="4C4C0130" w14:textId="77777777" w:rsidR="00A177A4" w:rsidRPr="006C371E" w:rsidRDefault="00A177A4" w:rsidP="00C7389A">
      <w:pPr>
        <w:pStyle w:val="Heading1"/>
        <w:spacing w:line="360" w:lineRule="auto"/>
        <w:rPr>
          <w:rFonts w:ascii="Times New Roman" w:hAnsi="Times New Roman" w:cs="Times New Roman"/>
          <w:b/>
          <w:bCs/>
          <w:color w:val="auto"/>
          <w:sz w:val="24"/>
          <w:szCs w:val="24"/>
        </w:rPr>
      </w:pPr>
      <w:bookmarkStart w:id="29" w:name="_Toc94736843"/>
      <w:r w:rsidRPr="006C371E">
        <w:rPr>
          <w:rFonts w:ascii="Times New Roman" w:hAnsi="Times New Roman" w:cs="Times New Roman"/>
          <w:b/>
          <w:bCs/>
          <w:color w:val="auto"/>
          <w:sz w:val="24"/>
          <w:szCs w:val="24"/>
        </w:rPr>
        <w:t>3. Important remarks in credit scoring modelling</w:t>
      </w:r>
      <w:bookmarkEnd w:id="29"/>
    </w:p>
    <w:p w14:paraId="1AD65AA4" w14:textId="2A0D7F8E"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30" w:name="_Toc94736844"/>
      <w:r w:rsidRPr="006C371E">
        <w:rPr>
          <w:rFonts w:ascii="Times New Roman" w:hAnsi="Times New Roman" w:cs="Times New Roman"/>
          <w:b/>
          <w:bCs/>
          <w:color w:val="auto"/>
          <w:sz w:val="24"/>
          <w:szCs w:val="24"/>
        </w:rPr>
        <w:t>3.1 Obstacles in credit scoring</w:t>
      </w:r>
      <w:bookmarkEnd w:id="30"/>
    </w:p>
    <w:p w14:paraId="2C601501" w14:textId="62E327A7" w:rsidR="00A177A4" w:rsidRPr="00E15D34" w:rsidRDefault="00A177A4" w:rsidP="00C7389A">
      <w:pPr>
        <w:pStyle w:val="Heading3"/>
        <w:spacing w:line="360" w:lineRule="auto"/>
        <w:rPr>
          <w:rFonts w:ascii="Times New Roman" w:hAnsi="Times New Roman" w:cs="Times New Roman"/>
          <w:b/>
          <w:bCs/>
          <w:color w:val="auto"/>
        </w:rPr>
      </w:pPr>
      <w:bookmarkStart w:id="31" w:name="_Toc94736845"/>
      <w:r w:rsidRPr="00E15D34">
        <w:rPr>
          <w:rFonts w:ascii="Times New Roman" w:hAnsi="Times New Roman" w:cs="Times New Roman"/>
          <w:b/>
          <w:bCs/>
          <w:color w:val="auto"/>
        </w:rPr>
        <w:t>3.1.1. Regulations</w:t>
      </w:r>
      <w:bookmarkEnd w:id="31"/>
    </w:p>
    <w:p w14:paraId="6B5AE4A7" w14:textId="43545555" w:rsidR="00A177A4" w:rsidRPr="00E15D34" w:rsidRDefault="00A177A4" w:rsidP="00E15D34">
      <w:pPr>
        <w:pStyle w:val="Heading4"/>
        <w:rPr>
          <w:rFonts w:ascii="Times New Roman" w:hAnsi="Times New Roman" w:cs="Times New Roman"/>
          <w:b/>
          <w:bCs/>
          <w:i w:val="0"/>
          <w:iCs w:val="0"/>
          <w:color w:val="auto"/>
        </w:rPr>
      </w:pPr>
      <w:bookmarkStart w:id="32" w:name="_Toc94736846"/>
      <w:r w:rsidRPr="00E15D34">
        <w:rPr>
          <w:rFonts w:ascii="Times New Roman" w:hAnsi="Times New Roman" w:cs="Times New Roman"/>
          <w:b/>
          <w:bCs/>
          <w:i w:val="0"/>
          <w:iCs w:val="0"/>
          <w:color w:val="auto"/>
        </w:rPr>
        <w:t>3.1.1.1 Basel I</w:t>
      </w:r>
      <w:bookmarkEnd w:id="32"/>
      <w:r w:rsidR="00E15D34" w:rsidRPr="00E15D34">
        <w:rPr>
          <w:rFonts w:ascii="Times New Roman" w:hAnsi="Times New Roman" w:cs="Times New Roman"/>
          <w:b/>
          <w:bCs/>
          <w:i w:val="0"/>
          <w:iCs w:val="0"/>
          <w:color w:val="auto"/>
        </w:rPr>
        <w:t>, II and III</w:t>
      </w:r>
    </w:p>
    <w:p w14:paraId="155A6909" w14:textId="0EB32079" w:rsidR="00E15D34" w:rsidRPr="00E15D34" w:rsidRDefault="00E15D34" w:rsidP="00E15D34">
      <w:pPr>
        <w:pStyle w:val="Heading4"/>
        <w:rPr>
          <w:rFonts w:ascii="Times New Roman" w:hAnsi="Times New Roman" w:cs="Times New Roman"/>
          <w:b/>
          <w:bCs/>
          <w:i w:val="0"/>
          <w:iCs w:val="0"/>
          <w:color w:val="auto"/>
        </w:rPr>
      </w:pPr>
      <w:r w:rsidRPr="00E15D34">
        <w:rPr>
          <w:rFonts w:ascii="Times New Roman" w:hAnsi="Times New Roman" w:cs="Times New Roman"/>
          <w:b/>
          <w:bCs/>
          <w:i w:val="0"/>
          <w:iCs w:val="0"/>
          <w:color w:val="auto"/>
        </w:rPr>
        <w:t xml:space="preserve">3.1.1.2 Internal Ratings-Based </w:t>
      </w:r>
      <w:r>
        <w:rPr>
          <w:rFonts w:ascii="Times New Roman" w:hAnsi="Times New Roman" w:cs="Times New Roman"/>
          <w:b/>
          <w:bCs/>
          <w:i w:val="0"/>
          <w:iCs w:val="0"/>
          <w:color w:val="auto"/>
        </w:rPr>
        <w:t>Models</w:t>
      </w:r>
    </w:p>
    <w:p w14:paraId="26F8AF48" w14:textId="765B1AD8" w:rsidR="00E15D34" w:rsidRPr="00E15D34" w:rsidRDefault="00A177A4" w:rsidP="00E15D34">
      <w:pPr>
        <w:pStyle w:val="Heading4"/>
        <w:rPr>
          <w:rFonts w:ascii="Times New Roman" w:hAnsi="Times New Roman" w:cs="Times New Roman"/>
          <w:b/>
          <w:bCs/>
          <w:i w:val="0"/>
          <w:iCs w:val="0"/>
          <w:color w:val="auto"/>
        </w:rPr>
      </w:pPr>
      <w:bookmarkStart w:id="33" w:name="_Toc94736849"/>
      <w:r w:rsidRPr="00E15D34">
        <w:rPr>
          <w:rFonts w:ascii="Times New Roman" w:hAnsi="Times New Roman" w:cs="Times New Roman"/>
          <w:b/>
          <w:bCs/>
          <w:i w:val="0"/>
          <w:iCs w:val="0"/>
          <w:color w:val="auto"/>
        </w:rPr>
        <w:t>3.1.1.4 IFRS 9</w:t>
      </w:r>
      <w:bookmarkEnd w:id="33"/>
      <w:r w:rsidR="00E15D34">
        <w:rPr>
          <w:rFonts w:ascii="Times New Roman" w:hAnsi="Times New Roman" w:cs="Times New Roman"/>
          <w:b/>
          <w:bCs/>
          <w:i w:val="0"/>
          <w:iCs w:val="0"/>
          <w:color w:val="auto"/>
        </w:rPr>
        <w:t xml:space="preserve"> Models</w:t>
      </w:r>
    </w:p>
    <w:p w14:paraId="1C2C1F00" w14:textId="65B3FDD7" w:rsidR="00A177A4" w:rsidRPr="006C371E" w:rsidRDefault="00A177A4" w:rsidP="00C7389A">
      <w:pPr>
        <w:pStyle w:val="Heading4"/>
        <w:spacing w:line="360" w:lineRule="auto"/>
        <w:rPr>
          <w:rFonts w:ascii="Times New Roman" w:hAnsi="Times New Roman" w:cs="Times New Roman"/>
          <w:b/>
          <w:bCs/>
          <w:i w:val="0"/>
          <w:iCs w:val="0"/>
          <w:color w:val="auto"/>
        </w:rPr>
      </w:pPr>
      <w:bookmarkStart w:id="34" w:name="_Toc94736850"/>
      <w:r w:rsidRPr="00E15D34">
        <w:rPr>
          <w:rFonts w:ascii="Times New Roman" w:hAnsi="Times New Roman" w:cs="Times New Roman"/>
          <w:b/>
          <w:bCs/>
          <w:i w:val="0"/>
          <w:iCs w:val="0"/>
          <w:color w:val="auto"/>
        </w:rPr>
        <w:t>3.1.1.5 European Bank Authority</w:t>
      </w:r>
      <w:r w:rsidRPr="006C371E">
        <w:rPr>
          <w:rFonts w:ascii="Times New Roman" w:hAnsi="Times New Roman" w:cs="Times New Roman"/>
          <w:b/>
          <w:bCs/>
          <w:i w:val="0"/>
          <w:iCs w:val="0"/>
          <w:color w:val="auto"/>
        </w:rPr>
        <w:t xml:space="preserve"> guidelines</w:t>
      </w:r>
      <w:bookmarkEnd w:id="34"/>
    </w:p>
    <w:p w14:paraId="63AE145F" w14:textId="451E0B94" w:rsidR="00A177A4" w:rsidRPr="006C371E" w:rsidRDefault="00A177A4" w:rsidP="00C7389A">
      <w:pPr>
        <w:pStyle w:val="Heading3"/>
        <w:spacing w:line="360" w:lineRule="auto"/>
        <w:rPr>
          <w:rFonts w:ascii="Times New Roman" w:hAnsi="Times New Roman" w:cs="Times New Roman"/>
          <w:b/>
          <w:bCs/>
          <w:color w:val="auto"/>
        </w:rPr>
      </w:pPr>
      <w:bookmarkStart w:id="35" w:name="_Toc94736851"/>
      <w:r w:rsidRPr="006C371E">
        <w:rPr>
          <w:rFonts w:ascii="Times New Roman" w:hAnsi="Times New Roman" w:cs="Times New Roman"/>
          <w:b/>
          <w:bCs/>
          <w:color w:val="auto"/>
        </w:rPr>
        <w:t>3.1.1. Ethics</w:t>
      </w:r>
      <w:bookmarkEnd w:id="35"/>
    </w:p>
    <w:p w14:paraId="28506465" w14:textId="2CAF0AE1"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36" w:name="_Toc94736852"/>
      <w:r w:rsidRPr="006C371E">
        <w:rPr>
          <w:rFonts w:ascii="Times New Roman" w:hAnsi="Times New Roman" w:cs="Times New Roman"/>
          <w:b/>
          <w:bCs/>
          <w:color w:val="auto"/>
          <w:sz w:val="24"/>
          <w:szCs w:val="24"/>
        </w:rPr>
        <w:t xml:space="preserve">3.2 Human oversight to the </w:t>
      </w:r>
      <w:proofErr w:type="spellStart"/>
      <w:r w:rsidRPr="006C371E">
        <w:rPr>
          <w:rFonts w:ascii="Times New Roman" w:hAnsi="Times New Roman" w:cs="Times New Roman"/>
          <w:b/>
          <w:bCs/>
          <w:color w:val="auto"/>
          <w:sz w:val="24"/>
          <w:szCs w:val="24"/>
        </w:rPr>
        <w:t>explainability</w:t>
      </w:r>
      <w:proofErr w:type="spellEnd"/>
      <w:r w:rsidRPr="006C371E">
        <w:rPr>
          <w:rFonts w:ascii="Times New Roman" w:hAnsi="Times New Roman" w:cs="Times New Roman"/>
          <w:b/>
          <w:bCs/>
          <w:color w:val="auto"/>
          <w:sz w:val="24"/>
          <w:szCs w:val="24"/>
        </w:rPr>
        <w:t xml:space="preserve"> of the model</w:t>
      </w:r>
      <w:bookmarkEnd w:id="36"/>
    </w:p>
    <w:p w14:paraId="2F282F0A" w14:textId="5241129C"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37" w:name="_Toc94736853"/>
      <w:r w:rsidRPr="006C371E">
        <w:rPr>
          <w:rFonts w:ascii="Times New Roman" w:hAnsi="Times New Roman" w:cs="Times New Roman"/>
          <w:b/>
          <w:bCs/>
          <w:color w:val="auto"/>
          <w:sz w:val="24"/>
          <w:szCs w:val="24"/>
        </w:rPr>
        <w:t>3.3 Fair awareness in credit scoring modelling</w:t>
      </w:r>
      <w:bookmarkEnd w:id="37"/>
    </w:p>
    <w:p w14:paraId="33A15CE3" w14:textId="77777777" w:rsidR="00A177A4" w:rsidRPr="006C371E" w:rsidRDefault="00A177A4" w:rsidP="00C7389A">
      <w:pPr>
        <w:pStyle w:val="Heading1"/>
        <w:spacing w:line="360" w:lineRule="auto"/>
        <w:rPr>
          <w:rFonts w:ascii="Times New Roman" w:hAnsi="Times New Roman" w:cs="Times New Roman"/>
          <w:b/>
          <w:bCs/>
          <w:color w:val="auto"/>
          <w:sz w:val="24"/>
          <w:szCs w:val="24"/>
        </w:rPr>
      </w:pPr>
      <w:bookmarkStart w:id="38" w:name="_Toc94736854"/>
      <w:r w:rsidRPr="006C371E">
        <w:rPr>
          <w:rFonts w:ascii="Times New Roman" w:hAnsi="Times New Roman" w:cs="Times New Roman"/>
          <w:b/>
          <w:bCs/>
          <w:color w:val="auto"/>
          <w:sz w:val="24"/>
          <w:szCs w:val="24"/>
        </w:rPr>
        <w:t>4. Numerical example of credit scoring modelling</w:t>
      </w:r>
      <w:bookmarkEnd w:id="38"/>
    </w:p>
    <w:p w14:paraId="50754A87" w14:textId="2573BF58"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39" w:name="_Toc94736855"/>
      <w:r w:rsidRPr="006C371E">
        <w:rPr>
          <w:rFonts w:ascii="Times New Roman" w:hAnsi="Times New Roman" w:cs="Times New Roman"/>
          <w:b/>
          <w:bCs/>
          <w:color w:val="auto"/>
          <w:sz w:val="24"/>
          <w:szCs w:val="24"/>
        </w:rPr>
        <w:t>4.1 Dataset definition: Home Credit Default Risk</w:t>
      </w:r>
      <w:bookmarkEnd w:id="39"/>
    </w:p>
    <w:p w14:paraId="5E530DBC" w14:textId="77777777"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40" w:name="_Toc94736856"/>
      <w:r w:rsidRPr="006C371E">
        <w:rPr>
          <w:rFonts w:ascii="Times New Roman" w:hAnsi="Times New Roman" w:cs="Times New Roman"/>
          <w:b/>
          <w:bCs/>
          <w:color w:val="auto"/>
          <w:sz w:val="24"/>
          <w:szCs w:val="24"/>
        </w:rPr>
        <w:t>4.2 SEMMA Methodology definition</w:t>
      </w:r>
      <w:bookmarkEnd w:id="40"/>
    </w:p>
    <w:p w14:paraId="5ACCB7C9" w14:textId="186E6630"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41" w:name="_Toc94736857"/>
      <w:r w:rsidRPr="006C371E">
        <w:rPr>
          <w:rFonts w:ascii="Times New Roman" w:hAnsi="Times New Roman" w:cs="Times New Roman"/>
          <w:b/>
          <w:bCs/>
          <w:color w:val="auto"/>
          <w:sz w:val="24"/>
          <w:szCs w:val="24"/>
        </w:rPr>
        <w:t>4.3 Credit scoring modelling using regular variables</w:t>
      </w:r>
      <w:bookmarkEnd w:id="41"/>
    </w:p>
    <w:p w14:paraId="7AB38FBB" w14:textId="3342DE62" w:rsidR="00A177A4" w:rsidRPr="006C371E" w:rsidRDefault="00A177A4" w:rsidP="00C7389A">
      <w:pPr>
        <w:pStyle w:val="Heading3"/>
        <w:spacing w:line="360" w:lineRule="auto"/>
        <w:rPr>
          <w:rFonts w:ascii="Times New Roman" w:hAnsi="Times New Roman" w:cs="Times New Roman"/>
          <w:b/>
          <w:bCs/>
          <w:color w:val="auto"/>
        </w:rPr>
      </w:pPr>
      <w:bookmarkStart w:id="42" w:name="_Toc94736858"/>
      <w:r w:rsidRPr="006C371E">
        <w:rPr>
          <w:rFonts w:ascii="Times New Roman" w:hAnsi="Times New Roman" w:cs="Times New Roman"/>
          <w:b/>
          <w:bCs/>
          <w:color w:val="auto"/>
        </w:rPr>
        <w:t>4.3.1 Sample</w:t>
      </w:r>
      <w:bookmarkEnd w:id="42"/>
    </w:p>
    <w:p w14:paraId="559DE07C" w14:textId="275A1D76" w:rsidR="00A177A4" w:rsidRPr="006C371E" w:rsidRDefault="00A177A4" w:rsidP="00C7389A">
      <w:pPr>
        <w:pStyle w:val="Heading3"/>
        <w:spacing w:line="360" w:lineRule="auto"/>
        <w:rPr>
          <w:rFonts w:ascii="Times New Roman" w:hAnsi="Times New Roman" w:cs="Times New Roman"/>
          <w:b/>
          <w:bCs/>
          <w:color w:val="auto"/>
        </w:rPr>
      </w:pPr>
      <w:bookmarkStart w:id="43" w:name="_Toc94736859"/>
      <w:r w:rsidRPr="006C371E">
        <w:rPr>
          <w:rFonts w:ascii="Times New Roman" w:hAnsi="Times New Roman" w:cs="Times New Roman"/>
          <w:b/>
          <w:bCs/>
          <w:color w:val="auto"/>
        </w:rPr>
        <w:t>4.3.2 Explore</w:t>
      </w:r>
      <w:bookmarkEnd w:id="43"/>
    </w:p>
    <w:p w14:paraId="24B9D016" w14:textId="4728F2C3" w:rsidR="00A177A4" w:rsidRPr="006C371E" w:rsidRDefault="00A177A4" w:rsidP="00C7389A">
      <w:pPr>
        <w:pStyle w:val="Heading3"/>
        <w:spacing w:line="360" w:lineRule="auto"/>
        <w:rPr>
          <w:rFonts w:ascii="Times New Roman" w:hAnsi="Times New Roman" w:cs="Times New Roman"/>
          <w:b/>
          <w:bCs/>
          <w:color w:val="auto"/>
        </w:rPr>
      </w:pPr>
      <w:bookmarkStart w:id="44" w:name="_Toc94736860"/>
      <w:r w:rsidRPr="006C371E">
        <w:rPr>
          <w:rFonts w:ascii="Times New Roman" w:hAnsi="Times New Roman" w:cs="Times New Roman"/>
          <w:b/>
          <w:bCs/>
          <w:color w:val="auto"/>
        </w:rPr>
        <w:t>4.3.3 Modify</w:t>
      </w:r>
      <w:bookmarkEnd w:id="44"/>
    </w:p>
    <w:p w14:paraId="0770AA12" w14:textId="08F5F3D7" w:rsidR="00A177A4" w:rsidRPr="006C371E" w:rsidRDefault="00A177A4" w:rsidP="00C7389A">
      <w:pPr>
        <w:pStyle w:val="Heading3"/>
        <w:spacing w:line="360" w:lineRule="auto"/>
        <w:rPr>
          <w:rFonts w:ascii="Times New Roman" w:hAnsi="Times New Roman" w:cs="Times New Roman"/>
          <w:b/>
          <w:bCs/>
          <w:color w:val="auto"/>
        </w:rPr>
      </w:pPr>
      <w:bookmarkStart w:id="45" w:name="_Toc94736861"/>
      <w:r w:rsidRPr="006C371E">
        <w:rPr>
          <w:rFonts w:ascii="Times New Roman" w:hAnsi="Times New Roman" w:cs="Times New Roman"/>
          <w:b/>
          <w:bCs/>
          <w:color w:val="auto"/>
        </w:rPr>
        <w:t>4.3.4 Model</w:t>
      </w:r>
      <w:bookmarkEnd w:id="45"/>
    </w:p>
    <w:p w14:paraId="0839325C" w14:textId="5E984024" w:rsidR="00A177A4" w:rsidRPr="006C371E" w:rsidRDefault="00A177A4" w:rsidP="00C7389A">
      <w:pPr>
        <w:pStyle w:val="Heading3"/>
        <w:spacing w:line="360" w:lineRule="auto"/>
        <w:rPr>
          <w:rFonts w:ascii="Times New Roman" w:hAnsi="Times New Roman" w:cs="Times New Roman"/>
          <w:b/>
          <w:bCs/>
          <w:color w:val="auto"/>
        </w:rPr>
      </w:pPr>
      <w:bookmarkStart w:id="46" w:name="_Toc94736862"/>
      <w:r w:rsidRPr="006C371E">
        <w:rPr>
          <w:rFonts w:ascii="Times New Roman" w:hAnsi="Times New Roman" w:cs="Times New Roman"/>
          <w:b/>
          <w:bCs/>
          <w:color w:val="auto"/>
        </w:rPr>
        <w:t>4.3.5 Assess</w:t>
      </w:r>
      <w:bookmarkEnd w:id="46"/>
    </w:p>
    <w:p w14:paraId="154DA148" w14:textId="11E19865"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47" w:name="_Toc94736863"/>
      <w:r w:rsidRPr="006C371E">
        <w:rPr>
          <w:rFonts w:ascii="Times New Roman" w:hAnsi="Times New Roman" w:cs="Times New Roman"/>
          <w:b/>
          <w:bCs/>
          <w:color w:val="auto"/>
          <w:sz w:val="24"/>
          <w:szCs w:val="24"/>
        </w:rPr>
        <w:t>4.4 Credit scoring modelling when adding sensitive variables</w:t>
      </w:r>
      <w:bookmarkEnd w:id="47"/>
    </w:p>
    <w:p w14:paraId="5E3100ED" w14:textId="16A02313" w:rsidR="00A177A4" w:rsidRPr="006C371E" w:rsidRDefault="00A177A4" w:rsidP="00C7389A">
      <w:pPr>
        <w:pStyle w:val="Heading3"/>
        <w:spacing w:line="360" w:lineRule="auto"/>
        <w:rPr>
          <w:rFonts w:ascii="Times New Roman" w:hAnsi="Times New Roman" w:cs="Times New Roman"/>
          <w:b/>
          <w:bCs/>
          <w:color w:val="auto"/>
        </w:rPr>
      </w:pPr>
      <w:bookmarkStart w:id="48" w:name="_Toc94736864"/>
      <w:r w:rsidRPr="006C371E">
        <w:rPr>
          <w:rFonts w:ascii="Times New Roman" w:hAnsi="Times New Roman" w:cs="Times New Roman"/>
          <w:b/>
          <w:bCs/>
          <w:color w:val="auto"/>
        </w:rPr>
        <w:t>4.4.1 Sample</w:t>
      </w:r>
      <w:bookmarkEnd w:id="48"/>
    </w:p>
    <w:p w14:paraId="18FD5FAA" w14:textId="186E5537" w:rsidR="00A177A4" w:rsidRPr="006C371E" w:rsidRDefault="00A177A4" w:rsidP="00C7389A">
      <w:pPr>
        <w:pStyle w:val="Heading3"/>
        <w:spacing w:line="360" w:lineRule="auto"/>
        <w:rPr>
          <w:rFonts w:ascii="Times New Roman" w:hAnsi="Times New Roman" w:cs="Times New Roman"/>
          <w:b/>
          <w:bCs/>
          <w:color w:val="auto"/>
        </w:rPr>
      </w:pPr>
      <w:bookmarkStart w:id="49" w:name="_Toc94736865"/>
      <w:r w:rsidRPr="006C371E">
        <w:rPr>
          <w:rFonts w:ascii="Times New Roman" w:hAnsi="Times New Roman" w:cs="Times New Roman"/>
          <w:b/>
          <w:bCs/>
          <w:color w:val="auto"/>
        </w:rPr>
        <w:t>4.4.2 Explore</w:t>
      </w:r>
      <w:bookmarkEnd w:id="49"/>
    </w:p>
    <w:p w14:paraId="4B4BAEE2" w14:textId="5BC7D321" w:rsidR="00A177A4" w:rsidRPr="006C371E" w:rsidRDefault="00A177A4" w:rsidP="00C7389A">
      <w:pPr>
        <w:pStyle w:val="Heading3"/>
        <w:spacing w:line="360" w:lineRule="auto"/>
        <w:rPr>
          <w:rFonts w:ascii="Times New Roman" w:hAnsi="Times New Roman" w:cs="Times New Roman"/>
          <w:b/>
          <w:bCs/>
          <w:color w:val="auto"/>
        </w:rPr>
      </w:pPr>
      <w:bookmarkStart w:id="50" w:name="_Toc94736866"/>
      <w:r w:rsidRPr="006C371E">
        <w:rPr>
          <w:rFonts w:ascii="Times New Roman" w:hAnsi="Times New Roman" w:cs="Times New Roman"/>
          <w:b/>
          <w:bCs/>
          <w:color w:val="auto"/>
        </w:rPr>
        <w:t>4.4.3 Modify</w:t>
      </w:r>
      <w:bookmarkEnd w:id="50"/>
    </w:p>
    <w:p w14:paraId="318101CC" w14:textId="1BFB8304" w:rsidR="00A177A4" w:rsidRPr="006C371E" w:rsidRDefault="00A177A4" w:rsidP="00C7389A">
      <w:pPr>
        <w:pStyle w:val="Heading3"/>
        <w:spacing w:line="360" w:lineRule="auto"/>
        <w:rPr>
          <w:rFonts w:ascii="Times New Roman" w:hAnsi="Times New Roman" w:cs="Times New Roman"/>
          <w:b/>
          <w:bCs/>
          <w:color w:val="auto"/>
        </w:rPr>
      </w:pPr>
      <w:bookmarkStart w:id="51" w:name="_Toc94736867"/>
      <w:r w:rsidRPr="006C371E">
        <w:rPr>
          <w:rFonts w:ascii="Times New Roman" w:hAnsi="Times New Roman" w:cs="Times New Roman"/>
          <w:b/>
          <w:bCs/>
          <w:color w:val="auto"/>
        </w:rPr>
        <w:t>4.4.4 Model</w:t>
      </w:r>
      <w:bookmarkEnd w:id="51"/>
    </w:p>
    <w:p w14:paraId="3D2EC5F4" w14:textId="1ADDE4C1" w:rsidR="00A177A4" w:rsidRPr="006C371E" w:rsidRDefault="00A177A4" w:rsidP="00C7389A">
      <w:pPr>
        <w:pStyle w:val="Heading3"/>
        <w:spacing w:line="360" w:lineRule="auto"/>
        <w:rPr>
          <w:rFonts w:ascii="Times New Roman" w:hAnsi="Times New Roman" w:cs="Times New Roman"/>
          <w:b/>
          <w:bCs/>
          <w:color w:val="auto"/>
        </w:rPr>
      </w:pPr>
      <w:bookmarkStart w:id="52" w:name="_Toc94736868"/>
      <w:r w:rsidRPr="006C371E">
        <w:rPr>
          <w:rFonts w:ascii="Times New Roman" w:hAnsi="Times New Roman" w:cs="Times New Roman"/>
          <w:b/>
          <w:bCs/>
          <w:color w:val="auto"/>
        </w:rPr>
        <w:t>4.4.5 Assess</w:t>
      </w:r>
      <w:bookmarkEnd w:id="52"/>
    </w:p>
    <w:p w14:paraId="466CE91F" w14:textId="4D9D91B6" w:rsidR="00A177A4" w:rsidRPr="006C371E" w:rsidRDefault="00A177A4" w:rsidP="00C7389A">
      <w:pPr>
        <w:pStyle w:val="Heading2"/>
        <w:spacing w:line="360" w:lineRule="auto"/>
        <w:rPr>
          <w:rFonts w:ascii="Times New Roman" w:hAnsi="Times New Roman" w:cs="Times New Roman"/>
          <w:b/>
          <w:bCs/>
          <w:color w:val="auto"/>
          <w:sz w:val="24"/>
          <w:szCs w:val="24"/>
        </w:rPr>
      </w:pPr>
      <w:bookmarkStart w:id="53" w:name="_Toc94736869"/>
      <w:r w:rsidRPr="006C371E">
        <w:rPr>
          <w:rFonts w:ascii="Times New Roman" w:hAnsi="Times New Roman" w:cs="Times New Roman"/>
          <w:b/>
          <w:bCs/>
          <w:color w:val="auto"/>
          <w:sz w:val="24"/>
          <w:szCs w:val="24"/>
        </w:rPr>
        <w:lastRenderedPageBreak/>
        <w:t>4.5 Comparison of models</w:t>
      </w:r>
      <w:bookmarkEnd w:id="53"/>
    </w:p>
    <w:p w14:paraId="5B382F0A" w14:textId="77777777" w:rsidR="00A177A4" w:rsidRPr="006C371E" w:rsidRDefault="00A177A4" w:rsidP="00C7389A">
      <w:pPr>
        <w:pStyle w:val="Heading1"/>
        <w:spacing w:line="360" w:lineRule="auto"/>
        <w:rPr>
          <w:rFonts w:ascii="Times New Roman" w:hAnsi="Times New Roman" w:cs="Times New Roman"/>
          <w:b/>
          <w:bCs/>
          <w:color w:val="auto"/>
          <w:sz w:val="24"/>
          <w:szCs w:val="24"/>
        </w:rPr>
      </w:pPr>
      <w:bookmarkStart w:id="54" w:name="_Toc94736870"/>
      <w:r w:rsidRPr="006C371E">
        <w:rPr>
          <w:rFonts w:ascii="Times New Roman" w:hAnsi="Times New Roman" w:cs="Times New Roman"/>
          <w:b/>
          <w:bCs/>
          <w:color w:val="auto"/>
          <w:sz w:val="24"/>
          <w:szCs w:val="24"/>
        </w:rPr>
        <w:t>5. Conclusions</w:t>
      </w:r>
      <w:bookmarkEnd w:id="54"/>
    </w:p>
    <w:p w14:paraId="1571783D" w14:textId="77777777" w:rsidR="00A177A4" w:rsidRPr="006C371E" w:rsidRDefault="00A177A4" w:rsidP="00C7389A">
      <w:pPr>
        <w:pStyle w:val="Heading1"/>
        <w:spacing w:line="360" w:lineRule="auto"/>
        <w:rPr>
          <w:rFonts w:ascii="Times New Roman" w:hAnsi="Times New Roman" w:cs="Times New Roman"/>
          <w:b/>
          <w:bCs/>
          <w:color w:val="auto"/>
          <w:sz w:val="24"/>
          <w:szCs w:val="24"/>
        </w:rPr>
      </w:pPr>
      <w:bookmarkStart w:id="55" w:name="_Toc94736871"/>
      <w:r w:rsidRPr="006C371E">
        <w:rPr>
          <w:rFonts w:ascii="Times New Roman" w:hAnsi="Times New Roman" w:cs="Times New Roman"/>
          <w:b/>
          <w:bCs/>
          <w:color w:val="auto"/>
          <w:sz w:val="24"/>
          <w:szCs w:val="24"/>
        </w:rPr>
        <w:t>6. References</w:t>
      </w:r>
      <w:bookmarkEnd w:id="55"/>
    </w:p>
    <w:p w14:paraId="17BB181C" w14:textId="7F989B19" w:rsidR="006C365D" w:rsidRPr="006C371E" w:rsidRDefault="006C365D" w:rsidP="00C7389A">
      <w:pPr>
        <w:spacing w:after="0" w:line="360" w:lineRule="auto"/>
        <w:jc w:val="both"/>
      </w:pPr>
    </w:p>
    <w:p w14:paraId="1C82FF60" w14:textId="036EA6D8" w:rsidR="006C365D" w:rsidRPr="006C371E" w:rsidRDefault="006C365D" w:rsidP="00C7389A">
      <w:pPr>
        <w:pStyle w:val="Heading1"/>
        <w:spacing w:line="360" w:lineRule="auto"/>
        <w:rPr>
          <w:rFonts w:ascii="Times New Roman" w:hAnsi="Times New Roman" w:cs="Times New Roman"/>
          <w:color w:val="auto"/>
        </w:rPr>
      </w:pPr>
      <w:bookmarkStart w:id="56" w:name="_Toc94736872"/>
      <w:r w:rsidRPr="006C371E">
        <w:rPr>
          <w:rFonts w:ascii="Times New Roman" w:hAnsi="Times New Roman" w:cs="Times New Roman"/>
          <w:color w:val="auto"/>
        </w:rPr>
        <w:t>References</w:t>
      </w:r>
      <w:bookmarkEnd w:id="56"/>
    </w:p>
    <w:p w14:paraId="7AF11D2E" w14:textId="0EF97230" w:rsidR="008F6CB3" w:rsidRPr="006C371E" w:rsidRDefault="008F6CB3" w:rsidP="00C7389A">
      <w:pPr>
        <w:spacing w:after="0" w:line="360" w:lineRule="auto"/>
        <w:jc w:val="both"/>
      </w:pPr>
    </w:p>
    <w:sdt>
      <w:sdtPr>
        <w:tag w:val="MENDELEY_BIBLIOGRAPHY"/>
        <w:id w:val="-1568716386"/>
        <w:placeholder>
          <w:docPart w:val="DefaultPlaceholder_-1854013440"/>
        </w:placeholder>
      </w:sdtPr>
      <w:sdtEndPr/>
      <w:sdtContent>
        <w:p w14:paraId="13F8CAB6" w14:textId="77777777" w:rsidR="007C074F" w:rsidRDefault="007C074F">
          <w:pPr>
            <w:autoSpaceDE w:val="0"/>
            <w:autoSpaceDN w:val="0"/>
            <w:ind w:hanging="480"/>
            <w:divId w:val="68039091"/>
            <w:rPr>
              <w:rFonts w:eastAsia="Times New Roman"/>
            </w:rPr>
          </w:pPr>
          <w:r>
            <w:rPr>
              <w:rFonts w:eastAsia="Times New Roman"/>
            </w:rPr>
            <w:t xml:space="preserve">Abdou, H. A., &amp; Pointon, J. (2011). Credit Scoring, Statistical Techniques and Evaluation Criteria: A Review of the Literature. </w:t>
          </w:r>
          <w:r>
            <w:rPr>
              <w:rFonts w:eastAsia="Times New Roman"/>
              <w:i/>
              <w:iCs/>
            </w:rPr>
            <w:t>Intelligent Systems in Accounting, Finance and Management</w:t>
          </w:r>
          <w:r>
            <w:rPr>
              <w:rFonts w:eastAsia="Times New Roman"/>
            </w:rPr>
            <w:t xml:space="preserve">, </w:t>
          </w:r>
          <w:r>
            <w:rPr>
              <w:rFonts w:eastAsia="Times New Roman"/>
              <w:i/>
              <w:iCs/>
            </w:rPr>
            <w:t>18</w:t>
          </w:r>
          <w:r>
            <w:rPr>
              <w:rFonts w:eastAsia="Times New Roman"/>
            </w:rPr>
            <w:t>(2–3), 59–88. https://doi.org/10.1002/ISAF.325</w:t>
          </w:r>
        </w:p>
        <w:p w14:paraId="4A856110" w14:textId="77777777" w:rsidR="007C074F" w:rsidRDefault="007C074F">
          <w:pPr>
            <w:autoSpaceDE w:val="0"/>
            <w:autoSpaceDN w:val="0"/>
            <w:ind w:hanging="480"/>
            <w:divId w:val="1139346390"/>
            <w:rPr>
              <w:rFonts w:eastAsia="Times New Roman"/>
            </w:rPr>
          </w:pPr>
          <w:r>
            <w:rPr>
              <w:rFonts w:eastAsia="Times New Roman"/>
            </w:rPr>
            <w:t xml:space="preserve">Anderson, Raymond. (2007). </w:t>
          </w:r>
          <w:r>
            <w:rPr>
              <w:rFonts w:eastAsia="Times New Roman"/>
              <w:i/>
              <w:iCs/>
            </w:rPr>
            <w:t>The credit scoring toolkit : theory and practice for retail credit risk management and decision automation</w:t>
          </w:r>
          <w:r>
            <w:rPr>
              <w:rFonts w:eastAsia="Times New Roman"/>
            </w:rPr>
            <w:t>. Oxford University Press.</w:t>
          </w:r>
        </w:p>
        <w:p w14:paraId="79E97E72" w14:textId="77777777" w:rsidR="007C074F" w:rsidRDefault="007C074F">
          <w:pPr>
            <w:autoSpaceDE w:val="0"/>
            <w:autoSpaceDN w:val="0"/>
            <w:ind w:hanging="480"/>
            <w:divId w:val="664936357"/>
            <w:rPr>
              <w:rFonts w:eastAsia="Times New Roman"/>
            </w:rPr>
          </w:pPr>
          <w:r>
            <w:rPr>
              <w:rFonts w:eastAsia="Times New Roman"/>
            </w:rPr>
            <w:t xml:space="preserve">Briscoe, E., &amp; Feldman, J. (2011). Conceptual complexity and the bias/variance </w:t>
          </w:r>
          <w:proofErr w:type="spellStart"/>
          <w:r>
            <w:rPr>
              <w:rFonts w:eastAsia="Times New Roman"/>
            </w:rPr>
            <w:t>tradeoff</w:t>
          </w:r>
          <w:proofErr w:type="spellEnd"/>
          <w:r>
            <w:rPr>
              <w:rFonts w:eastAsia="Times New Roman"/>
            </w:rPr>
            <w:t xml:space="preserve">. </w:t>
          </w:r>
          <w:r>
            <w:rPr>
              <w:rFonts w:eastAsia="Times New Roman"/>
              <w:i/>
              <w:iCs/>
            </w:rPr>
            <w:t>Cognition</w:t>
          </w:r>
          <w:r>
            <w:rPr>
              <w:rFonts w:eastAsia="Times New Roman"/>
            </w:rPr>
            <w:t xml:space="preserve">, </w:t>
          </w:r>
          <w:r>
            <w:rPr>
              <w:rFonts w:eastAsia="Times New Roman"/>
              <w:i/>
              <w:iCs/>
            </w:rPr>
            <w:t>118</w:t>
          </w:r>
          <w:r>
            <w:rPr>
              <w:rFonts w:eastAsia="Times New Roman"/>
            </w:rPr>
            <w:t>(1), 2–16. https://doi.org/10.1016/J.COGNITION.2010.10.004</w:t>
          </w:r>
        </w:p>
        <w:p w14:paraId="0DA4E13D" w14:textId="77777777" w:rsidR="007C074F" w:rsidRDefault="007C074F">
          <w:pPr>
            <w:autoSpaceDE w:val="0"/>
            <w:autoSpaceDN w:val="0"/>
            <w:ind w:hanging="480"/>
            <w:divId w:val="131991542"/>
            <w:rPr>
              <w:rFonts w:eastAsia="Times New Roman"/>
            </w:rPr>
          </w:pPr>
          <w:r>
            <w:rPr>
              <w:rFonts w:eastAsia="Times New Roman"/>
            </w:rPr>
            <w:t xml:space="preserve">Brownlee, J. (2016). </w:t>
          </w:r>
          <w:r>
            <w:rPr>
              <w:rFonts w:eastAsia="Times New Roman"/>
              <w:i/>
              <w:iCs/>
            </w:rPr>
            <w:t>Master Machine Learning Algorithms: Discover How They Work and Implement Them From Scratch</w:t>
          </w:r>
          <w:r>
            <w:rPr>
              <w:rFonts w:eastAsia="Times New Roman"/>
            </w:rPr>
            <w:t xml:space="preserve"> (J. Brownlee, Ed.; Edition, v1.12). https://machinelearningmastery.com/master-machine-learning-algorithms/</w:t>
          </w:r>
        </w:p>
        <w:p w14:paraId="0961A486" w14:textId="77777777" w:rsidR="007C074F" w:rsidRDefault="007C074F">
          <w:pPr>
            <w:autoSpaceDE w:val="0"/>
            <w:autoSpaceDN w:val="0"/>
            <w:ind w:hanging="480"/>
            <w:divId w:val="1934510170"/>
            <w:rPr>
              <w:rFonts w:eastAsia="Times New Roman"/>
            </w:rPr>
          </w:pPr>
          <w:proofErr w:type="spellStart"/>
          <w:r w:rsidRPr="007C074F">
            <w:rPr>
              <w:rFonts w:eastAsia="Times New Roman"/>
              <w:lang w:val="es-ES"/>
            </w:rPr>
            <w:t>Demajo</w:t>
          </w:r>
          <w:proofErr w:type="spellEnd"/>
          <w:r w:rsidRPr="007C074F">
            <w:rPr>
              <w:rFonts w:eastAsia="Times New Roman"/>
              <w:lang w:val="es-ES"/>
            </w:rPr>
            <w:t xml:space="preserve">, L. M., Vella, V., &amp; </w:t>
          </w:r>
          <w:proofErr w:type="spellStart"/>
          <w:r w:rsidRPr="007C074F">
            <w:rPr>
              <w:rFonts w:eastAsia="Times New Roman"/>
              <w:lang w:val="es-ES"/>
            </w:rPr>
            <w:t>Dingli</w:t>
          </w:r>
          <w:proofErr w:type="spellEnd"/>
          <w:r w:rsidRPr="007C074F">
            <w:rPr>
              <w:rFonts w:eastAsia="Times New Roman"/>
              <w:lang w:val="es-ES"/>
            </w:rPr>
            <w:t xml:space="preserve">, A. (2020). </w:t>
          </w:r>
          <w:r>
            <w:rPr>
              <w:rFonts w:eastAsia="Times New Roman"/>
              <w:i/>
              <w:iCs/>
            </w:rPr>
            <w:t>Explainable AI for Interpretable Credit Scoring</w:t>
          </w:r>
          <w:r>
            <w:rPr>
              <w:rFonts w:eastAsia="Times New Roman"/>
            </w:rPr>
            <w:t>. 185–203. https://doi.org/10.5121/csit.2020.101516</w:t>
          </w:r>
        </w:p>
        <w:p w14:paraId="01F16779" w14:textId="77777777" w:rsidR="007C074F" w:rsidRDefault="007C074F">
          <w:pPr>
            <w:autoSpaceDE w:val="0"/>
            <w:autoSpaceDN w:val="0"/>
            <w:ind w:hanging="480"/>
            <w:divId w:val="1095593682"/>
            <w:rPr>
              <w:rFonts w:eastAsia="Times New Roman"/>
            </w:rPr>
          </w:pPr>
          <w:r>
            <w:rPr>
              <w:rFonts w:eastAsia="Times New Roman"/>
              <w:i/>
              <w:iCs/>
            </w:rPr>
            <w:t>EU General Data Protection Regulation (GDPR): Regulation (EU) 2016/679</w:t>
          </w:r>
          <w:r>
            <w:rPr>
              <w:rFonts w:eastAsia="Times New Roman"/>
            </w:rPr>
            <w:t>, (2016) (testimony of European Parliament). https://gdpr-info.eu/</w:t>
          </w:r>
        </w:p>
        <w:p w14:paraId="251B48AD" w14:textId="77777777" w:rsidR="007C074F" w:rsidRDefault="007C074F">
          <w:pPr>
            <w:autoSpaceDE w:val="0"/>
            <w:autoSpaceDN w:val="0"/>
            <w:ind w:hanging="480"/>
            <w:divId w:val="414936902"/>
            <w:rPr>
              <w:rFonts w:eastAsia="Times New Roman"/>
            </w:rPr>
          </w:pPr>
          <w:r>
            <w:rPr>
              <w:rFonts w:eastAsia="Times New Roman"/>
            </w:rPr>
            <w:t xml:space="preserve">Fisher, R. A. (1936). The use of multiple measurements in taxonomic problems. </w:t>
          </w:r>
          <w:r>
            <w:rPr>
              <w:rFonts w:eastAsia="Times New Roman"/>
              <w:i/>
              <w:iCs/>
            </w:rPr>
            <w:t>Annals of Eugenics</w:t>
          </w:r>
          <w:r>
            <w:rPr>
              <w:rFonts w:eastAsia="Times New Roman"/>
            </w:rPr>
            <w:t xml:space="preserve">, </w:t>
          </w:r>
          <w:r>
            <w:rPr>
              <w:rFonts w:eastAsia="Times New Roman"/>
              <w:i/>
              <w:iCs/>
            </w:rPr>
            <w:t>7</w:t>
          </w:r>
          <w:r>
            <w:rPr>
              <w:rFonts w:eastAsia="Times New Roman"/>
            </w:rPr>
            <w:t>(2), 179–188. https://doi.org/10.1111/J.1469-1809.1936.TB02137.X</w:t>
          </w:r>
        </w:p>
        <w:p w14:paraId="22BFE5C6" w14:textId="77777777" w:rsidR="007C074F" w:rsidRDefault="007C074F">
          <w:pPr>
            <w:autoSpaceDE w:val="0"/>
            <w:autoSpaceDN w:val="0"/>
            <w:ind w:hanging="480"/>
            <w:divId w:val="98960880"/>
            <w:rPr>
              <w:rFonts w:eastAsia="Times New Roman"/>
            </w:rPr>
          </w:pPr>
          <w:r>
            <w:rPr>
              <w:rFonts w:eastAsia="Times New Roman"/>
            </w:rPr>
            <w:t xml:space="preserve">Handy, C. (2002). What is a Business for? </w:t>
          </w:r>
          <w:r>
            <w:rPr>
              <w:rFonts w:eastAsia="Times New Roman"/>
              <w:i/>
              <w:iCs/>
            </w:rPr>
            <w:t>Harvard Business Review</w:t>
          </w:r>
          <w:r>
            <w:rPr>
              <w:rFonts w:eastAsia="Times New Roman"/>
            </w:rPr>
            <w:t>, 9. https://ssrn.com/abstract=932676</w:t>
          </w:r>
        </w:p>
        <w:p w14:paraId="36DEAE01" w14:textId="77777777" w:rsidR="007C074F" w:rsidRPr="007C074F" w:rsidRDefault="007C074F">
          <w:pPr>
            <w:autoSpaceDE w:val="0"/>
            <w:autoSpaceDN w:val="0"/>
            <w:ind w:hanging="480"/>
            <w:divId w:val="1528107304"/>
            <w:rPr>
              <w:rFonts w:eastAsia="Times New Roman"/>
              <w:lang w:val="pl-PL"/>
            </w:rPr>
          </w:pPr>
          <w:r>
            <w:rPr>
              <w:rFonts w:eastAsia="Times New Roman"/>
            </w:rPr>
            <w:t xml:space="preserve">Johnson, R. A., &amp; Wichern, D. W. (2002). </w:t>
          </w:r>
          <w:r>
            <w:rPr>
              <w:rFonts w:eastAsia="Times New Roman"/>
              <w:i/>
              <w:iCs/>
            </w:rPr>
            <w:t>Applied multivariate statistical analysis</w:t>
          </w:r>
          <w:r>
            <w:rPr>
              <w:rFonts w:eastAsia="Times New Roman"/>
            </w:rPr>
            <w:t xml:space="preserve"> (5th ed.). </w:t>
          </w:r>
          <w:r w:rsidRPr="007C074F">
            <w:rPr>
              <w:rFonts w:eastAsia="Times New Roman"/>
              <w:lang w:val="pl-PL"/>
            </w:rPr>
            <w:t>Prentice Hall.</w:t>
          </w:r>
        </w:p>
        <w:p w14:paraId="17C6245F" w14:textId="77777777" w:rsidR="007C074F" w:rsidRDefault="007C074F">
          <w:pPr>
            <w:autoSpaceDE w:val="0"/>
            <w:autoSpaceDN w:val="0"/>
            <w:ind w:hanging="480"/>
            <w:divId w:val="971910227"/>
            <w:rPr>
              <w:rFonts w:eastAsia="Times New Roman"/>
            </w:rPr>
          </w:pPr>
          <w:r w:rsidRPr="007C074F">
            <w:rPr>
              <w:rFonts w:eastAsia="Times New Roman"/>
              <w:lang w:val="pl-PL"/>
            </w:rPr>
            <w:t xml:space="preserve">Kaszyński, D., Kamiński, B., Szapiro, T., Kwiatkowski, M., Przanowski, K., Zając, S., Opiński, Ł., Wrzosek, M., Siuta, K., Cerazy, K., Chlebus, M., Kłosok, M., Biecek, P., Kraiński, Ł., &amp; Nosarzewski, A. (2021). </w:t>
          </w:r>
          <w:r>
            <w:rPr>
              <w:rFonts w:eastAsia="Times New Roman"/>
              <w:i/>
              <w:iCs/>
            </w:rPr>
            <w:t>Credit Scoring in Context of Interpretable Machine Learning</w:t>
          </w:r>
          <w:r>
            <w:rPr>
              <w:rFonts w:eastAsia="Times New Roman"/>
            </w:rPr>
            <w:t xml:space="preserve"> (D. </w:t>
          </w:r>
          <w:proofErr w:type="spellStart"/>
          <w:r>
            <w:rPr>
              <w:rFonts w:eastAsia="Times New Roman"/>
            </w:rPr>
            <w:t>Kaszyński</w:t>
          </w:r>
          <w:proofErr w:type="spellEnd"/>
          <w:r>
            <w:rPr>
              <w:rFonts w:eastAsia="Times New Roman"/>
            </w:rPr>
            <w:t xml:space="preserve">, B. </w:t>
          </w:r>
          <w:proofErr w:type="spellStart"/>
          <w:r>
            <w:rPr>
              <w:rFonts w:eastAsia="Times New Roman"/>
            </w:rPr>
            <w:t>Kamiński</w:t>
          </w:r>
          <w:proofErr w:type="spellEnd"/>
          <w:r>
            <w:rPr>
              <w:rFonts w:eastAsia="Times New Roman"/>
            </w:rPr>
            <w:t xml:space="preserve">, &amp; T. </w:t>
          </w:r>
          <w:proofErr w:type="spellStart"/>
          <w:r>
            <w:rPr>
              <w:rFonts w:eastAsia="Times New Roman"/>
            </w:rPr>
            <w:t>Szapiro</w:t>
          </w:r>
          <w:proofErr w:type="spellEnd"/>
          <w:r>
            <w:rPr>
              <w:rFonts w:eastAsia="Times New Roman"/>
            </w:rPr>
            <w:t>, Eds.). SGH Publishing House. https://doi.org/10.5281/ZENODO.4692106</w:t>
          </w:r>
        </w:p>
        <w:p w14:paraId="276E1958" w14:textId="77777777" w:rsidR="007C074F" w:rsidRDefault="007C074F">
          <w:pPr>
            <w:autoSpaceDE w:val="0"/>
            <w:autoSpaceDN w:val="0"/>
            <w:ind w:hanging="480"/>
            <w:divId w:val="2104565655"/>
            <w:rPr>
              <w:rFonts w:eastAsia="Times New Roman"/>
            </w:rPr>
          </w:pPr>
          <w:r>
            <w:rPr>
              <w:rFonts w:eastAsia="Times New Roman"/>
            </w:rPr>
            <w:t xml:space="preserve">Kennedy, K. (2013). Credit Scoring Using Machine Learning. </w:t>
          </w:r>
          <w:r>
            <w:rPr>
              <w:rFonts w:eastAsia="Times New Roman"/>
              <w:i/>
              <w:iCs/>
            </w:rPr>
            <w:t>Doctoral</w:t>
          </w:r>
          <w:r>
            <w:rPr>
              <w:rFonts w:eastAsia="Times New Roman"/>
            </w:rPr>
            <w:t>. https://doi.org/https://doi.org/10.21427/D7NC7J</w:t>
          </w:r>
        </w:p>
        <w:p w14:paraId="45CF0DB9" w14:textId="77777777" w:rsidR="007C074F" w:rsidRDefault="007C074F">
          <w:pPr>
            <w:autoSpaceDE w:val="0"/>
            <w:autoSpaceDN w:val="0"/>
            <w:ind w:hanging="480"/>
            <w:divId w:val="1806459347"/>
            <w:rPr>
              <w:rFonts w:eastAsia="Times New Roman"/>
            </w:rPr>
          </w:pPr>
          <w:r>
            <w:rPr>
              <w:rFonts w:eastAsia="Times New Roman"/>
            </w:rPr>
            <w:lastRenderedPageBreak/>
            <w:t xml:space="preserve">Knutson, M. (2020). </w:t>
          </w:r>
          <w:r>
            <w:rPr>
              <w:rFonts w:eastAsia="Times New Roman"/>
              <w:i/>
              <w:iCs/>
            </w:rPr>
            <w:t>Credit Scoring Approaches Guidelines</w:t>
          </w:r>
          <w:r>
            <w:rPr>
              <w:rFonts w:eastAsia="Times New Roman"/>
            </w:rPr>
            <w:t>. The World Bank Group. https://thedocs.worldbank.org/en/doc/935891585869698451-0130022020/CREDIT-SCORING-APPROACHES-GUIDELINES-FINAL-WEB</w:t>
          </w:r>
        </w:p>
        <w:p w14:paraId="334E5A5C" w14:textId="77777777" w:rsidR="007C074F" w:rsidRDefault="007C074F">
          <w:pPr>
            <w:autoSpaceDE w:val="0"/>
            <w:autoSpaceDN w:val="0"/>
            <w:ind w:hanging="480"/>
            <w:divId w:val="2098358087"/>
            <w:rPr>
              <w:rFonts w:eastAsia="Times New Roman"/>
            </w:rPr>
          </w:pPr>
          <w:r>
            <w:rPr>
              <w:rFonts w:eastAsia="Times New Roman"/>
            </w:rPr>
            <w:t xml:space="preserve">Langdon, R. J., </w:t>
          </w:r>
          <w:proofErr w:type="spellStart"/>
          <w:r>
            <w:rPr>
              <w:rFonts w:eastAsia="Times New Roman"/>
            </w:rPr>
            <w:t>Yousefi</w:t>
          </w:r>
          <w:proofErr w:type="spellEnd"/>
          <w:r>
            <w:rPr>
              <w:rFonts w:eastAsia="Times New Roman"/>
            </w:rPr>
            <w:t xml:space="preserve">, P. D., </w:t>
          </w:r>
          <w:proofErr w:type="spellStart"/>
          <w:r>
            <w:rPr>
              <w:rFonts w:eastAsia="Times New Roman"/>
            </w:rPr>
            <w:t>Relton</w:t>
          </w:r>
          <w:proofErr w:type="spellEnd"/>
          <w:r>
            <w:rPr>
              <w:rFonts w:eastAsia="Times New Roman"/>
            </w:rPr>
            <w:t xml:space="preserve">, C. L., &amp; </w:t>
          </w:r>
          <w:proofErr w:type="spellStart"/>
          <w:r>
            <w:rPr>
              <w:rFonts w:eastAsia="Times New Roman"/>
            </w:rPr>
            <w:t>Suderman</w:t>
          </w:r>
          <w:proofErr w:type="spellEnd"/>
          <w:r>
            <w:rPr>
              <w:rFonts w:eastAsia="Times New Roman"/>
            </w:rPr>
            <w:t xml:space="preserve">, M. J. (1992). The Degradation of the Scorecard over the Business Cycle. </w:t>
          </w:r>
          <w:r>
            <w:rPr>
              <w:rFonts w:eastAsia="Times New Roman"/>
              <w:i/>
              <w:iCs/>
            </w:rPr>
            <w:t>IMA Journal of Mathematics Applied in Business and Industry</w:t>
          </w:r>
          <w:r>
            <w:rPr>
              <w:rFonts w:eastAsia="Times New Roman"/>
            </w:rPr>
            <w:t xml:space="preserve">, </w:t>
          </w:r>
          <w:r>
            <w:rPr>
              <w:rFonts w:eastAsia="Times New Roman"/>
              <w:i/>
              <w:iCs/>
            </w:rPr>
            <w:t>4</w:t>
          </w:r>
          <w:r>
            <w:rPr>
              <w:rFonts w:eastAsia="Times New Roman"/>
            </w:rPr>
            <w:t>, 497–509. https://doi.org/10.2/JQUERY.MIN.JS</w:t>
          </w:r>
        </w:p>
        <w:p w14:paraId="5FED4154" w14:textId="77777777" w:rsidR="007C074F" w:rsidRDefault="007C074F">
          <w:pPr>
            <w:autoSpaceDE w:val="0"/>
            <w:autoSpaceDN w:val="0"/>
            <w:ind w:hanging="480"/>
            <w:divId w:val="734199856"/>
            <w:rPr>
              <w:rFonts w:eastAsia="Times New Roman"/>
            </w:rPr>
          </w:pPr>
          <w:r>
            <w:rPr>
              <w:rFonts w:eastAsia="Times New Roman"/>
            </w:rPr>
            <w:t xml:space="preserve">Lauer, J. (2017). </w:t>
          </w:r>
          <w:r>
            <w:rPr>
              <w:rFonts w:eastAsia="Times New Roman"/>
              <w:i/>
              <w:iCs/>
            </w:rPr>
            <w:t>Creditworthy : a history of consumer surveillance and financial identity in America</w:t>
          </w:r>
          <w:r>
            <w:rPr>
              <w:rFonts w:eastAsia="Times New Roman"/>
            </w:rPr>
            <w:t>. Columbia University Press.</w:t>
          </w:r>
        </w:p>
        <w:p w14:paraId="2BF01F6A" w14:textId="77777777" w:rsidR="007C074F" w:rsidRDefault="007C074F">
          <w:pPr>
            <w:autoSpaceDE w:val="0"/>
            <w:autoSpaceDN w:val="0"/>
            <w:ind w:hanging="480"/>
            <w:divId w:val="672494183"/>
            <w:rPr>
              <w:rFonts w:eastAsia="Times New Roman"/>
            </w:rPr>
          </w:pPr>
          <w:r>
            <w:rPr>
              <w:rFonts w:eastAsia="Times New Roman"/>
            </w:rPr>
            <w:t xml:space="preserve">Lee, J., &amp; Hogarth, J. M. (2018). The Price of Money: Consumers’ Understanding of APRs and Contract Interest Rates: </w:t>
          </w:r>
          <w:r>
            <w:rPr>
              <w:rFonts w:eastAsia="Times New Roman"/>
              <w:i/>
              <w:iCs/>
            </w:rPr>
            <w:t>Https://Doi.Org/10.1177/074391569901800108</w:t>
          </w:r>
          <w:r>
            <w:rPr>
              <w:rFonts w:eastAsia="Times New Roman"/>
            </w:rPr>
            <w:t xml:space="preserve">, </w:t>
          </w:r>
          <w:r>
            <w:rPr>
              <w:rFonts w:eastAsia="Times New Roman"/>
              <w:i/>
              <w:iCs/>
            </w:rPr>
            <w:t>18</w:t>
          </w:r>
          <w:r>
            <w:rPr>
              <w:rFonts w:eastAsia="Times New Roman"/>
            </w:rPr>
            <w:t>(1), 66–76. https://doi.org/10.1177/074391569901800108</w:t>
          </w:r>
        </w:p>
        <w:p w14:paraId="35F1EE90" w14:textId="77777777" w:rsidR="007C074F" w:rsidRDefault="007C074F">
          <w:pPr>
            <w:autoSpaceDE w:val="0"/>
            <w:autoSpaceDN w:val="0"/>
            <w:ind w:hanging="480"/>
            <w:divId w:val="2122607512"/>
            <w:rPr>
              <w:rFonts w:eastAsia="Times New Roman"/>
            </w:rPr>
          </w:pPr>
          <w:r>
            <w:rPr>
              <w:rFonts w:eastAsia="Times New Roman"/>
            </w:rPr>
            <w:t xml:space="preserve">Lewis, E. (1992). </w:t>
          </w:r>
          <w:r>
            <w:rPr>
              <w:rFonts w:eastAsia="Times New Roman"/>
              <w:i/>
              <w:iCs/>
            </w:rPr>
            <w:t>An Introduction to Credit Scoring</w:t>
          </w:r>
          <w:r>
            <w:rPr>
              <w:rFonts w:eastAsia="Times New Roman"/>
            </w:rPr>
            <w:t xml:space="preserve"> (Reprint edition). Athena Press.</w:t>
          </w:r>
        </w:p>
        <w:p w14:paraId="1D59E7FA" w14:textId="77777777" w:rsidR="007C074F" w:rsidRDefault="007C074F">
          <w:pPr>
            <w:autoSpaceDE w:val="0"/>
            <w:autoSpaceDN w:val="0"/>
            <w:ind w:hanging="480"/>
            <w:divId w:val="1324897009"/>
            <w:rPr>
              <w:rFonts w:eastAsia="Times New Roman"/>
            </w:rPr>
          </w:pPr>
          <w:r>
            <w:rPr>
              <w:rFonts w:eastAsia="Times New Roman"/>
            </w:rPr>
            <w:t xml:space="preserve">MacDonald, S. B., &amp; </w:t>
          </w:r>
          <w:proofErr w:type="spellStart"/>
          <w:r>
            <w:rPr>
              <w:rFonts w:eastAsia="Times New Roman"/>
            </w:rPr>
            <w:t>Gastmann</w:t>
          </w:r>
          <w:proofErr w:type="spellEnd"/>
          <w:r>
            <w:rPr>
              <w:rFonts w:eastAsia="Times New Roman"/>
            </w:rPr>
            <w:t xml:space="preserve">, A. L. (2017). A History of Credit &amp; Power in the Western World. </w:t>
          </w:r>
          <w:r>
            <w:rPr>
              <w:rFonts w:eastAsia="Times New Roman"/>
              <w:i/>
              <w:iCs/>
            </w:rPr>
            <w:t>A History of Credit and Power in the Western World</w:t>
          </w:r>
          <w:r>
            <w:rPr>
              <w:rFonts w:eastAsia="Times New Roman"/>
            </w:rPr>
            <w:t>, 1–314. https://doi.org/10.4324/9781315083513</w:t>
          </w:r>
        </w:p>
        <w:p w14:paraId="1D25173F" w14:textId="77777777" w:rsidR="007C074F" w:rsidRDefault="007C074F">
          <w:pPr>
            <w:autoSpaceDE w:val="0"/>
            <w:autoSpaceDN w:val="0"/>
            <w:ind w:hanging="480"/>
            <w:divId w:val="67583828"/>
            <w:rPr>
              <w:rFonts w:eastAsia="Times New Roman"/>
            </w:rPr>
          </w:pPr>
          <w:r>
            <w:rPr>
              <w:rFonts w:eastAsia="Times New Roman"/>
            </w:rPr>
            <w:t xml:space="preserve">Marquardt, D. W., &amp; </w:t>
          </w:r>
          <w:proofErr w:type="spellStart"/>
          <w:r>
            <w:rPr>
              <w:rFonts w:eastAsia="Times New Roman"/>
            </w:rPr>
            <w:t>Snee</w:t>
          </w:r>
          <w:proofErr w:type="spellEnd"/>
          <w:r>
            <w:rPr>
              <w:rFonts w:eastAsia="Times New Roman"/>
            </w:rPr>
            <w:t xml:space="preserve">, R. D. (1975). Ridge regression in practice. </w:t>
          </w:r>
          <w:r>
            <w:rPr>
              <w:rFonts w:eastAsia="Times New Roman"/>
              <w:i/>
              <w:iCs/>
            </w:rPr>
            <w:t>American Statistician</w:t>
          </w:r>
          <w:r>
            <w:rPr>
              <w:rFonts w:eastAsia="Times New Roman"/>
            </w:rPr>
            <w:t xml:space="preserve">, </w:t>
          </w:r>
          <w:r>
            <w:rPr>
              <w:rFonts w:eastAsia="Times New Roman"/>
              <w:i/>
              <w:iCs/>
            </w:rPr>
            <w:t>29</w:t>
          </w:r>
          <w:r>
            <w:rPr>
              <w:rFonts w:eastAsia="Times New Roman"/>
            </w:rPr>
            <w:t>(1), 3–20. https://doi.org/10.1080/00031305.1975.10479105</w:t>
          </w:r>
        </w:p>
        <w:p w14:paraId="32F992EB" w14:textId="77777777" w:rsidR="007C074F" w:rsidRDefault="007C074F">
          <w:pPr>
            <w:autoSpaceDE w:val="0"/>
            <w:autoSpaceDN w:val="0"/>
            <w:ind w:hanging="480"/>
            <w:divId w:val="436363762"/>
            <w:rPr>
              <w:rFonts w:eastAsia="Times New Roman"/>
            </w:rPr>
          </w:pPr>
          <w:r>
            <w:rPr>
              <w:rFonts w:eastAsia="Times New Roman"/>
            </w:rPr>
            <w:t xml:space="preserve">Martin, V., &amp; </w:t>
          </w:r>
          <w:proofErr w:type="spellStart"/>
          <w:r>
            <w:rPr>
              <w:rFonts w:eastAsia="Times New Roman"/>
            </w:rPr>
            <w:t>Evzen</w:t>
          </w:r>
          <w:proofErr w:type="spellEnd"/>
          <w:r>
            <w:rPr>
              <w:rFonts w:eastAsia="Times New Roman"/>
            </w:rPr>
            <w:t xml:space="preserve">, K. (2006). Credit-Scoring Methods. </w:t>
          </w:r>
          <w:r>
            <w:rPr>
              <w:rFonts w:eastAsia="Times New Roman"/>
              <w:i/>
              <w:iCs/>
            </w:rPr>
            <w:t xml:space="preserve">Czech Journal of Economics and Finance (Finance a </w:t>
          </w:r>
          <w:proofErr w:type="spellStart"/>
          <w:r>
            <w:rPr>
              <w:rFonts w:eastAsia="Times New Roman"/>
              <w:i/>
              <w:iCs/>
            </w:rPr>
            <w:t>Uver</w:t>
          </w:r>
          <w:proofErr w:type="spellEnd"/>
          <w:r>
            <w:rPr>
              <w:rFonts w:eastAsia="Times New Roman"/>
              <w:i/>
              <w:iCs/>
            </w:rPr>
            <w:t>)</w:t>
          </w:r>
          <w:r>
            <w:rPr>
              <w:rFonts w:eastAsia="Times New Roman"/>
            </w:rPr>
            <w:t xml:space="preserve">, </w:t>
          </w:r>
          <w:r>
            <w:rPr>
              <w:rFonts w:eastAsia="Times New Roman"/>
              <w:i/>
              <w:iCs/>
            </w:rPr>
            <w:t>56</w:t>
          </w:r>
          <w:r>
            <w:rPr>
              <w:rFonts w:eastAsia="Times New Roman"/>
            </w:rPr>
            <w:t>(3–4), 152–167. https://EconPapers.repec.org/RePEc:fau:fauart:v:56:y:2006:i:3-4:p:152-167</w:t>
          </w:r>
        </w:p>
        <w:p w14:paraId="2B8622B4" w14:textId="77777777" w:rsidR="007C074F" w:rsidRDefault="007C074F">
          <w:pPr>
            <w:autoSpaceDE w:val="0"/>
            <w:autoSpaceDN w:val="0"/>
            <w:ind w:hanging="480"/>
            <w:divId w:val="346179560"/>
            <w:rPr>
              <w:rFonts w:eastAsia="Times New Roman"/>
            </w:rPr>
          </w:pPr>
          <w:r>
            <w:rPr>
              <w:rFonts w:eastAsia="Times New Roman"/>
            </w:rPr>
            <w:t xml:space="preserve">Mohanty, N., John, A. L. S., </w:t>
          </w:r>
          <w:proofErr w:type="spellStart"/>
          <w:r>
            <w:rPr>
              <w:rFonts w:eastAsia="Times New Roman"/>
            </w:rPr>
            <w:t>Manmatha</w:t>
          </w:r>
          <w:proofErr w:type="spellEnd"/>
          <w:r>
            <w:rPr>
              <w:rFonts w:eastAsia="Times New Roman"/>
            </w:rPr>
            <w:t xml:space="preserve">, R., &amp; Rath, T. M. (2013). Shape-Based Image Classification and Retrieval. </w:t>
          </w:r>
          <w:r>
            <w:rPr>
              <w:rFonts w:eastAsia="Times New Roman"/>
              <w:i/>
              <w:iCs/>
            </w:rPr>
            <w:t>Handbook of Statistics</w:t>
          </w:r>
          <w:r>
            <w:rPr>
              <w:rFonts w:eastAsia="Times New Roman"/>
            </w:rPr>
            <w:t xml:space="preserve">, </w:t>
          </w:r>
          <w:r>
            <w:rPr>
              <w:rFonts w:eastAsia="Times New Roman"/>
              <w:i/>
              <w:iCs/>
            </w:rPr>
            <w:t>31</w:t>
          </w:r>
          <w:r>
            <w:rPr>
              <w:rFonts w:eastAsia="Times New Roman"/>
            </w:rPr>
            <w:t>, 249–267. https://doi.org/10.1016/B978-0-444-53859-8.00010-2</w:t>
          </w:r>
        </w:p>
        <w:p w14:paraId="53EE2B5B" w14:textId="77777777" w:rsidR="007C074F" w:rsidRDefault="007C074F">
          <w:pPr>
            <w:autoSpaceDE w:val="0"/>
            <w:autoSpaceDN w:val="0"/>
            <w:ind w:hanging="480"/>
            <w:divId w:val="968361140"/>
            <w:rPr>
              <w:rFonts w:eastAsia="Times New Roman"/>
            </w:rPr>
          </w:pPr>
          <w:proofErr w:type="spellStart"/>
          <w:r>
            <w:rPr>
              <w:rFonts w:eastAsia="Times New Roman"/>
            </w:rPr>
            <w:t>Onay</w:t>
          </w:r>
          <w:proofErr w:type="spellEnd"/>
          <w:r>
            <w:rPr>
              <w:rFonts w:eastAsia="Times New Roman"/>
            </w:rPr>
            <w:t xml:space="preserve">, C., &amp; </w:t>
          </w:r>
          <w:proofErr w:type="spellStart"/>
          <w:r>
            <w:rPr>
              <w:rFonts w:eastAsia="Times New Roman"/>
            </w:rPr>
            <w:t>Öztürk</w:t>
          </w:r>
          <w:proofErr w:type="spellEnd"/>
          <w:r>
            <w:rPr>
              <w:rFonts w:eastAsia="Times New Roman"/>
            </w:rPr>
            <w:t xml:space="preserve">, E. (2018). A review of credit scoring research in the age of Big Data. </w:t>
          </w:r>
          <w:r>
            <w:rPr>
              <w:rFonts w:eastAsia="Times New Roman"/>
              <w:i/>
              <w:iCs/>
            </w:rPr>
            <w:t>Journal of Financial Regulation and Compliance</w:t>
          </w:r>
          <w:r>
            <w:rPr>
              <w:rFonts w:eastAsia="Times New Roman"/>
            </w:rPr>
            <w:t xml:space="preserve">, </w:t>
          </w:r>
          <w:r>
            <w:rPr>
              <w:rFonts w:eastAsia="Times New Roman"/>
              <w:i/>
              <w:iCs/>
            </w:rPr>
            <w:t>26</w:t>
          </w:r>
          <w:r>
            <w:rPr>
              <w:rFonts w:eastAsia="Times New Roman"/>
            </w:rPr>
            <w:t>(3), 382–405. https://doi.org/10.1108/JFRC-06-2017-0054</w:t>
          </w:r>
        </w:p>
        <w:p w14:paraId="73022556" w14:textId="77777777" w:rsidR="007C074F" w:rsidRDefault="007C074F">
          <w:pPr>
            <w:autoSpaceDE w:val="0"/>
            <w:autoSpaceDN w:val="0"/>
            <w:ind w:hanging="480"/>
            <w:divId w:val="2141871838"/>
            <w:rPr>
              <w:rFonts w:eastAsia="Times New Roman"/>
            </w:rPr>
          </w:pPr>
          <w:r w:rsidRPr="007C074F">
            <w:rPr>
              <w:rFonts w:eastAsia="Times New Roman"/>
              <w:lang w:val="es-ES"/>
            </w:rPr>
            <w:t xml:space="preserve">Puertas, R., Olmeda, I., &amp; Bonilla, M. (2003). </w:t>
          </w:r>
          <w:r>
            <w:rPr>
              <w:rFonts w:eastAsia="Times New Roman"/>
              <w:i/>
              <w:iCs/>
            </w:rPr>
            <w:t>Parametric and non-parametric models in the credit scoring problems</w:t>
          </w:r>
          <w:r>
            <w:rPr>
              <w:rFonts w:eastAsia="Times New Roman"/>
            </w:rPr>
            <w:t>. https://www.researchgate.net/publication/289978389_Parametric_and_non-parametric_models_in_the_credit_scoring_problems</w:t>
          </w:r>
        </w:p>
        <w:p w14:paraId="345F47EF" w14:textId="77777777" w:rsidR="007C074F" w:rsidRDefault="007C074F">
          <w:pPr>
            <w:autoSpaceDE w:val="0"/>
            <w:autoSpaceDN w:val="0"/>
            <w:ind w:hanging="480"/>
            <w:divId w:val="283512328"/>
            <w:rPr>
              <w:rFonts w:eastAsia="Times New Roman"/>
            </w:rPr>
          </w:pPr>
          <w:r>
            <w:rPr>
              <w:rFonts w:eastAsia="Times New Roman"/>
            </w:rPr>
            <w:t xml:space="preserve">Siddiqi, N. (2017). Intelligent Credit Scoring. </w:t>
          </w:r>
          <w:r>
            <w:rPr>
              <w:rFonts w:eastAsia="Times New Roman"/>
              <w:i/>
              <w:iCs/>
            </w:rPr>
            <w:t>Intelligent Credit Scoring</w:t>
          </w:r>
          <w:r>
            <w:rPr>
              <w:rFonts w:eastAsia="Times New Roman"/>
            </w:rPr>
            <w:t>. https://doi.org/10.1002/9781119282396</w:t>
          </w:r>
        </w:p>
        <w:p w14:paraId="465760AF" w14:textId="77777777" w:rsidR="007C074F" w:rsidRDefault="007C074F">
          <w:pPr>
            <w:autoSpaceDE w:val="0"/>
            <w:autoSpaceDN w:val="0"/>
            <w:ind w:hanging="480"/>
            <w:divId w:val="1664429751"/>
            <w:rPr>
              <w:rFonts w:eastAsia="Times New Roman"/>
            </w:rPr>
          </w:pPr>
          <w:r>
            <w:rPr>
              <w:rFonts w:eastAsia="Times New Roman"/>
            </w:rPr>
            <w:t xml:space="preserve">Siddiqi, Naeem. (2013). </w:t>
          </w:r>
          <w:r>
            <w:rPr>
              <w:rFonts w:eastAsia="Times New Roman"/>
              <w:i/>
              <w:iCs/>
            </w:rPr>
            <w:t>Credit risk scorecards : developing and implementing intelligent credit scoring</w:t>
          </w:r>
          <w:r>
            <w:rPr>
              <w:rFonts w:eastAsia="Times New Roman"/>
            </w:rPr>
            <w:t>. https://books.google.com/books/about/Credit_Risk_Scorecards.html?hl=fr&amp;id=SEbCeN3-kEUC</w:t>
          </w:r>
        </w:p>
        <w:p w14:paraId="2124F0A5" w14:textId="77777777" w:rsidR="007C074F" w:rsidRDefault="007C074F">
          <w:pPr>
            <w:autoSpaceDE w:val="0"/>
            <w:autoSpaceDN w:val="0"/>
            <w:ind w:hanging="480"/>
            <w:divId w:val="743332761"/>
            <w:rPr>
              <w:rFonts w:eastAsia="Times New Roman"/>
            </w:rPr>
          </w:pPr>
          <w:r>
            <w:rPr>
              <w:rFonts w:eastAsia="Times New Roman"/>
            </w:rPr>
            <w:t xml:space="preserve">Thomas, L., Crook, J., &amp; Edelman, D. (2017). Credit Scoring and Its Applications, Second Edition. </w:t>
          </w:r>
          <w:r>
            <w:rPr>
              <w:rFonts w:eastAsia="Times New Roman"/>
              <w:i/>
              <w:iCs/>
            </w:rPr>
            <w:t>Credit Scoring and Its Applications, Second Edition</w:t>
          </w:r>
          <w:r>
            <w:rPr>
              <w:rFonts w:eastAsia="Times New Roman"/>
            </w:rPr>
            <w:t>. https://doi.org/10.1137/1.9781611974560</w:t>
          </w:r>
        </w:p>
        <w:p w14:paraId="21309FF8" w14:textId="77777777" w:rsidR="007C074F" w:rsidRDefault="007C074F">
          <w:pPr>
            <w:autoSpaceDE w:val="0"/>
            <w:autoSpaceDN w:val="0"/>
            <w:ind w:hanging="480"/>
            <w:divId w:val="777992769"/>
            <w:rPr>
              <w:rFonts w:eastAsia="Times New Roman"/>
            </w:rPr>
          </w:pPr>
          <w:r>
            <w:rPr>
              <w:rFonts w:eastAsia="Times New Roman"/>
            </w:rPr>
            <w:lastRenderedPageBreak/>
            <w:t xml:space="preserve">World Bank Group. (2019). Disruptive Technologies in the Credit Information Sharing Industry. </w:t>
          </w:r>
          <w:r>
            <w:rPr>
              <w:rFonts w:eastAsia="Times New Roman"/>
              <w:i/>
              <w:iCs/>
            </w:rPr>
            <w:t>Disruptive Technologies in the Credit Information Sharing Industry</w:t>
          </w:r>
          <w:r>
            <w:rPr>
              <w:rFonts w:eastAsia="Times New Roman"/>
            </w:rPr>
            <w:t>. https://doi.org/10.1596/31714</w:t>
          </w:r>
        </w:p>
        <w:p w14:paraId="61759F25" w14:textId="77777777" w:rsidR="007C074F" w:rsidRDefault="007C074F">
          <w:pPr>
            <w:autoSpaceDE w:val="0"/>
            <w:autoSpaceDN w:val="0"/>
            <w:ind w:hanging="480"/>
            <w:divId w:val="1521428228"/>
            <w:rPr>
              <w:rFonts w:eastAsia="Times New Roman"/>
            </w:rPr>
          </w:pPr>
          <w:r>
            <w:rPr>
              <w:rFonts w:eastAsia="Times New Roman"/>
            </w:rPr>
            <w:t xml:space="preserve">Yang, X., &amp; Wen, W. (2018). Ridge and Lasso Regression Models for Cross-Version Defect Prediction. </w:t>
          </w:r>
          <w:r>
            <w:rPr>
              <w:rFonts w:eastAsia="Times New Roman"/>
              <w:i/>
              <w:iCs/>
            </w:rPr>
            <w:t>IEEE Transactions on Reliability</w:t>
          </w:r>
          <w:r>
            <w:rPr>
              <w:rFonts w:eastAsia="Times New Roman"/>
            </w:rPr>
            <w:t xml:space="preserve">, </w:t>
          </w:r>
          <w:r>
            <w:rPr>
              <w:rFonts w:eastAsia="Times New Roman"/>
              <w:i/>
              <w:iCs/>
            </w:rPr>
            <w:t>67</w:t>
          </w:r>
          <w:r>
            <w:rPr>
              <w:rFonts w:eastAsia="Times New Roman"/>
            </w:rPr>
            <w:t>(3), 885–896. https://doi.org/10.1109/TR.2018.2847353</w:t>
          </w:r>
        </w:p>
        <w:p w14:paraId="7867352A" w14:textId="77777777" w:rsidR="007C074F" w:rsidRDefault="007C074F">
          <w:pPr>
            <w:autoSpaceDE w:val="0"/>
            <w:autoSpaceDN w:val="0"/>
            <w:ind w:hanging="480"/>
            <w:divId w:val="1571650493"/>
            <w:rPr>
              <w:rFonts w:eastAsia="Times New Roman"/>
            </w:rPr>
          </w:pPr>
          <w:r>
            <w:rPr>
              <w:rFonts w:eastAsia="Times New Roman"/>
            </w:rPr>
            <w:t xml:space="preserve">Zhou, Q., Chen, W., Song, S., Gardner, J. R., Weinberger, K. Q., &amp; Chen, Y. (2014). A Reduction of the Elastic Net to Support Vector Machines with an Application to GPU Computing. </w:t>
          </w:r>
          <w:r>
            <w:rPr>
              <w:rFonts w:eastAsia="Times New Roman"/>
              <w:i/>
              <w:iCs/>
            </w:rPr>
            <w:t>Proceedings of the National Conference on Artificial Intelligence</w:t>
          </w:r>
          <w:r>
            <w:rPr>
              <w:rFonts w:eastAsia="Times New Roman"/>
            </w:rPr>
            <w:t xml:space="preserve">, </w:t>
          </w:r>
          <w:r>
            <w:rPr>
              <w:rFonts w:eastAsia="Times New Roman"/>
              <w:i/>
              <w:iCs/>
            </w:rPr>
            <w:t>4</w:t>
          </w:r>
          <w:r>
            <w:rPr>
              <w:rFonts w:eastAsia="Times New Roman"/>
            </w:rPr>
            <w:t>, 3210–3216. https://arxiv.org/abs/1409.1976v1</w:t>
          </w:r>
        </w:p>
        <w:p w14:paraId="2A6F8D96" w14:textId="77777777" w:rsidR="007C074F" w:rsidRDefault="007C074F">
          <w:pPr>
            <w:autoSpaceDE w:val="0"/>
            <w:autoSpaceDN w:val="0"/>
            <w:ind w:hanging="480"/>
            <w:divId w:val="1093820577"/>
            <w:rPr>
              <w:rFonts w:eastAsia="Times New Roman"/>
            </w:rPr>
          </w:pPr>
          <w:r>
            <w:rPr>
              <w:rFonts w:eastAsia="Times New Roman"/>
            </w:rPr>
            <w:t xml:space="preserve">Zou, H., &amp; Hastie, T. (2005). Regularization and variable selection via the elastic net. </w:t>
          </w:r>
          <w:r>
            <w:rPr>
              <w:rFonts w:eastAsia="Times New Roman"/>
              <w:i/>
              <w:iCs/>
            </w:rPr>
            <w:t>Journal of the Royal Statistical Society: Series B (Statistical Methodology)</w:t>
          </w:r>
          <w:r>
            <w:rPr>
              <w:rFonts w:eastAsia="Times New Roman"/>
            </w:rPr>
            <w:t xml:space="preserve">, </w:t>
          </w:r>
          <w:r>
            <w:rPr>
              <w:rFonts w:eastAsia="Times New Roman"/>
              <w:i/>
              <w:iCs/>
            </w:rPr>
            <w:t>67</w:t>
          </w:r>
          <w:r>
            <w:rPr>
              <w:rFonts w:eastAsia="Times New Roman"/>
            </w:rPr>
            <w:t>(2), 301–320. https://doi.org/10.1111/J.1467-9868.2005.00503.X</w:t>
          </w:r>
        </w:p>
        <w:p w14:paraId="4B67870F" w14:textId="14977AC1" w:rsidR="00FC6159" w:rsidRPr="006C371E" w:rsidRDefault="007C074F" w:rsidP="00FC6159">
          <w:pPr>
            <w:shd w:val="clear" w:color="auto" w:fill="FFFFFF"/>
            <w:spacing w:after="60" w:line="240" w:lineRule="auto"/>
            <w:ind w:left="567" w:hanging="567"/>
            <w:jc w:val="both"/>
          </w:pPr>
          <w:r>
            <w:rPr>
              <w:rFonts w:eastAsia="Times New Roman"/>
            </w:rPr>
            <w:t> </w:t>
          </w:r>
        </w:p>
      </w:sdtContent>
    </w:sdt>
    <w:p w14:paraId="6FF9051F" w14:textId="1FD50D2F" w:rsidR="00FC6159" w:rsidRPr="006C371E" w:rsidRDefault="00FC6159" w:rsidP="00FC6159">
      <w:pPr>
        <w:shd w:val="clear" w:color="auto" w:fill="FFFFFF"/>
        <w:spacing w:after="60" w:line="240" w:lineRule="auto"/>
        <w:ind w:left="567" w:hanging="567"/>
        <w:jc w:val="both"/>
        <w:rPr>
          <w:rFonts w:eastAsia="Times New Roman"/>
          <w:b/>
          <w:bCs/>
          <w:color w:val="000000"/>
        </w:rPr>
      </w:pPr>
      <w:r w:rsidRPr="006C371E">
        <w:rPr>
          <w:rFonts w:eastAsia="Times New Roman"/>
          <w:color w:val="000000"/>
        </w:rPr>
        <w:t xml:space="preserve"> </w:t>
      </w:r>
      <w:proofErr w:type="spellStart"/>
      <w:r w:rsidRPr="006C371E">
        <w:rPr>
          <w:rFonts w:eastAsia="Times New Roman"/>
          <w:b/>
          <w:bCs/>
          <w:color w:val="000000"/>
        </w:rPr>
        <w:t>Agresti</w:t>
      </w:r>
      <w:proofErr w:type="spellEnd"/>
      <w:r w:rsidRPr="006C371E">
        <w:rPr>
          <w:rFonts w:eastAsia="Times New Roman"/>
          <w:b/>
          <w:bCs/>
          <w:color w:val="000000"/>
        </w:rPr>
        <w:t>, A. (2002). </w:t>
      </w:r>
      <w:r w:rsidRPr="006C371E">
        <w:rPr>
          <w:rFonts w:eastAsia="Times New Roman"/>
          <w:b/>
          <w:bCs/>
          <w:i/>
          <w:iCs/>
          <w:color w:val="000000"/>
        </w:rPr>
        <w:t>Categorical Data Analysis</w:t>
      </w:r>
      <w:r w:rsidRPr="006C371E">
        <w:rPr>
          <w:rFonts w:eastAsia="Times New Roman"/>
          <w:b/>
          <w:bCs/>
          <w:color w:val="000000"/>
        </w:rPr>
        <w:t> (2nd ed.). John Wiley &amp; Sons.</w:t>
      </w:r>
    </w:p>
    <w:p w14:paraId="3F465E90" w14:textId="77777777" w:rsidR="00FC6159" w:rsidRPr="006C371E" w:rsidRDefault="00FC6159" w:rsidP="00FC6159">
      <w:pPr>
        <w:shd w:val="clear" w:color="auto" w:fill="FFFFFF"/>
        <w:spacing w:after="60" w:line="240" w:lineRule="auto"/>
        <w:ind w:left="567" w:hanging="567"/>
        <w:jc w:val="both"/>
        <w:rPr>
          <w:rFonts w:eastAsia="Times New Roman"/>
          <w:b/>
          <w:bCs/>
          <w:color w:val="000000"/>
        </w:rPr>
      </w:pPr>
      <w:r w:rsidRPr="006C371E">
        <w:rPr>
          <w:b/>
          <w:bCs/>
          <w:color w:val="000000"/>
          <w:shd w:val="clear" w:color="auto" w:fill="FFFFFF"/>
        </w:rPr>
        <w:t xml:space="preserve">Browne, I. (1997). Explaining the Black-white gap in </w:t>
      </w:r>
      <w:proofErr w:type="spellStart"/>
      <w:r w:rsidRPr="006C371E">
        <w:rPr>
          <w:b/>
          <w:bCs/>
          <w:color w:val="000000"/>
          <w:shd w:val="clear" w:color="auto" w:fill="FFFFFF"/>
        </w:rPr>
        <w:t>labor</w:t>
      </w:r>
      <w:proofErr w:type="spellEnd"/>
      <w:r w:rsidRPr="006C371E">
        <w:rPr>
          <w:b/>
          <w:bCs/>
          <w:color w:val="000000"/>
          <w:shd w:val="clear" w:color="auto" w:fill="FFFFFF"/>
        </w:rPr>
        <w:t xml:space="preserve"> force participation among women heading households. </w:t>
      </w:r>
      <w:r w:rsidRPr="006C371E">
        <w:rPr>
          <w:rStyle w:val="Emphasis"/>
          <w:b/>
          <w:bCs/>
          <w:color w:val="000000"/>
          <w:shd w:val="clear" w:color="auto" w:fill="FFFFFF"/>
        </w:rPr>
        <w:t>American Sociological Review</w:t>
      </w:r>
      <w:r w:rsidRPr="006C371E">
        <w:rPr>
          <w:b/>
          <w:bCs/>
          <w:color w:val="000000"/>
          <w:shd w:val="clear" w:color="auto" w:fill="FFFFFF"/>
        </w:rPr>
        <w:t>, </w:t>
      </w:r>
      <w:r w:rsidRPr="006C371E">
        <w:rPr>
          <w:rStyle w:val="Emphasis"/>
          <w:b/>
          <w:bCs/>
          <w:color w:val="000000"/>
          <w:shd w:val="clear" w:color="auto" w:fill="FFFFFF"/>
        </w:rPr>
        <w:t>62</w:t>
      </w:r>
      <w:r w:rsidRPr="006C371E">
        <w:rPr>
          <w:b/>
          <w:bCs/>
          <w:color w:val="000000"/>
          <w:shd w:val="clear" w:color="auto" w:fill="FFFFFF"/>
        </w:rPr>
        <w:t>(2), 236-252. </w:t>
      </w:r>
      <w:hyperlink r:id="rId19" w:history="1">
        <w:r w:rsidRPr="006C371E">
          <w:rPr>
            <w:rStyle w:val="Hyperlink"/>
            <w:b/>
            <w:bCs/>
            <w:shd w:val="clear" w:color="auto" w:fill="FFFFFF"/>
          </w:rPr>
          <w:t xml:space="preserve">https://doi.org/10.2307/2657302  </w:t>
        </w:r>
      </w:hyperlink>
      <w:r w:rsidRPr="006C371E">
        <w:rPr>
          <w:rFonts w:eastAsia="Times New Roman"/>
          <w:b/>
          <w:bCs/>
          <w:color w:val="000000"/>
        </w:rPr>
        <w:t xml:space="preserve"> </w:t>
      </w:r>
    </w:p>
    <w:p w14:paraId="09A68E29" w14:textId="77777777" w:rsidR="00FC6159" w:rsidRPr="006C371E" w:rsidRDefault="00FC6159" w:rsidP="00FC6159">
      <w:pPr>
        <w:shd w:val="clear" w:color="auto" w:fill="FFFFFF"/>
        <w:spacing w:after="60" w:line="240" w:lineRule="auto"/>
        <w:ind w:left="567" w:hanging="567"/>
        <w:jc w:val="both"/>
        <w:rPr>
          <w:rFonts w:eastAsia="Times New Roman"/>
          <w:b/>
          <w:bCs/>
          <w:color w:val="000000"/>
        </w:rPr>
      </w:pPr>
      <w:r w:rsidRPr="006C371E">
        <w:rPr>
          <w:rFonts w:eastAsia="Times New Roman"/>
          <w:b/>
          <w:bCs/>
          <w:color w:val="000000"/>
        </w:rPr>
        <w:t>Cramer, J. (2003). The Origins of Logistic Regression. </w:t>
      </w:r>
      <w:r w:rsidRPr="006C371E">
        <w:rPr>
          <w:rFonts w:eastAsia="Times New Roman"/>
          <w:b/>
          <w:bCs/>
          <w:i/>
          <w:iCs/>
          <w:color w:val="000000"/>
        </w:rPr>
        <w:t>Tinbergen Institute Discussion Paper</w:t>
      </w:r>
      <w:r w:rsidRPr="006C371E">
        <w:rPr>
          <w:rFonts w:eastAsia="Times New Roman"/>
          <w:b/>
          <w:bCs/>
          <w:color w:val="000000"/>
        </w:rPr>
        <w:t>. </w:t>
      </w:r>
    </w:p>
    <w:p w14:paraId="55A8782F" w14:textId="77777777" w:rsidR="00FC6159" w:rsidRPr="006C371E" w:rsidRDefault="008B7CA9" w:rsidP="00FC6159">
      <w:pPr>
        <w:shd w:val="clear" w:color="auto" w:fill="FFFFFF"/>
        <w:spacing w:after="60" w:line="240" w:lineRule="auto"/>
        <w:ind w:left="1134" w:hanging="567"/>
        <w:jc w:val="both"/>
        <w:rPr>
          <w:rFonts w:eastAsia="Times New Roman"/>
          <w:b/>
          <w:bCs/>
          <w:color w:val="000000"/>
        </w:rPr>
      </w:pPr>
      <w:hyperlink r:id="rId20" w:history="1">
        <w:r w:rsidR="00FC6159" w:rsidRPr="006C371E">
          <w:rPr>
            <w:rStyle w:val="Hyperlink"/>
            <w:rFonts w:eastAsia="Times New Roman"/>
            <w:b/>
            <w:bCs/>
          </w:rPr>
          <w:t>https://doi.org/10.2139/ssrn.360300</w:t>
        </w:r>
      </w:hyperlink>
      <w:r w:rsidR="00FC6159" w:rsidRPr="006C371E">
        <w:rPr>
          <w:rFonts w:eastAsia="Times New Roman"/>
          <w:b/>
          <w:bCs/>
          <w:color w:val="000000"/>
          <w:u w:val="single"/>
        </w:rPr>
        <w:t xml:space="preserve">  </w:t>
      </w:r>
    </w:p>
    <w:p w14:paraId="3B17933E" w14:textId="77777777" w:rsidR="00FC6159" w:rsidRPr="006C371E" w:rsidRDefault="00FC6159" w:rsidP="00FC6159">
      <w:pPr>
        <w:shd w:val="clear" w:color="auto" w:fill="FFFFFF"/>
        <w:spacing w:after="60" w:line="240" w:lineRule="auto"/>
        <w:ind w:left="567" w:hanging="567"/>
        <w:jc w:val="both"/>
        <w:rPr>
          <w:rFonts w:eastAsia="Times New Roman"/>
          <w:b/>
          <w:bCs/>
          <w:color w:val="000000"/>
        </w:rPr>
      </w:pPr>
      <w:proofErr w:type="spellStart"/>
      <w:r w:rsidRPr="006C371E">
        <w:rPr>
          <w:rFonts w:eastAsia="Times New Roman"/>
          <w:b/>
          <w:bCs/>
          <w:color w:val="000000"/>
        </w:rPr>
        <w:t>DeMaris</w:t>
      </w:r>
      <w:proofErr w:type="spellEnd"/>
      <w:r w:rsidRPr="006C371E">
        <w:rPr>
          <w:rFonts w:eastAsia="Times New Roman"/>
          <w:b/>
          <w:bCs/>
          <w:color w:val="000000"/>
        </w:rPr>
        <w:t xml:space="preserve">, A. (1993). Odds versus probabilities in Logit equations: A reply to </w:t>
      </w:r>
      <w:proofErr w:type="spellStart"/>
      <w:r w:rsidRPr="006C371E">
        <w:rPr>
          <w:rFonts w:eastAsia="Times New Roman"/>
          <w:b/>
          <w:bCs/>
          <w:color w:val="000000"/>
        </w:rPr>
        <w:t>Roncek</w:t>
      </w:r>
      <w:proofErr w:type="spellEnd"/>
      <w:r w:rsidRPr="006C371E">
        <w:rPr>
          <w:rFonts w:eastAsia="Times New Roman"/>
          <w:b/>
          <w:bCs/>
          <w:color w:val="000000"/>
        </w:rPr>
        <w:t>. </w:t>
      </w:r>
      <w:r w:rsidRPr="006C371E">
        <w:rPr>
          <w:rFonts w:eastAsia="Times New Roman"/>
          <w:b/>
          <w:bCs/>
          <w:i/>
          <w:iCs/>
          <w:color w:val="000000"/>
        </w:rPr>
        <w:t>Social Forces, 71</w:t>
      </w:r>
      <w:r w:rsidRPr="006C371E">
        <w:rPr>
          <w:rFonts w:eastAsia="Times New Roman"/>
          <w:b/>
          <w:bCs/>
          <w:color w:val="000000"/>
        </w:rPr>
        <w:t>(4), 1057-1065. </w:t>
      </w:r>
      <w:hyperlink r:id="rId21" w:history="1">
        <w:r w:rsidRPr="006C371E">
          <w:rPr>
            <w:rStyle w:val="Hyperlink"/>
            <w:rFonts w:eastAsia="Times New Roman"/>
            <w:b/>
            <w:bCs/>
          </w:rPr>
          <w:t>https://doi.org/10.2307/2580130</w:t>
        </w:r>
      </w:hyperlink>
      <w:r w:rsidRPr="006C371E">
        <w:rPr>
          <w:rFonts w:eastAsia="Times New Roman"/>
          <w:b/>
          <w:bCs/>
          <w:color w:val="000000"/>
          <w:u w:val="single"/>
        </w:rPr>
        <w:t xml:space="preserve"> </w:t>
      </w:r>
    </w:p>
    <w:p w14:paraId="12788825" w14:textId="77777777" w:rsidR="00FC6159" w:rsidRPr="006C371E" w:rsidRDefault="00FC6159" w:rsidP="00FC6159">
      <w:pPr>
        <w:shd w:val="clear" w:color="auto" w:fill="FFFFFF"/>
        <w:spacing w:after="60" w:line="240" w:lineRule="auto"/>
        <w:ind w:left="567" w:hanging="567"/>
        <w:jc w:val="both"/>
        <w:rPr>
          <w:rFonts w:eastAsia="Times New Roman"/>
          <w:b/>
          <w:bCs/>
          <w:color w:val="000000"/>
        </w:rPr>
      </w:pPr>
      <w:proofErr w:type="spellStart"/>
      <w:r w:rsidRPr="006C371E">
        <w:rPr>
          <w:rFonts w:eastAsia="Times New Roman"/>
          <w:b/>
          <w:bCs/>
          <w:color w:val="000000"/>
        </w:rPr>
        <w:t>DeMaris</w:t>
      </w:r>
      <w:proofErr w:type="spellEnd"/>
      <w:r w:rsidRPr="006C371E">
        <w:rPr>
          <w:rFonts w:eastAsia="Times New Roman"/>
          <w:b/>
          <w:bCs/>
          <w:color w:val="000000"/>
        </w:rPr>
        <w:t xml:space="preserve">, A., </w:t>
      </w:r>
      <w:proofErr w:type="spellStart"/>
      <w:r w:rsidRPr="006C371E">
        <w:rPr>
          <w:rFonts w:eastAsia="Times New Roman"/>
          <w:b/>
          <w:bCs/>
          <w:color w:val="000000"/>
        </w:rPr>
        <w:t>Teachman</w:t>
      </w:r>
      <w:proofErr w:type="spellEnd"/>
      <w:r w:rsidRPr="006C371E">
        <w:rPr>
          <w:rFonts w:eastAsia="Times New Roman"/>
          <w:b/>
          <w:bCs/>
          <w:color w:val="000000"/>
        </w:rPr>
        <w:t>, J., &amp; Morgan, S. P. (1990). Interpreting logistic regression results: A critical commentary. </w:t>
      </w:r>
      <w:r w:rsidRPr="006C371E">
        <w:rPr>
          <w:rFonts w:eastAsia="Times New Roman"/>
          <w:b/>
          <w:bCs/>
          <w:i/>
          <w:iCs/>
          <w:color w:val="000000"/>
        </w:rPr>
        <w:t>Journal of Marriage and the Family</w:t>
      </w:r>
      <w:r w:rsidRPr="006C371E">
        <w:rPr>
          <w:rFonts w:eastAsia="Times New Roman"/>
          <w:b/>
          <w:bCs/>
          <w:color w:val="000000"/>
        </w:rPr>
        <w:t>, </w:t>
      </w:r>
      <w:r w:rsidRPr="006C371E">
        <w:rPr>
          <w:rFonts w:eastAsia="Times New Roman"/>
          <w:b/>
          <w:bCs/>
          <w:i/>
          <w:iCs/>
          <w:color w:val="000000"/>
        </w:rPr>
        <w:t>52</w:t>
      </w:r>
      <w:r w:rsidRPr="006C371E">
        <w:rPr>
          <w:rFonts w:eastAsia="Times New Roman"/>
          <w:b/>
          <w:bCs/>
          <w:color w:val="000000"/>
        </w:rPr>
        <w:t>(1), 271-277.</w:t>
      </w:r>
    </w:p>
    <w:p w14:paraId="350BA605" w14:textId="77777777" w:rsidR="00FC6159" w:rsidRPr="006C371E" w:rsidRDefault="00FC6159" w:rsidP="00FC6159">
      <w:pPr>
        <w:shd w:val="clear" w:color="auto" w:fill="FFFFFF"/>
        <w:spacing w:after="60" w:line="240" w:lineRule="auto"/>
        <w:ind w:left="567" w:hanging="567"/>
        <w:jc w:val="both"/>
        <w:rPr>
          <w:rFonts w:eastAsia="Times New Roman"/>
          <w:b/>
          <w:bCs/>
          <w:color w:val="000000"/>
        </w:rPr>
      </w:pPr>
      <w:r w:rsidRPr="006C371E">
        <w:rPr>
          <w:rFonts w:eastAsia="Times New Roman"/>
          <w:b/>
          <w:bCs/>
          <w:color w:val="000000"/>
        </w:rPr>
        <w:t xml:space="preserve">         </w:t>
      </w:r>
      <w:hyperlink r:id="rId22" w:history="1">
        <w:r w:rsidRPr="006C371E">
          <w:rPr>
            <w:rStyle w:val="Hyperlink"/>
            <w:rFonts w:eastAsia="Times New Roman"/>
            <w:b/>
            <w:bCs/>
          </w:rPr>
          <w:t xml:space="preserve">https://doi.org/10.2307/352857  </w:t>
        </w:r>
      </w:hyperlink>
      <w:r w:rsidRPr="006C371E">
        <w:rPr>
          <w:rFonts w:eastAsia="Times New Roman"/>
          <w:b/>
          <w:bCs/>
          <w:color w:val="000000"/>
          <w:u w:val="single"/>
        </w:rPr>
        <w:t xml:space="preserve"> </w:t>
      </w:r>
    </w:p>
    <w:p w14:paraId="1AECD899" w14:textId="77777777" w:rsidR="00FC6159" w:rsidRPr="006C371E" w:rsidRDefault="00FC6159" w:rsidP="00FC6159">
      <w:pPr>
        <w:shd w:val="clear" w:color="auto" w:fill="FFFFFF"/>
        <w:spacing w:after="60" w:line="240" w:lineRule="auto"/>
        <w:ind w:left="567" w:hanging="567"/>
        <w:jc w:val="both"/>
        <w:rPr>
          <w:rFonts w:eastAsia="Times New Roman"/>
          <w:b/>
          <w:bCs/>
          <w:color w:val="000000"/>
        </w:rPr>
      </w:pPr>
      <w:r w:rsidRPr="006C371E">
        <w:rPr>
          <w:rFonts w:eastAsia="Times New Roman"/>
          <w:b/>
          <w:bCs/>
          <w:color w:val="000000"/>
        </w:rPr>
        <w:t xml:space="preserve">Hosmer, D. W., </w:t>
      </w:r>
      <w:proofErr w:type="spellStart"/>
      <w:r w:rsidRPr="006C371E">
        <w:rPr>
          <w:rFonts w:eastAsia="Times New Roman"/>
          <w:b/>
          <w:bCs/>
          <w:color w:val="000000"/>
        </w:rPr>
        <w:t>Lemeshow</w:t>
      </w:r>
      <w:proofErr w:type="spellEnd"/>
      <w:r w:rsidRPr="006C371E">
        <w:rPr>
          <w:rFonts w:eastAsia="Times New Roman"/>
          <w:b/>
          <w:bCs/>
          <w:color w:val="000000"/>
        </w:rPr>
        <w:t>, S., &amp; Sturdivant, R.X. (2013). </w:t>
      </w:r>
      <w:r w:rsidRPr="006C371E">
        <w:rPr>
          <w:rFonts w:eastAsia="Times New Roman"/>
          <w:b/>
          <w:bCs/>
          <w:i/>
          <w:iCs/>
          <w:color w:val="000000"/>
        </w:rPr>
        <w:t>Applied Logistic Regression</w:t>
      </w:r>
      <w:r w:rsidRPr="006C371E">
        <w:rPr>
          <w:rFonts w:eastAsia="Times New Roman"/>
          <w:b/>
          <w:bCs/>
          <w:color w:val="000000"/>
        </w:rPr>
        <w:t> (3rd ed.). John Wiley &amp; Sons.</w:t>
      </w:r>
    </w:p>
    <w:p w14:paraId="0B3E23B3" w14:textId="77777777" w:rsidR="00FC6159" w:rsidRPr="006C371E" w:rsidRDefault="00FC6159" w:rsidP="00FC6159">
      <w:pPr>
        <w:shd w:val="clear" w:color="auto" w:fill="FFFFFF"/>
        <w:spacing w:after="60" w:line="240" w:lineRule="auto"/>
        <w:ind w:left="567" w:hanging="567"/>
        <w:jc w:val="both"/>
        <w:rPr>
          <w:rFonts w:eastAsia="Times New Roman"/>
          <w:b/>
          <w:bCs/>
          <w:color w:val="000000"/>
        </w:rPr>
      </w:pPr>
      <w:r w:rsidRPr="006C371E">
        <w:rPr>
          <w:b/>
          <w:bCs/>
        </w:rPr>
        <w:t xml:space="preserve">Kaufman, R. L. (1996). Comparing effects in dichotomous logistic regression: A variety of standardized coefficients. </w:t>
      </w:r>
      <w:r w:rsidRPr="006C371E">
        <w:rPr>
          <w:b/>
          <w:bCs/>
          <w:i/>
          <w:iCs/>
        </w:rPr>
        <w:t xml:space="preserve">Social Science Quarterly, </w:t>
      </w:r>
      <w:r w:rsidRPr="006C371E">
        <w:rPr>
          <w:b/>
          <w:bCs/>
        </w:rPr>
        <w:t>77, 90-109.</w:t>
      </w:r>
    </w:p>
    <w:p w14:paraId="69EC53C1" w14:textId="77777777" w:rsidR="00FC6159" w:rsidRPr="006C371E" w:rsidRDefault="00FC6159" w:rsidP="00FC6159">
      <w:pPr>
        <w:shd w:val="clear" w:color="auto" w:fill="FFFFFF"/>
        <w:spacing w:after="60" w:line="240" w:lineRule="auto"/>
        <w:ind w:left="567" w:hanging="567"/>
        <w:jc w:val="both"/>
        <w:rPr>
          <w:rFonts w:eastAsia="Times New Roman"/>
          <w:b/>
          <w:bCs/>
          <w:color w:val="000000"/>
        </w:rPr>
      </w:pPr>
      <w:proofErr w:type="spellStart"/>
      <w:r w:rsidRPr="006C371E">
        <w:rPr>
          <w:rFonts w:eastAsia="Times New Roman"/>
          <w:b/>
          <w:bCs/>
          <w:color w:val="000000"/>
        </w:rPr>
        <w:t>Kleinbaum</w:t>
      </w:r>
      <w:proofErr w:type="spellEnd"/>
      <w:r w:rsidRPr="006C371E">
        <w:rPr>
          <w:rFonts w:eastAsia="Times New Roman"/>
          <w:b/>
          <w:bCs/>
          <w:color w:val="000000"/>
        </w:rPr>
        <w:t>, D. G., &amp; Klein, M. (2010). </w:t>
      </w:r>
      <w:r w:rsidRPr="006C371E">
        <w:rPr>
          <w:rFonts w:eastAsia="Times New Roman"/>
          <w:b/>
          <w:bCs/>
          <w:i/>
          <w:iCs/>
          <w:color w:val="000000"/>
        </w:rPr>
        <w:t>Logistic Regression: A Self-Learning Text</w:t>
      </w:r>
      <w:r w:rsidRPr="006C371E">
        <w:rPr>
          <w:rFonts w:eastAsia="Times New Roman"/>
          <w:b/>
          <w:bCs/>
          <w:color w:val="000000"/>
        </w:rPr>
        <w:t> (3rd ed.). Springer Science &amp; Business Media.</w:t>
      </w:r>
    </w:p>
    <w:p w14:paraId="2A560921" w14:textId="77777777" w:rsidR="00FC6159" w:rsidRPr="006C371E" w:rsidRDefault="00FC6159" w:rsidP="00FC6159">
      <w:pPr>
        <w:shd w:val="clear" w:color="auto" w:fill="FFFFFF"/>
        <w:spacing w:after="60" w:line="240" w:lineRule="auto"/>
        <w:ind w:left="567" w:hanging="567"/>
        <w:jc w:val="both"/>
        <w:rPr>
          <w:rFonts w:eastAsia="Times New Roman"/>
          <w:b/>
          <w:bCs/>
          <w:color w:val="000000"/>
        </w:rPr>
      </w:pPr>
      <w:r w:rsidRPr="006C371E">
        <w:rPr>
          <w:b/>
          <w:bCs/>
          <w:shd w:val="clear" w:color="auto" w:fill="FFFFFF"/>
        </w:rPr>
        <w:t>Long, J. S., &amp; Long, J. S. (1997). </w:t>
      </w:r>
      <w:r w:rsidRPr="006C371E">
        <w:rPr>
          <w:rStyle w:val="Emphasis"/>
          <w:b/>
          <w:bCs/>
          <w:shd w:val="clear" w:color="auto" w:fill="FFFFFF"/>
        </w:rPr>
        <w:t>Regression Models for Categorical and Limited Dependent  Variables</w:t>
      </w:r>
      <w:r w:rsidRPr="006C371E">
        <w:rPr>
          <w:b/>
          <w:bCs/>
          <w:shd w:val="clear" w:color="auto" w:fill="FFFFFF"/>
        </w:rPr>
        <w:t>. SAGE.</w:t>
      </w:r>
    </w:p>
    <w:p w14:paraId="41A8EDB0" w14:textId="77777777" w:rsidR="00FC6159" w:rsidRPr="006C371E" w:rsidRDefault="00FC6159" w:rsidP="00FC6159">
      <w:pPr>
        <w:shd w:val="clear" w:color="auto" w:fill="FFFFFF"/>
        <w:spacing w:after="60" w:line="240" w:lineRule="auto"/>
        <w:ind w:left="567" w:hanging="567"/>
        <w:jc w:val="both"/>
        <w:rPr>
          <w:rFonts w:eastAsia="Times New Roman"/>
          <w:b/>
          <w:bCs/>
          <w:color w:val="000000"/>
        </w:rPr>
      </w:pPr>
      <w:r w:rsidRPr="006C371E">
        <w:rPr>
          <w:rFonts w:eastAsia="Times New Roman"/>
          <w:b/>
          <w:bCs/>
          <w:color w:val="000000"/>
        </w:rPr>
        <w:t>Long, J. S., &amp; Freese, J. (2014). </w:t>
      </w:r>
      <w:r w:rsidRPr="006C371E">
        <w:rPr>
          <w:rFonts w:eastAsia="Times New Roman"/>
          <w:b/>
          <w:bCs/>
          <w:i/>
          <w:iCs/>
          <w:color w:val="000000"/>
        </w:rPr>
        <w:t>Regression models for categorical dependent variables using Stata</w:t>
      </w:r>
      <w:r w:rsidRPr="006C371E">
        <w:rPr>
          <w:rFonts w:eastAsia="Times New Roman"/>
          <w:b/>
          <w:bCs/>
          <w:color w:val="000000"/>
        </w:rPr>
        <w:t> (3rd ed.). Stata Press.</w:t>
      </w:r>
    </w:p>
    <w:p w14:paraId="08B34358" w14:textId="77777777" w:rsidR="00FC6159" w:rsidRPr="006C371E" w:rsidRDefault="00FC6159" w:rsidP="00FC6159">
      <w:pPr>
        <w:shd w:val="clear" w:color="auto" w:fill="FFFFFF"/>
        <w:spacing w:after="60" w:line="240" w:lineRule="auto"/>
        <w:ind w:left="567" w:hanging="567"/>
        <w:jc w:val="both"/>
        <w:rPr>
          <w:rFonts w:eastAsia="Times New Roman"/>
          <w:b/>
          <w:bCs/>
          <w:color w:val="000000"/>
        </w:rPr>
      </w:pPr>
      <w:proofErr w:type="spellStart"/>
      <w:r w:rsidRPr="006C371E">
        <w:rPr>
          <w:rFonts w:eastAsia="Times New Roman"/>
          <w:b/>
          <w:bCs/>
          <w:color w:val="000000"/>
        </w:rPr>
        <w:t>Pampel</w:t>
      </w:r>
      <w:proofErr w:type="spellEnd"/>
      <w:r w:rsidRPr="006C371E">
        <w:rPr>
          <w:rFonts w:eastAsia="Times New Roman"/>
          <w:b/>
          <w:bCs/>
          <w:color w:val="000000"/>
        </w:rPr>
        <w:t>, F. C. (2020). </w:t>
      </w:r>
      <w:r w:rsidRPr="006C371E">
        <w:rPr>
          <w:rFonts w:eastAsia="Times New Roman"/>
          <w:b/>
          <w:bCs/>
          <w:i/>
          <w:iCs/>
          <w:color w:val="000000"/>
        </w:rPr>
        <w:t>Logistic Regression: A Primer</w:t>
      </w:r>
      <w:r w:rsidRPr="006C371E">
        <w:rPr>
          <w:rFonts w:eastAsia="Times New Roman"/>
          <w:b/>
          <w:bCs/>
          <w:color w:val="000000"/>
        </w:rPr>
        <w:t>. SAGE Publications.</w:t>
      </w:r>
    </w:p>
    <w:p w14:paraId="602B489B" w14:textId="77777777" w:rsidR="00FC6159" w:rsidRPr="006C371E" w:rsidRDefault="00FC6159" w:rsidP="00FC6159">
      <w:pPr>
        <w:shd w:val="clear" w:color="auto" w:fill="FFFFFF"/>
        <w:spacing w:after="60" w:line="240" w:lineRule="auto"/>
        <w:ind w:left="567" w:hanging="567"/>
        <w:jc w:val="both"/>
        <w:rPr>
          <w:rFonts w:eastAsia="Times New Roman"/>
          <w:b/>
          <w:bCs/>
          <w:color w:val="000000"/>
        </w:rPr>
      </w:pPr>
      <w:proofErr w:type="spellStart"/>
      <w:r w:rsidRPr="006C371E">
        <w:rPr>
          <w:rFonts w:eastAsia="Times New Roman"/>
          <w:b/>
          <w:bCs/>
          <w:color w:val="000000"/>
        </w:rPr>
        <w:t>Roncek</w:t>
      </w:r>
      <w:proofErr w:type="spellEnd"/>
      <w:r w:rsidRPr="006C371E">
        <w:rPr>
          <w:rFonts w:eastAsia="Times New Roman"/>
          <w:b/>
          <w:bCs/>
          <w:color w:val="000000"/>
        </w:rPr>
        <w:t xml:space="preserve">, D. W. (1993). When will they ever learn that first derivatives identify the effects of continuous independent variables or “Officer, you can’t give me a ticket, I wasn’t speeding for an entire </w:t>
      </w:r>
      <w:proofErr w:type="gramStart"/>
      <w:r w:rsidRPr="006C371E">
        <w:rPr>
          <w:rFonts w:eastAsia="Times New Roman"/>
          <w:b/>
          <w:bCs/>
          <w:color w:val="000000"/>
        </w:rPr>
        <w:t>hour”.</w:t>
      </w:r>
      <w:proofErr w:type="gramEnd"/>
      <w:r w:rsidRPr="006C371E">
        <w:rPr>
          <w:rFonts w:eastAsia="Times New Roman"/>
          <w:b/>
          <w:bCs/>
          <w:color w:val="000000"/>
        </w:rPr>
        <w:t> </w:t>
      </w:r>
      <w:r w:rsidRPr="006C371E">
        <w:rPr>
          <w:rFonts w:eastAsia="Times New Roman"/>
          <w:b/>
          <w:bCs/>
          <w:i/>
          <w:iCs/>
          <w:color w:val="000000"/>
        </w:rPr>
        <w:t>Social Forces</w:t>
      </w:r>
      <w:r w:rsidRPr="006C371E">
        <w:rPr>
          <w:rFonts w:eastAsia="Times New Roman"/>
          <w:b/>
          <w:bCs/>
          <w:color w:val="000000"/>
        </w:rPr>
        <w:t>, </w:t>
      </w:r>
      <w:r w:rsidRPr="006C371E">
        <w:rPr>
          <w:rFonts w:eastAsia="Times New Roman"/>
          <w:b/>
          <w:bCs/>
          <w:i/>
          <w:iCs/>
          <w:color w:val="000000"/>
        </w:rPr>
        <w:t>71</w:t>
      </w:r>
      <w:r w:rsidRPr="006C371E">
        <w:rPr>
          <w:rFonts w:eastAsia="Times New Roman"/>
          <w:b/>
          <w:bCs/>
          <w:color w:val="000000"/>
        </w:rPr>
        <w:t>(4), 1067-1078. </w:t>
      </w:r>
      <w:hyperlink r:id="rId23" w:history="1">
        <w:r w:rsidRPr="006C371E">
          <w:rPr>
            <w:rStyle w:val="Hyperlink"/>
            <w:rFonts w:eastAsia="Times New Roman"/>
            <w:b/>
            <w:bCs/>
          </w:rPr>
          <w:t xml:space="preserve">https://doi.org/10.2307/2580131  </w:t>
        </w:r>
      </w:hyperlink>
      <w:r w:rsidRPr="006C371E">
        <w:rPr>
          <w:rFonts w:eastAsia="Times New Roman"/>
          <w:b/>
          <w:bCs/>
          <w:color w:val="000000"/>
          <w:u w:val="single"/>
        </w:rPr>
        <w:t xml:space="preserve"> </w:t>
      </w:r>
    </w:p>
    <w:p w14:paraId="129E5450" w14:textId="778D40A4" w:rsidR="008F6CB3" w:rsidRPr="006C371E" w:rsidRDefault="008F6CB3" w:rsidP="00C7389A">
      <w:pPr>
        <w:spacing w:after="0" w:line="360" w:lineRule="auto"/>
        <w:jc w:val="both"/>
      </w:pPr>
    </w:p>
    <w:sectPr w:rsidR="008F6CB3" w:rsidRPr="006C371E" w:rsidSect="006B5B8A">
      <w:pgSz w:w="11906" w:h="16838"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54C5E" w14:textId="77777777" w:rsidR="005B2AE6" w:rsidRDefault="005B2AE6" w:rsidP="00111FB6">
      <w:pPr>
        <w:spacing w:after="0" w:line="240" w:lineRule="auto"/>
      </w:pPr>
      <w:r>
        <w:separator/>
      </w:r>
    </w:p>
  </w:endnote>
  <w:endnote w:type="continuationSeparator" w:id="0">
    <w:p w14:paraId="5494853E" w14:textId="77777777" w:rsidR="005B2AE6" w:rsidRDefault="005B2AE6" w:rsidP="0011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LMRoman10-Regular-Identity-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20B5D" w14:textId="77777777" w:rsidR="005B2AE6" w:rsidRDefault="005B2AE6" w:rsidP="00111FB6">
      <w:pPr>
        <w:spacing w:after="0" w:line="240" w:lineRule="auto"/>
      </w:pPr>
      <w:r>
        <w:separator/>
      </w:r>
    </w:p>
  </w:footnote>
  <w:footnote w:type="continuationSeparator" w:id="0">
    <w:p w14:paraId="20CF7E5A" w14:textId="77777777" w:rsidR="005B2AE6" w:rsidRDefault="005B2AE6" w:rsidP="00111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1AA3"/>
    <w:multiLevelType w:val="hybridMultilevel"/>
    <w:tmpl w:val="484E541A"/>
    <w:lvl w:ilvl="0" w:tplc="773A5CD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895942"/>
    <w:multiLevelType w:val="hybridMultilevel"/>
    <w:tmpl w:val="E4E60F28"/>
    <w:lvl w:ilvl="0" w:tplc="D598DAA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8000E"/>
    <w:multiLevelType w:val="hybridMultilevel"/>
    <w:tmpl w:val="8D0A2B26"/>
    <w:lvl w:ilvl="0" w:tplc="7ECAA7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B41B4"/>
    <w:multiLevelType w:val="hybridMultilevel"/>
    <w:tmpl w:val="A00C57AA"/>
    <w:lvl w:ilvl="0" w:tplc="7ECAA7C0">
      <w:start w:val="1"/>
      <w:numFmt w:val="bullet"/>
      <w:lvlText w:val=""/>
      <w:lvlJc w:val="left"/>
      <w:pPr>
        <w:ind w:left="2771" w:hanging="360"/>
      </w:pPr>
      <w:rPr>
        <w:rFonts w:ascii="Wingdings" w:hAnsi="Wingdings" w:hint="default"/>
      </w:rPr>
    </w:lvl>
    <w:lvl w:ilvl="1" w:tplc="FFFFFFFF" w:tentative="1">
      <w:start w:val="1"/>
      <w:numFmt w:val="bullet"/>
      <w:lvlText w:val="o"/>
      <w:lvlJc w:val="left"/>
      <w:pPr>
        <w:ind w:left="3491" w:hanging="360"/>
      </w:pPr>
      <w:rPr>
        <w:rFonts w:ascii="Courier New" w:hAnsi="Courier New" w:cs="Courier New" w:hint="default"/>
      </w:rPr>
    </w:lvl>
    <w:lvl w:ilvl="2" w:tplc="FFFFFFFF" w:tentative="1">
      <w:start w:val="1"/>
      <w:numFmt w:val="bullet"/>
      <w:lvlText w:val=""/>
      <w:lvlJc w:val="left"/>
      <w:pPr>
        <w:ind w:left="4211" w:hanging="360"/>
      </w:pPr>
      <w:rPr>
        <w:rFonts w:ascii="Wingdings" w:hAnsi="Wingdings" w:hint="default"/>
      </w:rPr>
    </w:lvl>
    <w:lvl w:ilvl="3" w:tplc="FFFFFFFF" w:tentative="1">
      <w:start w:val="1"/>
      <w:numFmt w:val="bullet"/>
      <w:lvlText w:val=""/>
      <w:lvlJc w:val="left"/>
      <w:pPr>
        <w:ind w:left="4931" w:hanging="360"/>
      </w:pPr>
      <w:rPr>
        <w:rFonts w:ascii="Symbol" w:hAnsi="Symbol" w:hint="default"/>
      </w:rPr>
    </w:lvl>
    <w:lvl w:ilvl="4" w:tplc="FFFFFFFF" w:tentative="1">
      <w:start w:val="1"/>
      <w:numFmt w:val="bullet"/>
      <w:lvlText w:val="o"/>
      <w:lvlJc w:val="left"/>
      <w:pPr>
        <w:ind w:left="5651" w:hanging="360"/>
      </w:pPr>
      <w:rPr>
        <w:rFonts w:ascii="Courier New" w:hAnsi="Courier New" w:cs="Courier New" w:hint="default"/>
      </w:rPr>
    </w:lvl>
    <w:lvl w:ilvl="5" w:tplc="FFFFFFFF" w:tentative="1">
      <w:start w:val="1"/>
      <w:numFmt w:val="bullet"/>
      <w:lvlText w:val=""/>
      <w:lvlJc w:val="left"/>
      <w:pPr>
        <w:ind w:left="6371" w:hanging="360"/>
      </w:pPr>
      <w:rPr>
        <w:rFonts w:ascii="Wingdings" w:hAnsi="Wingdings" w:hint="default"/>
      </w:rPr>
    </w:lvl>
    <w:lvl w:ilvl="6" w:tplc="FFFFFFFF" w:tentative="1">
      <w:start w:val="1"/>
      <w:numFmt w:val="bullet"/>
      <w:lvlText w:val=""/>
      <w:lvlJc w:val="left"/>
      <w:pPr>
        <w:ind w:left="7091" w:hanging="360"/>
      </w:pPr>
      <w:rPr>
        <w:rFonts w:ascii="Symbol" w:hAnsi="Symbol" w:hint="default"/>
      </w:rPr>
    </w:lvl>
    <w:lvl w:ilvl="7" w:tplc="FFFFFFFF" w:tentative="1">
      <w:start w:val="1"/>
      <w:numFmt w:val="bullet"/>
      <w:lvlText w:val="o"/>
      <w:lvlJc w:val="left"/>
      <w:pPr>
        <w:ind w:left="7811" w:hanging="360"/>
      </w:pPr>
      <w:rPr>
        <w:rFonts w:ascii="Courier New" w:hAnsi="Courier New" w:cs="Courier New" w:hint="default"/>
      </w:rPr>
    </w:lvl>
    <w:lvl w:ilvl="8" w:tplc="FFFFFFFF" w:tentative="1">
      <w:start w:val="1"/>
      <w:numFmt w:val="bullet"/>
      <w:lvlText w:val=""/>
      <w:lvlJc w:val="left"/>
      <w:pPr>
        <w:ind w:left="8531" w:hanging="360"/>
      </w:pPr>
      <w:rPr>
        <w:rFonts w:ascii="Wingdings" w:hAnsi="Wingdings" w:hint="default"/>
      </w:rPr>
    </w:lvl>
  </w:abstractNum>
  <w:abstractNum w:abstractNumId="4" w15:restartNumberingAfterBreak="0">
    <w:nsid w:val="17955EDA"/>
    <w:multiLevelType w:val="hybridMultilevel"/>
    <w:tmpl w:val="11F2DEE0"/>
    <w:lvl w:ilvl="0" w:tplc="D598DAA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196D63"/>
    <w:multiLevelType w:val="hybridMultilevel"/>
    <w:tmpl w:val="665657F0"/>
    <w:lvl w:ilvl="0" w:tplc="084494EC">
      <w:start w:val="1"/>
      <w:numFmt w:val="bullet"/>
      <w:lvlText w:val=""/>
      <w:lvlJc w:val="left"/>
      <w:pPr>
        <w:ind w:left="1004" w:hanging="360"/>
      </w:pPr>
      <w:rPr>
        <w:rFonts w:ascii="Wingdings 3" w:hAnsi="Wingdings 3"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73D0867"/>
    <w:multiLevelType w:val="hybridMultilevel"/>
    <w:tmpl w:val="F202E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792F6D"/>
    <w:multiLevelType w:val="hybridMultilevel"/>
    <w:tmpl w:val="27928C64"/>
    <w:lvl w:ilvl="0" w:tplc="701EC9C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034D97"/>
    <w:multiLevelType w:val="hybridMultilevel"/>
    <w:tmpl w:val="9BC8E8D2"/>
    <w:lvl w:ilvl="0" w:tplc="7ECAA7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240EE"/>
    <w:multiLevelType w:val="hybridMultilevel"/>
    <w:tmpl w:val="67F45638"/>
    <w:lvl w:ilvl="0" w:tplc="7ECAA7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51BF8"/>
    <w:multiLevelType w:val="hybridMultilevel"/>
    <w:tmpl w:val="781C6000"/>
    <w:lvl w:ilvl="0" w:tplc="7ECAA7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57076"/>
    <w:multiLevelType w:val="hybridMultilevel"/>
    <w:tmpl w:val="A1FE20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37233D"/>
    <w:multiLevelType w:val="hybridMultilevel"/>
    <w:tmpl w:val="F85EB95E"/>
    <w:lvl w:ilvl="0" w:tplc="E06E8EE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223B4B"/>
    <w:multiLevelType w:val="hybridMultilevel"/>
    <w:tmpl w:val="F130528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8A3356E"/>
    <w:multiLevelType w:val="hybridMultilevel"/>
    <w:tmpl w:val="BB7AF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C01341"/>
    <w:multiLevelType w:val="multilevel"/>
    <w:tmpl w:val="95E275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3394244"/>
    <w:multiLevelType w:val="hybridMultilevel"/>
    <w:tmpl w:val="09F8D818"/>
    <w:lvl w:ilvl="0" w:tplc="A94C3B2A">
      <w:start w:val="1"/>
      <w:numFmt w:val="decimal"/>
      <w:lvlText w:val="%1."/>
      <w:lvlJc w:val="left"/>
      <w:pPr>
        <w:ind w:left="720" w:hanging="360"/>
      </w:pPr>
      <w:rPr>
        <w:rFonts w:ascii="Times New Roman" w:eastAsiaTheme="minorHAnsi" w:hAnsi="Times New Roman" w:cs="Times New Roman"/>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A720BB"/>
    <w:multiLevelType w:val="hybridMultilevel"/>
    <w:tmpl w:val="C846DF9E"/>
    <w:lvl w:ilvl="0" w:tplc="084494EC">
      <w:start w:val="1"/>
      <w:numFmt w:val="bullet"/>
      <w:lvlText w:val=""/>
      <w:lvlJc w:val="left"/>
      <w:pPr>
        <w:ind w:left="1004" w:hanging="360"/>
      </w:pPr>
      <w:rPr>
        <w:rFonts w:ascii="Wingdings 3" w:hAnsi="Wingdings 3"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65E00979"/>
    <w:multiLevelType w:val="hybridMultilevel"/>
    <w:tmpl w:val="502AD0C4"/>
    <w:lvl w:ilvl="0" w:tplc="084494E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2497F"/>
    <w:multiLevelType w:val="hybridMultilevel"/>
    <w:tmpl w:val="B2723FD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911437"/>
    <w:multiLevelType w:val="hybridMultilevel"/>
    <w:tmpl w:val="8DFA133E"/>
    <w:lvl w:ilvl="0" w:tplc="7ECAA7C0">
      <w:start w:val="1"/>
      <w:numFmt w:val="bullet"/>
      <w:lvlText w:val=""/>
      <w:lvlJc w:val="left"/>
      <w:pPr>
        <w:ind w:left="2771" w:hanging="360"/>
      </w:pPr>
      <w:rPr>
        <w:rFonts w:ascii="Wingdings" w:hAnsi="Wingdings" w:hint="default"/>
      </w:rPr>
    </w:lvl>
    <w:lvl w:ilvl="1" w:tplc="FFFFFFFF" w:tentative="1">
      <w:start w:val="1"/>
      <w:numFmt w:val="bullet"/>
      <w:lvlText w:val="o"/>
      <w:lvlJc w:val="left"/>
      <w:pPr>
        <w:ind w:left="3491" w:hanging="360"/>
      </w:pPr>
      <w:rPr>
        <w:rFonts w:ascii="Courier New" w:hAnsi="Courier New" w:cs="Courier New" w:hint="default"/>
      </w:rPr>
    </w:lvl>
    <w:lvl w:ilvl="2" w:tplc="FFFFFFFF" w:tentative="1">
      <w:start w:val="1"/>
      <w:numFmt w:val="bullet"/>
      <w:lvlText w:val=""/>
      <w:lvlJc w:val="left"/>
      <w:pPr>
        <w:ind w:left="4211" w:hanging="360"/>
      </w:pPr>
      <w:rPr>
        <w:rFonts w:ascii="Wingdings" w:hAnsi="Wingdings" w:hint="default"/>
      </w:rPr>
    </w:lvl>
    <w:lvl w:ilvl="3" w:tplc="FFFFFFFF" w:tentative="1">
      <w:start w:val="1"/>
      <w:numFmt w:val="bullet"/>
      <w:lvlText w:val=""/>
      <w:lvlJc w:val="left"/>
      <w:pPr>
        <w:ind w:left="4931" w:hanging="360"/>
      </w:pPr>
      <w:rPr>
        <w:rFonts w:ascii="Symbol" w:hAnsi="Symbol" w:hint="default"/>
      </w:rPr>
    </w:lvl>
    <w:lvl w:ilvl="4" w:tplc="FFFFFFFF" w:tentative="1">
      <w:start w:val="1"/>
      <w:numFmt w:val="bullet"/>
      <w:lvlText w:val="o"/>
      <w:lvlJc w:val="left"/>
      <w:pPr>
        <w:ind w:left="5651" w:hanging="360"/>
      </w:pPr>
      <w:rPr>
        <w:rFonts w:ascii="Courier New" w:hAnsi="Courier New" w:cs="Courier New" w:hint="default"/>
      </w:rPr>
    </w:lvl>
    <w:lvl w:ilvl="5" w:tplc="FFFFFFFF" w:tentative="1">
      <w:start w:val="1"/>
      <w:numFmt w:val="bullet"/>
      <w:lvlText w:val=""/>
      <w:lvlJc w:val="left"/>
      <w:pPr>
        <w:ind w:left="6371" w:hanging="360"/>
      </w:pPr>
      <w:rPr>
        <w:rFonts w:ascii="Wingdings" w:hAnsi="Wingdings" w:hint="default"/>
      </w:rPr>
    </w:lvl>
    <w:lvl w:ilvl="6" w:tplc="FFFFFFFF" w:tentative="1">
      <w:start w:val="1"/>
      <w:numFmt w:val="bullet"/>
      <w:lvlText w:val=""/>
      <w:lvlJc w:val="left"/>
      <w:pPr>
        <w:ind w:left="7091" w:hanging="360"/>
      </w:pPr>
      <w:rPr>
        <w:rFonts w:ascii="Symbol" w:hAnsi="Symbol" w:hint="default"/>
      </w:rPr>
    </w:lvl>
    <w:lvl w:ilvl="7" w:tplc="FFFFFFFF" w:tentative="1">
      <w:start w:val="1"/>
      <w:numFmt w:val="bullet"/>
      <w:lvlText w:val="o"/>
      <w:lvlJc w:val="left"/>
      <w:pPr>
        <w:ind w:left="7811" w:hanging="360"/>
      </w:pPr>
      <w:rPr>
        <w:rFonts w:ascii="Courier New" w:hAnsi="Courier New" w:cs="Courier New" w:hint="default"/>
      </w:rPr>
    </w:lvl>
    <w:lvl w:ilvl="8" w:tplc="FFFFFFFF" w:tentative="1">
      <w:start w:val="1"/>
      <w:numFmt w:val="bullet"/>
      <w:lvlText w:val=""/>
      <w:lvlJc w:val="left"/>
      <w:pPr>
        <w:ind w:left="8531" w:hanging="360"/>
      </w:pPr>
      <w:rPr>
        <w:rFonts w:ascii="Wingdings" w:hAnsi="Wingdings" w:hint="default"/>
      </w:rPr>
    </w:lvl>
  </w:abstractNum>
  <w:abstractNum w:abstractNumId="21" w15:restartNumberingAfterBreak="0">
    <w:nsid w:val="73E74654"/>
    <w:multiLevelType w:val="hybridMultilevel"/>
    <w:tmpl w:val="7B9C75B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2D3718"/>
    <w:multiLevelType w:val="hybridMultilevel"/>
    <w:tmpl w:val="FE049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5"/>
  </w:num>
  <w:num w:numId="3">
    <w:abstractNumId w:val="1"/>
  </w:num>
  <w:num w:numId="4">
    <w:abstractNumId w:val="20"/>
  </w:num>
  <w:num w:numId="5">
    <w:abstractNumId w:val="3"/>
  </w:num>
  <w:num w:numId="6">
    <w:abstractNumId w:val="11"/>
  </w:num>
  <w:num w:numId="7">
    <w:abstractNumId w:val="14"/>
  </w:num>
  <w:num w:numId="8">
    <w:abstractNumId w:val="16"/>
  </w:num>
  <w:num w:numId="9">
    <w:abstractNumId w:val="18"/>
  </w:num>
  <w:num w:numId="10">
    <w:abstractNumId w:val="22"/>
  </w:num>
  <w:num w:numId="11">
    <w:abstractNumId w:val="12"/>
  </w:num>
  <w:num w:numId="12">
    <w:abstractNumId w:val="4"/>
  </w:num>
  <w:num w:numId="13">
    <w:abstractNumId w:val="7"/>
  </w:num>
  <w:num w:numId="14">
    <w:abstractNumId w:val="8"/>
  </w:num>
  <w:num w:numId="15">
    <w:abstractNumId w:val="9"/>
  </w:num>
  <w:num w:numId="16">
    <w:abstractNumId w:val="13"/>
  </w:num>
  <w:num w:numId="17">
    <w:abstractNumId w:val="2"/>
  </w:num>
  <w:num w:numId="18">
    <w:abstractNumId w:val="10"/>
  </w:num>
  <w:num w:numId="19">
    <w:abstractNumId w:val="21"/>
  </w:num>
  <w:num w:numId="20">
    <w:abstractNumId w:val="5"/>
  </w:num>
  <w:num w:numId="21">
    <w:abstractNumId w:val="17"/>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YwNDA3NDc3NTM1MDNQ0lEKTi0uzszPAykwNK4FALjj1r0tAAAA"/>
  </w:docVars>
  <w:rsids>
    <w:rsidRoot w:val="000D33C0"/>
    <w:rsid w:val="000165F4"/>
    <w:rsid w:val="00020837"/>
    <w:rsid w:val="00022C67"/>
    <w:rsid w:val="0003305A"/>
    <w:rsid w:val="000341B2"/>
    <w:rsid w:val="00035BAC"/>
    <w:rsid w:val="0003604F"/>
    <w:rsid w:val="00057D31"/>
    <w:rsid w:val="00064283"/>
    <w:rsid w:val="0006494E"/>
    <w:rsid w:val="000674A1"/>
    <w:rsid w:val="000727CB"/>
    <w:rsid w:val="00075CD5"/>
    <w:rsid w:val="0007748A"/>
    <w:rsid w:val="000846F1"/>
    <w:rsid w:val="00091F2D"/>
    <w:rsid w:val="0009383A"/>
    <w:rsid w:val="000A05D2"/>
    <w:rsid w:val="000A5796"/>
    <w:rsid w:val="000C58F7"/>
    <w:rsid w:val="000D33C0"/>
    <w:rsid w:val="000D5BAE"/>
    <w:rsid w:val="000E1870"/>
    <w:rsid w:val="000E5A23"/>
    <w:rsid w:val="000F06D0"/>
    <w:rsid w:val="000F0D71"/>
    <w:rsid w:val="000F24FA"/>
    <w:rsid w:val="000F5870"/>
    <w:rsid w:val="000F7277"/>
    <w:rsid w:val="00101BD7"/>
    <w:rsid w:val="00111FB6"/>
    <w:rsid w:val="001137C1"/>
    <w:rsid w:val="00116295"/>
    <w:rsid w:val="00132FB9"/>
    <w:rsid w:val="00140913"/>
    <w:rsid w:val="00150BBB"/>
    <w:rsid w:val="00154786"/>
    <w:rsid w:val="00157A36"/>
    <w:rsid w:val="00157DD7"/>
    <w:rsid w:val="00161C2F"/>
    <w:rsid w:val="00166D29"/>
    <w:rsid w:val="00167A0E"/>
    <w:rsid w:val="00176E5E"/>
    <w:rsid w:val="001815EE"/>
    <w:rsid w:val="001828FD"/>
    <w:rsid w:val="0019560B"/>
    <w:rsid w:val="001969AA"/>
    <w:rsid w:val="001A2BBA"/>
    <w:rsid w:val="001B4F6B"/>
    <w:rsid w:val="001B6E57"/>
    <w:rsid w:val="001C0360"/>
    <w:rsid w:val="001C0840"/>
    <w:rsid w:val="001C10CE"/>
    <w:rsid w:val="001E4598"/>
    <w:rsid w:val="001E5D3A"/>
    <w:rsid w:val="001E67CB"/>
    <w:rsid w:val="001F2540"/>
    <w:rsid w:val="001F5CFB"/>
    <w:rsid w:val="00202308"/>
    <w:rsid w:val="0022368E"/>
    <w:rsid w:val="0022723B"/>
    <w:rsid w:val="00232058"/>
    <w:rsid w:val="002322EE"/>
    <w:rsid w:val="002470D6"/>
    <w:rsid w:val="002572D6"/>
    <w:rsid w:val="002659C9"/>
    <w:rsid w:val="002670F1"/>
    <w:rsid w:val="00275266"/>
    <w:rsid w:val="00276A93"/>
    <w:rsid w:val="002813AF"/>
    <w:rsid w:val="002817AF"/>
    <w:rsid w:val="00281D2F"/>
    <w:rsid w:val="00283190"/>
    <w:rsid w:val="00283C00"/>
    <w:rsid w:val="00283C05"/>
    <w:rsid w:val="00294397"/>
    <w:rsid w:val="002952EF"/>
    <w:rsid w:val="00295C77"/>
    <w:rsid w:val="00296174"/>
    <w:rsid w:val="002C2093"/>
    <w:rsid w:val="002C2583"/>
    <w:rsid w:val="002D0121"/>
    <w:rsid w:val="002D2C1E"/>
    <w:rsid w:val="002D47D6"/>
    <w:rsid w:val="002D77E1"/>
    <w:rsid w:val="002E2E64"/>
    <w:rsid w:val="002E3CFB"/>
    <w:rsid w:val="002F2064"/>
    <w:rsid w:val="00302454"/>
    <w:rsid w:val="0031759B"/>
    <w:rsid w:val="00317D74"/>
    <w:rsid w:val="00320F73"/>
    <w:rsid w:val="003216B8"/>
    <w:rsid w:val="00323CC1"/>
    <w:rsid w:val="00323CED"/>
    <w:rsid w:val="00326C3A"/>
    <w:rsid w:val="00332635"/>
    <w:rsid w:val="003335C9"/>
    <w:rsid w:val="00334245"/>
    <w:rsid w:val="00343A61"/>
    <w:rsid w:val="00345BA9"/>
    <w:rsid w:val="00346CC9"/>
    <w:rsid w:val="00347AC5"/>
    <w:rsid w:val="00350457"/>
    <w:rsid w:val="00355B11"/>
    <w:rsid w:val="00364869"/>
    <w:rsid w:val="003733F3"/>
    <w:rsid w:val="00387984"/>
    <w:rsid w:val="00395626"/>
    <w:rsid w:val="00395741"/>
    <w:rsid w:val="003A10F1"/>
    <w:rsid w:val="003A7A80"/>
    <w:rsid w:val="003D3577"/>
    <w:rsid w:val="003D47F8"/>
    <w:rsid w:val="003D51D6"/>
    <w:rsid w:val="003D7B13"/>
    <w:rsid w:val="003E3E5D"/>
    <w:rsid w:val="003E47BE"/>
    <w:rsid w:val="003F1EB4"/>
    <w:rsid w:val="003F392B"/>
    <w:rsid w:val="003F6939"/>
    <w:rsid w:val="004021FD"/>
    <w:rsid w:val="00407153"/>
    <w:rsid w:val="00417504"/>
    <w:rsid w:val="00423402"/>
    <w:rsid w:val="004441B3"/>
    <w:rsid w:val="00444531"/>
    <w:rsid w:val="00450E9D"/>
    <w:rsid w:val="00452094"/>
    <w:rsid w:val="00452E99"/>
    <w:rsid w:val="00455FBA"/>
    <w:rsid w:val="00456AEF"/>
    <w:rsid w:val="004610E3"/>
    <w:rsid w:val="00463046"/>
    <w:rsid w:val="00463A7D"/>
    <w:rsid w:val="004674FB"/>
    <w:rsid w:val="00470D22"/>
    <w:rsid w:val="0047108C"/>
    <w:rsid w:val="00471D9A"/>
    <w:rsid w:val="00473800"/>
    <w:rsid w:val="00474568"/>
    <w:rsid w:val="004963E6"/>
    <w:rsid w:val="004A06F5"/>
    <w:rsid w:val="004A298A"/>
    <w:rsid w:val="004A4519"/>
    <w:rsid w:val="004B2DF6"/>
    <w:rsid w:val="004C59D0"/>
    <w:rsid w:val="004C7FC9"/>
    <w:rsid w:val="004D164D"/>
    <w:rsid w:val="004D16A5"/>
    <w:rsid w:val="004D56FD"/>
    <w:rsid w:val="004D6FD1"/>
    <w:rsid w:val="004D768A"/>
    <w:rsid w:val="004E6764"/>
    <w:rsid w:val="004F0653"/>
    <w:rsid w:val="004F1E70"/>
    <w:rsid w:val="004F795C"/>
    <w:rsid w:val="005046F5"/>
    <w:rsid w:val="00514D25"/>
    <w:rsid w:val="00521A2A"/>
    <w:rsid w:val="005232C2"/>
    <w:rsid w:val="00525457"/>
    <w:rsid w:val="00527973"/>
    <w:rsid w:val="005342CC"/>
    <w:rsid w:val="0054176F"/>
    <w:rsid w:val="00551CD3"/>
    <w:rsid w:val="00570D09"/>
    <w:rsid w:val="00570F46"/>
    <w:rsid w:val="005729BB"/>
    <w:rsid w:val="00580141"/>
    <w:rsid w:val="00580C51"/>
    <w:rsid w:val="005812DE"/>
    <w:rsid w:val="005A05D5"/>
    <w:rsid w:val="005A396A"/>
    <w:rsid w:val="005B2AE6"/>
    <w:rsid w:val="005B4142"/>
    <w:rsid w:val="005B781F"/>
    <w:rsid w:val="005B791B"/>
    <w:rsid w:val="005C25F7"/>
    <w:rsid w:val="005D4029"/>
    <w:rsid w:val="005F1411"/>
    <w:rsid w:val="005F30CA"/>
    <w:rsid w:val="006035A8"/>
    <w:rsid w:val="00611B2A"/>
    <w:rsid w:val="00611F54"/>
    <w:rsid w:val="006132AB"/>
    <w:rsid w:val="006240AB"/>
    <w:rsid w:val="00631B08"/>
    <w:rsid w:val="00632A4A"/>
    <w:rsid w:val="006513CA"/>
    <w:rsid w:val="00651C8E"/>
    <w:rsid w:val="00661560"/>
    <w:rsid w:val="00674164"/>
    <w:rsid w:val="00681ED7"/>
    <w:rsid w:val="0068564E"/>
    <w:rsid w:val="00685F41"/>
    <w:rsid w:val="0069517B"/>
    <w:rsid w:val="006B2EB8"/>
    <w:rsid w:val="006B5B8A"/>
    <w:rsid w:val="006B686D"/>
    <w:rsid w:val="006C3526"/>
    <w:rsid w:val="006C365D"/>
    <w:rsid w:val="006C371E"/>
    <w:rsid w:val="006D080C"/>
    <w:rsid w:val="006D71C8"/>
    <w:rsid w:val="006D74CE"/>
    <w:rsid w:val="006E22AC"/>
    <w:rsid w:val="006E3639"/>
    <w:rsid w:val="006E6EDF"/>
    <w:rsid w:val="006E6F4E"/>
    <w:rsid w:val="006F4B64"/>
    <w:rsid w:val="00700B31"/>
    <w:rsid w:val="00705E4D"/>
    <w:rsid w:val="00715DFE"/>
    <w:rsid w:val="007259E8"/>
    <w:rsid w:val="00727B3C"/>
    <w:rsid w:val="0073249A"/>
    <w:rsid w:val="00737526"/>
    <w:rsid w:val="00752B3A"/>
    <w:rsid w:val="00755EA8"/>
    <w:rsid w:val="00761B03"/>
    <w:rsid w:val="007707ED"/>
    <w:rsid w:val="00785178"/>
    <w:rsid w:val="00793F28"/>
    <w:rsid w:val="007954D1"/>
    <w:rsid w:val="0079676E"/>
    <w:rsid w:val="007A5428"/>
    <w:rsid w:val="007B0501"/>
    <w:rsid w:val="007B07CD"/>
    <w:rsid w:val="007B2126"/>
    <w:rsid w:val="007B58C6"/>
    <w:rsid w:val="007C074F"/>
    <w:rsid w:val="007D3A1C"/>
    <w:rsid w:val="007E486F"/>
    <w:rsid w:val="007F2248"/>
    <w:rsid w:val="007F24DC"/>
    <w:rsid w:val="00815098"/>
    <w:rsid w:val="00823456"/>
    <w:rsid w:val="00833884"/>
    <w:rsid w:val="008339A9"/>
    <w:rsid w:val="00840876"/>
    <w:rsid w:val="00841066"/>
    <w:rsid w:val="00841D50"/>
    <w:rsid w:val="0085600F"/>
    <w:rsid w:val="00856E06"/>
    <w:rsid w:val="00866575"/>
    <w:rsid w:val="008679EC"/>
    <w:rsid w:val="00874B8E"/>
    <w:rsid w:val="00877C75"/>
    <w:rsid w:val="0088700C"/>
    <w:rsid w:val="00897622"/>
    <w:rsid w:val="008A4FE1"/>
    <w:rsid w:val="008A6D1A"/>
    <w:rsid w:val="008B04C7"/>
    <w:rsid w:val="008B7CA9"/>
    <w:rsid w:val="008C037E"/>
    <w:rsid w:val="008C5503"/>
    <w:rsid w:val="008D4625"/>
    <w:rsid w:val="008D5E34"/>
    <w:rsid w:val="008E373A"/>
    <w:rsid w:val="008F19ED"/>
    <w:rsid w:val="008F2599"/>
    <w:rsid w:val="008F3957"/>
    <w:rsid w:val="008F6CB3"/>
    <w:rsid w:val="008F6EEB"/>
    <w:rsid w:val="008F7C27"/>
    <w:rsid w:val="00901612"/>
    <w:rsid w:val="009036FB"/>
    <w:rsid w:val="00903E24"/>
    <w:rsid w:val="00933BE7"/>
    <w:rsid w:val="00934673"/>
    <w:rsid w:val="00942BA2"/>
    <w:rsid w:val="00944E42"/>
    <w:rsid w:val="009576A6"/>
    <w:rsid w:val="00957D9E"/>
    <w:rsid w:val="00960C14"/>
    <w:rsid w:val="0097025C"/>
    <w:rsid w:val="0097114C"/>
    <w:rsid w:val="009715BA"/>
    <w:rsid w:val="00971782"/>
    <w:rsid w:val="00972666"/>
    <w:rsid w:val="00977209"/>
    <w:rsid w:val="009835F0"/>
    <w:rsid w:val="009A0D3E"/>
    <w:rsid w:val="009A1C35"/>
    <w:rsid w:val="009A4564"/>
    <w:rsid w:val="009A6BEA"/>
    <w:rsid w:val="009B174E"/>
    <w:rsid w:val="009B382E"/>
    <w:rsid w:val="009B43C1"/>
    <w:rsid w:val="009B775B"/>
    <w:rsid w:val="009C6832"/>
    <w:rsid w:val="009D6B10"/>
    <w:rsid w:val="009E0CAB"/>
    <w:rsid w:val="00A05047"/>
    <w:rsid w:val="00A177A4"/>
    <w:rsid w:val="00A22292"/>
    <w:rsid w:val="00A27300"/>
    <w:rsid w:val="00A32AAD"/>
    <w:rsid w:val="00A32F83"/>
    <w:rsid w:val="00A428CF"/>
    <w:rsid w:val="00A553D8"/>
    <w:rsid w:val="00A61C37"/>
    <w:rsid w:val="00A76262"/>
    <w:rsid w:val="00A83E5D"/>
    <w:rsid w:val="00A9751E"/>
    <w:rsid w:val="00AA0CD2"/>
    <w:rsid w:val="00AA2A4D"/>
    <w:rsid w:val="00AA3BA4"/>
    <w:rsid w:val="00AA5E0B"/>
    <w:rsid w:val="00AB1229"/>
    <w:rsid w:val="00AB144B"/>
    <w:rsid w:val="00AB4CF3"/>
    <w:rsid w:val="00AB4E56"/>
    <w:rsid w:val="00AC1B27"/>
    <w:rsid w:val="00AD1ADE"/>
    <w:rsid w:val="00AE4FF7"/>
    <w:rsid w:val="00AF4E58"/>
    <w:rsid w:val="00B045D6"/>
    <w:rsid w:val="00B05C94"/>
    <w:rsid w:val="00B06C77"/>
    <w:rsid w:val="00B111AD"/>
    <w:rsid w:val="00B14262"/>
    <w:rsid w:val="00B3344E"/>
    <w:rsid w:val="00B51343"/>
    <w:rsid w:val="00B53ED5"/>
    <w:rsid w:val="00B54633"/>
    <w:rsid w:val="00B61ADF"/>
    <w:rsid w:val="00B657E3"/>
    <w:rsid w:val="00B65D25"/>
    <w:rsid w:val="00B809F5"/>
    <w:rsid w:val="00B81E48"/>
    <w:rsid w:val="00B84DF4"/>
    <w:rsid w:val="00B87320"/>
    <w:rsid w:val="00B931EC"/>
    <w:rsid w:val="00B953FF"/>
    <w:rsid w:val="00BB1190"/>
    <w:rsid w:val="00BC58A4"/>
    <w:rsid w:val="00BD5892"/>
    <w:rsid w:val="00BE251C"/>
    <w:rsid w:val="00BE7A16"/>
    <w:rsid w:val="00C2651E"/>
    <w:rsid w:val="00C35A54"/>
    <w:rsid w:val="00C37749"/>
    <w:rsid w:val="00C379F5"/>
    <w:rsid w:val="00C51F3F"/>
    <w:rsid w:val="00C5543D"/>
    <w:rsid w:val="00C57DF4"/>
    <w:rsid w:val="00C70B00"/>
    <w:rsid w:val="00C7389A"/>
    <w:rsid w:val="00C75B6C"/>
    <w:rsid w:val="00C835BA"/>
    <w:rsid w:val="00C94AD1"/>
    <w:rsid w:val="00CA26AF"/>
    <w:rsid w:val="00CB1D8F"/>
    <w:rsid w:val="00CB4ADB"/>
    <w:rsid w:val="00CB6038"/>
    <w:rsid w:val="00CC4A60"/>
    <w:rsid w:val="00CC6181"/>
    <w:rsid w:val="00CD0885"/>
    <w:rsid w:val="00CD56F0"/>
    <w:rsid w:val="00D05991"/>
    <w:rsid w:val="00D05D5A"/>
    <w:rsid w:val="00D111E3"/>
    <w:rsid w:val="00D128D4"/>
    <w:rsid w:val="00D1426F"/>
    <w:rsid w:val="00D155FB"/>
    <w:rsid w:val="00D17975"/>
    <w:rsid w:val="00D2036C"/>
    <w:rsid w:val="00D25118"/>
    <w:rsid w:val="00D4457F"/>
    <w:rsid w:val="00D46F1D"/>
    <w:rsid w:val="00D479A1"/>
    <w:rsid w:val="00D500DE"/>
    <w:rsid w:val="00D52E40"/>
    <w:rsid w:val="00D533F7"/>
    <w:rsid w:val="00D53A12"/>
    <w:rsid w:val="00D53EC4"/>
    <w:rsid w:val="00D628E3"/>
    <w:rsid w:val="00D6476F"/>
    <w:rsid w:val="00D67804"/>
    <w:rsid w:val="00D70715"/>
    <w:rsid w:val="00D738CB"/>
    <w:rsid w:val="00D85CF9"/>
    <w:rsid w:val="00D94F7D"/>
    <w:rsid w:val="00DA4A0E"/>
    <w:rsid w:val="00DA716F"/>
    <w:rsid w:val="00DB4472"/>
    <w:rsid w:val="00DC1536"/>
    <w:rsid w:val="00DC1D13"/>
    <w:rsid w:val="00DD0F55"/>
    <w:rsid w:val="00DD59C9"/>
    <w:rsid w:val="00DE0C3A"/>
    <w:rsid w:val="00DF1DDB"/>
    <w:rsid w:val="00E03504"/>
    <w:rsid w:val="00E064C8"/>
    <w:rsid w:val="00E1394B"/>
    <w:rsid w:val="00E15D34"/>
    <w:rsid w:val="00E17A3E"/>
    <w:rsid w:val="00E214CC"/>
    <w:rsid w:val="00E2527B"/>
    <w:rsid w:val="00E44B8D"/>
    <w:rsid w:val="00E701B6"/>
    <w:rsid w:val="00E73044"/>
    <w:rsid w:val="00E73527"/>
    <w:rsid w:val="00E93BD4"/>
    <w:rsid w:val="00E95066"/>
    <w:rsid w:val="00E9758C"/>
    <w:rsid w:val="00EA2589"/>
    <w:rsid w:val="00EA58D1"/>
    <w:rsid w:val="00EB01F3"/>
    <w:rsid w:val="00EC30E1"/>
    <w:rsid w:val="00EC363C"/>
    <w:rsid w:val="00EC52E7"/>
    <w:rsid w:val="00EC5B20"/>
    <w:rsid w:val="00EE1B15"/>
    <w:rsid w:val="00EE36A6"/>
    <w:rsid w:val="00EE49B5"/>
    <w:rsid w:val="00F03873"/>
    <w:rsid w:val="00F24839"/>
    <w:rsid w:val="00F25189"/>
    <w:rsid w:val="00F30FE3"/>
    <w:rsid w:val="00F33C26"/>
    <w:rsid w:val="00F34C96"/>
    <w:rsid w:val="00F416A6"/>
    <w:rsid w:val="00F51574"/>
    <w:rsid w:val="00F559F6"/>
    <w:rsid w:val="00F71E85"/>
    <w:rsid w:val="00F8654A"/>
    <w:rsid w:val="00FC25CF"/>
    <w:rsid w:val="00FC6159"/>
    <w:rsid w:val="00FE1553"/>
    <w:rsid w:val="00FF7B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2" type="connector" idref="#_x0000_s1027"/>
      </o:rules>
    </o:shapelayout>
  </w:shapeDefaults>
  <w:decimalSymbol w:val=","/>
  <w:listSeparator w:val=";"/>
  <w14:docId w14:val="6EBF6B80"/>
  <w15:docId w15:val="{216F8186-A079-4C01-8046-F2F764B5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A10F1"/>
    <w:pPr>
      <w:keepNext/>
      <w:keepLines/>
      <w:spacing w:before="240" w:after="0"/>
      <w:outlineLvl w:val="0"/>
    </w:pPr>
    <w:rPr>
      <w:rFonts w:asciiTheme="majorHAnsi" w:eastAsiaTheme="majorEastAsia" w:hAnsiTheme="majorHAnsi" w:cstheme="majorBidi"/>
      <w:color w:val="2F5496" w:themeColor="accent1" w:themeShade="BF"/>
      <w:sz w:val="32"/>
      <w:szCs w:val="32"/>
      <w:lang w:eastAsia="en-GB"/>
    </w:rPr>
  </w:style>
  <w:style w:type="paragraph" w:styleId="Heading2">
    <w:name w:val="heading 2"/>
    <w:basedOn w:val="Normal"/>
    <w:next w:val="Normal"/>
    <w:link w:val="Heading2Char"/>
    <w:uiPriority w:val="9"/>
    <w:unhideWhenUsed/>
    <w:qFormat/>
    <w:rsid w:val="00D111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1E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56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5B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3F2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F1"/>
    <w:rPr>
      <w:rFonts w:asciiTheme="majorHAnsi" w:eastAsiaTheme="majorEastAsia" w:hAnsiTheme="majorHAnsi" w:cstheme="majorBidi"/>
      <w:color w:val="2F5496" w:themeColor="accent1" w:themeShade="BF"/>
      <w:sz w:val="32"/>
      <w:szCs w:val="32"/>
      <w:lang w:val="en-GB" w:eastAsia="en-GB"/>
    </w:rPr>
  </w:style>
  <w:style w:type="paragraph" w:styleId="Bibliography">
    <w:name w:val="Bibliography"/>
    <w:basedOn w:val="Normal"/>
    <w:next w:val="Normal"/>
    <w:uiPriority w:val="37"/>
    <w:unhideWhenUsed/>
    <w:rsid w:val="003A10F1"/>
  </w:style>
  <w:style w:type="character" w:styleId="PlaceholderText">
    <w:name w:val="Placeholder Text"/>
    <w:basedOn w:val="DefaultParagraphFont"/>
    <w:uiPriority w:val="99"/>
    <w:semiHidden/>
    <w:rsid w:val="003E3E5D"/>
    <w:rPr>
      <w:color w:val="808080"/>
    </w:rPr>
  </w:style>
  <w:style w:type="table" w:styleId="TableGrid">
    <w:name w:val="Table Grid"/>
    <w:basedOn w:val="TableNormal"/>
    <w:uiPriority w:val="39"/>
    <w:rsid w:val="00D53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0FE3"/>
    <w:pPr>
      <w:ind w:left="720"/>
      <w:contextualSpacing/>
    </w:pPr>
  </w:style>
  <w:style w:type="character" w:customStyle="1" w:styleId="Heading2Char">
    <w:name w:val="Heading 2 Char"/>
    <w:basedOn w:val="DefaultParagraphFont"/>
    <w:link w:val="Heading2"/>
    <w:uiPriority w:val="9"/>
    <w:rsid w:val="00D111E3"/>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D111E3"/>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395626"/>
    <w:rPr>
      <w:rFonts w:asciiTheme="majorHAnsi" w:eastAsiaTheme="majorEastAsia" w:hAnsiTheme="majorHAnsi" w:cstheme="majorBidi"/>
      <w:i/>
      <w:iCs/>
      <w:color w:val="2F5496" w:themeColor="accent1" w:themeShade="BF"/>
      <w:lang w:val="en-GB"/>
    </w:rPr>
  </w:style>
  <w:style w:type="paragraph" w:styleId="BodyText">
    <w:name w:val="Body Text"/>
    <w:basedOn w:val="Normal"/>
    <w:link w:val="BodyTextChar"/>
    <w:uiPriority w:val="1"/>
    <w:rsid w:val="00C7389A"/>
    <w:pPr>
      <w:autoSpaceDE w:val="0"/>
      <w:autoSpaceDN w:val="0"/>
      <w:adjustRightInd w:val="0"/>
      <w:spacing w:after="0" w:line="240" w:lineRule="auto"/>
    </w:pPr>
    <w:rPr>
      <w:rFonts w:ascii="Gill Sans MT" w:hAnsi="Gill Sans MT" w:cs="Gill Sans MT"/>
      <w:lang w:val="en-US" w:bidi="bn-BD"/>
    </w:rPr>
  </w:style>
  <w:style w:type="character" w:customStyle="1" w:styleId="BodyTextChar">
    <w:name w:val="Body Text Char"/>
    <w:basedOn w:val="DefaultParagraphFont"/>
    <w:link w:val="BodyText"/>
    <w:uiPriority w:val="1"/>
    <w:rsid w:val="00C7389A"/>
    <w:rPr>
      <w:rFonts w:ascii="Gill Sans MT" w:hAnsi="Gill Sans MT" w:cs="Gill Sans MT"/>
      <w:sz w:val="24"/>
      <w:szCs w:val="24"/>
      <w:lang w:val="en-US" w:bidi="bn-BD"/>
    </w:rPr>
  </w:style>
  <w:style w:type="character" w:customStyle="1" w:styleId="Heading5Char">
    <w:name w:val="Heading 5 Char"/>
    <w:basedOn w:val="DefaultParagraphFont"/>
    <w:link w:val="Heading5"/>
    <w:uiPriority w:val="9"/>
    <w:rsid w:val="00345BA9"/>
    <w:rPr>
      <w:rFonts w:asciiTheme="majorHAnsi" w:eastAsiaTheme="majorEastAsia" w:hAnsiTheme="majorHAnsi" w:cstheme="majorBidi"/>
      <w:color w:val="2F5496" w:themeColor="accent1" w:themeShade="BF"/>
      <w:lang w:val="en-GB"/>
    </w:rPr>
  </w:style>
  <w:style w:type="paragraph" w:styleId="Header">
    <w:name w:val="header"/>
    <w:basedOn w:val="Normal"/>
    <w:link w:val="HeaderChar"/>
    <w:uiPriority w:val="99"/>
    <w:unhideWhenUsed/>
    <w:rsid w:val="00111FB6"/>
    <w:pPr>
      <w:tabs>
        <w:tab w:val="center" w:pos="4252"/>
        <w:tab w:val="right" w:pos="8504"/>
      </w:tabs>
      <w:spacing w:after="0" w:line="240" w:lineRule="auto"/>
    </w:pPr>
  </w:style>
  <w:style w:type="character" w:customStyle="1" w:styleId="HeaderChar">
    <w:name w:val="Header Char"/>
    <w:basedOn w:val="DefaultParagraphFont"/>
    <w:link w:val="Header"/>
    <w:uiPriority w:val="99"/>
    <w:rsid w:val="00111FB6"/>
    <w:rPr>
      <w:lang w:val="en-GB"/>
    </w:rPr>
  </w:style>
  <w:style w:type="paragraph" w:styleId="Footer">
    <w:name w:val="footer"/>
    <w:basedOn w:val="Normal"/>
    <w:link w:val="FooterChar"/>
    <w:uiPriority w:val="99"/>
    <w:unhideWhenUsed/>
    <w:rsid w:val="00111FB6"/>
    <w:pPr>
      <w:tabs>
        <w:tab w:val="center" w:pos="4252"/>
        <w:tab w:val="right" w:pos="8504"/>
      </w:tabs>
      <w:spacing w:after="0" w:line="240" w:lineRule="auto"/>
    </w:pPr>
  </w:style>
  <w:style w:type="character" w:customStyle="1" w:styleId="FooterChar">
    <w:name w:val="Footer Char"/>
    <w:basedOn w:val="DefaultParagraphFont"/>
    <w:link w:val="Footer"/>
    <w:uiPriority w:val="99"/>
    <w:rsid w:val="00111FB6"/>
    <w:rPr>
      <w:lang w:val="en-GB"/>
    </w:rPr>
  </w:style>
  <w:style w:type="character" w:styleId="Emphasis">
    <w:name w:val="Emphasis"/>
    <w:basedOn w:val="DefaultParagraphFont"/>
    <w:uiPriority w:val="20"/>
    <w:qFormat/>
    <w:rsid w:val="00FC6159"/>
    <w:rPr>
      <w:i/>
      <w:iCs/>
    </w:rPr>
  </w:style>
  <w:style w:type="character" w:styleId="Hyperlink">
    <w:name w:val="Hyperlink"/>
    <w:basedOn w:val="DefaultParagraphFont"/>
    <w:uiPriority w:val="99"/>
    <w:unhideWhenUsed/>
    <w:rsid w:val="00FC6159"/>
    <w:rPr>
      <w:color w:val="0000FF"/>
      <w:u w:val="single"/>
    </w:rPr>
  </w:style>
  <w:style w:type="paragraph" w:styleId="Caption">
    <w:name w:val="caption"/>
    <w:basedOn w:val="Normal"/>
    <w:next w:val="Normal"/>
    <w:uiPriority w:val="35"/>
    <w:unhideWhenUsed/>
    <w:qFormat/>
    <w:rsid w:val="002D2C1E"/>
    <w:pPr>
      <w:spacing w:after="200" w:line="240" w:lineRule="auto"/>
    </w:pPr>
    <w:rPr>
      <w:i/>
      <w:iCs/>
      <w:color w:val="44546A" w:themeColor="text2"/>
      <w:sz w:val="18"/>
      <w:szCs w:val="18"/>
    </w:rPr>
  </w:style>
  <w:style w:type="paragraph" w:styleId="BodyText3">
    <w:name w:val="Body Text 3"/>
    <w:basedOn w:val="Normal"/>
    <w:link w:val="BodyText3Char"/>
    <w:uiPriority w:val="99"/>
    <w:unhideWhenUsed/>
    <w:rsid w:val="00161C2F"/>
    <w:pPr>
      <w:spacing w:after="120"/>
    </w:pPr>
    <w:rPr>
      <w:sz w:val="16"/>
      <w:szCs w:val="16"/>
    </w:rPr>
  </w:style>
  <w:style w:type="character" w:customStyle="1" w:styleId="BodyText3Char">
    <w:name w:val="Body Text 3 Char"/>
    <w:basedOn w:val="DefaultParagraphFont"/>
    <w:link w:val="BodyText3"/>
    <w:uiPriority w:val="99"/>
    <w:rsid w:val="00161C2F"/>
    <w:rPr>
      <w:sz w:val="16"/>
      <w:szCs w:val="16"/>
      <w:lang w:val="en-GB"/>
    </w:rPr>
  </w:style>
  <w:style w:type="paragraph" w:customStyle="1" w:styleId="EndNoteBibliographyTitle">
    <w:name w:val="EndNote Bibliography Title"/>
    <w:basedOn w:val="Normal"/>
    <w:link w:val="EndNoteBibliographyTitleChar"/>
    <w:rsid w:val="007B58C6"/>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B58C6"/>
    <w:rPr>
      <w:rFonts w:ascii="Calibri" w:hAnsi="Calibri" w:cs="Calibri"/>
      <w:noProof/>
      <w:lang w:val="en-US"/>
    </w:rPr>
  </w:style>
  <w:style w:type="character" w:customStyle="1" w:styleId="Heading6Char">
    <w:name w:val="Heading 6 Char"/>
    <w:basedOn w:val="DefaultParagraphFont"/>
    <w:link w:val="Heading6"/>
    <w:uiPriority w:val="9"/>
    <w:rsid w:val="00793F28"/>
    <w:rPr>
      <w:rFonts w:asciiTheme="majorHAnsi" w:eastAsiaTheme="majorEastAsia" w:hAnsiTheme="majorHAnsi" w:cstheme="majorBidi"/>
      <w:color w:val="1F3763" w:themeColor="accent1" w:themeShade="7F"/>
      <w:lang w:val="en-GB"/>
    </w:rPr>
  </w:style>
  <w:style w:type="paragraph" w:styleId="TOCHeading">
    <w:name w:val="TOC Heading"/>
    <w:basedOn w:val="Heading1"/>
    <w:next w:val="Normal"/>
    <w:uiPriority w:val="39"/>
    <w:unhideWhenUsed/>
    <w:qFormat/>
    <w:rsid w:val="00CB1D8F"/>
    <w:pPr>
      <w:outlineLvl w:val="9"/>
    </w:pPr>
    <w:rPr>
      <w:lang w:val="en-US" w:eastAsia="en-US"/>
    </w:rPr>
  </w:style>
  <w:style w:type="paragraph" w:styleId="TOC1">
    <w:name w:val="toc 1"/>
    <w:basedOn w:val="Normal"/>
    <w:next w:val="Normal"/>
    <w:autoRedefine/>
    <w:uiPriority w:val="39"/>
    <w:unhideWhenUsed/>
    <w:rsid w:val="00CB1D8F"/>
    <w:pPr>
      <w:spacing w:after="100"/>
    </w:pPr>
  </w:style>
  <w:style w:type="paragraph" w:styleId="TOC2">
    <w:name w:val="toc 2"/>
    <w:basedOn w:val="Normal"/>
    <w:next w:val="Normal"/>
    <w:autoRedefine/>
    <w:uiPriority w:val="39"/>
    <w:unhideWhenUsed/>
    <w:rsid w:val="00CB1D8F"/>
    <w:pPr>
      <w:spacing w:after="100"/>
      <w:ind w:left="220"/>
    </w:pPr>
  </w:style>
  <w:style w:type="paragraph" w:styleId="TOC3">
    <w:name w:val="toc 3"/>
    <w:basedOn w:val="Normal"/>
    <w:next w:val="Normal"/>
    <w:autoRedefine/>
    <w:uiPriority w:val="39"/>
    <w:unhideWhenUsed/>
    <w:rsid w:val="00CB1D8F"/>
    <w:pPr>
      <w:spacing w:after="100"/>
      <w:ind w:left="440"/>
    </w:pPr>
  </w:style>
  <w:style w:type="paragraph" w:styleId="TOC4">
    <w:name w:val="toc 4"/>
    <w:basedOn w:val="Normal"/>
    <w:next w:val="Normal"/>
    <w:autoRedefine/>
    <w:uiPriority w:val="39"/>
    <w:unhideWhenUsed/>
    <w:rsid w:val="00CB1D8F"/>
    <w:pPr>
      <w:spacing w:after="100"/>
      <w:ind w:left="660"/>
    </w:pPr>
  </w:style>
  <w:style w:type="paragraph" w:styleId="TOC5">
    <w:name w:val="toc 5"/>
    <w:basedOn w:val="Normal"/>
    <w:next w:val="Normal"/>
    <w:autoRedefine/>
    <w:uiPriority w:val="39"/>
    <w:unhideWhenUsed/>
    <w:rsid w:val="00CB1D8F"/>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57">
      <w:bodyDiv w:val="1"/>
      <w:marLeft w:val="0"/>
      <w:marRight w:val="0"/>
      <w:marTop w:val="0"/>
      <w:marBottom w:val="0"/>
      <w:divBdr>
        <w:top w:val="none" w:sz="0" w:space="0" w:color="auto"/>
        <w:left w:val="none" w:sz="0" w:space="0" w:color="auto"/>
        <w:bottom w:val="none" w:sz="0" w:space="0" w:color="auto"/>
        <w:right w:val="none" w:sz="0" w:space="0" w:color="auto"/>
      </w:divBdr>
    </w:div>
    <w:div w:id="5594047">
      <w:bodyDiv w:val="1"/>
      <w:marLeft w:val="0"/>
      <w:marRight w:val="0"/>
      <w:marTop w:val="0"/>
      <w:marBottom w:val="0"/>
      <w:divBdr>
        <w:top w:val="none" w:sz="0" w:space="0" w:color="auto"/>
        <w:left w:val="none" w:sz="0" w:space="0" w:color="auto"/>
        <w:bottom w:val="none" w:sz="0" w:space="0" w:color="auto"/>
        <w:right w:val="none" w:sz="0" w:space="0" w:color="auto"/>
      </w:divBdr>
    </w:div>
    <w:div w:id="6061342">
      <w:bodyDiv w:val="1"/>
      <w:marLeft w:val="0"/>
      <w:marRight w:val="0"/>
      <w:marTop w:val="0"/>
      <w:marBottom w:val="0"/>
      <w:divBdr>
        <w:top w:val="none" w:sz="0" w:space="0" w:color="auto"/>
        <w:left w:val="none" w:sz="0" w:space="0" w:color="auto"/>
        <w:bottom w:val="none" w:sz="0" w:space="0" w:color="auto"/>
        <w:right w:val="none" w:sz="0" w:space="0" w:color="auto"/>
      </w:divBdr>
    </w:div>
    <w:div w:id="10231256">
      <w:bodyDiv w:val="1"/>
      <w:marLeft w:val="0"/>
      <w:marRight w:val="0"/>
      <w:marTop w:val="0"/>
      <w:marBottom w:val="0"/>
      <w:divBdr>
        <w:top w:val="none" w:sz="0" w:space="0" w:color="auto"/>
        <w:left w:val="none" w:sz="0" w:space="0" w:color="auto"/>
        <w:bottom w:val="none" w:sz="0" w:space="0" w:color="auto"/>
        <w:right w:val="none" w:sz="0" w:space="0" w:color="auto"/>
      </w:divBdr>
    </w:div>
    <w:div w:id="12146297">
      <w:bodyDiv w:val="1"/>
      <w:marLeft w:val="0"/>
      <w:marRight w:val="0"/>
      <w:marTop w:val="0"/>
      <w:marBottom w:val="0"/>
      <w:divBdr>
        <w:top w:val="none" w:sz="0" w:space="0" w:color="auto"/>
        <w:left w:val="none" w:sz="0" w:space="0" w:color="auto"/>
        <w:bottom w:val="none" w:sz="0" w:space="0" w:color="auto"/>
        <w:right w:val="none" w:sz="0" w:space="0" w:color="auto"/>
      </w:divBdr>
    </w:div>
    <w:div w:id="14312259">
      <w:bodyDiv w:val="1"/>
      <w:marLeft w:val="0"/>
      <w:marRight w:val="0"/>
      <w:marTop w:val="0"/>
      <w:marBottom w:val="0"/>
      <w:divBdr>
        <w:top w:val="none" w:sz="0" w:space="0" w:color="auto"/>
        <w:left w:val="none" w:sz="0" w:space="0" w:color="auto"/>
        <w:bottom w:val="none" w:sz="0" w:space="0" w:color="auto"/>
        <w:right w:val="none" w:sz="0" w:space="0" w:color="auto"/>
      </w:divBdr>
    </w:div>
    <w:div w:id="22220343">
      <w:bodyDiv w:val="1"/>
      <w:marLeft w:val="0"/>
      <w:marRight w:val="0"/>
      <w:marTop w:val="0"/>
      <w:marBottom w:val="0"/>
      <w:divBdr>
        <w:top w:val="none" w:sz="0" w:space="0" w:color="auto"/>
        <w:left w:val="none" w:sz="0" w:space="0" w:color="auto"/>
        <w:bottom w:val="none" w:sz="0" w:space="0" w:color="auto"/>
        <w:right w:val="none" w:sz="0" w:space="0" w:color="auto"/>
      </w:divBdr>
    </w:div>
    <w:div w:id="26025745">
      <w:bodyDiv w:val="1"/>
      <w:marLeft w:val="0"/>
      <w:marRight w:val="0"/>
      <w:marTop w:val="0"/>
      <w:marBottom w:val="0"/>
      <w:divBdr>
        <w:top w:val="none" w:sz="0" w:space="0" w:color="auto"/>
        <w:left w:val="none" w:sz="0" w:space="0" w:color="auto"/>
        <w:bottom w:val="none" w:sz="0" w:space="0" w:color="auto"/>
        <w:right w:val="none" w:sz="0" w:space="0" w:color="auto"/>
      </w:divBdr>
    </w:div>
    <w:div w:id="26370890">
      <w:bodyDiv w:val="1"/>
      <w:marLeft w:val="0"/>
      <w:marRight w:val="0"/>
      <w:marTop w:val="0"/>
      <w:marBottom w:val="0"/>
      <w:divBdr>
        <w:top w:val="none" w:sz="0" w:space="0" w:color="auto"/>
        <w:left w:val="none" w:sz="0" w:space="0" w:color="auto"/>
        <w:bottom w:val="none" w:sz="0" w:space="0" w:color="auto"/>
        <w:right w:val="none" w:sz="0" w:space="0" w:color="auto"/>
      </w:divBdr>
    </w:div>
    <w:div w:id="30889340">
      <w:bodyDiv w:val="1"/>
      <w:marLeft w:val="0"/>
      <w:marRight w:val="0"/>
      <w:marTop w:val="0"/>
      <w:marBottom w:val="0"/>
      <w:divBdr>
        <w:top w:val="none" w:sz="0" w:space="0" w:color="auto"/>
        <w:left w:val="none" w:sz="0" w:space="0" w:color="auto"/>
        <w:bottom w:val="none" w:sz="0" w:space="0" w:color="auto"/>
        <w:right w:val="none" w:sz="0" w:space="0" w:color="auto"/>
      </w:divBdr>
    </w:div>
    <w:div w:id="37513046">
      <w:bodyDiv w:val="1"/>
      <w:marLeft w:val="0"/>
      <w:marRight w:val="0"/>
      <w:marTop w:val="0"/>
      <w:marBottom w:val="0"/>
      <w:divBdr>
        <w:top w:val="none" w:sz="0" w:space="0" w:color="auto"/>
        <w:left w:val="none" w:sz="0" w:space="0" w:color="auto"/>
        <w:bottom w:val="none" w:sz="0" w:space="0" w:color="auto"/>
        <w:right w:val="none" w:sz="0" w:space="0" w:color="auto"/>
      </w:divBdr>
      <w:divsChild>
        <w:div w:id="270359485">
          <w:marLeft w:val="480"/>
          <w:marRight w:val="0"/>
          <w:marTop w:val="0"/>
          <w:marBottom w:val="0"/>
          <w:divBdr>
            <w:top w:val="none" w:sz="0" w:space="0" w:color="auto"/>
            <w:left w:val="none" w:sz="0" w:space="0" w:color="auto"/>
            <w:bottom w:val="none" w:sz="0" w:space="0" w:color="auto"/>
            <w:right w:val="none" w:sz="0" w:space="0" w:color="auto"/>
          </w:divBdr>
        </w:div>
        <w:div w:id="280263878">
          <w:marLeft w:val="480"/>
          <w:marRight w:val="0"/>
          <w:marTop w:val="0"/>
          <w:marBottom w:val="0"/>
          <w:divBdr>
            <w:top w:val="none" w:sz="0" w:space="0" w:color="auto"/>
            <w:left w:val="none" w:sz="0" w:space="0" w:color="auto"/>
            <w:bottom w:val="none" w:sz="0" w:space="0" w:color="auto"/>
            <w:right w:val="none" w:sz="0" w:space="0" w:color="auto"/>
          </w:divBdr>
        </w:div>
        <w:div w:id="426773341">
          <w:marLeft w:val="480"/>
          <w:marRight w:val="0"/>
          <w:marTop w:val="0"/>
          <w:marBottom w:val="0"/>
          <w:divBdr>
            <w:top w:val="none" w:sz="0" w:space="0" w:color="auto"/>
            <w:left w:val="none" w:sz="0" w:space="0" w:color="auto"/>
            <w:bottom w:val="none" w:sz="0" w:space="0" w:color="auto"/>
            <w:right w:val="none" w:sz="0" w:space="0" w:color="auto"/>
          </w:divBdr>
        </w:div>
        <w:div w:id="537671022">
          <w:marLeft w:val="480"/>
          <w:marRight w:val="0"/>
          <w:marTop w:val="0"/>
          <w:marBottom w:val="0"/>
          <w:divBdr>
            <w:top w:val="none" w:sz="0" w:space="0" w:color="auto"/>
            <w:left w:val="none" w:sz="0" w:space="0" w:color="auto"/>
            <w:bottom w:val="none" w:sz="0" w:space="0" w:color="auto"/>
            <w:right w:val="none" w:sz="0" w:space="0" w:color="auto"/>
          </w:divBdr>
        </w:div>
        <w:div w:id="619341507">
          <w:marLeft w:val="480"/>
          <w:marRight w:val="0"/>
          <w:marTop w:val="0"/>
          <w:marBottom w:val="0"/>
          <w:divBdr>
            <w:top w:val="none" w:sz="0" w:space="0" w:color="auto"/>
            <w:left w:val="none" w:sz="0" w:space="0" w:color="auto"/>
            <w:bottom w:val="none" w:sz="0" w:space="0" w:color="auto"/>
            <w:right w:val="none" w:sz="0" w:space="0" w:color="auto"/>
          </w:divBdr>
        </w:div>
        <w:div w:id="674841277">
          <w:marLeft w:val="480"/>
          <w:marRight w:val="0"/>
          <w:marTop w:val="0"/>
          <w:marBottom w:val="0"/>
          <w:divBdr>
            <w:top w:val="none" w:sz="0" w:space="0" w:color="auto"/>
            <w:left w:val="none" w:sz="0" w:space="0" w:color="auto"/>
            <w:bottom w:val="none" w:sz="0" w:space="0" w:color="auto"/>
            <w:right w:val="none" w:sz="0" w:space="0" w:color="auto"/>
          </w:divBdr>
        </w:div>
        <w:div w:id="1112437856">
          <w:marLeft w:val="480"/>
          <w:marRight w:val="0"/>
          <w:marTop w:val="0"/>
          <w:marBottom w:val="0"/>
          <w:divBdr>
            <w:top w:val="none" w:sz="0" w:space="0" w:color="auto"/>
            <w:left w:val="none" w:sz="0" w:space="0" w:color="auto"/>
            <w:bottom w:val="none" w:sz="0" w:space="0" w:color="auto"/>
            <w:right w:val="none" w:sz="0" w:space="0" w:color="auto"/>
          </w:divBdr>
        </w:div>
        <w:div w:id="1357075969">
          <w:marLeft w:val="480"/>
          <w:marRight w:val="0"/>
          <w:marTop w:val="0"/>
          <w:marBottom w:val="0"/>
          <w:divBdr>
            <w:top w:val="none" w:sz="0" w:space="0" w:color="auto"/>
            <w:left w:val="none" w:sz="0" w:space="0" w:color="auto"/>
            <w:bottom w:val="none" w:sz="0" w:space="0" w:color="auto"/>
            <w:right w:val="none" w:sz="0" w:space="0" w:color="auto"/>
          </w:divBdr>
        </w:div>
        <w:div w:id="1394038347">
          <w:marLeft w:val="480"/>
          <w:marRight w:val="0"/>
          <w:marTop w:val="0"/>
          <w:marBottom w:val="0"/>
          <w:divBdr>
            <w:top w:val="none" w:sz="0" w:space="0" w:color="auto"/>
            <w:left w:val="none" w:sz="0" w:space="0" w:color="auto"/>
            <w:bottom w:val="none" w:sz="0" w:space="0" w:color="auto"/>
            <w:right w:val="none" w:sz="0" w:space="0" w:color="auto"/>
          </w:divBdr>
        </w:div>
        <w:div w:id="1471291427">
          <w:marLeft w:val="480"/>
          <w:marRight w:val="0"/>
          <w:marTop w:val="0"/>
          <w:marBottom w:val="0"/>
          <w:divBdr>
            <w:top w:val="none" w:sz="0" w:space="0" w:color="auto"/>
            <w:left w:val="none" w:sz="0" w:space="0" w:color="auto"/>
            <w:bottom w:val="none" w:sz="0" w:space="0" w:color="auto"/>
            <w:right w:val="none" w:sz="0" w:space="0" w:color="auto"/>
          </w:divBdr>
        </w:div>
        <w:div w:id="1486821276">
          <w:marLeft w:val="480"/>
          <w:marRight w:val="0"/>
          <w:marTop w:val="0"/>
          <w:marBottom w:val="0"/>
          <w:divBdr>
            <w:top w:val="none" w:sz="0" w:space="0" w:color="auto"/>
            <w:left w:val="none" w:sz="0" w:space="0" w:color="auto"/>
            <w:bottom w:val="none" w:sz="0" w:space="0" w:color="auto"/>
            <w:right w:val="none" w:sz="0" w:space="0" w:color="auto"/>
          </w:divBdr>
        </w:div>
        <w:div w:id="1524854757">
          <w:marLeft w:val="480"/>
          <w:marRight w:val="0"/>
          <w:marTop w:val="0"/>
          <w:marBottom w:val="0"/>
          <w:divBdr>
            <w:top w:val="none" w:sz="0" w:space="0" w:color="auto"/>
            <w:left w:val="none" w:sz="0" w:space="0" w:color="auto"/>
            <w:bottom w:val="none" w:sz="0" w:space="0" w:color="auto"/>
            <w:right w:val="none" w:sz="0" w:space="0" w:color="auto"/>
          </w:divBdr>
        </w:div>
        <w:div w:id="1552425061">
          <w:marLeft w:val="480"/>
          <w:marRight w:val="0"/>
          <w:marTop w:val="0"/>
          <w:marBottom w:val="0"/>
          <w:divBdr>
            <w:top w:val="none" w:sz="0" w:space="0" w:color="auto"/>
            <w:left w:val="none" w:sz="0" w:space="0" w:color="auto"/>
            <w:bottom w:val="none" w:sz="0" w:space="0" w:color="auto"/>
            <w:right w:val="none" w:sz="0" w:space="0" w:color="auto"/>
          </w:divBdr>
        </w:div>
        <w:div w:id="1649020626">
          <w:marLeft w:val="480"/>
          <w:marRight w:val="0"/>
          <w:marTop w:val="0"/>
          <w:marBottom w:val="0"/>
          <w:divBdr>
            <w:top w:val="none" w:sz="0" w:space="0" w:color="auto"/>
            <w:left w:val="none" w:sz="0" w:space="0" w:color="auto"/>
            <w:bottom w:val="none" w:sz="0" w:space="0" w:color="auto"/>
            <w:right w:val="none" w:sz="0" w:space="0" w:color="auto"/>
          </w:divBdr>
        </w:div>
        <w:div w:id="1677727851">
          <w:marLeft w:val="480"/>
          <w:marRight w:val="0"/>
          <w:marTop w:val="0"/>
          <w:marBottom w:val="0"/>
          <w:divBdr>
            <w:top w:val="none" w:sz="0" w:space="0" w:color="auto"/>
            <w:left w:val="none" w:sz="0" w:space="0" w:color="auto"/>
            <w:bottom w:val="none" w:sz="0" w:space="0" w:color="auto"/>
            <w:right w:val="none" w:sz="0" w:space="0" w:color="auto"/>
          </w:divBdr>
        </w:div>
        <w:div w:id="1819225403">
          <w:marLeft w:val="480"/>
          <w:marRight w:val="0"/>
          <w:marTop w:val="0"/>
          <w:marBottom w:val="0"/>
          <w:divBdr>
            <w:top w:val="none" w:sz="0" w:space="0" w:color="auto"/>
            <w:left w:val="none" w:sz="0" w:space="0" w:color="auto"/>
            <w:bottom w:val="none" w:sz="0" w:space="0" w:color="auto"/>
            <w:right w:val="none" w:sz="0" w:space="0" w:color="auto"/>
          </w:divBdr>
        </w:div>
        <w:div w:id="2030443800">
          <w:marLeft w:val="480"/>
          <w:marRight w:val="0"/>
          <w:marTop w:val="0"/>
          <w:marBottom w:val="0"/>
          <w:divBdr>
            <w:top w:val="none" w:sz="0" w:space="0" w:color="auto"/>
            <w:left w:val="none" w:sz="0" w:space="0" w:color="auto"/>
            <w:bottom w:val="none" w:sz="0" w:space="0" w:color="auto"/>
            <w:right w:val="none" w:sz="0" w:space="0" w:color="auto"/>
          </w:divBdr>
        </w:div>
      </w:divsChild>
    </w:div>
    <w:div w:id="46925820">
      <w:bodyDiv w:val="1"/>
      <w:marLeft w:val="0"/>
      <w:marRight w:val="0"/>
      <w:marTop w:val="0"/>
      <w:marBottom w:val="0"/>
      <w:divBdr>
        <w:top w:val="none" w:sz="0" w:space="0" w:color="auto"/>
        <w:left w:val="none" w:sz="0" w:space="0" w:color="auto"/>
        <w:bottom w:val="none" w:sz="0" w:space="0" w:color="auto"/>
        <w:right w:val="none" w:sz="0" w:space="0" w:color="auto"/>
      </w:divBdr>
    </w:div>
    <w:div w:id="48579879">
      <w:bodyDiv w:val="1"/>
      <w:marLeft w:val="0"/>
      <w:marRight w:val="0"/>
      <w:marTop w:val="0"/>
      <w:marBottom w:val="0"/>
      <w:divBdr>
        <w:top w:val="none" w:sz="0" w:space="0" w:color="auto"/>
        <w:left w:val="none" w:sz="0" w:space="0" w:color="auto"/>
        <w:bottom w:val="none" w:sz="0" w:space="0" w:color="auto"/>
        <w:right w:val="none" w:sz="0" w:space="0" w:color="auto"/>
      </w:divBdr>
    </w:div>
    <w:div w:id="51665017">
      <w:bodyDiv w:val="1"/>
      <w:marLeft w:val="0"/>
      <w:marRight w:val="0"/>
      <w:marTop w:val="0"/>
      <w:marBottom w:val="0"/>
      <w:divBdr>
        <w:top w:val="none" w:sz="0" w:space="0" w:color="auto"/>
        <w:left w:val="none" w:sz="0" w:space="0" w:color="auto"/>
        <w:bottom w:val="none" w:sz="0" w:space="0" w:color="auto"/>
        <w:right w:val="none" w:sz="0" w:space="0" w:color="auto"/>
      </w:divBdr>
    </w:div>
    <w:div w:id="54013099">
      <w:bodyDiv w:val="1"/>
      <w:marLeft w:val="0"/>
      <w:marRight w:val="0"/>
      <w:marTop w:val="0"/>
      <w:marBottom w:val="0"/>
      <w:divBdr>
        <w:top w:val="none" w:sz="0" w:space="0" w:color="auto"/>
        <w:left w:val="none" w:sz="0" w:space="0" w:color="auto"/>
        <w:bottom w:val="none" w:sz="0" w:space="0" w:color="auto"/>
        <w:right w:val="none" w:sz="0" w:space="0" w:color="auto"/>
      </w:divBdr>
    </w:div>
    <w:div w:id="54473433">
      <w:bodyDiv w:val="1"/>
      <w:marLeft w:val="0"/>
      <w:marRight w:val="0"/>
      <w:marTop w:val="0"/>
      <w:marBottom w:val="0"/>
      <w:divBdr>
        <w:top w:val="none" w:sz="0" w:space="0" w:color="auto"/>
        <w:left w:val="none" w:sz="0" w:space="0" w:color="auto"/>
        <w:bottom w:val="none" w:sz="0" w:space="0" w:color="auto"/>
        <w:right w:val="none" w:sz="0" w:space="0" w:color="auto"/>
      </w:divBdr>
      <w:divsChild>
        <w:div w:id="484207036">
          <w:marLeft w:val="480"/>
          <w:marRight w:val="0"/>
          <w:marTop w:val="0"/>
          <w:marBottom w:val="0"/>
          <w:divBdr>
            <w:top w:val="none" w:sz="0" w:space="0" w:color="auto"/>
            <w:left w:val="none" w:sz="0" w:space="0" w:color="auto"/>
            <w:bottom w:val="none" w:sz="0" w:space="0" w:color="auto"/>
            <w:right w:val="none" w:sz="0" w:space="0" w:color="auto"/>
          </w:divBdr>
        </w:div>
        <w:div w:id="515995458">
          <w:marLeft w:val="480"/>
          <w:marRight w:val="0"/>
          <w:marTop w:val="0"/>
          <w:marBottom w:val="0"/>
          <w:divBdr>
            <w:top w:val="none" w:sz="0" w:space="0" w:color="auto"/>
            <w:left w:val="none" w:sz="0" w:space="0" w:color="auto"/>
            <w:bottom w:val="none" w:sz="0" w:space="0" w:color="auto"/>
            <w:right w:val="none" w:sz="0" w:space="0" w:color="auto"/>
          </w:divBdr>
        </w:div>
        <w:div w:id="556478842">
          <w:marLeft w:val="480"/>
          <w:marRight w:val="0"/>
          <w:marTop w:val="0"/>
          <w:marBottom w:val="0"/>
          <w:divBdr>
            <w:top w:val="none" w:sz="0" w:space="0" w:color="auto"/>
            <w:left w:val="none" w:sz="0" w:space="0" w:color="auto"/>
            <w:bottom w:val="none" w:sz="0" w:space="0" w:color="auto"/>
            <w:right w:val="none" w:sz="0" w:space="0" w:color="auto"/>
          </w:divBdr>
        </w:div>
        <w:div w:id="1027289865">
          <w:marLeft w:val="480"/>
          <w:marRight w:val="0"/>
          <w:marTop w:val="0"/>
          <w:marBottom w:val="0"/>
          <w:divBdr>
            <w:top w:val="none" w:sz="0" w:space="0" w:color="auto"/>
            <w:left w:val="none" w:sz="0" w:space="0" w:color="auto"/>
            <w:bottom w:val="none" w:sz="0" w:space="0" w:color="auto"/>
            <w:right w:val="none" w:sz="0" w:space="0" w:color="auto"/>
          </w:divBdr>
        </w:div>
        <w:div w:id="1090932140">
          <w:marLeft w:val="480"/>
          <w:marRight w:val="0"/>
          <w:marTop w:val="0"/>
          <w:marBottom w:val="0"/>
          <w:divBdr>
            <w:top w:val="none" w:sz="0" w:space="0" w:color="auto"/>
            <w:left w:val="none" w:sz="0" w:space="0" w:color="auto"/>
            <w:bottom w:val="none" w:sz="0" w:space="0" w:color="auto"/>
            <w:right w:val="none" w:sz="0" w:space="0" w:color="auto"/>
          </w:divBdr>
        </w:div>
        <w:div w:id="1133672284">
          <w:marLeft w:val="480"/>
          <w:marRight w:val="0"/>
          <w:marTop w:val="0"/>
          <w:marBottom w:val="0"/>
          <w:divBdr>
            <w:top w:val="none" w:sz="0" w:space="0" w:color="auto"/>
            <w:left w:val="none" w:sz="0" w:space="0" w:color="auto"/>
            <w:bottom w:val="none" w:sz="0" w:space="0" w:color="auto"/>
            <w:right w:val="none" w:sz="0" w:space="0" w:color="auto"/>
          </w:divBdr>
        </w:div>
        <w:div w:id="1168713811">
          <w:marLeft w:val="480"/>
          <w:marRight w:val="0"/>
          <w:marTop w:val="0"/>
          <w:marBottom w:val="0"/>
          <w:divBdr>
            <w:top w:val="none" w:sz="0" w:space="0" w:color="auto"/>
            <w:left w:val="none" w:sz="0" w:space="0" w:color="auto"/>
            <w:bottom w:val="none" w:sz="0" w:space="0" w:color="auto"/>
            <w:right w:val="none" w:sz="0" w:space="0" w:color="auto"/>
          </w:divBdr>
        </w:div>
        <w:div w:id="1177429951">
          <w:marLeft w:val="480"/>
          <w:marRight w:val="0"/>
          <w:marTop w:val="0"/>
          <w:marBottom w:val="0"/>
          <w:divBdr>
            <w:top w:val="none" w:sz="0" w:space="0" w:color="auto"/>
            <w:left w:val="none" w:sz="0" w:space="0" w:color="auto"/>
            <w:bottom w:val="none" w:sz="0" w:space="0" w:color="auto"/>
            <w:right w:val="none" w:sz="0" w:space="0" w:color="auto"/>
          </w:divBdr>
        </w:div>
        <w:div w:id="1470703726">
          <w:marLeft w:val="480"/>
          <w:marRight w:val="0"/>
          <w:marTop w:val="0"/>
          <w:marBottom w:val="0"/>
          <w:divBdr>
            <w:top w:val="none" w:sz="0" w:space="0" w:color="auto"/>
            <w:left w:val="none" w:sz="0" w:space="0" w:color="auto"/>
            <w:bottom w:val="none" w:sz="0" w:space="0" w:color="auto"/>
            <w:right w:val="none" w:sz="0" w:space="0" w:color="auto"/>
          </w:divBdr>
        </w:div>
        <w:div w:id="1751153874">
          <w:marLeft w:val="480"/>
          <w:marRight w:val="0"/>
          <w:marTop w:val="0"/>
          <w:marBottom w:val="0"/>
          <w:divBdr>
            <w:top w:val="none" w:sz="0" w:space="0" w:color="auto"/>
            <w:left w:val="none" w:sz="0" w:space="0" w:color="auto"/>
            <w:bottom w:val="none" w:sz="0" w:space="0" w:color="auto"/>
            <w:right w:val="none" w:sz="0" w:space="0" w:color="auto"/>
          </w:divBdr>
        </w:div>
        <w:div w:id="1860116951">
          <w:marLeft w:val="480"/>
          <w:marRight w:val="0"/>
          <w:marTop w:val="0"/>
          <w:marBottom w:val="0"/>
          <w:divBdr>
            <w:top w:val="none" w:sz="0" w:space="0" w:color="auto"/>
            <w:left w:val="none" w:sz="0" w:space="0" w:color="auto"/>
            <w:bottom w:val="none" w:sz="0" w:space="0" w:color="auto"/>
            <w:right w:val="none" w:sz="0" w:space="0" w:color="auto"/>
          </w:divBdr>
        </w:div>
        <w:div w:id="1908417337">
          <w:marLeft w:val="480"/>
          <w:marRight w:val="0"/>
          <w:marTop w:val="0"/>
          <w:marBottom w:val="0"/>
          <w:divBdr>
            <w:top w:val="none" w:sz="0" w:space="0" w:color="auto"/>
            <w:left w:val="none" w:sz="0" w:space="0" w:color="auto"/>
            <w:bottom w:val="none" w:sz="0" w:space="0" w:color="auto"/>
            <w:right w:val="none" w:sz="0" w:space="0" w:color="auto"/>
          </w:divBdr>
        </w:div>
        <w:div w:id="2034840274">
          <w:marLeft w:val="480"/>
          <w:marRight w:val="0"/>
          <w:marTop w:val="0"/>
          <w:marBottom w:val="0"/>
          <w:divBdr>
            <w:top w:val="none" w:sz="0" w:space="0" w:color="auto"/>
            <w:left w:val="none" w:sz="0" w:space="0" w:color="auto"/>
            <w:bottom w:val="none" w:sz="0" w:space="0" w:color="auto"/>
            <w:right w:val="none" w:sz="0" w:space="0" w:color="auto"/>
          </w:divBdr>
        </w:div>
      </w:divsChild>
    </w:div>
    <w:div w:id="60253404">
      <w:bodyDiv w:val="1"/>
      <w:marLeft w:val="0"/>
      <w:marRight w:val="0"/>
      <w:marTop w:val="0"/>
      <w:marBottom w:val="0"/>
      <w:divBdr>
        <w:top w:val="none" w:sz="0" w:space="0" w:color="auto"/>
        <w:left w:val="none" w:sz="0" w:space="0" w:color="auto"/>
        <w:bottom w:val="none" w:sz="0" w:space="0" w:color="auto"/>
        <w:right w:val="none" w:sz="0" w:space="0" w:color="auto"/>
      </w:divBdr>
      <w:divsChild>
        <w:div w:id="204031131">
          <w:marLeft w:val="480"/>
          <w:marRight w:val="0"/>
          <w:marTop w:val="0"/>
          <w:marBottom w:val="0"/>
          <w:divBdr>
            <w:top w:val="none" w:sz="0" w:space="0" w:color="auto"/>
            <w:left w:val="none" w:sz="0" w:space="0" w:color="auto"/>
            <w:bottom w:val="none" w:sz="0" w:space="0" w:color="auto"/>
            <w:right w:val="none" w:sz="0" w:space="0" w:color="auto"/>
          </w:divBdr>
        </w:div>
        <w:div w:id="2051149975">
          <w:marLeft w:val="480"/>
          <w:marRight w:val="0"/>
          <w:marTop w:val="0"/>
          <w:marBottom w:val="0"/>
          <w:divBdr>
            <w:top w:val="none" w:sz="0" w:space="0" w:color="auto"/>
            <w:left w:val="none" w:sz="0" w:space="0" w:color="auto"/>
            <w:bottom w:val="none" w:sz="0" w:space="0" w:color="auto"/>
            <w:right w:val="none" w:sz="0" w:space="0" w:color="auto"/>
          </w:divBdr>
        </w:div>
        <w:div w:id="1913466043">
          <w:marLeft w:val="480"/>
          <w:marRight w:val="0"/>
          <w:marTop w:val="0"/>
          <w:marBottom w:val="0"/>
          <w:divBdr>
            <w:top w:val="none" w:sz="0" w:space="0" w:color="auto"/>
            <w:left w:val="none" w:sz="0" w:space="0" w:color="auto"/>
            <w:bottom w:val="none" w:sz="0" w:space="0" w:color="auto"/>
            <w:right w:val="none" w:sz="0" w:space="0" w:color="auto"/>
          </w:divBdr>
        </w:div>
        <w:div w:id="546330956">
          <w:marLeft w:val="480"/>
          <w:marRight w:val="0"/>
          <w:marTop w:val="0"/>
          <w:marBottom w:val="0"/>
          <w:divBdr>
            <w:top w:val="none" w:sz="0" w:space="0" w:color="auto"/>
            <w:left w:val="none" w:sz="0" w:space="0" w:color="auto"/>
            <w:bottom w:val="none" w:sz="0" w:space="0" w:color="auto"/>
            <w:right w:val="none" w:sz="0" w:space="0" w:color="auto"/>
          </w:divBdr>
        </w:div>
        <w:div w:id="1502811347">
          <w:marLeft w:val="480"/>
          <w:marRight w:val="0"/>
          <w:marTop w:val="0"/>
          <w:marBottom w:val="0"/>
          <w:divBdr>
            <w:top w:val="none" w:sz="0" w:space="0" w:color="auto"/>
            <w:left w:val="none" w:sz="0" w:space="0" w:color="auto"/>
            <w:bottom w:val="none" w:sz="0" w:space="0" w:color="auto"/>
            <w:right w:val="none" w:sz="0" w:space="0" w:color="auto"/>
          </w:divBdr>
        </w:div>
        <w:div w:id="2034572778">
          <w:marLeft w:val="480"/>
          <w:marRight w:val="0"/>
          <w:marTop w:val="0"/>
          <w:marBottom w:val="0"/>
          <w:divBdr>
            <w:top w:val="none" w:sz="0" w:space="0" w:color="auto"/>
            <w:left w:val="none" w:sz="0" w:space="0" w:color="auto"/>
            <w:bottom w:val="none" w:sz="0" w:space="0" w:color="auto"/>
            <w:right w:val="none" w:sz="0" w:space="0" w:color="auto"/>
          </w:divBdr>
        </w:div>
        <w:div w:id="666328019">
          <w:marLeft w:val="480"/>
          <w:marRight w:val="0"/>
          <w:marTop w:val="0"/>
          <w:marBottom w:val="0"/>
          <w:divBdr>
            <w:top w:val="none" w:sz="0" w:space="0" w:color="auto"/>
            <w:left w:val="none" w:sz="0" w:space="0" w:color="auto"/>
            <w:bottom w:val="none" w:sz="0" w:space="0" w:color="auto"/>
            <w:right w:val="none" w:sz="0" w:space="0" w:color="auto"/>
          </w:divBdr>
        </w:div>
        <w:div w:id="1062099723">
          <w:marLeft w:val="480"/>
          <w:marRight w:val="0"/>
          <w:marTop w:val="0"/>
          <w:marBottom w:val="0"/>
          <w:divBdr>
            <w:top w:val="none" w:sz="0" w:space="0" w:color="auto"/>
            <w:left w:val="none" w:sz="0" w:space="0" w:color="auto"/>
            <w:bottom w:val="none" w:sz="0" w:space="0" w:color="auto"/>
            <w:right w:val="none" w:sz="0" w:space="0" w:color="auto"/>
          </w:divBdr>
        </w:div>
        <w:div w:id="1406298595">
          <w:marLeft w:val="480"/>
          <w:marRight w:val="0"/>
          <w:marTop w:val="0"/>
          <w:marBottom w:val="0"/>
          <w:divBdr>
            <w:top w:val="none" w:sz="0" w:space="0" w:color="auto"/>
            <w:left w:val="none" w:sz="0" w:space="0" w:color="auto"/>
            <w:bottom w:val="none" w:sz="0" w:space="0" w:color="auto"/>
            <w:right w:val="none" w:sz="0" w:space="0" w:color="auto"/>
          </w:divBdr>
        </w:div>
        <w:div w:id="1575621372">
          <w:marLeft w:val="480"/>
          <w:marRight w:val="0"/>
          <w:marTop w:val="0"/>
          <w:marBottom w:val="0"/>
          <w:divBdr>
            <w:top w:val="none" w:sz="0" w:space="0" w:color="auto"/>
            <w:left w:val="none" w:sz="0" w:space="0" w:color="auto"/>
            <w:bottom w:val="none" w:sz="0" w:space="0" w:color="auto"/>
            <w:right w:val="none" w:sz="0" w:space="0" w:color="auto"/>
          </w:divBdr>
        </w:div>
        <w:div w:id="1815874917">
          <w:marLeft w:val="480"/>
          <w:marRight w:val="0"/>
          <w:marTop w:val="0"/>
          <w:marBottom w:val="0"/>
          <w:divBdr>
            <w:top w:val="none" w:sz="0" w:space="0" w:color="auto"/>
            <w:left w:val="none" w:sz="0" w:space="0" w:color="auto"/>
            <w:bottom w:val="none" w:sz="0" w:space="0" w:color="auto"/>
            <w:right w:val="none" w:sz="0" w:space="0" w:color="auto"/>
          </w:divBdr>
        </w:div>
        <w:div w:id="1456173462">
          <w:marLeft w:val="480"/>
          <w:marRight w:val="0"/>
          <w:marTop w:val="0"/>
          <w:marBottom w:val="0"/>
          <w:divBdr>
            <w:top w:val="none" w:sz="0" w:space="0" w:color="auto"/>
            <w:left w:val="none" w:sz="0" w:space="0" w:color="auto"/>
            <w:bottom w:val="none" w:sz="0" w:space="0" w:color="auto"/>
            <w:right w:val="none" w:sz="0" w:space="0" w:color="auto"/>
          </w:divBdr>
        </w:div>
        <w:div w:id="588194522">
          <w:marLeft w:val="480"/>
          <w:marRight w:val="0"/>
          <w:marTop w:val="0"/>
          <w:marBottom w:val="0"/>
          <w:divBdr>
            <w:top w:val="none" w:sz="0" w:space="0" w:color="auto"/>
            <w:left w:val="none" w:sz="0" w:space="0" w:color="auto"/>
            <w:bottom w:val="none" w:sz="0" w:space="0" w:color="auto"/>
            <w:right w:val="none" w:sz="0" w:space="0" w:color="auto"/>
          </w:divBdr>
        </w:div>
        <w:div w:id="702560775">
          <w:marLeft w:val="480"/>
          <w:marRight w:val="0"/>
          <w:marTop w:val="0"/>
          <w:marBottom w:val="0"/>
          <w:divBdr>
            <w:top w:val="none" w:sz="0" w:space="0" w:color="auto"/>
            <w:left w:val="none" w:sz="0" w:space="0" w:color="auto"/>
            <w:bottom w:val="none" w:sz="0" w:space="0" w:color="auto"/>
            <w:right w:val="none" w:sz="0" w:space="0" w:color="auto"/>
          </w:divBdr>
        </w:div>
        <w:div w:id="697703086">
          <w:marLeft w:val="480"/>
          <w:marRight w:val="0"/>
          <w:marTop w:val="0"/>
          <w:marBottom w:val="0"/>
          <w:divBdr>
            <w:top w:val="none" w:sz="0" w:space="0" w:color="auto"/>
            <w:left w:val="none" w:sz="0" w:space="0" w:color="auto"/>
            <w:bottom w:val="none" w:sz="0" w:space="0" w:color="auto"/>
            <w:right w:val="none" w:sz="0" w:space="0" w:color="auto"/>
          </w:divBdr>
        </w:div>
        <w:div w:id="168561972">
          <w:marLeft w:val="480"/>
          <w:marRight w:val="0"/>
          <w:marTop w:val="0"/>
          <w:marBottom w:val="0"/>
          <w:divBdr>
            <w:top w:val="none" w:sz="0" w:space="0" w:color="auto"/>
            <w:left w:val="none" w:sz="0" w:space="0" w:color="auto"/>
            <w:bottom w:val="none" w:sz="0" w:space="0" w:color="auto"/>
            <w:right w:val="none" w:sz="0" w:space="0" w:color="auto"/>
          </w:divBdr>
        </w:div>
        <w:div w:id="552929365">
          <w:marLeft w:val="480"/>
          <w:marRight w:val="0"/>
          <w:marTop w:val="0"/>
          <w:marBottom w:val="0"/>
          <w:divBdr>
            <w:top w:val="none" w:sz="0" w:space="0" w:color="auto"/>
            <w:left w:val="none" w:sz="0" w:space="0" w:color="auto"/>
            <w:bottom w:val="none" w:sz="0" w:space="0" w:color="auto"/>
            <w:right w:val="none" w:sz="0" w:space="0" w:color="auto"/>
          </w:divBdr>
        </w:div>
        <w:div w:id="829324666">
          <w:marLeft w:val="480"/>
          <w:marRight w:val="0"/>
          <w:marTop w:val="0"/>
          <w:marBottom w:val="0"/>
          <w:divBdr>
            <w:top w:val="none" w:sz="0" w:space="0" w:color="auto"/>
            <w:left w:val="none" w:sz="0" w:space="0" w:color="auto"/>
            <w:bottom w:val="none" w:sz="0" w:space="0" w:color="auto"/>
            <w:right w:val="none" w:sz="0" w:space="0" w:color="auto"/>
          </w:divBdr>
        </w:div>
        <w:div w:id="1755393252">
          <w:marLeft w:val="480"/>
          <w:marRight w:val="0"/>
          <w:marTop w:val="0"/>
          <w:marBottom w:val="0"/>
          <w:divBdr>
            <w:top w:val="none" w:sz="0" w:space="0" w:color="auto"/>
            <w:left w:val="none" w:sz="0" w:space="0" w:color="auto"/>
            <w:bottom w:val="none" w:sz="0" w:space="0" w:color="auto"/>
            <w:right w:val="none" w:sz="0" w:space="0" w:color="auto"/>
          </w:divBdr>
        </w:div>
        <w:div w:id="1123157547">
          <w:marLeft w:val="480"/>
          <w:marRight w:val="0"/>
          <w:marTop w:val="0"/>
          <w:marBottom w:val="0"/>
          <w:divBdr>
            <w:top w:val="none" w:sz="0" w:space="0" w:color="auto"/>
            <w:left w:val="none" w:sz="0" w:space="0" w:color="auto"/>
            <w:bottom w:val="none" w:sz="0" w:space="0" w:color="auto"/>
            <w:right w:val="none" w:sz="0" w:space="0" w:color="auto"/>
          </w:divBdr>
        </w:div>
        <w:div w:id="989096224">
          <w:marLeft w:val="480"/>
          <w:marRight w:val="0"/>
          <w:marTop w:val="0"/>
          <w:marBottom w:val="0"/>
          <w:divBdr>
            <w:top w:val="none" w:sz="0" w:space="0" w:color="auto"/>
            <w:left w:val="none" w:sz="0" w:space="0" w:color="auto"/>
            <w:bottom w:val="none" w:sz="0" w:space="0" w:color="auto"/>
            <w:right w:val="none" w:sz="0" w:space="0" w:color="auto"/>
          </w:divBdr>
        </w:div>
        <w:div w:id="686323921">
          <w:marLeft w:val="480"/>
          <w:marRight w:val="0"/>
          <w:marTop w:val="0"/>
          <w:marBottom w:val="0"/>
          <w:divBdr>
            <w:top w:val="none" w:sz="0" w:space="0" w:color="auto"/>
            <w:left w:val="none" w:sz="0" w:space="0" w:color="auto"/>
            <w:bottom w:val="none" w:sz="0" w:space="0" w:color="auto"/>
            <w:right w:val="none" w:sz="0" w:space="0" w:color="auto"/>
          </w:divBdr>
        </w:div>
        <w:div w:id="294723371">
          <w:marLeft w:val="480"/>
          <w:marRight w:val="0"/>
          <w:marTop w:val="0"/>
          <w:marBottom w:val="0"/>
          <w:divBdr>
            <w:top w:val="none" w:sz="0" w:space="0" w:color="auto"/>
            <w:left w:val="none" w:sz="0" w:space="0" w:color="auto"/>
            <w:bottom w:val="none" w:sz="0" w:space="0" w:color="auto"/>
            <w:right w:val="none" w:sz="0" w:space="0" w:color="auto"/>
          </w:divBdr>
        </w:div>
        <w:div w:id="902522543">
          <w:marLeft w:val="480"/>
          <w:marRight w:val="0"/>
          <w:marTop w:val="0"/>
          <w:marBottom w:val="0"/>
          <w:divBdr>
            <w:top w:val="none" w:sz="0" w:space="0" w:color="auto"/>
            <w:left w:val="none" w:sz="0" w:space="0" w:color="auto"/>
            <w:bottom w:val="none" w:sz="0" w:space="0" w:color="auto"/>
            <w:right w:val="none" w:sz="0" w:space="0" w:color="auto"/>
          </w:divBdr>
        </w:div>
        <w:div w:id="2019582032">
          <w:marLeft w:val="480"/>
          <w:marRight w:val="0"/>
          <w:marTop w:val="0"/>
          <w:marBottom w:val="0"/>
          <w:divBdr>
            <w:top w:val="none" w:sz="0" w:space="0" w:color="auto"/>
            <w:left w:val="none" w:sz="0" w:space="0" w:color="auto"/>
            <w:bottom w:val="none" w:sz="0" w:space="0" w:color="auto"/>
            <w:right w:val="none" w:sz="0" w:space="0" w:color="auto"/>
          </w:divBdr>
        </w:div>
      </w:divsChild>
    </w:div>
    <w:div w:id="77404378">
      <w:bodyDiv w:val="1"/>
      <w:marLeft w:val="0"/>
      <w:marRight w:val="0"/>
      <w:marTop w:val="0"/>
      <w:marBottom w:val="0"/>
      <w:divBdr>
        <w:top w:val="none" w:sz="0" w:space="0" w:color="auto"/>
        <w:left w:val="none" w:sz="0" w:space="0" w:color="auto"/>
        <w:bottom w:val="none" w:sz="0" w:space="0" w:color="auto"/>
        <w:right w:val="none" w:sz="0" w:space="0" w:color="auto"/>
      </w:divBdr>
    </w:div>
    <w:div w:id="81411968">
      <w:bodyDiv w:val="1"/>
      <w:marLeft w:val="0"/>
      <w:marRight w:val="0"/>
      <w:marTop w:val="0"/>
      <w:marBottom w:val="0"/>
      <w:divBdr>
        <w:top w:val="none" w:sz="0" w:space="0" w:color="auto"/>
        <w:left w:val="none" w:sz="0" w:space="0" w:color="auto"/>
        <w:bottom w:val="none" w:sz="0" w:space="0" w:color="auto"/>
        <w:right w:val="none" w:sz="0" w:space="0" w:color="auto"/>
      </w:divBdr>
    </w:div>
    <w:div w:id="83500917">
      <w:bodyDiv w:val="1"/>
      <w:marLeft w:val="0"/>
      <w:marRight w:val="0"/>
      <w:marTop w:val="0"/>
      <w:marBottom w:val="0"/>
      <w:divBdr>
        <w:top w:val="none" w:sz="0" w:space="0" w:color="auto"/>
        <w:left w:val="none" w:sz="0" w:space="0" w:color="auto"/>
        <w:bottom w:val="none" w:sz="0" w:space="0" w:color="auto"/>
        <w:right w:val="none" w:sz="0" w:space="0" w:color="auto"/>
      </w:divBdr>
    </w:div>
    <w:div w:id="87311263">
      <w:bodyDiv w:val="1"/>
      <w:marLeft w:val="0"/>
      <w:marRight w:val="0"/>
      <w:marTop w:val="0"/>
      <w:marBottom w:val="0"/>
      <w:divBdr>
        <w:top w:val="none" w:sz="0" w:space="0" w:color="auto"/>
        <w:left w:val="none" w:sz="0" w:space="0" w:color="auto"/>
        <w:bottom w:val="none" w:sz="0" w:space="0" w:color="auto"/>
        <w:right w:val="none" w:sz="0" w:space="0" w:color="auto"/>
      </w:divBdr>
    </w:div>
    <w:div w:id="103883931">
      <w:bodyDiv w:val="1"/>
      <w:marLeft w:val="0"/>
      <w:marRight w:val="0"/>
      <w:marTop w:val="0"/>
      <w:marBottom w:val="0"/>
      <w:divBdr>
        <w:top w:val="none" w:sz="0" w:space="0" w:color="auto"/>
        <w:left w:val="none" w:sz="0" w:space="0" w:color="auto"/>
        <w:bottom w:val="none" w:sz="0" w:space="0" w:color="auto"/>
        <w:right w:val="none" w:sz="0" w:space="0" w:color="auto"/>
      </w:divBdr>
    </w:div>
    <w:div w:id="105270997">
      <w:bodyDiv w:val="1"/>
      <w:marLeft w:val="0"/>
      <w:marRight w:val="0"/>
      <w:marTop w:val="0"/>
      <w:marBottom w:val="0"/>
      <w:divBdr>
        <w:top w:val="none" w:sz="0" w:space="0" w:color="auto"/>
        <w:left w:val="none" w:sz="0" w:space="0" w:color="auto"/>
        <w:bottom w:val="none" w:sz="0" w:space="0" w:color="auto"/>
        <w:right w:val="none" w:sz="0" w:space="0" w:color="auto"/>
      </w:divBdr>
    </w:div>
    <w:div w:id="107702140">
      <w:bodyDiv w:val="1"/>
      <w:marLeft w:val="0"/>
      <w:marRight w:val="0"/>
      <w:marTop w:val="0"/>
      <w:marBottom w:val="0"/>
      <w:divBdr>
        <w:top w:val="none" w:sz="0" w:space="0" w:color="auto"/>
        <w:left w:val="none" w:sz="0" w:space="0" w:color="auto"/>
        <w:bottom w:val="none" w:sz="0" w:space="0" w:color="auto"/>
        <w:right w:val="none" w:sz="0" w:space="0" w:color="auto"/>
      </w:divBdr>
    </w:div>
    <w:div w:id="112142852">
      <w:bodyDiv w:val="1"/>
      <w:marLeft w:val="0"/>
      <w:marRight w:val="0"/>
      <w:marTop w:val="0"/>
      <w:marBottom w:val="0"/>
      <w:divBdr>
        <w:top w:val="none" w:sz="0" w:space="0" w:color="auto"/>
        <w:left w:val="none" w:sz="0" w:space="0" w:color="auto"/>
        <w:bottom w:val="none" w:sz="0" w:space="0" w:color="auto"/>
        <w:right w:val="none" w:sz="0" w:space="0" w:color="auto"/>
      </w:divBdr>
      <w:divsChild>
        <w:div w:id="94600843">
          <w:marLeft w:val="480"/>
          <w:marRight w:val="0"/>
          <w:marTop w:val="0"/>
          <w:marBottom w:val="0"/>
          <w:divBdr>
            <w:top w:val="none" w:sz="0" w:space="0" w:color="auto"/>
            <w:left w:val="none" w:sz="0" w:space="0" w:color="auto"/>
            <w:bottom w:val="none" w:sz="0" w:space="0" w:color="auto"/>
            <w:right w:val="none" w:sz="0" w:space="0" w:color="auto"/>
          </w:divBdr>
        </w:div>
        <w:div w:id="150098369">
          <w:marLeft w:val="480"/>
          <w:marRight w:val="0"/>
          <w:marTop w:val="0"/>
          <w:marBottom w:val="0"/>
          <w:divBdr>
            <w:top w:val="none" w:sz="0" w:space="0" w:color="auto"/>
            <w:left w:val="none" w:sz="0" w:space="0" w:color="auto"/>
            <w:bottom w:val="none" w:sz="0" w:space="0" w:color="auto"/>
            <w:right w:val="none" w:sz="0" w:space="0" w:color="auto"/>
          </w:divBdr>
        </w:div>
        <w:div w:id="325934957">
          <w:marLeft w:val="480"/>
          <w:marRight w:val="0"/>
          <w:marTop w:val="0"/>
          <w:marBottom w:val="0"/>
          <w:divBdr>
            <w:top w:val="none" w:sz="0" w:space="0" w:color="auto"/>
            <w:left w:val="none" w:sz="0" w:space="0" w:color="auto"/>
            <w:bottom w:val="none" w:sz="0" w:space="0" w:color="auto"/>
            <w:right w:val="none" w:sz="0" w:space="0" w:color="auto"/>
          </w:divBdr>
        </w:div>
        <w:div w:id="596249830">
          <w:marLeft w:val="480"/>
          <w:marRight w:val="0"/>
          <w:marTop w:val="0"/>
          <w:marBottom w:val="0"/>
          <w:divBdr>
            <w:top w:val="none" w:sz="0" w:space="0" w:color="auto"/>
            <w:left w:val="none" w:sz="0" w:space="0" w:color="auto"/>
            <w:bottom w:val="none" w:sz="0" w:space="0" w:color="auto"/>
            <w:right w:val="none" w:sz="0" w:space="0" w:color="auto"/>
          </w:divBdr>
        </w:div>
        <w:div w:id="711267874">
          <w:marLeft w:val="480"/>
          <w:marRight w:val="0"/>
          <w:marTop w:val="0"/>
          <w:marBottom w:val="0"/>
          <w:divBdr>
            <w:top w:val="none" w:sz="0" w:space="0" w:color="auto"/>
            <w:left w:val="none" w:sz="0" w:space="0" w:color="auto"/>
            <w:bottom w:val="none" w:sz="0" w:space="0" w:color="auto"/>
            <w:right w:val="none" w:sz="0" w:space="0" w:color="auto"/>
          </w:divBdr>
        </w:div>
        <w:div w:id="727919641">
          <w:marLeft w:val="480"/>
          <w:marRight w:val="0"/>
          <w:marTop w:val="0"/>
          <w:marBottom w:val="0"/>
          <w:divBdr>
            <w:top w:val="none" w:sz="0" w:space="0" w:color="auto"/>
            <w:left w:val="none" w:sz="0" w:space="0" w:color="auto"/>
            <w:bottom w:val="none" w:sz="0" w:space="0" w:color="auto"/>
            <w:right w:val="none" w:sz="0" w:space="0" w:color="auto"/>
          </w:divBdr>
        </w:div>
        <w:div w:id="809447145">
          <w:marLeft w:val="480"/>
          <w:marRight w:val="0"/>
          <w:marTop w:val="0"/>
          <w:marBottom w:val="0"/>
          <w:divBdr>
            <w:top w:val="none" w:sz="0" w:space="0" w:color="auto"/>
            <w:left w:val="none" w:sz="0" w:space="0" w:color="auto"/>
            <w:bottom w:val="none" w:sz="0" w:space="0" w:color="auto"/>
            <w:right w:val="none" w:sz="0" w:space="0" w:color="auto"/>
          </w:divBdr>
        </w:div>
        <w:div w:id="898590426">
          <w:marLeft w:val="480"/>
          <w:marRight w:val="0"/>
          <w:marTop w:val="0"/>
          <w:marBottom w:val="0"/>
          <w:divBdr>
            <w:top w:val="none" w:sz="0" w:space="0" w:color="auto"/>
            <w:left w:val="none" w:sz="0" w:space="0" w:color="auto"/>
            <w:bottom w:val="none" w:sz="0" w:space="0" w:color="auto"/>
            <w:right w:val="none" w:sz="0" w:space="0" w:color="auto"/>
          </w:divBdr>
        </w:div>
        <w:div w:id="974679534">
          <w:marLeft w:val="480"/>
          <w:marRight w:val="0"/>
          <w:marTop w:val="0"/>
          <w:marBottom w:val="0"/>
          <w:divBdr>
            <w:top w:val="none" w:sz="0" w:space="0" w:color="auto"/>
            <w:left w:val="none" w:sz="0" w:space="0" w:color="auto"/>
            <w:bottom w:val="none" w:sz="0" w:space="0" w:color="auto"/>
            <w:right w:val="none" w:sz="0" w:space="0" w:color="auto"/>
          </w:divBdr>
        </w:div>
        <w:div w:id="1085609249">
          <w:marLeft w:val="480"/>
          <w:marRight w:val="0"/>
          <w:marTop w:val="0"/>
          <w:marBottom w:val="0"/>
          <w:divBdr>
            <w:top w:val="none" w:sz="0" w:space="0" w:color="auto"/>
            <w:left w:val="none" w:sz="0" w:space="0" w:color="auto"/>
            <w:bottom w:val="none" w:sz="0" w:space="0" w:color="auto"/>
            <w:right w:val="none" w:sz="0" w:space="0" w:color="auto"/>
          </w:divBdr>
        </w:div>
        <w:div w:id="1122192429">
          <w:marLeft w:val="480"/>
          <w:marRight w:val="0"/>
          <w:marTop w:val="0"/>
          <w:marBottom w:val="0"/>
          <w:divBdr>
            <w:top w:val="none" w:sz="0" w:space="0" w:color="auto"/>
            <w:left w:val="none" w:sz="0" w:space="0" w:color="auto"/>
            <w:bottom w:val="none" w:sz="0" w:space="0" w:color="auto"/>
            <w:right w:val="none" w:sz="0" w:space="0" w:color="auto"/>
          </w:divBdr>
        </w:div>
        <w:div w:id="1128082434">
          <w:marLeft w:val="480"/>
          <w:marRight w:val="0"/>
          <w:marTop w:val="0"/>
          <w:marBottom w:val="0"/>
          <w:divBdr>
            <w:top w:val="none" w:sz="0" w:space="0" w:color="auto"/>
            <w:left w:val="none" w:sz="0" w:space="0" w:color="auto"/>
            <w:bottom w:val="none" w:sz="0" w:space="0" w:color="auto"/>
            <w:right w:val="none" w:sz="0" w:space="0" w:color="auto"/>
          </w:divBdr>
        </w:div>
        <w:div w:id="1205483330">
          <w:marLeft w:val="480"/>
          <w:marRight w:val="0"/>
          <w:marTop w:val="0"/>
          <w:marBottom w:val="0"/>
          <w:divBdr>
            <w:top w:val="none" w:sz="0" w:space="0" w:color="auto"/>
            <w:left w:val="none" w:sz="0" w:space="0" w:color="auto"/>
            <w:bottom w:val="none" w:sz="0" w:space="0" w:color="auto"/>
            <w:right w:val="none" w:sz="0" w:space="0" w:color="auto"/>
          </w:divBdr>
        </w:div>
        <w:div w:id="1277714588">
          <w:marLeft w:val="480"/>
          <w:marRight w:val="0"/>
          <w:marTop w:val="0"/>
          <w:marBottom w:val="0"/>
          <w:divBdr>
            <w:top w:val="none" w:sz="0" w:space="0" w:color="auto"/>
            <w:left w:val="none" w:sz="0" w:space="0" w:color="auto"/>
            <w:bottom w:val="none" w:sz="0" w:space="0" w:color="auto"/>
            <w:right w:val="none" w:sz="0" w:space="0" w:color="auto"/>
          </w:divBdr>
        </w:div>
        <w:div w:id="1471706905">
          <w:marLeft w:val="480"/>
          <w:marRight w:val="0"/>
          <w:marTop w:val="0"/>
          <w:marBottom w:val="0"/>
          <w:divBdr>
            <w:top w:val="none" w:sz="0" w:space="0" w:color="auto"/>
            <w:left w:val="none" w:sz="0" w:space="0" w:color="auto"/>
            <w:bottom w:val="none" w:sz="0" w:space="0" w:color="auto"/>
            <w:right w:val="none" w:sz="0" w:space="0" w:color="auto"/>
          </w:divBdr>
        </w:div>
        <w:div w:id="1618830873">
          <w:marLeft w:val="480"/>
          <w:marRight w:val="0"/>
          <w:marTop w:val="0"/>
          <w:marBottom w:val="0"/>
          <w:divBdr>
            <w:top w:val="none" w:sz="0" w:space="0" w:color="auto"/>
            <w:left w:val="none" w:sz="0" w:space="0" w:color="auto"/>
            <w:bottom w:val="none" w:sz="0" w:space="0" w:color="auto"/>
            <w:right w:val="none" w:sz="0" w:space="0" w:color="auto"/>
          </w:divBdr>
        </w:div>
        <w:div w:id="1677460640">
          <w:marLeft w:val="480"/>
          <w:marRight w:val="0"/>
          <w:marTop w:val="0"/>
          <w:marBottom w:val="0"/>
          <w:divBdr>
            <w:top w:val="none" w:sz="0" w:space="0" w:color="auto"/>
            <w:left w:val="none" w:sz="0" w:space="0" w:color="auto"/>
            <w:bottom w:val="none" w:sz="0" w:space="0" w:color="auto"/>
            <w:right w:val="none" w:sz="0" w:space="0" w:color="auto"/>
          </w:divBdr>
        </w:div>
        <w:div w:id="1702240700">
          <w:marLeft w:val="480"/>
          <w:marRight w:val="0"/>
          <w:marTop w:val="0"/>
          <w:marBottom w:val="0"/>
          <w:divBdr>
            <w:top w:val="none" w:sz="0" w:space="0" w:color="auto"/>
            <w:left w:val="none" w:sz="0" w:space="0" w:color="auto"/>
            <w:bottom w:val="none" w:sz="0" w:space="0" w:color="auto"/>
            <w:right w:val="none" w:sz="0" w:space="0" w:color="auto"/>
          </w:divBdr>
        </w:div>
        <w:div w:id="1884248702">
          <w:marLeft w:val="480"/>
          <w:marRight w:val="0"/>
          <w:marTop w:val="0"/>
          <w:marBottom w:val="0"/>
          <w:divBdr>
            <w:top w:val="none" w:sz="0" w:space="0" w:color="auto"/>
            <w:left w:val="none" w:sz="0" w:space="0" w:color="auto"/>
            <w:bottom w:val="none" w:sz="0" w:space="0" w:color="auto"/>
            <w:right w:val="none" w:sz="0" w:space="0" w:color="auto"/>
          </w:divBdr>
        </w:div>
        <w:div w:id="1885215140">
          <w:marLeft w:val="480"/>
          <w:marRight w:val="0"/>
          <w:marTop w:val="0"/>
          <w:marBottom w:val="0"/>
          <w:divBdr>
            <w:top w:val="none" w:sz="0" w:space="0" w:color="auto"/>
            <w:left w:val="none" w:sz="0" w:space="0" w:color="auto"/>
            <w:bottom w:val="none" w:sz="0" w:space="0" w:color="auto"/>
            <w:right w:val="none" w:sz="0" w:space="0" w:color="auto"/>
          </w:divBdr>
        </w:div>
        <w:div w:id="2016374930">
          <w:marLeft w:val="480"/>
          <w:marRight w:val="0"/>
          <w:marTop w:val="0"/>
          <w:marBottom w:val="0"/>
          <w:divBdr>
            <w:top w:val="none" w:sz="0" w:space="0" w:color="auto"/>
            <w:left w:val="none" w:sz="0" w:space="0" w:color="auto"/>
            <w:bottom w:val="none" w:sz="0" w:space="0" w:color="auto"/>
            <w:right w:val="none" w:sz="0" w:space="0" w:color="auto"/>
          </w:divBdr>
        </w:div>
        <w:div w:id="2062291487">
          <w:marLeft w:val="480"/>
          <w:marRight w:val="0"/>
          <w:marTop w:val="0"/>
          <w:marBottom w:val="0"/>
          <w:divBdr>
            <w:top w:val="none" w:sz="0" w:space="0" w:color="auto"/>
            <w:left w:val="none" w:sz="0" w:space="0" w:color="auto"/>
            <w:bottom w:val="none" w:sz="0" w:space="0" w:color="auto"/>
            <w:right w:val="none" w:sz="0" w:space="0" w:color="auto"/>
          </w:divBdr>
        </w:div>
      </w:divsChild>
    </w:div>
    <w:div w:id="113208517">
      <w:bodyDiv w:val="1"/>
      <w:marLeft w:val="0"/>
      <w:marRight w:val="0"/>
      <w:marTop w:val="0"/>
      <w:marBottom w:val="0"/>
      <w:divBdr>
        <w:top w:val="none" w:sz="0" w:space="0" w:color="auto"/>
        <w:left w:val="none" w:sz="0" w:space="0" w:color="auto"/>
        <w:bottom w:val="none" w:sz="0" w:space="0" w:color="auto"/>
        <w:right w:val="none" w:sz="0" w:space="0" w:color="auto"/>
      </w:divBdr>
    </w:div>
    <w:div w:id="131023043">
      <w:bodyDiv w:val="1"/>
      <w:marLeft w:val="0"/>
      <w:marRight w:val="0"/>
      <w:marTop w:val="0"/>
      <w:marBottom w:val="0"/>
      <w:divBdr>
        <w:top w:val="none" w:sz="0" w:space="0" w:color="auto"/>
        <w:left w:val="none" w:sz="0" w:space="0" w:color="auto"/>
        <w:bottom w:val="none" w:sz="0" w:space="0" w:color="auto"/>
        <w:right w:val="none" w:sz="0" w:space="0" w:color="auto"/>
      </w:divBdr>
    </w:div>
    <w:div w:id="139739564">
      <w:bodyDiv w:val="1"/>
      <w:marLeft w:val="0"/>
      <w:marRight w:val="0"/>
      <w:marTop w:val="0"/>
      <w:marBottom w:val="0"/>
      <w:divBdr>
        <w:top w:val="none" w:sz="0" w:space="0" w:color="auto"/>
        <w:left w:val="none" w:sz="0" w:space="0" w:color="auto"/>
        <w:bottom w:val="none" w:sz="0" w:space="0" w:color="auto"/>
        <w:right w:val="none" w:sz="0" w:space="0" w:color="auto"/>
      </w:divBdr>
      <w:divsChild>
        <w:div w:id="79639149">
          <w:marLeft w:val="480"/>
          <w:marRight w:val="0"/>
          <w:marTop w:val="0"/>
          <w:marBottom w:val="0"/>
          <w:divBdr>
            <w:top w:val="none" w:sz="0" w:space="0" w:color="auto"/>
            <w:left w:val="none" w:sz="0" w:space="0" w:color="auto"/>
            <w:bottom w:val="none" w:sz="0" w:space="0" w:color="auto"/>
            <w:right w:val="none" w:sz="0" w:space="0" w:color="auto"/>
          </w:divBdr>
        </w:div>
        <w:div w:id="228882727">
          <w:marLeft w:val="480"/>
          <w:marRight w:val="0"/>
          <w:marTop w:val="0"/>
          <w:marBottom w:val="0"/>
          <w:divBdr>
            <w:top w:val="none" w:sz="0" w:space="0" w:color="auto"/>
            <w:left w:val="none" w:sz="0" w:space="0" w:color="auto"/>
            <w:bottom w:val="none" w:sz="0" w:space="0" w:color="auto"/>
            <w:right w:val="none" w:sz="0" w:space="0" w:color="auto"/>
          </w:divBdr>
        </w:div>
        <w:div w:id="417946430">
          <w:marLeft w:val="480"/>
          <w:marRight w:val="0"/>
          <w:marTop w:val="0"/>
          <w:marBottom w:val="0"/>
          <w:divBdr>
            <w:top w:val="none" w:sz="0" w:space="0" w:color="auto"/>
            <w:left w:val="none" w:sz="0" w:space="0" w:color="auto"/>
            <w:bottom w:val="none" w:sz="0" w:space="0" w:color="auto"/>
            <w:right w:val="none" w:sz="0" w:space="0" w:color="auto"/>
          </w:divBdr>
        </w:div>
        <w:div w:id="644623142">
          <w:marLeft w:val="480"/>
          <w:marRight w:val="0"/>
          <w:marTop w:val="0"/>
          <w:marBottom w:val="0"/>
          <w:divBdr>
            <w:top w:val="none" w:sz="0" w:space="0" w:color="auto"/>
            <w:left w:val="none" w:sz="0" w:space="0" w:color="auto"/>
            <w:bottom w:val="none" w:sz="0" w:space="0" w:color="auto"/>
            <w:right w:val="none" w:sz="0" w:space="0" w:color="auto"/>
          </w:divBdr>
        </w:div>
        <w:div w:id="655916726">
          <w:marLeft w:val="480"/>
          <w:marRight w:val="0"/>
          <w:marTop w:val="0"/>
          <w:marBottom w:val="0"/>
          <w:divBdr>
            <w:top w:val="none" w:sz="0" w:space="0" w:color="auto"/>
            <w:left w:val="none" w:sz="0" w:space="0" w:color="auto"/>
            <w:bottom w:val="none" w:sz="0" w:space="0" w:color="auto"/>
            <w:right w:val="none" w:sz="0" w:space="0" w:color="auto"/>
          </w:divBdr>
        </w:div>
        <w:div w:id="938290715">
          <w:marLeft w:val="480"/>
          <w:marRight w:val="0"/>
          <w:marTop w:val="0"/>
          <w:marBottom w:val="0"/>
          <w:divBdr>
            <w:top w:val="none" w:sz="0" w:space="0" w:color="auto"/>
            <w:left w:val="none" w:sz="0" w:space="0" w:color="auto"/>
            <w:bottom w:val="none" w:sz="0" w:space="0" w:color="auto"/>
            <w:right w:val="none" w:sz="0" w:space="0" w:color="auto"/>
          </w:divBdr>
        </w:div>
        <w:div w:id="964045606">
          <w:marLeft w:val="480"/>
          <w:marRight w:val="0"/>
          <w:marTop w:val="0"/>
          <w:marBottom w:val="0"/>
          <w:divBdr>
            <w:top w:val="none" w:sz="0" w:space="0" w:color="auto"/>
            <w:left w:val="none" w:sz="0" w:space="0" w:color="auto"/>
            <w:bottom w:val="none" w:sz="0" w:space="0" w:color="auto"/>
            <w:right w:val="none" w:sz="0" w:space="0" w:color="auto"/>
          </w:divBdr>
        </w:div>
        <w:div w:id="1200973976">
          <w:marLeft w:val="480"/>
          <w:marRight w:val="0"/>
          <w:marTop w:val="0"/>
          <w:marBottom w:val="0"/>
          <w:divBdr>
            <w:top w:val="none" w:sz="0" w:space="0" w:color="auto"/>
            <w:left w:val="none" w:sz="0" w:space="0" w:color="auto"/>
            <w:bottom w:val="none" w:sz="0" w:space="0" w:color="auto"/>
            <w:right w:val="none" w:sz="0" w:space="0" w:color="auto"/>
          </w:divBdr>
        </w:div>
        <w:div w:id="1244491291">
          <w:marLeft w:val="480"/>
          <w:marRight w:val="0"/>
          <w:marTop w:val="0"/>
          <w:marBottom w:val="0"/>
          <w:divBdr>
            <w:top w:val="none" w:sz="0" w:space="0" w:color="auto"/>
            <w:left w:val="none" w:sz="0" w:space="0" w:color="auto"/>
            <w:bottom w:val="none" w:sz="0" w:space="0" w:color="auto"/>
            <w:right w:val="none" w:sz="0" w:space="0" w:color="auto"/>
          </w:divBdr>
        </w:div>
        <w:div w:id="1392540921">
          <w:marLeft w:val="480"/>
          <w:marRight w:val="0"/>
          <w:marTop w:val="0"/>
          <w:marBottom w:val="0"/>
          <w:divBdr>
            <w:top w:val="none" w:sz="0" w:space="0" w:color="auto"/>
            <w:left w:val="none" w:sz="0" w:space="0" w:color="auto"/>
            <w:bottom w:val="none" w:sz="0" w:space="0" w:color="auto"/>
            <w:right w:val="none" w:sz="0" w:space="0" w:color="auto"/>
          </w:divBdr>
        </w:div>
        <w:div w:id="1434940088">
          <w:marLeft w:val="480"/>
          <w:marRight w:val="0"/>
          <w:marTop w:val="0"/>
          <w:marBottom w:val="0"/>
          <w:divBdr>
            <w:top w:val="none" w:sz="0" w:space="0" w:color="auto"/>
            <w:left w:val="none" w:sz="0" w:space="0" w:color="auto"/>
            <w:bottom w:val="none" w:sz="0" w:space="0" w:color="auto"/>
            <w:right w:val="none" w:sz="0" w:space="0" w:color="auto"/>
          </w:divBdr>
        </w:div>
        <w:div w:id="1809930644">
          <w:marLeft w:val="480"/>
          <w:marRight w:val="0"/>
          <w:marTop w:val="0"/>
          <w:marBottom w:val="0"/>
          <w:divBdr>
            <w:top w:val="none" w:sz="0" w:space="0" w:color="auto"/>
            <w:left w:val="none" w:sz="0" w:space="0" w:color="auto"/>
            <w:bottom w:val="none" w:sz="0" w:space="0" w:color="auto"/>
            <w:right w:val="none" w:sz="0" w:space="0" w:color="auto"/>
          </w:divBdr>
        </w:div>
        <w:div w:id="1830633755">
          <w:marLeft w:val="480"/>
          <w:marRight w:val="0"/>
          <w:marTop w:val="0"/>
          <w:marBottom w:val="0"/>
          <w:divBdr>
            <w:top w:val="none" w:sz="0" w:space="0" w:color="auto"/>
            <w:left w:val="none" w:sz="0" w:space="0" w:color="auto"/>
            <w:bottom w:val="none" w:sz="0" w:space="0" w:color="auto"/>
            <w:right w:val="none" w:sz="0" w:space="0" w:color="auto"/>
          </w:divBdr>
        </w:div>
        <w:div w:id="1833835681">
          <w:marLeft w:val="480"/>
          <w:marRight w:val="0"/>
          <w:marTop w:val="0"/>
          <w:marBottom w:val="0"/>
          <w:divBdr>
            <w:top w:val="none" w:sz="0" w:space="0" w:color="auto"/>
            <w:left w:val="none" w:sz="0" w:space="0" w:color="auto"/>
            <w:bottom w:val="none" w:sz="0" w:space="0" w:color="auto"/>
            <w:right w:val="none" w:sz="0" w:space="0" w:color="auto"/>
          </w:divBdr>
        </w:div>
        <w:div w:id="2079161008">
          <w:marLeft w:val="480"/>
          <w:marRight w:val="0"/>
          <w:marTop w:val="0"/>
          <w:marBottom w:val="0"/>
          <w:divBdr>
            <w:top w:val="none" w:sz="0" w:space="0" w:color="auto"/>
            <w:left w:val="none" w:sz="0" w:space="0" w:color="auto"/>
            <w:bottom w:val="none" w:sz="0" w:space="0" w:color="auto"/>
            <w:right w:val="none" w:sz="0" w:space="0" w:color="auto"/>
          </w:divBdr>
        </w:div>
      </w:divsChild>
    </w:div>
    <w:div w:id="142016583">
      <w:bodyDiv w:val="1"/>
      <w:marLeft w:val="0"/>
      <w:marRight w:val="0"/>
      <w:marTop w:val="0"/>
      <w:marBottom w:val="0"/>
      <w:divBdr>
        <w:top w:val="none" w:sz="0" w:space="0" w:color="auto"/>
        <w:left w:val="none" w:sz="0" w:space="0" w:color="auto"/>
        <w:bottom w:val="none" w:sz="0" w:space="0" w:color="auto"/>
        <w:right w:val="none" w:sz="0" w:space="0" w:color="auto"/>
      </w:divBdr>
    </w:div>
    <w:div w:id="146943729">
      <w:bodyDiv w:val="1"/>
      <w:marLeft w:val="0"/>
      <w:marRight w:val="0"/>
      <w:marTop w:val="0"/>
      <w:marBottom w:val="0"/>
      <w:divBdr>
        <w:top w:val="none" w:sz="0" w:space="0" w:color="auto"/>
        <w:left w:val="none" w:sz="0" w:space="0" w:color="auto"/>
        <w:bottom w:val="none" w:sz="0" w:space="0" w:color="auto"/>
        <w:right w:val="none" w:sz="0" w:space="0" w:color="auto"/>
      </w:divBdr>
    </w:div>
    <w:div w:id="148135481">
      <w:bodyDiv w:val="1"/>
      <w:marLeft w:val="0"/>
      <w:marRight w:val="0"/>
      <w:marTop w:val="0"/>
      <w:marBottom w:val="0"/>
      <w:divBdr>
        <w:top w:val="none" w:sz="0" w:space="0" w:color="auto"/>
        <w:left w:val="none" w:sz="0" w:space="0" w:color="auto"/>
        <w:bottom w:val="none" w:sz="0" w:space="0" w:color="auto"/>
        <w:right w:val="none" w:sz="0" w:space="0" w:color="auto"/>
      </w:divBdr>
      <w:divsChild>
        <w:div w:id="33123818">
          <w:marLeft w:val="480"/>
          <w:marRight w:val="0"/>
          <w:marTop w:val="0"/>
          <w:marBottom w:val="0"/>
          <w:divBdr>
            <w:top w:val="none" w:sz="0" w:space="0" w:color="auto"/>
            <w:left w:val="none" w:sz="0" w:space="0" w:color="auto"/>
            <w:bottom w:val="none" w:sz="0" w:space="0" w:color="auto"/>
            <w:right w:val="none" w:sz="0" w:space="0" w:color="auto"/>
          </w:divBdr>
        </w:div>
        <w:div w:id="152525186">
          <w:marLeft w:val="480"/>
          <w:marRight w:val="0"/>
          <w:marTop w:val="0"/>
          <w:marBottom w:val="0"/>
          <w:divBdr>
            <w:top w:val="none" w:sz="0" w:space="0" w:color="auto"/>
            <w:left w:val="none" w:sz="0" w:space="0" w:color="auto"/>
            <w:bottom w:val="none" w:sz="0" w:space="0" w:color="auto"/>
            <w:right w:val="none" w:sz="0" w:space="0" w:color="auto"/>
          </w:divBdr>
        </w:div>
        <w:div w:id="197740142">
          <w:marLeft w:val="480"/>
          <w:marRight w:val="0"/>
          <w:marTop w:val="0"/>
          <w:marBottom w:val="0"/>
          <w:divBdr>
            <w:top w:val="none" w:sz="0" w:space="0" w:color="auto"/>
            <w:left w:val="none" w:sz="0" w:space="0" w:color="auto"/>
            <w:bottom w:val="none" w:sz="0" w:space="0" w:color="auto"/>
            <w:right w:val="none" w:sz="0" w:space="0" w:color="auto"/>
          </w:divBdr>
        </w:div>
        <w:div w:id="297223453">
          <w:marLeft w:val="480"/>
          <w:marRight w:val="0"/>
          <w:marTop w:val="0"/>
          <w:marBottom w:val="0"/>
          <w:divBdr>
            <w:top w:val="none" w:sz="0" w:space="0" w:color="auto"/>
            <w:left w:val="none" w:sz="0" w:space="0" w:color="auto"/>
            <w:bottom w:val="none" w:sz="0" w:space="0" w:color="auto"/>
            <w:right w:val="none" w:sz="0" w:space="0" w:color="auto"/>
          </w:divBdr>
        </w:div>
        <w:div w:id="719942022">
          <w:marLeft w:val="480"/>
          <w:marRight w:val="0"/>
          <w:marTop w:val="0"/>
          <w:marBottom w:val="0"/>
          <w:divBdr>
            <w:top w:val="none" w:sz="0" w:space="0" w:color="auto"/>
            <w:left w:val="none" w:sz="0" w:space="0" w:color="auto"/>
            <w:bottom w:val="none" w:sz="0" w:space="0" w:color="auto"/>
            <w:right w:val="none" w:sz="0" w:space="0" w:color="auto"/>
          </w:divBdr>
        </w:div>
        <w:div w:id="931935319">
          <w:marLeft w:val="480"/>
          <w:marRight w:val="0"/>
          <w:marTop w:val="0"/>
          <w:marBottom w:val="0"/>
          <w:divBdr>
            <w:top w:val="none" w:sz="0" w:space="0" w:color="auto"/>
            <w:left w:val="none" w:sz="0" w:space="0" w:color="auto"/>
            <w:bottom w:val="none" w:sz="0" w:space="0" w:color="auto"/>
            <w:right w:val="none" w:sz="0" w:space="0" w:color="auto"/>
          </w:divBdr>
        </w:div>
        <w:div w:id="1160315017">
          <w:marLeft w:val="480"/>
          <w:marRight w:val="0"/>
          <w:marTop w:val="0"/>
          <w:marBottom w:val="0"/>
          <w:divBdr>
            <w:top w:val="none" w:sz="0" w:space="0" w:color="auto"/>
            <w:left w:val="none" w:sz="0" w:space="0" w:color="auto"/>
            <w:bottom w:val="none" w:sz="0" w:space="0" w:color="auto"/>
            <w:right w:val="none" w:sz="0" w:space="0" w:color="auto"/>
          </w:divBdr>
        </w:div>
        <w:div w:id="1553538258">
          <w:marLeft w:val="480"/>
          <w:marRight w:val="0"/>
          <w:marTop w:val="0"/>
          <w:marBottom w:val="0"/>
          <w:divBdr>
            <w:top w:val="none" w:sz="0" w:space="0" w:color="auto"/>
            <w:left w:val="none" w:sz="0" w:space="0" w:color="auto"/>
            <w:bottom w:val="none" w:sz="0" w:space="0" w:color="auto"/>
            <w:right w:val="none" w:sz="0" w:space="0" w:color="auto"/>
          </w:divBdr>
        </w:div>
        <w:div w:id="1581593807">
          <w:marLeft w:val="480"/>
          <w:marRight w:val="0"/>
          <w:marTop w:val="0"/>
          <w:marBottom w:val="0"/>
          <w:divBdr>
            <w:top w:val="none" w:sz="0" w:space="0" w:color="auto"/>
            <w:left w:val="none" w:sz="0" w:space="0" w:color="auto"/>
            <w:bottom w:val="none" w:sz="0" w:space="0" w:color="auto"/>
            <w:right w:val="none" w:sz="0" w:space="0" w:color="auto"/>
          </w:divBdr>
        </w:div>
        <w:div w:id="1780949617">
          <w:marLeft w:val="480"/>
          <w:marRight w:val="0"/>
          <w:marTop w:val="0"/>
          <w:marBottom w:val="0"/>
          <w:divBdr>
            <w:top w:val="none" w:sz="0" w:space="0" w:color="auto"/>
            <w:left w:val="none" w:sz="0" w:space="0" w:color="auto"/>
            <w:bottom w:val="none" w:sz="0" w:space="0" w:color="auto"/>
            <w:right w:val="none" w:sz="0" w:space="0" w:color="auto"/>
          </w:divBdr>
        </w:div>
        <w:div w:id="1785465313">
          <w:marLeft w:val="480"/>
          <w:marRight w:val="0"/>
          <w:marTop w:val="0"/>
          <w:marBottom w:val="0"/>
          <w:divBdr>
            <w:top w:val="none" w:sz="0" w:space="0" w:color="auto"/>
            <w:left w:val="none" w:sz="0" w:space="0" w:color="auto"/>
            <w:bottom w:val="none" w:sz="0" w:space="0" w:color="auto"/>
            <w:right w:val="none" w:sz="0" w:space="0" w:color="auto"/>
          </w:divBdr>
        </w:div>
        <w:div w:id="2012414647">
          <w:marLeft w:val="480"/>
          <w:marRight w:val="0"/>
          <w:marTop w:val="0"/>
          <w:marBottom w:val="0"/>
          <w:divBdr>
            <w:top w:val="none" w:sz="0" w:space="0" w:color="auto"/>
            <w:left w:val="none" w:sz="0" w:space="0" w:color="auto"/>
            <w:bottom w:val="none" w:sz="0" w:space="0" w:color="auto"/>
            <w:right w:val="none" w:sz="0" w:space="0" w:color="auto"/>
          </w:divBdr>
        </w:div>
        <w:div w:id="2055108639">
          <w:marLeft w:val="480"/>
          <w:marRight w:val="0"/>
          <w:marTop w:val="0"/>
          <w:marBottom w:val="0"/>
          <w:divBdr>
            <w:top w:val="none" w:sz="0" w:space="0" w:color="auto"/>
            <w:left w:val="none" w:sz="0" w:space="0" w:color="auto"/>
            <w:bottom w:val="none" w:sz="0" w:space="0" w:color="auto"/>
            <w:right w:val="none" w:sz="0" w:space="0" w:color="auto"/>
          </w:divBdr>
        </w:div>
      </w:divsChild>
    </w:div>
    <w:div w:id="149906306">
      <w:bodyDiv w:val="1"/>
      <w:marLeft w:val="0"/>
      <w:marRight w:val="0"/>
      <w:marTop w:val="0"/>
      <w:marBottom w:val="0"/>
      <w:divBdr>
        <w:top w:val="none" w:sz="0" w:space="0" w:color="auto"/>
        <w:left w:val="none" w:sz="0" w:space="0" w:color="auto"/>
        <w:bottom w:val="none" w:sz="0" w:space="0" w:color="auto"/>
        <w:right w:val="none" w:sz="0" w:space="0" w:color="auto"/>
      </w:divBdr>
    </w:div>
    <w:div w:id="150876069">
      <w:bodyDiv w:val="1"/>
      <w:marLeft w:val="0"/>
      <w:marRight w:val="0"/>
      <w:marTop w:val="0"/>
      <w:marBottom w:val="0"/>
      <w:divBdr>
        <w:top w:val="none" w:sz="0" w:space="0" w:color="auto"/>
        <w:left w:val="none" w:sz="0" w:space="0" w:color="auto"/>
        <w:bottom w:val="none" w:sz="0" w:space="0" w:color="auto"/>
        <w:right w:val="none" w:sz="0" w:space="0" w:color="auto"/>
      </w:divBdr>
    </w:div>
    <w:div w:id="152189660">
      <w:bodyDiv w:val="1"/>
      <w:marLeft w:val="0"/>
      <w:marRight w:val="0"/>
      <w:marTop w:val="0"/>
      <w:marBottom w:val="0"/>
      <w:divBdr>
        <w:top w:val="none" w:sz="0" w:space="0" w:color="auto"/>
        <w:left w:val="none" w:sz="0" w:space="0" w:color="auto"/>
        <w:bottom w:val="none" w:sz="0" w:space="0" w:color="auto"/>
        <w:right w:val="none" w:sz="0" w:space="0" w:color="auto"/>
      </w:divBdr>
    </w:div>
    <w:div w:id="163783169">
      <w:bodyDiv w:val="1"/>
      <w:marLeft w:val="0"/>
      <w:marRight w:val="0"/>
      <w:marTop w:val="0"/>
      <w:marBottom w:val="0"/>
      <w:divBdr>
        <w:top w:val="none" w:sz="0" w:space="0" w:color="auto"/>
        <w:left w:val="none" w:sz="0" w:space="0" w:color="auto"/>
        <w:bottom w:val="none" w:sz="0" w:space="0" w:color="auto"/>
        <w:right w:val="none" w:sz="0" w:space="0" w:color="auto"/>
      </w:divBdr>
      <w:divsChild>
        <w:div w:id="27529039">
          <w:marLeft w:val="480"/>
          <w:marRight w:val="0"/>
          <w:marTop w:val="0"/>
          <w:marBottom w:val="0"/>
          <w:divBdr>
            <w:top w:val="none" w:sz="0" w:space="0" w:color="auto"/>
            <w:left w:val="none" w:sz="0" w:space="0" w:color="auto"/>
            <w:bottom w:val="none" w:sz="0" w:space="0" w:color="auto"/>
            <w:right w:val="none" w:sz="0" w:space="0" w:color="auto"/>
          </w:divBdr>
        </w:div>
        <w:div w:id="68386052">
          <w:marLeft w:val="480"/>
          <w:marRight w:val="0"/>
          <w:marTop w:val="0"/>
          <w:marBottom w:val="0"/>
          <w:divBdr>
            <w:top w:val="none" w:sz="0" w:space="0" w:color="auto"/>
            <w:left w:val="none" w:sz="0" w:space="0" w:color="auto"/>
            <w:bottom w:val="none" w:sz="0" w:space="0" w:color="auto"/>
            <w:right w:val="none" w:sz="0" w:space="0" w:color="auto"/>
          </w:divBdr>
        </w:div>
        <w:div w:id="156574144">
          <w:marLeft w:val="480"/>
          <w:marRight w:val="0"/>
          <w:marTop w:val="0"/>
          <w:marBottom w:val="0"/>
          <w:divBdr>
            <w:top w:val="none" w:sz="0" w:space="0" w:color="auto"/>
            <w:left w:val="none" w:sz="0" w:space="0" w:color="auto"/>
            <w:bottom w:val="none" w:sz="0" w:space="0" w:color="auto"/>
            <w:right w:val="none" w:sz="0" w:space="0" w:color="auto"/>
          </w:divBdr>
        </w:div>
        <w:div w:id="160657969">
          <w:marLeft w:val="480"/>
          <w:marRight w:val="0"/>
          <w:marTop w:val="0"/>
          <w:marBottom w:val="0"/>
          <w:divBdr>
            <w:top w:val="none" w:sz="0" w:space="0" w:color="auto"/>
            <w:left w:val="none" w:sz="0" w:space="0" w:color="auto"/>
            <w:bottom w:val="none" w:sz="0" w:space="0" w:color="auto"/>
            <w:right w:val="none" w:sz="0" w:space="0" w:color="auto"/>
          </w:divBdr>
        </w:div>
        <w:div w:id="721293659">
          <w:marLeft w:val="480"/>
          <w:marRight w:val="0"/>
          <w:marTop w:val="0"/>
          <w:marBottom w:val="0"/>
          <w:divBdr>
            <w:top w:val="none" w:sz="0" w:space="0" w:color="auto"/>
            <w:left w:val="none" w:sz="0" w:space="0" w:color="auto"/>
            <w:bottom w:val="none" w:sz="0" w:space="0" w:color="auto"/>
            <w:right w:val="none" w:sz="0" w:space="0" w:color="auto"/>
          </w:divBdr>
        </w:div>
        <w:div w:id="1317881034">
          <w:marLeft w:val="480"/>
          <w:marRight w:val="0"/>
          <w:marTop w:val="0"/>
          <w:marBottom w:val="0"/>
          <w:divBdr>
            <w:top w:val="none" w:sz="0" w:space="0" w:color="auto"/>
            <w:left w:val="none" w:sz="0" w:space="0" w:color="auto"/>
            <w:bottom w:val="none" w:sz="0" w:space="0" w:color="auto"/>
            <w:right w:val="none" w:sz="0" w:space="0" w:color="auto"/>
          </w:divBdr>
        </w:div>
        <w:div w:id="1529368095">
          <w:marLeft w:val="480"/>
          <w:marRight w:val="0"/>
          <w:marTop w:val="0"/>
          <w:marBottom w:val="0"/>
          <w:divBdr>
            <w:top w:val="none" w:sz="0" w:space="0" w:color="auto"/>
            <w:left w:val="none" w:sz="0" w:space="0" w:color="auto"/>
            <w:bottom w:val="none" w:sz="0" w:space="0" w:color="auto"/>
            <w:right w:val="none" w:sz="0" w:space="0" w:color="auto"/>
          </w:divBdr>
        </w:div>
        <w:div w:id="1656685011">
          <w:marLeft w:val="480"/>
          <w:marRight w:val="0"/>
          <w:marTop w:val="0"/>
          <w:marBottom w:val="0"/>
          <w:divBdr>
            <w:top w:val="none" w:sz="0" w:space="0" w:color="auto"/>
            <w:left w:val="none" w:sz="0" w:space="0" w:color="auto"/>
            <w:bottom w:val="none" w:sz="0" w:space="0" w:color="auto"/>
            <w:right w:val="none" w:sz="0" w:space="0" w:color="auto"/>
          </w:divBdr>
        </w:div>
        <w:div w:id="1699312354">
          <w:marLeft w:val="480"/>
          <w:marRight w:val="0"/>
          <w:marTop w:val="0"/>
          <w:marBottom w:val="0"/>
          <w:divBdr>
            <w:top w:val="none" w:sz="0" w:space="0" w:color="auto"/>
            <w:left w:val="none" w:sz="0" w:space="0" w:color="auto"/>
            <w:bottom w:val="none" w:sz="0" w:space="0" w:color="auto"/>
            <w:right w:val="none" w:sz="0" w:space="0" w:color="auto"/>
          </w:divBdr>
        </w:div>
        <w:div w:id="2054377461">
          <w:marLeft w:val="480"/>
          <w:marRight w:val="0"/>
          <w:marTop w:val="0"/>
          <w:marBottom w:val="0"/>
          <w:divBdr>
            <w:top w:val="none" w:sz="0" w:space="0" w:color="auto"/>
            <w:left w:val="none" w:sz="0" w:space="0" w:color="auto"/>
            <w:bottom w:val="none" w:sz="0" w:space="0" w:color="auto"/>
            <w:right w:val="none" w:sz="0" w:space="0" w:color="auto"/>
          </w:divBdr>
        </w:div>
        <w:div w:id="2080638689">
          <w:marLeft w:val="480"/>
          <w:marRight w:val="0"/>
          <w:marTop w:val="0"/>
          <w:marBottom w:val="0"/>
          <w:divBdr>
            <w:top w:val="none" w:sz="0" w:space="0" w:color="auto"/>
            <w:left w:val="none" w:sz="0" w:space="0" w:color="auto"/>
            <w:bottom w:val="none" w:sz="0" w:space="0" w:color="auto"/>
            <w:right w:val="none" w:sz="0" w:space="0" w:color="auto"/>
          </w:divBdr>
        </w:div>
      </w:divsChild>
    </w:div>
    <w:div w:id="164055377">
      <w:bodyDiv w:val="1"/>
      <w:marLeft w:val="0"/>
      <w:marRight w:val="0"/>
      <w:marTop w:val="0"/>
      <w:marBottom w:val="0"/>
      <w:divBdr>
        <w:top w:val="none" w:sz="0" w:space="0" w:color="auto"/>
        <w:left w:val="none" w:sz="0" w:space="0" w:color="auto"/>
        <w:bottom w:val="none" w:sz="0" w:space="0" w:color="auto"/>
        <w:right w:val="none" w:sz="0" w:space="0" w:color="auto"/>
      </w:divBdr>
      <w:divsChild>
        <w:div w:id="7412285">
          <w:marLeft w:val="480"/>
          <w:marRight w:val="0"/>
          <w:marTop w:val="0"/>
          <w:marBottom w:val="0"/>
          <w:divBdr>
            <w:top w:val="none" w:sz="0" w:space="0" w:color="auto"/>
            <w:left w:val="none" w:sz="0" w:space="0" w:color="auto"/>
            <w:bottom w:val="none" w:sz="0" w:space="0" w:color="auto"/>
            <w:right w:val="none" w:sz="0" w:space="0" w:color="auto"/>
          </w:divBdr>
        </w:div>
        <w:div w:id="242574239">
          <w:marLeft w:val="480"/>
          <w:marRight w:val="0"/>
          <w:marTop w:val="0"/>
          <w:marBottom w:val="0"/>
          <w:divBdr>
            <w:top w:val="none" w:sz="0" w:space="0" w:color="auto"/>
            <w:left w:val="none" w:sz="0" w:space="0" w:color="auto"/>
            <w:bottom w:val="none" w:sz="0" w:space="0" w:color="auto"/>
            <w:right w:val="none" w:sz="0" w:space="0" w:color="auto"/>
          </w:divBdr>
        </w:div>
        <w:div w:id="808521925">
          <w:marLeft w:val="480"/>
          <w:marRight w:val="0"/>
          <w:marTop w:val="0"/>
          <w:marBottom w:val="0"/>
          <w:divBdr>
            <w:top w:val="none" w:sz="0" w:space="0" w:color="auto"/>
            <w:left w:val="none" w:sz="0" w:space="0" w:color="auto"/>
            <w:bottom w:val="none" w:sz="0" w:space="0" w:color="auto"/>
            <w:right w:val="none" w:sz="0" w:space="0" w:color="auto"/>
          </w:divBdr>
        </w:div>
        <w:div w:id="1347907028">
          <w:marLeft w:val="480"/>
          <w:marRight w:val="0"/>
          <w:marTop w:val="0"/>
          <w:marBottom w:val="0"/>
          <w:divBdr>
            <w:top w:val="none" w:sz="0" w:space="0" w:color="auto"/>
            <w:left w:val="none" w:sz="0" w:space="0" w:color="auto"/>
            <w:bottom w:val="none" w:sz="0" w:space="0" w:color="auto"/>
            <w:right w:val="none" w:sz="0" w:space="0" w:color="auto"/>
          </w:divBdr>
        </w:div>
        <w:div w:id="1602104340">
          <w:marLeft w:val="480"/>
          <w:marRight w:val="0"/>
          <w:marTop w:val="0"/>
          <w:marBottom w:val="0"/>
          <w:divBdr>
            <w:top w:val="none" w:sz="0" w:space="0" w:color="auto"/>
            <w:left w:val="none" w:sz="0" w:space="0" w:color="auto"/>
            <w:bottom w:val="none" w:sz="0" w:space="0" w:color="auto"/>
            <w:right w:val="none" w:sz="0" w:space="0" w:color="auto"/>
          </w:divBdr>
        </w:div>
        <w:div w:id="1777827395">
          <w:marLeft w:val="480"/>
          <w:marRight w:val="0"/>
          <w:marTop w:val="0"/>
          <w:marBottom w:val="0"/>
          <w:divBdr>
            <w:top w:val="none" w:sz="0" w:space="0" w:color="auto"/>
            <w:left w:val="none" w:sz="0" w:space="0" w:color="auto"/>
            <w:bottom w:val="none" w:sz="0" w:space="0" w:color="auto"/>
            <w:right w:val="none" w:sz="0" w:space="0" w:color="auto"/>
          </w:divBdr>
        </w:div>
        <w:div w:id="1835031678">
          <w:marLeft w:val="480"/>
          <w:marRight w:val="0"/>
          <w:marTop w:val="0"/>
          <w:marBottom w:val="0"/>
          <w:divBdr>
            <w:top w:val="none" w:sz="0" w:space="0" w:color="auto"/>
            <w:left w:val="none" w:sz="0" w:space="0" w:color="auto"/>
            <w:bottom w:val="none" w:sz="0" w:space="0" w:color="auto"/>
            <w:right w:val="none" w:sz="0" w:space="0" w:color="auto"/>
          </w:divBdr>
        </w:div>
        <w:div w:id="1961298628">
          <w:marLeft w:val="480"/>
          <w:marRight w:val="0"/>
          <w:marTop w:val="0"/>
          <w:marBottom w:val="0"/>
          <w:divBdr>
            <w:top w:val="none" w:sz="0" w:space="0" w:color="auto"/>
            <w:left w:val="none" w:sz="0" w:space="0" w:color="auto"/>
            <w:bottom w:val="none" w:sz="0" w:space="0" w:color="auto"/>
            <w:right w:val="none" w:sz="0" w:space="0" w:color="auto"/>
          </w:divBdr>
        </w:div>
        <w:div w:id="2058040184">
          <w:marLeft w:val="480"/>
          <w:marRight w:val="0"/>
          <w:marTop w:val="0"/>
          <w:marBottom w:val="0"/>
          <w:divBdr>
            <w:top w:val="none" w:sz="0" w:space="0" w:color="auto"/>
            <w:left w:val="none" w:sz="0" w:space="0" w:color="auto"/>
            <w:bottom w:val="none" w:sz="0" w:space="0" w:color="auto"/>
            <w:right w:val="none" w:sz="0" w:space="0" w:color="auto"/>
          </w:divBdr>
        </w:div>
        <w:div w:id="2140411247">
          <w:marLeft w:val="480"/>
          <w:marRight w:val="0"/>
          <w:marTop w:val="0"/>
          <w:marBottom w:val="0"/>
          <w:divBdr>
            <w:top w:val="none" w:sz="0" w:space="0" w:color="auto"/>
            <w:left w:val="none" w:sz="0" w:space="0" w:color="auto"/>
            <w:bottom w:val="none" w:sz="0" w:space="0" w:color="auto"/>
            <w:right w:val="none" w:sz="0" w:space="0" w:color="auto"/>
          </w:divBdr>
        </w:div>
      </w:divsChild>
    </w:div>
    <w:div w:id="169217181">
      <w:bodyDiv w:val="1"/>
      <w:marLeft w:val="0"/>
      <w:marRight w:val="0"/>
      <w:marTop w:val="0"/>
      <w:marBottom w:val="0"/>
      <w:divBdr>
        <w:top w:val="none" w:sz="0" w:space="0" w:color="auto"/>
        <w:left w:val="none" w:sz="0" w:space="0" w:color="auto"/>
        <w:bottom w:val="none" w:sz="0" w:space="0" w:color="auto"/>
        <w:right w:val="none" w:sz="0" w:space="0" w:color="auto"/>
      </w:divBdr>
    </w:div>
    <w:div w:id="171574135">
      <w:bodyDiv w:val="1"/>
      <w:marLeft w:val="0"/>
      <w:marRight w:val="0"/>
      <w:marTop w:val="0"/>
      <w:marBottom w:val="0"/>
      <w:divBdr>
        <w:top w:val="none" w:sz="0" w:space="0" w:color="auto"/>
        <w:left w:val="none" w:sz="0" w:space="0" w:color="auto"/>
        <w:bottom w:val="none" w:sz="0" w:space="0" w:color="auto"/>
        <w:right w:val="none" w:sz="0" w:space="0" w:color="auto"/>
      </w:divBdr>
      <w:divsChild>
        <w:div w:id="668750011">
          <w:marLeft w:val="480"/>
          <w:marRight w:val="0"/>
          <w:marTop w:val="0"/>
          <w:marBottom w:val="0"/>
          <w:divBdr>
            <w:top w:val="none" w:sz="0" w:space="0" w:color="auto"/>
            <w:left w:val="none" w:sz="0" w:space="0" w:color="auto"/>
            <w:bottom w:val="none" w:sz="0" w:space="0" w:color="auto"/>
            <w:right w:val="none" w:sz="0" w:space="0" w:color="auto"/>
          </w:divBdr>
        </w:div>
        <w:div w:id="688602968">
          <w:marLeft w:val="480"/>
          <w:marRight w:val="0"/>
          <w:marTop w:val="0"/>
          <w:marBottom w:val="0"/>
          <w:divBdr>
            <w:top w:val="none" w:sz="0" w:space="0" w:color="auto"/>
            <w:left w:val="none" w:sz="0" w:space="0" w:color="auto"/>
            <w:bottom w:val="none" w:sz="0" w:space="0" w:color="auto"/>
            <w:right w:val="none" w:sz="0" w:space="0" w:color="auto"/>
          </w:divBdr>
        </w:div>
        <w:div w:id="689332409">
          <w:marLeft w:val="480"/>
          <w:marRight w:val="0"/>
          <w:marTop w:val="0"/>
          <w:marBottom w:val="0"/>
          <w:divBdr>
            <w:top w:val="none" w:sz="0" w:space="0" w:color="auto"/>
            <w:left w:val="none" w:sz="0" w:space="0" w:color="auto"/>
            <w:bottom w:val="none" w:sz="0" w:space="0" w:color="auto"/>
            <w:right w:val="none" w:sz="0" w:space="0" w:color="auto"/>
          </w:divBdr>
        </w:div>
        <w:div w:id="921985350">
          <w:marLeft w:val="480"/>
          <w:marRight w:val="0"/>
          <w:marTop w:val="0"/>
          <w:marBottom w:val="0"/>
          <w:divBdr>
            <w:top w:val="none" w:sz="0" w:space="0" w:color="auto"/>
            <w:left w:val="none" w:sz="0" w:space="0" w:color="auto"/>
            <w:bottom w:val="none" w:sz="0" w:space="0" w:color="auto"/>
            <w:right w:val="none" w:sz="0" w:space="0" w:color="auto"/>
          </w:divBdr>
        </w:div>
        <w:div w:id="1111314838">
          <w:marLeft w:val="480"/>
          <w:marRight w:val="0"/>
          <w:marTop w:val="0"/>
          <w:marBottom w:val="0"/>
          <w:divBdr>
            <w:top w:val="none" w:sz="0" w:space="0" w:color="auto"/>
            <w:left w:val="none" w:sz="0" w:space="0" w:color="auto"/>
            <w:bottom w:val="none" w:sz="0" w:space="0" w:color="auto"/>
            <w:right w:val="none" w:sz="0" w:space="0" w:color="auto"/>
          </w:divBdr>
        </w:div>
        <w:div w:id="1191726260">
          <w:marLeft w:val="480"/>
          <w:marRight w:val="0"/>
          <w:marTop w:val="0"/>
          <w:marBottom w:val="0"/>
          <w:divBdr>
            <w:top w:val="none" w:sz="0" w:space="0" w:color="auto"/>
            <w:left w:val="none" w:sz="0" w:space="0" w:color="auto"/>
            <w:bottom w:val="none" w:sz="0" w:space="0" w:color="auto"/>
            <w:right w:val="none" w:sz="0" w:space="0" w:color="auto"/>
          </w:divBdr>
        </w:div>
        <w:div w:id="1421636564">
          <w:marLeft w:val="480"/>
          <w:marRight w:val="0"/>
          <w:marTop w:val="0"/>
          <w:marBottom w:val="0"/>
          <w:divBdr>
            <w:top w:val="none" w:sz="0" w:space="0" w:color="auto"/>
            <w:left w:val="none" w:sz="0" w:space="0" w:color="auto"/>
            <w:bottom w:val="none" w:sz="0" w:space="0" w:color="auto"/>
            <w:right w:val="none" w:sz="0" w:space="0" w:color="auto"/>
          </w:divBdr>
        </w:div>
        <w:div w:id="1545171664">
          <w:marLeft w:val="480"/>
          <w:marRight w:val="0"/>
          <w:marTop w:val="0"/>
          <w:marBottom w:val="0"/>
          <w:divBdr>
            <w:top w:val="none" w:sz="0" w:space="0" w:color="auto"/>
            <w:left w:val="none" w:sz="0" w:space="0" w:color="auto"/>
            <w:bottom w:val="none" w:sz="0" w:space="0" w:color="auto"/>
            <w:right w:val="none" w:sz="0" w:space="0" w:color="auto"/>
          </w:divBdr>
        </w:div>
        <w:div w:id="1663197356">
          <w:marLeft w:val="480"/>
          <w:marRight w:val="0"/>
          <w:marTop w:val="0"/>
          <w:marBottom w:val="0"/>
          <w:divBdr>
            <w:top w:val="none" w:sz="0" w:space="0" w:color="auto"/>
            <w:left w:val="none" w:sz="0" w:space="0" w:color="auto"/>
            <w:bottom w:val="none" w:sz="0" w:space="0" w:color="auto"/>
            <w:right w:val="none" w:sz="0" w:space="0" w:color="auto"/>
          </w:divBdr>
        </w:div>
        <w:div w:id="1746224775">
          <w:marLeft w:val="480"/>
          <w:marRight w:val="0"/>
          <w:marTop w:val="0"/>
          <w:marBottom w:val="0"/>
          <w:divBdr>
            <w:top w:val="none" w:sz="0" w:space="0" w:color="auto"/>
            <w:left w:val="none" w:sz="0" w:space="0" w:color="auto"/>
            <w:bottom w:val="none" w:sz="0" w:space="0" w:color="auto"/>
            <w:right w:val="none" w:sz="0" w:space="0" w:color="auto"/>
          </w:divBdr>
        </w:div>
      </w:divsChild>
    </w:div>
    <w:div w:id="174225134">
      <w:bodyDiv w:val="1"/>
      <w:marLeft w:val="0"/>
      <w:marRight w:val="0"/>
      <w:marTop w:val="0"/>
      <w:marBottom w:val="0"/>
      <w:divBdr>
        <w:top w:val="none" w:sz="0" w:space="0" w:color="auto"/>
        <w:left w:val="none" w:sz="0" w:space="0" w:color="auto"/>
        <w:bottom w:val="none" w:sz="0" w:space="0" w:color="auto"/>
        <w:right w:val="none" w:sz="0" w:space="0" w:color="auto"/>
      </w:divBdr>
    </w:div>
    <w:div w:id="176702056">
      <w:bodyDiv w:val="1"/>
      <w:marLeft w:val="0"/>
      <w:marRight w:val="0"/>
      <w:marTop w:val="0"/>
      <w:marBottom w:val="0"/>
      <w:divBdr>
        <w:top w:val="none" w:sz="0" w:space="0" w:color="auto"/>
        <w:left w:val="none" w:sz="0" w:space="0" w:color="auto"/>
        <w:bottom w:val="none" w:sz="0" w:space="0" w:color="auto"/>
        <w:right w:val="none" w:sz="0" w:space="0" w:color="auto"/>
      </w:divBdr>
    </w:div>
    <w:div w:id="195317235">
      <w:bodyDiv w:val="1"/>
      <w:marLeft w:val="0"/>
      <w:marRight w:val="0"/>
      <w:marTop w:val="0"/>
      <w:marBottom w:val="0"/>
      <w:divBdr>
        <w:top w:val="none" w:sz="0" w:space="0" w:color="auto"/>
        <w:left w:val="none" w:sz="0" w:space="0" w:color="auto"/>
        <w:bottom w:val="none" w:sz="0" w:space="0" w:color="auto"/>
        <w:right w:val="none" w:sz="0" w:space="0" w:color="auto"/>
      </w:divBdr>
      <w:divsChild>
        <w:div w:id="131602746">
          <w:marLeft w:val="480"/>
          <w:marRight w:val="0"/>
          <w:marTop w:val="0"/>
          <w:marBottom w:val="0"/>
          <w:divBdr>
            <w:top w:val="none" w:sz="0" w:space="0" w:color="auto"/>
            <w:left w:val="none" w:sz="0" w:space="0" w:color="auto"/>
            <w:bottom w:val="none" w:sz="0" w:space="0" w:color="auto"/>
            <w:right w:val="none" w:sz="0" w:space="0" w:color="auto"/>
          </w:divBdr>
        </w:div>
        <w:div w:id="144663065">
          <w:marLeft w:val="480"/>
          <w:marRight w:val="0"/>
          <w:marTop w:val="0"/>
          <w:marBottom w:val="0"/>
          <w:divBdr>
            <w:top w:val="none" w:sz="0" w:space="0" w:color="auto"/>
            <w:left w:val="none" w:sz="0" w:space="0" w:color="auto"/>
            <w:bottom w:val="none" w:sz="0" w:space="0" w:color="auto"/>
            <w:right w:val="none" w:sz="0" w:space="0" w:color="auto"/>
          </w:divBdr>
        </w:div>
        <w:div w:id="600383105">
          <w:marLeft w:val="480"/>
          <w:marRight w:val="0"/>
          <w:marTop w:val="0"/>
          <w:marBottom w:val="0"/>
          <w:divBdr>
            <w:top w:val="none" w:sz="0" w:space="0" w:color="auto"/>
            <w:left w:val="none" w:sz="0" w:space="0" w:color="auto"/>
            <w:bottom w:val="none" w:sz="0" w:space="0" w:color="auto"/>
            <w:right w:val="none" w:sz="0" w:space="0" w:color="auto"/>
          </w:divBdr>
        </w:div>
        <w:div w:id="851842263">
          <w:marLeft w:val="480"/>
          <w:marRight w:val="0"/>
          <w:marTop w:val="0"/>
          <w:marBottom w:val="0"/>
          <w:divBdr>
            <w:top w:val="none" w:sz="0" w:space="0" w:color="auto"/>
            <w:left w:val="none" w:sz="0" w:space="0" w:color="auto"/>
            <w:bottom w:val="none" w:sz="0" w:space="0" w:color="auto"/>
            <w:right w:val="none" w:sz="0" w:space="0" w:color="auto"/>
          </w:divBdr>
        </w:div>
        <w:div w:id="1103574078">
          <w:marLeft w:val="480"/>
          <w:marRight w:val="0"/>
          <w:marTop w:val="0"/>
          <w:marBottom w:val="0"/>
          <w:divBdr>
            <w:top w:val="none" w:sz="0" w:space="0" w:color="auto"/>
            <w:left w:val="none" w:sz="0" w:space="0" w:color="auto"/>
            <w:bottom w:val="none" w:sz="0" w:space="0" w:color="auto"/>
            <w:right w:val="none" w:sz="0" w:space="0" w:color="auto"/>
          </w:divBdr>
        </w:div>
        <w:div w:id="1223830772">
          <w:marLeft w:val="480"/>
          <w:marRight w:val="0"/>
          <w:marTop w:val="0"/>
          <w:marBottom w:val="0"/>
          <w:divBdr>
            <w:top w:val="none" w:sz="0" w:space="0" w:color="auto"/>
            <w:left w:val="none" w:sz="0" w:space="0" w:color="auto"/>
            <w:bottom w:val="none" w:sz="0" w:space="0" w:color="auto"/>
            <w:right w:val="none" w:sz="0" w:space="0" w:color="auto"/>
          </w:divBdr>
        </w:div>
        <w:div w:id="1230769312">
          <w:marLeft w:val="480"/>
          <w:marRight w:val="0"/>
          <w:marTop w:val="0"/>
          <w:marBottom w:val="0"/>
          <w:divBdr>
            <w:top w:val="none" w:sz="0" w:space="0" w:color="auto"/>
            <w:left w:val="none" w:sz="0" w:space="0" w:color="auto"/>
            <w:bottom w:val="none" w:sz="0" w:space="0" w:color="auto"/>
            <w:right w:val="none" w:sz="0" w:space="0" w:color="auto"/>
          </w:divBdr>
        </w:div>
        <w:div w:id="1360936659">
          <w:marLeft w:val="480"/>
          <w:marRight w:val="0"/>
          <w:marTop w:val="0"/>
          <w:marBottom w:val="0"/>
          <w:divBdr>
            <w:top w:val="none" w:sz="0" w:space="0" w:color="auto"/>
            <w:left w:val="none" w:sz="0" w:space="0" w:color="auto"/>
            <w:bottom w:val="none" w:sz="0" w:space="0" w:color="auto"/>
            <w:right w:val="none" w:sz="0" w:space="0" w:color="auto"/>
          </w:divBdr>
        </w:div>
        <w:div w:id="1815641527">
          <w:marLeft w:val="480"/>
          <w:marRight w:val="0"/>
          <w:marTop w:val="0"/>
          <w:marBottom w:val="0"/>
          <w:divBdr>
            <w:top w:val="none" w:sz="0" w:space="0" w:color="auto"/>
            <w:left w:val="none" w:sz="0" w:space="0" w:color="auto"/>
            <w:bottom w:val="none" w:sz="0" w:space="0" w:color="auto"/>
            <w:right w:val="none" w:sz="0" w:space="0" w:color="auto"/>
          </w:divBdr>
        </w:div>
        <w:div w:id="1824808964">
          <w:marLeft w:val="480"/>
          <w:marRight w:val="0"/>
          <w:marTop w:val="0"/>
          <w:marBottom w:val="0"/>
          <w:divBdr>
            <w:top w:val="none" w:sz="0" w:space="0" w:color="auto"/>
            <w:left w:val="none" w:sz="0" w:space="0" w:color="auto"/>
            <w:bottom w:val="none" w:sz="0" w:space="0" w:color="auto"/>
            <w:right w:val="none" w:sz="0" w:space="0" w:color="auto"/>
          </w:divBdr>
        </w:div>
        <w:div w:id="1995448379">
          <w:marLeft w:val="480"/>
          <w:marRight w:val="0"/>
          <w:marTop w:val="0"/>
          <w:marBottom w:val="0"/>
          <w:divBdr>
            <w:top w:val="none" w:sz="0" w:space="0" w:color="auto"/>
            <w:left w:val="none" w:sz="0" w:space="0" w:color="auto"/>
            <w:bottom w:val="none" w:sz="0" w:space="0" w:color="auto"/>
            <w:right w:val="none" w:sz="0" w:space="0" w:color="auto"/>
          </w:divBdr>
        </w:div>
      </w:divsChild>
    </w:div>
    <w:div w:id="200674707">
      <w:bodyDiv w:val="1"/>
      <w:marLeft w:val="0"/>
      <w:marRight w:val="0"/>
      <w:marTop w:val="0"/>
      <w:marBottom w:val="0"/>
      <w:divBdr>
        <w:top w:val="none" w:sz="0" w:space="0" w:color="auto"/>
        <w:left w:val="none" w:sz="0" w:space="0" w:color="auto"/>
        <w:bottom w:val="none" w:sz="0" w:space="0" w:color="auto"/>
        <w:right w:val="none" w:sz="0" w:space="0" w:color="auto"/>
      </w:divBdr>
    </w:div>
    <w:div w:id="203757662">
      <w:bodyDiv w:val="1"/>
      <w:marLeft w:val="0"/>
      <w:marRight w:val="0"/>
      <w:marTop w:val="0"/>
      <w:marBottom w:val="0"/>
      <w:divBdr>
        <w:top w:val="none" w:sz="0" w:space="0" w:color="auto"/>
        <w:left w:val="none" w:sz="0" w:space="0" w:color="auto"/>
        <w:bottom w:val="none" w:sz="0" w:space="0" w:color="auto"/>
        <w:right w:val="none" w:sz="0" w:space="0" w:color="auto"/>
      </w:divBdr>
    </w:div>
    <w:div w:id="204754761">
      <w:bodyDiv w:val="1"/>
      <w:marLeft w:val="0"/>
      <w:marRight w:val="0"/>
      <w:marTop w:val="0"/>
      <w:marBottom w:val="0"/>
      <w:divBdr>
        <w:top w:val="none" w:sz="0" w:space="0" w:color="auto"/>
        <w:left w:val="none" w:sz="0" w:space="0" w:color="auto"/>
        <w:bottom w:val="none" w:sz="0" w:space="0" w:color="auto"/>
        <w:right w:val="none" w:sz="0" w:space="0" w:color="auto"/>
      </w:divBdr>
    </w:div>
    <w:div w:id="209928829">
      <w:bodyDiv w:val="1"/>
      <w:marLeft w:val="0"/>
      <w:marRight w:val="0"/>
      <w:marTop w:val="0"/>
      <w:marBottom w:val="0"/>
      <w:divBdr>
        <w:top w:val="none" w:sz="0" w:space="0" w:color="auto"/>
        <w:left w:val="none" w:sz="0" w:space="0" w:color="auto"/>
        <w:bottom w:val="none" w:sz="0" w:space="0" w:color="auto"/>
        <w:right w:val="none" w:sz="0" w:space="0" w:color="auto"/>
      </w:divBdr>
    </w:div>
    <w:div w:id="212078339">
      <w:bodyDiv w:val="1"/>
      <w:marLeft w:val="0"/>
      <w:marRight w:val="0"/>
      <w:marTop w:val="0"/>
      <w:marBottom w:val="0"/>
      <w:divBdr>
        <w:top w:val="none" w:sz="0" w:space="0" w:color="auto"/>
        <w:left w:val="none" w:sz="0" w:space="0" w:color="auto"/>
        <w:bottom w:val="none" w:sz="0" w:space="0" w:color="auto"/>
        <w:right w:val="none" w:sz="0" w:space="0" w:color="auto"/>
      </w:divBdr>
    </w:div>
    <w:div w:id="214397513">
      <w:bodyDiv w:val="1"/>
      <w:marLeft w:val="0"/>
      <w:marRight w:val="0"/>
      <w:marTop w:val="0"/>
      <w:marBottom w:val="0"/>
      <w:divBdr>
        <w:top w:val="none" w:sz="0" w:space="0" w:color="auto"/>
        <w:left w:val="none" w:sz="0" w:space="0" w:color="auto"/>
        <w:bottom w:val="none" w:sz="0" w:space="0" w:color="auto"/>
        <w:right w:val="none" w:sz="0" w:space="0" w:color="auto"/>
      </w:divBdr>
    </w:div>
    <w:div w:id="214438524">
      <w:bodyDiv w:val="1"/>
      <w:marLeft w:val="0"/>
      <w:marRight w:val="0"/>
      <w:marTop w:val="0"/>
      <w:marBottom w:val="0"/>
      <w:divBdr>
        <w:top w:val="none" w:sz="0" w:space="0" w:color="auto"/>
        <w:left w:val="none" w:sz="0" w:space="0" w:color="auto"/>
        <w:bottom w:val="none" w:sz="0" w:space="0" w:color="auto"/>
        <w:right w:val="none" w:sz="0" w:space="0" w:color="auto"/>
      </w:divBdr>
      <w:divsChild>
        <w:div w:id="342706313">
          <w:marLeft w:val="480"/>
          <w:marRight w:val="0"/>
          <w:marTop w:val="0"/>
          <w:marBottom w:val="0"/>
          <w:divBdr>
            <w:top w:val="none" w:sz="0" w:space="0" w:color="auto"/>
            <w:left w:val="none" w:sz="0" w:space="0" w:color="auto"/>
            <w:bottom w:val="none" w:sz="0" w:space="0" w:color="auto"/>
            <w:right w:val="none" w:sz="0" w:space="0" w:color="auto"/>
          </w:divBdr>
        </w:div>
        <w:div w:id="505485523">
          <w:marLeft w:val="480"/>
          <w:marRight w:val="0"/>
          <w:marTop w:val="0"/>
          <w:marBottom w:val="0"/>
          <w:divBdr>
            <w:top w:val="none" w:sz="0" w:space="0" w:color="auto"/>
            <w:left w:val="none" w:sz="0" w:space="0" w:color="auto"/>
            <w:bottom w:val="none" w:sz="0" w:space="0" w:color="auto"/>
            <w:right w:val="none" w:sz="0" w:space="0" w:color="auto"/>
          </w:divBdr>
        </w:div>
        <w:div w:id="852379311">
          <w:marLeft w:val="480"/>
          <w:marRight w:val="0"/>
          <w:marTop w:val="0"/>
          <w:marBottom w:val="0"/>
          <w:divBdr>
            <w:top w:val="none" w:sz="0" w:space="0" w:color="auto"/>
            <w:left w:val="none" w:sz="0" w:space="0" w:color="auto"/>
            <w:bottom w:val="none" w:sz="0" w:space="0" w:color="auto"/>
            <w:right w:val="none" w:sz="0" w:space="0" w:color="auto"/>
          </w:divBdr>
        </w:div>
        <w:div w:id="1437140902">
          <w:marLeft w:val="480"/>
          <w:marRight w:val="0"/>
          <w:marTop w:val="0"/>
          <w:marBottom w:val="0"/>
          <w:divBdr>
            <w:top w:val="none" w:sz="0" w:space="0" w:color="auto"/>
            <w:left w:val="none" w:sz="0" w:space="0" w:color="auto"/>
            <w:bottom w:val="none" w:sz="0" w:space="0" w:color="auto"/>
            <w:right w:val="none" w:sz="0" w:space="0" w:color="auto"/>
          </w:divBdr>
        </w:div>
        <w:div w:id="1438594675">
          <w:marLeft w:val="480"/>
          <w:marRight w:val="0"/>
          <w:marTop w:val="0"/>
          <w:marBottom w:val="0"/>
          <w:divBdr>
            <w:top w:val="none" w:sz="0" w:space="0" w:color="auto"/>
            <w:left w:val="none" w:sz="0" w:space="0" w:color="auto"/>
            <w:bottom w:val="none" w:sz="0" w:space="0" w:color="auto"/>
            <w:right w:val="none" w:sz="0" w:space="0" w:color="auto"/>
          </w:divBdr>
        </w:div>
        <w:div w:id="1663123096">
          <w:marLeft w:val="480"/>
          <w:marRight w:val="0"/>
          <w:marTop w:val="0"/>
          <w:marBottom w:val="0"/>
          <w:divBdr>
            <w:top w:val="none" w:sz="0" w:space="0" w:color="auto"/>
            <w:left w:val="none" w:sz="0" w:space="0" w:color="auto"/>
            <w:bottom w:val="none" w:sz="0" w:space="0" w:color="auto"/>
            <w:right w:val="none" w:sz="0" w:space="0" w:color="auto"/>
          </w:divBdr>
        </w:div>
        <w:div w:id="1697806868">
          <w:marLeft w:val="480"/>
          <w:marRight w:val="0"/>
          <w:marTop w:val="0"/>
          <w:marBottom w:val="0"/>
          <w:divBdr>
            <w:top w:val="none" w:sz="0" w:space="0" w:color="auto"/>
            <w:left w:val="none" w:sz="0" w:space="0" w:color="auto"/>
            <w:bottom w:val="none" w:sz="0" w:space="0" w:color="auto"/>
            <w:right w:val="none" w:sz="0" w:space="0" w:color="auto"/>
          </w:divBdr>
        </w:div>
        <w:div w:id="1725638149">
          <w:marLeft w:val="480"/>
          <w:marRight w:val="0"/>
          <w:marTop w:val="0"/>
          <w:marBottom w:val="0"/>
          <w:divBdr>
            <w:top w:val="none" w:sz="0" w:space="0" w:color="auto"/>
            <w:left w:val="none" w:sz="0" w:space="0" w:color="auto"/>
            <w:bottom w:val="none" w:sz="0" w:space="0" w:color="auto"/>
            <w:right w:val="none" w:sz="0" w:space="0" w:color="auto"/>
          </w:divBdr>
        </w:div>
        <w:div w:id="1809400910">
          <w:marLeft w:val="480"/>
          <w:marRight w:val="0"/>
          <w:marTop w:val="0"/>
          <w:marBottom w:val="0"/>
          <w:divBdr>
            <w:top w:val="none" w:sz="0" w:space="0" w:color="auto"/>
            <w:left w:val="none" w:sz="0" w:space="0" w:color="auto"/>
            <w:bottom w:val="none" w:sz="0" w:space="0" w:color="auto"/>
            <w:right w:val="none" w:sz="0" w:space="0" w:color="auto"/>
          </w:divBdr>
        </w:div>
        <w:div w:id="2036542901">
          <w:marLeft w:val="480"/>
          <w:marRight w:val="0"/>
          <w:marTop w:val="0"/>
          <w:marBottom w:val="0"/>
          <w:divBdr>
            <w:top w:val="none" w:sz="0" w:space="0" w:color="auto"/>
            <w:left w:val="none" w:sz="0" w:space="0" w:color="auto"/>
            <w:bottom w:val="none" w:sz="0" w:space="0" w:color="auto"/>
            <w:right w:val="none" w:sz="0" w:space="0" w:color="auto"/>
          </w:divBdr>
        </w:div>
      </w:divsChild>
    </w:div>
    <w:div w:id="215629370">
      <w:bodyDiv w:val="1"/>
      <w:marLeft w:val="0"/>
      <w:marRight w:val="0"/>
      <w:marTop w:val="0"/>
      <w:marBottom w:val="0"/>
      <w:divBdr>
        <w:top w:val="none" w:sz="0" w:space="0" w:color="auto"/>
        <w:left w:val="none" w:sz="0" w:space="0" w:color="auto"/>
        <w:bottom w:val="none" w:sz="0" w:space="0" w:color="auto"/>
        <w:right w:val="none" w:sz="0" w:space="0" w:color="auto"/>
      </w:divBdr>
    </w:div>
    <w:div w:id="220139364">
      <w:bodyDiv w:val="1"/>
      <w:marLeft w:val="0"/>
      <w:marRight w:val="0"/>
      <w:marTop w:val="0"/>
      <w:marBottom w:val="0"/>
      <w:divBdr>
        <w:top w:val="none" w:sz="0" w:space="0" w:color="auto"/>
        <w:left w:val="none" w:sz="0" w:space="0" w:color="auto"/>
        <w:bottom w:val="none" w:sz="0" w:space="0" w:color="auto"/>
        <w:right w:val="none" w:sz="0" w:space="0" w:color="auto"/>
      </w:divBdr>
    </w:div>
    <w:div w:id="220482190">
      <w:bodyDiv w:val="1"/>
      <w:marLeft w:val="0"/>
      <w:marRight w:val="0"/>
      <w:marTop w:val="0"/>
      <w:marBottom w:val="0"/>
      <w:divBdr>
        <w:top w:val="none" w:sz="0" w:space="0" w:color="auto"/>
        <w:left w:val="none" w:sz="0" w:space="0" w:color="auto"/>
        <w:bottom w:val="none" w:sz="0" w:space="0" w:color="auto"/>
        <w:right w:val="none" w:sz="0" w:space="0" w:color="auto"/>
      </w:divBdr>
    </w:div>
    <w:div w:id="227301110">
      <w:bodyDiv w:val="1"/>
      <w:marLeft w:val="0"/>
      <w:marRight w:val="0"/>
      <w:marTop w:val="0"/>
      <w:marBottom w:val="0"/>
      <w:divBdr>
        <w:top w:val="none" w:sz="0" w:space="0" w:color="auto"/>
        <w:left w:val="none" w:sz="0" w:space="0" w:color="auto"/>
        <w:bottom w:val="none" w:sz="0" w:space="0" w:color="auto"/>
        <w:right w:val="none" w:sz="0" w:space="0" w:color="auto"/>
      </w:divBdr>
      <w:divsChild>
        <w:div w:id="1063021063">
          <w:marLeft w:val="480"/>
          <w:marRight w:val="0"/>
          <w:marTop w:val="0"/>
          <w:marBottom w:val="0"/>
          <w:divBdr>
            <w:top w:val="none" w:sz="0" w:space="0" w:color="auto"/>
            <w:left w:val="none" w:sz="0" w:space="0" w:color="auto"/>
            <w:bottom w:val="none" w:sz="0" w:space="0" w:color="auto"/>
            <w:right w:val="none" w:sz="0" w:space="0" w:color="auto"/>
          </w:divBdr>
        </w:div>
        <w:div w:id="678197520">
          <w:marLeft w:val="480"/>
          <w:marRight w:val="0"/>
          <w:marTop w:val="0"/>
          <w:marBottom w:val="0"/>
          <w:divBdr>
            <w:top w:val="none" w:sz="0" w:space="0" w:color="auto"/>
            <w:left w:val="none" w:sz="0" w:space="0" w:color="auto"/>
            <w:bottom w:val="none" w:sz="0" w:space="0" w:color="auto"/>
            <w:right w:val="none" w:sz="0" w:space="0" w:color="auto"/>
          </w:divBdr>
        </w:div>
        <w:div w:id="339505561">
          <w:marLeft w:val="480"/>
          <w:marRight w:val="0"/>
          <w:marTop w:val="0"/>
          <w:marBottom w:val="0"/>
          <w:divBdr>
            <w:top w:val="none" w:sz="0" w:space="0" w:color="auto"/>
            <w:left w:val="none" w:sz="0" w:space="0" w:color="auto"/>
            <w:bottom w:val="none" w:sz="0" w:space="0" w:color="auto"/>
            <w:right w:val="none" w:sz="0" w:space="0" w:color="auto"/>
          </w:divBdr>
        </w:div>
        <w:div w:id="324817976">
          <w:marLeft w:val="480"/>
          <w:marRight w:val="0"/>
          <w:marTop w:val="0"/>
          <w:marBottom w:val="0"/>
          <w:divBdr>
            <w:top w:val="none" w:sz="0" w:space="0" w:color="auto"/>
            <w:left w:val="none" w:sz="0" w:space="0" w:color="auto"/>
            <w:bottom w:val="none" w:sz="0" w:space="0" w:color="auto"/>
            <w:right w:val="none" w:sz="0" w:space="0" w:color="auto"/>
          </w:divBdr>
        </w:div>
        <w:div w:id="297733223">
          <w:marLeft w:val="480"/>
          <w:marRight w:val="0"/>
          <w:marTop w:val="0"/>
          <w:marBottom w:val="0"/>
          <w:divBdr>
            <w:top w:val="none" w:sz="0" w:space="0" w:color="auto"/>
            <w:left w:val="none" w:sz="0" w:space="0" w:color="auto"/>
            <w:bottom w:val="none" w:sz="0" w:space="0" w:color="auto"/>
            <w:right w:val="none" w:sz="0" w:space="0" w:color="auto"/>
          </w:divBdr>
        </w:div>
        <w:div w:id="1569803160">
          <w:marLeft w:val="480"/>
          <w:marRight w:val="0"/>
          <w:marTop w:val="0"/>
          <w:marBottom w:val="0"/>
          <w:divBdr>
            <w:top w:val="none" w:sz="0" w:space="0" w:color="auto"/>
            <w:left w:val="none" w:sz="0" w:space="0" w:color="auto"/>
            <w:bottom w:val="none" w:sz="0" w:space="0" w:color="auto"/>
            <w:right w:val="none" w:sz="0" w:space="0" w:color="auto"/>
          </w:divBdr>
        </w:div>
        <w:div w:id="566262997">
          <w:marLeft w:val="480"/>
          <w:marRight w:val="0"/>
          <w:marTop w:val="0"/>
          <w:marBottom w:val="0"/>
          <w:divBdr>
            <w:top w:val="none" w:sz="0" w:space="0" w:color="auto"/>
            <w:left w:val="none" w:sz="0" w:space="0" w:color="auto"/>
            <w:bottom w:val="none" w:sz="0" w:space="0" w:color="auto"/>
            <w:right w:val="none" w:sz="0" w:space="0" w:color="auto"/>
          </w:divBdr>
        </w:div>
        <w:div w:id="659431739">
          <w:marLeft w:val="480"/>
          <w:marRight w:val="0"/>
          <w:marTop w:val="0"/>
          <w:marBottom w:val="0"/>
          <w:divBdr>
            <w:top w:val="none" w:sz="0" w:space="0" w:color="auto"/>
            <w:left w:val="none" w:sz="0" w:space="0" w:color="auto"/>
            <w:bottom w:val="none" w:sz="0" w:space="0" w:color="auto"/>
            <w:right w:val="none" w:sz="0" w:space="0" w:color="auto"/>
          </w:divBdr>
        </w:div>
        <w:div w:id="1446466006">
          <w:marLeft w:val="480"/>
          <w:marRight w:val="0"/>
          <w:marTop w:val="0"/>
          <w:marBottom w:val="0"/>
          <w:divBdr>
            <w:top w:val="none" w:sz="0" w:space="0" w:color="auto"/>
            <w:left w:val="none" w:sz="0" w:space="0" w:color="auto"/>
            <w:bottom w:val="none" w:sz="0" w:space="0" w:color="auto"/>
            <w:right w:val="none" w:sz="0" w:space="0" w:color="auto"/>
          </w:divBdr>
        </w:div>
        <w:div w:id="790438945">
          <w:marLeft w:val="480"/>
          <w:marRight w:val="0"/>
          <w:marTop w:val="0"/>
          <w:marBottom w:val="0"/>
          <w:divBdr>
            <w:top w:val="none" w:sz="0" w:space="0" w:color="auto"/>
            <w:left w:val="none" w:sz="0" w:space="0" w:color="auto"/>
            <w:bottom w:val="none" w:sz="0" w:space="0" w:color="auto"/>
            <w:right w:val="none" w:sz="0" w:space="0" w:color="auto"/>
          </w:divBdr>
        </w:div>
        <w:div w:id="345982157">
          <w:marLeft w:val="480"/>
          <w:marRight w:val="0"/>
          <w:marTop w:val="0"/>
          <w:marBottom w:val="0"/>
          <w:divBdr>
            <w:top w:val="none" w:sz="0" w:space="0" w:color="auto"/>
            <w:left w:val="none" w:sz="0" w:space="0" w:color="auto"/>
            <w:bottom w:val="none" w:sz="0" w:space="0" w:color="auto"/>
            <w:right w:val="none" w:sz="0" w:space="0" w:color="auto"/>
          </w:divBdr>
        </w:div>
        <w:div w:id="362826271">
          <w:marLeft w:val="480"/>
          <w:marRight w:val="0"/>
          <w:marTop w:val="0"/>
          <w:marBottom w:val="0"/>
          <w:divBdr>
            <w:top w:val="none" w:sz="0" w:space="0" w:color="auto"/>
            <w:left w:val="none" w:sz="0" w:space="0" w:color="auto"/>
            <w:bottom w:val="none" w:sz="0" w:space="0" w:color="auto"/>
            <w:right w:val="none" w:sz="0" w:space="0" w:color="auto"/>
          </w:divBdr>
        </w:div>
        <w:div w:id="734859121">
          <w:marLeft w:val="480"/>
          <w:marRight w:val="0"/>
          <w:marTop w:val="0"/>
          <w:marBottom w:val="0"/>
          <w:divBdr>
            <w:top w:val="none" w:sz="0" w:space="0" w:color="auto"/>
            <w:left w:val="none" w:sz="0" w:space="0" w:color="auto"/>
            <w:bottom w:val="none" w:sz="0" w:space="0" w:color="auto"/>
            <w:right w:val="none" w:sz="0" w:space="0" w:color="auto"/>
          </w:divBdr>
        </w:div>
        <w:div w:id="2095082350">
          <w:marLeft w:val="480"/>
          <w:marRight w:val="0"/>
          <w:marTop w:val="0"/>
          <w:marBottom w:val="0"/>
          <w:divBdr>
            <w:top w:val="none" w:sz="0" w:space="0" w:color="auto"/>
            <w:left w:val="none" w:sz="0" w:space="0" w:color="auto"/>
            <w:bottom w:val="none" w:sz="0" w:space="0" w:color="auto"/>
            <w:right w:val="none" w:sz="0" w:space="0" w:color="auto"/>
          </w:divBdr>
        </w:div>
        <w:div w:id="26031854">
          <w:marLeft w:val="480"/>
          <w:marRight w:val="0"/>
          <w:marTop w:val="0"/>
          <w:marBottom w:val="0"/>
          <w:divBdr>
            <w:top w:val="none" w:sz="0" w:space="0" w:color="auto"/>
            <w:left w:val="none" w:sz="0" w:space="0" w:color="auto"/>
            <w:bottom w:val="none" w:sz="0" w:space="0" w:color="auto"/>
            <w:right w:val="none" w:sz="0" w:space="0" w:color="auto"/>
          </w:divBdr>
        </w:div>
        <w:div w:id="1790932777">
          <w:marLeft w:val="480"/>
          <w:marRight w:val="0"/>
          <w:marTop w:val="0"/>
          <w:marBottom w:val="0"/>
          <w:divBdr>
            <w:top w:val="none" w:sz="0" w:space="0" w:color="auto"/>
            <w:left w:val="none" w:sz="0" w:space="0" w:color="auto"/>
            <w:bottom w:val="none" w:sz="0" w:space="0" w:color="auto"/>
            <w:right w:val="none" w:sz="0" w:space="0" w:color="auto"/>
          </w:divBdr>
        </w:div>
        <w:div w:id="2125298497">
          <w:marLeft w:val="480"/>
          <w:marRight w:val="0"/>
          <w:marTop w:val="0"/>
          <w:marBottom w:val="0"/>
          <w:divBdr>
            <w:top w:val="none" w:sz="0" w:space="0" w:color="auto"/>
            <w:left w:val="none" w:sz="0" w:space="0" w:color="auto"/>
            <w:bottom w:val="none" w:sz="0" w:space="0" w:color="auto"/>
            <w:right w:val="none" w:sz="0" w:space="0" w:color="auto"/>
          </w:divBdr>
        </w:div>
        <w:div w:id="126702640">
          <w:marLeft w:val="480"/>
          <w:marRight w:val="0"/>
          <w:marTop w:val="0"/>
          <w:marBottom w:val="0"/>
          <w:divBdr>
            <w:top w:val="none" w:sz="0" w:space="0" w:color="auto"/>
            <w:left w:val="none" w:sz="0" w:space="0" w:color="auto"/>
            <w:bottom w:val="none" w:sz="0" w:space="0" w:color="auto"/>
            <w:right w:val="none" w:sz="0" w:space="0" w:color="auto"/>
          </w:divBdr>
        </w:div>
        <w:div w:id="1244799433">
          <w:marLeft w:val="480"/>
          <w:marRight w:val="0"/>
          <w:marTop w:val="0"/>
          <w:marBottom w:val="0"/>
          <w:divBdr>
            <w:top w:val="none" w:sz="0" w:space="0" w:color="auto"/>
            <w:left w:val="none" w:sz="0" w:space="0" w:color="auto"/>
            <w:bottom w:val="none" w:sz="0" w:space="0" w:color="auto"/>
            <w:right w:val="none" w:sz="0" w:space="0" w:color="auto"/>
          </w:divBdr>
        </w:div>
        <w:div w:id="493448013">
          <w:marLeft w:val="480"/>
          <w:marRight w:val="0"/>
          <w:marTop w:val="0"/>
          <w:marBottom w:val="0"/>
          <w:divBdr>
            <w:top w:val="none" w:sz="0" w:space="0" w:color="auto"/>
            <w:left w:val="none" w:sz="0" w:space="0" w:color="auto"/>
            <w:bottom w:val="none" w:sz="0" w:space="0" w:color="auto"/>
            <w:right w:val="none" w:sz="0" w:space="0" w:color="auto"/>
          </w:divBdr>
        </w:div>
        <w:div w:id="583226188">
          <w:marLeft w:val="480"/>
          <w:marRight w:val="0"/>
          <w:marTop w:val="0"/>
          <w:marBottom w:val="0"/>
          <w:divBdr>
            <w:top w:val="none" w:sz="0" w:space="0" w:color="auto"/>
            <w:left w:val="none" w:sz="0" w:space="0" w:color="auto"/>
            <w:bottom w:val="none" w:sz="0" w:space="0" w:color="auto"/>
            <w:right w:val="none" w:sz="0" w:space="0" w:color="auto"/>
          </w:divBdr>
        </w:div>
        <w:div w:id="919950031">
          <w:marLeft w:val="480"/>
          <w:marRight w:val="0"/>
          <w:marTop w:val="0"/>
          <w:marBottom w:val="0"/>
          <w:divBdr>
            <w:top w:val="none" w:sz="0" w:space="0" w:color="auto"/>
            <w:left w:val="none" w:sz="0" w:space="0" w:color="auto"/>
            <w:bottom w:val="none" w:sz="0" w:space="0" w:color="auto"/>
            <w:right w:val="none" w:sz="0" w:space="0" w:color="auto"/>
          </w:divBdr>
        </w:div>
        <w:div w:id="1895660203">
          <w:marLeft w:val="480"/>
          <w:marRight w:val="0"/>
          <w:marTop w:val="0"/>
          <w:marBottom w:val="0"/>
          <w:divBdr>
            <w:top w:val="none" w:sz="0" w:space="0" w:color="auto"/>
            <w:left w:val="none" w:sz="0" w:space="0" w:color="auto"/>
            <w:bottom w:val="none" w:sz="0" w:space="0" w:color="auto"/>
            <w:right w:val="none" w:sz="0" w:space="0" w:color="auto"/>
          </w:divBdr>
        </w:div>
      </w:divsChild>
    </w:div>
    <w:div w:id="227427221">
      <w:bodyDiv w:val="1"/>
      <w:marLeft w:val="0"/>
      <w:marRight w:val="0"/>
      <w:marTop w:val="0"/>
      <w:marBottom w:val="0"/>
      <w:divBdr>
        <w:top w:val="none" w:sz="0" w:space="0" w:color="auto"/>
        <w:left w:val="none" w:sz="0" w:space="0" w:color="auto"/>
        <w:bottom w:val="none" w:sz="0" w:space="0" w:color="auto"/>
        <w:right w:val="none" w:sz="0" w:space="0" w:color="auto"/>
      </w:divBdr>
    </w:div>
    <w:div w:id="232395165">
      <w:bodyDiv w:val="1"/>
      <w:marLeft w:val="0"/>
      <w:marRight w:val="0"/>
      <w:marTop w:val="0"/>
      <w:marBottom w:val="0"/>
      <w:divBdr>
        <w:top w:val="none" w:sz="0" w:space="0" w:color="auto"/>
        <w:left w:val="none" w:sz="0" w:space="0" w:color="auto"/>
        <w:bottom w:val="none" w:sz="0" w:space="0" w:color="auto"/>
        <w:right w:val="none" w:sz="0" w:space="0" w:color="auto"/>
      </w:divBdr>
    </w:div>
    <w:div w:id="234508630">
      <w:bodyDiv w:val="1"/>
      <w:marLeft w:val="0"/>
      <w:marRight w:val="0"/>
      <w:marTop w:val="0"/>
      <w:marBottom w:val="0"/>
      <w:divBdr>
        <w:top w:val="none" w:sz="0" w:space="0" w:color="auto"/>
        <w:left w:val="none" w:sz="0" w:space="0" w:color="auto"/>
        <w:bottom w:val="none" w:sz="0" w:space="0" w:color="auto"/>
        <w:right w:val="none" w:sz="0" w:space="0" w:color="auto"/>
      </w:divBdr>
    </w:div>
    <w:div w:id="235211621">
      <w:bodyDiv w:val="1"/>
      <w:marLeft w:val="0"/>
      <w:marRight w:val="0"/>
      <w:marTop w:val="0"/>
      <w:marBottom w:val="0"/>
      <w:divBdr>
        <w:top w:val="none" w:sz="0" w:space="0" w:color="auto"/>
        <w:left w:val="none" w:sz="0" w:space="0" w:color="auto"/>
        <w:bottom w:val="none" w:sz="0" w:space="0" w:color="auto"/>
        <w:right w:val="none" w:sz="0" w:space="0" w:color="auto"/>
      </w:divBdr>
    </w:div>
    <w:div w:id="238292132">
      <w:bodyDiv w:val="1"/>
      <w:marLeft w:val="0"/>
      <w:marRight w:val="0"/>
      <w:marTop w:val="0"/>
      <w:marBottom w:val="0"/>
      <w:divBdr>
        <w:top w:val="none" w:sz="0" w:space="0" w:color="auto"/>
        <w:left w:val="none" w:sz="0" w:space="0" w:color="auto"/>
        <w:bottom w:val="none" w:sz="0" w:space="0" w:color="auto"/>
        <w:right w:val="none" w:sz="0" w:space="0" w:color="auto"/>
      </w:divBdr>
      <w:divsChild>
        <w:div w:id="1725638136">
          <w:marLeft w:val="480"/>
          <w:marRight w:val="0"/>
          <w:marTop w:val="0"/>
          <w:marBottom w:val="0"/>
          <w:divBdr>
            <w:top w:val="none" w:sz="0" w:space="0" w:color="auto"/>
            <w:left w:val="none" w:sz="0" w:space="0" w:color="auto"/>
            <w:bottom w:val="none" w:sz="0" w:space="0" w:color="auto"/>
            <w:right w:val="none" w:sz="0" w:space="0" w:color="auto"/>
          </w:divBdr>
        </w:div>
        <w:div w:id="670568420">
          <w:marLeft w:val="480"/>
          <w:marRight w:val="0"/>
          <w:marTop w:val="0"/>
          <w:marBottom w:val="0"/>
          <w:divBdr>
            <w:top w:val="none" w:sz="0" w:space="0" w:color="auto"/>
            <w:left w:val="none" w:sz="0" w:space="0" w:color="auto"/>
            <w:bottom w:val="none" w:sz="0" w:space="0" w:color="auto"/>
            <w:right w:val="none" w:sz="0" w:space="0" w:color="auto"/>
          </w:divBdr>
        </w:div>
        <w:div w:id="1000279005">
          <w:marLeft w:val="480"/>
          <w:marRight w:val="0"/>
          <w:marTop w:val="0"/>
          <w:marBottom w:val="0"/>
          <w:divBdr>
            <w:top w:val="none" w:sz="0" w:space="0" w:color="auto"/>
            <w:left w:val="none" w:sz="0" w:space="0" w:color="auto"/>
            <w:bottom w:val="none" w:sz="0" w:space="0" w:color="auto"/>
            <w:right w:val="none" w:sz="0" w:space="0" w:color="auto"/>
          </w:divBdr>
        </w:div>
        <w:div w:id="875848563">
          <w:marLeft w:val="480"/>
          <w:marRight w:val="0"/>
          <w:marTop w:val="0"/>
          <w:marBottom w:val="0"/>
          <w:divBdr>
            <w:top w:val="none" w:sz="0" w:space="0" w:color="auto"/>
            <w:left w:val="none" w:sz="0" w:space="0" w:color="auto"/>
            <w:bottom w:val="none" w:sz="0" w:space="0" w:color="auto"/>
            <w:right w:val="none" w:sz="0" w:space="0" w:color="auto"/>
          </w:divBdr>
        </w:div>
        <w:div w:id="1510490306">
          <w:marLeft w:val="480"/>
          <w:marRight w:val="0"/>
          <w:marTop w:val="0"/>
          <w:marBottom w:val="0"/>
          <w:divBdr>
            <w:top w:val="none" w:sz="0" w:space="0" w:color="auto"/>
            <w:left w:val="none" w:sz="0" w:space="0" w:color="auto"/>
            <w:bottom w:val="none" w:sz="0" w:space="0" w:color="auto"/>
            <w:right w:val="none" w:sz="0" w:space="0" w:color="auto"/>
          </w:divBdr>
        </w:div>
        <w:div w:id="1958490971">
          <w:marLeft w:val="480"/>
          <w:marRight w:val="0"/>
          <w:marTop w:val="0"/>
          <w:marBottom w:val="0"/>
          <w:divBdr>
            <w:top w:val="none" w:sz="0" w:space="0" w:color="auto"/>
            <w:left w:val="none" w:sz="0" w:space="0" w:color="auto"/>
            <w:bottom w:val="none" w:sz="0" w:space="0" w:color="auto"/>
            <w:right w:val="none" w:sz="0" w:space="0" w:color="auto"/>
          </w:divBdr>
        </w:div>
        <w:div w:id="1263535506">
          <w:marLeft w:val="480"/>
          <w:marRight w:val="0"/>
          <w:marTop w:val="0"/>
          <w:marBottom w:val="0"/>
          <w:divBdr>
            <w:top w:val="none" w:sz="0" w:space="0" w:color="auto"/>
            <w:left w:val="none" w:sz="0" w:space="0" w:color="auto"/>
            <w:bottom w:val="none" w:sz="0" w:space="0" w:color="auto"/>
            <w:right w:val="none" w:sz="0" w:space="0" w:color="auto"/>
          </w:divBdr>
        </w:div>
        <w:div w:id="1063060631">
          <w:marLeft w:val="480"/>
          <w:marRight w:val="0"/>
          <w:marTop w:val="0"/>
          <w:marBottom w:val="0"/>
          <w:divBdr>
            <w:top w:val="none" w:sz="0" w:space="0" w:color="auto"/>
            <w:left w:val="none" w:sz="0" w:space="0" w:color="auto"/>
            <w:bottom w:val="none" w:sz="0" w:space="0" w:color="auto"/>
            <w:right w:val="none" w:sz="0" w:space="0" w:color="auto"/>
          </w:divBdr>
        </w:div>
        <w:div w:id="473377155">
          <w:marLeft w:val="480"/>
          <w:marRight w:val="0"/>
          <w:marTop w:val="0"/>
          <w:marBottom w:val="0"/>
          <w:divBdr>
            <w:top w:val="none" w:sz="0" w:space="0" w:color="auto"/>
            <w:left w:val="none" w:sz="0" w:space="0" w:color="auto"/>
            <w:bottom w:val="none" w:sz="0" w:space="0" w:color="auto"/>
            <w:right w:val="none" w:sz="0" w:space="0" w:color="auto"/>
          </w:divBdr>
        </w:div>
        <w:div w:id="702025812">
          <w:marLeft w:val="480"/>
          <w:marRight w:val="0"/>
          <w:marTop w:val="0"/>
          <w:marBottom w:val="0"/>
          <w:divBdr>
            <w:top w:val="none" w:sz="0" w:space="0" w:color="auto"/>
            <w:left w:val="none" w:sz="0" w:space="0" w:color="auto"/>
            <w:bottom w:val="none" w:sz="0" w:space="0" w:color="auto"/>
            <w:right w:val="none" w:sz="0" w:space="0" w:color="auto"/>
          </w:divBdr>
        </w:div>
        <w:div w:id="46759501">
          <w:marLeft w:val="480"/>
          <w:marRight w:val="0"/>
          <w:marTop w:val="0"/>
          <w:marBottom w:val="0"/>
          <w:divBdr>
            <w:top w:val="none" w:sz="0" w:space="0" w:color="auto"/>
            <w:left w:val="none" w:sz="0" w:space="0" w:color="auto"/>
            <w:bottom w:val="none" w:sz="0" w:space="0" w:color="auto"/>
            <w:right w:val="none" w:sz="0" w:space="0" w:color="auto"/>
          </w:divBdr>
        </w:div>
        <w:div w:id="61222671">
          <w:marLeft w:val="480"/>
          <w:marRight w:val="0"/>
          <w:marTop w:val="0"/>
          <w:marBottom w:val="0"/>
          <w:divBdr>
            <w:top w:val="none" w:sz="0" w:space="0" w:color="auto"/>
            <w:left w:val="none" w:sz="0" w:space="0" w:color="auto"/>
            <w:bottom w:val="none" w:sz="0" w:space="0" w:color="auto"/>
            <w:right w:val="none" w:sz="0" w:space="0" w:color="auto"/>
          </w:divBdr>
        </w:div>
        <w:div w:id="1506894827">
          <w:marLeft w:val="480"/>
          <w:marRight w:val="0"/>
          <w:marTop w:val="0"/>
          <w:marBottom w:val="0"/>
          <w:divBdr>
            <w:top w:val="none" w:sz="0" w:space="0" w:color="auto"/>
            <w:left w:val="none" w:sz="0" w:space="0" w:color="auto"/>
            <w:bottom w:val="none" w:sz="0" w:space="0" w:color="auto"/>
            <w:right w:val="none" w:sz="0" w:space="0" w:color="auto"/>
          </w:divBdr>
        </w:div>
        <w:div w:id="1232544470">
          <w:marLeft w:val="480"/>
          <w:marRight w:val="0"/>
          <w:marTop w:val="0"/>
          <w:marBottom w:val="0"/>
          <w:divBdr>
            <w:top w:val="none" w:sz="0" w:space="0" w:color="auto"/>
            <w:left w:val="none" w:sz="0" w:space="0" w:color="auto"/>
            <w:bottom w:val="none" w:sz="0" w:space="0" w:color="auto"/>
            <w:right w:val="none" w:sz="0" w:space="0" w:color="auto"/>
          </w:divBdr>
        </w:div>
        <w:div w:id="83307327">
          <w:marLeft w:val="480"/>
          <w:marRight w:val="0"/>
          <w:marTop w:val="0"/>
          <w:marBottom w:val="0"/>
          <w:divBdr>
            <w:top w:val="none" w:sz="0" w:space="0" w:color="auto"/>
            <w:left w:val="none" w:sz="0" w:space="0" w:color="auto"/>
            <w:bottom w:val="none" w:sz="0" w:space="0" w:color="auto"/>
            <w:right w:val="none" w:sz="0" w:space="0" w:color="auto"/>
          </w:divBdr>
        </w:div>
        <w:div w:id="336158230">
          <w:marLeft w:val="480"/>
          <w:marRight w:val="0"/>
          <w:marTop w:val="0"/>
          <w:marBottom w:val="0"/>
          <w:divBdr>
            <w:top w:val="none" w:sz="0" w:space="0" w:color="auto"/>
            <w:left w:val="none" w:sz="0" w:space="0" w:color="auto"/>
            <w:bottom w:val="none" w:sz="0" w:space="0" w:color="auto"/>
            <w:right w:val="none" w:sz="0" w:space="0" w:color="auto"/>
          </w:divBdr>
        </w:div>
        <w:div w:id="411397732">
          <w:marLeft w:val="480"/>
          <w:marRight w:val="0"/>
          <w:marTop w:val="0"/>
          <w:marBottom w:val="0"/>
          <w:divBdr>
            <w:top w:val="none" w:sz="0" w:space="0" w:color="auto"/>
            <w:left w:val="none" w:sz="0" w:space="0" w:color="auto"/>
            <w:bottom w:val="none" w:sz="0" w:space="0" w:color="auto"/>
            <w:right w:val="none" w:sz="0" w:space="0" w:color="auto"/>
          </w:divBdr>
        </w:div>
        <w:div w:id="377559365">
          <w:marLeft w:val="480"/>
          <w:marRight w:val="0"/>
          <w:marTop w:val="0"/>
          <w:marBottom w:val="0"/>
          <w:divBdr>
            <w:top w:val="none" w:sz="0" w:space="0" w:color="auto"/>
            <w:left w:val="none" w:sz="0" w:space="0" w:color="auto"/>
            <w:bottom w:val="none" w:sz="0" w:space="0" w:color="auto"/>
            <w:right w:val="none" w:sz="0" w:space="0" w:color="auto"/>
          </w:divBdr>
        </w:div>
        <w:div w:id="191646979">
          <w:marLeft w:val="480"/>
          <w:marRight w:val="0"/>
          <w:marTop w:val="0"/>
          <w:marBottom w:val="0"/>
          <w:divBdr>
            <w:top w:val="none" w:sz="0" w:space="0" w:color="auto"/>
            <w:left w:val="none" w:sz="0" w:space="0" w:color="auto"/>
            <w:bottom w:val="none" w:sz="0" w:space="0" w:color="auto"/>
            <w:right w:val="none" w:sz="0" w:space="0" w:color="auto"/>
          </w:divBdr>
        </w:div>
        <w:div w:id="456603097">
          <w:marLeft w:val="480"/>
          <w:marRight w:val="0"/>
          <w:marTop w:val="0"/>
          <w:marBottom w:val="0"/>
          <w:divBdr>
            <w:top w:val="none" w:sz="0" w:space="0" w:color="auto"/>
            <w:left w:val="none" w:sz="0" w:space="0" w:color="auto"/>
            <w:bottom w:val="none" w:sz="0" w:space="0" w:color="auto"/>
            <w:right w:val="none" w:sz="0" w:space="0" w:color="auto"/>
          </w:divBdr>
        </w:div>
        <w:div w:id="1610157444">
          <w:marLeft w:val="480"/>
          <w:marRight w:val="0"/>
          <w:marTop w:val="0"/>
          <w:marBottom w:val="0"/>
          <w:divBdr>
            <w:top w:val="none" w:sz="0" w:space="0" w:color="auto"/>
            <w:left w:val="none" w:sz="0" w:space="0" w:color="auto"/>
            <w:bottom w:val="none" w:sz="0" w:space="0" w:color="auto"/>
            <w:right w:val="none" w:sz="0" w:space="0" w:color="auto"/>
          </w:divBdr>
        </w:div>
        <w:div w:id="469633575">
          <w:marLeft w:val="480"/>
          <w:marRight w:val="0"/>
          <w:marTop w:val="0"/>
          <w:marBottom w:val="0"/>
          <w:divBdr>
            <w:top w:val="none" w:sz="0" w:space="0" w:color="auto"/>
            <w:left w:val="none" w:sz="0" w:space="0" w:color="auto"/>
            <w:bottom w:val="none" w:sz="0" w:space="0" w:color="auto"/>
            <w:right w:val="none" w:sz="0" w:space="0" w:color="auto"/>
          </w:divBdr>
        </w:div>
        <w:div w:id="4479008">
          <w:marLeft w:val="480"/>
          <w:marRight w:val="0"/>
          <w:marTop w:val="0"/>
          <w:marBottom w:val="0"/>
          <w:divBdr>
            <w:top w:val="none" w:sz="0" w:space="0" w:color="auto"/>
            <w:left w:val="none" w:sz="0" w:space="0" w:color="auto"/>
            <w:bottom w:val="none" w:sz="0" w:space="0" w:color="auto"/>
            <w:right w:val="none" w:sz="0" w:space="0" w:color="auto"/>
          </w:divBdr>
        </w:div>
        <w:div w:id="1858763102">
          <w:marLeft w:val="480"/>
          <w:marRight w:val="0"/>
          <w:marTop w:val="0"/>
          <w:marBottom w:val="0"/>
          <w:divBdr>
            <w:top w:val="none" w:sz="0" w:space="0" w:color="auto"/>
            <w:left w:val="none" w:sz="0" w:space="0" w:color="auto"/>
            <w:bottom w:val="none" w:sz="0" w:space="0" w:color="auto"/>
            <w:right w:val="none" w:sz="0" w:space="0" w:color="auto"/>
          </w:divBdr>
        </w:div>
        <w:div w:id="796410221">
          <w:marLeft w:val="480"/>
          <w:marRight w:val="0"/>
          <w:marTop w:val="0"/>
          <w:marBottom w:val="0"/>
          <w:divBdr>
            <w:top w:val="none" w:sz="0" w:space="0" w:color="auto"/>
            <w:left w:val="none" w:sz="0" w:space="0" w:color="auto"/>
            <w:bottom w:val="none" w:sz="0" w:space="0" w:color="auto"/>
            <w:right w:val="none" w:sz="0" w:space="0" w:color="auto"/>
          </w:divBdr>
        </w:div>
        <w:div w:id="393965738">
          <w:marLeft w:val="480"/>
          <w:marRight w:val="0"/>
          <w:marTop w:val="0"/>
          <w:marBottom w:val="0"/>
          <w:divBdr>
            <w:top w:val="none" w:sz="0" w:space="0" w:color="auto"/>
            <w:left w:val="none" w:sz="0" w:space="0" w:color="auto"/>
            <w:bottom w:val="none" w:sz="0" w:space="0" w:color="auto"/>
            <w:right w:val="none" w:sz="0" w:space="0" w:color="auto"/>
          </w:divBdr>
        </w:div>
        <w:div w:id="1393045445">
          <w:marLeft w:val="480"/>
          <w:marRight w:val="0"/>
          <w:marTop w:val="0"/>
          <w:marBottom w:val="0"/>
          <w:divBdr>
            <w:top w:val="none" w:sz="0" w:space="0" w:color="auto"/>
            <w:left w:val="none" w:sz="0" w:space="0" w:color="auto"/>
            <w:bottom w:val="none" w:sz="0" w:space="0" w:color="auto"/>
            <w:right w:val="none" w:sz="0" w:space="0" w:color="auto"/>
          </w:divBdr>
        </w:div>
        <w:div w:id="861431480">
          <w:marLeft w:val="480"/>
          <w:marRight w:val="0"/>
          <w:marTop w:val="0"/>
          <w:marBottom w:val="0"/>
          <w:divBdr>
            <w:top w:val="none" w:sz="0" w:space="0" w:color="auto"/>
            <w:left w:val="none" w:sz="0" w:space="0" w:color="auto"/>
            <w:bottom w:val="none" w:sz="0" w:space="0" w:color="auto"/>
            <w:right w:val="none" w:sz="0" w:space="0" w:color="auto"/>
          </w:divBdr>
        </w:div>
        <w:div w:id="1407872813">
          <w:marLeft w:val="480"/>
          <w:marRight w:val="0"/>
          <w:marTop w:val="0"/>
          <w:marBottom w:val="0"/>
          <w:divBdr>
            <w:top w:val="none" w:sz="0" w:space="0" w:color="auto"/>
            <w:left w:val="none" w:sz="0" w:space="0" w:color="auto"/>
            <w:bottom w:val="none" w:sz="0" w:space="0" w:color="auto"/>
            <w:right w:val="none" w:sz="0" w:space="0" w:color="auto"/>
          </w:divBdr>
        </w:div>
        <w:div w:id="794832450">
          <w:marLeft w:val="480"/>
          <w:marRight w:val="0"/>
          <w:marTop w:val="0"/>
          <w:marBottom w:val="0"/>
          <w:divBdr>
            <w:top w:val="none" w:sz="0" w:space="0" w:color="auto"/>
            <w:left w:val="none" w:sz="0" w:space="0" w:color="auto"/>
            <w:bottom w:val="none" w:sz="0" w:space="0" w:color="auto"/>
            <w:right w:val="none" w:sz="0" w:space="0" w:color="auto"/>
          </w:divBdr>
        </w:div>
        <w:div w:id="703216586">
          <w:marLeft w:val="480"/>
          <w:marRight w:val="0"/>
          <w:marTop w:val="0"/>
          <w:marBottom w:val="0"/>
          <w:divBdr>
            <w:top w:val="none" w:sz="0" w:space="0" w:color="auto"/>
            <w:left w:val="none" w:sz="0" w:space="0" w:color="auto"/>
            <w:bottom w:val="none" w:sz="0" w:space="0" w:color="auto"/>
            <w:right w:val="none" w:sz="0" w:space="0" w:color="auto"/>
          </w:divBdr>
        </w:div>
        <w:div w:id="1507741882">
          <w:marLeft w:val="480"/>
          <w:marRight w:val="0"/>
          <w:marTop w:val="0"/>
          <w:marBottom w:val="0"/>
          <w:divBdr>
            <w:top w:val="none" w:sz="0" w:space="0" w:color="auto"/>
            <w:left w:val="none" w:sz="0" w:space="0" w:color="auto"/>
            <w:bottom w:val="none" w:sz="0" w:space="0" w:color="auto"/>
            <w:right w:val="none" w:sz="0" w:space="0" w:color="auto"/>
          </w:divBdr>
        </w:div>
      </w:divsChild>
    </w:div>
    <w:div w:id="251201750">
      <w:bodyDiv w:val="1"/>
      <w:marLeft w:val="0"/>
      <w:marRight w:val="0"/>
      <w:marTop w:val="0"/>
      <w:marBottom w:val="0"/>
      <w:divBdr>
        <w:top w:val="none" w:sz="0" w:space="0" w:color="auto"/>
        <w:left w:val="none" w:sz="0" w:space="0" w:color="auto"/>
        <w:bottom w:val="none" w:sz="0" w:space="0" w:color="auto"/>
        <w:right w:val="none" w:sz="0" w:space="0" w:color="auto"/>
      </w:divBdr>
    </w:div>
    <w:div w:id="251476977">
      <w:bodyDiv w:val="1"/>
      <w:marLeft w:val="0"/>
      <w:marRight w:val="0"/>
      <w:marTop w:val="0"/>
      <w:marBottom w:val="0"/>
      <w:divBdr>
        <w:top w:val="none" w:sz="0" w:space="0" w:color="auto"/>
        <w:left w:val="none" w:sz="0" w:space="0" w:color="auto"/>
        <w:bottom w:val="none" w:sz="0" w:space="0" w:color="auto"/>
        <w:right w:val="none" w:sz="0" w:space="0" w:color="auto"/>
      </w:divBdr>
    </w:div>
    <w:div w:id="251622461">
      <w:bodyDiv w:val="1"/>
      <w:marLeft w:val="0"/>
      <w:marRight w:val="0"/>
      <w:marTop w:val="0"/>
      <w:marBottom w:val="0"/>
      <w:divBdr>
        <w:top w:val="none" w:sz="0" w:space="0" w:color="auto"/>
        <w:left w:val="none" w:sz="0" w:space="0" w:color="auto"/>
        <w:bottom w:val="none" w:sz="0" w:space="0" w:color="auto"/>
        <w:right w:val="none" w:sz="0" w:space="0" w:color="auto"/>
      </w:divBdr>
    </w:div>
    <w:div w:id="254705230">
      <w:bodyDiv w:val="1"/>
      <w:marLeft w:val="0"/>
      <w:marRight w:val="0"/>
      <w:marTop w:val="0"/>
      <w:marBottom w:val="0"/>
      <w:divBdr>
        <w:top w:val="none" w:sz="0" w:space="0" w:color="auto"/>
        <w:left w:val="none" w:sz="0" w:space="0" w:color="auto"/>
        <w:bottom w:val="none" w:sz="0" w:space="0" w:color="auto"/>
        <w:right w:val="none" w:sz="0" w:space="0" w:color="auto"/>
      </w:divBdr>
    </w:div>
    <w:div w:id="256527176">
      <w:bodyDiv w:val="1"/>
      <w:marLeft w:val="0"/>
      <w:marRight w:val="0"/>
      <w:marTop w:val="0"/>
      <w:marBottom w:val="0"/>
      <w:divBdr>
        <w:top w:val="none" w:sz="0" w:space="0" w:color="auto"/>
        <w:left w:val="none" w:sz="0" w:space="0" w:color="auto"/>
        <w:bottom w:val="none" w:sz="0" w:space="0" w:color="auto"/>
        <w:right w:val="none" w:sz="0" w:space="0" w:color="auto"/>
      </w:divBdr>
    </w:div>
    <w:div w:id="256837621">
      <w:bodyDiv w:val="1"/>
      <w:marLeft w:val="0"/>
      <w:marRight w:val="0"/>
      <w:marTop w:val="0"/>
      <w:marBottom w:val="0"/>
      <w:divBdr>
        <w:top w:val="none" w:sz="0" w:space="0" w:color="auto"/>
        <w:left w:val="none" w:sz="0" w:space="0" w:color="auto"/>
        <w:bottom w:val="none" w:sz="0" w:space="0" w:color="auto"/>
        <w:right w:val="none" w:sz="0" w:space="0" w:color="auto"/>
      </w:divBdr>
    </w:div>
    <w:div w:id="261304868">
      <w:bodyDiv w:val="1"/>
      <w:marLeft w:val="0"/>
      <w:marRight w:val="0"/>
      <w:marTop w:val="0"/>
      <w:marBottom w:val="0"/>
      <w:divBdr>
        <w:top w:val="none" w:sz="0" w:space="0" w:color="auto"/>
        <w:left w:val="none" w:sz="0" w:space="0" w:color="auto"/>
        <w:bottom w:val="none" w:sz="0" w:space="0" w:color="auto"/>
        <w:right w:val="none" w:sz="0" w:space="0" w:color="auto"/>
      </w:divBdr>
      <w:divsChild>
        <w:div w:id="315837093">
          <w:marLeft w:val="480"/>
          <w:marRight w:val="0"/>
          <w:marTop w:val="0"/>
          <w:marBottom w:val="0"/>
          <w:divBdr>
            <w:top w:val="none" w:sz="0" w:space="0" w:color="auto"/>
            <w:left w:val="none" w:sz="0" w:space="0" w:color="auto"/>
            <w:bottom w:val="none" w:sz="0" w:space="0" w:color="auto"/>
            <w:right w:val="none" w:sz="0" w:space="0" w:color="auto"/>
          </w:divBdr>
        </w:div>
        <w:div w:id="750738992">
          <w:marLeft w:val="480"/>
          <w:marRight w:val="0"/>
          <w:marTop w:val="0"/>
          <w:marBottom w:val="0"/>
          <w:divBdr>
            <w:top w:val="none" w:sz="0" w:space="0" w:color="auto"/>
            <w:left w:val="none" w:sz="0" w:space="0" w:color="auto"/>
            <w:bottom w:val="none" w:sz="0" w:space="0" w:color="auto"/>
            <w:right w:val="none" w:sz="0" w:space="0" w:color="auto"/>
          </w:divBdr>
        </w:div>
        <w:div w:id="1931352516">
          <w:marLeft w:val="480"/>
          <w:marRight w:val="0"/>
          <w:marTop w:val="0"/>
          <w:marBottom w:val="0"/>
          <w:divBdr>
            <w:top w:val="none" w:sz="0" w:space="0" w:color="auto"/>
            <w:left w:val="none" w:sz="0" w:space="0" w:color="auto"/>
            <w:bottom w:val="none" w:sz="0" w:space="0" w:color="auto"/>
            <w:right w:val="none" w:sz="0" w:space="0" w:color="auto"/>
          </w:divBdr>
        </w:div>
        <w:div w:id="205336377">
          <w:marLeft w:val="480"/>
          <w:marRight w:val="0"/>
          <w:marTop w:val="0"/>
          <w:marBottom w:val="0"/>
          <w:divBdr>
            <w:top w:val="none" w:sz="0" w:space="0" w:color="auto"/>
            <w:left w:val="none" w:sz="0" w:space="0" w:color="auto"/>
            <w:bottom w:val="none" w:sz="0" w:space="0" w:color="auto"/>
            <w:right w:val="none" w:sz="0" w:space="0" w:color="auto"/>
          </w:divBdr>
        </w:div>
        <w:div w:id="746849773">
          <w:marLeft w:val="480"/>
          <w:marRight w:val="0"/>
          <w:marTop w:val="0"/>
          <w:marBottom w:val="0"/>
          <w:divBdr>
            <w:top w:val="none" w:sz="0" w:space="0" w:color="auto"/>
            <w:left w:val="none" w:sz="0" w:space="0" w:color="auto"/>
            <w:bottom w:val="none" w:sz="0" w:space="0" w:color="auto"/>
            <w:right w:val="none" w:sz="0" w:space="0" w:color="auto"/>
          </w:divBdr>
        </w:div>
        <w:div w:id="1483228459">
          <w:marLeft w:val="480"/>
          <w:marRight w:val="0"/>
          <w:marTop w:val="0"/>
          <w:marBottom w:val="0"/>
          <w:divBdr>
            <w:top w:val="none" w:sz="0" w:space="0" w:color="auto"/>
            <w:left w:val="none" w:sz="0" w:space="0" w:color="auto"/>
            <w:bottom w:val="none" w:sz="0" w:space="0" w:color="auto"/>
            <w:right w:val="none" w:sz="0" w:space="0" w:color="auto"/>
          </w:divBdr>
        </w:div>
        <w:div w:id="457575657">
          <w:marLeft w:val="480"/>
          <w:marRight w:val="0"/>
          <w:marTop w:val="0"/>
          <w:marBottom w:val="0"/>
          <w:divBdr>
            <w:top w:val="none" w:sz="0" w:space="0" w:color="auto"/>
            <w:left w:val="none" w:sz="0" w:space="0" w:color="auto"/>
            <w:bottom w:val="none" w:sz="0" w:space="0" w:color="auto"/>
            <w:right w:val="none" w:sz="0" w:space="0" w:color="auto"/>
          </w:divBdr>
        </w:div>
        <w:div w:id="1278609140">
          <w:marLeft w:val="480"/>
          <w:marRight w:val="0"/>
          <w:marTop w:val="0"/>
          <w:marBottom w:val="0"/>
          <w:divBdr>
            <w:top w:val="none" w:sz="0" w:space="0" w:color="auto"/>
            <w:left w:val="none" w:sz="0" w:space="0" w:color="auto"/>
            <w:bottom w:val="none" w:sz="0" w:space="0" w:color="auto"/>
            <w:right w:val="none" w:sz="0" w:space="0" w:color="auto"/>
          </w:divBdr>
        </w:div>
        <w:div w:id="1218273952">
          <w:marLeft w:val="480"/>
          <w:marRight w:val="0"/>
          <w:marTop w:val="0"/>
          <w:marBottom w:val="0"/>
          <w:divBdr>
            <w:top w:val="none" w:sz="0" w:space="0" w:color="auto"/>
            <w:left w:val="none" w:sz="0" w:space="0" w:color="auto"/>
            <w:bottom w:val="none" w:sz="0" w:space="0" w:color="auto"/>
            <w:right w:val="none" w:sz="0" w:space="0" w:color="auto"/>
          </w:divBdr>
        </w:div>
        <w:div w:id="669411401">
          <w:marLeft w:val="480"/>
          <w:marRight w:val="0"/>
          <w:marTop w:val="0"/>
          <w:marBottom w:val="0"/>
          <w:divBdr>
            <w:top w:val="none" w:sz="0" w:space="0" w:color="auto"/>
            <w:left w:val="none" w:sz="0" w:space="0" w:color="auto"/>
            <w:bottom w:val="none" w:sz="0" w:space="0" w:color="auto"/>
            <w:right w:val="none" w:sz="0" w:space="0" w:color="auto"/>
          </w:divBdr>
        </w:div>
        <w:div w:id="1544832217">
          <w:marLeft w:val="480"/>
          <w:marRight w:val="0"/>
          <w:marTop w:val="0"/>
          <w:marBottom w:val="0"/>
          <w:divBdr>
            <w:top w:val="none" w:sz="0" w:space="0" w:color="auto"/>
            <w:left w:val="none" w:sz="0" w:space="0" w:color="auto"/>
            <w:bottom w:val="none" w:sz="0" w:space="0" w:color="auto"/>
            <w:right w:val="none" w:sz="0" w:space="0" w:color="auto"/>
          </w:divBdr>
        </w:div>
        <w:div w:id="1620725641">
          <w:marLeft w:val="480"/>
          <w:marRight w:val="0"/>
          <w:marTop w:val="0"/>
          <w:marBottom w:val="0"/>
          <w:divBdr>
            <w:top w:val="none" w:sz="0" w:space="0" w:color="auto"/>
            <w:left w:val="none" w:sz="0" w:space="0" w:color="auto"/>
            <w:bottom w:val="none" w:sz="0" w:space="0" w:color="auto"/>
            <w:right w:val="none" w:sz="0" w:space="0" w:color="auto"/>
          </w:divBdr>
        </w:div>
        <w:div w:id="1676880550">
          <w:marLeft w:val="480"/>
          <w:marRight w:val="0"/>
          <w:marTop w:val="0"/>
          <w:marBottom w:val="0"/>
          <w:divBdr>
            <w:top w:val="none" w:sz="0" w:space="0" w:color="auto"/>
            <w:left w:val="none" w:sz="0" w:space="0" w:color="auto"/>
            <w:bottom w:val="none" w:sz="0" w:space="0" w:color="auto"/>
            <w:right w:val="none" w:sz="0" w:space="0" w:color="auto"/>
          </w:divBdr>
        </w:div>
        <w:div w:id="935286653">
          <w:marLeft w:val="480"/>
          <w:marRight w:val="0"/>
          <w:marTop w:val="0"/>
          <w:marBottom w:val="0"/>
          <w:divBdr>
            <w:top w:val="none" w:sz="0" w:space="0" w:color="auto"/>
            <w:left w:val="none" w:sz="0" w:space="0" w:color="auto"/>
            <w:bottom w:val="none" w:sz="0" w:space="0" w:color="auto"/>
            <w:right w:val="none" w:sz="0" w:space="0" w:color="auto"/>
          </w:divBdr>
        </w:div>
        <w:div w:id="148716433">
          <w:marLeft w:val="480"/>
          <w:marRight w:val="0"/>
          <w:marTop w:val="0"/>
          <w:marBottom w:val="0"/>
          <w:divBdr>
            <w:top w:val="none" w:sz="0" w:space="0" w:color="auto"/>
            <w:left w:val="none" w:sz="0" w:space="0" w:color="auto"/>
            <w:bottom w:val="none" w:sz="0" w:space="0" w:color="auto"/>
            <w:right w:val="none" w:sz="0" w:space="0" w:color="auto"/>
          </w:divBdr>
        </w:div>
        <w:div w:id="988754540">
          <w:marLeft w:val="480"/>
          <w:marRight w:val="0"/>
          <w:marTop w:val="0"/>
          <w:marBottom w:val="0"/>
          <w:divBdr>
            <w:top w:val="none" w:sz="0" w:space="0" w:color="auto"/>
            <w:left w:val="none" w:sz="0" w:space="0" w:color="auto"/>
            <w:bottom w:val="none" w:sz="0" w:space="0" w:color="auto"/>
            <w:right w:val="none" w:sz="0" w:space="0" w:color="auto"/>
          </w:divBdr>
        </w:div>
        <w:div w:id="1834443400">
          <w:marLeft w:val="480"/>
          <w:marRight w:val="0"/>
          <w:marTop w:val="0"/>
          <w:marBottom w:val="0"/>
          <w:divBdr>
            <w:top w:val="none" w:sz="0" w:space="0" w:color="auto"/>
            <w:left w:val="none" w:sz="0" w:space="0" w:color="auto"/>
            <w:bottom w:val="none" w:sz="0" w:space="0" w:color="auto"/>
            <w:right w:val="none" w:sz="0" w:space="0" w:color="auto"/>
          </w:divBdr>
        </w:div>
        <w:div w:id="391856499">
          <w:marLeft w:val="480"/>
          <w:marRight w:val="0"/>
          <w:marTop w:val="0"/>
          <w:marBottom w:val="0"/>
          <w:divBdr>
            <w:top w:val="none" w:sz="0" w:space="0" w:color="auto"/>
            <w:left w:val="none" w:sz="0" w:space="0" w:color="auto"/>
            <w:bottom w:val="none" w:sz="0" w:space="0" w:color="auto"/>
            <w:right w:val="none" w:sz="0" w:space="0" w:color="auto"/>
          </w:divBdr>
        </w:div>
        <w:div w:id="1826775822">
          <w:marLeft w:val="480"/>
          <w:marRight w:val="0"/>
          <w:marTop w:val="0"/>
          <w:marBottom w:val="0"/>
          <w:divBdr>
            <w:top w:val="none" w:sz="0" w:space="0" w:color="auto"/>
            <w:left w:val="none" w:sz="0" w:space="0" w:color="auto"/>
            <w:bottom w:val="none" w:sz="0" w:space="0" w:color="auto"/>
            <w:right w:val="none" w:sz="0" w:space="0" w:color="auto"/>
          </w:divBdr>
        </w:div>
        <w:div w:id="799224534">
          <w:marLeft w:val="480"/>
          <w:marRight w:val="0"/>
          <w:marTop w:val="0"/>
          <w:marBottom w:val="0"/>
          <w:divBdr>
            <w:top w:val="none" w:sz="0" w:space="0" w:color="auto"/>
            <w:left w:val="none" w:sz="0" w:space="0" w:color="auto"/>
            <w:bottom w:val="none" w:sz="0" w:space="0" w:color="auto"/>
            <w:right w:val="none" w:sz="0" w:space="0" w:color="auto"/>
          </w:divBdr>
        </w:div>
        <w:div w:id="1266772967">
          <w:marLeft w:val="480"/>
          <w:marRight w:val="0"/>
          <w:marTop w:val="0"/>
          <w:marBottom w:val="0"/>
          <w:divBdr>
            <w:top w:val="none" w:sz="0" w:space="0" w:color="auto"/>
            <w:left w:val="none" w:sz="0" w:space="0" w:color="auto"/>
            <w:bottom w:val="none" w:sz="0" w:space="0" w:color="auto"/>
            <w:right w:val="none" w:sz="0" w:space="0" w:color="auto"/>
          </w:divBdr>
        </w:div>
        <w:div w:id="560024440">
          <w:marLeft w:val="480"/>
          <w:marRight w:val="0"/>
          <w:marTop w:val="0"/>
          <w:marBottom w:val="0"/>
          <w:divBdr>
            <w:top w:val="none" w:sz="0" w:space="0" w:color="auto"/>
            <w:left w:val="none" w:sz="0" w:space="0" w:color="auto"/>
            <w:bottom w:val="none" w:sz="0" w:space="0" w:color="auto"/>
            <w:right w:val="none" w:sz="0" w:space="0" w:color="auto"/>
          </w:divBdr>
        </w:div>
        <w:div w:id="1303463771">
          <w:marLeft w:val="480"/>
          <w:marRight w:val="0"/>
          <w:marTop w:val="0"/>
          <w:marBottom w:val="0"/>
          <w:divBdr>
            <w:top w:val="none" w:sz="0" w:space="0" w:color="auto"/>
            <w:left w:val="none" w:sz="0" w:space="0" w:color="auto"/>
            <w:bottom w:val="none" w:sz="0" w:space="0" w:color="auto"/>
            <w:right w:val="none" w:sz="0" w:space="0" w:color="auto"/>
          </w:divBdr>
        </w:div>
        <w:div w:id="49547788">
          <w:marLeft w:val="480"/>
          <w:marRight w:val="0"/>
          <w:marTop w:val="0"/>
          <w:marBottom w:val="0"/>
          <w:divBdr>
            <w:top w:val="none" w:sz="0" w:space="0" w:color="auto"/>
            <w:left w:val="none" w:sz="0" w:space="0" w:color="auto"/>
            <w:bottom w:val="none" w:sz="0" w:space="0" w:color="auto"/>
            <w:right w:val="none" w:sz="0" w:space="0" w:color="auto"/>
          </w:divBdr>
        </w:div>
        <w:div w:id="171264675">
          <w:marLeft w:val="480"/>
          <w:marRight w:val="0"/>
          <w:marTop w:val="0"/>
          <w:marBottom w:val="0"/>
          <w:divBdr>
            <w:top w:val="none" w:sz="0" w:space="0" w:color="auto"/>
            <w:left w:val="none" w:sz="0" w:space="0" w:color="auto"/>
            <w:bottom w:val="none" w:sz="0" w:space="0" w:color="auto"/>
            <w:right w:val="none" w:sz="0" w:space="0" w:color="auto"/>
          </w:divBdr>
        </w:div>
        <w:div w:id="1750613017">
          <w:marLeft w:val="480"/>
          <w:marRight w:val="0"/>
          <w:marTop w:val="0"/>
          <w:marBottom w:val="0"/>
          <w:divBdr>
            <w:top w:val="none" w:sz="0" w:space="0" w:color="auto"/>
            <w:left w:val="none" w:sz="0" w:space="0" w:color="auto"/>
            <w:bottom w:val="none" w:sz="0" w:space="0" w:color="auto"/>
            <w:right w:val="none" w:sz="0" w:space="0" w:color="auto"/>
          </w:divBdr>
        </w:div>
        <w:div w:id="660700890">
          <w:marLeft w:val="480"/>
          <w:marRight w:val="0"/>
          <w:marTop w:val="0"/>
          <w:marBottom w:val="0"/>
          <w:divBdr>
            <w:top w:val="none" w:sz="0" w:space="0" w:color="auto"/>
            <w:left w:val="none" w:sz="0" w:space="0" w:color="auto"/>
            <w:bottom w:val="none" w:sz="0" w:space="0" w:color="auto"/>
            <w:right w:val="none" w:sz="0" w:space="0" w:color="auto"/>
          </w:divBdr>
        </w:div>
        <w:div w:id="691609958">
          <w:marLeft w:val="480"/>
          <w:marRight w:val="0"/>
          <w:marTop w:val="0"/>
          <w:marBottom w:val="0"/>
          <w:divBdr>
            <w:top w:val="none" w:sz="0" w:space="0" w:color="auto"/>
            <w:left w:val="none" w:sz="0" w:space="0" w:color="auto"/>
            <w:bottom w:val="none" w:sz="0" w:space="0" w:color="auto"/>
            <w:right w:val="none" w:sz="0" w:space="0" w:color="auto"/>
          </w:divBdr>
        </w:div>
        <w:div w:id="1491755497">
          <w:marLeft w:val="480"/>
          <w:marRight w:val="0"/>
          <w:marTop w:val="0"/>
          <w:marBottom w:val="0"/>
          <w:divBdr>
            <w:top w:val="none" w:sz="0" w:space="0" w:color="auto"/>
            <w:left w:val="none" w:sz="0" w:space="0" w:color="auto"/>
            <w:bottom w:val="none" w:sz="0" w:space="0" w:color="auto"/>
            <w:right w:val="none" w:sz="0" w:space="0" w:color="auto"/>
          </w:divBdr>
        </w:div>
        <w:div w:id="1355301666">
          <w:marLeft w:val="480"/>
          <w:marRight w:val="0"/>
          <w:marTop w:val="0"/>
          <w:marBottom w:val="0"/>
          <w:divBdr>
            <w:top w:val="none" w:sz="0" w:space="0" w:color="auto"/>
            <w:left w:val="none" w:sz="0" w:space="0" w:color="auto"/>
            <w:bottom w:val="none" w:sz="0" w:space="0" w:color="auto"/>
            <w:right w:val="none" w:sz="0" w:space="0" w:color="auto"/>
          </w:divBdr>
        </w:div>
      </w:divsChild>
    </w:div>
    <w:div w:id="271085981">
      <w:bodyDiv w:val="1"/>
      <w:marLeft w:val="0"/>
      <w:marRight w:val="0"/>
      <w:marTop w:val="0"/>
      <w:marBottom w:val="0"/>
      <w:divBdr>
        <w:top w:val="none" w:sz="0" w:space="0" w:color="auto"/>
        <w:left w:val="none" w:sz="0" w:space="0" w:color="auto"/>
        <w:bottom w:val="none" w:sz="0" w:space="0" w:color="auto"/>
        <w:right w:val="none" w:sz="0" w:space="0" w:color="auto"/>
      </w:divBdr>
      <w:divsChild>
        <w:div w:id="51319205">
          <w:marLeft w:val="480"/>
          <w:marRight w:val="0"/>
          <w:marTop w:val="0"/>
          <w:marBottom w:val="0"/>
          <w:divBdr>
            <w:top w:val="none" w:sz="0" w:space="0" w:color="auto"/>
            <w:left w:val="none" w:sz="0" w:space="0" w:color="auto"/>
            <w:bottom w:val="none" w:sz="0" w:space="0" w:color="auto"/>
            <w:right w:val="none" w:sz="0" w:space="0" w:color="auto"/>
          </w:divBdr>
        </w:div>
        <w:div w:id="125438480">
          <w:marLeft w:val="480"/>
          <w:marRight w:val="0"/>
          <w:marTop w:val="0"/>
          <w:marBottom w:val="0"/>
          <w:divBdr>
            <w:top w:val="none" w:sz="0" w:space="0" w:color="auto"/>
            <w:left w:val="none" w:sz="0" w:space="0" w:color="auto"/>
            <w:bottom w:val="none" w:sz="0" w:space="0" w:color="auto"/>
            <w:right w:val="none" w:sz="0" w:space="0" w:color="auto"/>
          </w:divBdr>
        </w:div>
        <w:div w:id="166794452">
          <w:marLeft w:val="480"/>
          <w:marRight w:val="0"/>
          <w:marTop w:val="0"/>
          <w:marBottom w:val="0"/>
          <w:divBdr>
            <w:top w:val="none" w:sz="0" w:space="0" w:color="auto"/>
            <w:left w:val="none" w:sz="0" w:space="0" w:color="auto"/>
            <w:bottom w:val="none" w:sz="0" w:space="0" w:color="auto"/>
            <w:right w:val="none" w:sz="0" w:space="0" w:color="auto"/>
          </w:divBdr>
        </w:div>
        <w:div w:id="191383053">
          <w:marLeft w:val="480"/>
          <w:marRight w:val="0"/>
          <w:marTop w:val="0"/>
          <w:marBottom w:val="0"/>
          <w:divBdr>
            <w:top w:val="none" w:sz="0" w:space="0" w:color="auto"/>
            <w:left w:val="none" w:sz="0" w:space="0" w:color="auto"/>
            <w:bottom w:val="none" w:sz="0" w:space="0" w:color="auto"/>
            <w:right w:val="none" w:sz="0" w:space="0" w:color="auto"/>
          </w:divBdr>
        </w:div>
        <w:div w:id="408577599">
          <w:marLeft w:val="480"/>
          <w:marRight w:val="0"/>
          <w:marTop w:val="0"/>
          <w:marBottom w:val="0"/>
          <w:divBdr>
            <w:top w:val="none" w:sz="0" w:space="0" w:color="auto"/>
            <w:left w:val="none" w:sz="0" w:space="0" w:color="auto"/>
            <w:bottom w:val="none" w:sz="0" w:space="0" w:color="auto"/>
            <w:right w:val="none" w:sz="0" w:space="0" w:color="auto"/>
          </w:divBdr>
        </w:div>
        <w:div w:id="503008325">
          <w:marLeft w:val="480"/>
          <w:marRight w:val="0"/>
          <w:marTop w:val="0"/>
          <w:marBottom w:val="0"/>
          <w:divBdr>
            <w:top w:val="none" w:sz="0" w:space="0" w:color="auto"/>
            <w:left w:val="none" w:sz="0" w:space="0" w:color="auto"/>
            <w:bottom w:val="none" w:sz="0" w:space="0" w:color="auto"/>
            <w:right w:val="none" w:sz="0" w:space="0" w:color="auto"/>
          </w:divBdr>
        </w:div>
        <w:div w:id="731195764">
          <w:marLeft w:val="480"/>
          <w:marRight w:val="0"/>
          <w:marTop w:val="0"/>
          <w:marBottom w:val="0"/>
          <w:divBdr>
            <w:top w:val="none" w:sz="0" w:space="0" w:color="auto"/>
            <w:left w:val="none" w:sz="0" w:space="0" w:color="auto"/>
            <w:bottom w:val="none" w:sz="0" w:space="0" w:color="auto"/>
            <w:right w:val="none" w:sz="0" w:space="0" w:color="auto"/>
          </w:divBdr>
        </w:div>
        <w:div w:id="1528255082">
          <w:marLeft w:val="480"/>
          <w:marRight w:val="0"/>
          <w:marTop w:val="0"/>
          <w:marBottom w:val="0"/>
          <w:divBdr>
            <w:top w:val="none" w:sz="0" w:space="0" w:color="auto"/>
            <w:left w:val="none" w:sz="0" w:space="0" w:color="auto"/>
            <w:bottom w:val="none" w:sz="0" w:space="0" w:color="auto"/>
            <w:right w:val="none" w:sz="0" w:space="0" w:color="auto"/>
          </w:divBdr>
        </w:div>
        <w:div w:id="1549608065">
          <w:marLeft w:val="480"/>
          <w:marRight w:val="0"/>
          <w:marTop w:val="0"/>
          <w:marBottom w:val="0"/>
          <w:divBdr>
            <w:top w:val="none" w:sz="0" w:space="0" w:color="auto"/>
            <w:left w:val="none" w:sz="0" w:space="0" w:color="auto"/>
            <w:bottom w:val="none" w:sz="0" w:space="0" w:color="auto"/>
            <w:right w:val="none" w:sz="0" w:space="0" w:color="auto"/>
          </w:divBdr>
        </w:div>
        <w:div w:id="1800877110">
          <w:marLeft w:val="480"/>
          <w:marRight w:val="0"/>
          <w:marTop w:val="0"/>
          <w:marBottom w:val="0"/>
          <w:divBdr>
            <w:top w:val="none" w:sz="0" w:space="0" w:color="auto"/>
            <w:left w:val="none" w:sz="0" w:space="0" w:color="auto"/>
            <w:bottom w:val="none" w:sz="0" w:space="0" w:color="auto"/>
            <w:right w:val="none" w:sz="0" w:space="0" w:color="auto"/>
          </w:divBdr>
        </w:div>
        <w:div w:id="2001032105">
          <w:marLeft w:val="480"/>
          <w:marRight w:val="0"/>
          <w:marTop w:val="0"/>
          <w:marBottom w:val="0"/>
          <w:divBdr>
            <w:top w:val="none" w:sz="0" w:space="0" w:color="auto"/>
            <w:left w:val="none" w:sz="0" w:space="0" w:color="auto"/>
            <w:bottom w:val="none" w:sz="0" w:space="0" w:color="auto"/>
            <w:right w:val="none" w:sz="0" w:space="0" w:color="auto"/>
          </w:divBdr>
        </w:div>
      </w:divsChild>
    </w:div>
    <w:div w:id="273289087">
      <w:bodyDiv w:val="1"/>
      <w:marLeft w:val="0"/>
      <w:marRight w:val="0"/>
      <w:marTop w:val="0"/>
      <w:marBottom w:val="0"/>
      <w:divBdr>
        <w:top w:val="none" w:sz="0" w:space="0" w:color="auto"/>
        <w:left w:val="none" w:sz="0" w:space="0" w:color="auto"/>
        <w:bottom w:val="none" w:sz="0" w:space="0" w:color="auto"/>
        <w:right w:val="none" w:sz="0" w:space="0" w:color="auto"/>
      </w:divBdr>
    </w:div>
    <w:div w:id="280461231">
      <w:bodyDiv w:val="1"/>
      <w:marLeft w:val="0"/>
      <w:marRight w:val="0"/>
      <w:marTop w:val="0"/>
      <w:marBottom w:val="0"/>
      <w:divBdr>
        <w:top w:val="none" w:sz="0" w:space="0" w:color="auto"/>
        <w:left w:val="none" w:sz="0" w:space="0" w:color="auto"/>
        <w:bottom w:val="none" w:sz="0" w:space="0" w:color="auto"/>
        <w:right w:val="none" w:sz="0" w:space="0" w:color="auto"/>
      </w:divBdr>
      <w:divsChild>
        <w:div w:id="61145508">
          <w:marLeft w:val="480"/>
          <w:marRight w:val="0"/>
          <w:marTop w:val="0"/>
          <w:marBottom w:val="0"/>
          <w:divBdr>
            <w:top w:val="none" w:sz="0" w:space="0" w:color="auto"/>
            <w:left w:val="none" w:sz="0" w:space="0" w:color="auto"/>
            <w:bottom w:val="none" w:sz="0" w:space="0" w:color="auto"/>
            <w:right w:val="none" w:sz="0" w:space="0" w:color="auto"/>
          </w:divBdr>
        </w:div>
        <w:div w:id="593589106">
          <w:marLeft w:val="480"/>
          <w:marRight w:val="0"/>
          <w:marTop w:val="0"/>
          <w:marBottom w:val="0"/>
          <w:divBdr>
            <w:top w:val="none" w:sz="0" w:space="0" w:color="auto"/>
            <w:left w:val="none" w:sz="0" w:space="0" w:color="auto"/>
            <w:bottom w:val="none" w:sz="0" w:space="0" w:color="auto"/>
            <w:right w:val="none" w:sz="0" w:space="0" w:color="auto"/>
          </w:divBdr>
        </w:div>
        <w:div w:id="689374243">
          <w:marLeft w:val="480"/>
          <w:marRight w:val="0"/>
          <w:marTop w:val="0"/>
          <w:marBottom w:val="0"/>
          <w:divBdr>
            <w:top w:val="none" w:sz="0" w:space="0" w:color="auto"/>
            <w:left w:val="none" w:sz="0" w:space="0" w:color="auto"/>
            <w:bottom w:val="none" w:sz="0" w:space="0" w:color="auto"/>
            <w:right w:val="none" w:sz="0" w:space="0" w:color="auto"/>
          </w:divBdr>
        </w:div>
        <w:div w:id="986783123">
          <w:marLeft w:val="480"/>
          <w:marRight w:val="0"/>
          <w:marTop w:val="0"/>
          <w:marBottom w:val="0"/>
          <w:divBdr>
            <w:top w:val="none" w:sz="0" w:space="0" w:color="auto"/>
            <w:left w:val="none" w:sz="0" w:space="0" w:color="auto"/>
            <w:bottom w:val="none" w:sz="0" w:space="0" w:color="auto"/>
            <w:right w:val="none" w:sz="0" w:space="0" w:color="auto"/>
          </w:divBdr>
        </w:div>
        <w:div w:id="1055546241">
          <w:marLeft w:val="480"/>
          <w:marRight w:val="0"/>
          <w:marTop w:val="0"/>
          <w:marBottom w:val="0"/>
          <w:divBdr>
            <w:top w:val="none" w:sz="0" w:space="0" w:color="auto"/>
            <w:left w:val="none" w:sz="0" w:space="0" w:color="auto"/>
            <w:bottom w:val="none" w:sz="0" w:space="0" w:color="auto"/>
            <w:right w:val="none" w:sz="0" w:space="0" w:color="auto"/>
          </w:divBdr>
        </w:div>
        <w:div w:id="1360542775">
          <w:marLeft w:val="480"/>
          <w:marRight w:val="0"/>
          <w:marTop w:val="0"/>
          <w:marBottom w:val="0"/>
          <w:divBdr>
            <w:top w:val="none" w:sz="0" w:space="0" w:color="auto"/>
            <w:left w:val="none" w:sz="0" w:space="0" w:color="auto"/>
            <w:bottom w:val="none" w:sz="0" w:space="0" w:color="auto"/>
            <w:right w:val="none" w:sz="0" w:space="0" w:color="auto"/>
          </w:divBdr>
        </w:div>
        <w:div w:id="1424960076">
          <w:marLeft w:val="480"/>
          <w:marRight w:val="0"/>
          <w:marTop w:val="0"/>
          <w:marBottom w:val="0"/>
          <w:divBdr>
            <w:top w:val="none" w:sz="0" w:space="0" w:color="auto"/>
            <w:left w:val="none" w:sz="0" w:space="0" w:color="auto"/>
            <w:bottom w:val="none" w:sz="0" w:space="0" w:color="auto"/>
            <w:right w:val="none" w:sz="0" w:space="0" w:color="auto"/>
          </w:divBdr>
        </w:div>
        <w:div w:id="1457992763">
          <w:marLeft w:val="480"/>
          <w:marRight w:val="0"/>
          <w:marTop w:val="0"/>
          <w:marBottom w:val="0"/>
          <w:divBdr>
            <w:top w:val="none" w:sz="0" w:space="0" w:color="auto"/>
            <w:left w:val="none" w:sz="0" w:space="0" w:color="auto"/>
            <w:bottom w:val="none" w:sz="0" w:space="0" w:color="auto"/>
            <w:right w:val="none" w:sz="0" w:space="0" w:color="auto"/>
          </w:divBdr>
        </w:div>
        <w:div w:id="1853951853">
          <w:marLeft w:val="480"/>
          <w:marRight w:val="0"/>
          <w:marTop w:val="0"/>
          <w:marBottom w:val="0"/>
          <w:divBdr>
            <w:top w:val="none" w:sz="0" w:space="0" w:color="auto"/>
            <w:left w:val="none" w:sz="0" w:space="0" w:color="auto"/>
            <w:bottom w:val="none" w:sz="0" w:space="0" w:color="auto"/>
            <w:right w:val="none" w:sz="0" w:space="0" w:color="auto"/>
          </w:divBdr>
        </w:div>
        <w:div w:id="1979991408">
          <w:marLeft w:val="480"/>
          <w:marRight w:val="0"/>
          <w:marTop w:val="0"/>
          <w:marBottom w:val="0"/>
          <w:divBdr>
            <w:top w:val="none" w:sz="0" w:space="0" w:color="auto"/>
            <w:left w:val="none" w:sz="0" w:space="0" w:color="auto"/>
            <w:bottom w:val="none" w:sz="0" w:space="0" w:color="auto"/>
            <w:right w:val="none" w:sz="0" w:space="0" w:color="auto"/>
          </w:divBdr>
        </w:div>
      </w:divsChild>
    </w:div>
    <w:div w:id="283780217">
      <w:bodyDiv w:val="1"/>
      <w:marLeft w:val="0"/>
      <w:marRight w:val="0"/>
      <w:marTop w:val="0"/>
      <w:marBottom w:val="0"/>
      <w:divBdr>
        <w:top w:val="none" w:sz="0" w:space="0" w:color="auto"/>
        <w:left w:val="none" w:sz="0" w:space="0" w:color="auto"/>
        <w:bottom w:val="none" w:sz="0" w:space="0" w:color="auto"/>
        <w:right w:val="none" w:sz="0" w:space="0" w:color="auto"/>
      </w:divBdr>
    </w:div>
    <w:div w:id="288976137">
      <w:bodyDiv w:val="1"/>
      <w:marLeft w:val="0"/>
      <w:marRight w:val="0"/>
      <w:marTop w:val="0"/>
      <w:marBottom w:val="0"/>
      <w:divBdr>
        <w:top w:val="none" w:sz="0" w:space="0" w:color="auto"/>
        <w:left w:val="none" w:sz="0" w:space="0" w:color="auto"/>
        <w:bottom w:val="none" w:sz="0" w:space="0" w:color="auto"/>
        <w:right w:val="none" w:sz="0" w:space="0" w:color="auto"/>
      </w:divBdr>
      <w:divsChild>
        <w:div w:id="1939827822">
          <w:marLeft w:val="480"/>
          <w:marRight w:val="0"/>
          <w:marTop w:val="0"/>
          <w:marBottom w:val="0"/>
          <w:divBdr>
            <w:top w:val="none" w:sz="0" w:space="0" w:color="auto"/>
            <w:left w:val="none" w:sz="0" w:space="0" w:color="auto"/>
            <w:bottom w:val="none" w:sz="0" w:space="0" w:color="auto"/>
            <w:right w:val="none" w:sz="0" w:space="0" w:color="auto"/>
          </w:divBdr>
        </w:div>
        <w:div w:id="1691367958">
          <w:marLeft w:val="480"/>
          <w:marRight w:val="0"/>
          <w:marTop w:val="0"/>
          <w:marBottom w:val="0"/>
          <w:divBdr>
            <w:top w:val="none" w:sz="0" w:space="0" w:color="auto"/>
            <w:left w:val="none" w:sz="0" w:space="0" w:color="auto"/>
            <w:bottom w:val="none" w:sz="0" w:space="0" w:color="auto"/>
            <w:right w:val="none" w:sz="0" w:space="0" w:color="auto"/>
          </w:divBdr>
        </w:div>
        <w:div w:id="1925526253">
          <w:marLeft w:val="480"/>
          <w:marRight w:val="0"/>
          <w:marTop w:val="0"/>
          <w:marBottom w:val="0"/>
          <w:divBdr>
            <w:top w:val="none" w:sz="0" w:space="0" w:color="auto"/>
            <w:left w:val="none" w:sz="0" w:space="0" w:color="auto"/>
            <w:bottom w:val="none" w:sz="0" w:space="0" w:color="auto"/>
            <w:right w:val="none" w:sz="0" w:space="0" w:color="auto"/>
          </w:divBdr>
        </w:div>
        <w:div w:id="1145387703">
          <w:marLeft w:val="480"/>
          <w:marRight w:val="0"/>
          <w:marTop w:val="0"/>
          <w:marBottom w:val="0"/>
          <w:divBdr>
            <w:top w:val="none" w:sz="0" w:space="0" w:color="auto"/>
            <w:left w:val="none" w:sz="0" w:space="0" w:color="auto"/>
            <w:bottom w:val="none" w:sz="0" w:space="0" w:color="auto"/>
            <w:right w:val="none" w:sz="0" w:space="0" w:color="auto"/>
          </w:divBdr>
        </w:div>
        <w:div w:id="559824876">
          <w:marLeft w:val="480"/>
          <w:marRight w:val="0"/>
          <w:marTop w:val="0"/>
          <w:marBottom w:val="0"/>
          <w:divBdr>
            <w:top w:val="none" w:sz="0" w:space="0" w:color="auto"/>
            <w:left w:val="none" w:sz="0" w:space="0" w:color="auto"/>
            <w:bottom w:val="none" w:sz="0" w:space="0" w:color="auto"/>
            <w:right w:val="none" w:sz="0" w:space="0" w:color="auto"/>
          </w:divBdr>
        </w:div>
        <w:div w:id="1519850082">
          <w:marLeft w:val="480"/>
          <w:marRight w:val="0"/>
          <w:marTop w:val="0"/>
          <w:marBottom w:val="0"/>
          <w:divBdr>
            <w:top w:val="none" w:sz="0" w:space="0" w:color="auto"/>
            <w:left w:val="none" w:sz="0" w:space="0" w:color="auto"/>
            <w:bottom w:val="none" w:sz="0" w:space="0" w:color="auto"/>
            <w:right w:val="none" w:sz="0" w:space="0" w:color="auto"/>
          </w:divBdr>
        </w:div>
        <w:div w:id="1018852715">
          <w:marLeft w:val="480"/>
          <w:marRight w:val="0"/>
          <w:marTop w:val="0"/>
          <w:marBottom w:val="0"/>
          <w:divBdr>
            <w:top w:val="none" w:sz="0" w:space="0" w:color="auto"/>
            <w:left w:val="none" w:sz="0" w:space="0" w:color="auto"/>
            <w:bottom w:val="none" w:sz="0" w:space="0" w:color="auto"/>
            <w:right w:val="none" w:sz="0" w:space="0" w:color="auto"/>
          </w:divBdr>
        </w:div>
        <w:div w:id="766652620">
          <w:marLeft w:val="480"/>
          <w:marRight w:val="0"/>
          <w:marTop w:val="0"/>
          <w:marBottom w:val="0"/>
          <w:divBdr>
            <w:top w:val="none" w:sz="0" w:space="0" w:color="auto"/>
            <w:left w:val="none" w:sz="0" w:space="0" w:color="auto"/>
            <w:bottom w:val="none" w:sz="0" w:space="0" w:color="auto"/>
            <w:right w:val="none" w:sz="0" w:space="0" w:color="auto"/>
          </w:divBdr>
        </w:div>
        <w:div w:id="524057684">
          <w:marLeft w:val="480"/>
          <w:marRight w:val="0"/>
          <w:marTop w:val="0"/>
          <w:marBottom w:val="0"/>
          <w:divBdr>
            <w:top w:val="none" w:sz="0" w:space="0" w:color="auto"/>
            <w:left w:val="none" w:sz="0" w:space="0" w:color="auto"/>
            <w:bottom w:val="none" w:sz="0" w:space="0" w:color="auto"/>
            <w:right w:val="none" w:sz="0" w:space="0" w:color="auto"/>
          </w:divBdr>
        </w:div>
        <w:div w:id="1369451216">
          <w:marLeft w:val="480"/>
          <w:marRight w:val="0"/>
          <w:marTop w:val="0"/>
          <w:marBottom w:val="0"/>
          <w:divBdr>
            <w:top w:val="none" w:sz="0" w:space="0" w:color="auto"/>
            <w:left w:val="none" w:sz="0" w:space="0" w:color="auto"/>
            <w:bottom w:val="none" w:sz="0" w:space="0" w:color="auto"/>
            <w:right w:val="none" w:sz="0" w:space="0" w:color="auto"/>
          </w:divBdr>
        </w:div>
        <w:div w:id="1921406524">
          <w:marLeft w:val="480"/>
          <w:marRight w:val="0"/>
          <w:marTop w:val="0"/>
          <w:marBottom w:val="0"/>
          <w:divBdr>
            <w:top w:val="none" w:sz="0" w:space="0" w:color="auto"/>
            <w:left w:val="none" w:sz="0" w:space="0" w:color="auto"/>
            <w:bottom w:val="none" w:sz="0" w:space="0" w:color="auto"/>
            <w:right w:val="none" w:sz="0" w:space="0" w:color="auto"/>
          </w:divBdr>
        </w:div>
        <w:div w:id="1791196476">
          <w:marLeft w:val="480"/>
          <w:marRight w:val="0"/>
          <w:marTop w:val="0"/>
          <w:marBottom w:val="0"/>
          <w:divBdr>
            <w:top w:val="none" w:sz="0" w:space="0" w:color="auto"/>
            <w:left w:val="none" w:sz="0" w:space="0" w:color="auto"/>
            <w:bottom w:val="none" w:sz="0" w:space="0" w:color="auto"/>
            <w:right w:val="none" w:sz="0" w:space="0" w:color="auto"/>
          </w:divBdr>
        </w:div>
        <w:div w:id="332537587">
          <w:marLeft w:val="480"/>
          <w:marRight w:val="0"/>
          <w:marTop w:val="0"/>
          <w:marBottom w:val="0"/>
          <w:divBdr>
            <w:top w:val="none" w:sz="0" w:space="0" w:color="auto"/>
            <w:left w:val="none" w:sz="0" w:space="0" w:color="auto"/>
            <w:bottom w:val="none" w:sz="0" w:space="0" w:color="auto"/>
            <w:right w:val="none" w:sz="0" w:space="0" w:color="auto"/>
          </w:divBdr>
        </w:div>
        <w:div w:id="1904635603">
          <w:marLeft w:val="480"/>
          <w:marRight w:val="0"/>
          <w:marTop w:val="0"/>
          <w:marBottom w:val="0"/>
          <w:divBdr>
            <w:top w:val="none" w:sz="0" w:space="0" w:color="auto"/>
            <w:left w:val="none" w:sz="0" w:space="0" w:color="auto"/>
            <w:bottom w:val="none" w:sz="0" w:space="0" w:color="auto"/>
            <w:right w:val="none" w:sz="0" w:space="0" w:color="auto"/>
          </w:divBdr>
        </w:div>
        <w:div w:id="1157769310">
          <w:marLeft w:val="480"/>
          <w:marRight w:val="0"/>
          <w:marTop w:val="0"/>
          <w:marBottom w:val="0"/>
          <w:divBdr>
            <w:top w:val="none" w:sz="0" w:space="0" w:color="auto"/>
            <w:left w:val="none" w:sz="0" w:space="0" w:color="auto"/>
            <w:bottom w:val="none" w:sz="0" w:space="0" w:color="auto"/>
            <w:right w:val="none" w:sz="0" w:space="0" w:color="auto"/>
          </w:divBdr>
        </w:div>
        <w:div w:id="1052003547">
          <w:marLeft w:val="480"/>
          <w:marRight w:val="0"/>
          <w:marTop w:val="0"/>
          <w:marBottom w:val="0"/>
          <w:divBdr>
            <w:top w:val="none" w:sz="0" w:space="0" w:color="auto"/>
            <w:left w:val="none" w:sz="0" w:space="0" w:color="auto"/>
            <w:bottom w:val="none" w:sz="0" w:space="0" w:color="auto"/>
            <w:right w:val="none" w:sz="0" w:space="0" w:color="auto"/>
          </w:divBdr>
        </w:div>
        <w:div w:id="10767459">
          <w:marLeft w:val="480"/>
          <w:marRight w:val="0"/>
          <w:marTop w:val="0"/>
          <w:marBottom w:val="0"/>
          <w:divBdr>
            <w:top w:val="none" w:sz="0" w:space="0" w:color="auto"/>
            <w:left w:val="none" w:sz="0" w:space="0" w:color="auto"/>
            <w:bottom w:val="none" w:sz="0" w:space="0" w:color="auto"/>
            <w:right w:val="none" w:sz="0" w:space="0" w:color="auto"/>
          </w:divBdr>
        </w:div>
        <w:div w:id="494760508">
          <w:marLeft w:val="480"/>
          <w:marRight w:val="0"/>
          <w:marTop w:val="0"/>
          <w:marBottom w:val="0"/>
          <w:divBdr>
            <w:top w:val="none" w:sz="0" w:space="0" w:color="auto"/>
            <w:left w:val="none" w:sz="0" w:space="0" w:color="auto"/>
            <w:bottom w:val="none" w:sz="0" w:space="0" w:color="auto"/>
            <w:right w:val="none" w:sz="0" w:space="0" w:color="auto"/>
          </w:divBdr>
        </w:div>
        <w:div w:id="154424300">
          <w:marLeft w:val="480"/>
          <w:marRight w:val="0"/>
          <w:marTop w:val="0"/>
          <w:marBottom w:val="0"/>
          <w:divBdr>
            <w:top w:val="none" w:sz="0" w:space="0" w:color="auto"/>
            <w:left w:val="none" w:sz="0" w:space="0" w:color="auto"/>
            <w:bottom w:val="none" w:sz="0" w:space="0" w:color="auto"/>
            <w:right w:val="none" w:sz="0" w:space="0" w:color="auto"/>
          </w:divBdr>
        </w:div>
        <w:div w:id="903294759">
          <w:marLeft w:val="480"/>
          <w:marRight w:val="0"/>
          <w:marTop w:val="0"/>
          <w:marBottom w:val="0"/>
          <w:divBdr>
            <w:top w:val="none" w:sz="0" w:space="0" w:color="auto"/>
            <w:left w:val="none" w:sz="0" w:space="0" w:color="auto"/>
            <w:bottom w:val="none" w:sz="0" w:space="0" w:color="auto"/>
            <w:right w:val="none" w:sz="0" w:space="0" w:color="auto"/>
          </w:divBdr>
        </w:div>
        <w:div w:id="1964575799">
          <w:marLeft w:val="480"/>
          <w:marRight w:val="0"/>
          <w:marTop w:val="0"/>
          <w:marBottom w:val="0"/>
          <w:divBdr>
            <w:top w:val="none" w:sz="0" w:space="0" w:color="auto"/>
            <w:left w:val="none" w:sz="0" w:space="0" w:color="auto"/>
            <w:bottom w:val="none" w:sz="0" w:space="0" w:color="auto"/>
            <w:right w:val="none" w:sz="0" w:space="0" w:color="auto"/>
          </w:divBdr>
        </w:div>
        <w:div w:id="450246690">
          <w:marLeft w:val="480"/>
          <w:marRight w:val="0"/>
          <w:marTop w:val="0"/>
          <w:marBottom w:val="0"/>
          <w:divBdr>
            <w:top w:val="none" w:sz="0" w:space="0" w:color="auto"/>
            <w:left w:val="none" w:sz="0" w:space="0" w:color="auto"/>
            <w:bottom w:val="none" w:sz="0" w:space="0" w:color="auto"/>
            <w:right w:val="none" w:sz="0" w:space="0" w:color="auto"/>
          </w:divBdr>
        </w:div>
        <w:div w:id="2015297920">
          <w:marLeft w:val="480"/>
          <w:marRight w:val="0"/>
          <w:marTop w:val="0"/>
          <w:marBottom w:val="0"/>
          <w:divBdr>
            <w:top w:val="none" w:sz="0" w:space="0" w:color="auto"/>
            <w:left w:val="none" w:sz="0" w:space="0" w:color="auto"/>
            <w:bottom w:val="none" w:sz="0" w:space="0" w:color="auto"/>
            <w:right w:val="none" w:sz="0" w:space="0" w:color="auto"/>
          </w:divBdr>
        </w:div>
        <w:div w:id="339622290">
          <w:marLeft w:val="480"/>
          <w:marRight w:val="0"/>
          <w:marTop w:val="0"/>
          <w:marBottom w:val="0"/>
          <w:divBdr>
            <w:top w:val="none" w:sz="0" w:space="0" w:color="auto"/>
            <w:left w:val="none" w:sz="0" w:space="0" w:color="auto"/>
            <w:bottom w:val="none" w:sz="0" w:space="0" w:color="auto"/>
            <w:right w:val="none" w:sz="0" w:space="0" w:color="auto"/>
          </w:divBdr>
        </w:div>
        <w:div w:id="587544290">
          <w:marLeft w:val="480"/>
          <w:marRight w:val="0"/>
          <w:marTop w:val="0"/>
          <w:marBottom w:val="0"/>
          <w:divBdr>
            <w:top w:val="none" w:sz="0" w:space="0" w:color="auto"/>
            <w:left w:val="none" w:sz="0" w:space="0" w:color="auto"/>
            <w:bottom w:val="none" w:sz="0" w:space="0" w:color="auto"/>
            <w:right w:val="none" w:sz="0" w:space="0" w:color="auto"/>
          </w:divBdr>
        </w:div>
        <w:div w:id="417560883">
          <w:marLeft w:val="480"/>
          <w:marRight w:val="0"/>
          <w:marTop w:val="0"/>
          <w:marBottom w:val="0"/>
          <w:divBdr>
            <w:top w:val="none" w:sz="0" w:space="0" w:color="auto"/>
            <w:left w:val="none" w:sz="0" w:space="0" w:color="auto"/>
            <w:bottom w:val="none" w:sz="0" w:space="0" w:color="auto"/>
            <w:right w:val="none" w:sz="0" w:space="0" w:color="auto"/>
          </w:divBdr>
        </w:div>
        <w:div w:id="1368287638">
          <w:marLeft w:val="480"/>
          <w:marRight w:val="0"/>
          <w:marTop w:val="0"/>
          <w:marBottom w:val="0"/>
          <w:divBdr>
            <w:top w:val="none" w:sz="0" w:space="0" w:color="auto"/>
            <w:left w:val="none" w:sz="0" w:space="0" w:color="auto"/>
            <w:bottom w:val="none" w:sz="0" w:space="0" w:color="auto"/>
            <w:right w:val="none" w:sz="0" w:space="0" w:color="auto"/>
          </w:divBdr>
        </w:div>
        <w:div w:id="1472819772">
          <w:marLeft w:val="480"/>
          <w:marRight w:val="0"/>
          <w:marTop w:val="0"/>
          <w:marBottom w:val="0"/>
          <w:divBdr>
            <w:top w:val="none" w:sz="0" w:space="0" w:color="auto"/>
            <w:left w:val="none" w:sz="0" w:space="0" w:color="auto"/>
            <w:bottom w:val="none" w:sz="0" w:space="0" w:color="auto"/>
            <w:right w:val="none" w:sz="0" w:space="0" w:color="auto"/>
          </w:divBdr>
        </w:div>
      </w:divsChild>
    </w:div>
    <w:div w:id="301083820">
      <w:bodyDiv w:val="1"/>
      <w:marLeft w:val="0"/>
      <w:marRight w:val="0"/>
      <w:marTop w:val="0"/>
      <w:marBottom w:val="0"/>
      <w:divBdr>
        <w:top w:val="none" w:sz="0" w:space="0" w:color="auto"/>
        <w:left w:val="none" w:sz="0" w:space="0" w:color="auto"/>
        <w:bottom w:val="none" w:sz="0" w:space="0" w:color="auto"/>
        <w:right w:val="none" w:sz="0" w:space="0" w:color="auto"/>
      </w:divBdr>
    </w:div>
    <w:div w:id="307902183">
      <w:bodyDiv w:val="1"/>
      <w:marLeft w:val="0"/>
      <w:marRight w:val="0"/>
      <w:marTop w:val="0"/>
      <w:marBottom w:val="0"/>
      <w:divBdr>
        <w:top w:val="none" w:sz="0" w:space="0" w:color="auto"/>
        <w:left w:val="none" w:sz="0" w:space="0" w:color="auto"/>
        <w:bottom w:val="none" w:sz="0" w:space="0" w:color="auto"/>
        <w:right w:val="none" w:sz="0" w:space="0" w:color="auto"/>
      </w:divBdr>
    </w:div>
    <w:div w:id="310405442">
      <w:bodyDiv w:val="1"/>
      <w:marLeft w:val="0"/>
      <w:marRight w:val="0"/>
      <w:marTop w:val="0"/>
      <w:marBottom w:val="0"/>
      <w:divBdr>
        <w:top w:val="none" w:sz="0" w:space="0" w:color="auto"/>
        <w:left w:val="none" w:sz="0" w:space="0" w:color="auto"/>
        <w:bottom w:val="none" w:sz="0" w:space="0" w:color="auto"/>
        <w:right w:val="none" w:sz="0" w:space="0" w:color="auto"/>
      </w:divBdr>
    </w:div>
    <w:div w:id="310598540">
      <w:bodyDiv w:val="1"/>
      <w:marLeft w:val="0"/>
      <w:marRight w:val="0"/>
      <w:marTop w:val="0"/>
      <w:marBottom w:val="0"/>
      <w:divBdr>
        <w:top w:val="none" w:sz="0" w:space="0" w:color="auto"/>
        <w:left w:val="none" w:sz="0" w:space="0" w:color="auto"/>
        <w:bottom w:val="none" w:sz="0" w:space="0" w:color="auto"/>
        <w:right w:val="none" w:sz="0" w:space="0" w:color="auto"/>
      </w:divBdr>
    </w:div>
    <w:div w:id="310720495">
      <w:bodyDiv w:val="1"/>
      <w:marLeft w:val="0"/>
      <w:marRight w:val="0"/>
      <w:marTop w:val="0"/>
      <w:marBottom w:val="0"/>
      <w:divBdr>
        <w:top w:val="none" w:sz="0" w:space="0" w:color="auto"/>
        <w:left w:val="none" w:sz="0" w:space="0" w:color="auto"/>
        <w:bottom w:val="none" w:sz="0" w:space="0" w:color="auto"/>
        <w:right w:val="none" w:sz="0" w:space="0" w:color="auto"/>
      </w:divBdr>
      <w:divsChild>
        <w:div w:id="377437222">
          <w:marLeft w:val="480"/>
          <w:marRight w:val="0"/>
          <w:marTop w:val="0"/>
          <w:marBottom w:val="0"/>
          <w:divBdr>
            <w:top w:val="none" w:sz="0" w:space="0" w:color="auto"/>
            <w:left w:val="none" w:sz="0" w:space="0" w:color="auto"/>
            <w:bottom w:val="none" w:sz="0" w:space="0" w:color="auto"/>
            <w:right w:val="none" w:sz="0" w:space="0" w:color="auto"/>
          </w:divBdr>
        </w:div>
        <w:div w:id="392781070">
          <w:marLeft w:val="480"/>
          <w:marRight w:val="0"/>
          <w:marTop w:val="0"/>
          <w:marBottom w:val="0"/>
          <w:divBdr>
            <w:top w:val="none" w:sz="0" w:space="0" w:color="auto"/>
            <w:left w:val="none" w:sz="0" w:space="0" w:color="auto"/>
            <w:bottom w:val="none" w:sz="0" w:space="0" w:color="auto"/>
            <w:right w:val="none" w:sz="0" w:space="0" w:color="auto"/>
          </w:divBdr>
        </w:div>
        <w:div w:id="399448484">
          <w:marLeft w:val="480"/>
          <w:marRight w:val="0"/>
          <w:marTop w:val="0"/>
          <w:marBottom w:val="0"/>
          <w:divBdr>
            <w:top w:val="none" w:sz="0" w:space="0" w:color="auto"/>
            <w:left w:val="none" w:sz="0" w:space="0" w:color="auto"/>
            <w:bottom w:val="none" w:sz="0" w:space="0" w:color="auto"/>
            <w:right w:val="none" w:sz="0" w:space="0" w:color="auto"/>
          </w:divBdr>
        </w:div>
        <w:div w:id="572936886">
          <w:marLeft w:val="480"/>
          <w:marRight w:val="0"/>
          <w:marTop w:val="0"/>
          <w:marBottom w:val="0"/>
          <w:divBdr>
            <w:top w:val="none" w:sz="0" w:space="0" w:color="auto"/>
            <w:left w:val="none" w:sz="0" w:space="0" w:color="auto"/>
            <w:bottom w:val="none" w:sz="0" w:space="0" w:color="auto"/>
            <w:right w:val="none" w:sz="0" w:space="0" w:color="auto"/>
          </w:divBdr>
        </w:div>
        <w:div w:id="735782528">
          <w:marLeft w:val="480"/>
          <w:marRight w:val="0"/>
          <w:marTop w:val="0"/>
          <w:marBottom w:val="0"/>
          <w:divBdr>
            <w:top w:val="none" w:sz="0" w:space="0" w:color="auto"/>
            <w:left w:val="none" w:sz="0" w:space="0" w:color="auto"/>
            <w:bottom w:val="none" w:sz="0" w:space="0" w:color="auto"/>
            <w:right w:val="none" w:sz="0" w:space="0" w:color="auto"/>
          </w:divBdr>
        </w:div>
        <w:div w:id="736974909">
          <w:marLeft w:val="480"/>
          <w:marRight w:val="0"/>
          <w:marTop w:val="0"/>
          <w:marBottom w:val="0"/>
          <w:divBdr>
            <w:top w:val="none" w:sz="0" w:space="0" w:color="auto"/>
            <w:left w:val="none" w:sz="0" w:space="0" w:color="auto"/>
            <w:bottom w:val="none" w:sz="0" w:space="0" w:color="auto"/>
            <w:right w:val="none" w:sz="0" w:space="0" w:color="auto"/>
          </w:divBdr>
        </w:div>
        <w:div w:id="878280350">
          <w:marLeft w:val="480"/>
          <w:marRight w:val="0"/>
          <w:marTop w:val="0"/>
          <w:marBottom w:val="0"/>
          <w:divBdr>
            <w:top w:val="none" w:sz="0" w:space="0" w:color="auto"/>
            <w:left w:val="none" w:sz="0" w:space="0" w:color="auto"/>
            <w:bottom w:val="none" w:sz="0" w:space="0" w:color="auto"/>
            <w:right w:val="none" w:sz="0" w:space="0" w:color="auto"/>
          </w:divBdr>
        </w:div>
        <w:div w:id="984243490">
          <w:marLeft w:val="480"/>
          <w:marRight w:val="0"/>
          <w:marTop w:val="0"/>
          <w:marBottom w:val="0"/>
          <w:divBdr>
            <w:top w:val="none" w:sz="0" w:space="0" w:color="auto"/>
            <w:left w:val="none" w:sz="0" w:space="0" w:color="auto"/>
            <w:bottom w:val="none" w:sz="0" w:space="0" w:color="auto"/>
            <w:right w:val="none" w:sz="0" w:space="0" w:color="auto"/>
          </w:divBdr>
        </w:div>
        <w:div w:id="989552060">
          <w:marLeft w:val="480"/>
          <w:marRight w:val="0"/>
          <w:marTop w:val="0"/>
          <w:marBottom w:val="0"/>
          <w:divBdr>
            <w:top w:val="none" w:sz="0" w:space="0" w:color="auto"/>
            <w:left w:val="none" w:sz="0" w:space="0" w:color="auto"/>
            <w:bottom w:val="none" w:sz="0" w:space="0" w:color="auto"/>
            <w:right w:val="none" w:sz="0" w:space="0" w:color="auto"/>
          </w:divBdr>
        </w:div>
        <w:div w:id="1038437233">
          <w:marLeft w:val="480"/>
          <w:marRight w:val="0"/>
          <w:marTop w:val="0"/>
          <w:marBottom w:val="0"/>
          <w:divBdr>
            <w:top w:val="none" w:sz="0" w:space="0" w:color="auto"/>
            <w:left w:val="none" w:sz="0" w:space="0" w:color="auto"/>
            <w:bottom w:val="none" w:sz="0" w:space="0" w:color="auto"/>
            <w:right w:val="none" w:sz="0" w:space="0" w:color="auto"/>
          </w:divBdr>
        </w:div>
        <w:div w:id="1484813752">
          <w:marLeft w:val="480"/>
          <w:marRight w:val="0"/>
          <w:marTop w:val="0"/>
          <w:marBottom w:val="0"/>
          <w:divBdr>
            <w:top w:val="none" w:sz="0" w:space="0" w:color="auto"/>
            <w:left w:val="none" w:sz="0" w:space="0" w:color="auto"/>
            <w:bottom w:val="none" w:sz="0" w:space="0" w:color="auto"/>
            <w:right w:val="none" w:sz="0" w:space="0" w:color="auto"/>
          </w:divBdr>
        </w:div>
        <w:div w:id="1957633922">
          <w:marLeft w:val="480"/>
          <w:marRight w:val="0"/>
          <w:marTop w:val="0"/>
          <w:marBottom w:val="0"/>
          <w:divBdr>
            <w:top w:val="none" w:sz="0" w:space="0" w:color="auto"/>
            <w:left w:val="none" w:sz="0" w:space="0" w:color="auto"/>
            <w:bottom w:val="none" w:sz="0" w:space="0" w:color="auto"/>
            <w:right w:val="none" w:sz="0" w:space="0" w:color="auto"/>
          </w:divBdr>
        </w:div>
        <w:div w:id="2100172108">
          <w:marLeft w:val="480"/>
          <w:marRight w:val="0"/>
          <w:marTop w:val="0"/>
          <w:marBottom w:val="0"/>
          <w:divBdr>
            <w:top w:val="none" w:sz="0" w:space="0" w:color="auto"/>
            <w:left w:val="none" w:sz="0" w:space="0" w:color="auto"/>
            <w:bottom w:val="none" w:sz="0" w:space="0" w:color="auto"/>
            <w:right w:val="none" w:sz="0" w:space="0" w:color="auto"/>
          </w:divBdr>
        </w:div>
      </w:divsChild>
    </w:div>
    <w:div w:id="312411632">
      <w:bodyDiv w:val="1"/>
      <w:marLeft w:val="0"/>
      <w:marRight w:val="0"/>
      <w:marTop w:val="0"/>
      <w:marBottom w:val="0"/>
      <w:divBdr>
        <w:top w:val="none" w:sz="0" w:space="0" w:color="auto"/>
        <w:left w:val="none" w:sz="0" w:space="0" w:color="auto"/>
        <w:bottom w:val="none" w:sz="0" w:space="0" w:color="auto"/>
        <w:right w:val="none" w:sz="0" w:space="0" w:color="auto"/>
      </w:divBdr>
    </w:div>
    <w:div w:id="318267906">
      <w:bodyDiv w:val="1"/>
      <w:marLeft w:val="0"/>
      <w:marRight w:val="0"/>
      <w:marTop w:val="0"/>
      <w:marBottom w:val="0"/>
      <w:divBdr>
        <w:top w:val="none" w:sz="0" w:space="0" w:color="auto"/>
        <w:left w:val="none" w:sz="0" w:space="0" w:color="auto"/>
        <w:bottom w:val="none" w:sz="0" w:space="0" w:color="auto"/>
        <w:right w:val="none" w:sz="0" w:space="0" w:color="auto"/>
      </w:divBdr>
    </w:div>
    <w:div w:id="319817415">
      <w:bodyDiv w:val="1"/>
      <w:marLeft w:val="0"/>
      <w:marRight w:val="0"/>
      <w:marTop w:val="0"/>
      <w:marBottom w:val="0"/>
      <w:divBdr>
        <w:top w:val="none" w:sz="0" w:space="0" w:color="auto"/>
        <w:left w:val="none" w:sz="0" w:space="0" w:color="auto"/>
        <w:bottom w:val="none" w:sz="0" w:space="0" w:color="auto"/>
        <w:right w:val="none" w:sz="0" w:space="0" w:color="auto"/>
      </w:divBdr>
    </w:div>
    <w:div w:id="321010361">
      <w:bodyDiv w:val="1"/>
      <w:marLeft w:val="0"/>
      <w:marRight w:val="0"/>
      <w:marTop w:val="0"/>
      <w:marBottom w:val="0"/>
      <w:divBdr>
        <w:top w:val="none" w:sz="0" w:space="0" w:color="auto"/>
        <w:left w:val="none" w:sz="0" w:space="0" w:color="auto"/>
        <w:bottom w:val="none" w:sz="0" w:space="0" w:color="auto"/>
        <w:right w:val="none" w:sz="0" w:space="0" w:color="auto"/>
      </w:divBdr>
      <w:divsChild>
        <w:div w:id="537279072">
          <w:marLeft w:val="480"/>
          <w:marRight w:val="0"/>
          <w:marTop w:val="0"/>
          <w:marBottom w:val="0"/>
          <w:divBdr>
            <w:top w:val="none" w:sz="0" w:space="0" w:color="auto"/>
            <w:left w:val="none" w:sz="0" w:space="0" w:color="auto"/>
            <w:bottom w:val="none" w:sz="0" w:space="0" w:color="auto"/>
            <w:right w:val="none" w:sz="0" w:space="0" w:color="auto"/>
          </w:divBdr>
        </w:div>
        <w:div w:id="242180037">
          <w:marLeft w:val="480"/>
          <w:marRight w:val="0"/>
          <w:marTop w:val="0"/>
          <w:marBottom w:val="0"/>
          <w:divBdr>
            <w:top w:val="none" w:sz="0" w:space="0" w:color="auto"/>
            <w:left w:val="none" w:sz="0" w:space="0" w:color="auto"/>
            <w:bottom w:val="none" w:sz="0" w:space="0" w:color="auto"/>
            <w:right w:val="none" w:sz="0" w:space="0" w:color="auto"/>
          </w:divBdr>
        </w:div>
        <w:div w:id="845558802">
          <w:marLeft w:val="480"/>
          <w:marRight w:val="0"/>
          <w:marTop w:val="0"/>
          <w:marBottom w:val="0"/>
          <w:divBdr>
            <w:top w:val="none" w:sz="0" w:space="0" w:color="auto"/>
            <w:left w:val="none" w:sz="0" w:space="0" w:color="auto"/>
            <w:bottom w:val="none" w:sz="0" w:space="0" w:color="auto"/>
            <w:right w:val="none" w:sz="0" w:space="0" w:color="auto"/>
          </w:divBdr>
        </w:div>
        <w:div w:id="502821252">
          <w:marLeft w:val="480"/>
          <w:marRight w:val="0"/>
          <w:marTop w:val="0"/>
          <w:marBottom w:val="0"/>
          <w:divBdr>
            <w:top w:val="none" w:sz="0" w:space="0" w:color="auto"/>
            <w:left w:val="none" w:sz="0" w:space="0" w:color="auto"/>
            <w:bottom w:val="none" w:sz="0" w:space="0" w:color="auto"/>
            <w:right w:val="none" w:sz="0" w:space="0" w:color="auto"/>
          </w:divBdr>
        </w:div>
        <w:div w:id="2005161987">
          <w:marLeft w:val="480"/>
          <w:marRight w:val="0"/>
          <w:marTop w:val="0"/>
          <w:marBottom w:val="0"/>
          <w:divBdr>
            <w:top w:val="none" w:sz="0" w:space="0" w:color="auto"/>
            <w:left w:val="none" w:sz="0" w:space="0" w:color="auto"/>
            <w:bottom w:val="none" w:sz="0" w:space="0" w:color="auto"/>
            <w:right w:val="none" w:sz="0" w:space="0" w:color="auto"/>
          </w:divBdr>
        </w:div>
        <w:div w:id="208735833">
          <w:marLeft w:val="480"/>
          <w:marRight w:val="0"/>
          <w:marTop w:val="0"/>
          <w:marBottom w:val="0"/>
          <w:divBdr>
            <w:top w:val="none" w:sz="0" w:space="0" w:color="auto"/>
            <w:left w:val="none" w:sz="0" w:space="0" w:color="auto"/>
            <w:bottom w:val="none" w:sz="0" w:space="0" w:color="auto"/>
            <w:right w:val="none" w:sz="0" w:space="0" w:color="auto"/>
          </w:divBdr>
        </w:div>
        <w:div w:id="137843969">
          <w:marLeft w:val="480"/>
          <w:marRight w:val="0"/>
          <w:marTop w:val="0"/>
          <w:marBottom w:val="0"/>
          <w:divBdr>
            <w:top w:val="none" w:sz="0" w:space="0" w:color="auto"/>
            <w:left w:val="none" w:sz="0" w:space="0" w:color="auto"/>
            <w:bottom w:val="none" w:sz="0" w:space="0" w:color="auto"/>
            <w:right w:val="none" w:sz="0" w:space="0" w:color="auto"/>
          </w:divBdr>
        </w:div>
        <w:div w:id="627054786">
          <w:marLeft w:val="480"/>
          <w:marRight w:val="0"/>
          <w:marTop w:val="0"/>
          <w:marBottom w:val="0"/>
          <w:divBdr>
            <w:top w:val="none" w:sz="0" w:space="0" w:color="auto"/>
            <w:left w:val="none" w:sz="0" w:space="0" w:color="auto"/>
            <w:bottom w:val="none" w:sz="0" w:space="0" w:color="auto"/>
            <w:right w:val="none" w:sz="0" w:space="0" w:color="auto"/>
          </w:divBdr>
        </w:div>
        <w:div w:id="1816794185">
          <w:marLeft w:val="480"/>
          <w:marRight w:val="0"/>
          <w:marTop w:val="0"/>
          <w:marBottom w:val="0"/>
          <w:divBdr>
            <w:top w:val="none" w:sz="0" w:space="0" w:color="auto"/>
            <w:left w:val="none" w:sz="0" w:space="0" w:color="auto"/>
            <w:bottom w:val="none" w:sz="0" w:space="0" w:color="auto"/>
            <w:right w:val="none" w:sz="0" w:space="0" w:color="auto"/>
          </w:divBdr>
        </w:div>
        <w:div w:id="1135105739">
          <w:marLeft w:val="480"/>
          <w:marRight w:val="0"/>
          <w:marTop w:val="0"/>
          <w:marBottom w:val="0"/>
          <w:divBdr>
            <w:top w:val="none" w:sz="0" w:space="0" w:color="auto"/>
            <w:left w:val="none" w:sz="0" w:space="0" w:color="auto"/>
            <w:bottom w:val="none" w:sz="0" w:space="0" w:color="auto"/>
            <w:right w:val="none" w:sz="0" w:space="0" w:color="auto"/>
          </w:divBdr>
        </w:div>
        <w:div w:id="1406493632">
          <w:marLeft w:val="480"/>
          <w:marRight w:val="0"/>
          <w:marTop w:val="0"/>
          <w:marBottom w:val="0"/>
          <w:divBdr>
            <w:top w:val="none" w:sz="0" w:space="0" w:color="auto"/>
            <w:left w:val="none" w:sz="0" w:space="0" w:color="auto"/>
            <w:bottom w:val="none" w:sz="0" w:space="0" w:color="auto"/>
            <w:right w:val="none" w:sz="0" w:space="0" w:color="auto"/>
          </w:divBdr>
        </w:div>
        <w:div w:id="1835295546">
          <w:marLeft w:val="480"/>
          <w:marRight w:val="0"/>
          <w:marTop w:val="0"/>
          <w:marBottom w:val="0"/>
          <w:divBdr>
            <w:top w:val="none" w:sz="0" w:space="0" w:color="auto"/>
            <w:left w:val="none" w:sz="0" w:space="0" w:color="auto"/>
            <w:bottom w:val="none" w:sz="0" w:space="0" w:color="auto"/>
            <w:right w:val="none" w:sz="0" w:space="0" w:color="auto"/>
          </w:divBdr>
        </w:div>
        <w:div w:id="1286350069">
          <w:marLeft w:val="480"/>
          <w:marRight w:val="0"/>
          <w:marTop w:val="0"/>
          <w:marBottom w:val="0"/>
          <w:divBdr>
            <w:top w:val="none" w:sz="0" w:space="0" w:color="auto"/>
            <w:left w:val="none" w:sz="0" w:space="0" w:color="auto"/>
            <w:bottom w:val="none" w:sz="0" w:space="0" w:color="auto"/>
            <w:right w:val="none" w:sz="0" w:space="0" w:color="auto"/>
          </w:divBdr>
        </w:div>
        <w:div w:id="1571035409">
          <w:marLeft w:val="480"/>
          <w:marRight w:val="0"/>
          <w:marTop w:val="0"/>
          <w:marBottom w:val="0"/>
          <w:divBdr>
            <w:top w:val="none" w:sz="0" w:space="0" w:color="auto"/>
            <w:left w:val="none" w:sz="0" w:space="0" w:color="auto"/>
            <w:bottom w:val="none" w:sz="0" w:space="0" w:color="auto"/>
            <w:right w:val="none" w:sz="0" w:space="0" w:color="auto"/>
          </w:divBdr>
        </w:div>
        <w:div w:id="786703576">
          <w:marLeft w:val="480"/>
          <w:marRight w:val="0"/>
          <w:marTop w:val="0"/>
          <w:marBottom w:val="0"/>
          <w:divBdr>
            <w:top w:val="none" w:sz="0" w:space="0" w:color="auto"/>
            <w:left w:val="none" w:sz="0" w:space="0" w:color="auto"/>
            <w:bottom w:val="none" w:sz="0" w:space="0" w:color="auto"/>
            <w:right w:val="none" w:sz="0" w:space="0" w:color="auto"/>
          </w:divBdr>
        </w:div>
        <w:div w:id="109592358">
          <w:marLeft w:val="480"/>
          <w:marRight w:val="0"/>
          <w:marTop w:val="0"/>
          <w:marBottom w:val="0"/>
          <w:divBdr>
            <w:top w:val="none" w:sz="0" w:space="0" w:color="auto"/>
            <w:left w:val="none" w:sz="0" w:space="0" w:color="auto"/>
            <w:bottom w:val="none" w:sz="0" w:space="0" w:color="auto"/>
            <w:right w:val="none" w:sz="0" w:space="0" w:color="auto"/>
          </w:divBdr>
        </w:div>
        <w:div w:id="634019485">
          <w:marLeft w:val="480"/>
          <w:marRight w:val="0"/>
          <w:marTop w:val="0"/>
          <w:marBottom w:val="0"/>
          <w:divBdr>
            <w:top w:val="none" w:sz="0" w:space="0" w:color="auto"/>
            <w:left w:val="none" w:sz="0" w:space="0" w:color="auto"/>
            <w:bottom w:val="none" w:sz="0" w:space="0" w:color="auto"/>
            <w:right w:val="none" w:sz="0" w:space="0" w:color="auto"/>
          </w:divBdr>
        </w:div>
        <w:div w:id="1151363875">
          <w:marLeft w:val="480"/>
          <w:marRight w:val="0"/>
          <w:marTop w:val="0"/>
          <w:marBottom w:val="0"/>
          <w:divBdr>
            <w:top w:val="none" w:sz="0" w:space="0" w:color="auto"/>
            <w:left w:val="none" w:sz="0" w:space="0" w:color="auto"/>
            <w:bottom w:val="none" w:sz="0" w:space="0" w:color="auto"/>
            <w:right w:val="none" w:sz="0" w:space="0" w:color="auto"/>
          </w:divBdr>
        </w:div>
        <w:div w:id="995304250">
          <w:marLeft w:val="480"/>
          <w:marRight w:val="0"/>
          <w:marTop w:val="0"/>
          <w:marBottom w:val="0"/>
          <w:divBdr>
            <w:top w:val="none" w:sz="0" w:space="0" w:color="auto"/>
            <w:left w:val="none" w:sz="0" w:space="0" w:color="auto"/>
            <w:bottom w:val="none" w:sz="0" w:space="0" w:color="auto"/>
            <w:right w:val="none" w:sz="0" w:space="0" w:color="auto"/>
          </w:divBdr>
        </w:div>
        <w:div w:id="2032802536">
          <w:marLeft w:val="480"/>
          <w:marRight w:val="0"/>
          <w:marTop w:val="0"/>
          <w:marBottom w:val="0"/>
          <w:divBdr>
            <w:top w:val="none" w:sz="0" w:space="0" w:color="auto"/>
            <w:left w:val="none" w:sz="0" w:space="0" w:color="auto"/>
            <w:bottom w:val="none" w:sz="0" w:space="0" w:color="auto"/>
            <w:right w:val="none" w:sz="0" w:space="0" w:color="auto"/>
          </w:divBdr>
        </w:div>
        <w:div w:id="1324973199">
          <w:marLeft w:val="480"/>
          <w:marRight w:val="0"/>
          <w:marTop w:val="0"/>
          <w:marBottom w:val="0"/>
          <w:divBdr>
            <w:top w:val="none" w:sz="0" w:space="0" w:color="auto"/>
            <w:left w:val="none" w:sz="0" w:space="0" w:color="auto"/>
            <w:bottom w:val="none" w:sz="0" w:space="0" w:color="auto"/>
            <w:right w:val="none" w:sz="0" w:space="0" w:color="auto"/>
          </w:divBdr>
        </w:div>
        <w:div w:id="807472188">
          <w:marLeft w:val="480"/>
          <w:marRight w:val="0"/>
          <w:marTop w:val="0"/>
          <w:marBottom w:val="0"/>
          <w:divBdr>
            <w:top w:val="none" w:sz="0" w:space="0" w:color="auto"/>
            <w:left w:val="none" w:sz="0" w:space="0" w:color="auto"/>
            <w:bottom w:val="none" w:sz="0" w:space="0" w:color="auto"/>
            <w:right w:val="none" w:sz="0" w:space="0" w:color="auto"/>
          </w:divBdr>
        </w:div>
        <w:div w:id="1890873756">
          <w:marLeft w:val="480"/>
          <w:marRight w:val="0"/>
          <w:marTop w:val="0"/>
          <w:marBottom w:val="0"/>
          <w:divBdr>
            <w:top w:val="none" w:sz="0" w:space="0" w:color="auto"/>
            <w:left w:val="none" w:sz="0" w:space="0" w:color="auto"/>
            <w:bottom w:val="none" w:sz="0" w:space="0" w:color="auto"/>
            <w:right w:val="none" w:sz="0" w:space="0" w:color="auto"/>
          </w:divBdr>
        </w:div>
        <w:div w:id="137840841">
          <w:marLeft w:val="480"/>
          <w:marRight w:val="0"/>
          <w:marTop w:val="0"/>
          <w:marBottom w:val="0"/>
          <w:divBdr>
            <w:top w:val="none" w:sz="0" w:space="0" w:color="auto"/>
            <w:left w:val="none" w:sz="0" w:space="0" w:color="auto"/>
            <w:bottom w:val="none" w:sz="0" w:space="0" w:color="auto"/>
            <w:right w:val="none" w:sz="0" w:space="0" w:color="auto"/>
          </w:divBdr>
        </w:div>
        <w:div w:id="1898660662">
          <w:marLeft w:val="480"/>
          <w:marRight w:val="0"/>
          <w:marTop w:val="0"/>
          <w:marBottom w:val="0"/>
          <w:divBdr>
            <w:top w:val="none" w:sz="0" w:space="0" w:color="auto"/>
            <w:left w:val="none" w:sz="0" w:space="0" w:color="auto"/>
            <w:bottom w:val="none" w:sz="0" w:space="0" w:color="auto"/>
            <w:right w:val="none" w:sz="0" w:space="0" w:color="auto"/>
          </w:divBdr>
        </w:div>
        <w:div w:id="2082553585">
          <w:marLeft w:val="480"/>
          <w:marRight w:val="0"/>
          <w:marTop w:val="0"/>
          <w:marBottom w:val="0"/>
          <w:divBdr>
            <w:top w:val="none" w:sz="0" w:space="0" w:color="auto"/>
            <w:left w:val="none" w:sz="0" w:space="0" w:color="auto"/>
            <w:bottom w:val="none" w:sz="0" w:space="0" w:color="auto"/>
            <w:right w:val="none" w:sz="0" w:space="0" w:color="auto"/>
          </w:divBdr>
        </w:div>
        <w:div w:id="861939679">
          <w:marLeft w:val="480"/>
          <w:marRight w:val="0"/>
          <w:marTop w:val="0"/>
          <w:marBottom w:val="0"/>
          <w:divBdr>
            <w:top w:val="none" w:sz="0" w:space="0" w:color="auto"/>
            <w:left w:val="none" w:sz="0" w:space="0" w:color="auto"/>
            <w:bottom w:val="none" w:sz="0" w:space="0" w:color="auto"/>
            <w:right w:val="none" w:sz="0" w:space="0" w:color="auto"/>
          </w:divBdr>
        </w:div>
        <w:div w:id="534342858">
          <w:marLeft w:val="480"/>
          <w:marRight w:val="0"/>
          <w:marTop w:val="0"/>
          <w:marBottom w:val="0"/>
          <w:divBdr>
            <w:top w:val="none" w:sz="0" w:space="0" w:color="auto"/>
            <w:left w:val="none" w:sz="0" w:space="0" w:color="auto"/>
            <w:bottom w:val="none" w:sz="0" w:space="0" w:color="auto"/>
            <w:right w:val="none" w:sz="0" w:space="0" w:color="auto"/>
          </w:divBdr>
        </w:div>
        <w:div w:id="720598468">
          <w:marLeft w:val="480"/>
          <w:marRight w:val="0"/>
          <w:marTop w:val="0"/>
          <w:marBottom w:val="0"/>
          <w:divBdr>
            <w:top w:val="none" w:sz="0" w:space="0" w:color="auto"/>
            <w:left w:val="none" w:sz="0" w:space="0" w:color="auto"/>
            <w:bottom w:val="none" w:sz="0" w:space="0" w:color="auto"/>
            <w:right w:val="none" w:sz="0" w:space="0" w:color="auto"/>
          </w:divBdr>
        </w:div>
        <w:div w:id="65346034">
          <w:marLeft w:val="480"/>
          <w:marRight w:val="0"/>
          <w:marTop w:val="0"/>
          <w:marBottom w:val="0"/>
          <w:divBdr>
            <w:top w:val="none" w:sz="0" w:space="0" w:color="auto"/>
            <w:left w:val="none" w:sz="0" w:space="0" w:color="auto"/>
            <w:bottom w:val="none" w:sz="0" w:space="0" w:color="auto"/>
            <w:right w:val="none" w:sz="0" w:space="0" w:color="auto"/>
          </w:divBdr>
        </w:div>
        <w:div w:id="1504970880">
          <w:marLeft w:val="480"/>
          <w:marRight w:val="0"/>
          <w:marTop w:val="0"/>
          <w:marBottom w:val="0"/>
          <w:divBdr>
            <w:top w:val="none" w:sz="0" w:space="0" w:color="auto"/>
            <w:left w:val="none" w:sz="0" w:space="0" w:color="auto"/>
            <w:bottom w:val="none" w:sz="0" w:space="0" w:color="auto"/>
            <w:right w:val="none" w:sz="0" w:space="0" w:color="auto"/>
          </w:divBdr>
        </w:div>
      </w:divsChild>
    </w:div>
    <w:div w:id="327943545">
      <w:bodyDiv w:val="1"/>
      <w:marLeft w:val="0"/>
      <w:marRight w:val="0"/>
      <w:marTop w:val="0"/>
      <w:marBottom w:val="0"/>
      <w:divBdr>
        <w:top w:val="none" w:sz="0" w:space="0" w:color="auto"/>
        <w:left w:val="none" w:sz="0" w:space="0" w:color="auto"/>
        <w:bottom w:val="none" w:sz="0" w:space="0" w:color="auto"/>
        <w:right w:val="none" w:sz="0" w:space="0" w:color="auto"/>
      </w:divBdr>
      <w:divsChild>
        <w:div w:id="200435075">
          <w:marLeft w:val="480"/>
          <w:marRight w:val="0"/>
          <w:marTop w:val="0"/>
          <w:marBottom w:val="0"/>
          <w:divBdr>
            <w:top w:val="none" w:sz="0" w:space="0" w:color="auto"/>
            <w:left w:val="none" w:sz="0" w:space="0" w:color="auto"/>
            <w:bottom w:val="none" w:sz="0" w:space="0" w:color="auto"/>
            <w:right w:val="none" w:sz="0" w:space="0" w:color="auto"/>
          </w:divBdr>
        </w:div>
        <w:div w:id="213349709">
          <w:marLeft w:val="480"/>
          <w:marRight w:val="0"/>
          <w:marTop w:val="0"/>
          <w:marBottom w:val="0"/>
          <w:divBdr>
            <w:top w:val="none" w:sz="0" w:space="0" w:color="auto"/>
            <w:left w:val="none" w:sz="0" w:space="0" w:color="auto"/>
            <w:bottom w:val="none" w:sz="0" w:space="0" w:color="auto"/>
            <w:right w:val="none" w:sz="0" w:space="0" w:color="auto"/>
          </w:divBdr>
        </w:div>
        <w:div w:id="440614590">
          <w:marLeft w:val="480"/>
          <w:marRight w:val="0"/>
          <w:marTop w:val="0"/>
          <w:marBottom w:val="0"/>
          <w:divBdr>
            <w:top w:val="none" w:sz="0" w:space="0" w:color="auto"/>
            <w:left w:val="none" w:sz="0" w:space="0" w:color="auto"/>
            <w:bottom w:val="none" w:sz="0" w:space="0" w:color="auto"/>
            <w:right w:val="none" w:sz="0" w:space="0" w:color="auto"/>
          </w:divBdr>
        </w:div>
        <w:div w:id="509754024">
          <w:marLeft w:val="480"/>
          <w:marRight w:val="0"/>
          <w:marTop w:val="0"/>
          <w:marBottom w:val="0"/>
          <w:divBdr>
            <w:top w:val="none" w:sz="0" w:space="0" w:color="auto"/>
            <w:left w:val="none" w:sz="0" w:space="0" w:color="auto"/>
            <w:bottom w:val="none" w:sz="0" w:space="0" w:color="auto"/>
            <w:right w:val="none" w:sz="0" w:space="0" w:color="auto"/>
          </w:divBdr>
        </w:div>
        <w:div w:id="651983311">
          <w:marLeft w:val="480"/>
          <w:marRight w:val="0"/>
          <w:marTop w:val="0"/>
          <w:marBottom w:val="0"/>
          <w:divBdr>
            <w:top w:val="none" w:sz="0" w:space="0" w:color="auto"/>
            <w:left w:val="none" w:sz="0" w:space="0" w:color="auto"/>
            <w:bottom w:val="none" w:sz="0" w:space="0" w:color="auto"/>
            <w:right w:val="none" w:sz="0" w:space="0" w:color="auto"/>
          </w:divBdr>
        </w:div>
        <w:div w:id="806897777">
          <w:marLeft w:val="480"/>
          <w:marRight w:val="0"/>
          <w:marTop w:val="0"/>
          <w:marBottom w:val="0"/>
          <w:divBdr>
            <w:top w:val="none" w:sz="0" w:space="0" w:color="auto"/>
            <w:left w:val="none" w:sz="0" w:space="0" w:color="auto"/>
            <w:bottom w:val="none" w:sz="0" w:space="0" w:color="auto"/>
            <w:right w:val="none" w:sz="0" w:space="0" w:color="auto"/>
          </w:divBdr>
        </w:div>
        <w:div w:id="924604907">
          <w:marLeft w:val="480"/>
          <w:marRight w:val="0"/>
          <w:marTop w:val="0"/>
          <w:marBottom w:val="0"/>
          <w:divBdr>
            <w:top w:val="none" w:sz="0" w:space="0" w:color="auto"/>
            <w:left w:val="none" w:sz="0" w:space="0" w:color="auto"/>
            <w:bottom w:val="none" w:sz="0" w:space="0" w:color="auto"/>
            <w:right w:val="none" w:sz="0" w:space="0" w:color="auto"/>
          </w:divBdr>
        </w:div>
        <w:div w:id="994916997">
          <w:marLeft w:val="480"/>
          <w:marRight w:val="0"/>
          <w:marTop w:val="0"/>
          <w:marBottom w:val="0"/>
          <w:divBdr>
            <w:top w:val="none" w:sz="0" w:space="0" w:color="auto"/>
            <w:left w:val="none" w:sz="0" w:space="0" w:color="auto"/>
            <w:bottom w:val="none" w:sz="0" w:space="0" w:color="auto"/>
            <w:right w:val="none" w:sz="0" w:space="0" w:color="auto"/>
          </w:divBdr>
        </w:div>
        <w:div w:id="1119834126">
          <w:marLeft w:val="480"/>
          <w:marRight w:val="0"/>
          <w:marTop w:val="0"/>
          <w:marBottom w:val="0"/>
          <w:divBdr>
            <w:top w:val="none" w:sz="0" w:space="0" w:color="auto"/>
            <w:left w:val="none" w:sz="0" w:space="0" w:color="auto"/>
            <w:bottom w:val="none" w:sz="0" w:space="0" w:color="auto"/>
            <w:right w:val="none" w:sz="0" w:space="0" w:color="auto"/>
          </w:divBdr>
        </w:div>
        <w:div w:id="1161967453">
          <w:marLeft w:val="480"/>
          <w:marRight w:val="0"/>
          <w:marTop w:val="0"/>
          <w:marBottom w:val="0"/>
          <w:divBdr>
            <w:top w:val="none" w:sz="0" w:space="0" w:color="auto"/>
            <w:left w:val="none" w:sz="0" w:space="0" w:color="auto"/>
            <w:bottom w:val="none" w:sz="0" w:space="0" w:color="auto"/>
            <w:right w:val="none" w:sz="0" w:space="0" w:color="auto"/>
          </w:divBdr>
        </w:div>
        <w:div w:id="1218980703">
          <w:marLeft w:val="480"/>
          <w:marRight w:val="0"/>
          <w:marTop w:val="0"/>
          <w:marBottom w:val="0"/>
          <w:divBdr>
            <w:top w:val="none" w:sz="0" w:space="0" w:color="auto"/>
            <w:left w:val="none" w:sz="0" w:space="0" w:color="auto"/>
            <w:bottom w:val="none" w:sz="0" w:space="0" w:color="auto"/>
            <w:right w:val="none" w:sz="0" w:space="0" w:color="auto"/>
          </w:divBdr>
        </w:div>
        <w:div w:id="1266380672">
          <w:marLeft w:val="480"/>
          <w:marRight w:val="0"/>
          <w:marTop w:val="0"/>
          <w:marBottom w:val="0"/>
          <w:divBdr>
            <w:top w:val="none" w:sz="0" w:space="0" w:color="auto"/>
            <w:left w:val="none" w:sz="0" w:space="0" w:color="auto"/>
            <w:bottom w:val="none" w:sz="0" w:space="0" w:color="auto"/>
            <w:right w:val="none" w:sz="0" w:space="0" w:color="auto"/>
          </w:divBdr>
        </w:div>
        <w:div w:id="1284772650">
          <w:marLeft w:val="480"/>
          <w:marRight w:val="0"/>
          <w:marTop w:val="0"/>
          <w:marBottom w:val="0"/>
          <w:divBdr>
            <w:top w:val="none" w:sz="0" w:space="0" w:color="auto"/>
            <w:left w:val="none" w:sz="0" w:space="0" w:color="auto"/>
            <w:bottom w:val="none" w:sz="0" w:space="0" w:color="auto"/>
            <w:right w:val="none" w:sz="0" w:space="0" w:color="auto"/>
          </w:divBdr>
        </w:div>
        <w:div w:id="1344555789">
          <w:marLeft w:val="480"/>
          <w:marRight w:val="0"/>
          <w:marTop w:val="0"/>
          <w:marBottom w:val="0"/>
          <w:divBdr>
            <w:top w:val="none" w:sz="0" w:space="0" w:color="auto"/>
            <w:left w:val="none" w:sz="0" w:space="0" w:color="auto"/>
            <w:bottom w:val="none" w:sz="0" w:space="0" w:color="auto"/>
            <w:right w:val="none" w:sz="0" w:space="0" w:color="auto"/>
          </w:divBdr>
        </w:div>
        <w:div w:id="1517378147">
          <w:marLeft w:val="480"/>
          <w:marRight w:val="0"/>
          <w:marTop w:val="0"/>
          <w:marBottom w:val="0"/>
          <w:divBdr>
            <w:top w:val="none" w:sz="0" w:space="0" w:color="auto"/>
            <w:left w:val="none" w:sz="0" w:space="0" w:color="auto"/>
            <w:bottom w:val="none" w:sz="0" w:space="0" w:color="auto"/>
            <w:right w:val="none" w:sz="0" w:space="0" w:color="auto"/>
          </w:divBdr>
        </w:div>
        <w:div w:id="1806196444">
          <w:marLeft w:val="480"/>
          <w:marRight w:val="0"/>
          <w:marTop w:val="0"/>
          <w:marBottom w:val="0"/>
          <w:divBdr>
            <w:top w:val="none" w:sz="0" w:space="0" w:color="auto"/>
            <w:left w:val="none" w:sz="0" w:space="0" w:color="auto"/>
            <w:bottom w:val="none" w:sz="0" w:space="0" w:color="auto"/>
            <w:right w:val="none" w:sz="0" w:space="0" w:color="auto"/>
          </w:divBdr>
        </w:div>
        <w:div w:id="2036877923">
          <w:marLeft w:val="480"/>
          <w:marRight w:val="0"/>
          <w:marTop w:val="0"/>
          <w:marBottom w:val="0"/>
          <w:divBdr>
            <w:top w:val="none" w:sz="0" w:space="0" w:color="auto"/>
            <w:left w:val="none" w:sz="0" w:space="0" w:color="auto"/>
            <w:bottom w:val="none" w:sz="0" w:space="0" w:color="auto"/>
            <w:right w:val="none" w:sz="0" w:space="0" w:color="auto"/>
          </w:divBdr>
        </w:div>
      </w:divsChild>
    </w:div>
    <w:div w:id="328824552">
      <w:bodyDiv w:val="1"/>
      <w:marLeft w:val="0"/>
      <w:marRight w:val="0"/>
      <w:marTop w:val="0"/>
      <w:marBottom w:val="0"/>
      <w:divBdr>
        <w:top w:val="none" w:sz="0" w:space="0" w:color="auto"/>
        <w:left w:val="none" w:sz="0" w:space="0" w:color="auto"/>
        <w:bottom w:val="none" w:sz="0" w:space="0" w:color="auto"/>
        <w:right w:val="none" w:sz="0" w:space="0" w:color="auto"/>
      </w:divBdr>
    </w:div>
    <w:div w:id="329599792">
      <w:bodyDiv w:val="1"/>
      <w:marLeft w:val="0"/>
      <w:marRight w:val="0"/>
      <w:marTop w:val="0"/>
      <w:marBottom w:val="0"/>
      <w:divBdr>
        <w:top w:val="none" w:sz="0" w:space="0" w:color="auto"/>
        <w:left w:val="none" w:sz="0" w:space="0" w:color="auto"/>
        <w:bottom w:val="none" w:sz="0" w:space="0" w:color="auto"/>
        <w:right w:val="none" w:sz="0" w:space="0" w:color="auto"/>
      </w:divBdr>
    </w:div>
    <w:div w:id="333996881">
      <w:bodyDiv w:val="1"/>
      <w:marLeft w:val="0"/>
      <w:marRight w:val="0"/>
      <w:marTop w:val="0"/>
      <w:marBottom w:val="0"/>
      <w:divBdr>
        <w:top w:val="none" w:sz="0" w:space="0" w:color="auto"/>
        <w:left w:val="none" w:sz="0" w:space="0" w:color="auto"/>
        <w:bottom w:val="none" w:sz="0" w:space="0" w:color="auto"/>
        <w:right w:val="none" w:sz="0" w:space="0" w:color="auto"/>
      </w:divBdr>
    </w:div>
    <w:div w:id="337273459">
      <w:bodyDiv w:val="1"/>
      <w:marLeft w:val="0"/>
      <w:marRight w:val="0"/>
      <w:marTop w:val="0"/>
      <w:marBottom w:val="0"/>
      <w:divBdr>
        <w:top w:val="none" w:sz="0" w:space="0" w:color="auto"/>
        <w:left w:val="none" w:sz="0" w:space="0" w:color="auto"/>
        <w:bottom w:val="none" w:sz="0" w:space="0" w:color="auto"/>
        <w:right w:val="none" w:sz="0" w:space="0" w:color="auto"/>
      </w:divBdr>
    </w:div>
    <w:div w:id="352923899">
      <w:bodyDiv w:val="1"/>
      <w:marLeft w:val="0"/>
      <w:marRight w:val="0"/>
      <w:marTop w:val="0"/>
      <w:marBottom w:val="0"/>
      <w:divBdr>
        <w:top w:val="none" w:sz="0" w:space="0" w:color="auto"/>
        <w:left w:val="none" w:sz="0" w:space="0" w:color="auto"/>
        <w:bottom w:val="none" w:sz="0" w:space="0" w:color="auto"/>
        <w:right w:val="none" w:sz="0" w:space="0" w:color="auto"/>
      </w:divBdr>
    </w:div>
    <w:div w:id="357778552">
      <w:bodyDiv w:val="1"/>
      <w:marLeft w:val="0"/>
      <w:marRight w:val="0"/>
      <w:marTop w:val="0"/>
      <w:marBottom w:val="0"/>
      <w:divBdr>
        <w:top w:val="none" w:sz="0" w:space="0" w:color="auto"/>
        <w:left w:val="none" w:sz="0" w:space="0" w:color="auto"/>
        <w:bottom w:val="none" w:sz="0" w:space="0" w:color="auto"/>
        <w:right w:val="none" w:sz="0" w:space="0" w:color="auto"/>
      </w:divBdr>
    </w:div>
    <w:div w:id="361639595">
      <w:bodyDiv w:val="1"/>
      <w:marLeft w:val="0"/>
      <w:marRight w:val="0"/>
      <w:marTop w:val="0"/>
      <w:marBottom w:val="0"/>
      <w:divBdr>
        <w:top w:val="none" w:sz="0" w:space="0" w:color="auto"/>
        <w:left w:val="none" w:sz="0" w:space="0" w:color="auto"/>
        <w:bottom w:val="none" w:sz="0" w:space="0" w:color="auto"/>
        <w:right w:val="none" w:sz="0" w:space="0" w:color="auto"/>
      </w:divBdr>
      <w:divsChild>
        <w:div w:id="1600942784">
          <w:marLeft w:val="480"/>
          <w:marRight w:val="0"/>
          <w:marTop w:val="0"/>
          <w:marBottom w:val="0"/>
          <w:divBdr>
            <w:top w:val="none" w:sz="0" w:space="0" w:color="auto"/>
            <w:left w:val="none" w:sz="0" w:space="0" w:color="auto"/>
            <w:bottom w:val="none" w:sz="0" w:space="0" w:color="auto"/>
            <w:right w:val="none" w:sz="0" w:space="0" w:color="auto"/>
          </w:divBdr>
        </w:div>
        <w:div w:id="1523473333">
          <w:marLeft w:val="480"/>
          <w:marRight w:val="0"/>
          <w:marTop w:val="0"/>
          <w:marBottom w:val="0"/>
          <w:divBdr>
            <w:top w:val="none" w:sz="0" w:space="0" w:color="auto"/>
            <w:left w:val="none" w:sz="0" w:space="0" w:color="auto"/>
            <w:bottom w:val="none" w:sz="0" w:space="0" w:color="auto"/>
            <w:right w:val="none" w:sz="0" w:space="0" w:color="auto"/>
          </w:divBdr>
        </w:div>
        <w:div w:id="1597860122">
          <w:marLeft w:val="480"/>
          <w:marRight w:val="0"/>
          <w:marTop w:val="0"/>
          <w:marBottom w:val="0"/>
          <w:divBdr>
            <w:top w:val="none" w:sz="0" w:space="0" w:color="auto"/>
            <w:left w:val="none" w:sz="0" w:space="0" w:color="auto"/>
            <w:bottom w:val="none" w:sz="0" w:space="0" w:color="auto"/>
            <w:right w:val="none" w:sz="0" w:space="0" w:color="auto"/>
          </w:divBdr>
        </w:div>
        <w:div w:id="598098715">
          <w:marLeft w:val="480"/>
          <w:marRight w:val="0"/>
          <w:marTop w:val="0"/>
          <w:marBottom w:val="0"/>
          <w:divBdr>
            <w:top w:val="none" w:sz="0" w:space="0" w:color="auto"/>
            <w:left w:val="none" w:sz="0" w:space="0" w:color="auto"/>
            <w:bottom w:val="none" w:sz="0" w:space="0" w:color="auto"/>
            <w:right w:val="none" w:sz="0" w:space="0" w:color="auto"/>
          </w:divBdr>
        </w:div>
        <w:div w:id="1873422435">
          <w:marLeft w:val="480"/>
          <w:marRight w:val="0"/>
          <w:marTop w:val="0"/>
          <w:marBottom w:val="0"/>
          <w:divBdr>
            <w:top w:val="none" w:sz="0" w:space="0" w:color="auto"/>
            <w:left w:val="none" w:sz="0" w:space="0" w:color="auto"/>
            <w:bottom w:val="none" w:sz="0" w:space="0" w:color="auto"/>
            <w:right w:val="none" w:sz="0" w:space="0" w:color="auto"/>
          </w:divBdr>
        </w:div>
        <w:div w:id="2094203051">
          <w:marLeft w:val="480"/>
          <w:marRight w:val="0"/>
          <w:marTop w:val="0"/>
          <w:marBottom w:val="0"/>
          <w:divBdr>
            <w:top w:val="none" w:sz="0" w:space="0" w:color="auto"/>
            <w:left w:val="none" w:sz="0" w:space="0" w:color="auto"/>
            <w:bottom w:val="none" w:sz="0" w:space="0" w:color="auto"/>
            <w:right w:val="none" w:sz="0" w:space="0" w:color="auto"/>
          </w:divBdr>
        </w:div>
        <w:div w:id="905535292">
          <w:marLeft w:val="480"/>
          <w:marRight w:val="0"/>
          <w:marTop w:val="0"/>
          <w:marBottom w:val="0"/>
          <w:divBdr>
            <w:top w:val="none" w:sz="0" w:space="0" w:color="auto"/>
            <w:left w:val="none" w:sz="0" w:space="0" w:color="auto"/>
            <w:bottom w:val="none" w:sz="0" w:space="0" w:color="auto"/>
            <w:right w:val="none" w:sz="0" w:space="0" w:color="auto"/>
          </w:divBdr>
        </w:div>
        <w:div w:id="551116262">
          <w:marLeft w:val="480"/>
          <w:marRight w:val="0"/>
          <w:marTop w:val="0"/>
          <w:marBottom w:val="0"/>
          <w:divBdr>
            <w:top w:val="none" w:sz="0" w:space="0" w:color="auto"/>
            <w:left w:val="none" w:sz="0" w:space="0" w:color="auto"/>
            <w:bottom w:val="none" w:sz="0" w:space="0" w:color="auto"/>
            <w:right w:val="none" w:sz="0" w:space="0" w:color="auto"/>
          </w:divBdr>
        </w:div>
        <w:div w:id="1609849247">
          <w:marLeft w:val="480"/>
          <w:marRight w:val="0"/>
          <w:marTop w:val="0"/>
          <w:marBottom w:val="0"/>
          <w:divBdr>
            <w:top w:val="none" w:sz="0" w:space="0" w:color="auto"/>
            <w:left w:val="none" w:sz="0" w:space="0" w:color="auto"/>
            <w:bottom w:val="none" w:sz="0" w:space="0" w:color="auto"/>
            <w:right w:val="none" w:sz="0" w:space="0" w:color="auto"/>
          </w:divBdr>
        </w:div>
        <w:div w:id="1474637414">
          <w:marLeft w:val="480"/>
          <w:marRight w:val="0"/>
          <w:marTop w:val="0"/>
          <w:marBottom w:val="0"/>
          <w:divBdr>
            <w:top w:val="none" w:sz="0" w:space="0" w:color="auto"/>
            <w:left w:val="none" w:sz="0" w:space="0" w:color="auto"/>
            <w:bottom w:val="none" w:sz="0" w:space="0" w:color="auto"/>
            <w:right w:val="none" w:sz="0" w:space="0" w:color="auto"/>
          </w:divBdr>
        </w:div>
        <w:div w:id="524368024">
          <w:marLeft w:val="480"/>
          <w:marRight w:val="0"/>
          <w:marTop w:val="0"/>
          <w:marBottom w:val="0"/>
          <w:divBdr>
            <w:top w:val="none" w:sz="0" w:space="0" w:color="auto"/>
            <w:left w:val="none" w:sz="0" w:space="0" w:color="auto"/>
            <w:bottom w:val="none" w:sz="0" w:space="0" w:color="auto"/>
            <w:right w:val="none" w:sz="0" w:space="0" w:color="auto"/>
          </w:divBdr>
        </w:div>
        <w:div w:id="864633974">
          <w:marLeft w:val="480"/>
          <w:marRight w:val="0"/>
          <w:marTop w:val="0"/>
          <w:marBottom w:val="0"/>
          <w:divBdr>
            <w:top w:val="none" w:sz="0" w:space="0" w:color="auto"/>
            <w:left w:val="none" w:sz="0" w:space="0" w:color="auto"/>
            <w:bottom w:val="none" w:sz="0" w:space="0" w:color="auto"/>
            <w:right w:val="none" w:sz="0" w:space="0" w:color="auto"/>
          </w:divBdr>
        </w:div>
        <w:div w:id="64956631">
          <w:marLeft w:val="480"/>
          <w:marRight w:val="0"/>
          <w:marTop w:val="0"/>
          <w:marBottom w:val="0"/>
          <w:divBdr>
            <w:top w:val="none" w:sz="0" w:space="0" w:color="auto"/>
            <w:left w:val="none" w:sz="0" w:space="0" w:color="auto"/>
            <w:bottom w:val="none" w:sz="0" w:space="0" w:color="auto"/>
            <w:right w:val="none" w:sz="0" w:space="0" w:color="auto"/>
          </w:divBdr>
        </w:div>
        <w:div w:id="1234009068">
          <w:marLeft w:val="480"/>
          <w:marRight w:val="0"/>
          <w:marTop w:val="0"/>
          <w:marBottom w:val="0"/>
          <w:divBdr>
            <w:top w:val="none" w:sz="0" w:space="0" w:color="auto"/>
            <w:left w:val="none" w:sz="0" w:space="0" w:color="auto"/>
            <w:bottom w:val="none" w:sz="0" w:space="0" w:color="auto"/>
            <w:right w:val="none" w:sz="0" w:space="0" w:color="auto"/>
          </w:divBdr>
        </w:div>
        <w:div w:id="1092241625">
          <w:marLeft w:val="480"/>
          <w:marRight w:val="0"/>
          <w:marTop w:val="0"/>
          <w:marBottom w:val="0"/>
          <w:divBdr>
            <w:top w:val="none" w:sz="0" w:space="0" w:color="auto"/>
            <w:left w:val="none" w:sz="0" w:space="0" w:color="auto"/>
            <w:bottom w:val="none" w:sz="0" w:space="0" w:color="auto"/>
            <w:right w:val="none" w:sz="0" w:space="0" w:color="auto"/>
          </w:divBdr>
        </w:div>
        <w:div w:id="1117025017">
          <w:marLeft w:val="480"/>
          <w:marRight w:val="0"/>
          <w:marTop w:val="0"/>
          <w:marBottom w:val="0"/>
          <w:divBdr>
            <w:top w:val="none" w:sz="0" w:space="0" w:color="auto"/>
            <w:left w:val="none" w:sz="0" w:space="0" w:color="auto"/>
            <w:bottom w:val="none" w:sz="0" w:space="0" w:color="auto"/>
            <w:right w:val="none" w:sz="0" w:space="0" w:color="auto"/>
          </w:divBdr>
        </w:div>
        <w:div w:id="1738892660">
          <w:marLeft w:val="480"/>
          <w:marRight w:val="0"/>
          <w:marTop w:val="0"/>
          <w:marBottom w:val="0"/>
          <w:divBdr>
            <w:top w:val="none" w:sz="0" w:space="0" w:color="auto"/>
            <w:left w:val="none" w:sz="0" w:space="0" w:color="auto"/>
            <w:bottom w:val="none" w:sz="0" w:space="0" w:color="auto"/>
            <w:right w:val="none" w:sz="0" w:space="0" w:color="auto"/>
          </w:divBdr>
        </w:div>
        <w:div w:id="778918090">
          <w:marLeft w:val="480"/>
          <w:marRight w:val="0"/>
          <w:marTop w:val="0"/>
          <w:marBottom w:val="0"/>
          <w:divBdr>
            <w:top w:val="none" w:sz="0" w:space="0" w:color="auto"/>
            <w:left w:val="none" w:sz="0" w:space="0" w:color="auto"/>
            <w:bottom w:val="none" w:sz="0" w:space="0" w:color="auto"/>
            <w:right w:val="none" w:sz="0" w:space="0" w:color="auto"/>
          </w:divBdr>
        </w:div>
        <w:div w:id="1755324577">
          <w:marLeft w:val="480"/>
          <w:marRight w:val="0"/>
          <w:marTop w:val="0"/>
          <w:marBottom w:val="0"/>
          <w:divBdr>
            <w:top w:val="none" w:sz="0" w:space="0" w:color="auto"/>
            <w:left w:val="none" w:sz="0" w:space="0" w:color="auto"/>
            <w:bottom w:val="none" w:sz="0" w:space="0" w:color="auto"/>
            <w:right w:val="none" w:sz="0" w:space="0" w:color="auto"/>
          </w:divBdr>
        </w:div>
        <w:div w:id="1344283232">
          <w:marLeft w:val="480"/>
          <w:marRight w:val="0"/>
          <w:marTop w:val="0"/>
          <w:marBottom w:val="0"/>
          <w:divBdr>
            <w:top w:val="none" w:sz="0" w:space="0" w:color="auto"/>
            <w:left w:val="none" w:sz="0" w:space="0" w:color="auto"/>
            <w:bottom w:val="none" w:sz="0" w:space="0" w:color="auto"/>
            <w:right w:val="none" w:sz="0" w:space="0" w:color="auto"/>
          </w:divBdr>
        </w:div>
        <w:div w:id="1558854576">
          <w:marLeft w:val="480"/>
          <w:marRight w:val="0"/>
          <w:marTop w:val="0"/>
          <w:marBottom w:val="0"/>
          <w:divBdr>
            <w:top w:val="none" w:sz="0" w:space="0" w:color="auto"/>
            <w:left w:val="none" w:sz="0" w:space="0" w:color="auto"/>
            <w:bottom w:val="none" w:sz="0" w:space="0" w:color="auto"/>
            <w:right w:val="none" w:sz="0" w:space="0" w:color="auto"/>
          </w:divBdr>
        </w:div>
        <w:div w:id="1642269069">
          <w:marLeft w:val="480"/>
          <w:marRight w:val="0"/>
          <w:marTop w:val="0"/>
          <w:marBottom w:val="0"/>
          <w:divBdr>
            <w:top w:val="none" w:sz="0" w:space="0" w:color="auto"/>
            <w:left w:val="none" w:sz="0" w:space="0" w:color="auto"/>
            <w:bottom w:val="none" w:sz="0" w:space="0" w:color="auto"/>
            <w:right w:val="none" w:sz="0" w:space="0" w:color="auto"/>
          </w:divBdr>
        </w:div>
        <w:div w:id="2121143858">
          <w:marLeft w:val="480"/>
          <w:marRight w:val="0"/>
          <w:marTop w:val="0"/>
          <w:marBottom w:val="0"/>
          <w:divBdr>
            <w:top w:val="none" w:sz="0" w:space="0" w:color="auto"/>
            <w:left w:val="none" w:sz="0" w:space="0" w:color="auto"/>
            <w:bottom w:val="none" w:sz="0" w:space="0" w:color="auto"/>
            <w:right w:val="none" w:sz="0" w:space="0" w:color="auto"/>
          </w:divBdr>
        </w:div>
        <w:div w:id="350686011">
          <w:marLeft w:val="480"/>
          <w:marRight w:val="0"/>
          <w:marTop w:val="0"/>
          <w:marBottom w:val="0"/>
          <w:divBdr>
            <w:top w:val="none" w:sz="0" w:space="0" w:color="auto"/>
            <w:left w:val="none" w:sz="0" w:space="0" w:color="auto"/>
            <w:bottom w:val="none" w:sz="0" w:space="0" w:color="auto"/>
            <w:right w:val="none" w:sz="0" w:space="0" w:color="auto"/>
          </w:divBdr>
        </w:div>
        <w:div w:id="1749764169">
          <w:marLeft w:val="480"/>
          <w:marRight w:val="0"/>
          <w:marTop w:val="0"/>
          <w:marBottom w:val="0"/>
          <w:divBdr>
            <w:top w:val="none" w:sz="0" w:space="0" w:color="auto"/>
            <w:left w:val="none" w:sz="0" w:space="0" w:color="auto"/>
            <w:bottom w:val="none" w:sz="0" w:space="0" w:color="auto"/>
            <w:right w:val="none" w:sz="0" w:space="0" w:color="auto"/>
          </w:divBdr>
        </w:div>
        <w:div w:id="756252036">
          <w:marLeft w:val="480"/>
          <w:marRight w:val="0"/>
          <w:marTop w:val="0"/>
          <w:marBottom w:val="0"/>
          <w:divBdr>
            <w:top w:val="none" w:sz="0" w:space="0" w:color="auto"/>
            <w:left w:val="none" w:sz="0" w:space="0" w:color="auto"/>
            <w:bottom w:val="none" w:sz="0" w:space="0" w:color="auto"/>
            <w:right w:val="none" w:sz="0" w:space="0" w:color="auto"/>
          </w:divBdr>
        </w:div>
        <w:div w:id="1441291237">
          <w:marLeft w:val="480"/>
          <w:marRight w:val="0"/>
          <w:marTop w:val="0"/>
          <w:marBottom w:val="0"/>
          <w:divBdr>
            <w:top w:val="none" w:sz="0" w:space="0" w:color="auto"/>
            <w:left w:val="none" w:sz="0" w:space="0" w:color="auto"/>
            <w:bottom w:val="none" w:sz="0" w:space="0" w:color="auto"/>
            <w:right w:val="none" w:sz="0" w:space="0" w:color="auto"/>
          </w:divBdr>
        </w:div>
        <w:div w:id="64957070">
          <w:marLeft w:val="480"/>
          <w:marRight w:val="0"/>
          <w:marTop w:val="0"/>
          <w:marBottom w:val="0"/>
          <w:divBdr>
            <w:top w:val="none" w:sz="0" w:space="0" w:color="auto"/>
            <w:left w:val="none" w:sz="0" w:space="0" w:color="auto"/>
            <w:bottom w:val="none" w:sz="0" w:space="0" w:color="auto"/>
            <w:right w:val="none" w:sz="0" w:space="0" w:color="auto"/>
          </w:divBdr>
        </w:div>
        <w:div w:id="394016239">
          <w:marLeft w:val="480"/>
          <w:marRight w:val="0"/>
          <w:marTop w:val="0"/>
          <w:marBottom w:val="0"/>
          <w:divBdr>
            <w:top w:val="none" w:sz="0" w:space="0" w:color="auto"/>
            <w:left w:val="none" w:sz="0" w:space="0" w:color="auto"/>
            <w:bottom w:val="none" w:sz="0" w:space="0" w:color="auto"/>
            <w:right w:val="none" w:sz="0" w:space="0" w:color="auto"/>
          </w:divBdr>
        </w:div>
        <w:div w:id="905265327">
          <w:marLeft w:val="480"/>
          <w:marRight w:val="0"/>
          <w:marTop w:val="0"/>
          <w:marBottom w:val="0"/>
          <w:divBdr>
            <w:top w:val="none" w:sz="0" w:space="0" w:color="auto"/>
            <w:left w:val="none" w:sz="0" w:space="0" w:color="auto"/>
            <w:bottom w:val="none" w:sz="0" w:space="0" w:color="auto"/>
            <w:right w:val="none" w:sz="0" w:space="0" w:color="auto"/>
          </w:divBdr>
        </w:div>
        <w:div w:id="665128848">
          <w:marLeft w:val="480"/>
          <w:marRight w:val="0"/>
          <w:marTop w:val="0"/>
          <w:marBottom w:val="0"/>
          <w:divBdr>
            <w:top w:val="none" w:sz="0" w:space="0" w:color="auto"/>
            <w:left w:val="none" w:sz="0" w:space="0" w:color="auto"/>
            <w:bottom w:val="none" w:sz="0" w:space="0" w:color="auto"/>
            <w:right w:val="none" w:sz="0" w:space="0" w:color="auto"/>
          </w:divBdr>
        </w:div>
      </w:divsChild>
    </w:div>
    <w:div w:id="364142924">
      <w:bodyDiv w:val="1"/>
      <w:marLeft w:val="0"/>
      <w:marRight w:val="0"/>
      <w:marTop w:val="0"/>
      <w:marBottom w:val="0"/>
      <w:divBdr>
        <w:top w:val="none" w:sz="0" w:space="0" w:color="auto"/>
        <w:left w:val="none" w:sz="0" w:space="0" w:color="auto"/>
        <w:bottom w:val="none" w:sz="0" w:space="0" w:color="auto"/>
        <w:right w:val="none" w:sz="0" w:space="0" w:color="auto"/>
      </w:divBdr>
    </w:div>
    <w:div w:id="367027401">
      <w:bodyDiv w:val="1"/>
      <w:marLeft w:val="0"/>
      <w:marRight w:val="0"/>
      <w:marTop w:val="0"/>
      <w:marBottom w:val="0"/>
      <w:divBdr>
        <w:top w:val="none" w:sz="0" w:space="0" w:color="auto"/>
        <w:left w:val="none" w:sz="0" w:space="0" w:color="auto"/>
        <w:bottom w:val="none" w:sz="0" w:space="0" w:color="auto"/>
        <w:right w:val="none" w:sz="0" w:space="0" w:color="auto"/>
      </w:divBdr>
    </w:div>
    <w:div w:id="370031301">
      <w:bodyDiv w:val="1"/>
      <w:marLeft w:val="0"/>
      <w:marRight w:val="0"/>
      <w:marTop w:val="0"/>
      <w:marBottom w:val="0"/>
      <w:divBdr>
        <w:top w:val="none" w:sz="0" w:space="0" w:color="auto"/>
        <w:left w:val="none" w:sz="0" w:space="0" w:color="auto"/>
        <w:bottom w:val="none" w:sz="0" w:space="0" w:color="auto"/>
        <w:right w:val="none" w:sz="0" w:space="0" w:color="auto"/>
      </w:divBdr>
    </w:div>
    <w:div w:id="371275326">
      <w:bodyDiv w:val="1"/>
      <w:marLeft w:val="0"/>
      <w:marRight w:val="0"/>
      <w:marTop w:val="0"/>
      <w:marBottom w:val="0"/>
      <w:divBdr>
        <w:top w:val="none" w:sz="0" w:space="0" w:color="auto"/>
        <w:left w:val="none" w:sz="0" w:space="0" w:color="auto"/>
        <w:bottom w:val="none" w:sz="0" w:space="0" w:color="auto"/>
        <w:right w:val="none" w:sz="0" w:space="0" w:color="auto"/>
      </w:divBdr>
    </w:div>
    <w:div w:id="377780299">
      <w:bodyDiv w:val="1"/>
      <w:marLeft w:val="0"/>
      <w:marRight w:val="0"/>
      <w:marTop w:val="0"/>
      <w:marBottom w:val="0"/>
      <w:divBdr>
        <w:top w:val="none" w:sz="0" w:space="0" w:color="auto"/>
        <w:left w:val="none" w:sz="0" w:space="0" w:color="auto"/>
        <w:bottom w:val="none" w:sz="0" w:space="0" w:color="auto"/>
        <w:right w:val="none" w:sz="0" w:space="0" w:color="auto"/>
      </w:divBdr>
    </w:div>
    <w:div w:id="381708400">
      <w:bodyDiv w:val="1"/>
      <w:marLeft w:val="0"/>
      <w:marRight w:val="0"/>
      <w:marTop w:val="0"/>
      <w:marBottom w:val="0"/>
      <w:divBdr>
        <w:top w:val="none" w:sz="0" w:space="0" w:color="auto"/>
        <w:left w:val="none" w:sz="0" w:space="0" w:color="auto"/>
        <w:bottom w:val="none" w:sz="0" w:space="0" w:color="auto"/>
        <w:right w:val="none" w:sz="0" w:space="0" w:color="auto"/>
      </w:divBdr>
    </w:div>
    <w:div w:id="382365588">
      <w:bodyDiv w:val="1"/>
      <w:marLeft w:val="0"/>
      <w:marRight w:val="0"/>
      <w:marTop w:val="0"/>
      <w:marBottom w:val="0"/>
      <w:divBdr>
        <w:top w:val="none" w:sz="0" w:space="0" w:color="auto"/>
        <w:left w:val="none" w:sz="0" w:space="0" w:color="auto"/>
        <w:bottom w:val="none" w:sz="0" w:space="0" w:color="auto"/>
        <w:right w:val="none" w:sz="0" w:space="0" w:color="auto"/>
      </w:divBdr>
    </w:div>
    <w:div w:id="393283381">
      <w:bodyDiv w:val="1"/>
      <w:marLeft w:val="0"/>
      <w:marRight w:val="0"/>
      <w:marTop w:val="0"/>
      <w:marBottom w:val="0"/>
      <w:divBdr>
        <w:top w:val="none" w:sz="0" w:space="0" w:color="auto"/>
        <w:left w:val="none" w:sz="0" w:space="0" w:color="auto"/>
        <w:bottom w:val="none" w:sz="0" w:space="0" w:color="auto"/>
        <w:right w:val="none" w:sz="0" w:space="0" w:color="auto"/>
      </w:divBdr>
    </w:div>
    <w:div w:id="394355198">
      <w:bodyDiv w:val="1"/>
      <w:marLeft w:val="0"/>
      <w:marRight w:val="0"/>
      <w:marTop w:val="0"/>
      <w:marBottom w:val="0"/>
      <w:divBdr>
        <w:top w:val="none" w:sz="0" w:space="0" w:color="auto"/>
        <w:left w:val="none" w:sz="0" w:space="0" w:color="auto"/>
        <w:bottom w:val="none" w:sz="0" w:space="0" w:color="auto"/>
        <w:right w:val="none" w:sz="0" w:space="0" w:color="auto"/>
      </w:divBdr>
    </w:div>
    <w:div w:id="400101621">
      <w:bodyDiv w:val="1"/>
      <w:marLeft w:val="0"/>
      <w:marRight w:val="0"/>
      <w:marTop w:val="0"/>
      <w:marBottom w:val="0"/>
      <w:divBdr>
        <w:top w:val="none" w:sz="0" w:space="0" w:color="auto"/>
        <w:left w:val="none" w:sz="0" w:space="0" w:color="auto"/>
        <w:bottom w:val="none" w:sz="0" w:space="0" w:color="auto"/>
        <w:right w:val="none" w:sz="0" w:space="0" w:color="auto"/>
      </w:divBdr>
    </w:div>
    <w:div w:id="408816238">
      <w:bodyDiv w:val="1"/>
      <w:marLeft w:val="0"/>
      <w:marRight w:val="0"/>
      <w:marTop w:val="0"/>
      <w:marBottom w:val="0"/>
      <w:divBdr>
        <w:top w:val="none" w:sz="0" w:space="0" w:color="auto"/>
        <w:left w:val="none" w:sz="0" w:space="0" w:color="auto"/>
        <w:bottom w:val="none" w:sz="0" w:space="0" w:color="auto"/>
        <w:right w:val="none" w:sz="0" w:space="0" w:color="auto"/>
      </w:divBdr>
    </w:div>
    <w:div w:id="410812401">
      <w:bodyDiv w:val="1"/>
      <w:marLeft w:val="0"/>
      <w:marRight w:val="0"/>
      <w:marTop w:val="0"/>
      <w:marBottom w:val="0"/>
      <w:divBdr>
        <w:top w:val="none" w:sz="0" w:space="0" w:color="auto"/>
        <w:left w:val="none" w:sz="0" w:space="0" w:color="auto"/>
        <w:bottom w:val="none" w:sz="0" w:space="0" w:color="auto"/>
        <w:right w:val="none" w:sz="0" w:space="0" w:color="auto"/>
      </w:divBdr>
    </w:div>
    <w:div w:id="415399493">
      <w:bodyDiv w:val="1"/>
      <w:marLeft w:val="0"/>
      <w:marRight w:val="0"/>
      <w:marTop w:val="0"/>
      <w:marBottom w:val="0"/>
      <w:divBdr>
        <w:top w:val="none" w:sz="0" w:space="0" w:color="auto"/>
        <w:left w:val="none" w:sz="0" w:space="0" w:color="auto"/>
        <w:bottom w:val="none" w:sz="0" w:space="0" w:color="auto"/>
        <w:right w:val="none" w:sz="0" w:space="0" w:color="auto"/>
      </w:divBdr>
    </w:div>
    <w:div w:id="420414411">
      <w:bodyDiv w:val="1"/>
      <w:marLeft w:val="0"/>
      <w:marRight w:val="0"/>
      <w:marTop w:val="0"/>
      <w:marBottom w:val="0"/>
      <w:divBdr>
        <w:top w:val="none" w:sz="0" w:space="0" w:color="auto"/>
        <w:left w:val="none" w:sz="0" w:space="0" w:color="auto"/>
        <w:bottom w:val="none" w:sz="0" w:space="0" w:color="auto"/>
        <w:right w:val="none" w:sz="0" w:space="0" w:color="auto"/>
      </w:divBdr>
      <w:divsChild>
        <w:div w:id="130946188">
          <w:marLeft w:val="480"/>
          <w:marRight w:val="0"/>
          <w:marTop w:val="0"/>
          <w:marBottom w:val="0"/>
          <w:divBdr>
            <w:top w:val="none" w:sz="0" w:space="0" w:color="auto"/>
            <w:left w:val="none" w:sz="0" w:space="0" w:color="auto"/>
            <w:bottom w:val="none" w:sz="0" w:space="0" w:color="auto"/>
            <w:right w:val="none" w:sz="0" w:space="0" w:color="auto"/>
          </w:divBdr>
        </w:div>
        <w:div w:id="214389894">
          <w:marLeft w:val="480"/>
          <w:marRight w:val="0"/>
          <w:marTop w:val="0"/>
          <w:marBottom w:val="0"/>
          <w:divBdr>
            <w:top w:val="none" w:sz="0" w:space="0" w:color="auto"/>
            <w:left w:val="none" w:sz="0" w:space="0" w:color="auto"/>
            <w:bottom w:val="none" w:sz="0" w:space="0" w:color="auto"/>
            <w:right w:val="none" w:sz="0" w:space="0" w:color="auto"/>
          </w:divBdr>
        </w:div>
        <w:div w:id="331687625">
          <w:marLeft w:val="480"/>
          <w:marRight w:val="0"/>
          <w:marTop w:val="0"/>
          <w:marBottom w:val="0"/>
          <w:divBdr>
            <w:top w:val="none" w:sz="0" w:space="0" w:color="auto"/>
            <w:left w:val="none" w:sz="0" w:space="0" w:color="auto"/>
            <w:bottom w:val="none" w:sz="0" w:space="0" w:color="auto"/>
            <w:right w:val="none" w:sz="0" w:space="0" w:color="auto"/>
          </w:divBdr>
        </w:div>
        <w:div w:id="462115421">
          <w:marLeft w:val="480"/>
          <w:marRight w:val="0"/>
          <w:marTop w:val="0"/>
          <w:marBottom w:val="0"/>
          <w:divBdr>
            <w:top w:val="none" w:sz="0" w:space="0" w:color="auto"/>
            <w:left w:val="none" w:sz="0" w:space="0" w:color="auto"/>
            <w:bottom w:val="none" w:sz="0" w:space="0" w:color="auto"/>
            <w:right w:val="none" w:sz="0" w:space="0" w:color="auto"/>
          </w:divBdr>
        </w:div>
        <w:div w:id="728577039">
          <w:marLeft w:val="480"/>
          <w:marRight w:val="0"/>
          <w:marTop w:val="0"/>
          <w:marBottom w:val="0"/>
          <w:divBdr>
            <w:top w:val="none" w:sz="0" w:space="0" w:color="auto"/>
            <w:left w:val="none" w:sz="0" w:space="0" w:color="auto"/>
            <w:bottom w:val="none" w:sz="0" w:space="0" w:color="auto"/>
            <w:right w:val="none" w:sz="0" w:space="0" w:color="auto"/>
          </w:divBdr>
        </w:div>
        <w:div w:id="859005725">
          <w:marLeft w:val="480"/>
          <w:marRight w:val="0"/>
          <w:marTop w:val="0"/>
          <w:marBottom w:val="0"/>
          <w:divBdr>
            <w:top w:val="none" w:sz="0" w:space="0" w:color="auto"/>
            <w:left w:val="none" w:sz="0" w:space="0" w:color="auto"/>
            <w:bottom w:val="none" w:sz="0" w:space="0" w:color="auto"/>
            <w:right w:val="none" w:sz="0" w:space="0" w:color="auto"/>
          </w:divBdr>
        </w:div>
        <w:div w:id="958949695">
          <w:marLeft w:val="480"/>
          <w:marRight w:val="0"/>
          <w:marTop w:val="0"/>
          <w:marBottom w:val="0"/>
          <w:divBdr>
            <w:top w:val="none" w:sz="0" w:space="0" w:color="auto"/>
            <w:left w:val="none" w:sz="0" w:space="0" w:color="auto"/>
            <w:bottom w:val="none" w:sz="0" w:space="0" w:color="auto"/>
            <w:right w:val="none" w:sz="0" w:space="0" w:color="auto"/>
          </w:divBdr>
        </w:div>
        <w:div w:id="985553889">
          <w:marLeft w:val="480"/>
          <w:marRight w:val="0"/>
          <w:marTop w:val="0"/>
          <w:marBottom w:val="0"/>
          <w:divBdr>
            <w:top w:val="none" w:sz="0" w:space="0" w:color="auto"/>
            <w:left w:val="none" w:sz="0" w:space="0" w:color="auto"/>
            <w:bottom w:val="none" w:sz="0" w:space="0" w:color="auto"/>
            <w:right w:val="none" w:sz="0" w:space="0" w:color="auto"/>
          </w:divBdr>
        </w:div>
        <w:div w:id="1122923649">
          <w:marLeft w:val="480"/>
          <w:marRight w:val="0"/>
          <w:marTop w:val="0"/>
          <w:marBottom w:val="0"/>
          <w:divBdr>
            <w:top w:val="none" w:sz="0" w:space="0" w:color="auto"/>
            <w:left w:val="none" w:sz="0" w:space="0" w:color="auto"/>
            <w:bottom w:val="none" w:sz="0" w:space="0" w:color="auto"/>
            <w:right w:val="none" w:sz="0" w:space="0" w:color="auto"/>
          </w:divBdr>
        </w:div>
        <w:div w:id="1222061350">
          <w:marLeft w:val="480"/>
          <w:marRight w:val="0"/>
          <w:marTop w:val="0"/>
          <w:marBottom w:val="0"/>
          <w:divBdr>
            <w:top w:val="none" w:sz="0" w:space="0" w:color="auto"/>
            <w:left w:val="none" w:sz="0" w:space="0" w:color="auto"/>
            <w:bottom w:val="none" w:sz="0" w:space="0" w:color="auto"/>
            <w:right w:val="none" w:sz="0" w:space="0" w:color="auto"/>
          </w:divBdr>
        </w:div>
        <w:div w:id="1604459903">
          <w:marLeft w:val="480"/>
          <w:marRight w:val="0"/>
          <w:marTop w:val="0"/>
          <w:marBottom w:val="0"/>
          <w:divBdr>
            <w:top w:val="none" w:sz="0" w:space="0" w:color="auto"/>
            <w:left w:val="none" w:sz="0" w:space="0" w:color="auto"/>
            <w:bottom w:val="none" w:sz="0" w:space="0" w:color="auto"/>
            <w:right w:val="none" w:sz="0" w:space="0" w:color="auto"/>
          </w:divBdr>
        </w:div>
        <w:div w:id="2034921724">
          <w:marLeft w:val="480"/>
          <w:marRight w:val="0"/>
          <w:marTop w:val="0"/>
          <w:marBottom w:val="0"/>
          <w:divBdr>
            <w:top w:val="none" w:sz="0" w:space="0" w:color="auto"/>
            <w:left w:val="none" w:sz="0" w:space="0" w:color="auto"/>
            <w:bottom w:val="none" w:sz="0" w:space="0" w:color="auto"/>
            <w:right w:val="none" w:sz="0" w:space="0" w:color="auto"/>
          </w:divBdr>
        </w:div>
      </w:divsChild>
    </w:div>
    <w:div w:id="420416522">
      <w:bodyDiv w:val="1"/>
      <w:marLeft w:val="0"/>
      <w:marRight w:val="0"/>
      <w:marTop w:val="0"/>
      <w:marBottom w:val="0"/>
      <w:divBdr>
        <w:top w:val="none" w:sz="0" w:space="0" w:color="auto"/>
        <w:left w:val="none" w:sz="0" w:space="0" w:color="auto"/>
        <w:bottom w:val="none" w:sz="0" w:space="0" w:color="auto"/>
        <w:right w:val="none" w:sz="0" w:space="0" w:color="auto"/>
      </w:divBdr>
    </w:div>
    <w:div w:id="421605838">
      <w:bodyDiv w:val="1"/>
      <w:marLeft w:val="0"/>
      <w:marRight w:val="0"/>
      <w:marTop w:val="0"/>
      <w:marBottom w:val="0"/>
      <w:divBdr>
        <w:top w:val="none" w:sz="0" w:space="0" w:color="auto"/>
        <w:left w:val="none" w:sz="0" w:space="0" w:color="auto"/>
        <w:bottom w:val="none" w:sz="0" w:space="0" w:color="auto"/>
        <w:right w:val="none" w:sz="0" w:space="0" w:color="auto"/>
      </w:divBdr>
      <w:divsChild>
        <w:div w:id="647441709">
          <w:marLeft w:val="480"/>
          <w:marRight w:val="0"/>
          <w:marTop w:val="0"/>
          <w:marBottom w:val="0"/>
          <w:divBdr>
            <w:top w:val="none" w:sz="0" w:space="0" w:color="auto"/>
            <w:left w:val="none" w:sz="0" w:space="0" w:color="auto"/>
            <w:bottom w:val="none" w:sz="0" w:space="0" w:color="auto"/>
            <w:right w:val="none" w:sz="0" w:space="0" w:color="auto"/>
          </w:divBdr>
        </w:div>
        <w:div w:id="870414306">
          <w:marLeft w:val="480"/>
          <w:marRight w:val="0"/>
          <w:marTop w:val="0"/>
          <w:marBottom w:val="0"/>
          <w:divBdr>
            <w:top w:val="none" w:sz="0" w:space="0" w:color="auto"/>
            <w:left w:val="none" w:sz="0" w:space="0" w:color="auto"/>
            <w:bottom w:val="none" w:sz="0" w:space="0" w:color="auto"/>
            <w:right w:val="none" w:sz="0" w:space="0" w:color="auto"/>
          </w:divBdr>
        </w:div>
        <w:div w:id="863204338">
          <w:marLeft w:val="480"/>
          <w:marRight w:val="0"/>
          <w:marTop w:val="0"/>
          <w:marBottom w:val="0"/>
          <w:divBdr>
            <w:top w:val="none" w:sz="0" w:space="0" w:color="auto"/>
            <w:left w:val="none" w:sz="0" w:space="0" w:color="auto"/>
            <w:bottom w:val="none" w:sz="0" w:space="0" w:color="auto"/>
            <w:right w:val="none" w:sz="0" w:space="0" w:color="auto"/>
          </w:divBdr>
        </w:div>
        <w:div w:id="587079343">
          <w:marLeft w:val="480"/>
          <w:marRight w:val="0"/>
          <w:marTop w:val="0"/>
          <w:marBottom w:val="0"/>
          <w:divBdr>
            <w:top w:val="none" w:sz="0" w:space="0" w:color="auto"/>
            <w:left w:val="none" w:sz="0" w:space="0" w:color="auto"/>
            <w:bottom w:val="none" w:sz="0" w:space="0" w:color="auto"/>
            <w:right w:val="none" w:sz="0" w:space="0" w:color="auto"/>
          </w:divBdr>
        </w:div>
        <w:div w:id="1034966623">
          <w:marLeft w:val="480"/>
          <w:marRight w:val="0"/>
          <w:marTop w:val="0"/>
          <w:marBottom w:val="0"/>
          <w:divBdr>
            <w:top w:val="none" w:sz="0" w:space="0" w:color="auto"/>
            <w:left w:val="none" w:sz="0" w:space="0" w:color="auto"/>
            <w:bottom w:val="none" w:sz="0" w:space="0" w:color="auto"/>
            <w:right w:val="none" w:sz="0" w:space="0" w:color="auto"/>
          </w:divBdr>
        </w:div>
        <w:div w:id="227113959">
          <w:marLeft w:val="480"/>
          <w:marRight w:val="0"/>
          <w:marTop w:val="0"/>
          <w:marBottom w:val="0"/>
          <w:divBdr>
            <w:top w:val="none" w:sz="0" w:space="0" w:color="auto"/>
            <w:left w:val="none" w:sz="0" w:space="0" w:color="auto"/>
            <w:bottom w:val="none" w:sz="0" w:space="0" w:color="auto"/>
            <w:right w:val="none" w:sz="0" w:space="0" w:color="auto"/>
          </w:divBdr>
        </w:div>
        <w:div w:id="2043362673">
          <w:marLeft w:val="480"/>
          <w:marRight w:val="0"/>
          <w:marTop w:val="0"/>
          <w:marBottom w:val="0"/>
          <w:divBdr>
            <w:top w:val="none" w:sz="0" w:space="0" w:color="auto"/>
            <w:left w:val="none" w:sz="0" w:space="0" w:color="auto"/>
            <w:bottom w:val="none" w:sz="0" w:space="0" w:color="auto"/>
            <w:right w:val="none" w:sz="0" w:space="0" w:color="auto"/>
          </w:divBdr>
        </w:div>
        <w:div w:id="901333283">
          <w:marLeft w:val="480"/>
          <w:marRight w:val="0"/>
          <w:marTop w:val="0"/>
          <w:marBottom w:val="0"/>
          <w:divBdr>
            <w:top w:val="none" w:sz="0" w:space="0" w:color="auto"/>
            <w:left w:val="none" w:sz="0" w:space="0" w:color="auto"/>
            <w:bottom w:val="none" w:sz="0" w:space="0" w:color="auto"/>
            <w:right w:val="none" w:sz="0" w:space="0" w:color="auto"/>
          </w:divBdr>
        </w:div>
        <w:div w:id="1989823461">
          <w:marLeft w:val="480"/>
          <w:marRight w:val="0"/>
          <w:marTop w:val="0"/>
          <w:marBottom w:val="0"/>
          <w:divBdr>
            <w:top w:val="none" w:sz="0" w:space="0" w:color="auto"/>
            <w:left w:val="none" w:sz="0" w:space="0" w:color="auto"/>
            <w:bottom w:val="none" w:sz="0" w:space="0" w:color="auto"/>
            <w:right w:val="none" w:sz="0" w:space="0" w:color="auto"/>
          </w:divBdr>
        </w:div>
        <w:div w:id="1063211467">
          <w:marLeft w:val="480"/>
          <w:marRight w:val="0"/>
          <w:marTop w:val="0"/>
          <w:marBottom w:val="0"/>
          <w:divBdr>
            <w:top w:val="none" w:sz="0" w:space="0" w:color="auto"/>
            <w:left w:val="none" w:sz="0" w:space="0" w:color="auto"/>
            <w:bottom w:val="none" w:sz="0" w:space="0" w:color="auto"/>
            <w:right w:val="none" w:sz="0" w:space="0" w:color="auto"/>
          </w:divBdr>
        </w:div>
        <w:div w:id="125901771">
          <w:marLeft w:val="480"/>
          <w:marRight w:val="0"/>
          <w:marTop w:val="0"/>
          <w:marBottom w:val="0"/>
          <w:divBdr>
            <w:top w:val="none" w:sz="0" w:space="0" w:color="auto"/>
            <w:left w:val="none" w:sz="0" w:space="0" w:color="auto"/>
            <w:bottom w:val="none" w:sz="0" w:space="0" w:color="auto"/>
            <w:right w:val="none" w:sz="0" w:space="0" w:color="auto"/>
          </w:divBdr>
        </w:div>
        <w:div w:id="948582467">
          <w:marLeft w:val="480"/>
          <w:marRight w:val="0"/>
          <w:marTop w:val="0"/>
          <w:marBottom w:val="0"/>
          <w:divBdr>
            <w:top w:val="none" w:sz="0" w:space="0" w:color="auto"/>
            <w:left w:val="none" w:sz="0" w:space="0" w:color="auto"/>
            <w:bottom w:val="none" w:sz="0" w:space="0" w:color="auto"/>
            <w:right w:val="none" w:sz="0" w:space="0" w:color="auto"/>
          </w:divBdr>
        </w:div>
        <w:div w:id="1961758080">
          <w:marLeft w:val="480"/>
          <w:marRight w:val="0"/>
          <w:marTop w:val="0"/>
          <w:marBottom w:val="0"/>
          <w:divBdr>
            <w:top w:val="none" w:sz="0" w:space="0" w:color="auto"/>
            <w:left w:val="none" w:sz="0" w:space="0" w:color="auto"/>
            <w:bottom w:val="none" w:sz="0" w:space="0" w:color="auto"/>
            <w:right w:val="none" w:sz="0" w:space="0" w:color="auto"/>
          </w:divBdr>
        </w:div>
        <w:div w:id="2029060977">
          <w:marLeft w:val="480"/>
          <w:marRight w:val="0"/>
          <w:marTop w:val="0"/>
          <w:marBottom w:val="0"/>
          <w:divBdr>
            <w:top w:val="none" w:sz="0" w:space="0" w:color="auto"/>
            <w:left w:val="none" w:sz="0" w:space="0" w:color="auto"/>
            <w:bottom w:val="none" w:sz="0" w:space="0" w:color="auto"/>
            <w:right w:val="none" w:sz="0" w:space="0" w:color="auto"/>
          </w:divBdr>
        </w:div>
        <w:div w:id="88163090">
          <w:marLeft w:val="480"/>
          <w:marRight w:val="0"/>
          <w:marTop w:val="0"/>
          <w:marBottom w:val="0"/>
          <w:divBdr>
            <w:top w:val="none" w:sz="0" w:space="0" w:color="auto"/>
            <w:left w:val="none" w:sz="0" w:space="0" w:color="auto"/>
            <w:bottom w:val="none" w:sz="0" w:space="0" w:color="auto"/>
            <w:right w:val="none" w:sz="0" w:space="0" w:color="auto"/>
          </w:divBdr>
        </w:div>
        <w:div w:id="350301363">
          <w:marLeft w:val="480"/>
          <w:marRight w:val="0"/>
          <w:marTop w:val="0"/>
          <w:marBottom w:val="0"/>
          <w:divBdr>
            <w:top w:val="none" w:sz="0" w:space="0" w:color="auto"/>
            <w:left w:val="none" w:sz="0" w:space="0" w:color="auto"/>
            <w:bottom w:val="none" w:sz="0" w:space="0" w:color="auto"/>
            <w:right w:val="none" w:sz="0" w:space="0" w:color="auto"/>
          </w:divBdr>
        </w:div>
        <w:div w:id="1670407819">
          <w:marLeft w:val="480"/>
          <w:marRight w:val="0"/>
          <w:marTop w:val="0"/>
          <w:marBottom w:val="0"/>
          <w:divBdr>
            <w:top w:val="none" w:sz="0" w:space="0" w:color="auto"/>
            <w:left w:val="none" w:sz="0" w:space="0" w:color="auto"/>
            <w:bottom w:val="none" w:sz="0" w:space="0" w:color="auto"/>
            <w:right w:val="none" w:sz="0" w:space="0" w:color="auto"/>
          </w:divBdr>
        </w:div>
        <w:div w:id="399987371">
          <w:marLeft w:val="480"/>
          <w:marRight w:val="0"/>
          <w:marTop w:val="0"/>
          <w:marBottom w:val="0"/>
          <w:divBdr>
            <w:top w:val="none" w:sz="0" w:space="0" w:color="auto"/>
            <w:left w:val="none" w:sz="0" w:space="0" w:color="auto"/>
            <w:bottom w:val="none" w:sz="0" w:space="0" w:color="auto"/>
            <w:right w:val="none" w:sz="0" w:space="0" w:color="auto"/>
          </w:divBdr>
        </w:div>
        <w:div w:id="116149844">
          <w:marLeft w:val="480"/>
          <w:marRight w:val="0"/>
          <w:marTop w:val="0"/>
          <w:marBottom w:val="0"/>
          <w:divBdr>
            <w:top w:val="none" w:sz="0" w:space="0" w:color="auto"/>
            <w:left w:val="none" w:sz="0" w:space="0" w:color="auto"/>
            <w:bottom w:val="none" w:sz="0" w:space="0" w:color="auto"/>
            <w:right w:val="none" w:sz="0" w:space="0" w:color="auto"/>
          </w:divBdr>
        </w:div>
        <w:div w:id="183517469">
          <w:marLeft w:val="480"/>
          <w:marRight w:val="0"/>
          <w:marTop w:val="0"/>
          <w:marBottom w:val="0"/>
          <w:divBdr>
            <w:top w:val="none" w:sz="0" w:space="0" w:color="auto"/>
            <w:left w:val="none" w:sz="0" w:space="0" w:color="auto"/>
            <w:bottom w:val="none" w:sz="0" w:space="0" w:color="auto"/>
            <w:right w:val="none" w:sz="0" w:space="0" w:color="auto"/>
          </w:divBdr>
        </w:div>
        <w:div w:id="117116443">
          <w:marLeft w:val="480"/>
          <w:marRight w:val="0"/>
          <w:marTop w:val="0"/>
          <w:marBottom w:val="0"/>
          <w:divBdr>
            <w:top w:val="none" w:sz="0" w:space="0" w:color="auto"/>
            <w:left w:val="none" w:sz="0" w:space="0" w:color="auto"/>
            <w:bottom w:val="none" w:sz="0" w:space="0" w:color="auto"/>
            <w:right w:val="none" w:sz="0" w:space="0" w:color="auto"/>
          </w:divBdr>
        </w:div>
        <w:div w:id="1047724182">
          <w:marLeft w:val="480"/>
          <w:marRight w:val="0"/>
          <w:marTop w:val="0"/>
          <w:marBottom w:val="0"/>
          <w:divBdr>
            <w:top w:val="none" w:sz="0" w:space="0" w:color="auto"/>
            <w:left w:val="none" w:sz="0" w:space="0" w:color="auto"/>
            <w:bottom w:val="none" w:sz="0" w:space="0" w:color="auto"/>
            <w:right w:val="none" w:sz="0" w:space="0" w:color="auto"/>
          </w:divBdr>
        </w:div>
        <w:div w:id="2041663261">
          <w:marLeft w:val="480"/>
          <w:marRight w:val="0"/>
          <w:marTop w:val="0"/>
          <w:marBottom w:val="0"/>
          <w:divBdr>
            <w:top w:val="none" w:sz="0" w:space="0" w:color="auto"/>
            <w:left w:val="none" w:sz="0" w:space="0" w:color="auto"/>
            <w:bottom w:val="none" w:sz="0" w:space="0" w:color="auto"/>
            <w:right w:val="none" w:sz="0" w:space="0" w:color="auto"/>
          </w:divBdr>
        </w:div>
        <w:div w:id="586691231">
          <w:marLeft w:val="480"/>
          <w:marRight w:val="0"/>
          <w:marTop w:val="0"/>
          <w:marBottom w:val="0"/>
          <w:divBdr>
            <w:top w:val="none" w:sz="0" w:space="0" w:color="auto"/>
            <w:left w:val="none" w:sz="0" w:space="0" w:color="auto"/>
            <w:bottom w:val="none" w:sz="0" w:space="0" w:color="auto"/>
            <w:right w:val="none" w:sz="0" w:space="0" w:color="auto"/>
          </w:divBdr>
        </w:div>
      </w:divsChild>
    </w:div>
    <w:div w:id="426312851">
      <w:bodyDiv w:val="1"/>
      <w:marLeft w:val="0"/>
      <w:marRight w:val="0"/>
      <w:marTop w:val="0"/>
      <w:marBottom w:val="0"/>
      <w:divBdr>
        <w:top w:val="none" w:sz="0" w:space="0" w:color="auto"/>
        <w:left w:val="none" w:sz="0" w:space="0" w:color="auto"/>
        <w:bottom w:val="none" w:sz="0" w:space="0" w:color="auto"/>
        <w:right w:val="none" w:sz="0" w:space="0" w:color="auto"/>
      </w:divBdr>
    </w:div>
    <w:div w:id="440803549">
      <w:bodyDiv w:val="1"/>
      <w:marLeft w:val="0"/>
      <w:marRight w:val="0"/>
      <w:marTop w:val="0"/>
      <w:marBottom w:val="0"/>
      <w:divBdr>
        <w:top w:val="none" w:sz="0" w:space="0" w:color="auto"/>
        <w:left w:val="none" w:sz="0" w:space="0" w:color="auto"/>
        <w:bottom w:val="none" w:sz="0" w:space="0" w:color="auto"/>
        <w:right w:val="none" w:sz="0" w:space="0" w:color="auto"/>
      </w:divBdr>
      <w:divsChild>
        <w:div w:id="1350912792">
          <w:marLeft w:val="480"/>
          <w:marRight w:val="0"/>
          <w:marTop w:val="0"/>
          <w:marBottom w:val="0"/>
          <w:divBdr>
            <w:top w:val="none" w:sz="0" w:space="0" w:color="auto"/>
            <w:left w:val="none" w:sz="0" w:space="0" w:color="auto"/>
            <w:bottom w:val="none" w:sz="0" w:space="0" w:color="auto"/>
            <w:right w:val="none" w:sz="0" w:space="0" w:color="auto"/>
          </w:divBdr>
        </w:div>
        <w:div w:id="1672103228">
          <w:marLeft w:val="480"/>
          <w:marRight w:val="0"/>
          <w:marTop w:val="0"/>
          <w:marBottom w:val="0"/>
          <w:divBdr>
            <w:top w:val="none" w:sz="0" w:space="0" w:color="auto"/>
            <w:left w:val="none" w:sz="0" w:space="0" w:color="auto"/>
            <w:bottom w:val="none" w:sz="0" w:space="0" w:color="auto"/>
            <w:right w:val="none" w:sz="0" w:space="0" w:color="auto"/>
          </w:divBdr>
        </w:div>
        <w:div w:id="510997864">
          <w:marLeft w:val="480"/>
          <w:marRight w:val="0"/>
          <w:marTop w:val="0"/>
          <w:marBottom w:val="0"/>
          <w:divBdr>
            <w:top w:val="none" w:sz="0" w:space="0" w:color="auto"/>
            <w:left w:val="none" w:sz="0" w:space="0" w:color="auto"/>
            <w:bottom w:val="none" w:sz="0" w:space="0" w:color="auto"/>
            <w:right w:val="none" w:sz="0" w:space="0" w:color="auto"/>
          </w:divBdr>
        </w:div>
        <w:div w:id="1679573281">
          <w:marLeft w:val="480"/>
          <w:marRight w:val="0"/>
          <w:marTop w:val="0"/>
          <w:marBottom w:val="0"/>
          <w:divBdr>
            <w:top w:val="none" w:sz="0" w:space="0" w:color="auto"/>
            <w:left w:val="none" w:sz="0" w:space="0" w:color="auto"/>
            <w:bottom w:val="none" w:sz="0" w:space="0" w:color="auto"/>
            <w:right w:val="none" w:sz="0" w:space="0" w:color="auto"/>
          </w:divBdr>
        </w:div>
        <w:div w:id="929846983">
          <w:marLeft w:val="480"/>
          <w:marRight w:val="0"/>
          <w:marTop w:val="0"/>
          <w:marBottom w:val="0"/>
          <w:divBdr>
            <w:top w:val="none" w:sz="0" w:space="0" w:color="auto"/>
            <w:left w:val="none" w:sz="0" w:space="0" w:color="auto"/>
            <w:bottom w:val="none" w:sz="0" w:space="0" w:color="auto"/>
            <w:right w:val="none" w:sz="0" w:space="0" w:color="auto"/>
          </w:divBdr>
        </w:div>
        <w:div w:id="769619644">
          <w:marLeft w:val="480"/>
          <w:marRight w:val="0"/>
          <w:marTop w:val="0"/>
          <w:marBottom w:val="0"/>
          <w:divBdr>
            <w:top w:val="none" w:sz="0" w:space="0" w:color="auto"/>
            <w:left w:val="none" w:sz="0" w:space="0" w:color="auto"/>
            <w:bottom w:val="none" w:sz="0" w:space="0" w:color="auto"/>
            <w:right w:val="none" w:sz="0" w:space="0" w:color="auto"/>
          </w:divBdr>
        </w:div>
        <w:div w:id="677347078">
          <w:marLeft w:val="480"/>
          <w:marRight w:val="0"/>
          <w:marTop w:val="0"/>
          <w:marBottom w:val="0"/>
          <w:divBdr>
            <w:top w:val="none" w:sz="0" w:space="0" w:color="auto"/>
            <w:left w:val="none" w:sz="0" w:space="0" w:color="auto"/>
            <w:bottom w:val="none" w:sz="0" w:space="0" w:color="auto"/>
            <w:right w:val="none" w:sz="0" w:space="0" w:color="auto"/>
          </w:divBdr>
        </w:div>
        <w:div w:id="786311079">
          <w:marLeft w:val="480"/>
          <w:marRight w:val="0"/>
          <w:marTop w:val="0"/>
          <w:marBottom w:val="0"/>
          <w:divBdr>
            <w:top w:val="none" w:sz="0" w:space="0" w:color="auto"/>
            <w:left w:val="none" w:sz="0" w:space="0" w:color="auto"/>
            <w:bottom w:val="none" w:sz="0" w:space="0" w:color="auto"/>
            <w:right w:val="none" w:sz="0" w:space="0" w:color="auto"/>
          </w:divBdr>
        </w:div>
        <w:div w:id="1316372712">
          <w:marLeft w:val="480"/>
          <w:marRight w:val="0"/>
          <w:marTop w:val="0"/>
          <w:marBottom w:val="0"/>
          <w:divBdr>
            <w:top w:val="none" w:sz="0" w:space="0" w:color="auto"/>
            <w:left w:val="none" w:sz="0" w:space="0" w:color="auto"/>
            <w:bottom w:val="none" w:sz="0" w:space="0" w:color="auto"/>
            <w:right w:val="none" w:sz="0" w:space="0" w:color="auto"/>
          </w:divBdr>
        </w:div>
        <w:div w:id="499808473">
          <w:marLeft w:val="480"/>
          <w:marRight w:val="0"/>
          <w:marTop w:val="0"/>
          <w:marBottom w:val="0"/>
          <w:divBdr>
            <w:top w:val="none" w:sz="0" w:space="0" w:color="auto"/>
            <w:left w:val="none" w:sz="0" w:space="0" w:color="auto"/>
            <w:bottom w:val="none" w:sz="0" w:space="0" w:color="auto"/>
            <w:right w:val="none" w:sz="0" w:space="0" w:color="auto"/>
          </w:divBdr>
        </w:div>
        <w:div w:id="977764334">
          <w:marLeft w:val="480"/>
          <w:marRight w:val="0"/>
          <w:marTop w:val="0"/>
          <w:marBottom w:val="0"/>
          <w:divBdr>
            <w:top w:val="none" w:sz="0" w:space="0" w:color="auto"/>
            <w:left w:val="none" w:sz="0" w:space="0" w:color="auto"/>
            <w:bottom w:val="none" w:sz="0" w:space="0" w:color="auto"/>
            <w:right w:val="none" w:sz="0" w:space="0" w:color="auto"/>
          </w:divBdr>
        </w:div>
        <w:div w:id="2129737333">
          <w:marLeft w:val="480"/>
          <w:marRight w:val="0"/>
          <w:marTop w:val="0"/>
          <w:marBottom w:val="0"/>
          <w:divBdr>
            <w:top w:val="none" w:sz="0" w:space="0" w:color="auto"/>
            <w:left w:val="none" w:sz="0" w:space="0" w:color="auto"/>
            <w:bottom w:val="none" w:sz="0" w:space="0" w:color="auto"/>
            <w:right w:val="none" w:sz="0" w:space="0" w:color="auto"/>
          </w:divBdr>
        </w:div>
        <w:div w:id="1138646307">
          <w:marLeft w:val="480"/>
          <w:marRight w:val="0"/>
          <w:marTop w:val="0"/>
          <w:marBottom w:val="0"/>
          <w:divBdr>
            <w:top w:val="none" w:sz="0" w:space="0" w:color="auto"/>
            <w:left w:val="none" w:sz="0" w:space="0" w:color="auto"/>
            <w:bottom w:val="none" w:sz="0" w:space="0" w:color="auto"/>
            <w:right w:val="none" w:sz="0" w:space="0" w:color="auto"/>
          </w:divBdr>
        </w:div>
        <w:div w:id="643900273">
          <w:marLeft w:val="480"/>
          <w:marRight w:val="0"/>
          <w:marTop w:val="0"/>
          <w:marBottom w:val="0"/>
          <w:divBdr>
            <w:top w:val="none" w:sz="0" w:space="0" w:color="auto"/>
            <w:left w:val="none" w:sz="0" w:space="0" w:color="auto"/>
            <w:bottom w:val="none" w:sz="0" w:space="0" w:color="auto"/>
            <w:right w:val="none" w:sz="0" w:space="0" w:color="auto"/>
          </w:divBdr>
        </w:div>
        <w:div w:id="838539067">
          <w:marLeft w:val="480"/>
          <w:marRight w:val="0"/>
          <w:marTop w:val="0"/>
          <w:marBottom w:val="0"/>
          <w:divBdr>
            <w:top w:val="none" w:sz="0" w:space="0" w:color="auto"/>
            <w:left w:val="none" w:sz="0" w:space="0" w:color="auto"/>
            <w:bottom w:val="none" w:sz="0" w:space="0" w:color="auto"/>
            <w:right w:val="none" w:sz="0" w:space="0" w:color="auto"/>
          </w:divBdr>
        </w:div>
        <w:div w:id="1062557267">
          <w:marLeft w:val="480"/>
          <w:marRight w:val="0"/>
          <w:marTop w:val="0"/>
          <w:marBottom w:val="0"/>
          <w:divBdr>
            <w:top w:val="none" w:sz="0" w:space="0" w:color="auto"/>
            <w:left w:val="none" w:sz="0" w:space="0" w:color="auto"/>
            <w:bottom w:val="none" w:sz="0" w:space="0" w:color="auto"/>
            <w:right w:val="none" w:sz="0" w:space="0" w:color="auto"/>
          </w:divBdr>
        </w:div>
        <w:div w:id="1171067885">
          <w:marLeft w:val="480"/>
          <w:marRight w:val="0"/>
          <w:marTop w:val="0"/>
          <w:marBottom w:val="0"/>
          <w:divBdr>
            <w:top w:val="none" w:sz="0" w:space="0" w:color="auto"/>
            <w:left w:val="none" w:sz="0" w:space="0" w:color="auto"/>
            <w:bottom w:val="none" w:sz="0" w:space="0" w:color="auto"/>
            <w:right w:val="none" w:sz="0" w:space="0" w:color="auto"/>
          </w:divBdr>
        </w:div>
        <w:div w:id="2136098023">
          <w:marLeft w:val="480"/>
          <w:marRight w:val="0"/>
          <w:marTop w:val="0"/>
          <w:marBottom w:val="0"/>
          <w:divBdr>
            <w:top w:val="none" w:sz="0" w:space="0" w:color="auto"/>
            <w:left w:val="none" w:sz="0" w:space="0" w:color="auto"/>
            <w:bottom w:val="none" w:sz="0" w:space="0" w:color="auto"/>
            <w:right w:val="none" w:sz="0" w:space="0" w:color="auto"/>
          </w:divBdr>
        </w:div>
        <w:div w:id="1606419303">
          <w:marLeft w:val="480"/>
          <w:marRight w:val="0"/>
          <w:marTop w:val="0"/>
          <w:marBottom w:val="0"/>
          <w:divBdr>
            <w:top w:val="none" w:sz="0" w:space="0" w:color="auto"/>
            <w:left w:val="none" w:sz="0" w:space="0" w:color="auto"/>
            <w:bottom w:val="none" w:sz="0" w:space="0" w:color="auto"/>
            <w:right w:val="none" w:sz="0" w:space="0" w:color="auto"/>
          </w:divBdr>
        </w:div>
        <w:div w:id="213542086">
          <w:marLeft w:val="480"/>
          <w:marRight w:val="0"/>
          <w:marTop w:val="0"/>
          <w:marBottom w:val="0"/>
          <w:divBdr>
            <w:top w:val="none" w:sz="0" w:space="0" w:color="auto"/>
            <w:left w:val="none" w:sz="0" w:space="0" w:color="auto"/>
            <w:bottom w:val="none" w:sz="0" w:space="0" w:color="auto"/>
            <w:right w:val="none" w:sz="0" w:space="0" w:color="auto"/>
          </w:divBdr>
        </w:div>
        <w:div w:id="620767501">
          <w:marLeft w:val="480"/>
          <w:marRight w:val="0"/>
          <w:marTop w:val="0"/>
          <w:marBottom w:val="0"/>
          <w:divBdr>
            <w:top w:val="none" w:sz="0" w:space="0" w:color="auto"/>
            <w:left w:val="none" w:sz="0" w:space="0" w:color="auto"/>
            <w:bottom w:val="none" w:sz="0" w:space="0" w:color="auto"/>
            <w:right w:val="none" w:sz="0" w:space="0" w:color="auto"/>
          </w:divBdr>
        </w:div>
        <w:div w:id="2009284057">
          <w:marLeft w:val="480"/>
          <w:marRight w:val="0"/>
          <w:marTop w:val="0"/>
          <w:marBottom w:val="0"/>
          <w:divBdr>
            <w:top w:val="none" w:sz="0" w:space="0" w:color="auto"/>
            <w:left w:val="none" w:sz="0" w:space="0" w:color="auto"/>
            <w:bottom w:val="none" w:sz="0" w:space="0" w:color="auto"/>
            <w:right w:val="none" w:sz="0" w:space="0" w:color="auto"/>
          </w:divBdr>
        </w:div>
        <w:div w:id="1321932690">
          <w:marLeft w:val="480"/>
          <w:marRight w:val="0"/>
          <w:marTop w:val="0"/>
          <w:marBottom w:val="0"/>
          <w:divBdr>
            <w:top w:val="none" w:sz="0" w:space="0" w:color="auto"/>
            <w:left w:val="none" w:sz="0" w:space="0" w:color="auto"/>
            <w:bottom w:val="none" w:sz="0" w:space="0" w:color="auto"/>
            <w:right w:val="none" w:sz="0" w:space="0" w:color="auto"/>
          </w:divBdr>
        </w:div>
        <w:div w:id="1485318181">
          <w:marLeft w:val="480"/>
          <w:marRight w:val="0"/>
          <w:marTop w:val="0"/>
          <w:marBottom w:val="0"/>
          <w:divBdr>
            <w:top w:val="none" w:sz="0" w:space="0" w:color="auto"/>
            <w:left w:val="none" w:sz="0" w:space="0" w:color="auto"/>
            <w:bottom w:val="none" w:sz="0" w:space="0" w:color="auto"/>
            <w:right w:val="none" w:sz="0" w:space="0" w:color="auto"/>
          </w:divBdr>
        </w:div>
        <w:div w:id="551620302">
          <w:marLeft w:val="480"/>
          <w:marRight w:val="0"/>
          <w:marTop w:val="0"/>
          <w:marBottom w:val="0"/>
          <w:divBdr>
            <w:top w:val="none" w:sz="0" w:space="0" w:color="auto"/>
            <w:left w:val="none" w:sz="0" w:space="0" w:color="auto"/>
            <w:bottom w:val="none" w:sz="0" w:space="0" w:color="auto"/>
            <w:right w:val="none" w:sz="0" w:space="0" w:color="auto"/>
          </w:divBdr>
        </w:div>
        <w:div w:id="2057506371">
          <w:marLeft w:val="480"/>
          <w:marRight w:val="0"/>
          <w:marTop w:val="0"/>
          <w:marBottom w:val="0"/>
          <w:divBdr>
            <w:top w:val="none" w:sz="0" w:space="0" w:color="auto"/>
            <w:left w:val="none" w:sz="0" w:space="0" w:color="auto"/>
            <w:bottom w:val="none" w:sz="0" w:space="0" w:color="auto"/>
            <w:right w:val="none" w:sz="0" w:space="0" w:color="auto"/>
          </w:divBdr>
        </w:div>
        <w:div w:id="634726085">
          <w:marLeft w:val="480"/>
          <w:marRight w:val="0"/>
          <w:marTop w:val="0"/>
          <w:marBottom w:val="0"/>
          <w:divBdr>
            <w:top w:val="none" w:sz="0" w:space="0" w:color="auto"/>
            <w:left w:val="none" w:sz="0" w:space="0" w:color="auto"/>
            <w:bottom w:val="none" w:sz="0" w:space="0" w:color="auto"/>
            <w:right w:val="none" w:sz="0" w:space="0" w:color="auto"/>
          </w:divBdr>
        </w:div>
        <w:div w:id="1695686255">
          <w:marLeft w:val="480"/>
          <w:marRight w:val="0"/>
          <w:marTop w:val="0"/>
          <w:marBottom w:val="0"/>
          <w:divBdr>
            <w:top w:val="none" w:sz="0" w:space="0" w:color="auto"/>
            <w:left w:val="none" w:sz="0" w:space="0" w:color="auto"/>
            <w:bottom w:val="none" w:sz="0" w:space="0" w:color="auto"/>
            <w:right w:val="none" w:sz="0" w:space="0" w:color="auto"/>
          </w:divBdr>
        </w:div>
      </w:divsChild>
    </w:div>
    <w:div w:id="452678622">
      <w:bodyDiv w:val="1"/>
      <w:marLeft w:val="0"/>
      <w:marRight w:val="0"/>
      <w:marTop w:val="0"/>
      <w:marBottom w:val="0"/>
      <w:divBdr>
        <w:top w:val="none" w:sz="0" w:space="0" w:color="auto"/>
        <w:left w:val="none" w:sz="0" w:space="0" w:color="auto"/>
        <w:bottom w:val="none" w:sz="0" w:space="0" w:color="auto"/>
        <w:right w:val="none" w:sz="0" w:space="0" w:color="auto"/>
      </w:divBdr>
    </w:div>
    <w:div w:id="455148549">
      <w:bodyDiv w:val="1"/>
      <w:marLeft w:val="0"/>
      <w:marRight w:val="0"/>
      <w:marTop w:val="0"/>
      <w:marBottom w:val="0"/>
      <w:divBdr>
        <w:top w:val="none" w:sz="0" w:space="0" w:color="auto"/>
        <w:left w:val="none" w:sz="0" w:space="0" w:color="auto"/>
        <w:bottom w:val="none" w:sz="0" w:space="0" w:color="auto"/>
        <w:right w:val="none" w:sz="0" w:space="0" w:color="auto"/>
      </w:divBdr>
    </w:div>
    <w:div w:id="457258638">
      <w:bodyDiv w:val="1"/>
      <w:marLeft w:val="0"/>
      <w:marRight w:val="0"/>
      <w:marTop w:val="0"/>
      <w:marBottom w:val="0"/>
      <w:divBdr>
        <w:top w:val="none" w:sz="0" w:space="0" w:color="auto"/>
        <w:left w:val="none" w:sz="0" w:space="0" w:color="auto"/>
        <w:bottom w:val="none" w:sz="0" w:space="0" w:color="auto"/>
        <w:right w:val="none" w:sz="0" w:space="0" w:color="auto"/>
      </w:divBdr>
    </w:div>
    <w:div w:id="459147654">
      <w:bodyDiv w:val="1"/>
      <w:marLeft w:val="0"/>
      <w:marRight w:val="0"/>
      <w:marTop w:val="0"/>
      <w:marBottom w:val="0"/>
      <w:divBdr>
        <w:top w:val="none" w:sz="0" w:space="0" w:color="auto"/>
        <w:left w:val="none" w:sz="0" w:space="0" w:color="auto"/>
        <w:bottom w:val="none" w:sz="0" w:space="0" w:color="auto"/>
        <w:right w:val="none" w:sz="0" w:space="0" w:color="auto"/>
      </w:divBdr>
    </w:div>
    <w:div w:id="461383008">
      <w:bodyDiv w:val="1"/>
      <w:marLeft w:val="0"/>
      <w:marRight w:val="0"/>
      <w:marTop w:val="0"/>
      <w:marBottom w:val="0"/>
      <w:divBdr>
        <w:top w:val="none" w:sz="0" w:space="0" w:color="auto"/>
        <w:left w:val="none" w:sz="0" w:space="0" w:color="auto"/>
        <w:bottom w:val="none" w:sz="0" w:space="0" w:color="auto"/>
        <w:right w:val="none" w:sz="0" w:space="0" w:color="auto"/>
      </w:divBdr>
      <w:divsChild>
        <w:div w:id="2005818202">
          <w:marLeft w:val="480"/>
          <w:marRight w:val="0"/>
          <w:marTop w:val="0"/>
          <w:marBottom w:val="0"/>
          <w:divBdr>
            <w:top w:val="none" w:sz="0" w:space="0" w:color="auto"/>
            <w:left w:val="none" w:sz="0" w:space="0" w:color="auto"/>
            <w:bottom w:val="none" w:sz="0" w:space="0" w:color="auto"/>
            <w:right w:val="none" w:sz="0" w:space="0" w:color="auto"/>
          </w:divBdr>
        </w:div>
        <w:div w:id="1072697660">
          <w:marLeft w:val="480"/>
          <w:marRight w:val="0"/>
          <w:marTop w:val="0"/>
          <w:marBottom w:val="0"/>
          <w:divBdr>
            <w:top w:val="none" w:sz="0" w:space="0" w:color="auto"/>
            <w:left w:val="none" w:sz="0" w:space="0" w:color="auto"/>
            <w:bottom w:val="none" w:sz="0" w:space="0" w:color="auto"/>
            <w:right w:val="none" w:sz="0" w:space="0" w:color="auto"/>
          </w:divBdr>
        </w:div>
        <w:div w:id="630945162">
          <w:marLeft w:val="480"/>
          <w:marRight w:val="0"/>
          <w:marTop w:val="0"/>
          <w:marBottom w:val="0"/>
          <w:divBdr>
            <w:top w:val="none" w:sz="0" w:space="0" w:color="auto"/>
            <w:left w:val="none" w:sz="0" w:space="0" w:color="auto"/>
            <w:bottom w:val="none" w:sz="0" w:space="0" w:color="auto"/>
            <w:right w:val="none" w:sz="0" w:space="0" w:color="auto"/>
          </w:divBdr>
        </w:div>
        <w:div w:id="1473332108">
          <w:marLeft w:val="480"/>
          <w:marRight w:val="0"/>
          <w:marTop w:val="0"/>
          <w:marBottom w:val="0"/>
          <w:divBdr>
            <w:top w:val="none" w:sz="0" w:space="0" w:color="auto"/>
            <w:left w:val="none" w:sz="0" w:space="0" w:color="auto"/>
            <w:bottom w:val="none" w:sz="0" w:space="0" w:color="auto"/>
            <w:right w:val="none" w:sz="0" w:space="0" w:color="auto"/>
          </w:divBdr>
        </w:div>
        <w:div w:id="2122794979">
          <w:marLeft w:val="480"/>
          <w:marRight w:val="0"/>
          <w:marTop w:val="0"/>
          <w:marBottom w:val="0"/>
          <w:divBdr>
            <w:top w:val="none" w:sz="0" w:space="0" w:color="auto"/>
            <w:left w:val="none" w:sz="0" w:space="0" w:color="auto"/>
            <w:bottom w:val="none" w:sz="0" w:space="0" w:color="auto"/>
            <w:right w:val="none" w:sz="0" w:space="0" w:color="auto"/>
          </w:divBdr>
        </w:div>
        <w:div w:id="1644580726">
          <w:marLeft w:val="480"/>
          <w:marRight w:val="0"/>
          <w:marTop w:val="0"/>
          <w:marBottom w:val="0"/>
          <w:divBdr>
            <w:top w:val="none" w:sz="0" w:space="0" w:color="auto"/>
            <w:left w:val="none" w:sz="0" w:space="0" w:color="auto"/>
            <w:bottom w:val="none" w:sz="0" w:space="0" w:color="auto"/>
            <w:right w:val="none" w:sz="0" w:space="0" w:color="auto"/>
          </w:divBdr>
        </w:div>
        <w:div w:id="319432315">
          <w:marLeft w:val="480"/>
          <w:marRight w:val="0"/>
          <w:marTop w:val="0"/>
          <w:marBottom w:val="0"/>
          <w:divBdr>
            <w:top w:val="none" w:sz="0" w:space="0" w:color="auto"/>
            <w:left w:val="none" w:sz="0" w:space="0" w:color="auto"/>
            <w:bottom w:val="none" w:sz="0" w:space="0" w:color="auto"/>
            <w:right w:val="none" w:sz="0" w:space="0" w:color="auto"/>
          </w:divBdr>
        </w:div>
        <w:div w:id="1083143498">
          <w:marLeft w:val="480"/>
          <w:marRight w:val="0"/>
          <w:marTop w:val="0"/>
          <w:marBottom w:val="0"/>
          <w:divBdr>
            <w:top w:val="none" w:sz="0" w:space="0" w:color="auto"/>
            <w:left w:val="none" w:sz="0" w:space="0" w:color="auto"/>
            <w:bottom w:val="none" w:sz="0" w:space="0" w:color="auto"/>
            <w:right w:val="none" w:sz="0" w:space="0" w:color="auto"/>
          </w:divBdr>
        </w:div>
        <w:div w:id="1144422058">
          <w:marLeft w:val="480"/>
          <w:marRight w:val="0"/>
          <w:marTop w:val="0"/>
          <w:marBottom w:val="0"/>
          <w:divBdr>
            <w:top w:val="none" w:sz="0" w:space="0" w:color="auto"/>
            <w:left w:val="none" w:sz="0" w:space="0" w:color="auto"/>
            <w:bottom w:val="none" w:sz="0" w:space="0" w:color="auto"/>
            <w:right w:val="none" w:sz="0" w:space="0" w:color="auto"/>
          </w:divBdr>
        </w:div>
        <w:div w:id="1977950520">
          <w:marLeft w:val="480"/>
          <w:marRight w:val="0"/>
          <w:marTop w:val="0"/>
          <w:marBottom w:val="0"/>
          <w:divBdr>
            <w:top w:val="none" w:sz="0" w:space="0" w:color="auto"/>
            <w:left w:val="none" w:sz="0" w:space="0" w:color="auto"/>
            <w:bottom w:val="none" w:sz="0" w:space="0" w:color="auto"/>
            <w:right w:val="none" w:sz="0" w:space="0" w:color="auto"/>
          </w:divBdr>
        </w:div>
        <w:div w:id="1828134020">
          <w:marLeft w:val="480"/>
          <w:marRight w:val="0"/>
          <w:marTop w:val="0"/>
          <w:marBottom w:val="0"/>
          <w:divBdr>
            <w:top w:val="none" w:sz="0" w:space="0" w:color="auto"/>
            <w:left w:val="none" w:sz="0" w:space="0" w:color="auto"/>
            <w:bottom w:val="none" w:sz="0" w:space="0" w:color="auto"/>
            <w:right w:val="none" w:sz="0" w:space="0" w:color="auto"/>
          </w:divBdr>
        </w:div>
        <w:div w:id="1972439523">
          <w:marLeft w:val="480"/>
          <w:marRight w:val="0"/>
          <w:marTop w:val="0"/>
          <w:marBottom w:val="0"/>
          <w:divBdr>
            <w:top w:val="none" w:sz="0" w:space="0" w:color="auto"/>
            <w:left w:val="none" w:sz="0" w:space="0" w:color="auto"/>
            <w:bottom w:val="none" w:sz="0" w:space="0" w:color="auto"/>
            <w:right w:val="none" w:sz="0" w:space="0" w:color="auto"/>
          </w:divBdr>
        </w:div>
        <w:div w:id="1359817435">
          <w:marLeft w:val="480"/>
          <w:marRight w:val="0"/>
          <w:marTop w:val="0"/>
          <w:marBottom w:val="0"/>
          <w:divBdr>
            <w:top w:val="none" w:sz="0" w:space="0" w:color="auto"/>
            <w:left w:val="none" w:sz="0" w:space="0" w:color="auto"/>
            <w:bottom w:val="none" w:sz="0" w:space="0" w:color="auto"/>
            <w:right w:val="none" w:sz="0" w:space="0" w:color="auto"/>
          </w:divBdr>
        </w:div>
        <w:div w:id="836190071">
          <w:marLeft w:val="480"/>
          <w:marRight w:val="0"/>
          <w:marTop w:val="0"/>
          <w:marBottom w:val="0"/>
          <w:divBdr>
            <w:top w:val="none" w:sz="0" w:space="0" w:color="auto"/>
            <w:left w:val="none" w:sz="0" w:space="0" w:color="auto"/>
            <w:bottom w:val="none" w:sz="0" w:space="0" w:color="auto"/>
            <w:right w:val="none" w:sz="0" w:space="0" w:color="auto"/>
          </w:divBdr>
        </w:div>
        <w:div w:id="1111586110">
          <w:marLeft w:val="480"/>
          <w:marRight w:val="0"/>
          <w:marTop w:val="0"/>
          <w:marBottom w:val="0"/>
          <w:divBdr>
            <w:top w:val="none" w:sz="0" w:space="0" w:color="auto"/>
            <w:left w:val="none" w:sz="0" w:space="0" w:color="auto"/>
            <w:bottom w:val="none" w:sz="0" w:space="0" w:color="auto"/>
            <w:right w:val="none" w:sz="0" w:space="0" w:color="auto"/>
          </w:divBdr>
        </w:div>
        <w:div w:id="1830780183">
          <w:marLeft w:val="480"/>
          <w:marRight w:val="0"/>
          <w:marTop w:val="0"/>
          <w:marBottom w:val="0"/>
          <w:divBdr>
            <w:top w:val="none" w:sz="0" w:space="0" w:color="auto"/>
            <w:left w:val="none" w:sz="0" w:space="0" w:color="auto"/>
            <w:bottom w:val="none" w:sz="0" w:space="0" w:color="auto"/>
            <w:right w:val="none" w:sz="0" w:space="0" w:color="auto"/>
          </w:divBdr>
        </w:div>
        <w:div w:id="151407459">
          <w:marLeft w:val="480"/>
          <w:marRight w:val="0"/>
          <w:marTop w:val="0"/>
          <w:marBottom w:val="0"/>
          <w:divBdr>
            <w:top w:val="none" w:sz="0" w:space="0" w:color="auto"/>
            <w:left w:val="none" w:sz="0" w:space="0" w:color="auto"/>
            <w:bottom w:val="none" w:sz="0" w:space="0" w:color="auto"/>
            <w:right w:val="none" w:sz="0" w:space="0" w:color="auto"/>
          </w:divBdr>
        </w:div>
        <w:div w:id="1151408784">
          <w:marLeft w:val="480"/>
          <w:marRight w:val="0"/>
          <w:marTop w:val="0"/>
          <w:marBottom w:val="0"/>
          <w:divBdr>
            <w:top w:val="none" w:sz="0" w:space="0" w:color="auto"/>
            <w:left w:val="none" w:sz="0" w:space="0" w:color="auto"/>
            <w:bottom w:val="none" w:sz="0" w:space="0" w:color="auto"/>
            <w:right w:val="none" w:sz="0" w:space="0" w:color="auto"/>
          </w:divBdr>
        </w:div>
        <w:div w:id="543566885">
          <w:marLeft w:val="480"/>
          <w:marRight w:val="0"/>
          <w:marTop w:val="0"/>
          <w:marBottom w:val="0"/>
          <w:divBdr>
            <w:top w:val="none" w:sz="0" w:space="0" w:color="auto"/>
            <w:left w:val="none" w:sz="0" w:space="0" w:color="auto"/>
            <w:bottom w:val="none" w:sz="0" w:space="0" w:color="auto"/>
            <w:right w:val="none" w:sz="0" w:space="0" w:color="auto"/>
          </w:divBdr>
        </w:div>
        <w:div w:id="744228240">
          <w:marLeft w:val="480"/>
          <w:marRight w:val="0"/>
          <w:marTop w:val="0"/>
          <w:marBottom w:val="0"/>
          <w:divBdr>
            <w:top w:val="none" w:sz="0" w:space="0" w:color="auto"/>
            <w:left w:val="none" w:sz="0" w:space="0" w:color="auto"/>
            <w:bottom w:val="none" w:sz="0" w:space="0" w:color="auto"/>
            <w:right w:val="none" w:sz="0" w:space="0" w:color="auto"/>
          </w:divBdr>
        </w:div>
        <w:div w:id="2124569668">
          <w:marLeft w:val="480"/>
          <w:marRight w:val="0"/>
          <w:marTop w:val="0"/>
          <w:marBottom w:val="0"/>
          <w:divBdr>
            <w:top w:val="none" w:sz="0" w:space="0" w:color="auto"/>
            <w:left w:val="none" w:sz="0" w:space="0" w:color="auto"/>
            <w:bottom w:val="none" w:sz="0" w:space="0" w:color="auto"/>
            <w:right w:val="none" w:sz="0" w:space="0" w:color="auto"/>
          </w:divBdr>
        </w:div>
        <w:div w:id="1255750870">
          <w:marLeft w:val="480"/>
          <w:marRight w:val="0"/>
          <w:marTop w:val="0"/>
          <w:marBottom w:val="0"/>
          <w:divBdr>
            <w:top w:val="none" w:sz="0" w:space="0" w:color="auto"/>
            <w:left w:val="none" w:sz="0" w:space="0" w:color="auto"/>
            <w:bottom w:val="none" w:sz="0" w:space="0" w:color="auto"/>
            <w:right w:val="none" w:sz="0" w:space="0" w:color="auto"/>
          </w:divBdr>
        </w:div>
        <w:div w:id="1733967424">
          <w:marLeft w:val="480"/>
          <w:marRight w:val="0"/>
          <w:marTop w:val="0"/>
          <w:marBottom w:val="0"/>
          <w:divBdr>
            <w:top w:val="none" w:sz="0" w:space="0" w:color="auto"/>
            <w:left w:val="none" w:sz="0" w:space="0" w:color="auto"/>
            <w:bottom w:val="none" w:sz="0" w:space="0" w:color="auto"/>
            <w:right w:val="none" w:sz="0" w:space="0" w:color="auto"/>
          </w:divBdr>
        </w:div>
        <w:div w:id="625894136">
          <w:marLeft w:val="480"/>
          <w:marRight w:val="0"/>
          <w:marTop w:val="0"/>
          <w:marBottom w:val="0"/>
          <w:divBdr>
            <w:top w:val="none" w:sz="0" w:space="0" w:color="auto"/>
            <w:left w:val="none" w:sz="0" w:space="0" w:color="auto"/>
            <w:bottom w:val="none" w:sz="0" w:space="0" w:color="auto"/>
            <w:right w:val="none" w:sz="0" w:space="0" w:color="auto"/>
          </w:divBdr>
        </w:div>
        <w:div w:id="1687750226">
          <w:marLeft w:val="480"/>
          <w:marRight w:val="0"/>
          <w:marTop w:val="0"/>
          <w:marBottom w:val="0"/>
          <w:divBdr>
            <w:top w:val="none" w:sz="0" w:space="0" w:color="auto"/>
            <w:left w:val="none" w:sz="0" w:space="0" w:color="auto"/>
            <w:bottom w:val="none" w:sz="0" w:space="0" w:color="auto"/>
            <w:right w:val="none" w:sz="0" w:space="0" w:color="auto"/>
          </w:divBdr>
        </w:div>
        <w:div w:id="153837347">
          <w:marLeft w:val="480"/>
          <w:marRight w:val="0"/>
          <w:marTop w:val="0"/>
          <w:marBottom w:val="0"/>
          <w:divBdr>
            <w:top w:val="none" w:sz="0" w:space="0" w:color="auto"/>
            <w:left w:val="none" w:sz="0" w:space="0" w:color="auto"/>
            <w:bottom w:val="none" w:sz="0" w:space="0" w:color="auto"/>
            <w:right w:val="none" w:sz="0" w:space="0" w:color="auto"/>
          </w:divBdr>
        </w:div>
        <w:div w:id="1441414797">
          <w:marLeft w:val="480"/>
          <w:marRight w:val="0"/>
          <w:marTop w:val="0"/>
          <w:marBottom w:val="0"/>
          <w:divBdr>
            <w:top w:val="none" w:sz="0" w:space="0" w:color="auto"/>
            <w:left w:val="none" w:sz="0" w:space="0" w:color="auto"/>
            <w:bottom w:val="none" w:sz="0" w:space="0" w:color="auto"/>
            <w:right w:val="none" w:sz="0" w:space="0" w:color="auto"/>
          </w:divBdr>
        </w:div>
        <w:div w:id="971523179">
          <w:marLeft w:val="480"/>
          <w:marRight w:val="0"/>
          <w:marTop w:val="0"/>
          <w:marBottom w:val="0"/>
          <w:divBdr>
            <w:top w:val="none" w:sz="0" w:space="0" w:color="auto"/>
            <w:left w:val="none" w:sz="0" w:space="0" w:color="auto"/>
            <w:bottom w:val="none" w:sz="0" w:space="0" w:color="auto"/>
            <w:right w:val="none" w:sz="0" w:space="0" w:color="auto"/>
          </w:divBdr>
        </w:div>
        <w:div w:id="1656108213">
          <w:marLeft w:val="480"/>
          <w:marRight w:val="0"/>
          <w:marTop w:val="0"/>
          <w:marBottom w:val="0"/>
          <w:divBdr>
            <w:top w:val="none" w:sz="0" w:space="0" w:color="auto"/>
            <w:left w:val="none" w:sz="0" w:space="0" w:color="auto"/>
            <w:bottom w:val="none" w:sz="0" w:space="0" w:color="auto"/>
            <w:right w:val="none" w:sz="0" w:space="0" w:color="auto"/>
          </w:divBdr>
        </w:div>
        <w:div w:id="725959086">
          <w:marLeft w:val="480"/>
          <w:marRight w:val="0"/>
          <w:marTop w:val="0"/>
          <w:marBottom w:val="0"/>
          <w:divBdr>
            <w:top w:val="none" w:sz="0" w:space="0" w:color="auto"/>
            <w:left w:val="none" w:sz="0" w:space="0" w:color="auto"/>
            <w:bottom w:val="none" w:sz="0" w:space="0" w:color="auto"/>
            <w:right w:val="none" w:sz="0" w:space="0" w:color="auto"/>
          </w:divBdr>
        </w:div>
        <w:div w:id="1279989141">
          <w:marLeft w:val="480"/>
          <w:marRight w:val="0"/>
          <w:marTop w:val="0"/>
          <w:marBottom w:val="0"/>
          <w:divBdr>
            <w:top w:val="none" w:sz="0" w:space="0" w:color="auto"/>
            <w:left w:val="none" w:sz="0" w:space="0" w:color="auto"/>
            <w:bottom w:val="none" w:sz="0" w:space="0" w:color="auto"/>
            <w:right w:val="none" w:sz="0" w:space="0" w:color="auto"/>
          </w:divBdr>
        </w:div>
        <w:div w:id="2066633784">
          <w:marLeft w:val="480"/>
          <w:marRight w:val="0"/>
          <w:marTop w:val="0"/>
          <w:marBottom w:val="0"/>
          <w:divBdr>
            <w:top w:val="none" w:sz="0" w:space="0" w:color="auto"/>
            <w:left w:val="none" w:sz="0" w:space="0" w:color="auto"/>
            <w:bottom w:val="none" w:sz="0" w:space="0" w:color="auto"/>
            <w:right w:val="none" w:sz="0" w:space="0" w:color="auto"/>
          </w:divBdr>
        </w:div>
      </w:divsChild>
    </w:div>
    <w:div w:id="463618873">
      <w:bodyDiv w:val="1"/>
      <w:marLeft w:val="0"/>
      <w:marRight w:val="0"/>
      <w:marTop w:val="0"/>
      <w:marBottom w:val="0"/>
      <w:divBdr>
        <w:top w:val="none" w:sz="0" w:space="0" w:color="auto"/>
        <w:left w:val="none" w:sz="0" w:space="0" w:color="auto"/>
        <w:bottom w:val="none" w:sz="0" w:space="0" w:color="auto"/>
        <w:right w:val="none" w:sz="0" w:space="0" w:color="auto"/>
      </w:divBdr>
    </w:div>
    <w:div w:id="464004363">
      <w:bodyDiv w:val="1"/>
      <w:marLeft w:val="0"/>
      <w:marRight w:val="0"/>
      <w:marTop w:val="0"/>
      <w:marBottom w:val="0"/>
      <w:divBdr>
        <w:top w:val="none" w:sz="0" w:space="0" w:color="auto"/>
        <w:left w:val="none" w:sz="0" w:space="0" w:color="auto"/>
        <w:bottom w:val="none" w:sz="0" w:space="0" w:color="auto"/>
        <w:right w:val="none" w:sz="0" w:space="0" w:color="auto"/>
      </w:divBdr>
    </w:div>
    <w:div w:id="464585296">
      <w:bodyDiv w:val="1"/>
      <w:marLeft w:val="0"/>
      <w:marRight w:val="0"/>
      <w:marTop w:val="0"/>
      <w:marBottom w:val="0"/>
      <w:divBdr>
        <w:top w:val="none" w:sz="0" w:space="0" w:color="auto"/>
        <w:left w:val="none" w:sz="0" w:space="0" w:color="auto"/>
        <w:bottom w:val="none" w:sz="0" w:space="0" w:color="auto"/>
        <w:right w:val="none" w:sz="0" w:space="0" w:color="auto"/>
      </w:divBdr>
    </w:div>
    <w:div w:id="466822446">
      <w:bodyDiv w:val="1"/>
      <w:marLeft w:val="0"/>
      <w:marRight w:val="0"/>
      <w:marTop w:val="0"/>
      <w:marBottom w:val="0"/>
      <w:divBdr>
        <w:top w:val="none" w:sz="0" w:space="0" w:color="auto"/>
        <w:left w:val="none" w:sz="0" w:space="0" w:color="auto"/>
        <w:bottom w:val="none" w:sz="0" w:space="0" w:color="auto"/>
        <w:right w:val="none" w:sz="0" w:space="0" w:color="auto"/>
      </w:divBdr>
    </w:div>
    <w:div w:id="468596756">
      <w:bodyDiv w:val="1"/>
      <w:marLeft w:val="0"/>
      <w:marRight w:val="0"/>
      <w:marTop w:val="0"/>
      <w:marBottom w:val="0"/>
      <w:divBdr>
        <w:top w:val="none" w:sz="0" w:space="0" w:color="auto"/>
        <w:left w:val="none" w:sz="0" w:space="0" w:color="auto"/>
        <w:bottom w:val="none" w:sz="0" w:space="0" w:color="auto"/>
        <w:right w:val="none" w:sz="0" w:space="0" w:color="auto"/>
      </w:divBdr>
    </w:div>
    <w:div w:id="472791707">
      <w:bodyDiv w:val="1"/>
      <w:marLeft w:val="0"/>
      <w:marRight w:val="0"/>
      <w:marTop w:val="0"/>
      <w:marBottom w:val="0"/>
      <w:divBdr>
        <w:top w:val="none" w:sz="0" w:space="0" w:color="auto"/>
        <w:left w:val="none" w:sz="0" w:space="0" w:color="auto"/>
        <w:bottom w:val="none" w:sz="0" w:space="0" w:color="auto"/>
        <w:right w:val="none" w:sz="0" w:space="0" w:color="auto"/>
      </w:divBdr>
    </w:div>
    <w:div w:id="473255755">
      <w:bodyDiv w:val="1"/>
      <w:marLeft w:val="0"/>
      <w:marRight w:val="0"/>
      <w:marTop w:val="0"/>
      <w:marBottom w:val="0"/>
      <w:divBdr>
        <w:top w:val="none" w:sz="0" w:space="0" w:color="auto"/>
        <w:left w:val="none" w:sz="0" w:space="0" w:color="auto"/>
        <w:bottom w:val="none" w:sz="0" w:space="0" w:color="auto"/>
        <w:right w:val="none" w:sz="0" w:space="0" w:color="auto"/>
      </w:divBdr>
    </w:div>
    <w:div w:id="474108411">
      <w:bodyDiv w:val="1"/>
      <w:marLeft w:val="0"/>
      <w:marRight w:val="0"/>
      <w:marTop w:val="0"/>
      <w:marBottom w:val="0"/>
      <w:divBdr>
        <w:top w:val="none" w:sz="0" w:space="0" w:color="auto"/>
        <w:left w:val="none" w:sz="0" w:space="0" w:color="auto"/>
        <w:bottom w:val="none" w:sz="0" w:space="0" w:color="auto"/>
        <w:right w:val="none" w:sz="0" w:space="0" w:color="auto"/>
      </w:divBdr>
    </w:div>
    <w:div w:id="475954315">
      <w:bodyDiv w:val="1"/>
      <w:marLeft w:val="0"/>
      <w:marRight w:val="0"/>
      <w:marTop w:val="0"/>
      <w:marBottom w:val="0"/>
      <w:divBdr>
        <w:top w:val="none" w:sz="0" w:space="0" w:color="auto"/>
        <w:left w:val="none" w:sz="0" w:space="0" w:color="auto"/>
        <w:bottom w:val="none" w:sz="0" w:space="0" w:color="auto"/>
        <w:right w:val="none" w:sz="0" w:space="0" w:color="auto"/>
      </w:divBdr>
    </w:div>
    <w:div w:id="480462180">
      <w:bodyDiv w:val="1"/>
      <w:marLeft w:val="0"/>
      <w:marRight w:val="0"/>
      <w:marTop w:val="0"/>
      <w:marBottom w:val="0"/>
      <w:divBdr>
        <w:top w:val="none" w:sz="0" w:space="0" w:color="auto"/>
        <w:left w:val="none" w:sz="0" w:space="0" w:color="auto"/>
        <w:bottom w:val="none" w:sz="0" w:space="0" w:color="auto"/>
        <w:right w:val="none" w:sz="0" w:space="0" w:color="auto"/>
      </w:divBdr>
      <w:divsChild>
        <w:div w:id="22217300">
          <w:marLeft w:val="480"/>
          <w:marRight w:val="0"/>
          <w:marTop w:val="0"/>
          <w:marBottom w:val="0"/>
          <w:divBdr>
            <w:top w:val="none" w:sz="0" w:space="0" w:color="auto"/>
            <w:left w:val="none" w:sz="0" w:space="0" w:color="auto"/>
            <w:bottom w:val="none" w:sz="0" w:space="0" w:color="auto"/>
            <w:right w:val="none" w:sz="0" w:space="0" w:color="auto"/>
          </w:divBdr>
        </w:div>
        <w:div w:id="308097388">
          <w:marLeft w:val="480"/>
          <w:marRight w:val="0"/>
          <w:marTop w:val="0"/>
          <w:marBottom w:val="0"/>
          <w:divBdr>
            <w:top w:val="none" w:sz="0" w:space="0" w:color="auto"/>
            <w:left w:val="none" w:sz="0" w:space="0" w:color="auto"/>
            <w:bottom w:val="none" w:sz="0" w:space="0" w:color="auto"/>
            <w:right w:val="none" w:sz="0" w:space="0" w:color="auto"/>
          </w:divBdr>
        </w:div>
        <w:div w:id="516699971">
          <w:marLeft w:val="480"/>
          <w:marRight w:val="0"/>
          <w:marTop w:val="0"/>
          <w:marBottom w:val="0"/>
          <w:divBdr>
            <w:top w:val="none" w:sz="0" w:space="0" w:color="auto"/>
            <w:left w:val="none" w:sz="0" w:space="0" w:color="auto"/>
            <w:bottom w:val="none" w:sz="0" w:space="0" w:color="auto"/>
            <w:right w:val="none" w:sz="0" w:space="0" w:color="auto"/>
          </w:divBdr>
        </w:div>
        <w:div w:id="547886511">
          <w:marLeft w:val="480"/>
          <w:marRight w:val="0"/>
          <w:marTop w:val="0"/>
          <w:marBottom w:val="0"/>
          <w:divBdr>
            <w:top w:val="none" w:sz="0" w:space="0" w:color="auto"/>
            <w:left w:val="none" w:sz="0" w:space="0" w:color="auto"/>
            <w:bottom w:val="none" w:sz="0" w:space="0" w:color="auto"/>
            <w:right w:val="none" w:sz="0" w:space="0" w:color="auto"/>
          </w:divBdr>
        </w:div>
        <w:div w:id="559219169">
          <w:marLeft w:val="480"/>
          <w:marRight w:val="0"/>
          <w:marTop w:val="0"/>
          <w:marBottom w:val="0"/>
          <w:divBdr>
            <w:top w:val="none" w:sz="0" w:space="0" w:color="auto"/>
            <w:left w:val="none" w:sz="0" w:space="0" w:color="auto"/>
            <w:bottom w:val="none" w:sz="0" w:space="0" w:color="auto"/>
            <w:right w:val="none" w:sz="0" w:space="0" w:color="auto"/>
          </w:divBdr>
        </w:div>
        <w:div w:id="894435734">
          <w:marLeft w:val="480"/>
          <w:marRight w:val="0"/>
          <w:marTop w:val="0"/>
          <w:marBottom w:val="0"/>
          <w:divBdr>
            <w:top w:val="none" w:sz="0" w:space="0" w:color="auto"/>
            <w:left w:val="none" w:sz="0" w:space="0" w:color="auto"/>
            <w:bottom w:val="none" w:sz="0" w:space="0" w:color="auto"/>
            <w:right w:val="none" w:sz="0" w:space="0" w:color="auto"/>
          </w:divBdr>
        </w:div>
        <w:div w:id="1164012038">
          <w:marLeft w:val="480"/>
          <w:marRight w:val="0"/>
          <w:marTop w:val="0"/>
          <w:marBottom w:val="0"/>
          <w:divBdr>
            <w:top w:val="none" w:sz="0" w:space="0" w:color="auto"/>
            <w:left w:val="none" w:sz="0" w:space="0" w:color="auto"/>
            <w:bottom w:val="none" w:sz="0" w:space="0" w:color="auto"/>
            <w:right w:val="none" w:sz="0" w:space="0" w:color="auto"/>
          </w:divBdr>
        </w:div>
        <w:div w:id="1303583698">
          <w:marLeft w:val="480"/>
          <w:marRight w:val="0"/>
          <w:marTop w:val="0"/>
          <w:marBottom w:val="0"/>
          <w:divBdr>
            <w:top w:val="none" w:sz="0" w:space="0" w:color="auto"/>
            <w:left w:val="none" w:sz="0" w:space="0" w:color="auto"/>
            <w:bottom w:val="none" w:sz="0" w:space="0" w:color="auto"/>
            <w:right w:val="none" w:sz="0" w:space="0" w:color="auto"/>
          </w:divBdr>
        </w:div>
        <w:div w:id="1714765573">
          <w:marLeft w:val="480"/>
          <w:marRight w:val="0"/>
          <w:marTop w:val="0"/>
          <w:marBottom w:val="0"/>
          <w:divBdr>
            <w:top w:val="none" w:sz="0" w:space="0" w:color="auto"/>
            <w:left w:val="none" w:sz="0" w:space="0" w:color="auto"/>
            <w:bottom w:val="none" w:sz="0" w:space="0" w:color="auto"/>
            <w:right w:val="none" w:sz="0" w:space="0" w:color="auto"/>
          </w:divBdr>
        </w:div>
        <w:div w:id="1823036482">
          <w:marLeft w:val="480"/>
          <w:marRight w:val="0"/>
          <w:marTop w:val="0"/>
          <w:marBottom w:val="0"/>
          <w:divBdr>
            <w:top w:val="none" w:sz="0" w:space="0" w:color="auto"/>
            <w:left w:val="none" w:sz="0" w:space="0" w:color="auto"/>
            <w:bottom w:val="none" w:sz="0" w:space="0" w:color="auto"/>
            <w:right w:val="none" w:sz="0" w:space="0" w:color="auto"/>
          </w:divBdr>
        </w:div>
      </w:divsChild>
    </w:div>
    <w:div w:id="491607154">
      <w:bodyDiv w:val="1"/>
      <w:marLeft w:val="0"/>
      <w:marRight w:val="0"/>
      <w:marTop w:val="0"/>
      <w:marBottom w:val="0"/>
      <w:divBdr>
        <w:top w:val="none" w:sz="0" w:space="0" w:color="auto"/>
        <w:left w:val="none" w:sz="0" w:space="0" w:color="auto"/>
        <w:bottom w:val="none" w:sz="0" w:space="0" w:color="auto"/>
        <w:right w:val="none" w:sz="0" w:space="0" w:color="auto"/>
      </w:divBdr>
    </w:div>
    <w:div w:id="498275326">
      <w:bodyDiv w:val="1"/>
      <w:marLeft w:val="0"/>
      <w:marRight w:val="0"/>
      <w:marTop w:val="0"/>
      <w:marBottom w:val="0"/>
      <w:divBdr>
        <w:top w:val="none" w:sz="0" w:space="0" w:color="auto"/>
        <w:left w:val="none" w:sz="0" w:space="0" w:color="auto"/>
        <w:bottom w:val="none" w:sz="0" w:space="0" w:color="auto"/>
        <w:right w:val="none" w:sz="0" w:space="0" w:color="auto"/>
      </w:divBdr>
    </w:div>
    <w:div w:id="511721419">
      <w:bodyDiv w:val="1"/>
      <w:marLeft w:val="0"/>
      <w:marRight w:val="0"/>
      <w:marTop w:val="0"/>
      <w:marBottom w:val="0"/>
      <w:divBdr>
        <w:top w:val="none" w:sz="0" w:space="0" w:color="auto"/>
        <w:left w:val="none" w:sz="0" w:space="0" w:color="auto"/>
        <w:bottom w:val="none" w:sz="0" w:space="0" w:color="auto"/>
        <w:right w:val="none" w:sz="0" w:space="0" w:color="auto"/>
      </w:divBdr>
    </w:div>
    <w:div w:id="515703281">
      <w:bodyDiv w:val="1"/>
      <w:marLeft w:val="0"/>
      <w:marRight w:val="0"/>
      <w:marTop w:val="0"/>
      <w:marBottom w:val="0"/>
      <w:divBdr>
        <w:top w:val="none" w:sz="0" w:space="0" w:color="auto"/>
        <w:left w:val="none" w:sz="0" w:space="0" w:color="auto"/>
        <w:bottom w:val="none" w:sz="0" w:space="0" w:color="auto"/>
        <w:right w:val="none" w:sz="0" w:space="0" w:color="auto"/>
      </w:divBdr>
    </w:div>
    <w:div w:id="517160054">
      <w:bodyDiv w:val="1"/>
      <w:marLeft w:val="0"/>
      <w:marRight w:val="0"/>
      <w:marTop w:val="0"/>
      <w:marBottom w:val="0"/>
      <w:divBdr>
        <w:top w:val="none" w:sz="0" w:space="0" w:color="auto"/>
        <w:left w:val="none" w:sz="0" w:space="0" w:color="auto"/>
        <w:bottom w:val="none" w:sz="0" w:space="0" w:color="auto"/>
        <w:right w:val="none" w:sz="0" w:space="0" w:color="auto"/>
      </w:divBdr>
    </w:div>
    <w:div w:id="522717989">
      <w:bodyDiv w:val="1"/>
      <w:marLeft w:val="0"/>
      <w:marRight w:val="0"/>
      <w:marTop w:val="0"/>
      <w:marBottom w:val="0"/>
      <w:divBdr>
        <w:top w:val="none" w:sz="0" w:space="0" w:color="auto"/>
        <w:left w:val="none" w:sz="0" w:space="0" w:color="auto"/>
        <w:bottom w:val="none" w:sz="0" w:space="0" w:color="auto"/>
        <w:right w:val="none" w:sz="0" w:space="0" w:color="auto"/>
      </w:divBdr>
      <w:divsChild>
        <w:div w:id="61679365">
          <w:marLeft w:val="480"/>
          <w:marRight w:val="0"/>
          <w:marTop w:val="0"/>
          <w:marBottom w:val="0"/>
          <w:divBdr>
            <w:top w:val="none" w:sz="0" w:space="0" w:color="auto"/>
            <w:left w:val="none" w:sz="0" w:space="0" w:color="auto"/>
            <w:bottom w:val="none" w:sz="0" w:space="0" w:color="auto"/>
            <w:right w:val="none" w:sz="0" w:space="0" w:color="auto"/>
          </w:divBdr>
        </w:div>
        <w:div w:id="200436395">
          <w:marLeft w:val="480"/>
          <w:marRight w:val="0"/>
          <w:marTop w:val="0"/>
          <w:marBottom w:val="0"/>
          <w:divBdr>
            <w:top w:val="none" w:sz="0" w:space="0" w:color="auto"/>
            <w:left w:val="none" w:sz="0" w:space="0" w:color="auto"/>
            <w:bottom w:val="none" w:sz="0" w:space="0" w:color="auto"/>
            <w:right w:val="none" w:sz="0" w:space="0" w:color="auto"/>
          </w:divBdr>
        </w:div>
        <w:div w:id="216167728">
          <w:marLeft w:val="480"/>
          <w:marRight w:val="0"/>
          <w:marTop w:val="0"/>
          <w:marBottom w:val="0"/>
          <w:divBdr>
            <w:top w:val="none" w:sz="0" w:space="0" w:color="auto"/>
            <w:left w:val="none" w:sz="0" w:space="0" w:color="auto"/>
            <w:bottom w:val="none" w:sz="0" w:space="0" w:color="auto"/>
            <w:right w:val="none" w:sz="0" w:space="0" w:color="auto"/>
          </w:divBdr>
        </w:div>
        <w:div w:id="265818734">
          <w:marLeft w:val="480"/>
          <w:marRight w:val="0"/>
          <w:marTop w:val="0"/>
          <w:marBottom w:val="0"/>
          <w:divBdr>
            <w:top w:val="none" w:sz="0" w:space="0" w:color="auto"/>
            <w:left w:val="none" w:sz="0" w:space="0" w:color="auto"/>
            <w:bottom w:val="none" w:sz="0" w:space="0" w:color="auto"/>
            <w:right w:val="none" w:sz="0" w:space="0" w:color="auto"/>
          </w:divBdr>
        </w:div>
        <w:div w:id="362170586">
          <w:marLeft w:val="480"/>
          <w:marRight w:val="0"/>
          <w:marTop w:val="0"/>
          <w:marBottom w:val="0"/>
          <w:divBdr>
            <w:top w:val="none" w:sz="0" w:space="0" w:color="auto"/>
            <w:left w:val="none" w:sz="0" w:space="0" w:color="auto"/>
            <w:bottom w:val="none" w:sz="0" w:space="0" w:color="auto"/>
            <w:right w:val="none" w:sz="0" w:space="0" w:color="auto"/>
          </w:divBdr>
        </w:div>
        <w:div w:id="367727774">
          <w:marLeft w:val="480"/>
          <w:marRight w:val="0"/>
          <w:marTop w:val="0"/>
          <w:marBottom w:val="0"/>
          <w:divBdr>
            <w:top w:val="none" w:sz="0" w:space="0" w:color="auto"/>
            <w:left w:val="none" w:sz="0" w:space="0" w:color="auto"/>
            <w:bottom w:val="none" w:sz="0" w:space="0" w:color="auto"/>
            <w:right w:val="none" w:sz="0" w:space="0" w:color="auto"/>
          </w:divBdr>
        </w:div>
        <w:div w:id="419915097">
          <w:marLeft w:val="480"/>
          <w:marRight w:val="0"/>
          <w:marTop w:val="0"/>
          <w:marBottom w:val="0"/>
          <w:divBdr>
            <w:top w:val="none" w:sz="0" w:space="0" w:color="auto"/>
            <w:left w:val="none" w:sz="0" w:space="0" w:color="auto"/>
            <w:bottom w:val="none" w:sz="0" w:space="0" w:color="auto"/>
            <w:right w:val="none" w:sz="0" w:space="0" w:color="auto"/>
          </w:divBdr>
        </w:div>
        <w:div w:id="459956521">
          <w:marLeft w:val="480"/>
          <w:marRight w:val="0"/>
          <w:marTop w:val="0"/>
          <w:marBottom w:val="0"/>
          <w:divBdr>
            <w:top w:val="none" w:sz="0" w:space="0" w:color="auto"/>
            <w:left w:val="none" w:sz="0" w:space="0" w:color="auto"/>
            <w:bottom w:val="none" w:sz="0" w:space="0" w:color="auto"/>
            <w:right w:val="none" w:sz="0" w:space="0" w:color="auto"/>
          </w:divBdr>
        </w:div>
        <w:div w:id="496724513">
          <w:marLeft w:val="480"/>
          <w:marRight w:val="0"/>
          <w:marTop w:val="0"/>
          <w:marBottom w:val="0"/>
          <w:divBdr>
            <w:top w:val="none" w:sz="0" w:space="0" w:color="auto"/>
            <w:left w:val="none" w:sz="0" w:space="0" w:color="auto"/>
            <w:bottom w:val="none" w:sz="0" w:space="0" w:color="auto"/>
            <w:right w:val="none" w:sz="0" w:space="0" w:color="auto"/>
          </w:divBdr>
        </w:div>
        <w:div w:id="1036153156">
          <w:marLeft w:val="480"/>
          <w:marRight w:val="0"/>
          <w:marTop w:val="0"/>
          <w:marBottom w:val="0"/>
          <w:divBdr>
            <w:top w:val="none" w:sz="0" w:space="0" w:color="auto"/>
            <w:left w:val="none" w:sz="0" w:space="0" w:color="auto"/>
            <w:bottom w:val="none" w:sz="0" w:space="0" w:color="auto"/>
            <w:right w:val="none" w:sz="0" w:space="0" w:color="auto"/>
          </w:divBdr>
        </w:div>
        <w:div w:id="1185364612">
          <w:marLeft w:val="480"/>
          <w:marRight w:val="0"/>
          <w:marTop w:val="0"/>
          <w:marBottom w:val="0"/>
          <w:divBdr>
            <w:top w:val="none" w:sz="0" w:space="0" w:color="auto"/>
            <w:left w:val="none" w:sz="0" w:space="0" w:color="auto"/>
            <w:bottom w:val="none" w:sz="0" w:space="0" w:color="auto"/>
            <w:right w:val="none" w:sz="0" w:space="0" w:color="auto"/>
          </w:divBdr>
        </w:div>
        <w:div w:id="1274944488">
          <w:marLeft w:val="480"/>
          <w:marRight w:val="0"/>
          <w:marTop w:val="0"/>
          <w:marBottom w:val="0"/>
          <w:divBdr>
            <w:top w:val="none" w:sz="0" w:space="0" w:color="auto"/>
            <w:left w:val="none" w:sz="0" w:space="0" w:color="auto"/>
            <w:bottom w:val="none" w:sz="0" w:space="0" w:color="auto"/>
            <w:right w:val="none" w:sz="0" w:space="0" w:color="auto"/>
          </w:divBdr>
        </w:div>
        <w:div w:id="1497453943">
          <w:marLeft w:val="480"/>
          <w:marRight w:val="0"/>
          <w:marTop w:val="0"/>
          <w:marBottom w:val="0"/>
          <w:divBdr>
            <w:top w:val="none" w:sz="0" w:space="0" w:color="auto"/>
            <w:left w:val="none" w:sz="0" w:space="0" w:color="auto"/>
            <w:bottom w:val="none" w:sz="0" w:space="0" w:color="auto"/>
            <w:right w:val="none" w:sz="0" w:space="0" w:color="auto"/>
          </w:divBdr>
        </w:div>
        <w:div w:id="1615822256">
          <w:marLeft w:val="480"/>
          <w:marRight w:val="0"/>
          <w:marTop w:val="0"/>
          <w:marBottom w:val="0"/>
          <w:divBdr>
            <w:top w:val="none" w:sz="0" w:space="0" w:color="auto"/>
            <w:left w:val="none" w:sz="0" w:space="0" w:color="auto"/>
            <w:bottom w:val="none" w:sz="0" w:space="0" w:color="auto"/>
            <w:right w:val="none" w:sz="0" w:space="0" w:color="auto"/>
          </w:divBdr>
        </w:div>
        <w:div w:id="1670983733">
          <w:marLeft w:val="480"/>
          <w:marRight w:val="0"/>
          <w:marTop w:val="0"/>
          <w:marBottom w:val="0"/>
          <w:divBdr>
            <w:top w:val="none" w:sz="0" w:space="0" w:color="auto"/>
            <w:left w:val="none" w:sz="0" w:space="0" w:color="auto"/>
            <w:bottom w:val="none" w:sz="0" w:space="0" w:color="auto"/>
            <w:right w:val="none" w:sz="0" w:space="0" w:color="auto"/>
          </w:divBdr>
        </w:div>
        <w:div w:id="1736581957">
          <w:marLeft w:val="480"/>
          <w:marRight w:val="0"/>
          <w:marTop w:val="0"/>
          <w:marBottom w:val="0"/>
          <w:divBdr>
            <w:top w:val="none" w:sz="0" w:space="0" w:color="auto"/>
            <w:left w:val="none" w:sz="0" w:space="0" w:color="auto"/>
            <w:bottom w:val="none" w:sz="0" w:space="0" w:color="auto"/>
            <w:right w:val="none" w:sz="0" w:space="0" w:color="auto"/>
          </w:divBdr>
        </w:div>
        <w:div w:id="1739594807">
          <w:marLeft w:val="480"/>
          <w:marRight w:val="0"/>
          <w:marTop w:val="0"/>
          <w:marBottom w:val="0"/>
          <w:divBdr>
            <w:top w:val="none" w:sz="0" w:space="0" w:color="auto"/>
            <w:left w:val="none" w:sz="0" w:space="0" w:color="auto"/>
            <w:bottom w:val="none" w:sz="0" w:space="0" w:color="auto"/>
            <w:right w:val="none" w:sz="0" w:space="0" w:color="auto"/>
          </w:divBdr>
        </w:div>
        <w:div w:id="1744718040">
          <w:marLeft w:val="480"/>
          <w:marRight w:val="0"/>
          <w:marTop w:val="0"/>
          <w:marBottom w:val="0"/>
          <w:divBdr>
            <w:top w:val="none" w:sz="0" w:space="0" w:color="auto"/>
            <w:left w:val="none" w:sz="0" w:space="0" w:color="auto"/>
            <w:bottom w:val="none" w:sz="0" w:space="0" w:color="auto"/>
            <w:right w:val="none" w:sz="0" w:space="0" w:color="auto"/>
          </w:divBdr>
        </w:div>
        <w:div w:id="1826819840">
          <w:marLeft w:val="480"/>
          <w:marRight w:val="0"/>
          <w:marTop w:val="0"/>
          <w:marBottom w:val="0"/>
          <w:divBdr>
            <w:top w:val="none" w:sz="0" w:space="0" w:color="auto"/>
            <w:left w:val="none" w:sz="0" w:space="0" w:color="auto"/>
            <w:bottom w:val="none" w:sz="0" w:space="0" w:color="auto"/>
            <w:right w:val="none" w:sz="0" w:space="0" w:color="auto"/>
          </w:divBdr>
        </w:div>
        <w:div w:id="2055807638">
          <w:marLeft w:val="480"/>
          <w:marRight w:val="0"/>
          <w:marTop w:val="0"/>
          <w:marBottom w:val="0"/>
          <w:divBdr>
            <w:top w:val="none" w:sz="0" w:space="0" w:color="auto"/>
            <w:left w:val="none" w:sz="0" w:space="0" w:color="auto"/>
            <w:bottom w:val="none" w:sz="0" w:space="0" w:color="auto"/>
            <w:right w:val="none" w:sz="0" w:space="0" w:color="auto"/>
          </w:divBdr>
        </w:div>
        <w:div w:id="2079207815">
          <w:marLeft w:val="480"/>
          <w:marRight w:val="0"/>
          <w:marTop w:val="0"/>
          <w:marBottom w:val="0"/>
          <w:divBdr>
            <w:top w:val="none" w:sz="0" w:space="0" w:color="auto"/>
            <w:left w:val="none" w:sz="0" w:space="0" w:color="auto"/>
            <w:bottom w:val="none" w:sz="0" w:space="0" w:color="auto"/>
            <w:right w:val="none" w:sz="0" w:space="0" w:color="auto"/>
          </w:divBdr>
        </w:div>
        <w:div w:id="2142262812">
          <w:marLeft w:val="480"/>
          <w:marRight w:val="0"/>
          <w:marTop w:val="0"/>
          <w:marBottom w:val="0"/>
          <w:divBdr>
            <w:top w:val="none" w:sz="0" w:space="0" w:color="auto"/>
            <w:left w:val="none" w:sz="0" w:space="0" w:color="auto"/>
            <w:bottom w:val="none" w:sz="0" w:space="0" w:color="auto"/>
            <w:right w:val="none" w:sz="0" w:space="0" w:color="auto"/>
          </w:divBdr>
        </w:div>
      </w:divsChild>
    </w:div>
    <w:div w:id="524250760">
      <w:bodyDiv w:val="1"/>
      <w:marLeft w:val="0"/>
      <w:marRight w:val="0"/>
      <w:marTop w:val="0"/>
      <w:marBottom w:val="0"/>
      <w:divBdr>
        <w:top w:val="none" w:sz="0" w:space="0" w:color="auto"/>
        <w:left w:val="none" w:sz="0" w:space="0" w:color="auto"/>
        <w:bottom w:val="none" w:sz="0" w:space="0" w:color="auto"/>
        <w:right w:val="none" w:sz="0" w:space="0" w:color="auto"/>
      </w:divBdr>
    </w:div>
    <w:div w:id="536938167">
      <w:bodyDiv w:val="1"/>
      <w:marLeft w:val="0"/>
      <w:marRight w:val="0"/>
      <w:marTop w:val="0"/>
      <w:marBottom w:val="0"/>
      <w:divBdr>
        <w:top w:val="none" w:sz="0" w:space="0" w:color="auto"/>
        <w:left w:val="none" w:sz="0" w:space="0" w:color="auto"/>
        <w:bottom w:val="none" w:sz="0" w:space="0" w:color="auto"/>
        <w:right w:val="none" w:sz="0" w:space="0" w:color="auto"/>
      </w:divBdr>
    </w:div>
    <w:div w:id="541287416">
      <w:bodyDiv w:val="1"/>
      <w:marLeft w:val="0"/>
      <w:marRight w:val="0"/>
      <w:marTop w:val="0"/>
      <w:marBottom w:val="0"/>
      <w:divBdr>
        <w:top w:val="none" w:sz="0" w:space="0" w:color="auto"/>
        <w:left w:val="none" w:sz="0" w:space="0" w:color="auto"/>
        <w:bottom w:val="none" w:sz="0" w:space="0" w:color="auto"/>
        <w:right w:val="none" w:sz="0" w:space="0" w:color="auto"/>
      </w:divBdr>
    </w:div>
    <w:div w:id="547763999">
      <w:bodyDiv w:val="1"/>
      <w:marLeft w:val="0"/>
      <w:marRight w:val="0"/>
      <w:marTop w:val="0"/>
      <w:marBottom w:val="0"/>
      <w:divBdr>
        <w:top w:val="none" w:sz="0" w:space="0" w:color="auto"/>
        <w:left w:val="none" w:sz="0" w:space="0" w:color="auto"/>
        <w:bottom w:val="none" w:sz="0" w:space="0" w:color="auto"/>
        <w:right w:val="none" w:sz="0" w:space="0" w:color="auto"/>
      </w:divBdr>
    </w:div>
    <w:div w:id="548537438">
      <w:bodyDiv w:val="1"/>
      <w:marLeft w:val="0"/>
      <w:marRight w:val="0"/>
      <w:marTop w:val="0"/>
      <w:marBottom w:val="0"/>
      <w:divBdr>
        <w:top w:val="none" w:sz="0" w:space="0" w:color="auto"/>
        <w:left w:val="none" w:sz="0" w:space="0" w:color="auto"/>
        <w:bottom w:val="none" w:sz="0" w:space="0" w:color="auto"/>
        <w:right w:val="none" w:sz="0" w:space="0" w:color="auto"/>
      </w:divBdr>
    </w:div>
    <w:div w:id="549149961">
      <w:bodyDiv w:val="1"/>
      <w:marLeft w:val="0"/>
      <w:marRight w:val="0"/>
      <w:marTop w:val="0"/>
      <w:marBottom w:val="0"/>
      <w:divBdr>
        <w:top w:val="none" w:sz="0" w:space="0" w:color="auto"/>
        <w:left w:val="none" w:sz="0" w:space="0" w:color="auto"/>
        <w:bottom w:val="none" w:sz="0" w:space="0" w:color="auto"/>
        <w:right w:val="none" w:sz="0" w:space="0" w:color="auto"/>
      </w:divBdr>
    </w:div>
    <w:div w:id="554512611">
      <w:bodyDiv w:val="1"/>
      <w:marLeft w:val="0"/>
      <w:marRight w:val="0"/>
      <w:marTop w:val="0"/>
      <w:marBottom w:val="0"/>
      <w:divBdr>
        <w:top w:val="none" w:sz="0" w:space="0" w:color="auto"/>
        <w:left w:val="none" w:sz="0" w:space="0" w:color="auto"/>
        <w:bottom w:val="none" w:sz="0" w:space="0" w:color="auto"/>
        <w:right w:val="none" w:sz="0" w:space="0" w:color="auto"/>
      </w:divBdr>
    </w:div>
    <w:div w:id="557397530">
      <w:bodyDiv w:val="1"/>
      <w:marLeft w:val="0"/>
      <w:marRight w:val="0"/>
      <w:marTop w:val="0"/>
      <w:marBottom w:val="0"/>
      <w:divBdr>
        <w:top w:val="none" w:sz="0" w:space="0" w:color="auto"/>
        <w:left w:val="none" w:sz="0" w:space="0" w:color="auto"/>
        <w:bottom w:val="none" w:sz="0" w:space="0" w:color="auto"/>
        <w:right w:val="none" w:sz="0" w:space="0" w:color="auto"/>
      </w:divBdr>
    </w:div>
    <w:div w:id="560138040">
      <w:bodyDiv w:val="1"/>
      <w:marLeft w:val="0"/>
      <w:marRight w:val="0"/>
      <w:marTop w:val="0"/>
      <w:marBottom w:val="0"/>
      <w:divBdr>
        <w:top w:val="none" w:sz="0" w:space="0" w:color="auto"/>
        <w:left w:val="none" w:sz="0" w:space="0" w:color="auto"/>
        <w:bottom w:val="none" w:sz="0" w:space="0" w:color="auto"/>
        <w:right w:val="none" w:sz="0" w:space="0" w:color="auto"/>
      </w:divBdr>
    </w:div>
    <w:div w:id="560287617">
      <w:bodyDiv w:val="1"/>
      <w:marLeft w:val="0"/>
      <w:marRight w:val="0"/>
      <w:marTop w:val="0"/>
      <w:marBottom w:val="0"/>
      <w:divBdr>
        <w:top w:val="none" w:sz="0" w:space="0" w:color="auto"/>
        <w:left w:val="none" w:sz="0" w:space="0" w:color="auto"/>
        <w:bottom w:val="none" w:sz="0" w:space="0" w:color="auto"/>
        <w:right w:val="none" w:sz="0" w:space="0" w:color="auto"/>
      </w:divBdr>
    </w:div>
    <w:div w:id="564075283">
      <w:bodyDiv w:val="1"/>
      <w:marLeft w:val="0"/>
      <w:marRight w:val="0"/>
      <w:marTop w:val="0"/>
      <w:marBottom w:val="0"/>
      <w:divBdr>
        <w:top w:val="none" w:sz="0" w:space="0" w:color="auto"/>
        <w:left w:val="none" w:sz="0" w:space="0" w:color="auto"/>
        <w:bottom w:val="none" w:sz="0" w:space="0" w:color="auto"/>
        <w:right w:val="none" w:sz="0" w:space="0" w:color="auto"/>
      </w:divBdr>
      <w:divsChild>
        <w:div w:id="68039091">
          <w:marLeft w:val="480"/>
          <w:marRight w:val="0"/>
          <w:marTop w:val="0"/>
          <w:marBottom w:val="0"/>
          <w:divBdr>
            <w:top w:val="none" w:sz="0" w:space="0" w:color="auto"/>
            <w:left w:val="none" w:sz="0" w:space="0" w:color="auto"/>
            <w:bottom w:val="none" w:sz="0" w:space="0" w:color="auto"/>
            <w:right w:val="none" w:sz="0" w:space="0" w:color="auto"/>
          </w:divBdr>
        </w:div>
        <w:div w:id="1139346390">
          <w:marLeft w:val="480"/>
          <w:marRight w:val="0"/>
          <w:marTop w:val="0"/>
          <w:marBottom w:val="0"/>
          <w:divBdr>
            <w:top w:val="none" w:sz="0" w:space="0" w:color="auto"/>
            <w:left w:val="none" w:sz="0" w:space="0" w:color="auto"/>
            <w:bottom w:val="none" w:sz="0" w:space="0" w:color="auto"/>
            <w:right w:val="none" w:sz="0" w:space="0" w:color="auto"/>
          </w:divBdr>
        </w:div>
        <w:div w:id="664936357">
          <w:marLeft w:val="480"/>
          <w:marRight w:val="0"/>
          <w:marTop w:val="0"/>
          <w:marBottom w:val="0"/>
          <w:divBdr>
            <w:top w:val="none" w:sz="0" w:space="0" w:color="auto"/>
            <w:left w:val="none" w:sz="0" w:space="0" w:color="auto"/>
            <w:bottom w:val="none" w:sz="0" w:space="0" w:color="auto"/>
            <w:right w:val="none" w:sz="0" w:space="0" w:color="auto"/>
          </w:divBdr>
        </w:div>
        <w:div w:id="131991542">
          <w:marLeft w:val="480"/>
          <w:marRight w:val="0"/>
          <w:marTop w:val="0"/>
          <w:marBottom w:val="0"/>
          <w:divBdr>
            <w:top w:val="none" w:sz="0" w:space="0" w:color="auto"/>
            <w:left w:val="none" w:sz="0" w:space="0" w:color="auto"/>
            <w:bottom w:val="none" w:sz="0" w:space="0" w:color="auto"/>
            <w:right w:val="none" w:sz="0" w:space="0" w:color="auto"/>
          </w:divBdr>
        </w:div>
        <w:div w:id="1934510170">
          <w:marLeft w:val="480"/>
          <w:marRight w:val="0"/>
          <w:marTop w:val="0"/>
          <w:marBottom w:val="0"/>
          <w:divBdr>
            <w:top w:val="none" w:sz="0" w:space="0" w:color="auto"/>
            <w:left w:val="none" w:sz="0" w:space="0" w:color="auto"/>
            <w:bottom w:val="none" w:sz="0" w:space="0" w:color="auto"/>
            <w:right w:val="none" w:sz="0" w:space="0" w:color="auto"/>
          </w:divBdr>
        </w:div>
        <w:div w:id="1095593682">
          <w:marLeft w:val="480"/>
          <w:marRight w:val="0"/>
          <w:marTop w:val="0"/>
          <w:marBottom w:val="0"/>
          <w:divBdr>
            <w:top w:val="none" w:sz="0" w:space="0" w:color="auto"/>
            <w:left w:val="none" w:sz="0" w:space="0" w:color="auto"/>
            <w:bottom w:val="none" w:sz="0" w:space="0" w:color="auto"/>
            <w:right w:val="none" w:sz="0" w:space="0" w:color="auto"/>
          </w:divBdr>
        </w:div>
        <w:div w:id="414936902">
          <w:marLeft w:val="480"/>
          <w:marRight w:val="0"/>
          <w:marTop w:val="0"/>
          <w:marBottom w:val="0"/>
          <w:divBdr>
            <w:top w:val="none" w:sz="0" w:space="0" w:color="auto"/>
            <w:left w:val="none" w:sz="0" w:space="0" w:color="auto"/>
            <w:bottom w:val="none" w:sz="0" w:space="0" w:color="auto"/>
            <w:right w:val="none" w:sz="0" w:space="0" w:color="auto"/>
          </w:divBdr>
        </w:div>
        <w:div w:id="98960880">
          <w:marLeft w:val="480"/>
          <w:marRight w:val="0"/>
          <w:marTop w:val="0"/>
          <w:marBottom w:val="0"/>
          <w:divBdr>
            <w:top w:val="none" w:sz="0" w:space="0" w:color="auto"/>
            <w:left w:val="none" w:sz="0" w:space="0" w:color="auto"/>
            <w:bottom w:val="none" w:sz="0" w:space="0" w:color="auto"/>
            <w:right w:val="none" w:sz="0" w:space="0" w:color="auto"/>
          </w:divBdr>
        </w:div>
        <w:div w:id="1528107304">
          <w:marLeft w:val="480"/>
          <w:marRight w:val="0"/>
          <w:marTop w:val="0"/>
          <w:marBottom w:val="0"/>
          <w:divBdr>
            <w:top w:val="none" w:sz="0" w:space="0" w:color="auto"/>
            <w:left w:val="none" w:sz="0" w:space="0" w:color="auto"/>
            <w:bottom w:val="none" w:sz="0" w:space="0" w:color="auto"/>
            <w:right w:val="none" w:sz="0" w:space="0" w:color="auto"/>
          </w:divBdr>
        </w:div>
        <w:div w:id="971910227">
          <w:marLeft w:val="480"/>
          <w:marRight w:val="0"/>
          <w:marTop w:val="0"/>
          <w:marBottom w:val="0"/>
          <w:divBdr>
            <w:top w:val="none" w:sz="0" w:space="0" w:color="auto"/>
            <w:left w:val="none" w:sz="0" w:space="0" w:color="auto"/>
            <w:bottom w:val="none" w:sz="0" w:space="0" w:color="auto"/>
            <w:right w:val="none" w:sz="0" w:space="0" w:color="auto"/>
          </w:divBdr>
        </w:div>
        <w:div w:id="2104565655">
          <w:marLeft w:val="480"/>
          <w:marRight w:val="0"/>
          <w:marTop w:val="0"/>
          <w:marBottom w:val="0"/>
          <w:divBdr>
            <w:top w:val="none" w:sz="0" w:space="0" w:color="auto"/>
            <w:left w:val="none" w:sz="0" w:space="0" w:color="auto"/>
            <w:bottom w:val="none" w:sz="0" w:space="0" w:color="auto"/>
            <w:right w:val="none" w:sz="0" w:space="0" w:color="auto"/>
          </w:divBdr>
        </w:div>
        <w:div w:id="1806459347">
          <w:marLeft w:val="480"/>
          <w:marRight w:val="0"/>
          <w:marTop w:val="0"/>
          <w:marBottom w:val="0"/>
          <w:divBdr>
            <w:top w:val="none" w:sz="0" w:space="0" w:color="auto"/>
            <w:left w:val="none" w:sz="0" w:space="0" w:color="auto"/>
            <w:bottom w:val="none" w:sz="0" w:space="0" w:color="auto"/>
            <w:right w:val="none" w:sz="0" w:space="0" w:color="auto"/>
          </w:divBdr>
        </w:div>
        <w:div w:id="2098358087">
          <w:marLeft w:val="480"/>
          <w:marRight w:val="0"/>
          <w:marTop w:val="0"/>
          <w:marBottom w:val="0"/>
          <w:divBdr>
            <w:top w:val="none" w:sz="0" w:space="0" w:color="auto"/>
            <w:left w:val="none" w:sz="0" w:space="0" w:color="auto"/>
            <w:bottom w:val="none" w:sz="0" w:space="0" w:color="auto"/>
            <w:right w:val="none" w:sz="0" w:space="0" w:color="auto"/>
          </w:divBdr>
        </w:div>
        <w:div w:id="734199856">
          <w:marLeft w:val="480"/>
          <w:marRight w:val="0"/>
          <w:marTop w:val="0"/>
          <w:marBottom w:val="0"/>
          <w:divBdr>
            <w:top w:val="none" w:sz="0" w:space="0" w:color="auto"/>
            <w:left w:val="none" w:sz="0" w:space="0" w:color="auto"/>
            <w:bottom w:val="none" w:sz="0" w:space="0" w:color="auto"/>
            <w:right w:val="none" w:sz="0" w:space="0" w:color="auto"/>
          </w:divBdr>
        </w:div>
        <w:div w:id="672494183">
          <w:marLeft w:val="480"/>
          <w:marRight w:val="0"/>
          <w:marTop w:val="0"/>
          <w:marBottom w:val="0"/>
          <w:divBdr>
            <w:top w:val="none" w:sz="0" w:space="0" w:color="auto"/>
            <w:left w:val="none" w:sz="0" w:space="0" w:color="auto"/>
            <w:bottom w:val="none" w:sz="0" w:space="0" w:color="auto"/>
            <w:right w:val="none" w:sz="0" w:space="0" w:color="auto"/>
          </w:divBdr>
        </w:div>
        <w:div w:id="2122607512">
          <w:marLeft w:val="480"/>
          <w:marRight w:val="0"/>
          <w:marTop w:val="0"/>
          <w:marBottom w:val="0"/>
          <w:divBdr>
            <w:top w:val="none" w:sz="0" w:space="0" w:color="auto"/>
            <w:left w:val="none" w:sz="0" w:space="0" w:color="auto"/>
            <w:bottom w:val="none" w:sz="0" w:space="0" w:color="auto"/>
            <w:right w:val="none" w:sz="0" w:space="0" w:color="auto"/>
          </w:divBdr>
        </w:div>
        <w:div w:id="1324897009">
          <w:marLeft w:val="480"/>
          <w:marRight w:val="0"/>
          <w:marTop w:val="0"/>
          <w:marBottom w:val="0"/>
          <w:divBdr>
            <w:top w:val="none" w:sz="0" w:space="0" w:color="auto"/>
            <w:left w:val="none" w:sz="0" w:space="0" w:color="auto"/>
            <w:bottom w:val="none" w:sz="0" w:space="0" w:color="auto"/>
            <w:right w:val="none" w:sz="0" w:space="0" w:color="auto"/>
          </w:divBdr>
        </w:div>
        <w:div w:id="67583828">
          <w:marLeft w:val="480"/>
          <w:marRight w:val="0"/>
          <w:marTop w:val="0"/>
          <w:marBottom w:val="0"/>
          <w:divBdr>
            <w:top w:val="none" w:sz="0" w:space="0" w:color="auto"/>
            <w:left w:val="none" w:sz="0" w:space="0" w:color="auto"/>
            <w:bottom w:val="none" w:sz="0" w:space="0" w:color="auto"/>
            <w:right w:val="none" w:sz="0" w:space="0" w:color="auto"/>
          </w:divBdr>
        </w:div>
        <w:div w:id="436363762">
          <w:marLeft w:val="480"/>
          <w:marRight w:val="0"/>
          <w:marTop w:val="0"/>
          <w:marBottom w:val="0"/>
          <w:divBdr>
            <w:top w:val="none" w:sz="0" w:space="0" w:color="auto"/>
            <w:left w:val="none" w:sz="0" w:space="0" w:color="auto"/>
            <w:bottom w:val="none" w:sz="0" w:space="0" w:color="auto"/>
            <w:right w:val="none" w:sz="0" w:space="0" w:color="auto"/>
          </w:divBdr>
        </w:div>
        <w:div w:id="346179560">
          <w:marLeft w:val="480"/>
          <w:marRight w:val="0"/>
          <w:marTop w:val="0"/>
          <w:marBottom w:val="0"/>
          <w:divBdr>
            <w:top w:val="none" w:sz="0" w:space="0" w:color="auto"/>
            <w:left w:val="none" w:sz="0" w:space="0" w:color="auto"/>
            <w:bottom w:val="none" w:sz="0" w:space="0" w:color="auto"/>
            <w:right w:val="none" w:sz="0" w:space="0" w:color="auto"/>
          </w:divBdr>
        </w:div>
        <w:div w:id="968361140">
          <w:marLeft w:val="480"/>
          <w:marRight w:val="0"/>
          <w:marTop w:val="0"/>
          <w:marBottom w:val="0"/>
          <w:divBdr>
            <w:top w:val="none" w:sz="0" w:space="0" w:color="auto"/>
            <w:left w:val="none" w:sz="0" w:space="0" w:color="auto"/>
            <w:bottom w:val="none" w:sz="0" w:space="0" w:color="auto"/>
            <w:right w:val="none" w:sz="0" w:space="0" w:color="auto"/>
          </w:divBdr>
        </w:div>
        <w:div w:id="2141871838">
          <w:marLeft w:val="480"/>
          <w:marRight w:val="0"/>
          <w:marTop w:val="0"/>
          <w:marBottom w:val="0"/>
          <w:divBdr>
            <w:top w:val="none" w:sz="0" w:space="0" w:color="auto"/>
            <w:left w:val="none" w:sz="0" w:space="0" w:color="auto"/>
            <w:bottom w:val="none" w:sz="0" w:space="0" w:color="auto"/>
            <w:right w:val="none" w:sz="0" w:space="0" w:color="auto"/>
          </w:divBdr>
        </w:div>
        <w:div w:id="283512328">
          <w:marLeft w:val="480"/>
          <w:marRight w:val="0"/>
          <w:marTop w:val="0"/>
          <w:marBottom w:val="0"/>
          <w:divBdr>
            <w:top w:val="none" w:sz="0" w:space="0" w:color="auto"/>
            <w:left w:val="none" w:sz="0" w:space="0" w:color="auto"/>
            <w:bottom w:val="none" w:sz="0" w:space="0" w:color="auto"/>
            <w:right w:val="none" w:sz="0" w:space="0" w:color="auto"/>
          </w:divBdr>
        </w:div>
        <w:div w:id="1664429751">
          <w:marLeft w:val="480"/>
          <w:marRight w:val="0"/>
          <w:marTop w:val="0"/>
          <w:marBottom w:val="0"/>
          <w:divBdr>
            <w:top w:val="none" w:sz="0" w:space="0" w:color="auto"/>
            <w:left w:val="none" w:sz="0" w:space="0" w:color="auto"/>
            <w:bottom w:val="none" w:sz="0" w:space="0" w:color="auto"/>
            <w:right w:val="none" w:sz="0" w:space="0" w:color="auto"/>
          </w:divBdr>
        </w:div>
        <w:div w:id="743332761">
          <w:marLeft w:val="480"/>
          <w:marRight w:val="0"/>
          <w:marTop w:val="0"/>
          <w:marBottom w:val="0"/>
          <w:divBdr>
            <w:top w:val="none" w:sz="0" w:space="0" w:color="auto"/>
            <w:left w:val="none" w:sz="0" w:space="0" w:color="auto"/>
            <w:bottom w:val="none" w:sz="0" w:space="0" w:color="auto"/>
            <w:right w:val="none" w:sz="0" w:space="0" w:color="auto"/>
          </w:divBdr>
        </w:div>
        <w:div w:id="777992769">
          <w:marLeft w:val="480"/>
          <w:marRight w:val="0"/>
          <w:marTop w:val="0"/>
          <w:marBottom w:val="0"/>
          <w:divBdr>
            <w:top w:val="none" w:sz="0" w:space="0" w:color="auto"/>
            <w:left w:val="none" w:sz="0" w:space="0" w:color="auto"/>
            <w:bottom w:val="none" w:sz="0" w:space="0" w:color="auto"/>
            <w:right w:val="none" w:sz="0" w:space="0" w:color="auto"/>
          </w:divBdr>
        </w:div>
        <w:div w:id="1521428228">
          <w:marLeft w:val="480"/>
          <w:marRight w:val="0"/>
          <w:marTop w:val="0"/>
          <w:marBottom w:val="0"/>
          <w:divBdr>
            <w:top w:val="none" w:sz="0" w:space="0" w:color="auto"/>
            <w:left w:val="none" w:sz="0" w:space="0" w:color="auto"/>
            <w:bottom w:val="none" w:sz="0" w:space="0" w:color="auto"/>
            <w:right w:val="none" w:sz="0" w:space="0" w:color="auto"/>
          </w:divBdr>
        </w:div>
        <w:div w:id="1571650493">
          <w:marLeft w:val="480"/>
          <w:marRight w:val="0"/>
          <w:marTop w:val="0"/>
          <w:marBottom w:val="0"/>
          <w:divBdr>
            <w:top w:val="none" w:sz="0" w:space="0" w:color="auto"/>
            <w:left w:val="none" w:sz="0" w:space="0" w:color="auto"/>
            <w:bottom w:val="none" w:sz="0" w:space="0" w:color="auto"/>
            <w:right w:val="none" w:sz="0" w:space="0" w:color="auto"/>
          </w:divBdr>
        </w:div>
        <w:div w:id="1093820577">
          <w:marLeft w:val="480"/>
          <w:marRight w:val="0"/>
          <w:marTop w:val="0"/>
          <w:marBottom w:val="0"/>
          <w:divBdr>
            <w:top w:val="none" w:sz="0" w:space="0" w:color="auto"/>
            <w:left w:val="none" w:sz="0" w:space="0" w:color="auto"/>
            <w:bottom w:val="none" w:sz="0" w:space="0" w:color="auto"/>
            <w:right w:val="none" w:sz="0" w:space="0" w:color="auto"/>
          </w:divBdr>
        </w:div>
      </w:divsChild>
    </w:div>
    <w:div w:id="566231208">
      <w:bodyDiv w:val="1"/>
      <w:marLeft w:val="0"/>
      <w:marRight w:val="0"/>
      <w:marTop w:val="0"/>
      <w:marBottom w:val="0"/>
      <w:divBdr>
        <w:top w:val="none" w:sz="0" w:space="0" w:color="auto"/>
        <w:left w:val="none" w:sz="0" w:space="0" w:color="auto"/>
        <w:bottom w:val="none" w:sz="0" w:space="0" w:color="auto"/>
        <w:right w:val="none" w:sz="0" w:space="0" w:color="auto"/>
      </w:divBdr>
    </w:div>
    <w:div w:id="566233686">
      <w:bodyDiv w:val="1"/>
      <w:marLeft w:val="0"/>
      <w:marRight w:val="0"/>
      <w:marTop w:val="0"/>
      <w:marBottom w:val="0"/>
      <w:divBdr>
        <w:top w:val="none" w:sz="0" w:space="0" w:color="auto"/>
        <w:left w:val="none" w:sz="0" w:space="0" w:color="auto"/>
        <w:bottom w:val="none" w:sz="0" w:space="0" w:color="auto"/>
        <w:right w:val="none" w:sz="0" w:space="0" w:color="auto"/>
      </w:divBdr>
    </w:div>
    <w:div w:id="568997063">
      <w:bodyDiv w:val="1"/>
      <w:marLeft w:val="0"/>
      <w:marRight w:val="0"/>
      <w:marTop w:val="0"/>
      <w:marBottom w:val="0"/>
      <w:divBdr>
        <w:top w:val="none" w:sz="0" w:space="0" w:color="auto"/>
        <w:left w:val="none" w:sz="0" w:space="0" w:color="auto"/>
        <w:bottom w:val="none" w:sz="0" w:space="0" w:color="auto"/>
        <w:right w:val="none" w:sz="0" w:space="0" w:color="auto"/>
      </w:divBdr>
    </w:div>
    <w:div w:id="582109053">
      <w:bodyDiv w:val="1"/>
      <w:marLeft w:val="0"/>
      <w:marRight w:val="0"/>
      <w:marTop w:val="0"/>
      <w:marBottom w:val="0"/>
      <w:divBdr>
        <w:top w:val="none" w:sz="0" w:space="0" w:color="auto"/>
        <w:left w:val="none" w:sz="0" w:space="0" w:color="auto"/>
        <w:bottom w:val="none" w:sz="0" w:space="0" w:color="auto"/>
        <w:right w:val="none" w:sz="0" w:space="0" w:color="auto"/>
      </w:divBdr>
    </w:div>
    <w:div w:id="583225878">
      <w:bodyDiv w:val="1"/>
      <w:marLeft w:val="0"/>
      <w:marRight w:val="0"/>
      <w:marTop w:val="0"/>
      <w:marBottom w:val="0"/>
      <w:divBdr>
        <w:top w:val="none" w:sz="0" w:space="0" w:color="auto"/>
        <w:left w:val="none" w:sz="0" w:space="0" w:color="auto"/>
        <w:bottom w:val="none" w:sz="0" w:space="0" w:color="auto"/>
        <w:right w:val="none" w:sz="0" w:space="0" w:color="auto"/>
      </w:divBdr>
    </w:div>
    <w:div w:id="597830342">
      <w:bodyDiv w:val="1"/>
      <w:marLeft w:val="0"/>
      <w:marRight w:val="0"/>
      <w:marTop w:val="0"/>
      <w:marBottom w:val="0"/>
      <w:divBdr>
        <w:top w:val="none" w:sz="0" w:space="0" w:color="auto"/>
        <w:left w:val="none" w:sz="0" w:space="0" w:color="auto"/>
        <w:bottom w:val="none" w:sz="0" w:space="0" w:color="auto"/>
        <w:right w:val="none" w:sz="0" w:space="0" w:color="auto"/>
      </w:divBdr>
    </w:div>
    <w:div w:id="604462255">
      <w:bodyDiv w:val="1"/>
      <w:marLeft w:val="0"/>
      <w:marRight w:val="0"/>
      <w:marTop w:val="0"/>
      <w:marBottom w:val="0"/>
      <w:divBdr>
        <w:top w:val="none" w:sz="0" w:space="0" w:color="auto"/>
        <w:left w:val="none" w:sz="0" w:space="0" w:color="auto"/>
        <w:bottom w:val="none" w:sz="0" w:space="0" w:color="auto"/>
        <w:right w:val="none" w:sz="0" w:space="0" w:color="auto"/>
      </w:divBdr>
      <w:divsChild>
        <w:div w:id="1232496602">
          <w:marLeft w:val="480"/>
          <w:marRight w:val="0"/>
          <w:marTop w:val="0"/>
          <w:marBottom w:val="0"/>
          <w:divBdr>
            <w:top w:val="none" w:sz="0" w:space="0" w:color="auto"/>
            <w:left w:val="none" w:sz="0" w:space="0" w:color="auto"/>
            <w:bottom w:val="none" w:sz="0" w:space="0" w:color="auto"/>
            <w:right w:val="none" w:sz="0" w:space="0" w:color="auto"/>
          </w:divBdr>
        </w:div>
        <w:div w:id="976833813">
          <w:marLeft w:val="480"/>
          <w:marRight w:val="0"/>
          <w:marTop w:val="0"/>
          <w:marBottom w:val="0"/>
          <w:divBdr>
            <w:top w:val="none" w:sz="0" w:space="0" w:color="auto"/>
            <w:left w:val="none" w:sz="0" w:space="0" w:color="auto"/>
            <w:bottom w:val="none" w:sz="0" w:space="0" w:color="auto"/>
            <w:right w:val="none" w:sz="0" w:space="0" w:color="auto"/>
          </w:divBdr>
        </w:div>
        <w:div w:id="849413636">
          <w:marLeft w:val="480"/>
          <w:marRight w:val="0"/>
          <w:marTop w:val="0"/>
          <w:marBottom w:val="0"/>
          <w:divBdr>
            <w:top w:val="none" w:sz="0" w:space="0" w:color="auto"/>
            <w:left w:val="none" w:sz="0" w:space="0" w:color="auto"/>
            <w:bottom w:val="none" w:sz="0" w:space="0" w:color="auto"/>
            <w:right w:val="none" w:sz="0" w:space="0" w:color="auto"/>
          </w:divBdr>
        </w:div>
        <w:div w:id="1538851981">
          <w:marLeft w:val="480"/>
          <w:marRight w:val="0"/>
          <w:marTop w:val="0"/>
          <w:marBottom w:val="0"/>
          <w:divBdr>
            <w:top w:val="none" w:sz="0" w:space="0" w:color="auto"/>
            <w:left w:val="none" w:sz="0" w:space="0" w:color="auto"/>
            <w:bottom w:val="none" w:sz="0" w:space="0" w:color="auto"/>
            <w:right w:val="none" w:sz="0" w:space="0" w:color="auto"/>
          </w:divBdr>
        </w:div>
        <w:div w:id="451362747">
          <w:marLeft w:val="480"/>
          <w:marRight w:val="0"/>
          <w:marTop w:val="0"/>
          <w:marBottom w:val="0"/>
          <w:divBdr>
            <w:top w:val="none" w:sz="0" w:space="0" w:color="auto"/>
            <w:left w:val="none" w:sz="0" w:space="0" w:color="auto"/>
            <w:bottom w:val="none" w:sz="0" w:space="0" w:color="auto"/>
            <w:right w:val="none" w:sz="0" w:space="0" w:color="auto"/>
          </w:divBdr>
        </w:div>
        <w:div w:id="291522190">
          <w:marLeft w:val="480"/>
          <w:marRight w:val="0"/>
          <w:marTop w:val="0"/>
          <w:marBottom w:val="0"/>
          <w:divBdr>
            <w:top w:val="none" w:sz="0" w:space="0" w:color="auto"/>
            <w:left w:val="none" w:sz="0" w:space="0" w:color="auto"/>
            <w:bottom w:val="none" w:sz="0" w:space="0" w:color="auto"/>
            <w:right w:val="none" w:sz="0" w:space="0" w:color="auto"/>
          </w:divBdr>
        </w:div>
        <w:div w:id="1454404237">
          <w:marLeft w:val="480"/>
          <w:marRight w:val="0"/>
          <w:marTop w:val="0"/>
          <w:marBottom w:val="0"/>
          <w:divBdr>
            <w:top w:val="none" w:sz="0" w:space="0" w:color="auto"/>
            <w:left w:val="none" w:sz="0" w:space="0" w:color="auto"/>
            <w:bottom w:val="none" w:sz="0" w:space="0" w:color="auto"/>
            <w:right w:val="none" w:sz="0" w:space="0" w:color="auto"/>
          </w:divBdr>
        </w:div>
        <w:div w:id="1096633926">
          <w:marLeft w:val="480"/>
          <w:marRight w:val="0"/>
          <w:marTop w:val="0"/>
          <w:marBottom w:val="0"/>
          <w:divBdr>
            <w:top w:val="none" w:sz="0" w:space="0" w:color="auto"/>
            <w:left w:val="none" w:sz="0" w:space="0" w:color="auto"/>
            <w:bottom w:val="none" w:sz="0" w:space="0" w:color="auto"/>
            <w:right w:val="none" w:sz="0" w:space="0" w:color="auto"/>
          </w:divBdr>
        </w:div>
        <w:div w:id="1921939506">
          <w:marLeft w:val="480"/>
          <w:marRight w:val="0"/>
          <w:marTop w:val="0"/>
          <w:marBottom w:val="0"/>
          <w:divBdr>
            <w:top w:val="none" w:sz="0" w:space="0" w:color="auto"/>
            <w:left w:val="none" w:sz="0" w:space="0" w:color="auto"/>
            <w:bottom w:val="none" w:sz="0" w:space="0" w:color="auto"/>
            <w:right w:val="none" w:sz="0" w:space="0" w:color="auto"/>
          </w:divBdr>
        </w:div>
        <w:div w:id="1189222803">
          <w:marLeft w:val="480"/>
          <w:marRight w:val="0"/>
          <w:marTop w:val="0"/>
          <w:marBottom w:val="0"/>
          <w:divBdr>
            <w:top w:val="none" w:sz="0" w:space="0" w:color="auto"/>
            <w:left w:val="none" w:sz="0" w:space="0" w:color="auto"/>
            <w:bottom w:val="none" w:sz="0" w:space="0" w:color="auto"/>
            <w:right w:val="none" w:sz="0" w:space="0" w:color="auto"/>
          </w:divBdr>
        </w:div>
        <w:div w:id="929462947">
          <w:marLeft w:val="480"/>
          <w:marRight w:val="0"/>
          <w:marTop w:val="0"/>
          <w:marBottom w:val="0"/>
          <w:divBdr>
            <w:top w:val="none" w:sz="0" w:space="0" w:color="auto"/>
            <w:left w:val="none" w:sz="0" w:space="0" w:color="auto"/>
            <w:bottom w:val="none" w:sz="0" w:space="0" w:color="auto"/>
            <w:right w:val="none" w:sz="0" w:space="0" w:color="auto"/>
          </w:divBdr>
        </w:div>
        <w:div w:id="1780250839">
          <w:marLeft w:val="480"/>
          <w:marRight w:val="0"/>
          <w:marTop w:val="0"/>
          <w:marBottom w:val="0"/>
          <w:divBdr>
            <w:top w:val="none" w:sz="0" w:space="0" w:color="auto"/>
            <w:left w:val="none" w:sz="0" w:space="0" w:color="auto"/>
            <w:bottom w:val="none" w:sz="0" w:space="0" w:color="auto"/>
            <w:right w:val="none" w:sz="0" w:space="0" w:color="auto"/>
          </w:divBdr>
        </w:div>
        <w:div w:id="119492396">
          <w:marLeft w:val="480"/>
          <w:marRight w:val="0"/>
          <w:marTop w:val="0"/>
          <w:marBottom w:val="0"/>
          <w:divBdr>
            <w:top w:val="none" w:sz="0" w:space="0" w:color="auto"/>
            <w:left w:val="none" w:sz="0" w:space="0" w:color="auto"/>
            <w:bottom w:val="none" w:sz="0" w:space="0" w:color="auto"/>
            <w:right w:val="none" w:sz="0" w:space="0" w:color="auto"/>
          </w:divBdr>
        </w:div>
        <w:div w:id="1817600618">
          <w:marLeft w:val="480"/>
          <w:marRight w:val="0"/>
          <w:marTop w:val="0"/>
          <w:marBottom w:val="0"/>
          <w:divBdr>
            <w:top w:val="none" w:sz="0" w:space="0" w:color="auto"/>
            <w:left w:val="none" w:sz="0" w:space="0" w:color="auto"/>
            <w:bottom w:val="none" w:sz="0" w:space="0" w:color="auto"/>
            <w:right w:val="none" w:sz="0" w:space="0" w:color="auto"/>
          </w:divBdr>
        </w:div>
        <w:div w:id="654145589">
          <w:marLeft w:val="480"/>
          <w:marRight w:val="0"/>
          <w:marTop w:val="0"/>
          <w:marBottom w:val="0"/>
          <w:divBdr>
            <w:top w:val="none" w:sz="0" w:space="0" w:color="auto"/>
            <w:left w:val="none" w:sz="0" w:space="0" w:color="auto"/>
            <w:bottom w:val="none" w:sz="0" w:space="0" w:color="auto"/>
            <w:right w:val="none" w:sz="0" w:space="0" w:color="auto"/>
          </w:divBdr>
        </w:div>
        <w:div w:id="934441642">
          <w:marLeft w:val="480"/>
          <w:marRight w:val="0"/>
          <w:marTop w:val="0"/>
          <w:marBottom w:val="0"/>
          <w:divBdr>
            <w:top w:val="none" w:sz="0" w:space="0" w:color="auto"/>
            <w:left w:val="none" w:sz="0" w:space="0" w:color="auto"/>
            <w:bottom w:val="none" w:sz="0" w:space="0" w:color="auto"/>
            <w:right w:val="none" w:sz="0" w:space="0" w:color="auto"/>
          </w:divBdr>
        </w:div>
        <w:div w:id="375855634">
          <w:marLeft w:val="480"/>
          <w:marRight w:val="0"/>
          <w:marTop w:val="0"/>
          <w:marBottom w:val="0"/>
          <w:divBdr>
            <w:top w:val="none" w:sz="0" w:space="0" w:color="auto"/>
            <w:left w:val="none" w:sz="0" w:space="0" w:color="auto"/>
            <w:bottom w:val="none" w:sz="0" w:space="0" w:color="auto"/>
            <w:right w:val="none" w:sz="0" w:space="0" w:color="auto"/>
          </w:divBdr>
        </w:div>
        <w:div w:id="1024869730">
          <w:marLeft w:val="480"/>
          <w:marRight w:val="0"/>
          <w:marTop w:val="0"/>
          <w:marBottom w:val="0"/>
          <w:divBdr>
            <w:top w:val="none" w:sz="0" w:space="0" w:color="auto"/>
            <w:left w:val="none" w:sz="0" w:space="0" w:color="auto"/>
            <w:bottom w:val="none" w:sz="0" w:space="0" w:color="auto"/>
            <w:right w:val="none" w:sz="0" w:space="0" w:color="auto"/>
          </w:divBdr>
        </w:div>
        <w:div w:id="1666979566">
          <w:marLeft w:val="480"/>
          <w:marRight w:val="0"/>
          <w:marTop w:val="0"/>
          <w:marBottom w:val="0"/>
          <w:divBdr>
            <w:top w:val="none" w:sz="0" w:space="0" w:color="auto"/>
            <w:left w:val="none" w:sz="0" w:space="0" w:color="auto"/>
            <w:bottom w:val="none" w:sz="0" w:space="0" w:color="auto"/>
            <w:right w:val="none" w:sz="0" w:space="0" w:color="auto"/>
          </w:divBdr>
        </w:div>
        <w:div w:id="1083795962">
          <w:marLeft w:val="480"/>
          <w:marRight w:val="0"/>
          <w:marTop w:val="0"/>
          <w:marBottom w:val="0"/>
          <w:divBdr>
            <w:top w:val="none" w:sz="0" w:space="0" w:color="auto"/>
            <w:left w:val="none" w:sz="0" w:space="0" w:color="auto"/>
            <w:bottom w:val="none" w:sz="0" w:space="0" w:color="auto"/>
            <w:right w:val="none" w:sz="0" w:space="0" w:color="auto"/>
          </w:divBdr>
        </w:div>
        <w:div w:id="811292356">
          <w:marLeft w:val="480"/>
          <w:marRight w:val="0"/>
          <w:marTop w:val="0"/>
          <w:marBottom w:val="0"/>
          <w:divBdr>
            <w:top w:val="none" w:sz="0" w:space="0" w:color="auto"/>
            <w:left w:val="none" w:sz="0" w:space="0" w:color="auto"/>
            <w:bottom w:val="none" w:sz="0" w:space="0" w:color="auto"/>
            <w:right w:val="none" w:sz="0" w:space="0" w:color="auto"/>
          </w:divBdr>
        </w:div>
        <w:div w:id="1342008605">
          <w:marLeft w:val="480"/>
          <w:marRight w:val="0"/>
          <w:marTop w:val="0"/>
          <w:marBottom w:val="0"/>
          <w:divBdr>
            <w:top w:val="none" w:sz="0" w:space="0" w:color="auto"/>
            <w:left w:val="none" w:sz="0" w:space="0" w:color="auto"/>
            <w:bottom w:val="none" w:sz="0" w:space="0" w:color="auto"/>
            <w:right w:val="none" w:sz="0" w:space="0" w:color="auto"/>
          </w:divBdr>
        </w:div>
        <w:div w:id="660962661">
          <w:marLeft w:val="480"/>
          <w:marRight w:val="0"/>
          <w:marTop w:val="0"/>
          <w:marBottom w:val="0"/>
          <w:divBdr>
            <w:top w:val="none" w:sz="0" w:space="0" w:color="auto"/>
            <w:left w:val="none" w:sz="0" w:space="0" w:color="auto"/>
            <w:bottom w:val="none" w:sz="0" w:space="0" w:color="auto"/>
            <w:right w:val="none" w:sz="0" w:space="0" w:color="auto"/>
          </w:divBdr>
        </w:div>
        <w:div w:id="1005743483">
          <w:marLeft w:val="480"/>
          <w:marRight w:val="0"/>
          <w:marTop w:val="0"/>
          <w:marBottom w:val="0"/>
          <w:divBdr>
            <w:top w:val="none" w:sz="0" w:space="0" w:color="auto"/>
            <w:left w:val="none" w:sz="0" w:space="0" w:color="auto"/>
            <w:bottom w:val="none" w:sz="0" w:space="0" w:color="auto"/>
            <w:right w:val="none" w:sz="0" w:space="0" w:color="auto"/>
          </w:divBdr>
        </w:div>
        <w:div w:id="980385288">
          <w:marLeft w:val="480"/>
          <w:marRight w:val="0"/>
          <w:marTop w:val="0"/>
          <w:marBottom w:val="0"/>
          <w:divBdr>
            <w:top w:val="none" w:sz="0" w:space="0" w:color="auto"/>
            <w:left w:val="none" w:sz="0" w:space="0" w:color="auto"/>
            <w:bottom w:val="none" w:sz="0" w:space="0" w:color="auto"/>
            <w:right w:val="none" w:sz="0" w:space="0" w:color="auto"/>
          </w:divBdr>
        </w:div>
        <w:div w:id="673147778">
          <w:marLeft w:val="480"/>
          <w:marRight w:val="0"/>
          <w:marTop w:val="0"/>
          <w:marBottom w:val="0"/>
          <w:divBdr>
            <w:top w:val="none" w:sz="0" w:space="0" w:color="auto"/>
            <w:left w:val="none" w:sz="0" w:space="0" w:color="auto"/>
            <w:bottom w:val="none" w:sz="0" w:space="0" w:color="auto"/>
            <w:right w:val="none" w:sz="0" w:space="0" w:color="auto"/>
          </w:divBdr>
        </w:div>
        <w:div w:id="185097453">
          <w:marLeft w:val="480"/>
          <w:marRight w:val="0"/>
          <w:marTop w:val="0"/>
          <w:marBottom w:val="0"/>
          <w:divBdr>
            <w:top w:val="none" w:sz="0" w:space="0" w:color="auto"/>
            <w:left w:val="none" w:sz="0" w:space="0" w:color="auto"/>
            <w:bottom w:val="none" w:sz="0" w:space="0" w:color="auto"/>
            <w:right w:val="none" w:sz="0" w:space="0" w:color="auto"/>
          </w:divBdr>
        </w:div>
        <w:div w:id="477959234">
          <w:marLeft w:val="480"/>
          <w:marRight w:val="0"/>
          <w:marTop w:val="0"/>
          <w:marBottom w:val="0"/>
          <w:divBdr>
            <w:top w:val="none" w:sz="0" w:space="0" w:color="auto"/>
            <w:left w:val="none" w:sz="0" w:space="0" w:color="auto"/>
            <w:bottom w:val="none" w:sz="0" w:space="0" w:color="auto"/>
            <w:right w:val="none" w:sz="0" w:space="0" w:color="auto"/>
          </w:divBdr>
        </w:div>
        <w:div w:id="637995530">
          <w:marLeft w:val="480"/>
          <w:marRight w:val="0"/>
          <w:marTop w:val="0"/>
          <w:marBottom w:val="0"/>
          <w:divBdr>
            <w:top w:val="none" w:sz="0" w:space="0" w:color="auto"/>
            <w:left w:val="none" w:sz="0" w:space="0" w:color="auto"/>
            <w:bottom w:val="none" w:sz="0" w:space="0" w:color="auto"/>
            <w:right w:val="none" w:sz="0" w:space="0" w:color="auto"/>
          </w:divBdr>
        </w:div>
      </w:divsChild>
    </w:div>
    <w:div w:id="606429254">
      <w:bodyDiv w:val="1"/>
      <w:marLeft w:val="0"/>
      <w:marRight w:val="0"/>
      <w:marTop w:val="0"/>
      <w:marBottom w:val="0"/>
      <w:divBdr>
        <w:top w:val="none" w:sz="0" w:space="0" w:color="auto"/>
        <w:left w:val="none" w:sz="0" w:space="0" w:color="auto"/>
        <w:bottom w:val="none" w:sz="0" w:space="0" w:color="auto"/>
        <w:right w:val="none" w:sz="0" w:space="0" w:color="auto"/>
      </w:divBdr>
      <w:divsChild>
        <w:div w:id="667097971">
          <w:marLeft w:val="480"/>
          <w:marRight w:val="0"/>
          <w:marTop w:val="0"/>
          <w:marBottom w:val="0"/>
          <w:divBdr>
            <w:top w:val="none" w:sz="0" w:space="0" w:color="auto"/>
            <w:left w:val="none" w:sz="0" w:space="0" w:color="auto"/>
            <w:bottom w:val="none" w:sz="0" w:space="0" w:color="auto"/>
            <w:right w:val="none" w:sz="0" w:space="0" w:color="auto"/>
          </w:divBdr>
        </w:div>
        <w:div w:id="656764992">
          <w:marLeft w:val="480"/>
          <w:marRight w:val="0"/>
          <w:marTop w:val="0"/>
          <w:marBottom w:val="0"/>
          <w:divBdr>
            <w:top w:val="none" w:sz="0" w:space="0" w:color="auto"/>
            <w:left w:val="none" w:sz="0" w:space="0" w:color="auto"/>
            <w:bottom w:val="none" w:sz="0" w:space="0" w:color="auto"/>
            <w:right w:val="none" w:sz="0" w:space="0" w:color="auto"/>
          </w:divBdr>
        </w:div>
        <w:div w:id="1773745254">
          <w:marLeft w:val="480"/>
          <w:marRight w:val="0"/>
          <w:marTop w:val="0"/>
          <w:marBottom w:val="0"/>
          <w:divBdr>
            <w:top w:val="none" w:sz="0" w:space="0" w:color="auto"/>
            <w:left w:val="none" w:sz="0" w:space="0" w:color="auto"/>
            <w:bottom w:val="none" w:sz="0" w:space="0" w:color="auto"/>
            <w:right w:val="none" w:sz="0" w:space="0" w:color="auto"/>
          </w:divBdr>
        </w:div>
        <w:div w:id="1168516468">
          <w:marLeft w:val="480"/>
          <w:marRight w:val="0"/>
          <w:marTop w:val="0"/>
          <w:marBottom w:val="0"/>
          <w:divBdr>
            <w:top w:val="none" w:sz="0" w:space="0" w:color="auto"/>
            <w:left w:val="none" w:sz="0" w:space="0" w:color="auto"/>
            <w:bottom w:val="none" w:sz="0" w:space="0" w:color="auto"/>
            <w:right w:val="none" w:sz="0" w:space="0" w:color="auto"/>
          </w:divBdr>
        </w:div>
        <w:div w:id="2015767947">
          <w:marLeft w:val="480"/>
          <w:marRight w:val="0"/>
          <w:marTop w:val="0"/>
          <w:marBottom w:val="0"/>
          <w:divBdr>
            <w:top w:val="none" w:sz="0" w:space="0" w:color="auto"/>
            <w:left w:val="none" w:sz="0" w:space="0" w:color="auto"/>
            <w:bottom w:val="none" w:sz="0" w:space="0" w:color="auto"/>
            <w:right w:val="none" w:sz="0" w:space="0" w:color="auto"/>
          </w:divBdr>
        </w:div>
        <w:div w:id="995453170">
          <w:marLeft w:val="480"/>
          <w:marRight w:val="0"/>
          <w:marTop w:val="0"/>
          <w:marBottom w:val="0"/>
          <w:divBdr>
            <w:top w:val="none" w:sz="0" w:space="0" w:color="auto"/>
            <w:left w:val="none" w:sz="0" w:space="0" w:color="auto"/>
            <w:bottom w:val="none" w:sz="0" w:space="0" w:color="auto"/>
            <w:right w:val="none" w:sz="0" w:space="0" w:color="auto"/>
          </w:divBdr>
        </w:div>
        <w:div w:id="1055660380">
          <w:marLeft w:val="480"/>
          <w:marRight w:val="0"/>
          <w:marTop w:val="0"/>
          <w:marBottom w:val="0"/>
          <w:divBdr>
            <w:top w:val="none" w:sz="0" w:space="0" w:color="auto"/>
            <w:left w:val="none" w:sz="0" w:space="0" w:color="auto"/>
            <w:bottom w:val="none" w:sz="0" w:space="0" w:color="auto"/>
            <w:right w:val="none" w:sz="0" w:space="0" w:color="auto"/>
          </w:divBdr>
        </w:div>
        <w:div w:id="2126728166">
          <w:marLeft w:val="480"/>
          <w:marRight w:val="0"/>
          <w:marTop w:val="0"/>
          <w:marBottom w:val="0"/>
          <w:divBdr>
            <w:top w:val="none" w:sz="0" w:space="0" w:color="auto"/>
            <w:left w:val="none" w:sz="0" w:space="0" w:color="auto"/>
            <w:bottom w:val="none" w:sz="0" w:space="0" w:color="auto"/>
            <w:right w:val="none" w:sz="0" w:space="0" w:color="auto"/>
          </w:divBdr>
        </w:div>
        <w:div w:id="1604148072">
          <w:marLeft w:val="480"/>
          <w:marRight w:val="0"/>
          <w:marTop w:val="0"/>
          <w:marBottom w:val="0"/>
          <w:divBdr>
            <w:top w:val="none" w:sz="0" w:space="0" w:color="auto"/>
            <w:left w:val="none" w:sz="0" w:space="0" w:color="auto"/>
            <w:bottom w:val="none" w:sz="0" w:space="0" w:color="auto"/>
            <w:right w:val="none" w:sz="0" w:space="0" w:color="auto"/>
          </w:divBdr>
        </w:div>
        <w:div w:id="1231647699">
          <w:marLeft w:val="480"/>
          <w:marRight w:val="0"/>
          <w:marTop w:val="0"/>
          <w:marBottom w:val="0"/>
          <w:divBdr>
            <w:top w:val="none" w:sz="0" w:space="0" w:color="auto"/>
            <w:left w:val="none" w:sz="0" w:space="0" w:color="auto"/>
            <w:bottom w:val="none" w:sz="0" w:space="0" w:color="auto"/>
            <w:right w:val="none" w:sz="0" w:space="0" w:color="auto"/>
          </w:divBdr>
        </w:div>
        <w:div w:id="436025555">
          <w:marLeft w:val="480"/>
          <w:marRight w:val="0"/>
          <w:marTop w:val="0"/>
          <w:marBottom w:val="0"/>
          <w:divBdr>
            <w:top w:val="none" w:sz="0" w:space="0" w:color="auto"/>
            <w:left w:val="none" w:sz="0" w:space="0" w:color="auto"/>
            <w:bottom w:val="none" w:sz="0" w:space="0" w:color="auto"/>
            <w:right w:val="none" w:sz="0" w:space="0" w:color="auto"/>
          </w:divBdr>
        </w:div>
        <w:div w:id="204947307">
          <w:marLeft w:val="480"/>
          <w:marRight w:val="0"/>
          <w:marTop w:val="0"/>
          <w:marBottom w:val="0"/>
          <w:divBdr>
            <w:top w:val="none" w:sz="0" w:space="0" w:color="auto"/>
            <w:left w:val="none" w:sz="0" w:space="0" w:color="auto"/>
            <w:bottom w:val="none" w:sz="0" w:space="0" w:color="auto"/>
            <w:right w:val="none" w:sz="0" w:space="0" w:color="auto"/>
          </w:divBdr>
        </w:div>
        <w:div w:id="305284876">
          <w:marLeft w:val="480"/>
          <w:marRight w:val="0"/>
          <w:marTop w:val="0"/>
          <w:marBottom w:val="0"/>
          <w:divBdr>
            <w:top w:val="none" w:sz="0" w:space="0" w:color="auto"/>
            <w:left w:val="none" w:sz="0" w:space="0" w:color="auto"/>
            <w:bottom w:val="none" w:sz="0" w:space="0" w:color="auto"/>
            <w:right w:val="none" w:sz="0" w:space="0" w:color="auto"/>
          </w:divBdr>
        </w:div>
        <w:div w:id="622614373">
          <w:marLeft w:val="480"/>
          <w:marRight w:val="0"/>
          <w:marTop w:val="0"/>
          <w:marBottom w:val="0"/>
          <w:divBdr>
            <w:top w:val="none" w:sz="0" w:space="0" w:color="auto"/>
            <w:left w:val="none" w:sz="0" w:space="0" w:color="auto"/>
            <w:bottom w:val="none" w:sz="0" w:space="0" w:color="auto"/>
            <w:right w:val="none" w:sz="0" w:space="0" w:color="auto"/>
          </w:divBdr>
        </w:div>
        <w:div w:id="1565675054">
          <w:marLeft w:val="480"/>
          <w:marRight w:val="0"/>
          <w:marTop w:val="0"/>
          <w:marBottom w:val="0"/>
          <w:divBdr>
            <w:top w:val="none" w:sz="0" w:space="0" w:color="auto"/>
            <w:left w:val="none" w:sz="0" w:space="0" w:color="auto"/>
            <w:bottom w:val="none" w:sz="0" w:space="0" w:color="auto"/>
            <w:right w:val="none" w:sz="0" w:space="0" w:color="auto"/>
          </w:divBdr>
        </w:div>
        <w:div w:id="1224101231">
          <w:marLeft w:val="480"/>
          <w:marRight w:val="0"/>
          <w:marTop w:val="0"/>
          <w:marBottom w:val="0"/>
          <w:divBdr>
            <w:top w:val="none" w:sz="0" w:space="0" w:color="auto"/>
            <w:left w:val="none" w:sz="0" w:space="0" w:color="auto"/>
            <w:bottom w:val="none" w:sz="0" w:space="0" w:color="auto"/>
            <w:right w:val="none" w:sz="0" w:space="0" w:color="auto"/>
          </w:divBdr>
        </w:div>
        <w:div w:id="783038396">
          <w:marLeft w:val="480"/>
          <w:marRight w:val="0"/>
          <w:marTop w:val="0"/>
          <w:marBottom w:val="0"/>
          <w:divBdr>
            <w:top w:val="none" w:sz="0" w:space="0" w:color="auto"/>
            <w:left w:val="none" w:sz="0" w:space="0" w:color="auto"/>
            <w:bottom w:val="none" w:sz="0" w:space="0" w:color="auto"/>
            <w:right w:val="none" w:sz="0" w:space="0" w:color="auto"/>
          </w:divBdr>
        </w:div>
        <w:div w:id="921331391">
          <w:marLeft w:val="480"/>
          <w:marRight w:val="0"/>
          <w:marTop w:val="0"/>
          <w:marBottom w:val="0"/>
          <w:divBdr>
            <w:top w:val="none" w:sz="0" w:space="0" w:color="auto"/>
            <w:left w:val="none" w:sz="0" w:space="0" w:color="auto"/>
            <w:bottom w:val="none" w:sz="0" w:space="0" w:color="auto"/>
            <w:right w:val="none" w:sz="0" w:space="0" w:color="auto"/>
          </w:divBdr>
        </w:div>
        <w:div w:id="1173759680">
          <w:marLeft w:val="480"/>
          <w:marRight w:val="0"/>
          <w:marTop w:val="0"/>
          <w:marBottom w:val="0"/>
          <w:divBdr>
            <w:top w:val="none" w:sz="0" w:space="0" w:color="auto"/>
            <w:left w:val="none" w:sz="0" w:space="0" w:color="auto"/>
            <w:bottom w:val="none" w:sz="0" w:space="0" w:color="auto"/>
            <w:right w:val="none" w:sz="0" w:space="0" w:color="auto"/>
          </w:divBdr>
        </w:div>
        <w:div w:id="752508202">
          <w:marLeft w:val="480"/>
          <w:marRight w:val="0"/>
          <w:marTop w:val="0"/>
          <w:marBottom w:val="0"/>
          <w:divBdr>
            <w:top w:val="none" w:sz="0" w:space="0" w:color="auto"/>
            <w:left w:val="none" w:sz="0" w:space="0" w:color="auto"/>
            <w:bottom w:val="none" w:sz="0" w:space="0" w:color="auto"/>
            <w:right w:val="none" w:sz="0" w:space="0" w:color="auto"/>
          </w:divBdr>
        </w:div>
        <w:div w:id="664011335">
          <w:marLeft w:val="480"/>
          <w:marRight w:val="0"/>
          <w:marTop w:val="0"/>
          <w:marBottom w:val="0"/>
          <w:divBdr>
            <w:top w:val="none" w:sz="0" w:space="0" w:color="auto"/>
            <w:left w:val="none" w:sz="0" w:space="0" w:color="auto"/>
            <w:bottom w:val="none" w:sz="0" w:space="0" w:color="auto"/>
            <w:right w:val="none" w:sz="0" w:space="0" w:color="auto"/>
          </w:divBdr>
        </w:div>
        <w:div w:id="1758331671">
          <w:marLeft w:val="480"/>
          <w:marRight w:val="0"/>
          <w:marTop w:val="0"/>
          <w:marBottom w:val="0"/>
          <w:divBdr>
            <w:top w:val="none" w:sz="0" w:space="0" w:color="auto"/>
            <w:left w:val="none" w:sz="0" w:space="0" w:color="auto"/>
            <w:bottom w:val="none" w:sz="0" w:space="0" w:color="auto"/>
            <w:right w:val="none" w:sz="0" w:space="0" w:color="auto"/>
          </w:divBdr>
        </w:div>
        <w:div w:id="122428126">
          <w:marLeft w:val="480"/>
          <w:marRight w:val="0"/>
          <w:marTop w:val="0"/>
          <w:marBottom w:val="0"/>
          <w:divBdr>
            <w:top w:val="none" w:sz="0" w:space="0" w:color="auto"/>
            <w:left w:val="none" w:sz="0" w:space="0" w:color="auto"/>
            <w:bottom w:val="none" w:sz="0" w:space="0" w:color="auto"/>
            <w:right w:val="none" w:sz="0" w:space="0" w:color="auto"/>
          </w:divBdr>
        </w:div>
        <w:div w:id="1342201997">
          <w:marLeft w:val="480"/>
          <w:marRight w:val="0"/>
          <w:marTop w:val="0"/>
          <w:marBottom w:val="0"/>
          <w:divBdr>
            <w:top w:val="none" w:sz="0" w:space="0" w:color="auto"/>
            <w:left w:val="none" w:sz="0" w:space="0" w:color="auto"/>
            <w:bottom w:val="none" w:sz="0" w:space="0" w:color="auto"/>
            <w:right w:val="none" w:sz="0" w:space="0" w:color="auto"/>
          </w:divBdr>
        </w:div>
        <w:div w:id="493301993">
          <w:marLeft w:val="480"/>
          <w:marRight w:val="0"/>
          <w:marTop w:val="0"/>
          <w:marBottom w:val="0"/>
          <w:divBdr>
            <w:top w:val="none" w:sz="0" w:space="0" w:color="auto"/>
            <w:left w:val="none" w:sz="0" w:space="0" w:color="auto"/>
            <w:bottom w:val="none" w:sz="0" w:space="0" w:color="auto"/>
            <w:right w:val="none" w:sz="0" w:space="0" w:color="auto"/>
          </w:divBdr>
        </w:div>
        <w:div w:id="52774000">
          <w:marLeft w:val="480"/>
          <w:marRight w:val="0"/>
          <w:marTop w:val="0"/>
          <w:marBottom w:val="0"/>
          <w:divBdr>
            <w:top w:val="none" w:sz="0" w:space="0" w:color="auto"/>
            <w:left w:val="none" w:sz="0" w:space="0" w:color="auto"/>
            <w:bottom w:val="none" w:sz="0" w:space="0" w:color="auto"/>
            <w:right w:val="none" w:sz="0" w:space="0" w:color="auto"/>
          </w:divBdr>
        </w:div>
      </w:divsChild>
    </w:div>
    <w:div w:id="607390651">
      <w:bodyDiv w:val="1"/>
      <w:marLeft w:val="0"/>
      <w:marRight w:val="0"/>
      <w:marTop w:val="0"/>
      <w:marBottom w:val="0"/>
      <w:divBdr>
        <w:top w:val="none" w:sz="0" w:space="0" w:color="auto"/>
        <w:left w:val="none" w:sz="0" w:space="0" w:color="auto"/>
        <w:bottom w:val="none" w:sz="0" w:space="0" w:color="auto"/>
        <w:right w:val="none" w:sz="0" w:space="0" w:color="auto"/>
      </w:divBdr>
    </w:div>
    <w:div w:id="608661314">
      <w:bodyDiv w:val="1"/>
      <w:marLeft w:val="0"/>
      <w:marRight w:val="0"/>
      <w:marTop w:val="0"/>
      <w:marBottom w:val="0"/>
      <w:divBdr>
        <w:top w:val="none" w:sz="0" w:space="0" w:color="auto"/>
        <w:left w:val="none" w:sz="0" w:space="0" w:color="auto"/>
        <w:bottom w:val="none" w:sz="0" w:space="0" w:color="auto"/>
        <w:right w:val="none" w:sz="0" w:space="0" w:color="auto"/>
      </w:divBdr>
    </w:div>
    <w:div w:id="613634745">
      <w:bodyDiv w:val="1"/>
      <w:marLeft w:val="0"/>
      <w:marRight w:val="0"/>
      <w:marTop w:val="0"/>
      <w:marBottom w:val="0"/>
      <w:divBdr>
        <w:top w:val="none" w:sz="0" w:space="0" w:color="auto"/>
        <w:left w:val="none" w:sz="0" w:space="0" w:color="auto"/>
        <w:bottom w:val="none" w:sz="0" w:space="0" w:color="auto"/>
        <w:right w:val="none" w:sz="0" w:space="0" w:color="auto"/>
      </w:divBdr>
      <w:divsChild>
        <w:div w:id="24840939">
          <w:marLeft w:val="480"/>
          <w:marRight w:val="0"/>
          <w:marTop w:val="0"/>
          <w:marBottom w:val="0"/>
          <w:divBdr>
            <w:top w:val="none" w:sz="0" w:space="0" w:color="auto"/>
            <w:left w:val="none" w:sz="0" w:space="0" w:color="auto"/>
            <w:bottom w:val="none" w:sz="0" w:space="0" w:color="auto"/>
            <w:right w:val="none" w:sz="0" w:space="0" w:color="auto"/>
          </w:divBdr>
        </w:div>
        <w:div w:id="25065788">
          <w:marLeft w:val="480"/>
          <w:marRight w:val="0"/>
          <w:marTop w:val="0"/>
          <w:marBottom w:val="0"/>
          <w:divBdr>
            <w:top w:val="none" w:sz="0" w:space="0" w:color="auto"/>
            <w:left w:val="none" w:sz="0" w:space="0" w:color="auto"/>
            <w:bottom w:val="none" w:sz="0" w:space="0" w:color="auto"/>
            <w:right w:val="none" w:sz="0" w:space="0" w:color="auto"/>
          </w:divBdr>
        </w:div>
        <w:div w:id="94373980">
          <w:marLeft w:val="480"/>
          <w:marRight w:val="0"/>
          <w:marTop w:val="0"/>
          <w:marBottom w:val="0"/>
          <w:divBdr>
            <w:top w:val="none" w:sz="0" w:space="0" w:color="auto"/>
            <w:left w:val="none" w:sz="0" w:space="0" w:color="auto"/>
            <w:bottom w:val="none" w:sz="0" w:space="0" w:color="auto"/>
            <w:right w:val="none" w:sz="0" w:space="0" w:color="auto"/>
          </w:divBdr>
        </w:div>
        <w:div w:id="186987966">
          <w:marLeft w:val="480"/>
          <w:marRight w:val="0"/>
          <w:marTop w:val="0"/>
          <w:marBottom w:val="0"/>
          <w:divBdr>
            <w:top w:val="none" w:sz="0" w:space="0" w:color="auto"/>
            <w:left w:val="none" w:sz="0" w:space="0" w:color="auto"/>
            <w:bottom w:val="none" w:sz="0" w:space="0" w:color="auto"/>
            <w:right w:val="none" w:sz="0" w:space="0" w:color="auto"/>
          </w:divBdr>
        </w:div>
        <w:div w:id="428818269">
          <w:marLeft w:val="480"/>
          <w:marRight w:val="0"/>
          <w:marTop w:val="0"/>
          <w:marBottom w:val="0"/>
          <w:divBdr>
            <w:top w:val="none" w:sz="0" w:space="0" w:color="auto"/>
            <w:left w:val="none" w:sz="0" w:space="0" w:color="auto"/>
            <w:bottom w:val="none" w:sz="0" w:space="0" w:color="auto"/>
            <w:right w:val="none" w:sz="0" w:space="0" w:color="auto"/>
          </w:divBdr>
        </w:div>
        <w:div w:id="628122933">
          <w:marLeft w:val="480"/>
          <w:marRight w:val="0"/>
          <w:marTop w:val="0"/>
          <w:marBottom w:val="0"/>
          <w:divBdr>
            <w:top w:val="none" w:sz="0" w:space="0" w:color="auto"/>
            <w:left w:val="none" w:sz="0" w:space="0" w:color="auto"/>
            <w:bottom w:val="none" w:sz="0" w:space="0" w:color="auto"/>
            <w:right w:val="none" w:sz="0" w:space="0" w:color="auto"/>
          </w:divBdr>
        </w:div>
        <w:div w:id="759640816">
          <w:marLeft w:val="480"/>
          <w:marRight w:val="0"/>
          <w:marTop w:val="0"/>
          <w:marBottom w:val="0"/>
          <w:divBdr>
            <w:top w:val="none" w:sz="0" w:space="0" w:color="auto"/>
            <w:left w:val="none" w:sz="0" w:space="0" w:color="auto"/>
            <w:bottom w:val="none" w:sz="0" w:space="0" w:color="auto"/>
            <w:right w:val="none" w:sz="0" w:space="0" w:color="auto"/>
          </w:divBdr>
        </w:div>
        <w:div w:id="796409947">
          <w:marLeft w:val="480"/>
          <w:marRight w:val="0"/>
          <w:marTop w:val="0"/>
          <w:marBottom w:val="0"/>
          <w:divBdr>
            <w:top w:val="none" w:sz="0" w:space="0" w:color="auto"/>
            <w:left w:val="none" w:sz="0" w:space="0" w:color="auto"/>
            <w:bottom w:val="none" w:sz="0" w:space="0" w:color="auto"/>
            <w:right w:val="none" w:sz="0" w:space="0" w:color="auto"/>
          </w:divBdr>
        </w:div>
        <w:div w:id="886379725">
          <w:marLeft w:val="480"/>
          <w:marRight w:val="0"/>
          <w:marTop w:val="0"/>
          <w:marBottom w:val="0"/>
          <w:divBdr>
            <w:top w:val="none" w:sz="0" w:space="0" w:color="auto"/>
            <w:left w:val="none" w:sz="0" w:space="0" w:color="auto"/>
            <w:bottom w:val="none" w:sz="0" w:space="0" w:color="auto"/>
            <w:right w:val="none" w:sz="0" w:space="0" w:color="auto"/>
          </w:divBdr>
        </w:div>
        <w:div w:id="1088424612">
          <w:marLeft w:val="480"/>
          <w:marRight w:val="0"/>
          <w:marTop w:val="0"/>
          <w:marBottom w:val="0"/>
          <w:divBdr>
            <w:top w:val="none" w:sz="0" w:space="0" w:color="auto"/>
            <w:left w:val="none" w:sz="0" w:space="0" w:color="auto"/>
            <w:bottom w:val="none" w:sz="0" w:space="0" w:color="auto"/>
            <w:right w:val="none" w:sz="0" w:space="0" w:color="auto"/>
          </w:divBdr>
        </w:div>
        <w:div w:id="1109277920">
          <w:marLeft w:val="480"/>
          <w:marRight w:val="0"/>
          <w:marTop w:val="0"/>
          <w:marBottom w:val="0"/>
          <w:divBdr>
            <w:top w:val="none" w:sz="0" w:space="0" w:color="auto"/>
            <w:left w:val="none" w:sz="0" w:space="0" w:color="auto"/>
            <w:bottom w:val="none" w:sz="0" w:space="0" w:color="auto"/>
            <w:right w:val="none" w:sz="0" w:space="0" w:color="auto"/>
          </w:divBdr>
        </w:div>
        <w:div w:id="1134449981">
          <w:marLeft w:val="480"/>
          <w:marRight w:val="0"/>
          <w:marTop w:val="0"/>
          <w:marBottom w:val="0"/>
          <w:divBdr>
            <w:top w:val="none" w:sz="0" w:space="0" w:color="auto"/>
            <w:left w:val="none" w:sz="0" w:space="0" w:color="auto"/>
            <w:bottom w:val="none" w:sz="0" w:space="0" w:color="auto"/>
            <w:right w:val="none" w:sz="0" w:space="0" w:color="auto"/>
          </w:divBdr>
        </w:div>
        <w:div w:id="1239561027">
          <w:marLeft w:val="480"/>
          <w:marRight w:val="0"/>
          <w:marTop w:val="0"/>
          <w:marBottom w:val="0"/>
          <w:divBdr>
            <w:top w:val="none" w:sz="0" w:space="0" w:color="auto"/>
            <w:left w:val="none" w:sz="0" w:space="0" w:color="auto"/>
            <w:bottom w:val="none" w:sz="0" w:space="0" w:color="auto"/>
            <w:right w:val="none" w:sz="0" w:space="0" w:color="auto"/>
          </w:divBdr>
        </w:div>
        <w:div w:id="1250886102">
          <w:marLeft w:val="480"/>
          <w:marRight w:val="0"/>
          <w:marTop w:val="0"/>
          <w:marBottom w:val="0"/>
          <w:divBdr>
            <w:top w:val="none" w:sz="0" w:space="0" w:color="auto"/>
            <w:left w:val="none" w:sz="0" w:space="0" w:color="auto"/>
            <w:bottom w:val="none" w:sz="0" w:space="0" w:color="auto"/>
            <w:right w:val="none" w:sz="0" w:space="0" w:color="auto"/>
          </w:divBdr>
        </w:div>
        <w:div w:id="1288778541">
          <w:marLeft w:val="480"/>
          <w:marRight w:val="0"/>
          <w:marTop w:val="0"/>
          <w:marBottom w:val="0"/>
          <w:divBdr>
            <w:top w:val="none" w:sz="0" w:space="0" w:color="auto"/>
            <w:left w:val="none" w:sz="0" w:space="0" w:color="auto"/>
            <w:bottom w:val="none" w:sz="0" w:space="0" w:color="auto"/>
            <w:right w:val="none" w:sz="0" w:space="0" w:color="auto"/>
          </w:divBdr>
        </w:div>
        <w:div w:id="1305617967">
          <w:marLeft w:val="480"/>
          <w:marRight w:val="0"/>
          <w:marTop w:val="0"/>
          <w:marBottom w:val="0"/>
          <w:divBdr>
            <w:top w:val="none" w:sz="0" w:space="0" w:color="auto"/>
            <w:left w:val="none" w:sz="0" w:space="0" w:color="auto"/>
            <w:bottom w:val="none" w:sz="0" w:space="0" w:color="auto"/>
            <w:right w:val="none" w:sz="0" w:space="0" w:color="auto"/>
          </w:divBdr>
        </w:div>
        <w:div w:id="1332760732">
          <w:marLeft w:val="480"/>
          <w:marRight w:val="0"/>
          <w:marTop w:val="0"/>
          <w:marBottom w:val="0"/>
          <w:divBdr>
            <w:top w:val="none" w:sz="0" w:space="0" w:color="auto"/>
            <w:left w:val="none" w:sz="0" w:space="0" w:color="auto"/>
            <w:bottom w:val="none" w:sz="0" w:space="0" w:color="auto"/>
            <w:right w:val="none" w:sz="0" w:space="0" w:color="auto"/>
          </w:divBdr>
        </w:div>
        <w:div w:id="1408112750">
          <w:marLeft w:val="480"/>
          <w:marRight w:val="0"/>
          <w:marTop w:val="0"/>
          <w:marBottom w:val="0"/>
          <w:divBdr>
            <w:top w:val="none" w:sz="0" w:space="0" w:color="auto"/>
            <w:left w:val="none" w:sz="0" w:space="0" w:color="auto"/>
            <w:bottom w:val="none" w:sz="0" w:space="0" w:color="auto"/>
            <w:right w:val="none" w:sz="0" w:space="0" w:color="auto"/>
          </w:divBdr>
        </w:div>
        <w:div w:id="1669407285">
          <w:marLeft w:val="480"/>
          <w:marRight w:val="0"/>
          <w:marTop w:val="0"/>
          <w:marBottom w:val="0"/>
          <w:divBdr>
            <w:top w:val="none" w:sz="0" w:space="0" w:color="auto"/>
            <w:left w:val="none" w:sz="0" w:space="0" w:color="auto"/>
            <w:bottom w:val="none" w:sz="0" w:space="0" w:color="auto"/>
            <w:right w:val="none" w:sz="0" w:space="0" w:color="auto"/>
          </w:divBdr>
        </w:div>
        <w:div w:id="1689140652">
          <w:marLeft w:val="480"/>
          <w:marRight w:val="0"/>
          <w:marTop w:val="0"/>
          <w:marBottom w:val="0"/>
          <w:divBdr>
            <w:top w:val="none" w:sz="0" w:space="0" w:color="auto"/>
            <w:left w:val="none" w:sz="0" w:space="0" w:color="auto"/>
            <w:bottom w:val="none" w:sz="0" w:space="0" w:color="auto"/>
            <w:right w:val="none" w:sz="0" w:space="0" w:color="auto"/>
          </w:divBdr>
        </w:div>
        <w:div w:id="1705867831">
          <w:marLeft w:val="480"/>
          <w:marRight w:val="0"/>
          <w:marTop w:val="0"/>
          <w:marBottom w:val="0"/>
          <w:divBdr>
            <w:top w:val="none" w:sz="0" w:space="0" w:color="auto"/>
            <w:left w:val="none" w:sz="0" w:space="0" w:color="auto"/>
            <w:bottom w:val="none" w:sz="0" w:space="0" w:color="auto"/>
            <w:right w:val="none" w:sz="0" w:space="0" w:color="auto"/>
          </w:divBdr>
        </w:div>
        <w:div w:id="2033265210">
          <w:marLeft w:val="480"/>
          <w:marRight w:val="0"/>
          <w:marTop w:val="0"/>
          <w:marBottom w:val="0"/>
          <w:divBdr>
            <w:top w:val="none" w:sz="0" w:space="0" w:color="auto"/>
            <w:left w:val="none" w:sz="0" w:space="0" w:color="auto"/>
            <w:bottom w:val="none" w:sz="0" w:space="0" w:color="auto"/>
            <w:right w:val="none" w:sz="0" w:space="0" w:color="auto"/>
          </w:divBdr>
        </w:div>
        <w:div w:id="2039621129">
          <w:marLeft w:val="480"/>
          <w:marRight w:val="0"/>
          <w:marTop w:val="0"/>
          <w:marBottom w:val="0"/>
          <w:divBdr>
            <w:top w:val="none" w:sz="0" w:space="0" w:color="auto"/>
            <w:left w:val="none" w:sz="0" w:space="0" w:color="auto"/>
            <w:bottom w:val="none" w:sz="0" w:space="0" w:color="auto"/>
            <w:right w:val="none" w:sz="0" w:space="0" w:color="auto"/>
          </w:divBdr>
        </w:div>
      </w:divsChild>
    </w:div>
    <w:div w:id="614797268">
      <w:bodyDiv w:val="1"/>
      <w:marLeft w:val="0"/>
      <w:marRight w:val="0"/>
      <w:marTop w:val="0"/>
      <w:marBottom w:val="0"/>
      <w:divBdr>
        <w:top w:val="none" w:sz="0" w:space="0" w:color="auto"/>
        <w:left w:val="none" w:sz="0" w:space="0" w:color="auto"/>
        <w:bottom w:val="none" w:sz="0" w:space="0" w:color="auto"/>
        <w:right w:val="none" w:sz="0" w:space="0" w:color="auto"/>
      </w:divBdr>
    </w:div>
    <w:div w:id="619073002">
      <w:bodyDiv w:val="1"/>
      <w:marLeft w:val="0"/>
      <w:marRight w:val="0"/>
      <w:marTop w:val="0"/>
      <w:marBottom w:val="0"/>
      <w:divBdr>
        <w:top w:val="none" w:sz="0" w:space="0" w:color="auto"/>
        <w:left w:val="none" w:sz="0" w:space="0" w:color="auto"/>
        <w:bottom w:val="none" w:sz="0" w:space="0" w:color="auto"/>
        <w:right w:val="none" w:sz="0" w:space="0" w:color="auto"/>
      </w:divBdr>
    </w:div>
    <w:div w:id="625894901">
      <w:bodyDiv w:val="1"/>
      <w:marLeft w:val="0"/>
      <w:marRight w:val="0"/>
      <w:marTop w:val="0"/>
      <w:marBottom w:val="0"/>
      <w:divBdr>
        <w:top w:val="none" w:sz="0" w:space="0" w:color="auto"/>
        <w:left w:val="none" w:sz="0" w:space="0" w:color="auto"/>
        <w:bottom w:val="none" w:sz="0" w:space="0" w:color="auto"/>
        <w:right w:val="none" w:sz="0" w:space="0" w:color="auto"/>
      </w:divBdr>
    </w:div>
    <w:div w:id="634917449">
      <w:bodyDiv w:val="1"/>
      <w:marLeft w:val="0"/>
      <w:marRight w:val="0"/>
      <w:marTop w:val="0"/>
      <w:marBottom w:val="0"/>
      <w:divBdr>
        <w:top w:val="none" w:sz="0" w:space="0" w:color="auto"/>
        <w:left w:val="none" w:sz="0" w:space="0" w:color="auto"/>
        <w:bottom w:val="none" w:sz="0" w:space="0" w:color="auto"/>
        <w:right w:val="none" w:sz="0" w:space="0" w:color="auto"/>
      </w:divBdr>
    </w:div>
    <w:div w:id="635138504">
      <w:bodyDiv w:val="1"/>
      <w:marLeft w:val="0"/>
      <w:marRight w:val="0"/>
      <w:marTop w:val="0"/>
      <w:marBottom w:val="0"/>
      <w:divBdr>
        <w:top w:val="none" w:sz="0" w:space="0" w:color="auto"/>
        <w:left w:val="none" w:sz="0" w:space="0" w:color="auto"/>
        <w:bottom w:val="none" w:sz="0" w:space="0" w:color="auto"/>
        <w:right w:val="none" w:sz="0" w:space="0" w:color="auto"/>
      </w:divBdr>
    </w:div>
    <w:div w:id="638997436">
      <w:bodyDiv w:val="1"/>
      <w:marLeft w:val="0"/>
      <w:marRight w:val="0"/>
      <w:marTop w:val="0"/>
      <w:marBottom w:val="0"/>
      <w:divBdr>
        <w:top w:val="none" w:sz="0" w:space="0" w:color="auto"/>
        <w:left w:val="none" w:sz="0" w:space="0" w:color="auto"/>
        <w:bottom w:val="none" w:sz="0" w:space="0" w:color="auto"/>
        <w:right w:val="none" w:sz="0" w:space="0" w:color="auto"/>
      </w:divBdr>
    </w:div>
    <w:div w:id="640042494">
      <w:bodyDiv w:val="1"/>
      <w:marLeft w:val="0"/>
      <w:marRight w:val="0"/>
      <w:marTop w:val="0"/>
      <w:marBottom w:val="0"/>
      <w:divBdr>
        <w:top w:val="none" w:sz="0" w:space="0" w:color="auto"/>
        <w:left w:val="none" w:sz="0" w:space="0" w:color="auto"/>
        <w:bottom w:val="none" w:sz="0" w:space="0" w:color="auto"/>
        <w:right w:val="none" w:sz="0" w:space="0" w:color="auto"/>
      </w:divBdr>
    </w:div>
    <w:div w:id="643386505">
      <w:bodyDiv w:val="1"/>
      <w:marLeft w:val="0"/>
      <w:marRight w:val="0"/>
      <w:marTop w:val="0"/>
      <w:marBottom w:val="0"/>
      <w:divBdr>
        <w:top w:val="none" w:sz="0" w:space="0" w:color="auto"/>
        <w:left w:val="none" w:sz="0" w:space="0" w:color="auto"/>
        <w:bottom w:val="none" w:sz="0" w:space="0" w:color="auto"/>
        <w:right w:val="none" w:sz="0" w:space="0" w:color="auto"/>
      </w:divBdr>
    </w:div>
    <w:div w:id="643580325">
      <w:bodyDiv w:val="1"/>
      <w:marLeft w:val="0"/>
      <w:marRight w:val="0"/>
      <w:marTop w:val="0"/>
      <w:marBottom w:val="0"/>
      <w:divBdr>
        <w:top w:val="none" w:sz="0" w:space="0" w:color="auto"/>
        <w:left w:val="none" w:sz="0" w:space="0" w:color="auto"/>
        <w:bottom w:val="none" w:sz="0" w:space="0" w:color="auto"/>
        <w:right w:val="none" w:sz="0" w:space="0" w:color="auto"/>
      </w:divBdr>
    </w:div>
    <w:div w:id="646013771">
      <w:bodyDiv w:val="1"/>
      <w:marLeft w:val="0"/>
      <w:marRight w:val="0"/>
      <w:marTop w:val="0"/>
      <w:marBottom w:val="0"/>
      <w:divBdr>
        <w:top w:val="none" w:sz="0" w:space="0" w:color="auto"/>
        <w:left w:val="none" w:sz="0" w:space="0" w:color="auto"/>
        <w:bottom w:val="none" w:sz="0" w:space="0" w:color="auto"/>
        <w:right w:val="none" w:sz="0" w:space="0" w:color="auto"/>
      </w:divBdr>
    </w:div>
    <w:div w:id="647248437">
      <w:bodyDiv w:val="1"/>
      <w:marLeft w:val="0"/>
      <w:marRight w:val="0"/>
      <w:marTop w:val="0"/>
      <w:marBottom w:val="0"/>
      <w:divBdr>
        <w:top w:val="none" w:sz="0" w:space="0" w:color="auto"/>
        <w:left w:val="none" w:sz="0" w:space="0" w:color="auto"/>
        <w:bottom w:val="none" w:sz="0" w:space="0" w:color="auto"/>
        <w:right w:val="none" w:sz="0" w:space="0" w:color="auto"/>
      </w:divBdr>
    </w:div>
    <w:div w:id="648755575">
      <w:bodyDiv w:val="1"/>
      <w:marLeft w:val="0"/>
      <w:marRight w:val="0"/>
      <w:marTop w:val="0"/>
      <w:marBottom w:val="0"/>
      <w:divBdr>
        <w:top w:val="none" w:sz="0" w:space="0" w:color="auto"/>
        <w:left w:val="none" w:sz="0" w:space="0" w:color="auto"/>
        <w:bottom w:val="none" w:sz="0" w:space="0" w:color="auto"/>
        <w:right w:val="none" w:sz="0" w:space="0" w:color="auto"/>
      </w:divBdr>
    </w:div>
    <w:div w:id="650250815">
      <w:bodyDiv w:val="1"/>
      <w:marLeft w:val="0"/>
      <w:marRight w:val="0"/>
      <w:marTop w:val="0"/>
      <w:marBottom w:val="0"/>
      <w:divBdr>
        <w:top w:val="none" w:sz="0" w:space="0" w:color="auto"/>
        <w:left w:val="none" w:sz="0" w:space="0" w:color="auto"/>
        <w:bottom w:val="none" w:sz="0" w:space="0" w:color="auto"/>
        <w:right w:val="none" w:sz="0" w:space="0" w:color="auto"/>
      </w:divBdr>
    </w:div>
    <w:div w:id="650254689">
      <w:bodyDiv w:val="1"/>
      <w:marLeft w:val="0"/>
      <w:marRight w:val="0"/>
      <w:marTop w:val="0"/>
      <w:marBottom w:val="0"/>
      <w:divBdr>
        <w:top w:val="none" w:sz="0" w:space="0" w:color="auto"/>
        <w:left w:val="none" w:sz="0" w:space="0" w:color="auto"/>
        <w:bottom w:val="none" w:sz="0" w:space="0" w:color="auto"/>
        <w:right w:val="none" w:sz="0" w:space="0" w:color="auto"/>
      </w:divBdr>
    </w:div>
    <w:div w:id="651718930">
      <w:bodyDiv w:val="1"/>
      <w:marLeft w:val="0"/>
      <w:marRight w:val="0"/>
      <w:marTop w:val="0"/>
      <w:marBottom w:val="0"/>
      <w:divBdr>
        <w:top w:val="none" w:sz="0" w:space="0" w:color="auto"/>
        <w:left w:val="none" w:sz="0" w:space="0" w:color="auto"/>
        <w:bottom w:val="none" w:sz="0" w:space="0" w:color="auto"/>
        <w:right w:val="none" w:sz="0" w:space="0" w:color="auto"/>
      </w:divBdr>
      <w:divsChild>
        <w:div w:id="2117828270">
          <w:marLeft w:val="480"/>
          <w:marRight w:val="0"/>
          <w:marTop w:val="0"/>
          <w:marBottom w:val="0"/>
          <w:divBdr>
            <w:top w:val="none" w:sz="0" w:space="0" w:color="auto"/>
            <w:left w:val="none" w:sz="0" w:space="0" w:color="auto"/>
            <w:bottom w:val="none" w:sz="0" w:space="0" w:color="auto"/>
            <w:right w:val="none" w:sz="0" w:space="0" w:color="auto"/>
          </w:divBdr>
        </w:div>
        <w:div w:id="328874529">
          <w:marLeft w:val="480"/>
          <w:marRight w:val="0"/>
          <w:marTop w:val="0"/>
          <w:marBottom w:val="0"/>
          <w:divBdr>
            <w:top w:val="none" w:sz="0" w:space="0" w:color="auto"/>
            <w:left w:val="none" w:sz="0" w:space="0" w:color="auto"/>
            <w:bottom w:val="none" w:sz="0" w:space="0" w:color="auto"/>
            <w:right w:val="none" w:sz="0" w:space="0" w:color="auto"/>
          </w:divBdr>
        </w:div>
        <w:div w:id="731199504">
          <w:marLeft w:val="480"/>
          <w:marRight w:val="0"/>
          <w:marTop w:val="0"/>
          <w:marBottom w:val="0"/>
          <w:divBdr>
            <w:top w:val="none" w:sz="0" w:space="0" w:color="auto"/>
            <w:left w:val="none" w:sz="0" w:space="0" w:color="auto"/>
            <w:bottom w:val="none" w:sz="0" w:space="0" w:color="auto"/>
            <w:right w:val="none" w:sz="0" w:space="0" w:color="auto"/>
          </w:divBdr>
        </w:div>
        <w:div w:id="1286545938">
          <w:marLeft w:val="480"/>
          <w:marRight w:val="0"/>
          <w:marTop w:val="0"/>
          <w:marBottom w:val="0"/>
          <w:divBdr>
            <w:top w:val="none" w:sz="0" w:space="0" w:color="auto"/>
            <w:left w:val="none" w:sz="0" w:space="0" w:color="auto"/>
            <w:bottom w:val="none" w:sz="0" w:space="0" w:color="auto"/>
            <w:right w:val="none" w:sz="0" w:space="0" w:color="auto"/>
          </w:divBdr>
        </w:div>
        <w:div w:id="610555362">
          <w:marLeft w:val="480"/>
          <w:marRight w:val="0"/>
          <w:marTop w:val="0"/>
          <w:marBottom w:val="0"/>
          <w:divBdr>
            <w:top w:val="none" w:sz="0" w:space="0" w:color="auto"/>
            <w:left w:val="none" w:sz="0" w:space="0" w:color="auto"/>
            <w:bottom w:val="none" w:sz="0" w:space="0" w:color="auto"/>
            <w:right w:val="none" w:sz="0" w:space="0" w:color="auto"/>
          </w:divBdr>
        </w:div>
        <w:div w:id="1458255102">
          <w:marLeft w:val="480"/>
          <w:marRight w:val="0"/>
          <w:marTop w:val="0"/>
          <w:marBottom w:val="0"/>
          <w:divBdr>
            <w:top w:val="none" w:sz="0" w:space="0" w:color="auto"/>
            <w:left w:val="none" w:sz="0" w:space="0" w:color="auto"/>
            <w:bottom w:val="none" w:sz="0" w:space="0" w:color="auto"/>
            <w:right w:val="none" w:sz="0" w:space="0" w:color="auto"/>
          </w:divBdr>
        </w:div>
        <w:div w:id="2061319134">
          <w:marLeft w:val="480"/>
          <w:marRight w:val="0"/>
          <w:marTop w:val="0"/>
          <w:marBottom w:val="0"/>
          <w:divBdr>
            <w:top w:val="none" w:sz="0" w:space="0" w:color="auto"/>
            <w:left w:val="none" w:sz="0" w:space="0" w:color="auto"/>
            <w:bottom w:val="none" w:sz="0" w:space="0" w:color="auto"/>
            <w:right w:val="none" w:sz="0" w:space="0" w:color="auto"/>
          </w:divBdr>
        </w:div>
        <w:div w:id="1524829423">
          <w:marLeft w:val="480"/>
          <w:marRight w:val="0"/>
          <w:marTop w:val="0"/>
          <w:marBottom w:val="0"/>
          <w:divBdr>
            <w:top w:val="none" w:sz="0" w:space="0" w:color="auto"/>
            <w:left w:val="none" w:sz="0" w:space="0" w:color="auto"/>
            <w:bottom w:val="none" w:sz="0" w:space="0" w:color="auto"/>
            <w:right w:val="none" w:sz="0" w:space="0" w:color="auto"/>
          </w:divBdr>
        </w:div>
        <w:div w:id="938291406">
          <w:marLeft w:val="480"/>
          <w:marRight w:val="0"/>
          <w:marTop w:val="0"/>
          <w:marBottom w:val="0"/>
          <w:divBdr>
            <w:top w:val="none" w:sz="0" w:space="0" w:color="auto"/>
            <w:left w:val="none" w:sz="0" w:space="0" w:color="auto"/>
            <w:bottom w:val="none" w:sz="0" w:space="0" w:color="auto"/>
            <w:right w:val="none" w:sz="0" w:space="0" w:color="auto"/>
          </w:divBdr>
        </w:div>
        <w:div w:id="1990358343">
          <w:marLeft w:val="480"/>
          <w:marRight w:val="0"/>
          <w:marTop w:val="0"/>
          <w:marBottom w:val="0"/>
          <w:divBdr>
            <w:top w:val="none" w:sz="0" w:space="0" w:color="auto"/>
            <w:left w:val="none" w:sz="0" w:space="0" w:color="auto"/>
            <w:bottom w:val="none" w:sz="0" w:space="0" w:color="auto"/>
            <w:right w:val="none" w:sz="0" w:space="0" w:color="auto"/>
          </w:divBdr>
        </w:div>
        <w:div w:id="1417752496">
          <w:marLeft w:val="480"/>
          <w:marRight w:val="0"/>
          <w:marTop w:val="0"/>
          <w:marBottom w:val="0"/>
          <w:divBdr>
            <w:top w:val="none" w:sz="0" w:space="0" w:color="auto"/>
            <w:left w:val="none" w:sz="0" w:space="0" w:color="auto"/>
            <w:bottom w:val="none" w:sz="0" w:space="0" w:color="auto"/>
            <w:right w:val="none" w:sz="0" w:space="0" w:color="auto"/>
          </w:divBdr>
        </w:div>
        <w:div w:id="321352979">
          <w:marLeft w:val="480"/>
          <w:marRight w:val="0"/>
          <w:marTop w:val="0"/>
          <w:marBottom w:val="0"/>
          <w:divBdr>
            <w:top w:val="none" w:sz="0" w:space="0" w:color="auto"/>
            <w:left w:val="none" w:sz="0" w:space="0" w:color="auto"/>
            <w:bottom w:val="none" w:sz="0" w:space="0" w:color="auto"/>
            <w:right w:val="none" w:sz="0" w:space="0" w:color="auto"/>
          </w:divBdr>
        </w:div>
        <w:div w:id="306202840">
          <w:marLeft w:val="480"/>
          <w:marRight w:val="0"/>
          <w:marTop w:val="0"/>
          <w:marBottom w:val="0"/>
          <w:divBdr>
            <w:top w:val="none" w:sz="0" w:space="0" w:color="auto"/>
            <w:left w:val="none" w:sz="0" w:space="0" w:color="auto"/>
            <w:bottom w:val="none" w:sz="0" w:space="0" w:color="auto"/>
            <w:right w:val="none" w:sz="0" w:space="0" w:color="auto"/>
          </w:divBdr>
        </w:div>
        <w:div w:id="535773840">
          <w:marLeft w:val="480"/>
          <w:marRight w:val="0"/>
          <w:marTop w:val="0"/>
          <w:marBottom w:val="0"/>
          <w:divBdr>
            <w:top w:val="none" w:sz="0" w:space="0" w:color="auto"/>
            <w:left w:val="none" w:sz="0" w:space="0" w:color="auto"/>
            <w:bottom w:val="none" w:sz="0" w:space="0" w:color="auto"/>
            <w:right w:val="none" w:sz="0" w:space="0" w:color="auto"/>
          </w:divBdr>
        </w:div>
        <w:div w:id="762266367">
          <w:marLeft w:val="480"/>
          <w:marRight w:val="0"/>
          <w:marTop w:val="0"/>
          <w:marBottom w:val="0"/>
          <w:divBdr>
            <w:top w:val="none" w:sz="0" w:space="0" w:color="auto"/>
            <w:left w:val="none" w:sz="0" w:space="0" w:color="auto"/>
            <w:bottom w:val="none" w:sz="0" w:space="0" w:color="auto"/>
            <w:right w:val="none" w:sz="0" w:space="0" w:color="auto"/>
          </w:divBdr>
        </w:div>
        <w:div w:id="1587151794">
          <w:marLeft w:val="480"/>
          <w:marRight w:val="0"/>
          <w:marTop w:val="0"/>
          <w:marBottom w:val="0"/>
          <w:divBdr>
            <w:top w:val="none" w:sz="0" w:space="0" w:color="auto"/>
            <w:left w:val="none" w:sz="0" w:space="0" w:color="auto"/>
            <w:bottom w:val="none" w:sz="0" w:space="0" w:color="auto"/>
            <w:right w:val="none" w:sz="0" w:space="0" w:color="auto"/>
          </w:divBdr>
        </w:div>
        <w:div w:id="1182008651">
          <w:marLeft w:val="480"/>
          <w:marRight w:val="0"/>
          <w:marTop w:val="0"/>
          <w:marBottom w:val="0"/>
          <w:divBdr>
            <w:top w:val="none" w:sz="0" w:space="0" w:color="auto"/>
            <w:left w:val="none" w:sz="0" w:space="0" w:color="auto"/>
            <w:bottom w:val="none" w:sz="0" w:space="0" w:color="auto"/>
            <w:right w:val="none" w:sz="0" w:space="0" w:color="auto"/>
          </w:divBdr>
        </w:div>
        <w:div w:id="352072433">
          <w:marLeft w:val="480"/>
          <w:marRight w:val="0"/>
          <w:marTop w:val="0"/>
          <w:marBottom w:val="0"/>
          <w:divBdr>
            <w:top w:val="none" w:sz="0" w:space="0" w:color="auto"/>
            <w:left w:val="none" w:sz="0" w:space="0" w:color="auto"/>
            <w:bottom w:val="none" w:sz="0" w:space="0" w:color="auto"/>
            <w:right w:val="none" w:sz="0" w:space="0" w:color="auto"/>
          </w:divBdr>
        </w:div>
        <w:div w:id="1447119513">
          <w:marLeft w:val="480"/>
          <w:marRight w:val="0"/>
          <w:marTop w:val="0"/>
          <w:marBottom w:val="0"/>
          <w:divBdr>
            <w:top w:val="none" w:sz="0" w:space="0" w:color="auto"/>
            <w:left w:val="none" w:sz="0" w:space="0" w:color="auto"/>
            <w:bottom w:val="none" w:sz="0" w:space="0" w:color="auto"/>
            <w:right w:val="none" w:sz="0" w:space="0" w:color="auto"/>
          </w:divBdr>
        </w:div>
        <w:div w:id="2125222365">
          <w:marLeft w:val="480"/>
          <w:marRight w:val="0"/>
          <w:marTop w:val="0"/>
          <w:marBottom w:val="0"/>
          <w:divBdr>
            <w:top w:val="none" w:sz="0" w:space="0" w:color="auto"/>
            <w:left w:val="none" w:sz="0" w:space="0" w:color="auto"/>
            <w:bottom w:val="none" w:sz="0" w:space="0" w:color="auto"/>
            <w:right w:val="none" w:sz="0" w:space="0" w:color="auto"/>
          </w:divBdr>
        </w:div>
        <w:div w:id="950435742">
          <w:marLeft w:val="480"/>
          <w:marRight w:val="0"/>
          <w:marTop w:val="0"/>
          <w:marBottom w:val="0"/>
          <w:divBdr>
            <w:top w:val="none" w:sz="0" w:space="0" w:color="auto"/>
            <w:left w:val="none" w:sz="0" w:space="0" w:color="auto"/>
            <w:bottom w:val="none" w:sz="0" w:space="0" w:color="auto"/>
            <w:right w:val="none" w:sz="0" w:space="0" w:color="auto"/>
          </w:divBdr>
        </w:div>
        <w:div w:id="237902944">
          <w:marLeft w:val="480"/>
          <w:marRight w:val="0"/>
          <w:marTop w:val="0"/>
          <w:marBottom w:val="0"/>
          <w:divBdr>
            <w:top w:val="none" w:sz="0" w:space="0" w:color="auto"/>
            <w:left w:val="none" w:sz="0" w:space="0" w:color="auto"/>
            <w:bottom w:val="none" w:sz="0" w:space="0" w:color="auto"/>
            <w:right w:val="none" w:sz="0" w:space="0" w:color="auto"/>
          </w:divBdr>
        </w:div>
        <w:div w:id="697775302">
          <w:marLeft w:val="480"/>
          <w:marRight w:val="0"/>
          <w:marTop w:val="0"/>
          <w:marBottom w:val="0"/>
          <w:divBdr>
            <w:top w:val="none" w:sz="0" w:space="0" w:color="auto"/>
            <w:left w:val="none" w:sz="0" w:space="0" w:color="auto"/>
            <w:bottom w:val="none" w:sz="0" w:space="0" w:color="auto"/>
            <w:right w:val="none" w:sz="0" w:space="0" w:color="auto"/>
          </w:divBdr>
        </w:div>
        <w:div w:id="579288266">
          <w:marLeft w:val="480"/>
          <w:marRight w:val="0"/>
          <w:marTop w:val="0"/>
          <w:marBottom w:val="0"/>
          <w:divBdr>
            <w:top w:val="none" w:sz="0" w:space="0" w:color="auto"/>
            <w:left w:val="none" w:sz="0" w:space="0" w:color="auto"/>
            <w:bottom w:val="none" w:sz="0" w:space="0" w:color="auto"/>
            <w:right w:val="none" w:sz="0" w:space="0" w:color="auto"/>
          </w:divBdr>
        </w:div>
        <w:div w:id="1048260362">
          <w:marLeft w:val="480"/>
          <w:marRight w:val="0"/>
          <w:marTop w:val="0"/>
          <w:marBottom w:val="0"/>
          <w:divBdr>
            <w:top w:val="none" w:sz="0" w:space="0" w:color="auto"/>
            <w:left w:val="none" w:sz="0" w:space="0" w:color="auto"/>
            <w:bottom w:val="none" w:sz="0" w:space="0" w:color="auto"/>
            <w:right w:val="none" w:sz="0" w:space="0" w:color="auto"/>
          </w:divBdr>
        </w:div>
        <w:div w:id="915095773">
          <w:marLeft w:val="480"/>
          <w:marRight w:val="0"/>
          <w:marTop w:val="0"/>
          <w:marBottom w:val="0"/>
          <w:divBdr>
            <w:top w:val="none" w:sz="0" w:space="0" w:color="auto"/>
            <w:left w:val="none" w:sz="0" w:space="0" w:color="auto"/>
            <w:bottom w:val="none" w:sz="0" w:space="0" w:color="auto"/>
            <w:right w:val="none" w:sz="0" w:space="0" w:color="auto"/>
          </w:divBdr>
        </w:div>
        <w:div w:id="1792236773">
          <w:marLeft w:val="480"/>
          <w:marRight w:val="0"/>
          <w:marTop w:val="0"/>
          <w:marBottom w:val="0"/>
          <w:divBdr>
            <w:top w:val="none" w:sz="0" w:space="0" w:color="auto"/>
            <w:left w:val="none" w:sz="0" w:space="0" w:color="auto"/>
            <w:bottom w:val="none" w:sz="0" w:space="0" w:color="auto"/>
            <w:right w:val="none" w:sz="0" w:space="0" w:color="auto"/>
          </w:divBdr>
        </w:div>
        <w:div w:id="1362779011">
          <w:marLeft w:val="480"/>
          <w:marRight w:val="0"/>
          <w:marTop w:val="0"/>
          <w:marBottom w:val="0"/>
          <w:divBdr>
            <w:top w:val="none" w:sz="0" w:space="0" w:color="auto"/>
            <w:left w:val="none" w:sz="0" w:space="0" w:color="auto"/>
            <w:bottom w:val="none" w:sz="0" w:space="0" w:color="auto"/>
            <w:right w:val="none" w:sz="0" w:space="0" w:color="auto"/>
          </w:divBdr>
        </w:div>
        <w:div w:id="1399748243">
          <w:marLeft w:val="480"/>
          <w:marRight w:val="0"/>
          <w:marTop w:val="0"/>
          <w:marBottom w:val="0"/>
          <w:divBdr>
            <w:top w:val="none" w:sz="0" w:space="0" w:color="auto"/>
            <w:left w:val="none" w:sz="0" w:space="0" w:color="auto"/>
            <w:bottom w:val="none" w:sz="0" w:space="0" w:color="auto"/>
            <w:right w:val="none" w:sz="0" w:space="0" w:color="auto"/>
          </w:divBdr>
        </w:div>
        <w:div w:id="286476876">
          <w:marLeft w:val="480"/>
          <w:marRight w:val="0"/>
          <w:marTop w:val="0"/>
          <w:marBottom w:val="0"/>
          <w:divBdr>
            <w:top w:val="none" w:sz="0" w:space="0" w:color="auto"/>
            <w:left w:val="none" w:sz="0" w:space="0" w:color="auto"/>
            <w:bottom w:val="none" w:sz="0" w:space="0" w:color="auto"/>
            <w:right w:val="none" w:sz="0" w:space="0" w:color="auto"/>
          </w:divBdr>
        </w:div>
        <w:div w:id="1874535411">
          <w:marLeft w:val="480"/>
          <w:marRight w:val="0"/>
          <w:marTop w:val="0"/>
          <w:marBottom w:val="0"/>
          <w:divBdr>
            <w:top w:val="none" w:sz="0" w:space="0" w:color="auto"/>
            <w:left w:val="none" w:sz="0" w:space="0" w:color="auto"/>
            <w:bottom w:val="none" w:sz="0" w:space="0" w:color="auto"/>
            <w:right w:val="none" w:sz="0" w:space="0" w:color="auto"/>
          </w:divBdr>
        </w:div>
      </w:divsChild>
    </w:div>
    <w:div w:id="657811327">
      <w:bodyDiv w:val="1"/>
      <w:marLeft w:val="0"/>
      <w:marRight w:val="0"/>
      <w:marTop w:val="0"/>
      <w:marBottom w:val="0"/>
      <w:divBdr>
        <w:top w:val="none" w:sz="0" w:space="0" w:color="auto"/>
        <w:left w:val="none" w:sz="0" w:space="0" w:color="auto"/>
        <w:bottom w:val="none" w:sz="0" w:space="0" w:color="auto"/>
        <w:right w:val="none" w:sz="0" w:space="0" w:color="auto"/>
      </w:divBdr>
    </w:div>
    <w:div w:id="662003641">
      <w:bodyDiv w:val="1"/>
      <w:marLeft w:val="0"/>
      <w:marRight w:val="0"/>
      <w:marTop w:val="0"/>
      <w:marBottom w:val="0"/>
      <w:divBdr>
        <w:top w:val="none" w:sz="0" w:space="0" w:color="auto"/>
        <w:left w:val="none" w:sz="0" w:space="0" w:color="auto"/>
        <w:bottom w:val="none" w:sz="0" w:space="0" w:color="auto"/>
        <w:right w:val="none" w:sz="0" w:space="0" w:color="auto"/>
      </w:divBdr>
    </w:div>
    <w:div w:id="662199417">
      <w:bodyDiv w:val="1"/>
      <w:marLeft w:val="0"/>
      <w:marRight w:val="0"/>
      <w:marTop w:val="0"/>
      <w:marBottom w:val="0"/>
      <w:divBdr>
        <w:top w:val="none" w:sz="0" w:space="0" w:color="auto"/>
        <w:left w:val="none" w:sz="0" w:space="0" w:color="auto"/>
        <w:bottom w:val="none" w:sz="0" w:space="0" w:color="auto"/>
        <w:right w:val="none" w:sz="0" w:space="0" w:color="auto"/>
      </w:divBdr>
    </w:div>
    <w:div w:id="663581939">
      <w:bodyDiv w:val="1"/>
      <w:marLeft w:val="0"/>
      <w:marRight w:val="0"/>
      <w:marTop w:val="0"/>
      <w:marBottom w:val="0"/>
      <w:divBdr>
        <w:top w:val="none" w:sz="0" w:space="0" w:color="auto"/>
        <w:left w:val="none" w:sz="0" w:space="0" w:color="auto"/>
        <w:bottom w:val="none" w:sz="0" w:space="0" w:color="auto"/>
        <w:right w:val="none" w:sz="0" w:space="0" w:color="auto"/>
      </w:divBdr>
    </w:div>
    <w:div w:id="664092581">
      <w:bodyDiv w:val="1"/>
      <w:marLeft w:val="0"/>
      <w:marRight w:val="0"/>
      <w:marTop w:val="0"/>
      <w:marBottom w:val="0"/>
      <w:divBdr>
        <w:top w:val="none" w:sz="0" w:space="0" w:color="auto"/>
        <w:left w:val="none" w:sz="0" w:space="0" w:color="auto"/>
        <w:bottom w:val="none" w:sz="0" w:space="0" w:color="auto"/>
        <w:right w:val="none" w:sz="0" w:space="0" w:color="auto"/>
      </w:divBdr>
    </w:div>
    <w:div w:id="671878363">
      <w:bodyDiv w:val="1"/>
      <w:marLeft w:val="0"/>
      <w:marRight w:val="0"/>
      <w:marTop w:val="0"/>
      <w:marBottom w:val="0"/>
      <w:divBdr>
        <w:top w:val="none" w:sz="0" w:space="0" w:color="auto"/>
        <w:left w:val="none" w:sz="0" w:space="0" w:color="auto"/>
        <w:bottom w:val="none" w:sz="0" w:space="0" w:color="auto"/>
        <w:right w:val="none" w:sz="0" w:space="0" w:color="auto"/>
      </w:divBdr>
    </w:div>
    <w:div w:id="673991012">
      <w:bodyDiv w:val="1"/>
      <w:marLeft w:val="0"/>
      <w:marRight w:val="0"/>
      <w:marTop w:val="0"/>
      <w:marBottom w:val="0"/>
      <w:divBdr>
        <w:top w:val="none" w:sz="0" w:space="0" w:color="auto"/>
        <w:left w:val="none" w:sz="0" w:space="0" w:color="auto"/>
        <w:bottom w:val="none" w:sz="0" w:space="0" w:color="auto"/>
        <w:right w:val="none" w:sz="0" w:space="0" w:color="auto"/>
      </w:divBdr>
    </w:div>
    <w:div w:id="675308616">
      <w:bodyDiv w:val="1"/>
      <w:marLeft w:val="0"/>
      <w:marRight w:val="0"/>
      <w:marTop w:val="0"/>
      <w:marBottom w:val="0"/>
      <w:divBdr>
        <w:top w:val="none" w:sz="0" w:space="0" w:color="auto"/>
        <w:left w:val="none" w:sz="0" w:space="0" w:color="auto"/>
        <w:bottom w:val="none" w:sz="0" w:space="0" w:color="auto"/>
        <w:right w:val="none" w:sz="0" w:space="0" w:color="auto"/>
      </w:divBdr>
    </w:div>
    <w:div w:id="675612261">
      <w:bodyDiv w:val="1"/>
      <w:marLeft w:val="0"/>
      <w:marRight w:val="0"/>
      <w:marTop w:val="0"/>
      <w:marBottom w:val="0"/>
      <w:divBdr>
        <w:top w:val="none" w:sz="0" w:space="0" w:color="auto"/>
        <w:left w:val="none" w:sz="0" w:space="0" w:color="auto"/>
        <w:bottom w:val="none" w:sz="0" w:space="0" w:color="auto"/>
        <w:right w:val="none" w:sz="0" w:space="0" w:color="auto"/>
      </w:divBdr>
    </w:div>
    <w:div w:id="682558027">
      <w:bodyDiv w:val="1"/>
      <w:marLeft w:val="0"/>
      <w:marRight w:val="0"/>
      <w:marTop w:val="0"/>
      <w:marBottom w:val="0"/>
      <w:divBdr>
        <w:top w:val="none" w:sz="0" w:space="0" w:color="auto"/>
        <w:left w:val="none" w:sz="0" w:space="0" w:color="auto"/>
        <w:bottom w:val="none" w:sz="0" w:space="0" w:color="auto"/>
        <w:right w:val="none" w:sz="0" w:space="0" w:color="auto"/>
      </w:divBdr>
    </w:div>
    <w:div w:id="687485691">
      <w:bodyDiv w:val="1"/>
      <w:marLeft w:val="0"/>
      <w:marRight w:val="0"/>
      <w:marTop w:val="0"/>
      <w:marBottom w:val="0"/>
      <w:divBdr>
        <w:top w:val="none" w:sz="0" w:space="0" w:color="auto"/>
        <w:left w:val="none" w:sz="0" w:space="0" w:color="auto"/>
        <w:bottom w:val="none" w:sz="0" w:space="0" w:color="auto"/>
        <w:right w:val="none" w:sz="0" w:space="0" w:color="auto"/>
      </w:divBdr>
    </w:div>
    <w:div w:id="689374622">
      <w:bodyDiv w:val="1"/>
      <w:marLeft w:val="0"/>
      <w:marRight w:val="0"/>
      <w:marTop w:val="0"/>
      <w:marBottom w:val="0"/>
      <w:divBdr>
        <w:top w:val="none" w:sz="0" w:space="0" w:color="auto"/>
        <w:left w:val="none" w:sz="0" w:space="0" w:color="auto"/>
        <w:bottom w:val="none" w:sz="0" w:space="0" w:color="auto"/>
        <w:right w:val="none" w:sz="0" w:space="0" w:color="auto"/>
      </w:divBdr>
    </w:div>
    <w:div w:id="690492912">
      <w:bodyDiv w:val="1"/>
      <w:marLeft w:val="0"/>
      <w:marRight w:val="0"/>
      <w:marTop w:val="0"/>
      <w:marBottom w:val="0"/>
      <w:divBdr>
        <w:top w:val="none" w:sz="0" w:space="0" w:color="auto"/>
        <w:left w:val="none" w:sz="0" w:space="0" w:color="auto"/>
        <w:bottom w:val="none" w:sz="0" w:space="0" w:color="auto"/>
        <w:right w:val="none" w:sz="0" w:space="0" w:color="auto"/>
      </w:divBdr>
    </w:div>
    <w:div w:id="696005785">
      <w:bodyDiv w:val="1"/>
      <w:marLeft w:val="0"/>
      <w:marRight w:val="0"/>
      <w:marTop w:val="0"/>
      <w:marBottom w:val="0"/>
      <w:divBdr>
        <w:top w:val="none" w:sz="0" w:space="0" w:color="auto"/>
        <w:left w:val="none" w:sz="0" w:space="0" w:color="auto"/>
        <w:bottom w:val="none" w:sz="0" w:space="0" w:color="auto"/>
        <w:right w:val="none" w:sz="0" w:space="0" w:color="auto"/>
      </w:divBdr>
    </w:div>
    <w:div w:id="696085369">
      <w:bodyDiv w:val="1"/>
      <w:marLeft w:val="0"/>
      <w:marRight w:val="0"/>
      <w:marTop w:val="0"/>
      <w:marBottom w:val="0"/>
      <w:divBdr>
        <w:top w:val="none" w:sz="0" w:space="0" w:color="auto"/>
        <w:left w:val="none" w:sz="0" w:space="0" w:color="auto"/>
        <w:bottom w:val="none" w:sz="0" w:space="0" w:color="auto"/>
        <w:right w:val="none" w:sz="0" w:space="0" w:color="auto"/>
      </w:divBdr>
    </w:div>
    <w:div w:id="699934619">
      <w:bodyDiv w:val="1"/>
      <w:marLeft w:val="0"/>
      <w:marRight w:val="0"/>
      <w:marTop w:val="0"/>
      <w:marBottom w:val="0"/>
      <w:divBdr>
        <w:top w:val="none" w:sz="0" w:space="0" w:color="auto"/>
        <w:left w:val="none" w:sz="0" w:space="0" w:color="auto"/>
        <w:bottom w:val="none" w:sz="0" w:space="0" w:color="auto"/>
        <w:right w:val="none" w:sz="0" w:space="0" w:color="auto"/>
      </w:divBdr>
    </w:div>
    <w:div w:id="711655954">
      <w:bodyDiv w:val="1"/>
      <w:marLeft w:val="0"/>
      <w:marRight w:val="0"/>
      <w:marTop w:val="0"/>
      <w:marBottom w:val="0"/>
      <w:divBdr>
        <w:top w:val="none" w:sz="0" w:space="0" w:color="auto"/>
        <w:left w:val="none" w:sz="0" w:space="0" w:color="auto"/>
        <w:bottom w:val="none" w:sz="0" w:space="0" w:color="auto"/>
        <w:right w:val="none" w:sz="0" w:space="0" w:color="auto"/>
      </w:divBdr>
    </w:div>
    <w:div w:id="711929668">
      <w:bodyDiv w:val="1"/>
      <w:marLeft w:val="0"/>
      <w:marRight w:val="0"/>
      <w:marTop w:val="0"/>
      <w:marBottom w:val="0"/>
      <w:divBdr>
        <w:top w:val="none" w:sz="0" w:space="0" w:color="auto"/>
        <w:left w:val="none" w:sz="0" w:space="0" w:color="auto"/>
        <w:bottom w:val="none" w:sz="0" w:space="0" w:color="auto"/>
        <w:right w:val="none" w:sz="0" w:space="0" w:color="auto"/>
      </w:divBdr>
    </w:div>
    <w:div w:id="715665527">
      <w:bodyDiv w:val="1"/>
      <w:marLeft w:val="0"/>
      <w:marRight w:val="0"/>
      <w:marTop w:val="0"/>
      <w:marBottom w:val="0"/>
      <w:divBdr>
        <w:top w:val="none" w:sz="0" w:space="0" w:color="auto"/>
        <w:left w:val="none" w:sz="0" w:space="0" w:color="auto"/>
        <w:bottom w:val="none" w:sz="0" w:space="0" w:color="auto"/>
        <w:right w:val="none" w:sz="0" w:space="0" w:color="auto"/>
      </w:divBdr>
    </w:div>
    <w:div w:id="728580412">
      <w:bodyDiv w:val="1"/>
      <w:marLeft w:val="0"/>
      <w:marRight w:val="0"/>
      <w:marTop w:val="0"/>
      <w:marBottom w:val="0"/>
      <w:divBdr>
        <w:top w:val="none" w:sz="0" w:space="0" w:color="auto"/>
        <w:left w:val="none" w:sz="0" w:space="0" w:color="auto"/>
        <w:bottom w:val="none" w:sz="0" w:space="0" w:color="auto"/>
        <w:right w:val="none" w:sz="0" w:space="0" w:color="auto"/>
      </w:divBdr>
      <w:divsChild>
        <w:div w:id="46809001">
          <w:marLeft w:val="480"/>
          <w:marRight w:val="0"/>
          <w:marTop w:val="0"/>
          <w:marBottom w:val="0"/>
          <w:divBdr>
            <w:top w:val="none" w:sz="0" w:space="0" w:color="auto"/>
            <w:left w:val="none" w:sz="0" w:space="0" w:color="auto"/>
            <w:bottom w:val="none" w:sz="0" w:space="0" w:color="auto"/>
            <w:right w:val="none" w:sz="0" w:space="0" w:color="auto"/>
          </w:divBdr>
        </w:div>
        <w:div w:id="292565777">
          <w:marLeft w:val="480"/>
          <w:marRight w:val="0"/>
          <w:marTop w:val="0"/>
          <w:marBottom w:val="0"/>
          <w:divBdr>
            <w:top w:val="none" w:sz="0" w:space="0" w:color="auto"/>
            <w:left w:val="none" w:sz="0" w:space="0" w:color="auto"/>
            <w:bottom w:val="none" w:sz="0" w:space="0" w:color="auto"/>
            <w:right w:val="none" w:sz="0" w:space="0" w:color="auto"/>
          </w:divBdr>
        </w:div>
        <w:div w:id="310644071">
          <w:marLeft w:val="480"/>
          <w:marRight w:val="0"/>
          <w:marTop w:val="0"/>
          <w:marBottom w:val="0"/>
          <w:divBdr>
            <w:top w:val="none" w:sz="0" w:space="0" w:color="auto"/>
            <w:left w:val="none" w:sz="0" w:space="0" w:color="auto"/>
            <w:bottom w:val="none" w:sz="0" w:space="0" w:color="auto"/>
            <w:right w:val="none" w:sz="0" w:space="0" w:color="auto"/>
          </w:divBdr>
        </w:div>
        <w:div w:id="479347788">
          <w:marLeft w:val="480"/>
          <w:marRight w:val="0"/>
          <w:marTop w:val="0"/>
          <w:marBottom w:val="0"/>
          <w:divBdr>
            <w:top w:val="none" w:sz="0" w:space="0" w:color="auto"/>
            <w:left w:val="none" w:sz="0" w:space="0" w:color="auto"/>
            <w:bottom w:val="none" w:sz="0" w:space="0" w:color="auto"/>
            <w:right w:val="none" w:sz="0" w:space="0" w:color="auto"/>
          </w:divBdr>
        </w:div>
        <w:div w:id="520556893">
          <w:marLeft w:val="480"/>
          <w:marRight w:val="0"/>
          <w:marTop w:val="0"/>
          <w:marBottom w:val="0"/>
          <w:divBdr>
            <w:top w:val="none" w:sz="0" w:space="0" w:color="auto"/>
            <w:left w:val="none" w:sz="0" w:space="0" w:color="auto"/>
            <w:bottom w:val="none" w:sz="0" w:space="0" w:color="auto"/>
            <w:right w:val="none" w:sz="0" w:space="0" w:color="auto"/>
          </w:divBdr>
        </w:div>
        <w:div w:id="543105907">
          <w:marLeft w:val="480"/>
          <w:marRight w:val="0"/>
          <w:marTop w:val="0"/>
          <w:marBottom w:val="0"/>
          <w:divBdr>
            <w:top w:val="none" w:sz="0" w:space="0" w:color="auto"/>
            <w:left w:val="none" w:sz="0" w:space="0" w:color="auto"/>
            <w:bottom w:val="none" w:sz="0" w:space="0" w:color="auto"/>
            <w:right w:val="none" w:sz="0" w:space="0" w:color="auto"/>
          </w:divBdr>
        </w:div>
        <w:div w:id="865406970">
          <w:marLeft w:val="480"/>
          <w:marRight w:val="0"/>
          <w:marTop w:val="0"/>
          <w:marBottom w:val="0"/>
          <w:divBdr>
            <w:top w:val="none" w:sz="0" w:space="0" w:color="auto"/>
            <w:left w:val="none" w:sz="0" w:space="0" w:color="auto"/>
            <w:bottom w:val="none" w:sz="0" w:space="0" w:color="auto"/>
            <w:right w:val="none" w:sz="0" w:space="0" w:color="auto"/>
          </w:divBdr>
        </w:div>
        <w:div w:id="1070420658">
          <w:marLeft w:val="480"/>
          <w:marRight w:val="0"/>
          <w:marTop w:val="0"/>
          <w:marBottom w:val="0"/>
          <w:divBdr>
            <w:top w:val="none" w:sz="0" w:space="0" w:color="auto"/>
            <w:left w:val="none" w:sz="0" w:space="0" w:color="auto"/>
            <w:bottom w:val="none" w:sz="0" w:space="0" w:color="auto"/>
            <w:right w:val="none" w:sz="0" w:space="0" w:color="auto"/>
          </w:divBdr>
        </w:div>
        <w:div w:id="1408455489">
          <w:marLeft w:val="480"/>
          <w:marRight w:val="0"/>
          <w:marTop w:val="0"/>
          <w:marBottom w:val="0"/>
          <w:divBdr>
            <w:top w:val="none" w:sz="0" w:space="0" w:color="auto"/>
            <w:left w:val="none" w:sz="0" w:space="0" w:color="auto"/>
            <w:bottom w:val="none" w:sz="0" w:space="0" w:color="auto"/>
            <w:right w:val="none" w:sz="0" w:space="0" w:color="auto"/>
          </w:divBdr>
        </w:div>
        <w:div w:id="1875344713">
          <w:marLeft w:val="480"/>
          <w:marRight w:val="0"/>
          <w:marTop w:val="0"/>
          <w:marBottom w:val="0"/>
          <w:divBdr>
            <w:top w:val="none" w:sz="0" w:space="0" w:color="auto"/>
            <w:left w:val="none" w:sz="0" w:space="0" w:color="auto"/>
            <w:bottom w:val="none" w:sz="0" w:space="0" w:color="auto"/>
            <w:right w:val="none" w:sz="0" w:space="0" w:color="auto"/>
          </w:divBdr>
        </w:div>
      </w:divsChild>
    </w:div>
    <w:div w:id="730269821">
      <w:bodyDiv w:val="1"/>
      <w:marLeft w:val="0"/>
      <w:marRight w:val="0"/>
      <w:marTop w:val="0"/>
      <w:marBottom w:val="0"/>
      <w:divBdr>
        <w:top w:val="none" w:sz="0" w:space="0" w:color="auto"/>
        <w:left w:val="none" w:sz="0" w:space="0" w:color="auto"/>
        <w:bottom w:val="none" w:sz="0" w:space="0" w:color="auto"/>
        <w:right w:val="none" w:sz="0" w:space="0" w:color="auto"/>
      </w:divBdr>
    </w:div>
    <w:div w:id="742878831">
      <w:bodyDiv w:val="1"/>
      <w:marLeft w:val="0"/>
      <w:marRight w:val="0"/>
      <w:marTop w:val="0"/>
      <w:marBottom w:val="0"/>
      <w:divBdr>
        <w:top w:val="none" w:sz="0" w:space="0" w:color="auto"/>
        <w:left w:val="none" w:sz="0" w:space="0" w:color="auto"/>
        <w:bottom w:val="none" w:sz="0" w:space="0" w:color="auto"/>
        <w:right w:val="none" w:sz="0" w:space="0" w:color="auto"/>
      </w:divBdr>
    </w:div>
    <w:div w:id="743989242">
      <w:bodyDiv w:val="1"/>
      <w:marLeft w:val="0"/>
      <w:marRight w:val="0"/>
      <w:marTop w:val="0"/>
      <w:marBottom w:val="0"/>
      <w:divBdr>
        <w:top w:val="none" w:sz="0" w:space="0" w:color="auto"/>
        <w:left w:val="none" w:sz="0" w:space="0" w:color="auto"/>
        <w:bottom w:val="none" w:sz="0" w:space="0" w:color="auto"/>
        <w:right w:val="none" w:sz="0" w:space="0" w:color="auto"/>
      </w:divBdr>
    </w:div>
    <w:div w:id="747264936">
      <w:bodyDiv w:val="1"/>
      <w:marLeft w:val="0"/>
      <w:marRight w:val="0"/>
      <w:marTop w:val="0"/>
      <w:marBottom w:val="0"/>
      <w:divBdr>
        <w:top w:val="none" w:sz="0" w:space="0" w:color="auto"/>
        <w:left w:val="none" w:sz="0" w:space="0" w:color="auto"/>
        <w:bottom w:val="none" w:sz="0" w:space="0" w:color="auto"/>
        <w:right w:val="none" w:sz="0" w:space="0" w:color="auto"/>
      </w:divBdr>
    </w:div>
    <w:div w:id="751854960">
      <w:bodyDiv w:val="1"/>
      <w:marLeft w:val="0"/>
      <w:marRight w:val="0"/>
      <w:marTop w:val="0"/>
      <w:marBottom w:val="0"/>
      <w:divBdr>
        <w:top w:val="none" w:sz="0" w:space="0" w:color="auto"/>
        <w:left w:val="none" w:sz="0" w:space="0" w:color="auto"/>
        <w:bottom w:val="none" w:sz="0" w:space="0" w:color="auto"/>
        <w:right w:val="none" w:sz="0" w:space="0" w:color="auto"/>
      </w:divBdr>
    </w:div>
    <w:div w:id="760445092">
      <w:bodyDiv w:val="1"/>
      <w:marLeft w:val="0"/>
      <w:marRight w:val="0"/>
      <w:marTop w:val="0"/>
      <w:marBottom w:val="0"/>
      <w:divBdr>
        <w:top w:val="none" w:sz="0" w:space="0" w:color="auto"/>
        <w:left w:val="none" w:sz="0" w:space="0" w:color="auto"/>
        <w:bottom w:val="none" w:sz="0" w:space="0" w:color="auto"/>
        <w:right w:val="none" w:sz="0" w:space="0" w:color="auto"/>
      </w:divBdr>
    </w:div>
    <w:div w:id="768236113">
      <w:bodyDiv w:val="1"/>
      <w:marLeft w:val="0"/>
      <w:marRight w:val="0"/>
      <w:marTop w:val="0"/>
      <w:marBottom w:val="0"/>
      <w:divBdr>
        <w:top w:val="none" w:sz="0" w:space="0" w:color="auto"/>
        <w:left w:val="none" w:sz="0" w:space="0" w:color="auto"/>
        <w:bottom w:val="none" w:sz="0" w:space="0" w:color="auto"/>
        <w:right w:val="none" w:sz="0" w:space="0" w:color="auto"/>
      </w:divBdr>
    </w:div>
    <w:div w:id="775322349">
      <w:bodyDiv w:val="1"/>
      <w:marLeft w:val="0"/>
      <w:marRight w:val="0"/>
      <w:marTop w:val="0"/>
      <w:marBottom w:val="0"/>
      <w:divBdr>
        <w:top w:val="none" w:sz="0" w:space="0" w:color="auto"/>
        <w:left w:val="none" w:sz="0" w:space="0" w:color="auto"/>
        <w:bottom w:val="none" w:sz="0" w:space="0" w:color="auto"/>
        <w:right w:val="none" w:sz="0" w:space="0" w:color="auto"/>
      </w:divBdr>
    </w:div>
    <w:div w:id="775440159">
      <w:bodyDiv w:val="1"/>
      <w:marLeft w:val="0"/>
      <w:marRight w:val="0"/>
      <w:marTop w:val="0"/>
      <w:marBottom w:val="0"/>
      <w:divBdr>
        <w:top w:val="none" w:sz="0" w:space="0" w:color="auto"/>
        <w:left w:val="none" w:sz="0" w:space="0" w:color="auto"/>
        <w:bottom w:val="none" w:sz="0" w:space="0" w:color="auto"/>
        <w:right w:val="none" w:sz="0" w:space="0" w:color="auto"/>
      </w:divBdr>
    </w:div>
    <w:div w:id="786117475">
      <w:bodyDiv w:val="1"/>
      <w:marLeft w:val="0"/>
      <w:marRight w:val="0"/>
      <w:marTop w:val="0"/>
      <w:marBottom w:val="0"/>
      <w:divBdr>
        <w:top w:val="none" w:sz="0" w:space="0" w:color="auto"/>
        <w:left w:val="none" w:sz="0" w:space="0" w:color="auto"/>
        <w:bottom w:val="none" w:sz="0" w:space="0" w:color="auto"/>
        <w:right w:val="none" w:sz="0" w:space="0" w:color="auto"/>
      </w:divBdr>
    </w:div>
    <w:div w:id="788284800">
      <w:bodyDiv w:val="1"/>
      <w:marLeft w:val="0"/>
      <w:marRight w:val="0"/>
      <w:marTop w:val="0"/>
      <w:marBottom w:val="0"/>
      <w:divBdr>
        <w:top w:val="none" w:sz="0" w:space="0" w:color="auto"/>
        <w:left w:val="none" w:sz="0" w:space="0" w:color="auto"/>
        <w:bottom w:val="none" w:sz="0" w:space="0" w:color="auto"/>
        <w:right w:val="none" w:sz="0" w:space="0" w:color="auto"/>
      </w:divBdr>
    </w:div>
    <w:div w:id="788939907">
      <w:bodyDiv w:val="1"/>
      <w:marLeft w:val="0"/>
      <w:marRight w:val="0"/>
      <w:marTop w:val="0"/>
      <w:marBottom w:val="0"/>
      <w:divBdr>
        <w:top w:val="none" w:sz="0" w:space="0" w:color="auto"/>
        <w:left w:val="none" w:sz="0" w:space="0" w:color="auto"/>
        <w:bottom w:val="none" w:sz="0" w:space="0" w:color="auto"/>
        <w:right w:val="none" w:sz="0" w:space="0" w:color="auto"/>
      </w:divBdr>
    </w:div>
    <w:div w:id="792985772">
      <w:bodyDiv w:val="1"/>
      <w:marLeft w:val="0"/>
      <w:marRight w:val="0"/>
      <w:marTop w:val="0"/>
      <w:marBottom w:val="0"/>
      <w:divBdr>
        <w:top w:val="none" w:sz="0" w:space="0" w:color="auto"/>
        <w:left w:val="none" w:sz="0" w:space="0" w:color="auto"/>
        <w:bottom w:val="none" w:sz="0" w:space="0" w:color="auto"/>
        <w:right w:val="none" w:sz="0" w:space="0" w:color="auto"/>
      </w:divBdr>
    </w:div>
    <w:div w:id="796676522">
      <w:bodyDiv w:val="1"/>
      <w:marLeft w:val="0"/>
      <w:marRight w:val="0"/>
      <w:marTop w:val="0"/>
      <w:marBottom w:val="0"/>
      <w:divBdr>
        <w:top w:val="none" w:sz="0" w:space="0" w:color="auto"/>
        <w:left w:val="none" w:sz="0" w:space="0" w:color="auto"/>
        <w:bottom w:val="none" w:sz="0" w:space="0" w:color="auto"/>
        <w:right w:val="none" w:sz="0" w:space="0" w:color="auto"/>
      </w:divBdr>
    </w:div>
    <w:div w:id="797382362">
      <w:bodyDiv w:val="1"/>
      <w:marLeft w:val="0"/>
      <w:marRight w:val="0"/>
      <w:marTop w:val="0"/>
      <w:marBottom w:val="0"/>
      <w:divBdr>
        <w:top w:val="none" w:sz="0" w:space="0" w:color="auto"/>
        <w:left w:val="none" w:sz="0" w:space="0" w:color="auto"/>
        <w:bottom w:val="none" w:sz="0" w:space="0" w:color="auto"/>
        <w:right w:val="none" w:sz="0" w:space="0" w:color="auto"/>
      </w:divBdr>
    </w:div>
    <w:div w:id="799765224">
      <w:bodyDiv w:val="1"/>
      <w:marLeft w:val="0"/>
      <w:marRight w:val="0"/>
      <w:marTop w:val="0"/>
      <w:marBottom w:val="0"/>
      <w:divBdr>
        <w:top w:val="none" w:sz="0" w:space="0" w:color="auto"/>
        <w:left w:val="none" w:sz="0" w:space="0" w:color="auto"/>
        <w:bottom w:val="none" w:sz="0" w:space="0" w:color="auto"/>
        <w:right w:val="none" w:sz="0" w:space="0" w:color="auto"/>
      </w:divBdr>
    </w:div>
    <w:div w:id="808740983">
      <w:bodyDiv w:val="1"/>
      <w:marLeft w:val="0"/>
      <w:marRight w:val="0"/>
      <w:marTop w:val="0"/>
      <w:marBottom w:val="0"/>
      <w:divBdr>
        <w:top w:val="none" w:sz="0" w:space="0" w:color="auto"/>
        <w:left w:val="none" w:sz="0" w:space="0" w:color="auto"/>
        <w:bottom w:val="none" w:sz="0" w:space="0" w:color="auto"/>
        <w:right w:val="none" w:sz="0" w:space="0" w:color="auto"/>
      </w:divBdr>
    </w:div>
    <w:div w:id="809204598">
      <w:bodyDiv w:val="1"/>
      <w:marLeft w:val="0"/>
      <w:marRight w:val="0"/>
      <w:marTop w:val="0"/>
      <w:marBottom w:val="0"/>
      <w:divBdr>
        <w:top w:val="none" w:sz="0" w:space="0" w:color="auto"/>
        <w:left w:val="none" w:sz="0" w:space="0" w:color="auto"/>
        <w:bottom w:val="none" w:sz="0" w:space="0" w:color="auto"/>
        <w:right w:val="none" w:sz="0" w:space="0" w:color="auto"/>
      </w:divBdr>
    </w:div>
    <w:div w:id="809977162">
      <w:bodyDiv w:val="1"/>
      <w:marLeft w:val="0"/>
      <w:marRight w:val="0"/>
      <w:marTop w:val="0"/>
      <w:marBottom w:val="0"/>
      <w:divBdr>
        <w:top w:val="none" w:sz="0" w:space="0" w:color="auto"/>
        <w:left w:val="none" w:sz="0" w:space="0" w:color="auto"/>
        <w:bottom w:val="none" w:sz="0" w:space="0" w:color="auto"/>
        <w:right w:val="none" w:sz="0" w:space="0" w:color="auto"/>
      </w:divBdr>
    </w:div>
    <w:div w:id="811941192">
      <w:bodyDiv w:val="1"/>
      <w:marLeft w:val="0"/>
      <w:marRight w:val="0"/>
      <w:marTop w:val="0"/>
      <w:marBottom w:val="0"/>
      <w:divBdr>
        <w:top w:val="none" w:sz="0" w:space="0" w:color="auto"/>
        <w:left w:val="none" w:sz="0" w:space="0" w:color="auto"/>
        <w:bottom w:val="none" w:sz="0" w:space="0" w:color="auto"/>
        <w:right w:val="none" w:sz="0" w:space="0" w:color="auto"/>
      </w:divBdr>
    </w:div>
    <w:div w:id="812915042">
      <w:bodyDiv w:val="1"/>
      <w:marLeft w:val="0"/>
      <w:marRight w:val="0"/>
      <w:marTop w:val="0"/>
      <w:marBottom w:val="0"/>
      <w:divBdr>
        <w:top w:val="none" w:sz="0" w:space="0" w:color="auto"/>
        <w:left w:val="none" w:sz="0" w:space="0" w:color="auto"/>
        <w:bottom w:val="none" w:sz="0" w:space="0" w:color="auto"/>
        <w:right w:val="none" w:sz="0" w:space="0" w:color="auto"/>
      </w:divBdr>
    </w:div>
    <w:div w:id="818226310">
      <w:bodyDiv w:val="1"/>
      <w:marLeft w:val="0"/>
      <w:marRight w:val="0"/>
      <w:marTop w:val="0"/>
      <w:marBottom w:val="0"/>
      <w:divBdr>
        <w:top w:val="none" w:sz="0" w:space="0" w:color="auto"/>
        <w:left w:val="none" w:sz="0" w:space="0" w:color="auto"/>
        <w:bottom w:val="none" w:sz="0" w:space="0" w:color="auto"/>
        <w:right w:val="none" w:sz="0" w:space="0" w:color="auto"/>
      </w:divBdr>
    </w:div>
    <w:div w:id="819805822">
      <w:bodyDiv w:val="1"/>
      <w:marLeft w:val="0"/>
      <w:marRight w:val="0"/>
      <w:marTop w:val="0"/>
      <w:marBottom w:val="0"/>
      <w:divBdr>
        <w:top w:val="none" w:sz="0" w:space="0" w:color="auto"/>
        <w:left w:val="none" w:sz="0" w:space="0" w:color="auto"/>
        <w:bottom w:val="none" w:sz="0" w:space="0" w:color="auto"/>
        <w:right w:val="none" w:sz="0" w:space="0" w:color="auto"/>
      </w:divBdr>
      <w:divsChild>
        <w:div w:id="98724984">
          <w:marLeft w:val="480"/>
          <w:marRight w:val="0"/>
          <w:marTop w:val="0"/>
          <w:marBottom w:val="0"/>
          <w:divBdr>
            <w:top w:val="none" w:sz="0" w:space="0" w:color="auto"/>
            <w:left w:val="none" w:sz="0" w:space="0" w:color="auto"/>
            <w:bottom w:val="none" w:sz="0" w:space="0" w:color="auto"/>
            <w:right w:val="none" w:sz="0" w:space="0" w:color="auto"/>
          </w:divBdr>
        </w:div>
        <w:div w:id="316229048">
          <w:marLeft w:val="480"/>
          <w:marRight w:val="0"/>
          <w:marTop w:val="0"/>
          <w:marBottom w:val="0"/>
          <w:divBdr>
            <w:top w:val="none" w:sz="0" w:space="0" w:color="auto"/>
            <w:left w:val="none" w:sz="0" w:space="0" w:color="auto"/>
            <w:bottom w:val="none" w:sz="0" w:space="0" w:color="auto"/>
            <w:right w:val="none" w:sz="0" w:space="0" w:color="auto"/>
          </w:divBdr>
        </w:div>
        <w:div w:id="429668157">
          <w:marLeft w:val="480"/>
          <w:marRight w:val="0"/>
          <w:marTop w:val="0"/>
          <w:marBottom w:val="0"/>
          <w:divBdr>
            <w:top w:val="none" w:sz="0" w:space="0" w:color="auto"/>
            <w:left w:val="none" w:sz="0" w:space="0" w:color="auto"/>
            <w:bottom w:val="none" w:sz="0" w:space="0" w:color="auto"/>
            <w:right w:val="none" w:sz="0" w:space="0" w:color="auto"/>
          </w:divBdr>
        </w:div>
        <w:div w:id="500968820">
          <w:marLeft w:val="480"/>
          <w:marRight w:val="0"/>
          <w:marTop w:val="0"/>
          <w:marBottom w:val="0"/>
          <w:divBdr>
            <w:top w:val="none" w:sz="0" w:space="0" w:color="auto"/>
            <w:left w:val="none" w:sz="0" w:space="0" w:color="auto"/>
            <w:bottom w:val="none" w:sz="0" w:space="0" w:color="auto"/>
            <w:right w:val="none" w:sz="0" w:space="0" w:color="auto"/>
          </w:divBdr>
        </w:div>
        <w:div w:id="649213051">
          <w:marLeft w:val="480"/>
          <w:marRight w:val="0"/>
          <w:marTop w:val="0"/>
          <w:marBottom w:val="0"/>
          <w:divBdr>
            <w:top w:val="none" w:sz="0" w:space="0" w:color="auto"/>
            <w:left w:val="none" w:sz="0" w:space="0" w:color="auto"/>
            <w:bottom w:val="none" w:sz="0" w:space="0" w:color="auto"/>
            <w:right w:val="none" w:sz="0" w:space="0" w:color="auto"/>
          </w:divBdr>
        </w:div>
        <w:div w:id="653267515">
          <w:marLeft w:val="480"/>
          <w:marRight w:val="0"/>
          <w:marTop w:val="0"/>
          <w:marBottom w:val="0"/>
          <w:divBdr>
            <w:top w:val="none" w:sz="0" w:space="0" w:color="auto"/>
            <w:left w:val="none" w:sz="0" w:space="0" w:color="auto"/>
            <w:bottom w:val="none" w:sz="0" w:space="0" w:color="auto"/>
            <w:right w:val="none" w:sz="0" w:space="0" w:color="auto"/>
          </w:divBdr>
        </w:div>
        <w:div w:id="994724926">
          <w:marLeft w:val="480"/>
          <w:marRight w:val="0"/>
          <w:marTop w:val="0"/>
          <w:marBottom w:val="0"/>
          <w:divBdr>
            <w:top w:val="none" w:sz="0" w:space="0" w:color="auto"/>
            <w:left w:val="none" w:sz="0" w:space="0" w:color="auto"/>
            <w:bottom w:val="none" w:sz="0" w:space="0" w:color="auto"/>
            <w:right w:val="none" w:sz="0" w:space="0" w:color="auto"/>
          </w:divBdr>
        </w:div>
        <w:div w:id="1162698255">
          <w:marLeft w:val="480"/>
          <w:marRight w:val="0"/>
          <w:marTop w:val="0"/>
          <w:marBottom w:val="0"/>
          <w:divBdr>
            <w:top w:val="none" w:sz="0" w:space="0" w:color="auto"/>
            <w:left w:val="none" w:sz="0" w:space="0" w:color="auto"/>
            <w:bottom w:val="none" w:sz="0" w:space="0" w:color="auto"/>
            <w:right w:val="none" w:sz="0" w:space="0" w:color="auto"/>
          </w:divBdr>
        </w:div>
        <w:div w:id="1490368812">
          <w:marLeft w:val="480"/>
          <w:marRight w:val="0"/>
          <w:marTop w:val="0"/>
          <w:marBottom w:val="0"/>
          <w:divBdr>
            <w:top w:val="none" w:sz="0" w:space="0" w:color="auto"/>
            <w:left w:val="none" w:sz="0" w:space="0" w:color="auto"/>
            <w:bottom w:val="none" w:sz="0" w:space="0" w:color="auto"/>
            <w:right w:val="none" w:sz="0" w:space="0" w:color="auto"/>
          </w:divBdr>
        </w:div>
        <w:div w:id="1629043714">
          <w:marLeft w:val="480"/>
          <w:marRight w:val="0"/>
          <w:marTop w:val="0"/>
          <w:marBottom w:val="0"/>
          <w:divBdr>
            <w:top w:val="none" w:sz="0" w:space="0" w:color="auto"/>
            <w:left w:val="none" w:sz="0" w:space="0" w:color="auto"/>
            <w:bottom w:val="none" w:sz="0" w:space="0" w:color="auto"/>
            <w:right w:val="none" w:sz="0" w:space="0" w:color="auto"/>
          </w:divBdr>
        </w:div>
        <w:div w:id="1668820301">
          <w:marLeft w:val="480"/>
          <w:marRight w:val="0"/>
          <w:marTop w:val="0"/>
          <w:marBottom w:val="0"/>
          <w:divBdr>
            <w:top w:val="none" w:sz="0" w:space="0" w:color="auto"/>
            <w:left w:val="none" w:sz="0" w:space="0" w:color="auto"/>
            <w:bottom w:val="none" w:sz="0" w:space="0" w:color="auto"/>
            <w:right w:val="none" w:sz="0" w:space="0" w:color="auto"/>
          </w:divBdr>
        </w:div>
        <w:div w:id="1722702997">
          <w:marLeft w:val="480"/>
          <w:marRight w:val="0"/>
          <w:marTop w:val="0"/>
          <w:marBottom w:val="0"/>
          <w:divBdr>
            <w:top w:val="none" w:sz="0" w:space="0" w:color="auto"/>
            <w:left w:val="none" w:sz="0" w:space="0" w:color="auto"/>
            <w:bottom w:val="none" w:sz="0" w:space="0" w:color="auto"/>
            <w:right w:val="none" w:sz="0" w:space="0" w:color="auto"/>
          </w:divBdr>
        </w:div>
        <w:div w:id="1741364415">
          <w:marLeft w:val="480"/>
          <w:marRight w:val="0"/>
          <w:marTop w:val="0"/>
          <w:marBottom w:val="0"/>
          <w:divBdr>
            <w:top w:val="none" w:sz="0" w:space="0" w:color="auto"/>
            <w:left w:val="none" w:sz="0" w:space="0" w:color="auto"/>
            <w:bottom w:val="none" w:sz="0" w:space="0" w:color="auto"/>
            <w:right w:val="none" w:sz="0" w:space="0" w:color="auto"/>
          </w:divBdr>
        </w:div>
        <w:div w:id="1874028010">
          <w:marLeft w:val="480"/>
          <w:marRight w:val="0"/>
          <w:marTop w:val="0"/>
          <w:marBottom w:val="0"/>
          <w:divBdr>
            <w:top w:val="none" w:sz="0" w:space="0" w:color="auto"/>
            <w:left w:val="none" w:sz="0" w:space="0" w:color="auto"/>
            <w:bottom w:val="none" w:sz="0" w:space="0" w:color="auto"/>
            <w:right w:val="none" w:sz="0" w:space="0" w:color="auto"/>
          </w:divBdr>
        </w:div>
        <w:div w:id="1978073291">
          <w:marLeft w:val="480"/>
          <w:marRight w:val="0"/>
          <w:marTop w:val="0"/>
          <w:marBottom w:val="0"/>
          <w:divBdr>
            <w:top w:val="none" w:sz="0" w:space="0" w:color="auto"/>
            <w:left w:val="none" w:sz="0" w:space="0" w:color="auto"/>
            <w:bottom w:val="none" w:sz="0" w:space="0" w:color="auto"/>
            <w:right w:val="none" w:sz="0" w:space="0" w:color="auto"/>
          </w:divBdr>
        </w:div>
        <w:div w:id="1979214746">
          <w:marLeft w:val="480"/>
          <w:marRight w:val="0"/>
          <w:marTop w:val="0"/>
          <w:marBottom w:val="0"/>
          <w:divBdr>
            <w:top w:val="none" w:sz="0" w:space="0" w:color="auto"/>
            <w:left w:val="none" w:sz="0" w:space="0" w:color="auto"/>
            <w:bottom w:val="none" w:sz="0" w:space="0" w:color="auto"/>
            <w:right w:val="none" w:sz="0" w:space="0" w:color="auto"/>
          </w:divBdr>
        </w:div>
        <w:div w:id="2031757478">
          <w:marLeft w:val="480"/>
          <w:marRight w:val="0"/>
          <w:marTop w:val="0"/>
          <w:marBottom w:val="0"/>
          <w:divBdr>
            <w:top w:val="none" w:sz="0" w:space="0" w:color="auto"/>
            <w:left w:val="none" w:sz="0" w:space="0" w:color="auto"/>
            <w:bottom w:val="none" w:sz="0" w:space="0" w:color="auto"/>
            <w:right w:val="none" w:sz="0" w:space="0" w:color="auto"/>
          </w:divBdr>
        </w:div>
        <w:div w:id="2090226895">
          <w:marLeft w:val="480"/>
          <w:marRight w:val="0"/>
          <w:marTop w:val="0"/>
          <w:marBottom w:val="0"/>
          <w:divBdr>
            <w:top w:val="none" w:sz="0" w:space="0" w:color="auto"/>
            <w:left w:val="none" w:sz="0" w:space="0" w:color="auto"/>
            <w:bottom w:val="none" w:sz="0" w:space="0" w:color="auto"/>
            <w:right w:val="none" w:sz="0" w:space="0" w:color="auto"/>
          </w:divBdr>
        </w:div>
      </w:divsChild>
    </w:div>
    <w:div w:id="823160269">
      <w:bodyDiv w:val="1"/>
      <w:marLeft w:val="0"/>
      <w:marRight w:val="0"/>
      <w:marTop w:val="0"/>
      <w:marBottom w:val="0"/>
      <w:divBdr>
        <w:top w:val="none" w:sz="0" w:space="0" w:color="auto"/>
        <w:left w:val="none" w:sz="0" w:space="0" w:color="auto"/>
        <w:bottom w:val="none" w:sz="0" w:space="0" w:color="auto"/>
        <w:right w:val="none" w:sz="0" w:space="0" w:color="auto"/>
      </w:divBdr>
    </w:div>
    <w:div w:id="827984497">
      <w:bodyDiv w:val="1"/>
      <w:marLeft w:val="0"/>
      <w:marRight w:val="0"/>
      <w:marTop w:val="0"/>
      <w:marBottom w:val="0"/>
      <w:divBdr>
        <w:top w:val="none" w:sz="0" w:space="0" w:color="auto"/>
        <w:left w:val="none" w:sz="0" w:space="0" w:color="auto"/>
        <w:bottom w:val="none" w:sz="0" w:space="0" w:color="auto"/>
        <w:right w:val="none" w:sz="0" w:space="0" w:color="auto"/>
      </w:divBdr>
    </w:div>
    <w:div w:id="829832250">
      <w:bodyDiv w:val="1"/>
      <w:marLeft w:val="0"/>
      <w:marRight w:val="0"/>
      <w:marTop w:val="0"/>
      <w:marBottom w:val="0"/>
      <w:divBdr>
        <w:top w:val="none" w:sz="0" w:space="0" w:color="auto"/>
        <w:left w:val="none" w:sz="0" w:space="0" w:color="auto"/>
        <w:bottom w:val="none" w:sz="0" w:space="0" w:color="auto"/>
        <w:right w:val="none" w:sz="0" w:space="0" w:color="auto"/>
      </w:divBdr>
    </w:div>
    <w:div w:id="830870439">
      <w:bodyDiv w:val="1"/>
      <w:marLeft w:val="0"/>
      <w:marRight w:val="0"/>
      <w:marTop w:val="0"/>
      <w:marBottom w:val="0"/>
      <w:divBdr>
        <w:top w:val="none" w:sz="0" w:space="0" w:color="auto"/>
        <w:left w:val="none" w:sz="0" w:space="0" w:color="auto"/>
        <w:bottom w:val="none" w:sz="0" w:space="0" w:color="auto"/>
        <w:right w:val="none" w:sz="0" w:space="0" w:color="auto"/>
      </w:divBdr>
      <w:divsChild>
        <w:div w:id="390075679">
          <w:marLeft w:val="480"/>
          <w:marRight w:val="0"/>
          <w:marTop w:val="0"/>
          <w:marBottom w:val="0"/>
          <w:divBdr>
            <w:top w:val="none" w:sz="0" w:space="0" w:color="auto"/>
            <w:left w:val="none" w:sz="0" w:space="0" w:color="auto"/>
            <w:bottom w:val="none" w:sz="0" w:space="0" w:color="auto"/>
            <w:right w:val="none" w:sz="0" w:space="0" w:color="auto"/>
          </w:divBdr>
        </w:div>
        <w:div w:id="1099058978">
          <w:marLeft w:val="480"/>
          <w:marRight w:val="0"/>
          <w:marTop w:val="0"/>
          <w:marBottom w:val="0"/>
          <w:divBdr>
            <w:top w:val="none" w:sz="0" w:space="0" w:color="auto"/>
            <w:left w:val="none" w:sz="0" w:space="0" w:color="auto"/>
            <w:bottom w:val="none" w:sz="0" w:space="0" w:color="auto"/>
            <w:right w:val="none" w:sz="0" w:space="0" w:color="auto"/>
          </w:divBdr>
        </w:div>
        <w:div w:id="1501460488">
          <w:marLeft w:val="480"/>
          <w:marRight w:val="0"/>
          <w:marTop w:val="0"/>
          <w:marBottom w:val="0"/>
          <w:divBdr>
            <w:top w:val="none" w:sz="0" w:space="0" w:color="auto"/>
            <w:left w:val="none" w:sz="0" w:space="0" w:color="auto"/>
            <w:bottom w:val="none" w:sz="0" w:space="0" w:color="auto"/>
            <w:right w:val="none" w:sz="0" w:space="0" w:color="auto"/>
          </w:divBdr>
        </w:div>
        <w:div w:id="1908958122">
          <w:marLeft w:val="480"/>
          <w:marRight w:val="0"/>
          <w:marTop w:val="0"/>
          <w:marBottom w:val="0"/>
          <w:divBdr>
            <w:top w:val="none" w:sz="0" w:space="0" w:color="auto"/>
            <w:left w:val="none" w:sz="0" w:space="0" w:color="auto"/>
            <w:bottom w:val="none" w:sz="0" w:space="0" w:color="auto"/>
            <w:right w:val="none" w:sz="0" w:space="0" w:color="auto"/>
          </w:divBdr>
        </w:div>
        <w:div w:id="688995482">
          <w:marLeft w:val="480"/>
          <w:marRight w:val="0"/>
          <w:marTop w:val="0"/>
          <w:marBottom w:val="0"/>
          <w:divBdr>
            <w:top w:val="none" w:sz="0" w:space="0" w:color="auto"/>
            <w:left w:val="none" w:sz="0" w:space="0" w:color="auto"/>
            <w:bottom w:val="none" w:sz="0" w:space="0" w:color="auto"/>
            <w:right w:val="none" w:sz="0" w:space="0" w:color="auto"/>
          </w:divBdr>
        </w:div>
        <w:div w:id="1729838651">
          <w:marLeft w:val="480"/>
          <w:marRight w:val="0"/>
          <w:marTop w:val="0"/>
          <w:marBottom w:val="0"/>
          <w:divBdr>
            <w:top w:val="none" w:sz="0" w:space="0" w:color="auto"/>
            <w:left w:val="none" w:sz="0" w:space="0" w:color="auto"/>
            <w:bottom w:val="none" w:sz="0" w:space="0" w:color="auto"/>
            <w:right w:val="none" w:sz="0" w:space="0" w:color="auto"/>
          </w:divBdr>
        </w:div>
        <w:div w:id="1947153029">
          <w:marLeft w:val="480"/>
          <w:marRight w:val="0"/>
          <w:marTop w:val="0"/>
          <w:marBottom w:val="0"/>
          <w:divBdr>
            <w:top w:val="none" w:sz="0" w:space="0" w:color="auto"/>
            <w:left w:val="none" w:sz="0" w:space="0" w:color="auto"/>
            <w:bottom w:val="none" w:sz="0" w:space="0" w:color="auto"/>
            <w:right w:val="none" w:sz="0" w:space="0" w:color="auto"/>
          </w:divBdr>
        </w:div>
        <w:div w:id="910121724">
          <w:marLeft w:val="480"/>
          <w:marRight w:val="0"/>
          <w:marTop w:val="0"/>
          <w:marBottom w:val="0"/>
          <w:divBdr>
            <w:top w:val="none" w:sz="0" w:space="0" w:color="auto"/>
            <w:left w:val="none" w:sz="0" w:space="0" w:color="auto"/>
            <w:bottom w:val="none" w:sz="0" w:space="0" w:color="auto"/>
            <w:right w:val="none" w:sz="0" w:space="0" w:color="auto"/>
          </w:divBdr>
        </w:div>
        <w:div w:id="502167151">
          <w:marLeft w:val="480"/>
          <w:marRight w:val="0"/>
          <w:marTop w:val="0"/>
          <w:marBottom w:val="0"/>
          <w:divBdr>
            <w:top w:val="none" w:sz="0" w:space="0" w:color="auto"/>
            <w:left w:val="none" w:sz="0" w:space="0" w:color="auto"/>
            <w:bottom w:val="none" w:sz="0" w:space="0" w:color="auto"/>
            <w:right w:val="none" w:sz="0" w:space="0" w:color="auto"/>
          </w:divBdr>
        </w:div>
        <w:div w:id="938489030">
          <w:marLeft w:val="480"/>
          <w:marRight w:val="0"/>
          <w:marTop w:val="0"/>
          <w:marBottom w:val="0"/>
          <w:divBdr>
            <w:top w:val="none" w:sz="0" w:space="0" w:color="auto"/>
            <w:left w:val="none" w:sz="0" w:space="0" w:color="auto"/>
            <w:bottom w:val="none" w:sz="0" w:space="0" w:color="auto"/>
            <w:right w:val="none" w:sz="0" w:space="0" w:color="auto"/>
          </w:divBdr>
        </w:div>
        <w:div w:id="628826998">
          <w:marLeft w:val="480"/>
          <w:marRight w:val="0"/>
          <w:marTop w:val="0"/>
          <w:marBottom w:val="0"/>
          <w:divBdr>
            <w:top w:val="none" w:sz="0" w:space="0" w:color="auto"/>
            <w:left w:val="none" w:sz="0" w:space="0" w:color="auto"/>
            <w:bottom w:val="none" w:sz="0" w:space="0" w:color="auto"/>
            <w:right w:val="none" w:sz="0" w:space="0" w:color="auto"/>
          </w:divBdr>
        </w:div>
        <w:div w:id="1909882721">
          <w:marLeft w:val="480"/>
          <w:marRight w:val="0"/>
          <w:marTop w:val="0"/>
          <w:marBottom w:val="0"/>
          <w:divBdr>
            <w:top w:val="none" w:sz="0" w:space="0" w:color="auto"/>
            <w:left w:val="none" w:sz="0" w:space="0" w:color="auto"/>
            <w:bottom w:val="none" w:sz="0" w:space="0" w:color="auto"/>
            <w:right w:val="none" w:sz="0" w:space="0" w:color="auto"/>
          </w:divBdr>
        </w:div>
        <w:div w:id="1791245062">
          <w:marLeft w:val="480"/>
          <w:marRight w:val="0"/>
          <w:marTop w:val="0"/>
          <w:marBottom w:val="0"/>
          <w:divBdr>
            <w:top w:val="none" w:sz="0" w:space="0" w:color="auto"/>
            <w:left w:val="none" w:sz="0" w:space="0" w:color="auto"/>
            <w:bottom w:val="none" w:sz="0" w:space="0" w:color="auto"/>
            <w:right w:val="none" w:sz="0" w:space="0" w:color="auto"/>
          </w:divBdr>
        </w:div>
        <w:div w:id="2075662696">
          <w:marLeft w:val="480"/>
          <w:marRight w:val="0"/>
          <w:marTop w:val="0"/>
          <w:marBottom w:val="0"/>
          <w:divBdr>
            <w:top w:val="none" w:sz="0" w:space="0" w:color="auto"/>
            <w:left w:val="none" w:sz="0" w:space="0" w:color="auto"/>
            <w:bottom w:val="none" w:sz="0" w:space="0" w:color="auto"/>
            <w:right w:val="none" w:sz="0" w:space="0" w:color="auto"/>
          </w:divBdr>
        </w:div>
        <w:div w:id="1003051730">
          <w:marLeft w:val="480"/>
          <w:marRight w:val="0"/>
          <w:marTop w:val="0"/>
          <w:marBottom w:val="0"/>
          <w:divBdr>
            <w:top w:val="none" w:sz="0" w:space="0" w:color="auto"/>
            <w:left w:val="none" w:sz="0" w:space="0" w:color="auto"/>
            <w:bottom w:val="none" w:sz="0" w:space="0" w:color="auto"/>
            <w:right w:val="none" w:sz="0" w:space="0" w:color="auto"/>
          </w:divBdr>
        </w:div>
        <w:div w:id="1249850458">
          <w:marLeft w:val="480"/>
          <w:marRight w:val="0"/>
          <w:marTop w:val="0"/>
          <w:marBottom w:val="0"/>
          <w:divBdr>
            <w:top w:val="none" w:sz="0" w:space="0" w:color="auto"/>
            <w:left w:val="none" w:sz="0" w:space="0" w:color="auto"/>
            <w:bottom w:val="none" w:sz="0" w:space="0" w:color="auto"/>
            <w:right w:val="none" w:sz="0" w:space="0" w:color="auto"/>
          </w:divBdr>
        </w:div>
        <w:div w:id="1707438247">
          <w:marLeft w:val="480"/>
          <w:marRight w:val="0"/>
          <w:marTop w:val="0"/>
          <w:marBottom w:val="0"/>
          <w:divBdr>
            <w:top w:val="none" w:sz="0" w:space="0" w:color="auto"/>
            <w:left w:val="none" w:sz="0" w:space="0" w:color="auto"/>
            <w:bottom w:val="none" w:sz="0" w:space="0" w:color="auto"/>
            <w:right w:val="none" w:sz="0" w:space="0" w:color="auto"/>
          </w:divBdr>
        </w:div>
        <w:div w:id="1799715226">
          <w:marLeft w:val="480"/>
          <w:marRight w:val="0"/>
          <w:marTop w:val="0"/>
          <w:marBottom w:val="0"/>
          <w:divBdr>
            <w:top w:val="none" w:sz="0" w:space="0" w:color="auto"/>
            <w:left w:val="none" w:sz="0" w:space="0" w:color="auto"/>
            <w:bottom w:val="none" w:sz="0" w:space="0" w:color="auto"/>
            <w:right w:val="none" w:sz="0" w:space="0" w:color="auto"/>
          </w:divBdr>
        </w:div>
        <w:div w:id="1122771706">
          <w:marLeft w:val="480"/>
          <w:marRight w:val="0"/>
          <w:marTop w:val="0"/>
          <w:marBottom w:val="0"/>
          <w:divBdr>
            <w:top w:val="none" w:sz="0" w:space="0" w:color="auto"/>
            <w:left w:val="none" w:sz="0" w:space="0" w:color="auto"/>
            <w:bottom w:val="none" w:sz="0" w:space="0" w:color="auto"/>
            <w:right w:val="none" w:sz="0" w:space="0" w:color="auto"/>
          </w:divBdr>
        </w:div>
        <w:div w:id="1481577839">
          <w:marLeft w:val="480"/>
          <w:marRight w:val="0"/>
          <w:marTop w:val="0"/>
          <w:marBottom w:val="0"/>
          <w:divBdr>
            <w:top w:val="none" w:sz="0" w:space="0" w:color="auto"/>
            <w:left w:val="none" w:sz="0" w:space="0" w:color="auto"/>
            <w:bottom w:val="none" w:sz="0" w:space="0" w:color="auto"/>
            <w:right w:val="none" w:sz="0" w:space="0" w:color="auto"/>
          </w:divBdr>
        </w:div>
        <w:div w:id="1137378375">
          <w:marLeft w:val="480"/>
          <w:marRight w:val="0"/>
          <w:marTop w:val="0"/>
          <w:marBottom w:val="0"/>
          <w:divBdr>
            <w:top w:val="none" w:sz="0" w:space="0" w:color="auto"/>
            <w:left w:val="none" w:sz="0" w:space="0" w:color="auto"/>
            <w:bottom w:val="none" w:sz="0" w:space="0" w:color="auto"/>
            <w:right w:val="none" w:sz="0" w:space="0" w:color="auto"/>
          </w:divBdr>
        </w:div>
        <w:div w:id="791706665">
          <w:marLeft w:val="480"/>
          <w:marRight w:val="0"/>
          <w:marTop w:val="0"/>
          <w:marBottom w:val="0"/>
          <w:divBdr>
            <w:top w:val="none" w:sz="0" w:space="0" w:color="auto"/>
            <w:left w:val="none" w:sz="0" w:space="0" w:color="auto"/>
            <w:bottom w:val="none" w:sz="0" w:space="0" w:color="auto"/>
            <w:right w:val="none" w:sz="0" w:space="0" w:color="auto"/>
          </w:divBdr>
        </w:div>
        <w:div w:id="1421828452">
          <w:marLeft w:val="480"/>
          <w:marRight w:val="0"/>
          <w:marTop w:val="0"/>
          <w:marBottom w:val="0"/>
          <w:divBdr>
            <w:top w:val="none" w:sz="0" w:space="0" w:color="auto"/>
            <w:left w:val="none" w:sz="0" w:space="0" w:color="auto"/>
            <w:bottom w:val="none" w:sz="0" w:space="0" w:color="auto"/>
            <w:right w:val="none" w:sz="0" w:space="0" w:color="auto"/>
          </w:divBdr>
        </w:div>
        <w:div w:id="1736319784">
          <w:marLeft w:val="480"/>
          <w:marRight w:val="0"/>
          <w:marTop w:val="0"/>
          <w:marBottom w:val="0"/>
          <w:divBdr>
            <w:top w:val="none" w:sz="0" w:space="0" w:color="auto"/>
            <w:left w:val="none" w:sz="0" w:space="0" w:color="auto"/>
            <w:bottom w:val="none" w:sz="0" w:space="0" w:color="auto"/>
            <w:right w:val="none" w:sz="0" w:space="0" w:color="auto"/>
          </w:divBdr>
        </w:div>
        <w:div w:id="1527861998">
          <w:marLeft w:val="480"/>
          <w:marRight w:val="0"/>
          <w:marTop w:val="0"/>
          <w:marBottom w:val="0"/>
          <w:divBdr>
            <w:top w:val="none" w:sz="0" w:space="0" w:color="auto"/>
            <w:left w:val="none" w:sz="0" w:space="0" w:color="auto"/>
            <w:bottom w:val="none" w:sz="0" w:space="0" w:color="auto"/>
            <w:right w:val="none" w:sz="0" w:space="0" w:color="auto"/>
          </w:divBdr>
        </w:div>
        <w:div w:id="340738208">
          <w:marLeft w:val="480"/>
          <w:marRight w:val="0"/>
          <w:marTop w:val="0"/>
          <w:marBottom w:val="0"/>
          <w:divBdr>
            <w:top w:val="none" w:sz="0" w:space="0" w:color="auto"/>
            <w:left w:val="none" w:sz="0" w:space="0" w:color="auto"/>
            <w:bottom w:val="none" w:sz="0" w:space="0" w:color="auto"/>
            <w:right w:val="none" w:sz="0" w:space="0" w:color="auto"/>
          </w:divBdr>
        </w:div>
        <w:div w:id="1252857487">
          <w:marLeft w:val="480"/>
          <w:marRight w:val="0"/>
          <w:marTop w:val="0"/>
          <w:marBottom w:val="0"/>
          <w:divBdr>
            <w:top w:val="none" w:sz="0" w:space="0" w:color="auto"/>
            <w:left w:val="none" w:sz="0" w:space="0" w:color="auto"/>
            <w:bottom w:val="none" w:sz="0" w:space="0" w:color="auto"/>
            <w:right w:val="none" w:sz="0" w:space="0" w:color="auto"/>
          </w:divBdr>
        </w:div>
        <w:div w:id="87849145">
          <w:marLeft w:val="480"/>
          <w:marRight w:val="0"/>
          <w:marTop w:val="0"/>
          <w:marBottom w:val="0"/>
          <w:divBdr>
            <w:top w:val="none" w:sz="0" w:space="0" w:color="auto"/>
            <w:left w:val="none" w:sz="0" w:space="0" w:color="auto"/>
            <w:bottom w:val="none" w:sz="0" w:space="0" w:color="auto"/>
            <w:right w:val="none" w:sz="0" w:space="0" w:color="auto"/>
          </w:divBdr>
        </w:div>
        <w:div w:id="131140715">
          <w:marLeft w:val="480"/>
          <w:marRight w:val="0"/>
          <w:marTop w:val="0"/>
          <w:marBottom w:val="0"/>
          <w:divBdr>
            <w:top w:val="none" w:sz="0" w:space="0" w:color="auto"/>
            <w:left w:val="none" w:sz="0" w:space="0" w:color="auto"/>
            <w:bottom w:val="none" w:sz="0" w:space="0" w:color="auto"/>
            <w:right w:val="none" w:sz="0" w:space="0" w:color="auto"/>
          </w:divBdr>
        </w:div>
        <w:div w:id="1612784413">
          <w:marLeft w:val="480"/>
          <w:marRight w:val="0"/>
          <w:marTop w:val="0"/>
          <w:marBottom w:val="0"/>
          <w:divBdr>
            <w:top w:val="none" w:sz="0" w:space="0" w:color="auto"/>
            <w:left w:val="none" w:sz="0" w:space="0" w:color="auto"/>
            <w:bottom w:val="none" w:sz="0" w:space="0" w:color="auto"/>
            <w:right w:val="none" w:sz="0" w:space="0" w:color="auto"/>
          </w:divBdr>
        </w:div>
      </w:divsChild>
    </w:div>
    <w:div w:id="833178975">
      <w:bodyDiv w:val="1"/>
      <w:marLeft w:val="0"/>
      <w:marRight w:val="0"/>
      <w:marTop w:val="0"/>
      <w:marBottom w:val="0"/>
      <w:divBdr>
        <w:top w:val="none" w:sz="0" w:space="0" w:color="auto"/>
        <w:left w:val="none" w:sz="0" w:space="0" w:color="auto"/>
        <w:bottom w:val="none" w:sz="0" w:space="0" w:color="auto"/>
        <w:right w:val="none" w:sz="0" w:space="0" w:color="auto"/>
      </w:divBdr>
    </w:div>
    <w:div w:id="834106517">
      <w:bodyDiv w:val="1"/>
      <w:marLeft w:val="0"/>
      <w:marRight w:val="0"/>
      <w:marTop w:val="0"/>
      <w:marBottom w:val="0"/>
      <w:divBdr>
        <w:top w:val="none" w:sz="0" w:space="0" w:color="auto"/>
        <w:left w:val="none" w:sz="0" w:space="0" w:color="auto"/>
        <w:bottom w:val="none" w:sz="0" w:space="0" w:color="auto"/>
        <w:right w:val="none" w:sz="0" w:space="0" w:color="auto"/>
      </w:divBdr>
    </w:div>
    <w:div w:id="842745848">
      <w:bodyDiv w:val="1"/>
      <w:marLeft w:val="0"/>
      <w:marRight w:val="0"/>
      <w:marTop w:val="0"/>
      <w:marBottom w:val="0"/>
      <w:divBdr>
        <w:top w:val="none" w:sz="0" w:space="0" w:color="auto"/>
        <w:left w:val="none" w:sz="0" w:space="0" w:color="auto"/>
        <w:bottom w:val="none" w:sz="0" w:space="0" w:color="auto"/>
        <w:right w:val="none" w:sz="0" w:space="0" w:color="auto"/>
      </w:divBdr>
    </w:div>
    <w:div w:id="844368511">
      <w:bodyDiv w:val="1"/>
      <w:marLeft w:val="0"/>
      <w:marRight w:val="0"/>
      <w:marTop w:val="0"/>
      <w:marBottom w:val="0"/>
      <w:divBdr>
        <w:top w:val="none" w:sz="0" w:space="0" w:color="auto"/>
        <w:left w:val="none" w:sz="0" w:space="0" w:color="auto"/>
        <w:bottom w:val="none" w:sz="0" w:space="0" w:color="auto"/>
        <w:right w:val="none" w:sz="0" w:space="0" w:color="auto"/>
      </w:divBdr>
      <w:divsChild>
        <w:div w:id="1946185789">
          <w:marLeft w:val="480"/>
          <w:marRight w:val="0"/>
          <w:marTop w:val="0"/>
          <w:marBottom w:val="0"/>
          <w:divBdr>
            <w:top w:val="none" w:sz="0" w:space="0" w:color="auto"/>
            <w:left w:val="none" w:sz="0" w:space="0" w:color="auto"/>
            <w:bottom w:val="none" w:sz="0" w:space="0" w:color="auto"/>
            <w:right w:val="none" w:sz="0" w:space="0" w:color="auto"/>
          </w:divBdr>
        </w:div>
        <w:div w:id="28992260">
          <w:marLeft w:val="480"/>
          <w:marRight w:val="0"/>
          <w:marTop w:val="0"/>
          <w:marBottom w:val="0"/>
          <w:divBdr>
            <w:top w:val="none" w:sz="0" w:space="0" w:color="auto"/>
            <w:left w:val="none" w:sz="0" w:space="0" w:color="auto"/>
            <w:bottom w:val="none" w:sz="0" w:space="0" w:color="auto"/>
            <w:right w:val="none" w:sz="0" w:space="0" w:color="auto"/>
          </w:divBdr>
        </w:div>
        <w:div w:id="1136992158">
          <w:marLeft w:val="480"/>
          <w:marRight w:val="0"/>
          <w:marTop w:val="0"/>
          <w:marBottom w:val="0"/>
          <w:divBdr>
            <w:top w:val="none" w:sz="0" w:space="0" w:color="auto"/>
            <w:left w:val="none" w:sz="0" w:space="0" w:color="auto"/>
            <w:bottom w:val="none" w:sz="0" w:space="0" w:color="auto"/>
            <w:right w:val="none" w:sz="0" w:space="0" w:color="auto"/>
          </w:divBdr>
        </w:div>
        <w:div w:id="124660405">
          <w:marLeft w:val="480"/>
          <w:marRight w:val="0"/>
          <w:marTop w:val="0"/>
          <w:marBottom w:val="0"/>
          <w:divBdr>
            <w:top w:val="none" w:sz="0" w:space="0" w:color="auto"/>
            <w:left w:val="none" w:sz="0" w:space="0" w:color="auto"/>
            <w:bottom w:val="none" w:sz="0" w:space="0" w:color="auto"/>
            <w:right w:val="none" w:sz="0" w:space="0" w:color="auto"/>
          </w:divBdr>
        </w:div>
        <w:div w:id="2107193856">
          <w:marLeft w:val="480"/>
          <w:marRight w:val="0"/>
          <w:marTop w:val="0"/>
          <w:marBottom w:val="0"/>
          <w:divBdr>
            <w:top w:val="none" w:sz="0" w:space="0" w:color="auto"/>
            <w:left w:val="none" w:sz="0" w:space="0" w:color="auto"/>
            <w:bottom w:val="none" w:sz="0" w:space="0" w:color="auto"/>
            <w:right w:val="none" w:sz="0" w:space="0" w:color="auto"/>
          </w:divBdr>
        </w:div>
        <w:div w:id="421148154">
          <w:marLeft w:val="480"/>
          <w:marRight w:val="0"/>
          <w:marTop w:val="0"/>
          <w:marBottom w:val="0"/>
          <w:divBdr>
            <w:top w:val="none" w:sz="0" w:space="0" w:color="auto"/>
            <w:left w:val="none" w:sz="0" w:space="0" w:color="auto"/>
            <w:bottom w:val="none" w:sz="0" w:space="0" w:color="auto"/>
            <w:right w:val="none" w:sz="0" w:space="0" w:color="auto"/>
          </w:divBdr>
        </w:div>
        <w:div w:id="1267808215">
          <w:marLeft w:val="480"/>
          <w:marRight w:val="0"/>
          <w:marTop w:val="0"/>
          <w:marBottom w:val="0"/>
          <w:divBdr>
            <w:top w:val="none" w:sz="0" w:space="0" w:color="auto"/>
            <w:left w:val="none" w:sz="0" w:space="0" w:color="auto"/>
            <w:bottom w:val="none" w:sz="0" w:space="0" w:color="auto"/>
            <w:right w:val="none" w:sz="0" w:space="0" w:color="auto"/>
          </w:divBdr>
        </w:div>
        <w:div w:id="1564949268">
          <w:marLeft w:val="480"/>
          <w:marRight w:val="0"/>
          <w:marTop w:val="0"/>
          <w:marBottom w:val="0"/>
          <w:divBdr>
            <w:top w:val="none" w:sz="0" w:space="0" w:color="auto"/>
            <w:left w:val="none" w:sz="0" w:space="0" w:color="auto"/>
            <w:bottom w:val="none" w:sz="0" w:space="0" w:color="auto"/>
            <w:right w:val="none" w:sz="0" w:space="0" w:color="auto"/>
          </w:divBdr>
        </w:div>
        <w:div w:id="1969046693">
          <w:marLeft w:val="480"/>
          <w:marRight w:val="0"/>
          <w:marTop w:val="0"/>
          <w:marBottom w:val="0"/>
          <w:divBdr>
            <w:top w:val="none" w:sz="0" w:space="0" w:color="auto"/>
            <w:left w:val="none" w:sz="0" w:space="0" w:color="auto"/>
            <w:bottom w:val="none" w:sz="0" w:space="0" w:color="auto"/>
            <w:right w:val="none" w:sz="0" w:space="0" w:color="auto"/>
          </w:divBdr>
        </w:div>
        <w:div w:id="2099448460">
          <w:marLeft w:val="480"/>
          <w:marRight w:val="0"/>
          <w:marTop w:val="0"/>
          <w:marBottom w:val="0"/>
          <w:divBdr>
            <w:top w:val="none" w:sz="0" w:space="0" w:color="auto"/>
            <w:left w:val="none" w:sz="0" w:space="0" w:color="auto"/>
            <w:bottom w:val="none" w:sz="0" w:space="0" w:color="auto"/>
            <w:right w:val="none" w:sz="0" w:space="0" w:color="auto"/>
          </w:divBdr>
        </w:div>
        <w:div w:id="795873979">
          <w:marLeft w:val="480"/>
          <w:marRight w:val="0"/>
          <w:marTop w:val="0"/>
          <w:marBottom w:val="0"/>
          <w:divBdr>
            <w:top w:val="none" w:sz="0" w:space="0" w:color="auto"/>
            <w:left w:val="none" w:sz="0" w:space="0" w:color="auto"/>
            <w:bottom w:val="none" w:sz="0" w:space="0" w:color="auto"/>
            <w:right w:val="none" w:sz="0" w:space="0" w:color="auto"/>
          </w:divBdr>
        </w:div>
        <w:div w:id="423384647">
          <w:marLeft w:val="480"/>
          <w:marRight w:val="0"/>
          <w:marTop w:val="0"/>
          <w:marBottom w:val="0"/>
          <w:divBdr>
            <w:top w:val="none" w:sz="0" w:space="0" w:color="auto"/>
            <w:left w:val="none" w:sz="0" w:space="0" w:color="auto"/>
            <w:bottom w:val="none" w:sz="0" w:space="0" w:color="auto"/>
            <w:right w:val="none" w:sz="0" w:space="0" w:color="auto"/>
          </w:divBdr>
        </w:div>
        <w:div w:id="2072998224">
          <w:marLeft w:val="480"/>
          <w:marRight w:val="0"/>
          <w:marTop w:val="0"/>
          <w:marBottom w:val="0"/>
          <w:divBdr>
            <w:top w:val="none" w:sz="0" w:space="0" w:color="auto"/>
            <w:left w:val="none" w:sz="0" w:space="0" w:color="auto"/>
            <w:bottom w:val="none" w:sz="0" w:space="0" w:color="auto"/>
            <w:right w:val="none" w:sz="0" w:space="0" w:color="auto"/>
          </w:divBdr>
        </w:div>
        <w:div w:id="549804238">
          <w:marLeft w:val="480"/>
          <w:marRight w:val="0"/>
          <w:marTop w:val="0"/>
          <w:marBottom w:val="0"/>
          <w:divBdr>
            <w:top w:val="none" w:sz="0" w:space="0" w:color="auto"/>
            <w:left w:val="none" w:sz="0" w:space="0" w:color="auto"/>
            <w:bottom w:val="none" w:sz="0" w:space="0" w:color="auto"/>
            <w:right w:val="none" w:sz="0" w:space="0" w:color="auto"/>
          </w:divBdr>
        </w:div>
        <w:div w:id="2124110773">
          <w:marLeft w:val="480"/>
          <w:marRight w:val="0"/>
          <w:marTop w:val="0"/>
          <w:marBottom w:val="0"/>
          <w:divBdr>
            <w:top w:val="none" w:sz="0" w:space="0" w:color="auto"/>
            <w:left w:val="none" w:sz="0" w:space="0" w:color="auto"/>
            <w:bottom w:val="none" w:sz="0" w:space="0" w:color="auto"/>
            <w:right w:val="none" w:sz="0" w:space="0" w:color="auto"/>
          </w:divBdr>
        </w:div>
        <w:div w:id="1561284764">
          <w:marLeft w:val="480"/>
          <w:marRight w:val="0"/>
          <w:marTop w:val="0"/>
          <w:marBottom w:val="0"/>
          <w:divBdr>
            <w:top w:val="none" w:sz="0" w:space="0" w:color="auto"/>
            <w:left w:val="none" w:sz="0" w:space="0" w:color="auto"/>
            <w:bottom w:val="none" w:sz="0" w:space="0" w:color="auto"/>
            <w:right w:val="none" w:sz="0" w:space="0" w:color="auto"/>
          </w:divBdr>
        </w:div>
        <w:div w:id="455610093">
          <w:marLeft w:val="480"/>
          <w:marRight w:val="0"/>
          <w:marTop w:val="0"/>
          <w:marBottom w:val="0"/>
          <w:divBdr>
            <w:top w:val="none" w:sz="0" w:space="0" w:color="auto"/>
            <w:left w:val="none" w:sz="0" w:space="0" w:color="auto"/>
            <w:bottom w:val="none" w:sz="0" w:space="0" w:color="auto"/>
            <w:right w:val="none" w:sz="0" w:space="0" w:color="auto"/>
          </w:divBdr>
        </w:div>
        <w:div w:id="557206785">
          <w:marLeft w:val="480"/>
          <w:marRight w:val="0"/>
          <w:marTop w:val="0"/>
          <w:marBottom w:val="0"/>
          <w:divBdr>
            <w:top w:val="none" w:sz="0" w:space="0" w:color="auto"/>
            <w:left w:val="none" w:sz="0" w:space="0" w:color="auto"/>
            <w:bottom w:val="none" w:sz="0" w:space="0" w:color="auto"/>
            <w:right w:val="none" w:sz="0" w:space="0" w:color="auto"/>
          </w:divBdr>
        </w:div>
        <w:div w:id="1316641376">
          <w:marLeft w:val="480"/>
          <w:marRight w:val="0"/>
          <w:marTop w:val="0"/>
          <w:marBottom w:val="0"/>
          <w:divBdr>
            <w:top w:val="none" w:sz="0" w:space="0" w:color="auto"/>
            <w:left w:val="none" w:sz="0" w:space="0" w:color="auto"/>
            <w:bottom w:val="none" w:sz="0" w:space="0" w:color="auto"/>
            <w:right w:val="none" w:sz="0" w:space="0" w:color="auto"/>
          </w:divBdr>
        </w:div>
        <w:div w:id="750007506">
          <w:marLeft w:val="480"/>
          <w:marRight w:val="0"/>
          <w:marTop w:val="0"/>
          <w:marBottom w:val="0"/>
          <w:divBdr>
            <w:top w:val="none" w:sz="0" w:space="0" w:color="auto"/>
            <w:left w:val="none" w:sz="0" w:space="0" w:color="auto"/>
            <w:bottom w:val="none" w:sz="0" w:space="0" w:color="auto"/>
            <w:right w:val="none" w:sz="0" w:space="0" w:color="auto"/>
          </w:divBdr>
        </w:div>
        <w:div w:id="2113039918">
          <w:marLeft w:val="480"/>
          <w:marRight w:val="0"/>
          <w:marTop w:val="0"/>
          <w:marBottom w:val="0"/>
          <w:divBdr>
            <w:top w:val="none" w:sz="0" w:space="0" w:color="auto"/>
            <w:left w:val="none" w:sz="0" w:space="0" w:color="auto"/>
            <w:bottom w:val="none" w:sz="0" w:space="0" w:color="auto"/>
            <w:right w:val="none" w:sz="0" w:space="0" w:color="auto"/>
          </w:divBdr>
        </w:div>
        <w:div w:id="2127191272">
          <w:marLeft w:val="480"/>
          <w:marRight w:val="0"/>
          <w:marTop w:val="0"/>
          <w:marBottom w:val="0"/>
          <w:divBdr>
            <w:top w:val="none" w:sz="0" w:space="0" w:color="auto"/>
            <w:left w:val="none" w:sz="0" w:space="0" w:color="auto"/>
            <w:bottom w:val="none" w:sz="0" w:space="0" w:color="auto"/>
            <w:right w:val="none" w:sz="0" w:space="0" w:color="auto"/>
          </w:divBdr>
        </w:div>
        <w:div w:id="1191258937">
          <w:marLeft w:val="480"/>
          <w:marRight w:val="0"/>
          <w:marTop w:val="0"/>
          <w:marBottom w:val="0"/>
          <w:divBdr>
            <w:top w:val="none" w:sz="0" w:space="0" w:color="auto"/>
            <w:left w:val="none" w:sz="0" w:space="0" w:color="auto"/>
            <w:bottom w:val="none" w:sz="0" w:space="0" w:color="auto"/>
            <w:right w:val="none" w:sz="0" w:space="0" w:color="auto"/>
          </w:divBdr>
        </w:div>
        <w:div w:id="1236932154">
          <w:marLeft w:val="480"/>
          <w:marRight w:val="0"/>
          <w:marTop w:val="0"/>
          <w:marBottom w:val="0"/>
          <w:divBdr>
            <w:top w:val="none" w:sz="0" w:space="0" w:color="auto"/>
            <w:left w:val="none" w:sz="0" w:space="0" w:color="auto"/>
            <w:bottom w:val="none" w:sz="0" w:space="0" w:color="auto"/>
            <w:right w:val="none" w:sz="0" w:space="0" w:color="auto"/>
          </w:divBdr>
        </w:div>
      </w:divsChild>
    </w:div>
    <w:div w:id="848450252">
      <w:bodyDiv w:val="1"/>
      <w:marLeft w:val="0"/>
      <w:marRight w:val="0"/>
      <w:marTop w:val="0"/>
      <w:marBottom w:val="0"/>
      <w:divBdr>
        <w:top w:val="none" w:sz="0" w:space="0" w:color="auto"/>
        <w:left w:val="none" w:sz="0" w:space="0" w:color="auto"/>
        <w:bottom w:val="none" w:sz="0" w:space="0" w:color="auto"/>
        <w:right w:val="none" w:sz="0" w:space="0" w:color="auto"/>
      </w:divBdr>
    </w:div>
    <w:div w:id="849561969">
      <w:bodyDiv w:val="1"/>
      <w:marLeft w:val="0"/>
      <w:marRight w:val="0"/>
      <w:marTop w:val="0"/>
      <w:marBottom w:val="0"/>
      <w:divBdr>
        <w:top w:val="none" w:sz="0" w:space="0" w:color="auto"/>
        <w:left w:val="none" w:sz="0" w:space="0" w:color="auto"/>
        <w:bottom w:val="none" w:sz="0" w:space="0" w:color="auto"/>
        <w:right w:val="none" w:sz="0" w:space="0" w:color="auto"/>
      </w:divBdr>
    </w:div>
    <w:div w:id="850993907">
      <w:bodyDiv w:val="1"/>
      <w:marLeft w:val="0"/>
      <w:marRight w:val="0"/>
      <w:marTop w:val="0"/>
      <w:marBottom w:val="0"/>
      <w:divBdr>
        <w:top w:val="none" w:sz="0" w:space="0" w:color="auto"/>
        <w:left w:val="none" w:sz="0" w:space="0" w:color="auto"/>
        <w:bottom w:val="none" w:sz="0" w:space="0" w:color="auto"/>
        <w:right w:val="none" w:sz="0" w:space="0" w:color="auto"/>
      </w:divBdr>
      <w:divsChild>
        <w:div w:id="1201360711">
          <w:marLeft w:val="480"/>
          <w:marRight w:val="0"/>
          <w:marTop w:val="0"/>
          <w:marBottom w:val="0"/>
          <w:divBdr>
            <w:top w:val="none" w:sz="0" w:space="0" w:color="auto"/>
            <w:left w:val="none" w:sz="0" w:space="0" w:color="auto"/>
            <w:bottom w:val="none" w:sz="0" w:space="0" w:color="auto"/>
            <w:right w:val="none" w:sz="0" w:space="0" w:color="auto"/>
          </w:divBdr>
        </w:div>
        <w:div w:id="1982419523">
          <w:marLeft w:val="480"/>
          <w:marRight w:val="0"/>
          <w:marTop w:val="0"/>
          <w:marBottom w:val="0"/>
          <w:divBdr>
            <w:top w:val="none" w:sz="0" w:space="0" w:color="auto"/>
            <w:left w:val="none" w:sz="0" w:space="0" w:color="auto"/>
            <w:bottom w:val="none" w:sz="0" w:space="0" w:color="auto"/>
            <w:right w:val="none" w:sz="0" w:space="0" w:color="auto"/>
          </w:divBdr>
        </w:div>
        <w:div w:id="1890871267">
          <w:marLeft w:val="480"/>
          <w:marRight w:val="0"/>
          <w:marTop w:val="0"/>
          <w:marBottom w:val="0"/>
          <w:divBdr>
            <w:top w:val="none" w:sz="0" w:space="0" w:color="auto"/>
            <w:left w:val="none" w:sz="0" w:space="0" w:color="auto"/>
            <w:bottom w:val="none" w:sz="0" w:space="0" w:color="auto"/>
            <w:right w:val="none" w:sz="0" w:space="0" w:color="auto"/>
          </w:divBdr>
        </w:div>
        <w:div w:id="552010045">
          <w:marLeft w:val="480"/>
          <w:marRight w:val="0"/>
          <w:marTop w:val="0"/>
          <w:marBottom w:val="0"/>
          <w:divBdr>
            <w:top w:val="none" w:sz="0" w:space="0" w:color="auto"/>
            <w:left w:val="none" w:sz="0" w:space="0" w:color="auto"/>
            <w:bottom w:val="none" w:sz="0" w:space="0" w:color="auto"/>
            <w:right w:val="none" w:sz="0" w:space="0" w:color="auto"/>
          </w:divBdr>
        </w:div>
        <w:div w:id="2055692387">
          <w:marLeft w:val="480"/>
          <w:marRight w:val="0"/>
          <w:marTop w:val="0"/>
          <w:marBottom w:val="0"/>
          <w:divBdr>
            <w:top w:val="none" w:sz="0" w:space="0" w:color="auto"/>
            <w:left w:val="none" w:sz="0" w:space="0" w:color="auto"/>
            <w:bottom w:val="none" w:sz="0" w:space="0" w:color="auto"/>
            <w:right w:val="none" w:sz="0" w:space="0" w:color="auto"/>
          </w:divBdr>
        </w:div>
        <w:div w:id="1415668799">
          <w:marLeft w:val="480"/>
          <w:marRight w:val="0"/>
          <w:marTop w:val="0"/>
          <w:marBottom w:val="0"/>
          <w:divBdr>
            <w:top w:val="none" w:sz="0" w:space="0" w:color="auto"/>
            <w:left w:val="none" w:sz="0" w:space="0" w:color="auto"/>
            <w:bottom w:val="none" w:sz="0" w:space="0" w:color="auto"/>
            <w:right w:val="none" w:sz="0" w:space="0" w:color="auto"/>
          </w:divBdr>
        </w:div>
        <w:div w:id="1663193695">
          <w:marLeft w:val="480"/>
          <w:marRight w:val="0"/>
          <w:marTop w:val="0"/>
          <w:marBottom w:val="0"/>
          <w:divBdr>
            <w:top w:val="none" w:sz="0" w:space="0" w:color="auto"/>
            <w:left w:val="none" w:sz="0" w:space="0" w:color="auto"/>
            <w:bottom w:val="none" w:sz="0" w:space="0" w:color="auto"/>
            <w:right w:val="none" w:sz="0" w:space="0" w:color="auto"/>
          </w:divBdr>
        </w:div>
        <w:div w:id="531191162">
          <w:marLeft w:val="480"/>
          <w:marRight w:val="0"/>
          <w:marTop w:val="0"/>
          <w:marBottom w:val="0"/>
          <w:divBdr>
            <w:top w:val="none" w:sz="0" w:space="0" w:color="auto"/>
            <w:left w:val="none" w:sz="0" w:space="0" w:color="auto"/>
            <w:bottom w:val="none" w:sz="0" w:space="0" w:color="auto"/>
            <w:right w:val="none" w:sz="0" w:space="0" w:color="auto"/>
          </w:divBdr>
        </w:div>
        <w:div w:id="1341079781">
          <w:marLeft w:val="480"/>
          <w:marRight w:val="0"/>
          <w:marTop w:val="0"/>
          <w:marBottom w:val="0"/>
          <w:divBdr>
            <w:top w:val="none" w:sz="0" w:space="0" w:color="auto"/>
            <w:left w:val="none" w:sz="0" w:space="0" w:color="auto"/>
            <w:bottom w:val="none" w:sz="0" w:space="0" w:color="auto"/>
            <w:right w:val="none" w:sz="0" w:space="0" w:color="auto"/>
          </w:divBdr>
        </w:div>
        <w:div w:id="508103519">
          <w:marLeft w:val="480"/>
          <w:marRight w:val="0"/>
          <w:marTop w:val="0"/>
          <w:marBottom w:val="0"/>
          <w:divBdr>
            <w:top w:val="none" w:sz="0" w:space="0" w:color="auto"/>
            <w:left w:val="none" w:sz="0" w:space="0" w:color="auto"/>
            <w:bottom w:val="none" w:sz="0" w:space="0" w:color="auto"/>
            <w:right w:val="none" w:sz="0" w:space="0" w:color="auto"/>
          </w:divBdr>
        </w:div>
        <w:div w:id="1248493466">
          <w:marLeft w:val="480"/>
          <w:marRight w:val="0"/>
          <w:marTop w:val="0"/>
          <w:marBottom w:val="0"/>
          <w:divBdr>
            <w:top w:val="none" w:sz="0" w:space="0" w:color="auto"/>
            <w:left w:val="none" w:sz="0" w:space="0" w:color="auto"/>
            <w:bottom w:val="none" w:sz="0" w:space="0" w:color="auto"/>
            <w:right w:val="none" w:sz="0" w:space="0" w:color="auto"/>
          </w:divBdr>
        </w:div>
        <w:div w:id="1386368322">
          <w:marLeft w:val="480"/>
          <w:marRight w:val="0"/>
          <w:marTop w:val="0"/>
          <w:marBottom w:val="0"/>
          <w:divBdr>
            <w:top w:val="none" w:sz="0" w:space="0" w:color="auto"/>
            <w:left w:val="none" w:sz="0" w:space="0" w:color="auto"/>
            <w:bottom w:val="none" w:sz="0" w:space="0" w:color="auto"/>
            <w:right w:val="none" w:sz="0" w:space="0" w:color="auto"/>
          </w:divBdr>
        </w:div>
        <w:div w:id="204220728">
          <w:marLeft w:val="480"/>
          <w:marRight w:val="0"/>
          <w:marTop w:val="0"/>
          <w:marBottom w:val="0"/>
          <w:divBdr>
            <w:top w:val="none" w:sz="0" w:space="0" w:color="auto"/>
            <w:left w:val="none" w:sz="0" w:space="0" w:color="auto"/>
            <w:bottom w:val="none" w:sz="0" w:space="0" w:color="auto"/>
            <w:right w:val="none" w:sz="0" w:space="0" w:color="auto"/>
          </w:divBdr>
        </w:div>
        <w:div w:id="1267275503">
          <w:marLeft w:val="480"/>
          <w:marRight w:val="0"/>
          <w:marTop w:val="0"/>
          <w:marBottom w:val="0"/>
          <w:divBdr>
            <w:top w:val="none" w:sz="0" w:space="0" w:color="auto"/>
            <w:left w:val="none" w:sz="0" w:space="0" w:color="auto"/>
            <w:bottom w:val="none" w:sz="0" w:space="0" w:color="auto"/>
            <w:right w:val="none" w:sz="0" w:space="0" w:color="auto"/>
          </w:divBdr>
        </w:div>
        <w:div w:id="1829318246">
          <w:marLeft w:val="480"/>
          <w:marRight w:val="0"/>
          <w:marTop w:val="0"/>
          <w:marBottom w:val="0"/>
          <w:divBdr>
            <w:top w:val="none" w:sz="0" w:space="0" w:color="auto"/>
            <w:left w:val="none" w:sz="0" w:space="0" w:color="auto"/>
            <w:bottom w:val="none" w:sz="0" w:space="0" w:color="auto"/>
            <w:right w:val="none" w:sz="0" w:space="0" w:color="auto"/>
          </w:divBdr>
        </w:div>
        <w:div w:id="546994407">
          <w:marLeft w:val="480"/>
          <w:marRight w:val="0"/>
          <w:marTop w:val="0"/>
          <w:marBottom w:val="0"/>
          <w:divBdr>
            <w:top w:val="none" w:sz="0" w:space="0" w:color="auto"/>
            <w:left w:val="none" w:sz="0" w:space="0" w:color="auto"/>
            <w:bottom w:val="none" w:sz="0" w:space="0" w:color="auto"/>
            <w:right w:val="none" w:sz="0" w:space="0" w:color="auto"/>
          </w:divBdr>
        </w:div>
        <w:div w:id="1614049066">
          <w:marLeft w:val="480"/>
          <w:marRight w:val="0"/>
          <w:marTop w:val="0"/>
          <w:marBottom w:val="0"/>
          <w:divBdr>
            <w:top w:val="none" w:sz="0" w:space="0" w:color="auto"/>
            <w:left w:val="none" w:sz="0" w:space="0" w:color="auto"/>
            <w:bottom w:val="none" w:sz="0" w:space="0" w:color="auto"/>
            <w:right w:val="none" w:sz="0" w:space="0" w:color="auto"/>
          </w:divBdr>
        </w:div>
        <w:div w:id="1043022157">
          <w:marLeft w:val="480"/>
          <w:marRight w:val="0"/>
          <w:marTop w:val="0"/>
          <w:marBottom w:val="0"/>
          <w:divBdr>
            <w:top w:val="none" w:sz="0" w:space="0" w:color="auto"/>
            <w:left w:val="none" w:sz="0" w:space="0" w:color="auto"/>
            <w:bottom w:val="none" w:sz="0" w:space="0" w:color="auto"/>
            <w:right w:val="none" w:sz="0" w:space="0" w:color="auto"/>
          </w:divBdr>
        </w:div>
        <w:div w:id="1269699215">
          <w:marLeft w:val="480"/>
          <w:marRight w:val="0"/>
          <w:marTop w:val="0"/>
          <w:marBottom w:val="0"/>
          <w:divBdr>
            <w:top w:val="none" w:sz="0" w:space="0" w:color="auto"/>
            <w:left w:val="none" w:sz="0" w:space="0" w:color="auto"/>
            <w:bottom w:val="none" w:sz="0" w:space="0" w:color="auto"/>
            <w:right w:val="none" w:sz="0" w:space="0" w:color="auto"/>
          </w:divBdr>
        </w:div>
        <w:div w:id="254021441">
          <w:marLeft w:val="480"/>
          <w:marRight w:val="0"/>
          <w:marTop w:val="0"/>
          <w:marBottom w:val="0"/>
          <w:divBdr>
            <w:top w:val="none" w:sz="0" w:space="0" w:color="auto"/>
            <w:left w:val="none" w:sz="0" w:space="0" w:color="auto"/>
            <w:bottom w:val="none" w:sz="0" w:space="0" w:color="auto"/>
            <w:right w:val="none" w:sz="0" w:space="0" w:color="auto"/>
          </w:divBdr>
        </w:div>
        <w:div w:id="1273168497">
          <w:marLeft w:val="480"/>
          <w:marRight w:val="0"/>
          <w:marTop w:val="0"/>
          <w:marBottom w:val="0"/>
          <w:divBdr>
            <w:top w:val="none" w:sz="0" w:space="0" w:color="auto"/>
            <w:left w:val="none" w:sz="0" w:space="0" w:color="auto"/>
            <w:bottom w:val="none" w:sz="0" w:space="0" w:color="auto"/>
            <w:right w:val="none" w:sz="0" w:space="0" w:color="auto"/>
          </w:divBdr>
        </w:div>
        <w:div w:id="975068950">
          <w:marLeft w:val="480"/>
          <w:marRight w:val="0"/>
          <w:marTop w:val="0"/>
          <w:marBottom w:val="0"/>
          <w:divBdr>
            <w:top w:val="none" w:sz="0" w:space="0" w:color="auto"/>
            <w:left w:val="none" w:sz="0" w:space="0" w:color="auto"/>
            <w:bottom w:val="none" w:sz="0" w:space="0" w:color="auto"/>
            <w:right w:val="none" w:sz="0" w:space="0" w:color="auto"/>
          </w:divBdr>
        </w:div>
        <w:div w:id="1670476461">
          <w:marLeft w:val="480"/>
          <w:marRight w:val="0"/>
          <w:marTop w:val="0"/>
          <w:marBottom w:val="0"/>
          <w:divBdr>
            <w:top w:val="none" w:sz="0" w:space="0" w:color="auto"/>
            <w:left w:val="none" w:sz="0" w:space="0" w:color="auto"/>
            <w:bottom w:val="none" w:sz="0" w:space="0" w:color="auto"/>
            <w:right w:val="none" w:sz="0" w:space="0" w:color="auto"/>
          </w:divBdr>
        </w:div>
        <w:div w:id="314072314">
          <w:marLeft w:val="480"/>
          <w:marRight w:val="0"/>
          <w:marTop w:val="0"/>
          <w:marBottom w:val="0"/>
          <w:divBdr>
            <w:top w:val="none" w:sz="0" w:space="0" w:color="auto"/>
            <w:left w:val="none" w:sz="0" w:space="0" w:color="auto"/>
            <w:bottom w:val="none" w:sz="0" w:space="0" w:color="auto"/>
            <w:right w:val="none" w:sz="0" w:space="0" w:color="auto"/>
          </w:divBdr>
        </w:div>
        <w:div w:id="49312520">
          <w:marLeft w:val="480"/>
          <w:marRight w:val="0"/>
          <w:marTop w:val="0"/>
          <w:marBottom w:val="0"/>
          <w:divBdr>
            <w:top w:val="none" w:sz="0" w:space="0" w:color="auto"/>
            <w:left w:val="none" w:sz="0" w:space="0" w:color="auto"/>
            <w:bottom w:val="none" w:sz="0" w:space="0" w:color="auto"/>
            <w:right w:val="none" w:sz="0" w:space="0" w:color="auto"/>
          </w:divBdr>
        </w:div>
        <w:div w:id="593972999">
          <w:marLeft w:val="480"/>
          <w:marRight w:val="0"/>
          <w:marTop w:val="0"/>
          <w:marBottom w:val="0"/>
          <w:divBdr>
            <w:top w:val="none" w:sz="0" w:space="0" w:color="auto"/>
            <w:left w:val="none" w:sz="0" w:space="0" w:color="auto"/>
            <w:bottom w:val="none" w:sz="0" w:space="0" w:color="auto"/>
            <w:right w:val="none" w:sz="0" w:space="0" w:color="auto"/>
          </w:divBdr>
        </w:div>
        <w:div w:id="1672567908">
          <w:marLeft w:val="480"/>
          <w:marRight w:val="0"/>
          <w:marTop w:val="0"/>
          <w:marBottom w:val="0"/>
          <w:divBdr>
            <w:top w:val="none" w:sz="0" w:space="0" w:color="auto"/>
            <w:left w:val="none" w:sz="0" w:space="0" w:color="auto"/>
            <w:bottom w:val="none" w:sz="0" w:space="0" w:color="auto"/>
            <w:right w:val="none" w:sz="0" w:space="0" w:color="auto"/>
          </w:divBdr>
        </w:div>
        <w:div w:id="2097052410">
          <w:marLeft w:val="480"/>
          <w:marRight w:val="0"/>
          <w:marTop w:val="0"/>
          <w:marBottom w:val="0"/>
          <w:divBdr>
            <w:top w:val="none" w:sz="0" w:space="0" w:color="auto"/>
            <w:left w:val="none" w:sz="0" w:space="0" w:color="auto"/>
            <w:bottom w:val="none" w:sz="0" w:space="0" w:color="auto"/>
            <w:right w:val="none" w:sz="0" w:space="0" w:color="auto"/>
          </w:divBdr>
        </w:div>
        <w:div w:id="1962803799">
          <w:marLeft w:val="480"/>
          <w:marRight w:val="0"/>
          <w:marTop w:val="0"/>
          <w:marBottom w:val="0"/>
          <w:divBdr>
            <w:top w:val="none" w:sz="0" w:space="0" w:color="auto"/>
            <w:left w:val="none" w:sz="0" w:space="0" w:color="auto"/>
            <w:bottom w:val="none" w:sz="0" w:space="0" w:color="auto"/>
            <w:right w:val="none" w:sz="0" w:space="0" w:color="auto"/>
          </w:divBdr>
        </w:div>
        <w:div w:id="1446734276">
          <w:marLeft w:val="480"/>
          <w:marRight w:val="0"/>
          <w:marTop w:val="0"/>
          <w:marBottom w:val="0"/>
          <w:divBdr>
            <w:top w:val="none" w:sz="0" w:space="0" w:color="auto"/>
            <w:left w:val="none" w:sz="0" w:space="0" w:color="auto"/>
            <w:bottom w:val="none" w:sz="0" w:space="0" w:color="auto"/>
            <w:right w:val="none" w:sz="0" w:space="0" w:color="auto"/>
          </w:divBdr>
        </w:div>
      </w:divsChild>
    </w:div>
    <w:div w:id="851912620">
      <w:bodyDiv w:val="1"/>
      <w:marLeft w:val="0"/>
      <w:marRight w:val="0"/>
      <w:marTop w:val="0"/>
      <w:marBottom w:val="0"/>
      <w:divBdr>
        <w:top w:val="none" w:sz="0" w:space="0" w:color="auto"/>
        <w:left w:val="none" w:sz="0" w:space="0" w:color="auto"/>
        <w:bottom w:val="none" w:sz="0" w:space="0" w:color="auto"/>
        <w:right w:val="none" w:sz="0" w:space="0" w:color="auto"/>
      </w:divBdr>
    </w:div>
    <w:div w:id="852888118">
      <w:bodyDiv w:val="1"/>
      <w:marLeft w:val="0"/>
      <w:marRight w:val="0"/>
      <w:marTop w:val="0"/>
      <w:marBottom w:val="0"/>
      <w:divBdr>
        <w:top w:val="none" w:sz="0" w:space="0" w:color="auto"/>
        <w:left w:val="none" w:sz="0" w:space="0" w:color="auto"/>
        <w:bottom w:val="none" w:sz="0" w:space="0" w:color="auto"/>
        <w:right w:val="none" w:sz="0" w:space="0" w:color="auto"/>
      </w:divBdr>
      <w:divsChild>
        <w:div w:id="108744481">
          <w:marLeft w:val="480"/>
          <w:marRight w:val="0"/>
          <w:marTop w:val="0"/>
          <w:marBottom w:val="0"/>
          <w:divBdr>
            <w:top w:val="none" w:sz="0" w:space="0" w:color="auto"/>
            <w:left w:val="none" w:sz="0" w:space="0" w:color="auto"/>
            <w:bottom w:val="none" w:sz="0" w:space="0" w:color="auto"/>
            <w:right w:val="none" w:sz="0" w:space="0" w:color="auto"/>
          </w:divBdr>
        </w:div>
        <w:div w:id="648439648">
          <w:marLeft w:val="480"/>
          <w:marRight w:val="0"/>
          <w:marTop w:val="0"/>
          <w:marBottom w:val="0"/>
          <w:divBdr>
            <w:top w:val="none" w:sz="0" w:space="0" w:color="auto"/>
            <w:left w:val="none" w:sz="0" w:space="0" w:color="auto"/>
            <w:bottom w:val="none" w:sz="0" w:space="0" w:color="auto"/>
            <w:right w:val="none" w:sz="0" w:space="0" w:color="auto"/>
          </w:divBdr>
        </w:div>
        <w:div w:id="859321893">
          <w:marLeft w:val="480"/>
          <w:marRight w:val="0"/>
          <w:marTop w:val="0"/>
          <w:marBottom w:val="0"/>
          <w:divBdr>
            <w:top w:val="none" w:sz="0" w:space="0" w:color="auto"/>
            <w:left w:val="none" w:sz="0" w:space="0" w:color="auto"/>
            <w:bottom w:val="none" w:sz="0" w:space="0" w:color="auto"/>
            <w:right w:val="none" w:sz="0" w:space="0" w:color="auto"/>
          </w:divBdr>
        </w:div>
        <w:div w:id="934559673">
          <w:marLeft w:val="480"/>
          <w:marRight w:val="0"/>
          <w:marTop w:val="0"/>
          <w:marBottom w:val="0"/>
          <w:divBdr>
            <w:top w:val="none" w:sz="0" w:space="0" w:color="auto"/>
            <w:left w:val="none" w:sz="0" w:space="0" w:color="auto"/>
            <w:bottom w:val="none" w:sz="0" w:space="0" w:color="auto"/>
            <w:right w:val="none" w:sz="0" w:space="0" w:color="auto"/>
          </w:divBdr>
        </w:div>
        <w:div w:id="962729580">
          <w:marLeft w:val="480"/>
          <w:marRight w:val="0"/>
          <w:marTop w:val="0"/>
          <w:marBottom w:val="0"/>
          <w:divBdr>
            <w:top w:val="none" w:sz="0" w:space="0" w:color="auto"/>
            <w:left w:val="none" w:sz="0" w:space="0" w:color="auto"/>
            <w:bottom w:val="none" w:sz="0" w:space="0" w:color="auto"/>
            <w:right w:val="none" w:sz="0" w:space="0" w:color="auto"/>
          </w:divBdr>
        </w:div>
        <w:div w:id="1008482698">
          <w:marLeft w:val="480"/>
          <w:marRight w:val="0"/>
          <w:marTop w:val="0"/>
          <w:marBottom w:val="0"/>
          <w:divBdr>
            <w:top w:val="none" w:sz="0" w:space="0" w:color="auto"/>
            <w:left w:val="none" w:sz="0" w:space="0" w:color="auto"/>
            <w:bottom w:val="none" w:sz="0" w:space="0" w:color="auto"/>
            <w:right w:val="none" w:sz="0" w:space="0" w:color="auto"/>
          </w:divBdr>
        </w:div>
        <w:div w:id="1102147961">
          <w:marLeft w:val="480"/>
          <w:marRight w:val="0"/>
          <w:marTop w:val="0"/>
          <w:marBottom w:val="0"/>
          <w:divBdr>
            <w:top w:val="none" w:sz="0" w:space="0" w:color="auto"/>
            <w:left w:val="none" w:sz="0" w:space="0" w:color="auto"/>
            <w:bottom w:val="none" w:sz="0" w:space="0" w:color="auto"/>
            <w:right w:val="none" w:sz="0" w:space="0" w:color="auto"/>
          </w:divBdr>
        </w:div>
        <w:div w:id="1166480036">
          <w:marLeft w:val="480"/>
          <w:marRight w:val="0"/>
          <w:marTop w:val="0"/>
          <w:marBottom w:val="0"/>
          <w:divBdr>
            <w:top w:val="none" w:sz="0" w:space="0" w:color="auto"/>
            <w:left w:val="none" w:sz="0" w:space="0" w:color="auto"/>
            <w:bottom w:val="none" w:sz="0" w:space="0" w:color="auto"/>
            <w:right w:val="none" w:sz="0" w:space="0" w:color="auto"/>
          </w:divBdr>
        </w:div>
        <w:div w:id="1420058793">
          <w:marLeft w:val="480"/>
          <w:marRight w:val="0"/>
          <w:marTop w:val="0"/>
          <w:marBottom w:val="0"/>
          <w:divBdr>
            <w:top w:val="none" w:sz="0" w:space="0" w:color="auto"/>
            <w:left w:val="none" w:sz="0" w:space="0" w:color="auto"/>
            <w:bottom w:val="none" w:sz="0" w:space="0" w:color="auto"/>
            <w:right w:val="none" w:sz="0" w:space="0" w:color="auto"/>
          </w:divBdr>
        </w:div>
        <w:div w:id="1671446612">
          <w:marLeft w:val="480"/>
          <w:marRight w:val="0"/>
          <w:marTop w:val="0"/>
          <w:marBottom w:val="0"/>
          <w:divBdr>
            <w:top w:val="none" w:sz="0" w:space="0" w:color="auto"/>
            <w:left w:val="none" w:sz="0" w:space="0" w:color="auto"/>
            <w:bottom w:val="none" w:sz="0" w:space="0" w:color="auto"/>
            <w:right w:val="none" w:sz="0" w:space="0" w:color="auto"/>
          </w:divBdr>
        </w:div>
        <w:div w:id="1688871813">
          <w:marLeft w:val="480"/>
          <w:marRight w:val="0"/>
          <w:marTop w:val="0"/>
          <w:marBottom w:val="0"/>
          <w:divBdr>
            <w:top w:val="none" w:sz="0" w:space="0" w:color="auto"/>
            <w:left w:val="none" w:sz="0" w:space="0" w:color="auto"/>
            <w:bottom w:val="none" w:sz="0" w:space="0" w:color="auto"/>
            <w:right w:val="none" w:sz="0" w:space="0" w:color="auto"/>
          </w:divBdr>
        </w:div>
        <w:div w:id="1786078613">
          <w:marLeft w:val="480"/>
          <w:marRight w:val="0"/>
          <w:marTop w:val="0"/>
          <w:marBottom w:val="0"/>
          <w:divBdr>
            <w:top w:val="none" w:sz="0" w:space="0" w:color="auto"/>
            <w:left w:val="none" w:sz="0" w:space="0" w:color="auto"/>
            <w:bottom w:val="none" w:sz="0" w:space="0" w:color="auto"/>
            <w:right w:val="none" w:sz="0" w:space="0" w:color="auto"/>
          </w:divBdr>
        </w:div>
        <w:div w:id="2018995025">
          <w:marLeft w:val="480"/>
          <w:marRight w:val="0"/>
          <w:marTop w:val="0"/>
          <w:marBottom w:val="0"/>
          <w:divBdr>
            <w:top w:val="none" w:sz="0" w:space="0" w:color="auto"/>
            <w:left w:val="none" w:sz="0" w:space="0" w:color="auto"/>
            <w:bottom w:val="none" w:sz="0" w:space="0" w:color="auto"/>
            <w:right w:val="none" w:sz="0" w:space="0" w:color="auto"/>
          </w:divBdr>
        </w:div>
      </w:divsChild>
    </w:div>
    <w:div w:id="856037271">
      <w:bodyDiv w:val="1"/>
      <w:marLeft w:val="0"/>
      <w:marRight w:val="0"/>
      <w:marTop w:val="0"/>
      <w:marBottom w:val="0"/>
      <w:divBdr>
        <w:top w:val="none" w:sz="0" w:space="0" w:color="auto"/>
        <w:left w:val="none" w:sz="0" w:space="0" w:color="auto"/>
        <w:bottom w:val="none" w:sz="0" w:space="0" w:color="auto"/>
        <w:right w:val="none" w:sz="0" w:space="0" w:color="auto"/>
      </w:divBdr>
    </w:div>
    <w:div w:id="856699138">
      <w:bodyDiv w:val="1"/>
      <w:marLeft w:val="0"/>
      <w:marRight w:val="0"/>
      <w:marTop w:val="0"/>
      <w:marBottom w:val="0"/>
      <w:divBdr>
        <w:top w:val="none" w:sz="0" w:space="0" w:color="auto"/>
        <w:left w:val="none" w:sz="0" w:space="0" w:color="auto"/>
        <w:bottom w:val="none" w:sz="0" w:space="0" w:color="auto"/>
        <w:right w:val="none" w:sz="0" w:space="0" w:color="auto"/>
      </w:divBdr>
    </w:div>
    <w:div w:id="863321490">
      <w:bodyDiv w:val="1"/>
      <w:marLeft w:val="0"/>
      <w:marRight w:val="0"/>
      <w:marTop w:val="0"/>
      <w:marBottom w:val="0"/>
      <w:divBdr>
        <w:top w:val="none" w:sz="0" w:space="0" w:color="auto"/>
        <w:left w:val="none" w:sz="0" w:space="0" w:color="auto"/>
        <w:bottom w:val="none" w:sz="0" w:space="0" w:color="auto"/>
        <w:right w:val="none" w:sz="0" w:space="0" w:color="auto"/>
      </w:divBdr>
    </w:div>
    <w:div w:id="868881363">
      <w:bodyDiv w:val="1"/>
      <w:marLeft w:val="0"/>
      <w:marRight w:val="0"/>
      <w:marTop w:val="0"/>
      <w:marBottom w:val="0"/>
      <w:divBdr>
        <w:top w:val="none" w:sz="0" w:space="0" w:color="auto"/>
        <w:left w:val="none" w:sz="0" w:space="0" w:color="auto"/>
        <w:bottom w:val="none" w:sz="0" w:space="0" w:color="auto"/>
        <w:right w:val="none" w:sz="0" w:space="0" w:color="auto"/>
      </w:divBdr>
    </w:div>
    <w:div w:id="875853966">
      <w:bodyDiv w:val="1"/>
      <w:marLeft w:val="0"/>
      <w:marRight w:val="0"/>
      <w:marTop w:val="0"/>
      <w:marBottom w:val="0"/>
      <w:divBdr>
        <w:top w:val="none" w:sz="0" w:space="0" w:color="auto"/>
        <w:left w:val="none" w:sz="0" w:space="0" w:color="auto"/>
        <w:bottom w:val="none" w:sz="0" w:space="0" w:color="auto"/>
        <w:right w:val="none" w:sz="0" w:space="0" w:color="auto"/>
      </w:divBdr>
    </w:div>
    <w:div w:id="877275809">
      <w:bodyDiv w:val="1"/>
      <w:marLeft w:val="0"/>
      <w:marRight w:val="0"/>
      <w:marTop w:val="0"/>
      <w:marBottom w:val="0"/>
      <w:divBdr>
        <w:top w:val="none" w:sz="0" w:space="0" w:color="auto"/>
        <w:left w:val="none" w:sz="0" w:space="0" w:color="auto"/>
        <w:bottom w:val="none" w:sz="0" w:space="0" w:color="auto"/>
        <w:right w:val="none" w:sz="0" w:space="0" w:color="auto"/>
      </w:divBdr>
    </w:div>
    <w:div w:id="881333551">
      <w:bodyDiv w:val="1"/>
      <w:marLeft w:val="0"/>
      <w:marRight w:val="0"/>
      <w:marTop w:val="0"/>
      <w:marBottom w:val="0"/>
      <w:divBdr>
        <w:top w:val="none" w:sz="0" w:space="0" w:color="auto"/>
        <w:left w:val="none" w:sz="0" w:space="0" w:color="auto"/>
        <w:bottom w:val="none" w:sz="0" w:space="0" w:color="auto"/>
        <w:right w:val="none" w:sz="0" w:space="0" w:color="auto"/>
      </w:divBdr>
    </w:div>
    <w:div w:id="881787099">
      <w:bodyDiv w:val="1"/>
      <w:marLeft w:val="0"/>
      <w:marRight w:val="0"/>
      <w:marTop w:val="0"/>
      <w:marBottom w:val="0"/>
      <w:divBdr>
        <w:top w:val="none" w:sz="0" w:space="0" w:color="auto"/>
        <w:left w:val="none" w:sz="0" w:space="0" w:color="auto"/>
        <w:bottom w:val="none" w:sz="0" w:space="0" w:color="auto"/>
        <w:right w:val="none" w:sz="0" w:space="0" w:color="auto"/>
      </w:divBdr>
    </w:div>
    <w:div w:id="890189753">
      <w:bodyDiv w:val="1"/>
      <w:marLeft w:val="0"/>
      <w:marRight w:val="0"/>
      <w:marTop w:val="0"/>
      <w:marBottom w:val="0"/>
      <w:divBdr>
        <w:top w:val="none" w:sz="0" w:space="0" w:color="auto"/>
        <w:left w:val="none" w:sz="0" w:space="0" w:color="auto"/>
        <w:bottom w:val="none" w:sz="0" w:space="0" w:color="auto"/>
        <w:right w:val="none" w:sz="0" w:space="0" w:color="auto"/>
      </w:divBdr>
    </w:div>
    <w:div w:id="891960433">
      <w:bodyDiv w:val="1"/>
      <w:marLeft w:val="0"/>
      <w:marRight w:val="0"/>
      <w:marTop w:val="0"/>
      <w:marBottom w:val="0"/>
      <w:divBdr>
        <w:top w:val="none" w:sz="0" w:space="0" w:color="auto"/>
        <w:left w:val="none" w:sz="0" w:space="0" w:color="auto"/>
        <w:bottom w:val="none" w:sz="0" w:space="0" w:color="auto"/>
        <w:right w:val="none" w:sz="0" w:space="0" w:color="auto"/>
      </w:divBdr>
    </w:div>
    <w:div w:id="894051173">
      <w:bodyDiv w:val="1"/>
      <w:marLeft w:val="0"/>
      <w:marRight w:val="0"/>
      <w:marTop w:val="0"/>
      <w:marBottom w:val="0"/>
      <w:divBdr>
        <w:top w:val="none" w:sz="0" w:space="0" w:color="auto"/>
        <w:left w:val="none" w:sz="0" w:space="0" w:color="auto"/>
        <w:bottom w:val="none" w:sz="0" w:space="0" w:color="auto"/>
        <w:right w:val="none" w:sz="0" w:space="0" w:color="auto"/>
      </w:divBdr>
    </w:div>
    <w:div w:id="894196616">
      <w:bodyDiv w:val="1"/>
      <w:marLeft w:val="0"/>
      <w:marRight w:val="0"/>
      <w:marTop w:val="0"/>
      <w:marBottom w:val="0"/>
      <w:divBdr>
        <w:top w:val="none" w:sz="0" w:space="0" w:color="auto"/>
        <w:left w:val="none" w:sz="0" w:space="0" w:color="auto"/>
        <w:bottom w:val="none" w:sz="0" w:space="0" w:color="auto"/>
        <w:right w:val="none" w:sz="0" w:space="0" w:color="auto"/>
      </w:divBdr>
    </w:div>
    <w:div w:id="898587333">
      <w:bodyDiv w:val="1"/>
      <w:marLeft w:val="0"/>
      <w:marRight w:val="0"/>
      <w:marTop w:val="0"/>
      <w:marBottom w:val="0"/>
      <w:divBdr>
        <w:top w:val="none" w:sz="0" w:space="0" w:color="auto"/>
        <w:left w:val="none" w:sz="0" w:space="0" w:color="auto"/>
        <w:bottom w:val="none" w:sz="0" w:space="0" w:color="auto"/>
        <w:right w:val="none" w:sz="0" w:space="0" w:color="auto"/>
      </w:divBdr>
    </w:div>
    <w:div w:id="899362638">
      <w:bodyDiv w:val="1"/>
      <w:marLeft w:val="0"/>
      <w:marRight w:val="0"/>
      <w:marTop w:val="0"/>
      <w:marBottom w:val="0"/>
      <w:divBdr>
        <w:top w:val="none" w:sz="0" w:space="0" w:color="auto"/>
        <w:left w:val="none" w:sz="0" w:space="0" w:color="auto"/>
        <w:bottom w:val="none" w:sz="0" w:space="0" w:color="auto"/>
        <w:right w:val="none" w:sz="0" w:space="0" w:color="auto"/>
      </w:divBdr>
      <w:divsChild>
        <w:div w:id="8142080">
          <w:marLeft w:val="480"/>
          <w:marRight w:val="0"/>
          <w:marTop w:val="0"/>
          <w:marBottom w:val="0"/>
          <w:divBdr>
            <w:top w:val="none" w:sz="0" w:space="0" w:color="auto"/>
            <w:left w:val="none" w:sz="0" w:space="0" w:color="auto"/>
            <w:bottom w:val="none" w:sz="0" w:space="0" w:color="auto"/>
            <w:right w:val="none" w:sz="0" w:space="0" w:color="auto"/>
          </w:divBdr>
        </w:div>
        <w:div w:id="39019632">
          <w:marLeft w:val="480"/>
          <w:marRight w:val="0"/>
          <w:marTop w:val="0"/>
          <w:marBottom w:val="0"/>
          <w:divBdr>
            <w:top w:val="none" w:sz="0" w:space="0" w:color="auto"/>
            <w:left w:val="none" w:sz="0" w:space="0" w:color="auto"/>
            <w:bottom w:val="none" w:sz="0" w:space="0" w:color="auto"/>
            <w:right w:val="none" w:sz="0" w:space="0" w:color="auto"/>
          </w:divBdr>
        </w:div>
        <w:div w:id="69162936">
          <w:marLeft w:val="480"/>
          <w:marRight w:val="0"/>
          <w:marTop w:val="0"/>
          <w:marBottom w:val="0"/>
          <w:divBdr>
            <w:top w:val="none" w:sz="0" w:space="0" w:color="auto"/>
            <w:left w:val="none" w:sz="0" w:space="0" w:color="auto"/>
            <w:bottom w:val="none" w:sz="0" w:space="0" w:color="auto"/>
            <w:right w:val="none" w:sz="0" w:space="0" w:color="auto"/>
          </w:divBdr>
        </w:div>
        <w:div w:id="174003589">
          <w:marLeft w:val="480"/>
          <w:marRight w:val="0"/>
          <w:marTop w:val="0"/>
          <w:marBottom w:val="0"/>
          <w:divBdr>
            <w:top w:val="none" w:sz="0" w:space="0" w:color="auto"/>
            <w:left w:val="none" w:sz="0" w:space="0" w:color="auto"/>
            <w:bottom w:val="none" w:sz="0" w:space="0" w:color="auto"/>
            <w:right w:val="none" w:sz="0" w:space="0" w:color="auto"/>
          </w:divBdr>
        </w:div>
        <w:div w:id="268437908">
          <w:marLeft w:val="480"/>
          <w:marRight w:val="0"/>
          <w:marTop w:val="0"/>
          <w:marBottom w:val="0"/>
          <w:divBdr>
            <w:top w:val="none" w:sz="0" w:space="0" w:color="auto"/>
            <w:left w:val="none" w:sz="0" w:space="0" w:color="auto"/>
            <w:bottom w:val="none" w:sz="0" w:space="0" w:color="auto"/>
            <w:right w:val="none" w:sz="0" w:space="0" w:color="auto"/>
          </w:divBdr>
        </w:div>
        <w:div w:id="290674786">
          <w:marLeft w:val="480"/>
          <w:marRight w:val="0"/>
          <w:marTop w:val="0"/>
          <w:marBottom w:val="0"/>
          <w:divBdr>
            <w:top w:val="none" w:sz="0" w:space="0" w:color="auto"/>
            <w:left w:val="none" w:sz="0" w:space="0" w:color="auto"/>
            <w:bottom w:val="none" w:sz="0" w:space="0" w:color="auto"/>
            <w:right w:val="none" w:sz="0" w:space="0" w:color="auto"/>
          </w:divBdr>
        </w:div>
        <w:div w:id="337119473">
          <w:marLeft w:val="480"/>
          <w:marRight w:val="0"/>
          <w:marTop w:val="0"/>
          <w:marBottom w:val="0"/>
          <w:divBdr>
            <w:top w:val="none" w:sz="0" w:space="0" w:color="auto"/>
            <w:left w:val="none" w:sz="0" w:space="0" w:color="auto"/>
            <w:bottom w:val="none" w:sz="0" w:space="0" w:color="auto"/>
            <w:right w:val="none" w:sz="0" w:space="0" w:color="auto"/>
          </w:divBdr>
        </w:div>
        <w:div w:id="382757161">
          <w:marLeft w:val="480"/>
          <w:marRight w:val="0"/>
          <w:marTop w:val="0"/>
          <w:marBottom w:val="0"/>
          <w:divBdr>
            <w:top w:val="none" w:sz="0" w:space="0" w:color="auto"/>
            <w:left w:val="none" w:sz="0" w:space="0" w:color="auto"/>
            <w:bottom w:val="none" w:sz="0" w:space="0" w:color="auto"/>
            <w:right w:val="none" w:sz="0" w:space="0" w:color="auto"/>
          </w:divBdr>
        </w:div>
        <w:div w:id="438716862">
          <w:marLeft w:val="480"/>
          <w:marRight w:val="0"/>
          <w:marTop w:val="0"/>
          <w:marBottom w:val="0"/>
          <w:divBdr>
            <w:top w:val="none" w:sz="0" w:space="0" w:color="auto"/>
            <w:left w:val="none" w:sz="0" w:space="0" w:color="auto"/>
            <w:bottom w:val="none" w:sz="0" w:space="0" w:color="auto"/>
            <w:right w:val="none" w:sz="0" w:space="0" w:color="auto"/>
          </w:divBdr>
        </w:div>
        <w:div w:id="523902568">
          <w:marLeft w:val="480"/>
          <w:marRight w:val="0"/>
          <w:marTop w:val="0"/>
          <w:marBottom w:val="0"/>
          <w:divBdr>
            <w:top w:val="none" w:sz="0" w:space="0" w:color="auto"/>
            <w:left w:val="none" w:sz="0" w:space="0" w:color="auto"/>
            <w:bottom w:val="none" w:sz="0" w:space="0" w:color="auto"/>
            <w:right w:val="none" w:sz="0" w:space="0" w:color="auto"/>
          </w:divBdr>
        </w:div>
        <w:div w:id="569274202">
          <w:marLeft w:val="480"/>
          <w:marRight w:val="0"/>
          <w:marTop w:val="0"/>
          <w:marBottom w:val="0"/>
          <w:divBdr>
            <w:top w:val="none" w:sz="0" w:space="0" w:color="auto"/>
            <w:left w:val="none" w:sz="0" w:space="0" w:color="auto"/>
            <w:bottom w:val="none" w:sz="0" w:space="0" w:color="auto"/>
            <w:right w:val="none" w:sz="0" w:space="0" w:color="auto"/>
          </w:divBdr>
        </w:div>
        <w:div w:id="606084322">
          <w:marLeft w:val="480"/>
          <w:marRight w:val="0"/>
          <w:marTop w:val="0"/>
          <w:marBottom w:val="0"/>
          <w:divBdr>
            <w:top w:val="none" w:sz="0" w:space="0" w:color="auto"/>
            <w:left w:val="none" w:sz="0" w:space="0" w:color="auto"/>
            <w:bottom w:val="none" w:sz="0" w:space="0" w:color="auto"/>
            <w:right w:val="none" w:sz="0" w:space="0" w:color="auto"/>
          </w:divBdr>
        </w:div>
        <w:div w:id="920606860">
          <w:marLeft w:val="480"/>
          <w:marRight w:val="0"/>
          <w:marTop w:val="0"/>
          <w:marBottom w:val="0"/>
          <w:divBdr>
            <w:top w:val="none" w:sz="0" w:space="0" w:color="auto"/>
            <w:left w:val="none" w:sz="0" w:space="0" w:color="auto"/>
            <w:bottom w:val="none" w:sz="0" w:space="0" w:color="auto"/>
            <w:right w:val="none" w:sz="0" w:space="0" w:color="auto"/>
          </w:divBdr>
        </w:div>
        <w:div w:id="1288121228">
          <w:marLeft w:val="480"/>
          <w:marRight w:val="0"/>
          <w:marTop w:val="0"/>
          <w:marBottom w:val="0"/>
          <w:divBdr>
            <w:top w:val="none" w:sz="0" w:space="0" w:color="auto"/>
            <w:left w:val="none" w:sz="0" w:space="0" w:color="auto"/>
            <w:bottom w:val="none" w:sz="0" w:space="0" w:color="auto"/>
            <w:right w:val="none" w:sz="0" w:space="0" w:color="auto"/>
          </w:divBdr>
        </w:div>
        <w:div w:id="1322388848">
          <w:marLeft w:val="480"/>
          <w:marRight w:val="0"/>
          <w:marTop w:val="0"/>
          <w:marBottom w:val="0"/>
          <w:divBdr>
            <w:top w:val="none" w:sz="0" w:space="0" w:color="auto"/>
            <w:left w:val="none" w:sz="0" w:space="0" w:color="auto"/>
            <w:bottom w:val="none" w:sz="0" w:space="0" w:color="auto"/>
            <w:right w:val="none" w:sz="0" w:space="0" w:color="auto"/>
          </w:divBdr>
        </w:div>
        <w:div w:id="1787852351">
          <w:marLeft w:val="480"/>
          <w:marRight w:val="0"/>
          <w:marTop w:val="0"/>
          <w:marBottom w:val="0"/>
          <w:divBdr>
            <w:top w:val="none" w:sz="0" w:space="0" w:color="auto"/>
            <w:left w:val="none" w:sz="0" w:space="0" w:color="auto"/>
            <w:bottom w:val="none" w:sz="0" w:space="0" w:color="auto"/>
            <w:right w:val="none" w:sz="0" w:space="0" w:color="auto"/>
          </w:divBdr>
        </w:div>
        <w:div w:id="1868836994">
          <w:marLeft w:val="480"/>
          <w:marRight w:val="0"/>
          <w:marTop w:val="0"/>
          <w:marBottom w:val="0"/>
          <w:divBdr>
            <w:top w:val="none" w:sz="0" w:space="0" w:color="auto"/>
            <w:left w:val="none" w:sz="0" w:space="0" w:color="auto"/>
            <w:bottom w:val="none" w:sz="0" w:space="0" w:color="auto"/>
            <w:right w:val="none" w:sz="0" w:space="0" w:color="auto"/>
          </w:divBdr>
        </w:div>
      </w:divsChild>
    </w:div>
    <w:div w:id="901910266">
      <w:bodyDiv w:val="1"/>
      <w:marLeft w:val="0"/>
      <w:marRight w:val="0"/>
      <w:marTop w:val="0"/>
      <w:marBottom w:val="0"/>
      <w:divBdr>
        <w:top w:val="none" w:sz="0" w:space="0" w:color="auto"/>
        <w:left w:val="none" w:sz="0" w:space="0" w:color="auto"/>
        <w:bottom w:val="none" w:sz="0" w:space="0" w:color="auto"/>
        <w:right w:val="none" w:sz="0" w:space="0" w:color="auto"/>
      </w:divBdr>
    </w:div>
    <w:div w:id="904143064">
      <w:bodyDiv w:val="1"/>
      <w:marLeft w:val="0"/>
      <w:marRight w:val="0"/>
      <w:marTop w:val="0"/>
      <w:marBottom w:val="0"/>
      <w:divBdr>
        <w:top w:val="none" w:sz="0" w:space="0" w:color="auto"/>
        <w:left w:val="none" w:sz="0" w:space="0" w:color="auto"/>
        <w:bottom w:val="none" w:sz="0" w:space="0" w:color="auto"/>
        <w:right w:val="none" w:sz="0" w:space="0" w:color="auto"/>
      </w:divBdr>
    </w:div>
    <w:div w:id="904679297">
      <w:bodyDiv w:val="1"/>
      <w:marLeft w:val="0"/>
      <w:marRight w:val="0"/>
      <w:marTop w:val="0"/>
      <w:marBottom w:val="0"/>
      <w:divBdr>
        <w:top w:val="none" w:sz="0" w:space="0" w:color="auto"/>
        <w:left w:val="none" w:sz="0" w:space="0" w:color="auto"/>
        <w:bottom w:val="none" w:sz="0" w:space="0" w:color="auto"/>
        <w:right w:val="none" w:sz="0" w:space="0" w:color="auto"/>
      </w:divBdr>
      <w:divsChild>
        <w:div w:id="127088038">
          <w:marLeft w:val="480"/>
          <w:marRight w:val="0"/>
          <w:marTop w:val="0"/>
          <w:marBottom w:val="0"/>
          <w:divBdr>
            <w:top w:val="none" w:sz="0" w:space="0" w:color="auto"/>
            <w:left w:val="none" w:sz="0" w:space="0" w:color="auto"/>
            <w:bottom w:val="none" w:sz="0" w:space="0" w:color="auto"/>
            <w:right w:val="none" w:sz="0" w:space="0" w:color="auto"/>
          </w:divBdr>
        </w:div>
        <w:div w:id="142044235">
          <w:marLeft w:val="480"/>
          <w:marRight w:val="0"/>
          <w:marTop w:val="0"/>
          <w:marBottom w:val="0"/>
          <w:divBdr>
            <w:top w:val="none" w:sz="0" w:space="0" w:color="auto"/>
            <w:left w:val="none" w:sz="0" w:space="0" w:color="auto"/>
            <w:bottom w:val="none" w:sz="0" w:space="0" w:color="auto"/>
            <w:right w:val="none" w:sz="0" w:space="0" w:color="auto"/>
          </w:divBdr>
        </w:div>
        <w:div w:id="288052728">
          <w:marLeft w:val="480"/>
          <w:marRight w:val="0"/>
          <w:marTop w:val="0"/>
          <w:marBottom w:val="0"/>
          <w:divBdr>
            <w:top w:val="none" w:sz="0" w:space="0" w:color="auto"/>
            <w:left w:val="none" w:sz="0" w:space="0" w:color="auto"/>
            <w:bottom w:val="none" w:sz="0" w:space="0" w:color="auto"/>
            <w:right w:val="none" w:sz="0" w:space="0" w:color="auto"/>
          </w:divBdr>
        </w:div>
        <w:div w:id="422117736">
          <w:marLeft w:val="480"/>
          <w:marRight w:val="0"/>
          <w:marTop w:val="0"/>
          <w:marBottom w:val="0"/>
          <w:divBdr>
            <w:top w:val="none" w:sz="0" w:space="0" w:color="auto"/>
            <w:left w:val="none" w:sz="0" w:space="0" w:color="auto"/>
            <w:bottom w:val="none" w:sz="0" w:space="0" w:color="auto"/>
            <w:right w:val="none" w:sz="0" w:space="0" w:color="auto"/>
          </w:divBdr>
        </w:div>
        <w:div w:id="465780678">
          <w:marLeft w:val="480"/>
          <w:marRight w:val="0"/>
          <w:marTop w:val="0"/>
          <w:marBottom w:val="0"/>
          <w:divBdr>
            <w:top w:val="none" w:sz="0" w:space="0" w:color="auto"/>
            <w:left w:val="none" w:sz="0" w:space="0" w:color="auto"/>
            <w:bottom w:val="none" w:sz="0" w:space="0" w:color="auto"/>
            <w:right w:val="none" w:sz="0" w:space="0" w:color="auto"/>
          </w:divBdr>
        </w:div>
        <w:div w:id="911282736">
          <w:marLeft w:val="480"/>
          <w:marRight w:val="0"/>
          <w:marTop w:val="0"/>
          <w:marBottom w:val="0"/>
          <w:divBdr>
            <w:top w:val="none" w:sz="0" w:space="0" w:color="auto"/>
            <w:left w:val="none" w:sz="0" w:space="0" w:color="auto"/>
            <w:bottom w:val="none" w:sz="0" w:space="0" w:color="auto"/>
            <w:right w:val="none" w:sz="0" w:space="0" w:color="auto"/>
          </w:divBdr>
        </w:div>
        <w:div w:id="1017150626">
          <w:marLeft w:val="480"/>
          <w:marRight w:val="0"/>
          <w:marTop w:val="0"/>
          <w:marBottom w:val="0"/>
          <w:divBdr>
            <w:top w:val="none" w:sz="0" w:space="0" w:color="auto"/>
            <w:left w:val="none" w:sz="0" w:space="0" w:color="auto"/>
            <w:bottom w:val="none" w:sz="0" w:space="0" w:color="auto"/>
            <w:right w:val="none" w:sz="0" w:space="0" w:color="auto"/>
          </w:divBdr>
        </w:div>
        <w:div w:id="1156142365">
          <w:marLeft w:val="480"/>
          <w:marRight w:val="0"/>
          <w:marTop w:val="0"/>
          <w:marBottom w:val="0"/>
          <w:divBdr>
            <w:top w:val="none" w:sz="0" w:space="0" w:color="auto"/>
            <w:left w:val="none" w:sz="0" w:space="0" w:color="auto"/>
            <w:bottom w:val="none" w:sz="0" w:space="0" w:color="auto"/>
            <w:right w:val="none" w:sz="0" w:space="0" w:color="auto"/>
          </w:divBdr>
        </w:div>
        <w:div w:id="1547521295">
          <w:marLeft w:val="480"/>
          <w:marRight w:val="0"/>
          <w:marTop w:val="0"/>
          <w:marBottom w:val="0"/>
          <w:divBdr>
            <w:top w:val="none" w:sz="0" w:space="0" w:color="auto"/>
            <w:left w:val="none" w:sz="0" w:space="0" w:color="auto"/>
            <w:bottom w:val="none" w:sz="0" w:space="0" w:color="auto"/>
            <w:right w:val="none" w:sz="0" w:space="0" w:color="auto"/>
          </w:divBdr>
        </w:div>
        <w:div w:id="1635868933">
          <w:marLeft w:val="480"/>
          <w:marRight w:val="0"/>
          <w:marTop w:val="0"/>
          <w:marBottom w:val="0"/>
          <w:divBdr>
            <w:top w:val="none" w:sz="0" w:space="0" w:color="auto"/>
            <w:left w:val="none" w:sz="0" w:space="0" w:color="auto"/>
            <w:bottom w:val="none" w:sz="0" w:space="0" w:color="auto"/>
            <w:right w:val="none" w:sz="0" w:space="0" w:color="auto"/>
          </w:divBdr>
        </w:div>
        <w:div w:id="1728408554">
          <w:marLeft w:val="480"/>
          <w:marRight w:val="0"/>
          <w:marTop w:val="0"/>
          <w:marBottom w:val="0"/>
          <w:divBdr>
            <w:top w:val="none" w:sz="0" w:space="0" w:color="auto"/>
            <w:left w:val="none" w:sz="0" w:space="0" w:color="auto"/>
            <w:bottom w:val="none" w:sz="0" w:space="0" w:color="auto"/>
            <w:right w:val="none" w:sz="0" w:space="0" w:color="auto"/>
          </w:divBdr>
        </w:div>
        <w:div w:id="1909536548">
          <w:marLeft w:val="480"/>
          <w:marRight w:val="0"/>
          <w:marTop w:val="0"/>
          <w:marBottom w:val="0"/>
          <w:divBdr>
            <w:top w:val="none" w:sz="0" w:space="0" w:color="auto"/>
            <w:left w:val="none" w:sz="0" w:space="0" w:color="auto"/>
            <w:bottom w:val="none" w:sz="0" w:space="0" w:color="auto"/>
            <w:right w:val="none" w:sz="0" w:space="0" w:color="auto"/>
          </w:divBdr>
        </w:div>
      </w:divsChild>
    </w:div>
    <w:div w:id="906499459">
      <w:bodyDiv w:val="1"/>
      <w:marLeft w:val="0"/>
      <w:marRight w:val="0"/>
      <w:marTop w:val="0"/>
      <w:marBottom w:val="0"/>
      <w:divBdr>
        <w:top w:val="none" w:sz="0" w:space="0" w:color="auto"/>
        <w:left w:val="none" w:sz="0" w:space="0" w:color="auto"/>
        <w:bottom w:val="none" w:sz="0" w:space="0" w:color="auto"/>
        <w:right w:val="none" w:sz="0" w:space="0" w:color="auto"/>
      </w:divBdr>
    </w:div>
    <w:div w:id="908006485">
      <w:bodyDiv w:val="1"/>
      <w:marLeft w:val="0"/>
      <w:marRight w:val="0"/>
      <w:marTop w:val="0"/>
      <w:marBottom w:val="0"/>
      <w:divBdr>
        <w:top w:val="none" w:sz="0" w:space="0" w:color="auto"/>
        <w:left w:val="none" w:sz="0" w:space="0" w:color="auto"/>
        <w:bottom w:val="none" w:sz="0" w:space="0" w:color="auto"/>
        <w:right w:val="none" w:sz="0" w:space="0" w:color="auto"/>
      </w:divBdr>
    </w:div>
    <w:div w:id="912203990">
      <w:bodyDiv w:val="1"/>
      <w:marLeft w:val="0"/>
      <w:marRight w:val="0"/>
      <w:marTop w:val="0"/>
      <w:marBottom w:val="0"/>
      <w:divBdr>
        <w:top w:val="none" w:sz="0" w:space="0" w:color="auto"/>
        <w:left w:val="none" w:sz="0" w:space="0" w:color="auto"/>
        <w:bottom w:val="none" w:sz="0" w:space="0" w:color="auto"/>
        <w:right w:val="none" w:sz="0" w:space="0" w:color="auto"/>
      </w:divBdr>
    </w:div>
    <w:div w:id="917903597">
      <w:bodyDiv w:val="1"/>
      <w:marLeft w:val="0"/>
      <w:marRight w:val="0"/>
      <w:marTop w:val="0"/>
      <w:marBottom w:val="0"/>
      <w:divBdr>
        <w:top w:val="none" w:sz="0" w:space="0" w:color="auto"/>
        <w:left w:val="none" w:sz="0" w:space="0" w:color="auto"/>
        <w:bottom w:val="none" w:sz="0" w:space="0" w:color="auto"/>
        <w:right w:val="none" w:sz="0" w:space="0" w:color="auto"/>
      </w:divBdr>
    </w:div>
    <w:div w:id="921915748">
      <w:bodyDiv w:val="1"/>
      <w:marLeft w:val="0"/>
      <w:marRight w:val="0"/>
      <w:marTop w:val="0"/>
      <w:marBottom w:val="0"/>
      <w:divBdr>
        <w:top w:val="none" w:sz="0" w:space="0" w:color="auto"/>
        <w:left w:val="none" w:sz="0" w:space="0" w:color="auto"/>
        <w:bottom w:val="none" w:sz="0" w:space="0" w:color="auto"/>
        <w:right w:val="none" w:sz="0" w:space="0" w:color="auto"/>
      </w:divBdr>
    </w:div>
    <w:div w:id="924923811">
      <w:bodyDiv w:val="1"/>
      <w:marLeft w:val="0"/>
      <w:marRight w:val="0"/>
      <w:marTop w:val="0"/>
      <w:marBottom w:val="0"/>
      <w:divBdr>
        <w:top w:val="none" w:sz="0" w:space="0" w:color="auto"/>
        <w:left w:val="none" w:sz="0" w:space="0" w:color="auto"/>
        <w:bottom w:val="none" w:sz="0" w:space="0" w:color="auto"/>
        <w:right w:val="none" w:sz="0" w:space="0" w:color="auto"/>
      </w:divBdr>
    </w:div>
    <w:div w:id="926114951">
      <w:bodyDiv w:val="1"/>
      <w:marLeft w:val="0"/>
      <w:marRight w:val="0"/>
      <w:marTop w:val="0"/>
      <w:marBottom w:val="0"/>
      <w:divBdr>
        <w:top w:val="none" w:sz="0" w:space="0" w:color="auto"/>
        <w:left w:val="none" w:sz="0" w:space="0" w:color="auto"/>
        <w:bottom w:val="none" w:sz="0" w:space="0" w:color="auto"/>
        <w:right w:val="none" w:sz="0" w:space="0" w:color="auto"/>
      </w:divBdr>
    </w:div>
    <w:div w:id="936523992">
      <w:bodyDiv w:val="1"/>
      <w:marLeft w:val="0"/>
      <w:marRight w:val="0"/>
      <w:marTop w:val="0"/>
      <w:marBottom w:val="0"/>
      <w:divBdr>
        <w:top w:val="none" w:sz="0" w:space="0" w:color="auto"/>
        <w:left w:val="none" w:sz="0" w:space="0" w:color="auto"/>
        <w:bottom w:val="none" w:sz="0" w:space="0" w:color="auto"/>
        <w:right w:val="none" w:sz="0" w:space="0" w:color="auto"/>
      </w:divBdr>
    </w:div>
    <w:div w:id="940382248">
      <w:bodyDiv w:val="1"/>
      <w:marLeft w:val="0"/>
      <w:marRight w:val="0"/>
      <w:marTop w:val="0"/>
      <w:marBottom w:val="0"/>
      <w:divBdr>
        <w:top w:val="none" w:sz="0" w:space="0" w:color="auto"/>
        <w:left w:val="none" w:sz="0" w:space="0" w:color="auto"/>
        <w:bottom w:val="none" w:sz="0" w:space="0" w:color="auto"/>
        <w:right w:val="none" w:sz="0" w:space="0" w:color="auto"/>
      </w:divBdr>
      <w:divsChild>
        <w:div w:id="6444550">
          <w:marLeft w:val="480"/>
          <w:marRight w:val="0"/>
          <w:marTop w:val="0"/>
          <w:marBottom w:val="0"/>
          <w:divBdr>
            <w:top w:val="none" w:sz="0" w:space="0" w:color="auto"/>
            <w:left w:val="none" w:sz="0" w:space="0" w:color="auto"/>
            <w:bottom w:val="none" w:sz="0" w:space="0" w:color="auto"/>
            <w:right w:val="none" w:sz="0" w:space="0" w:color="auto"/>
          </w:divBdr>
        </w:div>
        <w:div w:id="223836765">
          <w:marLeft w:val="480"/>
          <w:marRight w:val="0"/>
          <w:marTop w:val="0"/>
          <w:marBottom w:val="0"/>
          <w:divBdr>
            <w:top w:val="none" w:sz="0" w:space="0" w:color="auto"/>
            <w:left w:val="none" w:sz="0" w:space="0" w:color="auto"/>
            <w:bottom w:val="none" w:sz="0" w:space="0" w:color="auto"/>
            <w:right w:val="none" w:sz="0" w:space="0" w:color="auto"/>
          </w:divBdr>
        </w:div>
        <w:div w:id="304622809">
          <w:marLeft w:val="480"/>
          <w:marRight w:val="0"/>
          <w:marTop w:val="0"/>
          <w:marBottom w:val="0"/>
          <w:divBdr>
            <w:top w:val="none" w:sz="0" w:space="0" w:color="auto"/>
            <w:left w:val="none" w:sz="0" w:space="0" w:color="auto"/>
            <w:bottom w:val="none" w:sz="0" w:space="0" w:color="auto"/>
            <w:right w:val="none" w:sz="0" w:space="0" w:color="auto"/>
          </w:divBdr>
        </w:div>
        <w:div w:id="371266092">
          <w:marLeft w:val="480"/>
          <w:marRight w:val="0"/>
          <w:marTop w:val="0"/>
          <w:marBottom w:val="0"/>
          <w:divBdr>
            <w:top w:val="none" w:sz="0" w:space="0" w:color="auto"/>
            <w:left w:val="none" w:sz="0" w:space="0" w:color="auto"/>
            <w:bottom w:val="none" w:sz="0" w:space="0" w:color="auto"/>
            <w:right w:val="none" w:sz="0" w:space="0" w:color="auto"/>
          </w:divBdr>
        </w:div>
        <w:div w:id="463698531">
          <w:marLeft w:val="480"/>
          <w:marRight w:val="0"/>
          <w:marTop w:val="0"/>
          <w:marBottom w:val="0"/>
          <w:divBdr>
            <w:top w:val="none" w:sz="0" w:space="0" w:color="auto"/>
            <w:left w:val="none" w:sz="0" w:space="0" w:color="auto"/>
            <w:bottom w:val="none" w:sz="0" w:space="0" w:color="auto"/>
            <w:right w:val="none" w:sz="0" w:space="0" w:color="auto"/>
          </w:divBdr>
        </w:div>
        <w:div w:id="498272640">
          <w:marLeft w:val="480"/>
          <w:marRight w:val="0"/>
          <w:marTop w:val="0"/>
          <w:marBottom w:val="0"/>
          <w:divBdr>
            <w:top w:val="none" w:sz="0" w:space="0" w:color="auto"/>
            <w:left w:val="none" w:sz="0" w:space="0" w:color="auto"/>
            <w:bottom w:val="none" w:sz="0" w:space="0" w:color="auto"/>
            <w:right w:val="none" w:sz="0" w:space="0" w:color="auto"/>
          </w:divBdr>
        </w:div>
        <w:div w:id="521667316">
          <w:marLeft w:val="480"/>
          <w:marRight w:val="0"/>
          <w:marTop w:val="0"/>
          <w:marBottom w:val="0"/>
          <w:divBdr>
            <w:top w:val="none" w:sz="0" w:space="0" w:color="auto"/>
            <w:left w:val="none" w:sz="0" w:space="0" w:color="auto"/>
            <w:bottom w:val="none" w:sz="0" w:space="0" w:color="auto"/>
            <w:right w:val="none" w:sz="0" w:space="0" w:color="auto"/>
          </w:divBdr>
        </w:div>
        <w:div w:id="577908420">
          <w:marLeft w:val="480"/>
          <w:marRight w:val="0"/>
          <w:marTop w:val="0"/>
          <w:marBottom w:val="0"/>
          <w:divBdr>
            <w:top w:val="none" w:sz="0" w:space="0" w:color="auto"/>
            <w:left w:val="none" w:sz="0" w:space="0" w:color="auto"/>
            <w:bottom w:val="none" w:sz="0" w:space="0" w:color="auto"/>
            <w:right w:val="none" w:sz="0" w:space="0" w:color="auto"/>
          </w:divBdr>
        </w:div>
        <w:div w:id="669454741">
          <w:marLeft w:val="480"/>
          <w:marRight w:val="0"/>
          <w:marTop w:val="0"/>
          <w:marBottom w:val="0"/>
          <w:divBdr>
            <w:top w:val="none" w:sz="0" w:space="0" w:color="auto"/>
            <w:left w:val="none" w:sz="0" w:space="0" w:color="auto"/>
            <w:bottom w:val="none" w:sz="0" w:space="0" w:color="auto"/>
            <w:right w:val="none" w:sz="0" w:space="0" w:color="auto"/>
          </w:divBdr>
        </w:div>
        <w:div w:id="673144034">
          <w:marLeft w:val="480"/>
          <w:marRight w:val="0"/>
          <w:marTop w:val="0"/>
          <w:marBottom w:val="0"/>
          <w:divBdr>
            <w:top w:val="none" w:sz="0" w:space="0" w:color="auto"/>
            <w:left w:val="none" w:sz="0" w:space="0" w:color="auto"/>
            <w:bottom w:val="none" w:sz="0" w:space="0" w:color="auto"/>
            <w:right w:val="none" w:sz="0" w:space="0" w:color="auto"/>
          </w:divBdr>
        </w:div>
        <w:div w:id="784420211">
          <w:marLeft w:val="480"/>
          <w:marRight w:val="0"/>
          <w:marTop w:val="0"/>
          <w:marBottom w:val="0"/>
          <w:divBdr>
            <w:top w:val="none" w:sz="0" w:space="0" w:color="auto"/>
            <w:left w:val="none" w:sz="0" w:space="0" w:color="auto"/>
            <w:bottom w:val="none" w:sz="0" w:space="0" w:color="auto"/>
            <w:right w:val="none" w:sz="0" w:space="0" w:color="auto"/>
          </w:divBdr>
        </w:div>
        <w:div w:id="986281756">
          <w:marLeft w:val="480"/>
          <w:marRight w:val="0"/>
          <w:marTop w:val="0"/>
          <w:marBottom w:val="0"/>
          <w:divBdr>
            <w:top w:val="none" w:sz="0" w:space="0" w:color="auto"/>
            <w:left w:val="none" w:sz="0" w:space="0" w:color="auto"/>
            <w:bottom w:val="none" w:sz="0" w:space="0" w:color="auto"/>
            <w:right w:val="none" w:sz="0" w:space="0" w:color="auto"/>
          </w:divBdr>
        </w:div>
        <w:div w:id="1206453109">
          <w:marLeft w:val="480"/>
          <w:marRight w:val="0"/>
          <w:marTop w:val="0"/>
          <w:marBottom w:val="0"/>
          <w:divBdr>
            <w:top w:val="none" w:sz="0" w:space="0" w:color="auto"/>
            <w:left w:val="none" w:sz="0" w:space="0" w:color="auto"/>
            <w:bottom w:val="none" w:sz="0" w:space="0" w:color="auto"/>
            <w:right w:val="none" w:sz="0" w:space="0" w:color="auto"/>
          </w:divBdr>
        </w:div>
        <w:div w:id="1250433530">
          <w:marLeft w:val="480"/>
          <w:marRight w:val="0"/>
          <w:marTop w:val="0"/>
          <w:marBottom w:val="0"/>
          <w:divBdr>
            <w:top w:val="none" w:sz="0" w:space="0" w:color="auto"/>
            <w:left w:val="none" w:sz="0" w:space="0" w:color="auto"/>
            <w:bottom w:val="none" w:sz="0" w:space="0" w:color="auto"/>
            <w:right w:val="none" w:sz="0" w:space="0" w:color="auto"/>
          </w:divBdr>
        </w:div>
        <w:div w:id="1409420121">
          <w:marLeft w:val="480"/>
          <w:marRight w:val="0"/>
          <w:marTop w:val="0"/>
          <w:marBottom w:val="0"/>
          <w:divBdr>
            <w:top w:val="none" w:sz="0" w:space="0" w:color="auto"/>
            <w:left w:val="none" w:sz="0" w:space="0" w:color="auto"/>
            <w:bottom w:val="none" w:sz="0" w:space="0" w:color="auto"/>
            <w:right w:val="none" w:sz="0" w:space="0" w:color="auto"/>
          </w:divBdr>
        </w:div>
        <w:div w:id="1673727156">
          <w:marLeft w:val="480"/>
          <w:marRight w:val="0"/>
          <w:marTop w:val="0"/>
          <w:marBottom w:val="0"/>
          <w:divBdr>
            <w:top w:val="none" w:sz="0" w:space="0" w:color="auto"/>
            <w:left w:val="none" w:sz="0" w:space="0" w:color="auto"/>
            <w:bottom w:val="none" w:sz="0" w:space="0" w:color="auto"/>
            <w:right w:val="none" w:sz="0" w:space="0" w:color="auto"/>
          </w:divBdr>
        </w:div>
        <w:div w:id="1780760935">
          <w:marLeft w:val="480"/>
          <w:marRight w:val="0"/>
          <w:marTop w:val="0"/>
          <w:marBottom w:val="0"/>
          <w:divBdr>
            <w:top w:val="none" w:sz="0" w:space="0" w:color="auto"/>
            <w:left w:val="none" w:sz="0" w:space="0" w:color="auto"/>
            <w:bottom w:val="none" w:sz="0" w:space="0" w:color="auto"/>
            <w:right w:val="none" w:sz="0" w:space="0" w:color="auto"/>
          </w:divBdr>
        </w:div>
        <w:div w:id="1801918757">
          <w:marLeft w:val="480"/>
          <w:marRight w:val="0"/>
          <w:marTop w:val="0"/>
          <w:marBottom w:val="0"/>
          <w:divBdr>
            <w:top w:val="none" w:sz="0" w:space="0" w:color="auto"/>
            <w:left w:val="none" w:sz="0" w:space="0" w:color="auto"/>
            <w:bottom w:val="none" w:sz="0" w:space="0" w:color="auto"/>
            <w:right w:val="none" w:sz="0" w:space="0" w:color="auto"/>
          </w:divBdr>
        </w:div>
        <w:div w:id="2096396217">
          <w:marLeft w:val="480"/>
          <w:marRight w:val="0"/>
          <w:marTop w:val="0"/>
          <w:marBottom w:val="0"/>
          <w:divBdr>
            <w:top w:val="none" w:sz="0" w:space="0" w:color="auto"/>
            <w:left w:val="none" w:sz="0" w:space="0" w:color="auto"/>
            <w:bottom w:val="none" w:sz="0" w:space="0" w:color="auto"/>
            <w:right w:val="none" w:sz="0" w:space="0" w:color="auto"/>
          </w:divBdr>
        </w:div>
      </w:divsChild>
    </w:div>
    <w:div w:id="952781482">
      <w:bodyDiv w:val="1"/>
      <w:marLeft w:val="0"/>
      <w:marRight w:val="0"/>
      <w:marTop w:val="0"/>
      <w:marBottom w:val="0"/>
      <w:divBdr>
        <w:top w:val="none" w:sz="0" w:space="0" w:color="auto"/>
        <w:left w:val="none" w:sz="0" w:space="0" w:color="auto"/>
        <w:bottom w:val="none" w:sz="0" w:space="0" w:color="auto"/>
        <w:right w:val="none" w:sz="0" w:space="0" w:color="auto"/>
      </w:divBdr>
    </w:div>
    <w:div w:id="961301330">
      <w:bodyDiv w:val="1"/>
      <w:marLeft w:val="0"/>
      <w:marRight w:val="0"/>
      <w:marTop w:val="0"/>
      <w:marBottom w:val="0"/>
      <w:divBdr>
        <w:top w:val="none" w:sz="0" w:space="0" w:color="auto"/>
        <w:left w:val="none" w:sz="0" w:space="0" w:color="auto"/>
        <w:bottom w:val="none" w:sz="0" w:space="0" w:color="auto"/>
        <w:right w:val="none" w:sz="0" w:space="0" w:color="auto"/>
      </w:divBdr>
    </w:div>
    <w:div w:id="973028427">
      <w:bodyDiv w:val="1"/>
      <w:marLeft w:val="0"/>
      <w:marRight w:val="0"/>
      <w:marTop w:val="0"/>
      <w:marBottom w:val="0"/>
      <w:divBdr>
        <w:top w:val="none" w:sz="0" w:space="0" w:color="auto"/>
        <w:left w:val="none" w:sz="0" w:space="0" w:color="auto"/>
        <w:bottom w:val="none" w:sz="0" w:space="0" w:color="auto"/>
        <w:right w:val="none" w:sz="0" w:space="0" w:color="auto"/>
      </w:divBdr>
    </w:div>
    <w:div w:id="974717172">
      <w:bodyDiv w:val="1"/>
      <w:marLeft w:val="0"/>
      <w:marRight w:val="0"/>
      <w:marTop w:val="0"/>
      <w:marBottom w:val="0"/>
      <w:divBdr>
        <w:top w:val="none" w:sz="0" w:space="0" w:color="auto"/>
        <w:left w:val="none" w:sz="0" w:space="0" w:color="auto"/>
        <w:bottom w:val="none" w:sz="0" w:space="0" w:color="auto"/>
        <w:right w:val="none" w:sz="0" w:space="0" w:color="auto"/>
      </w:divBdr>
    </w:div>
    <w:div w:id="977756935">
      <w:bodyDiv w:val="1"/>
      <w:marLeft w:val="0"/>
      <w:marRight w:val="0"/>
      <w:marTop w:val="0"/>
      <w:marBottom w:val="0"/>
      <w:divBdr>
        <w:top w:val="none" w:sz="0" w:space="0" w:color="auto"/>
        <w:left w:val="none" w:sz="0" w:space="0" w:color="auto"/>
        <w:bottom w:val="none" w:sz="0" w:space="0" w:color="auto"/>
        <w:right w:val="none" w:sz="0" w:space="0" w:color="auto"/>
      </w:divBdr>
      <w:divsChild>
        <w:div w:id="12196580">
          <w:marLeft w:val="480"/>
          <w:marRight w:val="0"/>
          <w:marTop w:val="0"/>
          <w:marBottom w:val="0"/>
          <w:divBdr>
            <w:top w:val="none" w:sz="0" w:space="0" w:color="auto"/>
            <w:left w:val="none" w:sz="0" w:space="0" w:color="auto"/>
            <w:bottom w:val="none" w:sz="0" w:space="0" w:color="auto"/>
            <w:right w:val="none" w:sz="0" w:space="0" w:color="auto"/>
          </w:divBdr>
        </w:div>
        <w:div w:id="186799845">
          <w:marLeft w:val="480"/>
          <w:marRight w:val="0"/>
          <w:marTop w:val="0"/>
          <w:marBottom w:val="0"/>
          <w:divBdr>
            <w:top w:val="none" w:sz="0" w:space="0" w:color="auto"/>
            <w:left w:val="none" w:sz="0" w:space="0" w:color="auto"/>
            <w:bottom w:val="none" w:sz="0" w:space="0" w:color="auto"/>
            <w:right w:val="none" w:sz="0" w:space="0" w:color="auto"/>
          </w:divBdr>
        </w:div>
        <w:div w:id="432822738">
          <w:marLeft w:val="480"/>
          <w:marRight w:val="0"/>
          <w:marTop w:val="0"/>
          <w:marBottom w:val="0"/>
          <w:divBdr>
            <w:top w:val="none" w:sz="0" w:space="0" w:color="auto"/>
            <w:left w:val="none" w:sz="0" w:space="0" w:color="auto"/>
            <w:bottom w:val="none" w:sz="0" w:space="0" w:color="auto"/>
            <w:right w:val="none" w:sz="0" w:space="0" w:color="auto"/>
          </w:divBdr>
        </w:div>
        <w:div w:id="476532600">
          <w:marLeft w:val="480"/>
          <w:marRight w:val="0"/>
          <w:marTop w:val="0"/>
          <w:marBottom w:val="0"/>
          <w:divBdr>
            <w:top w:val="none" w:sz="0" w:space="0" w:color="auto"/>
            <w:left w:val="none" w:sz="0" w:space="0" w:color="auto"/>
            <w:bottom w:val="none" w:sz="0" w:space="0" w:color="auto"/>
            <w:right w:val="none" w:sz="0" w:space="0" w:color="auto"/>
          </w:divBdr>
        </w:div>
        <w:div w:id="506671499">
          <w:marLeft w:val="480"/>
          <w:marRight w:val="0"/>
          <w:marTop w:val="0"/>
          <w:marBottom w:val="0"/>
          <w:divBdr>
            <w:top w:val="none" w:sz="0" w:space="0" w:color="auto"/>
            <w:left w:val="none" w:sz="0" w:space="0" w:color="auto"/>
            <w:bottom w:val="none" w:sz="0" w:space="0" w:color="auto"/>
            <w:right w:val="none" w:sz="0" w:space="0" w:color="auto"/>
          </w:divBdr>
        </w:div>
        <w:div w:id="604122239">
          <w:marLeft w:val="480"/>
          <w:marRight w:val="0"/>
          <w:marTop w:val="0"/>
          <w:marBottom w:val="0"/>
          <w:divBdr>
            <w:top w:val="none" w:sz="0" w:space="0" w:color="auto"/>
            <w:left w:val="none" w:sz="0" w:space="0" w:color="auto"/>
            <w:bottom w:val="none" w:sz="0" w:space="0" w:color="auto"/>
            <w:right w:val="none" w:sz="0" w:space="0" w:color="auto"/>
          </w:divBdr>
        </w:div>
        <w:div w:id="621234680">
          <w:marLeft w:val="480"/>
          <w:marRight w:val="0"/>
          <w:marTop w:val="0"/>
          <w:marBottom w:val="0"/>
          <w:divBdr>
            <w:top w:val="none" w:sz="0" w:space="0" w:color="auto"/>
            <w:left w:val="none" w:sz="0" w:space="0" w:color="auto"/>
            <w:bottom w:val="none" w:sz="0" w:space="0" w:color="auto"/>
            <w:right w:val="none" w:sz="0" w:space="0" w:color="auto"/>
          </w:divBdr>
        </w:div>
        <w:div w:id="801074662">
          <w:marLeft w:val="480"/>
          <w:marRight w:val="0"/>
          <w:marTop w:val="0"/>
          <w:marBottom w:val="0"/>
          <w:divBdr>
            <w:top w:val="none" w:sz="0" w:space="0" w:color="auto"/>
            <w:left w:val="none" w:sz="0" w:space="0" w:color="auto"/>
            <w:bottom w:val="none" w:sz="0" w:space="0" w:color="auto"/>
            <w:right w:val="none" w:sz="0" w:space="0" w:color="auto"/>
          </w:divBdr>
        </w:div>
        <w:div w:id="822962967">
          <w:marLeft w:val="480"/>
          <w:marRight w:val="0"/>
          <w:marTop w:val="0"/>
          <w:marBottom w:val="0"/>
          <w:divBdr>
            <w:top w:val="none" w:sz="0" w:space="0" w:color="auto"/>
            <w:left w:val="none" w:sz="0" w:space="0" w:color="auto"/>
            <w:bottom w:val="none" w:sz="0" w:space="0" w:color="auto"/>
            <w:right w:val="none" w:sz="0" w:space="0" w:color="auto"/>
          </w:divBdr>
        </w:div>
        <w:div w:id="904950710">
          <w:marLeft w:val="480"/>
          <w:marRight w:val="0"/>
          <w:marTop w:val="0"/>
          <w:marBottom w:val="0"/>
          <w:divBdr>
            <w:top w:val="none" w:sz="0" w:space="0" w:color="auto"/>
            <w:left w:val="none" w:sz="0" w:space="0" w:color="auto"/>
            <w:bottom w:val="none" w:sz="0" w:space="0" w:color="auto"/>
            <w:right w:val="none" w:sz="0" w:space="0" w:color="auto"/>
          </w:divBdr>
        </w:div>
        <w:div w:id="922878610">
          <w:marLeft w:val="480"/>
          <w:marRight w:val="0"/>
          <w:marTop w:val="0"/>
          <w:marBottom w:val="0"/>
          <w:divBdr>
            <w:top w:val="none" w:sz="0" w:space="0" w:color="auto"/>
            <w:left w:val="none" w:sz="0" w:space="0" w:color="auto"/>
            <w:bottom w:val="none" w:sz="0" w:space="0" w:color="auto"/>
            <w:right w:val="none" w:sz="0" w:space="0" w:color="auto"/>
          </w:divBdr>
        </w:div>
        <w:div w:id="1273517590">
          <w:marLeft w:val="480"/>
          <w:marRight w:val="0"/>
          <w:marTop w:val="0"/>
          <w:marBottom w:val="0"/>
          <w:divBdr>
            <w:top w:val="none" w:sz="0" w:space="0" w:color="auto"/>
            <w:left w:val="none" w:sz="0" w:space="0" w:color="auto"/>
            <w:bottom w:val="none" w:sz="0" w:space="0" w:color="auto"/>
            <w:right w:val="none" w:sz="0" w:space="0" w:color="auto"/>
          </w:divBdr>
        </w:div>
        <w:div w:id="1314214678">
          <w:marLeft w:val="480"/>
          <w:marRight w:val="0"/>
          <w:marTop w:val="0"/>
          <w:marBottom w:val="0"/>
          <w:divBdr>
            <w:top w:val="none" w:sz="0" w:space="0" w:color="auto"/>
            <w:left w:val="none" w:sz="0" w:space="0" w:color="auto"/>
            <w:bottom w:val="none" w:sz="0" w:space="0" w:color="auto"/>
            <w:right w:val="none" w:sz="0" w:space="0" w:color="auto"/>
          </w:divBdr>
        </w:div>
        <w:div w:id="1352150554">
          <w:marLeft w:val="480"/>
          <w:marRight w:val="0"/>
          <w:marTop w:val="0"/>
          <w:marBottom w:val="0"/>
          <w:divBdr>
            <w:top w:val="none" w:sz="0" w:space="0" w:color="auto"/>
            <w:left w:val="none" w:sz="0" w:space="0" w:color="auto"/>
            <w:bottom w:val="none" w:sz="0" w:space="0" w:color="auto"/>
            <w:right w:val="none" w:sz="0" w:space="0" w:color="auto"/>
          </w:divBdr>
        </w:div>
        <w:div w:id="1700204526">
          <w:marLeft w:val="480"/>
          <w:marRight w:val="0"/>
          <w:marTop w:val="0"/>
          <w:marBottom w:val="0"/>
          <w:divBdr>
            <w:top w:val="none" w:sz="0" w:space="0" w:color="auto"/>
            <w:left w:val="none" w:sz="0" w:space="0" w:color="auto"/>
            <w:bottom w:val="none" w:sz="0" w:space="0" w:color="auto"/>
            <w:right w:val="none" w:sz="0" w:space="0" w:color="auto"/>
          </w:divBdr>
        </w:div>
      </w:divsChild>
    </w:div>
    <w:div w:id="978194407">
      <w:bodyDiv w:val="1"/>
      <w:marLeft w:val="0"/>
      <w:marRight w:val="0"/>
      <w:marTop w:val="0"/>
      <w:marBottom w:val="0"/>
      <w:divBdr>
        <w:top w:val="none" w:sz="0" w:space="0" w:color="auto"/>
        <w:left w:val="none" w:sz="0" w:space="0" w:color="auto"/>
        <w:bottom w:val="none" w:sz="0" w:space="0" w:color="auto"/>
        <w:right w:val="none" w:sz="0" w:space="0" w:color="auto"/>
      </w:divBdr>
    </w:div>
    <w:div w:id="985547568">
      <w:bodyDiv w:val="1"/>
      <w:marLeft w:val="0"/>
      <w:marRight w:val="0"/>
      <w:marTop w:val="0"/>
      <w:marBottom w:val="0"/>
      <w:divBdr>
        <w:top w:val="none" w:sz="0" w:space="0" w:color="auto"/>
        <w:left w:val="none" w:sz="0" w:space="0" w:color="auto"/>
        <w:bottom w:val="none" w:sz="0" w:space="0" w:color="auto"/>
        <w:right w:val="none" w:sz="0" w:space="0" w:color="auto"/>
      </w:divBdr>
      <w:divsChild>
        <w:div w:id="705637991">
          <w:marLeft w:val="480"/>
          <w:marRight w:val="0"/>
          <w:marTop w:val="0"/>
          <w:marBottom w:val="0"/>
          <w:divBdr>
            <w:top w:val="none" w:sz="0" w:space="0" w:color="auto"/>
            <w:left w:val="none" w:sz="0" w:space="0" w:color="auto"/>
            <w:bottom w:val="none" w:sz="0" w:space="0" w:color="auto"/>
            <w:right w:val="none" w:sz="0" w:space="0" w:color="auto"/>
          </w:divBdr>
        </w:div>
        <w:div w:id="716900950">
          <w:marLeft w:val="480"/>
          <w:marRight w:val="0"/>
          <w:marTop w:val="0"/>
          <w:marBottom w:val="0"/>
          <w:divBdr>
            <w:top w:val="none" w:sz="0" w:space="0" w:color="auto"/>
            <w:left w:val="none" w:sz="0" w:space="0" w:color="auto"/>
            <w:bottom w:val="none" w:sz="0" w:space="0" w:color="auto"/>
            <w:right w:val="none" w:sz="0" w:space="0" w:color="auto"/>
          </w:divBdr>
        </w:div>
        <w:div w:id="970092194">
          <w:marLeft w:val="480"/>
          <w:marRight w:val="0"/>
          <w:marTop w:val="0"/>
          <w:marBottom w:val="0"/>
          <w:divBdr>
            <w:top w:val="none" w:sz="0" w:space="0" w:color="auto"/>
            <w:left w:val="none" w:sz="0" w:space="0" w:color="auto"/>
            <w:bottom w:val="none" w:sz="0" w:space="0" w:color="auto"/>
            <w:right w:val="none" w:sz="0" w:space="0" w:color="auto"/>
          </w:divBdr>
        </w:div>
        <w:div w:id="1123302690">
          <w:marLeft w:val="480"/>
          <w:marRight w:val="0"/>
          <w:marTop w:val="0"/>
          <w:marBottom w:val="0"/>
          <w:divBdr>
            <w:top w:val="none" w:sz="0" w:space="0" w:color="auto"/>
            <w:left w:val="none" w:sz="0" w:space="0" w:color="auto"/>
            <w:bottom w:val="none" w:sz="0" w:space="0" w:color="auto"/>
            <w:right w:val="none" w:sz="0" w:space="0" w:color="auto"/>
          </w:divBdr>
        </w:div>
        <w:div w:id="1381173198">
          <w:marLeft w:val="480"/>
          <w:marRight w:val="0"/>
          <w:marTop w:val="0"/>
          <w:marBottom w:val="0"/>
          <w:divBdr>
            <w:top w:val="none" w:sz="0" w:space="0" w:color="auto"/>
            <w:left w:val="none" w:sz="0" w:space="0" w:color="auto"/>
            <w:bottom w:val="none" w:sz="0" w:space="0" w:color="auto"/>
            <w:right w:val="none" w:sz="0" w:space="0" w:color="auto"/>
          </w:divBdr>
        </w:div>
        <w:div w:id="1663701999">
          <w:marLeft w:val="480"/>
          <w:marRight w:val="0"/>
          <w:marTop w:val="0"/>
          <w:marBottom w:val="0"/>
          <w:divBdr>
            <w:top w:val="none" w:sz="0" w:space="0" w:color="auto"/>
            <w:left w:val="none" w:sz="0" w:space="0" w:color="auto"/>
            <w:bottom w:val="none" w:sz="0" w:space="0" w:color="auto"/>
            <w:right w:val="none" w:sz="0" w:space="0" w:color="auto"/>
          </w:divBdr>
        </w:div>
        <w:div w:id="1783912936">
          <w:marLeft w:val="480"/>
          <w:marRight w:val="0"/>
          <w:marTop w:val="0"/>
          <w:marBottom w:val="0"/>
          <w:divBdr>
            <w:top w:val="none" w:sz="0" w:space="0" w:color="auto"/>
            <w:left w:val="none" w:sz="0" w:space="0" w:color="auto"/>
            <w:bottom w:val="none" w:sz="0" w:space="0" w:color="auto"/>
            <w:right w:val="none" w:sz="0" w:space="0" w:color="auto"/>
          </w:divBdr>
        </w:div>
        <w:div w:id="1796094155">
          <w:marLeft w:val="480"/>
          <w:marRight w:val="0"/>
          <w:marTop w:val="0"/>
          <w:marBottom w:val="0"/>
          <w:divBdr>
            <w:top w:val="none" w:sz="0" w:space="0" w:color="auto"/>
            <w:left w:val="none" w:sz="0" w:space="0" w:color="auto"/>
            <w:bottom w:val="none" w:sz="0" w:space="0" w:color="auto"/>
            <w:right w:val="none" w:sz="0" w:space="0" w:color="auto"/>
          </w:divBdr>
        </w:div>
        <w:div w:id="1817457538">
          <w:marLeft w:val="480"/>
          <w:marRight w:val="0"/>
          <w:marTop w:val="0"/>
          <w:marBottom w:val="0"/>
          <w:divBdr>
            <w:top w:val="none" w:sz="0" w:space="0" w:color="auto"/>
            <w:left w:val="none" w:sz="0" w:space="0" w:color="auto"/>
            <w:bottom w:val="none" w:sz="0" w:space="0" w:color="auto"/>
            <w:right w:val="none" w:sz="0" w:space="0" w:color="auto"/>
          </w:divBdr>
        </w:div>
        <w:div w:id="2102875624">
          <w:marLeft w:val="480"/>
          <w:marRight w:val="0"/>
          <w:marTop w:val="0"/>
          <w:marBottom w:val="0"/>
          <w:divBdr>
            <w:top w:val="none" w:sz="0" w:space="0" w:color="auto"/>
            <w:left w:val="none" w:sz="0" w:space="0" w:color="auto"/>
            <w:bottom w:val="none" w:sz="0" w:space="0" w:color="auto"/>
            <w:right w:val="none" w:sz="0" w:space="0" w:color="auto"/>
          </w:divBdr>
        </w:div>
      </w:divsChild>
    </w:div>
    <w:div w:id="987056302">
      <w:bodyDiv w:val="1"/>
      <w:marLeft w:val="0"/>
      <w:marRight w:val="0"/>
      <w:marTop w:val="0"/>
      <w:marBottom w:val="0"/>
      <w:divBdr>
        <w:top w:val="none" w:sz="0" w:space="0" w:color="auto"/>
        <w:left w:val="none" w:sz="0" w:space="0" w:color="auto"/>
        <w:bottom w:val="none" w:sz="0" w:space="0" w:color="auto"/>
        <w:right w:val="none" w:sz="0" w:space="0" w:color="auto"/>
      </w:divBdr>
    </w:div>
    <w:div w:id="999651460">
      <w:bodyDiv w:val="1"/>
      <w:marLeft w:val="0"/>
      <w:marRight w:val="0"/>
      <w:marTop w:val="0"/>
      <w:marBottom w:val="0"/>
      <w:divBdr>
        <w:top w:val="none" w:sz="0" w:space="0" w:color="auto"/>
        <w:left w:val="none" w:sz="0" w:space="0" w:color="auto"/>
        <w:bottom w:val="none" w:sz="0" w:space="0" w:color="auto"/>
        <w:right w:val="none" w:sz="0" w:space="0" w:color="auto"/>
      </w:divBdr>
    </w:div>
    <w:div w:id="1004824894">
      <w:bodyDiv w:val="1"/>
      <w:marLeft w:val="0"/>
      <w:marRight w:val="0"/>
      <w:marTop w:val="0"/>
      <w:marBottom w:val="0"/>
      <w:divBdr>
        <w:top w:val="none" w:sz="0" w:space="0" w:color="auto"/>
        <w:left w:val="none" w:sz="0" w:space="0" w:color="auto"/>
        <w:bottom w:val="none" w:sz="0" w:space="0" w:color="auto"/>
        <w:right w:val="none" w:sz="0" w:space="0" w:color="auto"/>
      </w:divBdr>
    </w:div>
    <w:div w:id="1010109001">
      <w:bodyDiv w:val="1"/>
      <w:marLeft w:val="0"/>
      <w:marRight w:val="0"/>
      <w:marTop w:val="0"/>
      <w:marBottom w:val="0"/>
      <w:divBdr>
        <w:top w:val="none" w:sz="0" w:space="0" w:color="auto"/>
        <w:left w:val="none" w:sz="0" w:space="0" w:color="auto"/>
        <w:bottom w:val="none" w:sz="0" w:space="0" w:color="auto"/>
        <w:right w:val="none" w:sz="0" w:space="0" w:color="auto"/>
      </w:divBdr>
    </w:div>
    <w:div w:id="1012298517">
      <w:bodyDiv w:val="1"/>
      <w:marLeft w:val="0"/>
      <w:marRight w:val="0"/>
      <w:marTop w:val="0"/>
      <w:marBottom w:val="0"/>
      <w:divBdr>
        <w:top w:val="none" w:sz="0" w:space="0" w:color="auto"/>
        <w:left w:val="none" w:sz="0" w:space="0" w:color="auto"/>
        <w:bottom w:val="none" w:sz="0" w:space="0" w:color="auto"/>
        <w:right w:val="none" w:sz="0" w:space="0" w:color="auto"/>
      </w:divBdr>
    </w:div>
    <w:div w:id="1014696233">
      <w:bodyDiv w:val="1"/>
      <w:marLeft w:val="0"/>
      <w:marRight w:val="0"/>
      <w:marTop w:val="0"/>
      <w:marBottom w:val="0"/>
      <w:divBdr>
        <w:top w:val="none" w:sz="0" w:space="0" w:color="auto"/>
        <w:left w:val="none" w:sz="0" w:space="0" w:color="auto"/>
        <w:bottom w:val="none" w:sz="0" w:space="0" w:color="auto"/>
        <w:right w:val="none" w:sz="0" w:space="0" w:color="auto"/>
      </w:divBdr>
    </w:div>
    <w:div w:id="1015502099">
      <w:bodyDiv w:val="1"/>
      <w:marLeft w:val="0"/>
      <w:marRight w:val="0"/>
      <w:marTop w:val="0"/>
      <w:marBottom w:val="0"/>
      <w:divBdr>
        <w:top w:val="none" w:sz="0" w:space="0" w:color="auto"/>
        <w:left w:val="none" w:sz="0" w:space="0" w:color="auto"/>
        <w:bottom w:val="none" w:sz="0" w:space="0" w:color="auto"/>
        <w:right w:val="none" w:sz="0" w:space="0" w:color="auto"/>
      </w:divBdr>
    </w:div>
    <w:div w:id="1016270094">
      <w:bodyDiv w:val="1"/>
      <w:marLeft w:val="0"/>
      <w:marRight w:val="0"/>
      <w:marTop w:val="0"/>
      <w:marBottom w:val="0"/>
      <w:divBdr>
        <w:top w:val="none" w:sz="0" w:space="0" w:color="auto"/>
        <w:left w:val="none" w:sz="0" w:space="0" w:color="auto"/>
        <w:bottom w:val="none" w:sz="0" w:space="0" w:color="auto"/>
        <w:right w:val="none" w:sz="0" w:space="0" w:color="auto"/>
      </w:divBdr>
    </w:div>
    <w:div w:id="1016689254">
      <w:bodyDiv w:val="1"/>
      <w:marLeft w:val="0"/>
      <w:marRight w:val="0"/>
      <w:marTop w:val="0"/>
      <w:marBottom w:val="0"/>
      <w:divBdr>
        <w:top w:val="none" w:sz="0" w:space="0" w:color="auto"/>
        <w:left w:val="none" w:sz="0" w:space="0" w:color="auto"/>
        <w:bottom w:val="none" w:sz="0" w:space="0" w:color="auto"/>
        <w:right w:val="none" w:sz="0" w:space="0" w:color="auto"/>
      </w:divBdr>
    </w:div>
    <w:div w:id="1020400586">
      <w:bodyDiv w:val="1"/>
      <w:marLeft w:val="0"/>
      <w:marRight w:val="0"/>
      <w:marTop w:val="0"/>
      <w:marBottom w:val="0"/>
      <w:divBdr>
        <w:top w:val="none" w:sz="0" w:space="0" w:color="auto"/>
        <w:left w:val="none" w:sz="0" w:space="0" w:color="auto"/>
        <w:bottom w:val="none" w:sz="0" w:space="0" w:color="auto"/>
        <w:right w:val="none" w:sz="0" w:space="0" w:color="auto"/>
      </w:divBdr>
    </w:div>
    <w:div w:id="1025208568">
      <w:bodyDiv w:val="1"/>
      <w:marLeft w:val="0"/>
      <w:marRight w:val="0"/>
      <w:marTop w:val="0"/>
      <w:marBottom w:val="0"/>
      <w:divBdr>
        <w:top w:val="none" w:sz="0" w:space="0" w:color="auto"/>
        <w:left w:val="none" w:sz="0" w:space="0" w:color="auto"/>
        <w:bottom w:val="none" w:sz="0" w:space="0" w:color="auto"/>
        <w:right w:val="none" w:sz="0" w:space="0" w:color="auto"/>
      </w:divBdr>
    </w:div>
    <w:div w:id="1038120713">
      <w:bodyDiv w:val="1"/>
      <w:marLeft w:val="0"/>
      <w:marRight w:val="0"/>
      <w:marTop w:val="0"/>
      <w:marBottom w:val="0"/>
      <w:divBdr>
        <w:top w:val="none" w:sz="0" w:space="0" w:color="auto"/>
        <w:left w:val="none" w:sz="0" w:space="0" w:color="auto"/>
        <w:bottom w:val="none" w:sz="0" w:space="0" w:color="auto"/>
        <w:right w:val="none" w:sz="0" w:space="0" w:color="auto"/>
      </w:divBdr>
    </w:div>
    <w:div w:id="1040015351">
      <w:bodyDiv w:val="1"/>
      <w:marLeft w:val="0"/>
      <w:marRight w:val="0"/>
      <w:marTop w:val="0"/>
      <w:marBottom w:val="0"/>
      <w:divBdr>
        <w:top w:val="none" w:sz="0" w:space="0" w:color="auto"/>
        <w:left w:val="none" w:sz="0" w:space="0" w:color="auto"/>
        <w:bottom w:val="none" w:sz="0" w:space="0" w:color="auto"/>
        <w:right w:val="none" w:sz="0" w:space="0" w:color="auto"/>
      </w:divBdr>
    </w:div>
    <w:div w:id="1045636480">
      <w:bodyDiv w:val="1"/>
      <w:marLeft w:val="0"/>
      <w:marRight w:val="0"/>
      <w:marTop w:val="0"/>
      <w:marBottom w:val="0"/>
      <w:divBdr>
        <w:top w:val="none" w:sz="0" w:space="0" w:color="auto"/>
        <w:left w:val="none" w:sz="0" w:space="0" w:color="auto"/>
        <w:bottom w:val="none" w:sz="0" w:space="0" w:color="auto"/>
        <w:right w:val="none" w:sz="0" w:space="0" w:color="auto"/>
      </w:divBdr>
    </w:div>
    <w:div w:id="1050806952">
      <w:bodyDiv w:val="1"/>
      <w:marLeft w:val="0"/>
      <w:marRight w:val="0"/>
      <w:marTop w:val="0"/>
      <w:marBottom w:val="0"/>
      <w:divBdr>
        <w:top w:val="none" w:sz="0" w:space="0" w:color="auto"/>
        <w:left w:val="none" w:sz="0" w:space="0" w:color="auto"/>
        <w:bottom w:val="none" w:sz="0" w:space="0" w:color="auto"/>
        <w:right w:val="none" w:sz="0" w:space="0" w:color="auto"/>
      </w:divBdr>
    </w:div>
    <w:div w:id="1051922746">
      <w:bodyDiv w:val="1"/>
      <w:marLeft w:val="0"/>
      <w:marRight w:val="0"/>
      <w:marTop w:val="0"/>
      <w:marBottom w:val="0"/>
      <w:divBdr>
        <w:top w:val="none" w:sz="0" w:space="0" w:color="auto"/>
        <w:left w:val="none" w:sz="0" w:space="0" w:color="auto"/>
        <w:bottom w:val="none" w:sz="0" w:space="0" w:color="auto"/>
        <w:right w:val="none" w:sz="0" w:space="0" w:color="auto"/>
      </w:divBdr>
    </w:div>
    <w:div w:id="1055086926">
      <w:bodyDiv w:val="1"/>
      <w:marLeft w:val="0"/>
      <w:marRight w:val="0"/>
      <w:marTop w:val="0"/>
      <w:marBottom w:val="0"/>
      <w:divBdr>
        <w:top w:val="none" w:sz="0" w:space="0" w:color="auto"/>
        <w:left w:val="none" w:sz="0" w:space="0" w:color="auto"/>
        <w:bottom w:val="none" w:sz="0" w:space="0" w:color="auto"/>
        <w:right w:val="none" w:sz="0" w:space="0" w:color="auto"/>
      </w:divBdr>
    </w:div>
    <w:div w:id="1062483363">
      <w:bodyDiv w:val="1"/>
      <w:marLeft w:val="0"/>
      <w:marRight w:val="0"/>
      <w:marTop w:val="0"/>
      <w:marBottom w:val="0"/>
      <w:divBdr>
        <w:top w:val="none" w:sz="0" w:space="0" w:color="auto"/>
        <w:left w:val="none" w:sz="0" w:space="0" w:color="auto"/>
        <w:bottom w:val="none" w:sz="0" w:space="0" w:color="auto"/>
        <w:right w:val="none" w:sz="0" w:space="0" w:color="auto"/>
      </w:divBdr>
    </w:div>
    <w:div w:id="1069351317">
      <w:bodyDiv w:val="1"/>
      <w:marLeft w:val="0"/>
      <w:marRight w:val="0"/>
      <w:marTop w:val="0"/>
      <w:marBottom w:val="0"/>
      <w:divBdr>
        <w:top w:val="none" w:sz="0" w:space="0" w:color="auto"/>
        <w:left w:val="none" w:sz="0" w:space="0" w:color="auto"/>
        <w:bottom w:val="none" w:sz="0" w:space="0" w:color="auto"/>
        <w:right w:val="none" w:sz="0" w:space="0" w:color="auto"/>
      </w:divBdr>
    </w:div>
    <w:div w:id="1072965404">
      <w:bodyDiv w:val="1"/>
      <w:marLeft w:val="0"/>
      <w:marRight w:val="0"/>
      <w:marTop w:val="0"/>
      <w:marBottom w:val="0"/>
      <w:divBdr>
        <w:top w:val="none" w:sz="0" w:space="0" w:color="auto"/>
        <w:left w:val="none" w:sz="0" w:space="0" w:color="auto"/>
        <w:bottom w:val="none" w:sz="0" w:space="0" w:color="auto"/>
        <w:right w:val="none" w:sz="0" w:space="0" w:color="auto"/>
      </w:divBdr>
    </w:div>
    <w:div w:id="1077482885">
      <w:bodyDiv w:val="1"/>
      <w:marLeft w:val="0"/>
      <w:marRight w:val="0"/>
      <w:marTop w:val="0"/>
      <w:marBottom w:val="0"/>
      <w:divBdr>
        <w:top w:val="none" w:sz="0" w:space="0" w:color="auto"/>
        <w:left w:val="none" w:sz="0" w:space="0" w:color="auto"/>
        <w:bottom w:val="none" w:sz="0" w:space="0" w:color="auto"/>
        <w:right w:val="none" w:sz="0" w:space="0" w:color="auto"/>
      </w:divBdr>
    </w:div>
    <w:div w:id="1079130648">
      <w:bodyDiv w:val="1"/>
      <w:marLeft w:val="0"/>
      <w:marRight w:val="0"/>
      <w:marTop w:val="0"/>
      <w:marBottom w:val="0"/>
      <w:divBdr>
        <w:top w:val="none" w:sz="0" w:space="0" w:color="auto"/>
        <w:left w:val="none" w:sz="0" w:space="0" w:color="auto"/>
        <w:bottom w:val="none" w:sz="0" w:space="0" w:color="auto"/>
        <w:right w:val="none" w:sz="0" w:space="0" w:color="auto"/>
      </w:divBdr>
    </w:div>
    <w:div w:id="1083337945">
      <w:bodyDiv w:val="1"/>
      <w:marLeft w:val="0"/>
      <w:marRight w:val="0"/>
      <w:marTop w:val="0"/>
      <w:marBottom w:val="0"/>
      <w:divBdr>
        <w:top w:val="none" w:sz="0" w:space="0" w:color="auto"/>
        <w:left w:val="none" w:sz="0" w:space="0" w:color="auto"/>
        <w:bottom w:val="none" w:sz="0" w:space="0" w:color="auto"/>
        <w:right w:val="none" w:sz="0" w:space="0" w:color="auto"/>
      </w:divBdr>
    </w:div>
    <w:div w:id="1090157209">
      <w:bodyDiv w:val="1"/>
      <w:marLeft w:val="0"/>
      <w:marRight w:val="0"/>
      <w:marTop w:val="0"/>
      <w:marBottom w:val="0"/>
      <w:divBdr>
        <w:top w:val="none" w:sz="0" w:space="0" w:color="auto"/>
        <w:left w:val="none" w:sz="0" w:space="0" w:color="auto"/>
        <w:bottom w:val="none" w:sz="0" w:space="0" w:color="auto"/>
        <w:right w:val="none" w:sz="0" w:space="0" w:color="auto"/>
      </w:divBdr>
    </w:div>
    <w:div w:id="1091202569">
      <w:bodyDiv w:val="1"/>
      <w:marLeft w:val="0"/>
      <w:marRight w:val="0"/>
      <w:marTop w:val="0"/>
      <w:marBottom w:val="0"/>
      <w:divBdr>
        <w:top w:val="none" w:sz="0" w:space="0" w:color="auto"/>
        <w:left w:val="none" w:sz="0" w:space="0" w:color="auto"/>
        <w:bottom w:val="none" w:sz="0" w:space="0" w:color="auto"/>
        <w:right w:val="none" w:sz="0" w:space="0" w:color="auto"/>
      </w:divBdr>
    </w:div>
    <w:div w:id="1092118261">
      <w:bodyDiv w:val="1"/>
      <w:marLeft w:val="0"/>
      <w:marRight w:val="0"/>
      <w:marTop w:val="0"/>
      <w:marBottom w:val="0"/>
      <w:divBdr>
        <w:top w:val="none" w:sz="0" w:space="0" w:color="auto"/>
        <w:left w:val="none" w:sz="0" w:space="0" w:color="auto"/>
        <w:bottom w:val="none" w:sz="0" w:space="0" w:color="auto"/>
        <w:right w:val="none" w:sz="0" w:space="0" w:color="auto"/>
      </w:divBdr>
    </w:div>
    <w:div w:id="1099447601">
      <w:bodyDiv w:val="1"/>
      <w:marLeft w:val="0"/>
      <w:marRight w:val="0"/>
      <w:marTop w:val="0"/>
      <w:marBottom w:val="0"/>
      <w:divBdr>
        <w:top w:val="none" w:sz="0" w:space="0" w:color="auto"/>
        <w:left w:val="none" w:sz="0" w:space="0" w:color="auto"/>
        <w:bottom w:val="none" w:sz="0" w:space="0" w:color="auto"/>
        <w:right w:val="none" w:sz="0" w:space="0" w:color="auto"/>
      </w:divBdr>
    </w:div>
    <w:div w:id="1099838948">
      <w:bodyDiv w:val="1"/>
      <w:marLeft w:val="0"/>
      <w:marRight w:val="0"/>
      <w:marTop w:val="0"/>
      <w:marBottom w:val="0"/>
      <w:divBdr>
        <w:top w:val="none" w:sz="0" w:space="0" w:color="auto"/>
        <w:left w:val="none" w:sz="0" w:space="0" w:color="auto"/>
        <w:bottom w:val="none" w:sz="0" w:space="0" w:color="auto"/>
        <w:right w:val="none" w:sz="0" w:space="0" w:color="auto"/>
      </w:divBdr>
    </w:div>
    <w:div w:id="1103300053">
      <w:bodyDiv w:val="1"/>
      <w:marLeft w:val="0"/>
      <w:marRight w:val="0"/>
      <w:marTop w:val="0"/>
      <w:marBottom w:val="0"/>
      <w:divBdr>
        <w:top w:val="none" w:sz="0" w:space="0" w:color="auto"/>
        <w:left w:val="none" w:sz="0" w:space="0" w:color="auto"/>
        <w:bottom w:val="none" w:sz="0" w:space="0" w:color="auto"/>
        <w:right w:val="none" w:sz="0" w:space="0" w:color="auto"/>
      </w:divBdr>
    </w:div>
    <w:div w:id="1105879834">
      <w:bodyDiv w:val="1"/>
      <w:marLeft w:val="0"/>
      <w:marRight w:val="0"/>
      <w:marTop w:val="0"/>
      <w:marBottom w:val="0"/>
      <w:divBdr>
        <w:top w:val="none" w:sz="0" w:space="0" w:color="auto"/>
        <w:left w:val="none" w:sz="0" w:space="0" w:color="auto"/>
        <w:bottom w:val="none" w:sz="0" w:space="0" w:color="auto"/>
        <w:right w:val="none" w:sz="0" w:space="0" w:color="auto"/>
      </w:divBdr>
    </w:div>
    <w:div w:id="1109351912">
      <w:bodyDiv w:val="1"/>
      <w:marLeft w:val="0"/>
      <w:marRight w:val="0"/>
      <w:marTop w:val="0"/>
      <w:marBottom w:val="0"/>
      <w:divBdr>
        <w:top w:val="none" w:sz="0" w:space="0" w:color="auto"/>
        <w:left w:val="none" w:sz="0" w:space="0" w:color="auto"/>
        <w:bottom w:val="none" w:sz="0" w:space="0" w:color="auto"/>
        <w:right w:val="none" w:sz="0" w:space="0" w:color="auto"/>
      </w:divBdr>
    </w:div>
    <w:div w:id="1116487196">
      <w:bodyDiv w:val="1"/>
      <w:marLeft w:val="0"/>
      <w:marRight w:val="0"/>
      <w:marTop w:val="0"/>
      <w:marBottom w:val="0"/>
      <w:divBdr>
        <w:top w:val="none" w:sz="0" w:space="0" w:color="auto"/>
        <w:left w:val="none" w:sz="0" w:space="0" w:color="auto"/>
        <w:bottom w:val="none" w:sz="0" w:space="0" w:color="auto"/>
        <w:right w:val="none" w:sz="0" w:space="0" w:color="auto"/>
      </w:divBdr>
    </w:div>
    <w:div w:id="1117942672">
      <w:bodyDiv w:val="1"/>
      <w:marLeft w:val="0"/>
      <w:marRight w:val="0"/>
      <w:marTop w:val="0"/>
      <w:marBottom w:val="0"/>
      <w:divBdr>
        <w:top w:val="none" w:sz="0" w:space="0" w:color="auto"/>
        <w:left w:val="none" w:sz="0" w:space="0" w:color="auto"/>
        <w:bottom w:val="none" w:sz="0" w:space="0" w:color="auto"/>
        <w:right w:val="none" w:sz="0" w:space="0" w:color="auto"/>
      </w:divBdr>
    </w:div>
    <w:div w:id="1131632689">
      <w:bodyDiv w:val="1"/>
      <w:marLeft w:val="0"/>
      <w:marRight w:val="0"/>
      <w:marTop w:val="0"/>
      <w:marBottom w:val="0"/>
      <w:divBdr>
        <w:top w:val="none" w:sz="0" w:space="0" w:color="auto"/>
        <w:left w:val="none" w:sz="0" w:space="0" w:color="auto"/>
        <w:bottom w:val="none" w:sz="0" w:space="0" w:color="auto"/>
        <w:right w:val="none" w:sz="0" w:space="0" w:color="auto"/>
      </w:divBdr>
    </w:div>
    <w:div w:id="1139033250">
      <w:bodyDiv w:val="1"/>
      <w:marLeft w:val="0"/>
      <w:marRight w:val="0"/>
      <w:marTop w:val="0"/>
      <w:marBottom w:val="0"/>
      <w:divBdr>
        <w:top w:val="none" w:sz="0" w:space="0" w:color="auto"/>
        <w:left w:val="none" w:sz="0" w:space="0" w:color="auto"/>
        <w:bottom w:val="none" w:sz="0" w:space="0" w:color="auto"/>
        <w:right w:val="none" w:sz="0" w:space="0" w:color="auto"/>
      </w:divBdr>
    </w:div>
    <w:div w:id="1142773559">
      <w:bodyDiv w:val="1"/>
      <w:marLeft w:val="0"/>
      <w:marRight w:val="0"/>
      <w:marTop w:val="0"/>
      <w:marBottom w:val="0"/>
      <w:divBdr>
        <w:top w:val="none" w:sz="0" w:space="0" w:color="auto"/>
        <w:left w:val="none" w:sz="0" w:space="0" w:color="auto"/>
        <w:bottom w:val="none" w:sz="0" w:space="0" w:color="auto"/>
        <w:right w:val="none" w:sz="0" w:space="0" w:color="auto"/>
      </w:divBdr>
      <w:divsChild>
        <w:div w:id="176583518">
          <w:marLeft w:val="480"/>
          <w:marRight w:val="0"/>
          <w:marTop w:val="0"/>
          <w:marBottom w:val="0"/>
          <w:divBdr>
            <w:top w:val="none" w:sz="0" w:space="0" w:color="auto"/>
            <w:left w:val="none" w:sz="0" w:space="0" w:color="auto"/>
            <w:bottom w:val="none" w:sz="0" w:space="0" w:color="auto"/>
            <w:right w:val="none" w:sz="0" w:space="0" w:color="auto"/>
          </w:divBdr>
        </w:div>
        <w:div w:id="344595760">
          <w:marLeft w:val="480"/>
          <w:marRight w:val="0"/>
          <w:marTop w:val="0"/>
          <w:marBottom w:val="0"/>
          <w:divBdr>
            <w:top w:val="none" w:sz="0" w:space="0" w:color="auto"/>
            <w:left w:val="none" w:sz="0" w:space="0" w:color="auto"/>
            <w:bottom w:val="none" w:sz="0" w:space="0" w:color="auto"/>
            <w:right w:val="none" w:sz="0" w:space="0" w:color="auto"/>
          </w:divBdr>
        </w:div>
        <w:div w:id="397898967">
          <w:marLeft w:val="480"/>
          <w:marRight w:val="0"/>
          <w:marTop w:val="0"/>
          <w:marBottom w:val="0"/>
          <w:divBdr>
            <w:top w:val="none" w:sz="0" w:space="0" w:color="auto"/>
            <w:left w:val="none" w:sz="0" w:space="0" w:color="auto"/>
            <w:bottom w:val="none" w:sz="0" w:space="0" w:color="auto"/>
            <w:right w:val="none" w:sz="0" w:space="0" w:color="auto"/>
          </w:divBdr>
        </w:div>
        <w:div w:id="687295735">
          <w:marLeft w:val="480"/>
          <w:marRight w:val="0"/>
          <w:marTop w:val="0"/>
          <w:marBottom w:val="0"/>
          <w:divBdr>
            <w:top w:val="none" w:sz="0" w:space="0" w:color="auto"/>
            <w:left w:val="none" w:sz="0" w:space="0" w:color="auto"/>
            <w:bottom w:val="none" w:sz="0" w:space="0" w:color="auto"/>
            <w:right w:val="none" w:sz="0" w:space="0" w:color="auto"/>
          </w:divBdr>
        </w:div>
        <w:div w:id="779180640">
          <w:marLeft w:val="480"/>
          <w:marRight w:val="0"/>
          <w:marTop w:val="0"/>
          <w:marBottom w:val="0"/>
          <w:divBdr>
            <w:top w:val="none" w:sz="0" w:space="0" w:color="auto"/>
            <w:left w:val="none" w:sz="0" w:space="0" w:color="auto"/>
            <w:bottom w:val="none" w:sz="0" w:space="0" w:color="auto"/>
            <w:right w:val="none" w:sz="0" w:space="0" w:color="auto"/>
          </w:divBdr>
        </w:div>
        <w:div w:id="1037320691">
          <w:marLeft w:val="480"/>
          <w:marRight w:val="0"/>
          <w:marTop w:val="0"/>
          <w:marBottom w:val="0"/>
          <w:divBdr>
            <w:top w:val="none" w:sz="0" w:space="0" w:color="auto"/>
            <w:left w:val="none" w:sz="0" w:space="0" w:color="auto"/>
            <w:bottom w:val="none" w:sz="0" w:space="0" w:color="auto"/>
            <w:right w:val="none" w:sz="0" w:space="0" w:color="auto"/>
          </w:divBdr>
        </w:div>
        <w:div w:id="1058825563">
          <w:marLeft w:val="480"/>
          <w:marRight w:val="0"/>
          <w:marTop w:val="0"/>
          <w:marBottom w:val="0"/>
          <w:divBdr>
            <w:top w:val="none" w:sz="0" w:space="0" w:color="auto"/>
            <w:left w:val="none" w:sz="0" w:space="0" w:color="auto"/>
            <w:bottom w:val="none" w:sz="0" w:space="0" w:color="auto"/>
            <w:right w:val="none" w:sz="0" w:space="0" w:color="auto"/>
          </w:divBdr>
        </w:div>
        <w:div w:id="1101296861">
          <w:marLeft w:val="480"/>
          <w:marRight w:val="0"/>
          <w:marTop w:val="0"/>
          <w:marBottom w:val="0"/>
          <w:divBdr>
            <w:top w:val="none" w:sz="0" w:space="0" w:color="auto"/>
            <w:left w:val="none" w:sz="0" w:space="0" w:color="auto"/>
            <w:bottom w:val="none" w:sz="0" w:space="0" w:color="auto"/>
            <w:right w:val="none" w:sz="0" w:space="0" w:color="auto"/>
          </w:divBdr>
        </w:div>
        <w:div w:id="1253927121">
          <w:marLeft w:val="480"/>
          <w:marRight w:val="0"/>
          <w:marTop w:val="0"/>
          <w:marBottom w:val="0"/>
          <w:divBdr>
            <w:top w:val="none" w:sz="0" w:space="0" w:color="auto"/>
            <w:left w:val="none" w:sz="0" w:space="0" w:color="auto"/>
            <w:bottom w:val="none" w:sz="0" w:space="0" w:color="auto"/>
            <w:right w:val="none" w:sz="0" w:space="0" w:color="auto"/>
          </w:divBdr>
        </w:div>
        <w:div w:id="1278367756">
          <w:marLeft w:val="480"/>
          <w:marRight w:val="0"/>
          <w:marTop w:val="0"/>
          <w:marBottom w:val="0"/>
          <w:divBdr>
            <w:top w:val="none" w:sz="0" w:space="0" w:color="auto"/>
            <w:left w:val="none" w:sz="0" w:space="0" w:color="auto"/>
            <w:bottom w:val="none" w:sz="0" w:space="0" w:color="auto"/>
            <w:right w:val="none" w:sz="0" w:space="0" w:color="auto"/>
          </w:divBdr>
        </w:div>
        <w:div w:id="1298145174">
          <w:marLeft w:val="480"/>
          <w:marRight w:val="0"/>
          <w:marTop w:val="0"/>
          <w:marBottom w:val="0"/>
          <w:divBdr>
            <w:top w:val="none" w:sz="0" w:space="0" w:color="auto"/>
            <w:left w:val="none" w:sz="0" w:space="0" w:color="auto"/>
            <w:bottom w:val="none" w:sz="0" w:space="0" w:color="auto"/>
            <w:right w:val="none" w:sz="0" w:space="0" w:color="auto"/>
          </w:divBdr>
        </w:div>
        <w:div w:id="1477255741">
          <w:marLeft w:val="480"/>
          <w:marRight w:val="0"/>
          <w:marTop w:val="0"/>
          <w:marBottom w:val="0"/>
          <w:divBdr>
            <w:top w:val="none" w:sz="0" w:space="0" w:color="auto"/>
            <w:left w:val="none" w:sz="0" w:space="0" w:color="auto"/>
            <w:bottom w:val="none" w:sz="0" w:space="0" w:color="auto"/>
            <w:right w:val="none" w:sz="0" w:space="0" w:color="auto"/>
          </w:divBdr>
        </w:div>
        <w:div w:id="1793549061">
          <w:marLeft w:val="480"/>
          <w:marRight w:val="0"/>
          <w:marTop w:val="0"/>
          <w:marBottom w:val="0"/>
          <w:divBdr>
            <w:top w:val="none" w:sz="0" w:space="0" w:color="auto"/>
            <w:left w:val="none" w:sz="0" w:space="0" w:color="auto"/>
            <w:bottom w:val="none" w:sz="0" w:space="0" w:color="auto"/>
            <w:right w:val="none" w:sz="0" w:space="0" w:color="auto"/>
          </w:divBdr>
        </w:div>
        <w:div w:id="1829635011">
          <w:marLeft w:val="480"/>
          <w:marRight w:val="0"/>
          <w:marTop w:val="0"/>
          <w:marBottom w:val="0"/>
          <w:divBdr>
            <w:top w:val="none" w:sz="0" w:space="0" w:color="auto"/>
            <w:left w:val="none" w:sz="0" w:space="0" w:color="auto"/>
            <w:bottom w:val="none" w:sz="0" w:space="0" w:color="auto"/>
            <w:right w:val="none" w:sz="0" w:space="0" w:color="auto"/>
          </w:divBdr>
        </w:div>
        <w:div w:id="2029865105">
          <w:marLeft w:val="480"/>
          <w:marRight w:val="0"/>
          <w:marTop w:val="0"/>
          <w:marBottom w:val="0"/>
          <w:divBdr>
            <w:top w:val="none" w:sz="0" w:space="0" w:color="auto"/>
            <w:left w:val="none" w:sz="0" w:space="0" w:color="auto"/>
            <w:bottom w:val="none" w:sz="0" w:space="0" w:color="auto"/>
            <w:right w:val="none" w:sz="0" w:space="0" w:color="auto"/>
          </w:divBdr>
        </w:div>
        <w:div w:id="2060398333">
          <w:marLeft w:val="480"/>
          <w:marRight w:val="0"/>
          <w:marTop w:val="0"/>
          <w:marBottom w:val="0"/>
          <w:divBdr>
            <w:top w:val="none" w:sz="0" w:space="0" w:color="auto"/>
            <w:left w:val="none" w:sz="0" w:space="0" w:color="auto"/>
            <w:bottom w:val="none" w:sz="0" w:space="0" w:color="auto"/>
            <w:right w:val="none" w:sz="0" w:space="0" w:color="auto"/>
          </w:divBdr>
        </w:div>
        <w:div w:id="2123761853">
          <w:marLeft w:val="480"/>
          <w:marRight w:val="0"/>
          <w:marTop w:val="0"/>
          <w:marBottom w:val="0"/>
          <w:divBdr>
            <w:top w:val="none" w:sz="0" w:space="0" w:color="auto"/>
            <w:left w:val="none" w:sz="0" w:space="0" w:color="auto"/>
            <w:bottom w:val="none" w:sz="0" w:space="0" w:color="auto"/>
            <w:right w:val="none" w:sz="0" w:space="0" w:color="auto"/>
          </w:divBdr>
        </w:div>
      </w:divsChild>
    </w:div>
    <w:div w:id="1143961581">
      <w:bodyDiv w:val="1"/>
      <w:marLeft w:val="0"/>
      <w:marRight w:val="0"/>
      <w:marTop w:val="0"/>
      <w:marBottom w:val="0"/>
      <w:divBdr>
        <w:top w:val="none" w:sz="0" w:space="0" w:color="auto"/>
        <w:left w:val="none" w:sz="0" w:space="0" w:color="auto"/>
        <w:bottom w:val="none" w:sz="0" w:space="0" w:color="auto"/>
        <w:right w:val="none" w:sz="0" w:space="0" w:color="auto"/>
      </w:divBdr>
    </w:div>
    <w:div w:id="1149589345">
      <w:bodyDiv w:val="1"/>
      <w:marLeft w:val="0"/>
      <w:marRight w:val="0"/>
      <w:marTop w:val="0"/>
      <w:marBottom w:val="0"/>
      <w:divBdr>
        <w:top w:val="none" w:sz="0" w:space="0" w:color="auto"/>
        <w:left w:val="none" w:sz="0" w:space="0" w:color="auto"/>
        <w:bottom w:val="none" w:sz="0" w:space="0" w:color="auto"/>
        <w:right w:val="none" w:sz="0" w:space="0" w:color="auto"/>
      </w:divBdr>
      <w:divsChild>
        <w:div w:id="738290917">
          <w:marLeft w:val="480"/>
          <w:marRight w:val="0"/>
          <w:marTop w:val="0"/>
          <w:marBottom w:val="0"/>
          <w:divBdr>
            <w:top w:val="none" w:sz="0" w:space="0" w:color="auto"/>
            <w:left w:val="none" w:sz="0" w:space="0" w:color="auto"/>
            <w:bottom w:val="none" w:sz="0" w:space="0" w:color="auto"/>
            <w:right w:val="none" w:sz="0" w:space="0" w:color="auto"/>
          </w:divBdr>
        </w:div>
        <w:div w:id="706294137">
          <w:marLeft w:val="480"/>
          <w:marRight w:val="0"/>
          <w:marTop w:val="0"/>
          <w:marBottom w:val="0"/>
          <w:divBdr>
            <w:top w:val="none" w:sz="0" w:space="0" w:color="auto"/>
            <w:left w:val="none" w:sz="0" w:space="0" w:color="auto"/>
            <w:bottom w:val="none" w:sz="0" w:space="0" w:color="auto"/>
            <w:right w:val="none" w:sz="0" w:space="0" w:color="auto"/>
          </w:divBdr>
        </w:div>
        <w:div w:id="123235792">
          <w:marLeft w:val="480"/>
          <w:marRight w:val="0"/>
          <w:marTop w:val="0"/>
          <w:marBottom w:val="0"/>
          <w:divBdr>
            <w:top w:val="none" w:sz="0" w:space="0" w:color="auto"/>
            <w:left w:val="none" w:sz="0" w:space="0" w:color="auto"/>
            <w:bottom w:val="none" w:sz="0" w:space="0" w:color="auto"/>
            <w:right w:val="none" w:sz="0" w:space="0" w:color="auto"/>
          </w:divBdr>
        </w:div>
        <w:div w:id="1794641087">
          <w:marLeft w:val="480"/>
          <w:marRight w:val="0"/>
          <w:marTop w:val="0"/>
          <w:marBottom w:val="0"/>
          <w:divBdr>
            <w:top w:val="none" w:sz="0" w:space="0" w:color="auto"/>
            <w:left w:val="none" w:sz="0" w:space="0" w:color="auto"/>
            <w:bottom w:val="none" w:sz="0" w:space="0" w:color="auto"/>
            <w:right w:val="none" w:sz="0" w:space="0" w:color="auto"/>
          </w:divBdr>
        </w:div>
        <w:div w:id="2130080649">
          <w:marLeft w:val="480"/>
          <w:marRight w:val="0"/>
          <w:marTop w:val="0"/>
          <w:marBottom w:val="0"/>
          <w:divBdr>
            <w:top w:val="none" w:sz="0" w:space="0" w:color="auto"/>
            <w:left w:val="none" w:sz="0" w:space="0" w:color="auto"/>
            <w:bottom w:val="none" w:sz="0" w:space="0" w:color="auto"/>
            <w:right w:val="none" w:sz="0" w:space="0" w:color="auto"/>
          </w:divBdr>
        </w:div>
        <w:div w:id="2068066119">
          <w:marLeft w:val="480"/>
          <w:marRight w:val="0"/>
          <w:marTop w:val="0"/>
          <w:marBottom w:val="0"/>
          <w:divBdr>
            <w:top w:val="none" w:sz="0" w:space="0" w:color="auto"/>
            <w:left w:val="none" w:sz="0" w:space="0" w:color="auto"/>
            <w:bottom w:val="none" w:sz="0" w:space="0" w:color="auto"/>
            <w:right w:val="none" w:sz="0" w:space="0" w:color="auto"/>
          </w:divBdr>
        </w:div>
        <w:div w:id="1022393784">
          <w:marLeft w:val="480"/>
          <w:marRight w:val="0"/>
          <w:marTop w:val="0"/>
          <w:marBottom w:val="0"/>
          <w:divBdr>
            <w:top w:val="none" w:sz="0" w:space="0" w:color="auto"/>
            <w:left w:val="none" w:sz="0" w:space="0" w:color="auto"/>
            <w:bottom w:val="none" w:sz="0" w:space="0" w:color="auto"/>
            <w:right w:val="none" w:sz="0" w:space="0" w:color="auto"/>
          </w:divBdr>
        </w:div>
        <w:div w:id="527911068">
          <w:marLeft w:val="480"/>
          <w:marRight w:val="0"/>
          <w:marTop w:val="0"/>
          <w:marBottom w:val="0"/>
          <w:divBdr>
            <w:top w:val="none" w:sz="0" w:space="0" w:color="auto"/>
            <w:left w:val="none" w:sz="0" w:space="0" w:color="auto"/>
            <w:bottom w:val="none" w:sz="0" w:space="0" w:color="auto"/>
            <w:right w:val="none" w:sz="0" w:space="0" w:color="auto"/>
          </w:divBdr>
        </w:div>
        <w:div w:id="644310087">
          <w:marLeft w:val="480"/>
          <w:marRight w:val="0"/>
          <w:marTop w:val="0"/>
          <w:marBottom w:val="0"/>
          <w:divBdr>
            <w:top w:val="none" w:sz="0" w:space="0" w:color="auto"/>
            <w:left w:val="none" w:sz="0" w:space="0" w:color="auto"/>
            <w:bottom w:val="none" w:sz="0" w:space="0" w:color="auto"/>
            <w:right w:val="none" w:sz="0" w:space="0" w:color="auto"/>
          </w:divBdr>
        </w:div>
        <w:div w:id="588852198">
          <w:marLeft w:val="480"/>
          <w:marRight w:val="0"/>
          <w:marTop w:val="0"/>
          <w:marBottom w:val="0"/>
          <w:divBdr>
            <w:top w:val="none" w:sz="0" w:space="0" w:color="auto"/>
            <w:left w:val="none" w:sz="0" w:space="0" w:color="auto"/>
            <w:bottom w:val="none" w:sz="0" w:space="0" w:color="auto"/>
            <w:right w:val="none" w:sz="0" w:space="0" w:color="auto"/>
          </w:divBdr>
        </w:div>
        <w:div w:id="618030076">
          <w:marLeft w:val="480"/>
          <w:marRight w:val="0"/>
          <w:marTop w:val="0"/>
          <w:marBottom w:val="0"/>
          <w:divBdr>
            <w:top w:val="none" w:sz="0" w:space="0" w:color="auto"/>
            <w:left w:val="none" w:sz="0" w:space="0" w:color="auto"/>
            <w:bottom w:val="none" w:sz="0" w:space="0" w:color="auto"/>
            <w:right w:val="none" w:sz="0" w:space="0" w:color="auto"/>
          </w:divBdr>
        </w:div>
        <w:div w:id="1553997837">
          <w:marLeft w:val="480"/>
          <w:marRight w:val="0"/>
          <w:marTop w:val="0"/>
          <w:marBottom w:val="0"/>
          <w:divBdr>
            <w:top w:val="none" w:sz="0" w:space="0" w:color="auto"/>
            <w:left w:val="none" w:sz="0" w:space="0" w:color="auto"/>
            <w:bottom w:val="none" w:sz="0" w:space="0" w:color="auto"/>
            <w:right w:val="none" w:sz="0" w:space="0" w:color="auto"/>
          </w:divBdr>
        </w:div>
        <w:div w:id="628434582">
          <w:marLeft w:val="480"/>
          <w:marRight w:val="0"/>
          <w:marTop w:val="0"/>
          <w:marBottom w:val="0"/>
          <w:divBdr>
            <w:top w:val="none" w:sz="0" w:space="0" w:color="auto"/>
            <w:left w:val="none" w:sz="0" w:space="0" w:color="auto"/>
            <w:bottom w:val="none" w:sz="0" w:space="0" w:color="auto"/>
            <w:right w:val="none" w:sz="0" w:space="0" w:color="auto"/>
          </w:divBdr>
        </w:div>
        <w:div w:id="1554581902">
          <w:marLeft w:val="480"/>
          <w:marRight w:val="0"/>
          <w:marTop w:val="0"/>
          <w:marBottom w:val="0"/>
          <w:divBdr>
            <w:top w:val="none" w:sz="0" w:space="0" w:color="auto"/>
            <w:left w:val="none" w:sz="0" w:space="0" w:color="auto"/>
            <w:bottom w:val="none" w:sz="0" w:space="0" w:color="auto"/>
            <w:right w:val="none" w:sz="0" w:space="0" w:color="auto"/>
          </w:divBdr>
        </w:div>
        <w:div w:id="550502445">
          <w:marLeft w:val="480"/>
          <w:marRight w:val="0"/>
          <w:marTop w:val="0"/>
          <w:marBottom w:val="0"/>
          <w:divBdr>
            <w:top w:val="none" w:sz="0" w:space="0" w:color="auto"/>
            <w:left w:val="none" w:sz="0" w:space="0" w:color="auto"/>
            <w:bottom w:val="none" w:sz="0" w:space="0" w:color="auto"/>
            <w:right w:val="none" w:sz="0" w:space="0" w:color="auto"/>
          </w:divBdr>
        </w:div>
        <w:div w:id="1275599836">
          <w:marLeft w:val="480"/>
          <w:marRight w:val="0"/>
          <w:marTop w:val="0"/>
          <w:marBottom w:val="0"/>
          <w:divBdr>
            <w:top w:val="none" w:sz="0" w:space="0" w:color="auto"/>
            <w:left w:val="none" w:sz="0" w:space="0" w:color="auto"/>
            <w:bottom w:val="none" w:sz="0" w:space="0" w:color="auto"/>
            <w:right w:val="none" w:sz="0" w:space="0" w:color="auto"/>
          </w:divBdr>
        </w:div>
        <w:div w:id="1224561028">
          <w:marLeft w:val="480"/>
          <w:marRight w:val="0"/>
          <w:marTop w:val="0"/>
          <w:marBottom w:val="0"/>
          <w:divBdr>
            <w:top w:val="none" w:sz="0" w:space="0" w:color="auto"/>
            <w:left w:val="none" w:sz="0" w:space="0" w:color="auto"/>
            <w:bottom w:val="none" w:sz="0" w:space="0" w:color="auto"/>
            <w:right w:val="none" w:sz="0" w:space="0" w:color="auto"/>
          </w:divBdr>
        </w:div>
        <w:div w:id="1219508520">
          <w:marLeft w:val="480"/>
          <w:marRight w:val="0"/>
          <w:marTop w:val="0"/>
          <w:marBottom w:val="0"/>
          <w:divBdr>
            <w:top w:val="none" w:sz="0" w:space="0" w:color="auto"/>
            <w:left w:val="none" w:sz="0" w:space="0" w:color="auto"/>
            <w:bottom w:val="none" w:sz="0" w:space="0" w:color="auto"/>
            <w:right w:val="none" w:sz="0" w:space="0" w:color="auto"/>
          </w:divBdr>
        </w:div>
        <w:div w:id="1015764101">
          <w:marLeft w:val="480"/>
          <w:marRight w:val="0"/>
          <w:marTop w:val="0"/>
          <w:marBottom w:val="0"/>
          <w:divBdr>
            <w:top w:val="none" w:sz="0" w:space="0" w:color="auto"/>
            <w:left w:val="none" w:sz="0" w:space="0" w:color="auto"/>
            <w:bottom w:val="none" w:sz="0" w:space="0" w:color="auto"/>
            <w:right w:val="none" w:sz="0" w:space="0" w:color="auto"/>
          </w:divBdr>
        </w:div>
        <w:div w:id="231158297">
          <w:marLeft w:val="480"/>
          <w:marRight w:val="0"/>
          <w:marTop w:val="0"/>
          <w:marBottom w:val="0"/>
          <w:divBdr>
            <w:top w:val="none" w:sz="0" w:space="0" w:color="auto"/>
            <w:left w:val="none" w:sz="0" w:space="0" w:color="auto"/>
            <w:bottom w:val="none" w:sz="0" w:space="0" w:color="auto"/>
            <w:right w:val="none" w:sz="0" w:space="0" w:color="auto"/>
          </w:divBdr>
        </w:div>
        <w:div w:id="1881823514">
          <w:marLeft w:val="480"/>
          <w:marRight w:val="0"/>
          <w:marTop w:val="0"/>
          <w:marBottom w:val="0"/>
          <w:divBdr>
            <w:top w:val="none" w:sz="0" w:space="0" w:color="auto"/>
            <w:left w:val="none" w:sz="0" w:space="0" w:color="auto"/>
            <w:bottom w:val="none" w:sz="0" w:space="0" w:color="auto"/>
            <w:right w:val="none" w:sz="0" w:space="0" w:color="auto"/>
          </w:divBdr>
        </w:div>
        <w:div w:id="1608654037">
          <w:marLeft w:val="480"/>
          <w:marRight w:val="0"/>
          <w:marTop w:val="0"/>
          <w:marBottom w:val="0"/>
          <w:divBdr>
            <w:top w:val="none" w:sz="0" w:space="0" w:color="auto"/>
            <w:left w:val="none" w:sz="0" w:space="0" w:color="auto"/>
            <w:bottom w:val="none" w:sz="0" w:space="0" w:color="auto"/>
            <w:right w:val="none" w:sz="0" w:space="0" w:color="auto"/>
          </w:divBdr>
        </w:div>
        <w:div w:id="666520989">
          <w:marLeft w:val="480"/>
          <w:marRight w:val="0"/>
          <w:marTop w:val="0"/>
          <w:marBottom w:val="0"/>
          <w:divBdr>
            <w:top w:val="none" w:sz="0" w:space="0" w:color="auto"/>
            <w:left w:val="none" w:sz="0" w:space="0" w:color="auto"/>
            <w:bottom w:val="none" w:sz="0" w:space="0" w:color="auto"/>
            <w:right w:val="none" w:sz="0" w:space="0" w:color="auto"/>
          </w:divBdr>
        </w:div>
        <w:div w:id="319772892">
          <w:marLeft w:val="480"/>
          <w:marRight w:val="0"/>
          <w:marTop w:val="0"/>
          <w:marBottom w:val="0"/>
          <w:divBdr>
            <w:top w:val="none" w:sz="0" w:space="0" w:color="auto"/>
            <w:left w:val="none" w:sz="0" w:space="0" w:color="auto"/>
            <w:bottom w:val="none" w:sz="0" w:space="0" w:color="auto"/>
            <w:right w:val="none" w:sz="0" w:space="0" w:color="auto"/>
          </w:divBdr>
        </w:div>
        <w:div w:id="172689008">
          <w:marLeft w:val="480"/>
          <w:marRight w:val="0"/>
          <w:marTop w:val="0"/>
          <w:marBottom w:val="0"/>
          <w:divBdr>
            <w:top w:val="none" w:sz="0" w:space="0" w:color="auto"/>
            <w:left w:val="none" w:sz="0" w:space="0" w:color="auto"/>
            <w:bottom w:val="none" w:sz="0" w:space="0" w:color="auto"/>
            <w:right w:val="none" w:sz="0" w:space="0" w:color="auto"/>
          </w:divBdr>
        </w:div>
        <w:div w:id="65809216">
          <w:marLeft w:val="480"/>
          <w:marRight w:val="0"/>
          <w:marTop w:val="0"/>
          <w:marBottom w:val="0"/>
          <w:divBdr>
            <w:top w:val="none" w:sz="0" w:space="0" w:color="auto"/>
            <w:left w:val="none" w:sz="0" w:space="0" w:color="auto"/>
            <w:bottom w:val="none" w:sz="0" w:space="0" w:color="auto"/>
            <w:right w:val="none" w:sz="0" w:space="0" w:color="auto"/>
          </w:divBdr>
        </w:div>
        <w:div w:id="1507210946">
          <w:marLeft w:val="480"/>
          <w:marRight w:val="0"/>
          <w:marTop w:val="0"/>
          <w:marBottom w:val="0"/>
          <w:divBdr>
            <w:top w:val="none" w:sz="0" w:space="0" w:color="auto"/>
            <w:left w:val="none" w:sz="0" w:space="0" w:color="auto"/>
            <w:bottom w:val="none" w:sz="0" w:space="0" w:color="auto"/>
            <w:right w:val="none" w:sz="0" w:space="0" w:color="auto"/>
          </w:divBdr>
        </w:div>
        <w:div w:id="1061322634">
          <w:marLeft w:val="480"/>
          <w:marRight w:val="0"/>
          <w:marTop w:val="0"/>
          <w:marBottom w:val="0"/>
          <w:divBdr>
            <w:top w:val="none" w:sz="0" w:space="0" w:color="auto"/>
            <w:left w:val="none" w:sz="0" w:space="0" w:color="auto"/>
            <w:bottom w:val="none" w:sz="0" w:space="0" w:color="auto"/>
            <w:right w:val="none" w:sz="0" w:space="0" w:color="auto"/>
          </w:divBdr>
        </w:div>
        <w:div w:id="1902715361">
          <w:marLeft w:val="480"/>
          <w:marRight w:val="0"/>
          <w:marTop w:val="0"/>
          <w:marBottom w:val="0"/>
          <w:divBdr>
            <w:top w:val="none" w:sz="0" w:space="0" w:color="auto"/>
            <w:left w:val="none" w:sz="0" w:space="0" w:color="auto"/>
            <w:bottom w:val="none" w:sz="0" w:space="0" w:color="auto"/>
            <w:right w:val="none" w:sz="0" w:space="0" w:color="auto"/>
          </w:divBdr>
        </w:div>
      </w:divsChild>
    </w:div>
    <w:div w:id="1151680278">
      <w:bodyDiv w:val="1"/>
      <w:marLeft w:val="0"/>
      <w:marRight w:val="0"/>
      <w:marTop w:val="0"/>
      <w:marBottom w:val="0"/>
      <w:divBdr>
        <w:top w:val="none" w:sz="0" w:space="0" w:color="auto"/>
        <w:left w:val="none" w:sz="0" w:space="0" w:color="auto"/>
        <w:bottom w:val="none" w:sz="0" w:space="0" w:color="auto"/>
        <w:right w:val="none" w:sz="0" w:space="0" w:color="auto"/>
      </w:divBdr>
      <w:divsChild>
        <w:div w:id="833230448">
          <w:marLeft w:val="480"/>
          <w:marRight w:val="0"/>
          <w:marTop w:val="0"/>
          <w:marBottom w:val="0"/>
          <w:divBdr>
            <w:top w:val="none" w:sz="0" w:space="0" w:color="auto"/>
            <w:left w:val="none" w:sz="0" w:space="0" w:color="auto"/>
            <w:bottom w:val="none" w:sz="0" w:space="0" w:color="auto"/>
            <w:right w:val="none" w:sz="0" w:space="0" w:color="auto"/>
          </w:divBdr>
        </w:div>
        <w:div w:id="1220435634">
          <w:marLeft w:val="480"/>
          <w:marRight w:val="0"/>
          <w:marTop w:val="0"/>
          <w:marBottom w:val="0"/>
          <w:divBdr>
            <w:top w:val="none" w:sz="0" w:space="0" w:color="auto"/>
            <w:left w:val="none" w:sz="0" w:space="0" w:color="auto"/>
            <w:bottom w:val="none" w:sz="0" w:space="0" w:color="auto"/>
            <w:right w:val="none" w:sz="0" w:space="0" w:color="auto"/>
          </w:divBdr>
        </w:div>
        <w:div w:id="1727533875">
          <w:marLeft w:val="480"/>
          <w:marRight w:val="0"/>
          <w:marTop w:val="0"/>
          <w:marBottom w:val="0"/>
          <w:divBdr>
            <w:top w:val="none" w:sz="0" w:space="0" w:color="auto"/>
            <w:left w:val="none" w:sz="0" w:space="0" w:color="auto"/>
            <w:bottom w:val="none" w:sz="0" w:space="0" w:color="auto"/>
            <w:right w:val="none" w:sz="0" w:space="0" w:color="auto"/>
          </w:divBdr>
        </w:div>
        <w:div w:id="261036497">
          <w:marLeft w:val="480"/>
          <w:marRight w:val="0"/>
          <w:marTop w:val="0"/>
          <w:marBottom w:val="0"/>
          <w:divBdr>
            <w:top w:val="none" w:sz="0" w:space="0" w:color="auto"/>
            <w:left w:val="none" w:sz="0" w:space="0" w:color="auto"/>
            <w:bottom w:val="none" w:sz="0" w:space="0" w:color="auto"/>
            <w:right w:val="none" w:sz="0" w:space="0" w:color="auto"/>
          </w:divBdr>
        </w:div>
        <w:div w:id="153377026">
          <w:marLeft w:val="480"/>
          <w:marRight w:val="0"/>
          <w:marTop w:val="0"/>
          <w:marBottom w:val="0"/>
          <w:divBdr>
            <w:top w:val="none" w:sz="0" w:space="0" w:color="auto"/>
            <w:left w:val="none" w:sz="0" w:space="0" w:color="auto"/>
            <w:bottom w:val="none" w:sz="0" w:space="0" w:color="auto"/>
            <w:right w:val="none" w:sz="0" w:space="0" w:color="auto"/>
          </w:divBdr>
        </w:div>
        <w:div w:id="1417364888">
          <w:marLeft w:val="480"/>
          <w:marRight w:val="0"/>
          <w:marTop w:val="0"/>
          <w:marBottom w:val="0"/>
          <w:divBdr>
            <w:top w:val="none" w:sz="0" w:space="0" w:color="auto"/>
            <w:left w:val="none" w:sz="0" w:space="0" w:color="auto"/>
            <w:bottom w:val="none" w:sz="0" w:space="0" w:color="auto"/>
            <w:right w:val="none" w:sz="0" w:space="0" w:color="auto"/>
          </w:divBdr>
        </w:div>
        <w:div w:id="1859927020">
          <w:marLeft w:val="480"/>
          <w:marRight w:val="0"/>
          <w:marTop w:val="0"/>
          <w:marBottom w:val="0"/>
          <w:divBdr>
            <w:top w:val="none" w:sz="0" w:space="0" w:color="auto"/>
            <w:left w:val="none" w:sz="0" w:space="0" w:color="auto"/>
            <w:bottom w:val="none" w:sz="0" w:space="0" w:color="auto"/>
            <w:right w:val="none" w:sz="0" w:space="0" w:color="auto"/>
          </w:divBdr>
        </w:div>
        <w:div w:id="1640963948">
          <w:marLeft w:val="480"/>
          <w:marRight w:val="0"/>
          <w:marTop w:val="0"/>
          <w:marBottom w:val="0"/>
          <w:divBdr>
            <w:top w:val="none" w:sz="0" w:space="0" w:color="auto"/>
            <w:left w:val="none" w:sz="0" w:space="0" w:color="auto"/>
            <w:bottom w:val="none" w:sz="0" w:space="0" w:color="auto"/>
            <w:right w:val="none" w:sz="0" w:space="0" w:color="auto"/>
          </w:divBdr>
        </w:div>
        <w:div w:id="164054750">
          <w:marLeft w:val="480"/>
          <w:marRight w:val="0"/>
          <w:marTop w:val="0"/>
          <w:marBottom w:val="0"/>
          <w:divBdr>
            <w:top w:val="none" w:sz="0" w:space="0" w:color="auto"/>
            <w:left w:val="none" w:sz="0" w:space="0" w:color="auto"/>
            <w:bottom w:val="none" w:sz="0" w:space="0" w:color="auto"/>
            <w:right w:val="none" w:sz="0" w:space="0" w:color="auto"/>
          </w:divBdr>
        </w:div>
        <w:div w:id="1228420773">
          <w:marLeft w:val="480"/>
          <w:marRight w:val="0"/>
          <w:marTop w:val="0"/>
          <w:marBottom w:val="0"/>
          <w:divBdr>
            <w:top w:val="none" w:sz="0" w:space="0" w:color="auto"/>
            <w:left w:val="none" w:sz="0" w:space="0" w:color="auto"/>
            <w:bottom w:val="none" w:sz="0" w:space="0" w:color="auto"/>
            <w:right w:val="none" w:sz="0" w:space="0" w:color="auto"/>
          </w:divBdr>
        </w:div>
        <w:div w:id="1973369165">
          <w:marLeft w:val="480"/>
          <w:marRight w:val="0"/>
          <w:marTop w:val="0"/>
          <w:marBottom w:val="0"/>
          <w:divBdr>
            <w:top w:val="none" w:sz="0" w:space="0" w:color="auto"/>
            <w:left w:val="none" w:sz="0" w:space="0" w:color="auto"/>
            <w:bottom w:val="none" w:sz="0" w:space="0" w:color="auto"/>
            <w:right w:val="none" w:sz="0" w:space="0" w:color="auto"/>
          </w:divBdr>
        </w:div>
        <w:div w:id="1163930713">
          <w:marLeft w:val="480"/>
          <w:marRight w:val="0"/>
          <w:marTop w:val="0"/>
          <w:marBottom w:val="0"/>
          <w:divBdr>
            <w:top w:val="none" w:sz="0" w:space="0" w:color="auto"/>
            <w:left w:val="none" w:sz="0" w:space="0" w:color="auto"/>
            <w:bottom w:val="none" w:sz="0" w:space="0" w:color="auto"/>
            <w:right w:val="none" w:sz="0" w:space="0" w:color="auto"/>
          </w:divBdr>
        </w:div>
        <w:div w:id="1449205439">
          <w:marLeft w:val="480"/>
          <w:marRight w:val="0"/>
          <w:marTop w:val="0"/>
          <w:marBottom w:val="0"/>
          <w:divBdr>
            <w:top w:val="none" w:sz="0" w:space="0" w:color="auto"/>
            <w:left w:val="none" w:sz="0" w:space="0" w:color="auto"/>
            <w:bottom w:val="none" w:sz="0" w:space="0" w:color="auto"/>
            <w:right w:val="none" w:sz="0" w:space="0" w:color="auto"/>
          </w:divBdr>
        </w:div>
        <w:div w:id="241263453">
          <w:marLeft w:val="480"/>
          <w:marRight w:val="0"/>
          <w:marTop w:val="0"/>
          <w:marBottom w:val="0"/>
          <w:divBdr>
            <w:top w:val="none" w:sz="0" w:space="0" w:color="auto"/>
            <w:left w:val="none" w:sz="0" w:space="0" w:color="auto"/>
            <w:bottom w:val="none" w:sz="0" w:space="0" w:color="auto"/>
            <w:right w:val="none" w:sz="0" w:space="0" w:color="auto"/>
          </w:divBdr>
        </w:div>
        <w:div w:id="57362285">
          <w:marLeft w:val="480"/>
          <w:marRight w:val="0"/>
          <w:marTop w:val="0"/>
          <w:marBottom w:val="0"/>
          <w:divBdr>
            <w:top w:val="none" w:sz="0" w:space="0" w:color="auto"/>
            <w:left w:val="none" w:sz="0" w:space="0" w:color="auto"/>
            <w:bottom w:val="none" w:sz="0" w:space="0" w:color="auto"/>
            <w:right w:val="none" w:sz="0" w:space="0" w:color="auto"/>
          </w:divBdr>
        </w:div>
        <w:div w:id="854147513">
          <w:marLeft w:val="480"/>
          <w:marRight w:val="0"/>
          <w:marTop w:val="0"/>
          <w:marBottom w:val="0"/>
          <w:divBdr>
            <w:top w:val="none" w:sz="0" w:space="0" w:color="auto"/>
            <w:left w:val="none" w:sz="0" w:space="0" w:color="auto"/>
            <w:bottom w:val="none" w:sz="0" w:space="0" w:color="auto"/>
            <w:right w:val="none" w:sz="0" w:space="0" w:color="auto"/>
          </w:divBdr>
        </w:div>
        <w:div w:id="2127462287">
          <w:marLeft w:val="480"/>
          <w:marRight w:val="0"/>
          <w:marTop w:val="0"/>
          <w:marBottom w:val="0"/>
          <w:divBdr>
            <w:top w:val="none" w:sz="0" w:space="0" w:color="auto"/>
            <w:left w:val="none" w:sz="0" w:space="0" w:color="auto"/>
            <w:bottom w:val="none" w:sz="0" w:space="0" w:color="auto"/>
            <w:right w:val="none" w:sz="0" w:space="0" w:color="auto"/>
          </w:divBdr>
        </w:div>
        <w:div w:id="896748337">
          <w:marLeft w:val="480"/>
          <w:marRight w:val="0"/>
          <w:marTop w:val="0"/>
          <w:marBottom w:val="0"/>
          <w:divBdr>
            <w:top w:val="none" w:sz="0" w:space="0" w:color="auto"/>
            <w:left w:val="none" w:sz="0" w:space="0" w:color="auto"/>
            <w:bottom w:val="none" w:sz="0" w:space="0" w:color="auto"/>
            <w:right w:val="none" w:sz="0" w:space="0" w:color="auto"/>
          </w:divBdr>
        </w:div>
        <w:div w:id="913317939">
          <w:marLeft w:val="480"/>
          <w:marRight w:val="0"/>
          <w:marTop w:val="0"/>
          <w:marBottom w:val="0"/>
          <w:divBdr>
            <w:top w:val="none" w:sz="0" w:space="0" w:color="auto"/>
            <w:left w:val="none" w:sz="0" w:space="0" w:color="auto"/>
            <w:bottom w:val="none" w:sz="0" w:space="0" w:color="auto"/>
            <w:right w:val="none" w:sz="0" w:space="0" w:color="auto"/>
          </w:divBdr>
        </w:div>
        <w:div w:id="1634946075">
          <w:marLeft w:val="480"/>
          <w:marRight w:val="0"/>
          <w:marTop w:val="0"/>
          <w:marBottom w:val="0"/>
          <w:divBdr>
            <w:top w:val="none" w:sz="0" w:space="0" w:color="auto"/>
            <w:left w:val="none" w:sz="0" w:space="0" w:color="auto"/>
            <w:bottom w:val="none" w:sz="0" w:space="0" w:color="auto"/>
            <w:right w:val="none" w:sz="0" w:space="0" w:color="auto"/>
          </w:divBdr>
        </w:div>
        <w:div w:id="1253080433">
          <w:marLeft w:val="480"/>
          <w:marRight w:val="0"/>
          <w:marTop w:val="0"/>
          <w:marBottom w:val="0"/>
          <w:divBdr>
            <w:top w:val="none" w:sz="0" w:space="0" w:color="auto"/>
            <w:left w:val="none" w:sz="0" w:space="0" w:color="auto"/>
            <w:bottom w:val="none" w:sz="0" w:space="0" w:color="auto"/>
            <w:right w:val="none" w:sz="0" w:space="0" w:color="auto"/>
          </w:divBdr>
        </w:div>
        <w:div w:id="351952951">
          <w:marLeft w:val="480"/>
          <w:marRight w:val="0"/>
          <w:marTop w:val="0"/>
          <w:marBottom w:val="0"/>
          <w:divBdr>
            <w:top w:val="none" w:sz="0" w:space="0" w:color="auto"/>
            <w:left w:val="none" w:sz="0" w:space="0" w:color="auto"/>
            <w:bottom w:val="none" w:sz="0" w:space="0" w:color="auto"/>
            <w:right w:val="none" w:sz="0" w:space="0" w:color="auto"/>
          </w:divBdr>
        </w:div>
        <w:div w:id="1401488071">
          <w:marLeft w:val="480"/>
          <w:marRight w:val="0"/>
          <w:marTop w:val="0"/>
          <w:marBottom w:val="0"/>
          <w:divBdr>
            <w:top w:val="none" w:sz="0" w:space="0" w:color="auto"/>
            <w:left w:val="none" w:sz="0" w:space="0" w:color="auto"/>
            <w:bottom w:val="none" w:sz="0" w:space="0" w:color="auto"/>
            <w:right w:val="none" w:sz="0" w:space="0" w:color="auto"/>
          </w:divBdr>
        </w:div>
        <w:div w:id="207762336">
          <w:marLeft w:val="480"/>
          <w:marRight w:val="0"/>
          <w:marTop w:val="0"/>
          <w:marBottom w:val="0"/>
          <w:divBdr>
            <w:top w:val="none" w:sz="0" w:space="0" w:color="auto"/>
            <w:left w:val="none" w:sz="0" w:space="0" w:color="auto"/>
            <w:bottom w:val="none" w:sz="0" w:space="0" w:color="auto"/>
            <w:right w:val="none" w:sz="0" w:space="0" w:color="auto"/>
          </w:divBdr>
        </w:div>
        <w:div w:id="295061567">
          <w:marLeft w:val="480"/>
          <w:marRight w:val="0"/>
          <w:marTop w:val="0"/>
          <w:marBottom w:val="0"/>
          <w:divBdr>
            <w:top w:val="none" w:sz="0" w:space="0" w:color="auto"/>
            <w:left w:val="none" w:sz="0" w:space="0" w:color="auto"/>
            <w:bottom w:val="none" w:sz="0" w:space="0" w:color="auto"/>
            <w:right w:val="none" w:sz="0" w:space="0" w:color="auto"/>
          </w:divBdr>
        </w:div>
        <w:div w:id="1141769420">
          <w:marLeft w:val="480"/>
          <w:marRight w:val="0"/>
          <w:marTop w:val="0"/>
          <w:marBottom w:val="0"/>
          <w:divBdr>
            <w:top w:val="none" w:sz="0" w:space="0" w:color="auto"/>
            <w:left w:val="none" w:sz="0" w:space="0" w:color="auto"/>
            <w:bottom w:val="none" w:sz="0" w:space="0" w:color="auto"/>
            <w:right w:val="none" w:sz="0" w:space="0" w:color="auto"/>
          </w:divBdr>
        </w:div>
        <w:div w:id="2095081496">
          <w:marLeft w:val="480"/>
          <w:marRight w:val="0"/>
          <w:marTop w:val="0"/>
          <w:marBottom w:val="0"/>
          <w:divBdr>
            <w:top w:val="none" w:sz="0" w:space="0" w:color="auto"/>
            <w:left w:val="none" w:sz="0" w:space="0" w:color="auto"/>
            <w:bottom w:val="none" w:sz="0" w:space="0" w:color="auto"/>
            <w:right w:val="none" w:sz="0" w:space="0" w:color="auto"/>
          </w:divBdr>
        </w:div>
        <w:div w:id="2069186464">
          <w:marLeft w:val="480"/>
          <w:marRight w:val="0"/>
          <w:marTop w:val="0"/>
          <w:marBottom w:val="0"/>
          <w:divBdr>
            <w:top w:val="none" w:sz="0" w:space="0" w:color="auto"/>
            <w:left w:val="none" w:sz="0" w:space="0" w:color="auto"/>
            <w:bottom w:val="none" w:sz="0" w:space="0" w:color="auto"/>
            <w:right w:val="none" w:sz="0" w:space="0" w:color="auto"/>
          </w:divBdr>
        </w:div>
        <w:div w:id="1944065697">
          <w:marLeft w:val="480"/>
          <w:marRight w:val="0"/>
          <w:marTop w:val="0"/>
          <w:marBottom w:val="0"/>
          <w:divBdr>
            <w:top w:val="none" w:sz="0" w:space="0" w:color="auto"/>
            <w:left w:val="none" w:sz="0" w:space="0" w:color="auto"/>
            <w:bottom w:val="none" w:sz="0" w:space="0" w:color="auto"/>
            <w:right w:val="none" w:sz="0" w:space="0" w:color="auto"/>
          </w:divBdr>
        </w:div>
        <w:div w:id="858931450">
          <w:marLeft w:val="480"/>
          <w:marRight w:val="0"/>
          <w:marTop w:val="0"/>
          <w:marBottom w:val="0"/>
          <w:divBdr>
            <w:top w:val="none" w:sz="0" w:space="0" w:color="auto"/>
            <w:left w:val="none" w:sz="0" w:space="0" w:color="auto"/>
            <w:bottom w:val="none" w:sz="0" w:space="0" w:color="auto"/>
            <w:right w:val="none" w:sz="0" w:space="0" w:color="auto"/>
          </w:divBdr>
        </w:div>
      </w:divsChild>
    </w:div>
    <w:div w:id="1157381818">
      <w:bodyDiv w:val="1"/>
      <w:marLeft w:val="0"/>
      <w:marRight w:val="0"/>
      <w:marTop w:val="0"/>
      <w:marBottom w:val="0"/>
      <w:divBdr>
        <w:top w:val="none" w:sz="0" w:space="0" w:color="auto"/>
        <w:left w:val="none" w:sz="0" w:space="0" w:color="auto"/>
        <w:bottom w:val="none" w:sz="0" w:space="0" w:color="auto"/>
        <w:right w:val="none" w:sz="0" w:space="0" w:color="auto"/>
      </w:divBdr>
    </w:div>
    <w:div w:id="1160268116">
      <w:bodyDiv w:val="1"/>
      <w:marLeft w:val="0"/>
      <w:marRight w:val="0"/>
      <w:marTop w:val="0"/>
      <w:marBottom w:val="0"/>
      <w:divBdr>
        <w:top w:val="none" w:sz="0" w:space="0" w:color="auto"/>
        <w:left w:val="none" w:sz="0" w:space="0" w:color="auto"/>
        <w:bottom w:val="none" w:sz="0" w:space="0" w:color="auto"/>
        <w:right w:val="none" w:sz="0" w:space="0" w:color="auto"/>
      </w:divBdr>
      <w:divsChild>
        <w:div w:id="1320578271">
          <w:marLeft w:val="480"/>
          <w:marRight w:val="0"/>
          <w:marTop w:val="0"/>
          <w:marBottom w:val="0"/>
          <w:divBdr>
            <w:top w:val="none" w:sz="0" w:space="0" w:color="auto"/>
            <w:left w:val="none" w:sz="0" w:space="0" w:color="auto"/>
            <w:bottom w:val="none" w:sz="0" w:space="0" w:color="auto"/>
            <w:right w:val="none" w:sz="0" w:space="0" w:color="auto"/>
          </w:divBdr>
        </w:div>
        <w:div w:id="1561938674">
          <w:marLeft w:val="480"/>
          <w:marRight w:val="0"/>
          <w:marTop w:val="0"/>
          <w:marBottom w:val="0"/>
          <w:divBdr>
            <w:top w:val="none" w:sz="0" w:space="0" w:color="auto"/>
            <w:left w:val="none" w:sz="0" w:space="0" w:color="auto"/>
            <w:bottom w:val="none" w:sz="0" w:space="0" w:color="auto"/>
            <w:right w:val="none" w:sz="0" w:space="0" w:color="auto"/>
          </w:divBdr>
        </w:div>
        <w:div w:id="1063135962">
          <w:marLeft w:val="480"/>
          <w:marRight w:val="0"/>
          <w:marTop w:val="0"/>
          <w:marBottom w:val="0"/>
          <w:divBdr>
            <w:top w:val="none" w:sz="0" w:space="0" w:color="auto"/>
            <w:left w:val="none" w:sz="0" w:space="0" w:color="auto"/>
            <w:bottom w:val="none" w:sz="0" w:space="0" w:color="auto"/>
            <w:right w:val="none" w:sz="0" w:space="0" w:color="auto"/>
          </w:divBdr>
        </w:div>
        <w:div w:id="1900169577">
          <w:marLeft w:val="480"/>
          <w:marRight w:val="0"/>
          <w:marTop w:val="0"/>
          <w:marBottom w:val="0"/>
          <w:divBdr>
            <w:top w:val="none" w:sz="0" w:space="0" w:color="auto"/>
            <w:left w:val="none" w:sz="0" w:space="0" w:color="auto"/>
            <w:bottom w:val="none" w:sz="0" w:space="0" w:color="auto"/>
            <w:right w:val="none" w:sz="0" w:space="0" w:color="auto"/>
          </w:divBdr>
        </w:div>
        <w:div w:id="1520120640">
          <w:marLeft w:val="480"/>
          <w:marRight w:val="0"/>
          <w:marTop w:val="0"/>
          <w:marBottom w:val="0"/>
          <w:divBdr>
            <w:top w:val="none" w:sz="0" w:space="0" w:color="auto"/>
            <w:left w:val="none" w:sz="0" w:space="0" w:color="auto"/>
            <w:bottom w:val="none" w:sz="0" w:space="0" w:color="auto"/>
            <w:right w:val="none" w:sz="0" w:space="0" w:color="auto"/>
          </w:divBdr>
        </w:div>
        <w:div w:id="1198346617">
          <w:marLeft w:val="480"/>
          <w:marRight w:val="0"/>
          <w:marTop w:val="0"/>
          <w:marBottom w:val="0"/>
          <w:divBdr>
            <w:top w:val="none" w:sz="0" w:space="0" w:color="auto"/>
            <w:left w:val="none" w:sz="0" w:space="0" w:color="auto"/>
            <w:bottom w:val="none" w:sz="0" w:space="0" w:color="auto"/>
            <w:right w:val="none" w:sz="0" w:space="0" w:color="auto"/>
          </w:divBdr>
        </w:div>
        <w:div w:id="982663715">
          <w:marLeft w:val="480"/>
          <w:marRight w:val="0"/>
          <w:marTop w:val="0"/>
          <w:marBottom w:val="0"/>
          <w:divBdr>
            <w:top w:val="none" w:sz="0" w:space="0" w:color="auto"/>
            <w:left w:val="none" w:sz="0" w:space="0" w:color="auto"/>
            <w:bottom w:val="none" w:sz="0" w:space="0" w:color="auto"/>
            <w:right w:val="none" w:sz="0" w:space="0" w:color="auto"/>
          </w:divBdr>
        </w:div>
        <w:div w:id="1277328452">
          <w:marLeft w:val="480"/>
          <w:marRight w:val="0"/>
          <w:marTop w:val="0"/>
          <w:marBottom w:val="0"/>
          <w:divBdr>
            <w:top w:val="none" w:sz="0" w:space="0" w:color="auto"/>
            <w:left w:val="none" w:sz="0" w:space="0" w:color="auto"/>
            <w:bottom w:val="none" w:sz="0" w:space="0" w:color="auto"/>
            <w:right w:val="none" w:sz="0" w:space="0" w:color="auto"/>
          </w:divBdr>
        </w:div>
        <w:div w:id="1915776955">
          <w:marLeft w:val="480"/>
          <w:marRight w:val="0"/>
          <w:marTop w:val="0"/>
          <w:marBottom w:val="0"/>
          <w:divBdr>
            <w:top w:val="none" w:sz="0" w:space="0" w:color="auto"/>
            <w:left w:val="none" w:sz="0" w:space="0" w:color="auto"/>
            <w:bottom w:val="none" w:sz="0" w:space="0" w:color="auto"/>
            <w:right w:val="none" w:sz="0" w:space="0" w:color="auto"/>
          </w:divBdr>
        </w:div>
        <w:div w:id="105663359">
          <w:marLeft w:val="480"/>
          <w:marRight w:val="0"/>
          <w:marTop w:val="0"/>
          <w:marBottom w:val="0"/>
          <w:divBdr>
            <w:top w:val="none" w:sz="0" w:space="0" w:color="auto"/>
            <w:left w:val="none" w:sz="0" w:space="0" w:color="auto"/>
            <w:bottom w:val="none" w:sz="0" w:space="0" w:color="auto"/>
            <w:right w:val="none" w:sz="0" w:space="0" w:color="auto"/>
          </w:divBdr>
        </w:div>
        <w:div w:id="1653560926">
          <w:marLeft w:val="480"/>
          <w:marRight w:val="0"/>
          <w:marTop w:val="0"/>
          <w:marBottom w:val="0"/>
          <w:divBdr>
            <w:top w:val="none" w:sz="0" w:space="0" w:color="auto"/>
            <w:left w:val="none" w:sz="0" w:space="0" w:color="auto"/>
            <w:bottom w:val="none" w:sz="0" w:space="0" w:color="auto"/>
            <w:right w:val="none" w:sz="0" w:space="0" w:color="auto"/>
          </w:divBdr>
        </w:div>
        <w:div w:id="1677154829">
          <w:marLeft w:val="480"/>
          <w:marRight w:val="0"/>
          <w:marTop w:val="0"/>
          <w:marBottom w:val="0"/>
          <w:divBdr>
            <w:top w:val="none" w:sz="0" w:space="0" w:color="auto"/>
            <w:left w:val="none" w:sz="0" w:space="0" w:color="auto"/>
            <w:bottom w:val="none" w:sz="0" w:space="0" w:color="auto"/>
            <w:right w:val="none" w:sz="0" w:space="0" w:color="auto"/>
          </w:divBdr>
        </w:div>
        <w:div w:id="1474567329">
          <w:marLeft w:val="480"/>
          <w:marRight w:val="0"/>
          <w:marTop w:val="0"/>
          <w:marBottom w:val="0"/>
          <w:divBdr>
            <w:top w:val="none" w:sz="0" w:space="0" w:color="auto"/>
            <w:left w:val="none" w:sz="0" w:space="0" w:color="auto"/>
            <w:bottom w:val="none" w:sz="0" w:space="0" w:color="auto"/>
            <w:right w:val="none" w:sz="0" w:space="0" w:color="auto"/>
          </w:divBdr>
        </w:div>
        <w:div w:id="1418215297">
          <w:marLeft w:val="480"/>
          <w:marRight w:val="0"/>
          <w:marTop w:val="0"/>
          <w:marBottom w:val="0"/>
          <w:divBdr>
            <w:top w:val="none" w:sz="0" w:space="0" w:color="auto"/>
            <w:left w:val="none" w:sz="0" w:space="0" w:color="auto"/>
            <w:bottom w:val="none" w:sz="0" w:space="0" w:color="auto"/>
            <w:right w:val="none" w:sz="0" w:space="0" w:color="auto"/>
          </w:divBdr>
        </w:div>
        <w:div w:id="1451827086">
          <w:marLeft w:val="480"/>
          <w:marRight w:val="0"/>
          <w:marTop w:val="0"/>
          <w:marBottom w:val="0"/>
          <w:divBdr>
            <w:top w:val="none" w:sz="0" w:space="0" w:color="auto"/>
            <w:left w:val="none" w:sz="0" w:space="0" w:color="auto"/>
            <w:bottom w:val="none" w:sz="0" w:space="0" w:color="auto"/>
            <w:right w:val="none" w:sz="0" w:space="0" w:color="auto"/>
          </w:divBdr>
        </w:div>
        <w:div w:id="739333780">
          <w:marLeft w:val="480"/>
          <w:marRight w:val="0"/>
          <w:marTop w:val="0"/>
          <w:marBottom w:val="0"/>
          <w:divBdr>
            <w:top w:val="none" w:sz="0" w:space="0" w:color="auto"/>
            <w:left w:val="none" w:sz="0" w:space="0" w:color="auto"/>
            <w:bottom w:val="none" w:sz="0" w:space="0" w:color="auto"/>
            <w:right w:val="none" w:sz="0" w:space="0" w:color="auto"/>
          </w:divBdr>
        </w:div>
        <w:div w:id="396981849">
          <w:marLeft w:val="480"/>
          <w:marRight w:val="0"/>
          <w:marTop w:val="0"/>
          <w:marBottom w:val="0"/>
          <w:divBdr>
            <w:top w:val="none" w:sz="0" w:space="0" w:color="auto"/>
            <w:left w:val="none" w:sz="0" w:space="0" w:color="auto"/>
            <w:bottom w:val="none" w:sz="0" w:space="0" w:color="auto"/>
            <w:right w:val="none" w:sz="0" w:space="0" w:color="auto"/>
          </w:divBdr>
        </w:div>
        <w:div w:id="1316226697">
          <w:marLeft w:val="480"/>
          <w:marRight w:val="0"/>
          <w:marTop w:val="0"/>
          <w:marBottom w:val="0"/>
          <w:divBdr>
            <w:top w:val="none" w:sz="0" w:space="0" w:color="auto"/>
            <w:left w:val="none" w:sz="0" w:space="0" w:color="auto"/>
            <w:bottom w:val="none" w:sz="0" w:space="0" w:color="auto"/>
            <w:right w:val="none" w:sz="0" w:space="0" w:color="auto"/>
          </w:divBdr>
        </w:div>
        <w:div w:id="1172721315">
          <w:marLeft w:val="480"/>
          <w:marRight w:val="0"/>
          <w:marTop w:val="0"/>
          <w:marBottom w:val="0"/>
          <w:divBdr>
            <w:top w:val="none" w:sz="0" w:space="0" w:color="auto"/>
            <w:left w:val="none" w:sz="0" w:space="0" w:color="auto"/>
            <w:bottom w:val="none" w:sz="0" w:space="0" w:color="auto"/>
            <w:right w:val="none" w:sz="0" w:space="0" w:color="auto"/>
          </w:divBdr>
        </w:div>
        <w:div w:id="1378622811">
          <w:marLeft w:val="480"/>
          <w:marRight w:val="0"/>
          <w:marTop w:val="0"/>
          <w:marBottom w:val="0"/>
          <w:divBdr>
            <w:top w:val="none" w:sz="0" w:space="0" w:color="auto"/>
            <w:left w:val="none" w:sz="0" w:space="0" w:color="auto"/>
            <w:bottom w:val="none" w:sz="0" w:space="0" w:color="auto"/>
            <w:right w:val="none" w:sz="0" w:space="0" w:color="auto"/>
          </w:divBdr>
        </w:div>
        <w:div w:id="1009721572">
          <w:marLeft w:val="480"/>
          <w:marRight w:val="0"/>
          <w:marTop w:val="0"/>
          <w:marBottom w:val="0"/>
          <w:divBdr>
            <w:top w:val="none" w:sz="0" w:space="0" w:color="auto"/>
            <w:left w:val="none" w:sz="0" w:space="0" w:color="auto"/>
            <w:bottom w:val="none" w:sz="0" w:space="0" w:color="auto"/>
            <w:right w:val="none" w:sz="0" w:space="0" w:color="auto"/>
          </w:divBdr>
        </w:div>
        <w:div w:id="1543635319">
          <w:marLeft w:val="480"/>
          <w:marRight w:val="0"/>
          <w:marTop w:val="0"/>
          <w:marBottom w:val="0"/>
          <w:divBdr>
            <w:top w:val="none" w:sz="0" w:space="0" w:color="auto"/>
            <w:left w:val="none" w:sz="0" w:space="0" w:color="auto"/>
            <w:bottom w:val="none" w:sz="0" w:space="0" w:color="auto"/>
            <w:right w:val="none" w:sz="0" w:space="0" w:color="auto"/>
          </w:divBdr>
        </w:div>
        <w:div w:id="989285240">
          <w:marLeft w:val="480"/>
          <w:marRight w:val="0"/>
          <w:marTop w:val="0"/>
          <w:marBottom w:val="0"/>
          <w:divBdr>
            <w:top w:val="none" w:sz="0" w:space="0" w:color="auto"/>
            <w:left w:val="none" w:sz="0" w:space="0" w:color="auto"/>
            <w:bottom w:val="none" w:sz="0" w:space="0" w:color="auto"/>
            <w:right w:val="none" w:sz="0" w:space="0" w:color="auto"/>
          </w:divBdr>
        </w:div>
        <w:div w:id="1262570601">
          <w:marLeft w:val="480"/>
          <w:marRight w:val="0"/>
          <w:marTop w:val="0"/>
          <w:marBottom w:val="0"/>
          <w:divBdr>
            <w:top w:val="none" w:sz="0" w:space="0" w:color="auto"/>
            <w:left w:val="none" w:sz="0" w:space="0" w:color="auto"/>
            <w:bottom w:val="none" w:sz="0" w:space="0" w:color="auto"/>
            <w:right w:val="none" w:sz="0" w:space="0" w:color="auto"/>
          </w:divBdr>
        </w:div>
        <w:div w:id="2020964946">
          <w:marLeft w:val="480"/>
          <w:marRight w:val="0"/>
          <w:marTop w:val="0"/>
          <w:marBottom w:val="0"/>
          <w:divBdr>
            <w:top w:val="none" w:sz="0" w:space="0" w:color="auto"/>
            <w:left w:val="none" w:sz="0" w:space="0" w:color="auto"/>
            <w:bottom w:val="none" w:sz="0" w:space="0" w:color="auto"/>
            <w:right w:val="none" w:sz="0" w:space="0" w:color="auto"/>
          </w:divBdr>
        </w:div>
      </w:divsChild>
    </w:div>
    <w:div w:id="1160390933">
      <w:bodyDiv w:val="1"/>
      <w:marLeft w:val="0"/>
      <w:marRight w:val="0"/>
      <w:marTop w:val="0"/>
      <w:marBottom w:val="0"/>
      <w:divBdr>
        <w:top w:val="none" w:sz="0" w:space="0" w:color="auto"/>
        <w:left w:val="none" w:sz="0" w:space="0" w:color="auto"/>
        <w:bottom w:val="none" w:sz="0" w:space="0" w:color="auto"/>
        <w:right w:val="none" w:sz="0" w:space="0" w:color="auto"/>
      </w:divBdr>
    </w:div>
    <w:div w:id="1161699138">
      <w:bodyDiv w:val="1"/>
      <w:marLeft w:val="0"/>
      <w:marRight w:val="0"/>
      <w:marTop w:val="0"/>
      <w:marBottom w:val="0"/>
      <w:divBdr>
        <w:top w:val="none" w:sz="0" w:space="0" w:color="auto"/>
        <w:left w:val="none" w:sz="0" w:space="0" w:color="auto"/>
        <w:bottom w:val="none" w:sz="0" w:space="0" w:color="auto"/>
        <w:right w:val="none" w:sz="0" w:space="0" w:color="auto"/>
      </w:divBdr>
    </w:div>
    <w:div w:id="1173448650">
      <w:bodyDiv w:val="1"/>
      <w:marLeft w:val="0"/>
      <w:marRight w:val="0"/>
      <w:marTop w:val="0"/>
      <w:marBottom w:val="0"/>
      <w:divBdr>
        <w:top w:val="none" w:sz="0" w:space="0" w:color="auto"/>
        <w:left w:val="none" w:sz="0" w:space="0" w:color="auto"/>
        <w:bottom w:val="none" w:sz="0" w:space="0" w:color="auto"/>
        <w:right w:val="none" w:sz="0" w:space="0" w:color="auto"/>
      </w:divBdr>
    </w:div>
    <w:div w:id="1178931045">
      <w:bodyDiv w:val="1"/>
      <w:marLeft w:val="0"/>
      <w:marRight w:val="0"/>
      <w:marTop w:val="0"/>
      <w:marBottom w:val="0"/>
      <w:divBdr>
        <w:top w:val="none" w:sz="0" w:space="0" w:color="auto"/>
        <w:left w:val="none" w:sz="0" w:space="0" w:color="auto"/>
        <w:bottom w:val="none" w:sz="0" w:space="0" w:color="auto"/>
        <w:right w:val="none" w:sz="0" w:space="0" w:color="auto"/>
      </w:divBdr>
    </w:div>
    <w:div w:id="1179662210">
      <w:bodyDiv w:val="1"/>
      <w:marLeft w:val="0"/>
      <w:marRight w:val="0"/>
      <w:marTop w:val="0"/>
      <w:marBottom w:val="0"/>
      <w:divBdr>
        <w:top w:val="none" w:sz="0" w:space="0" w:color="auto"/>
        <w:left w:val="none" w:sz="0" w:space="0" w:color="auto"/>
        <w:bottom w:val="none" w:sz="0" w:space="0" w:color="auto"/>
        <w:right w:val="none" w:sz="0" w:space="0" w:color="auto"/>
      </w:divBdr>
    </w:div>
    <w:div w:id="1184324392">
      <w:bodyDiv w:val="1"/>
      <w:marLeft w:val="0"/>
      <w:marRight w:val="0"/>
      <w:marTop w:val="0"/>
      <w:marBottom w:val="0"/>
      <w:divBdr>
        <w:top w:val="none" w:sz="0" w:space="0" w:color="auto"/>
        <w:left w:val="none" w:sz="0" w:space="0" w:color="auto"/>
        <w:bottom w:val="none" w:sz="0" w:space="0" w:color="auto"/>
        <w:right w:val="none" w:sz="0" w:space="0" w:color="auto"/>
      </w:divBdr>
    </w:div>
    <w:div w:id="1185095488">
      <w:bodyDiv w:val="1"/>
      <w:marLeft w:val="0"/>
      <w:marRight w:val="0"/>
      <w:marTop w:val="0"/>
      <w:marBottom w:val="0"/>
      <w:divBdr>
        <w:top w:val="none" w:sz="0" w:space="0" w:color="auto"/>
        <w:left w:val="none" w:sz="0" w:space="0" w:color="auto"/>
        <w:bottom w:val="none" w:sz="0" w:space="0" w:color="auto"/>
        <w:right w:val="none" w:sz="0" w:space="0" w:color="auto"/>
      </w:divBdr>
      <w:divsChild>
        <w:div w:id="79911548">
          <w:marLeft w:val="480"/>
          <w:marRight w:val="0"/>
          <w:marTop w:val="0"/>
          <w:marBottom w:val="0"/>
          <w:divBdr>
            <w:top w:val="none" w:sz="0" w:space="0" w:color="auto"/>
            <w:left w:val="none" w:sz="0" w:space="0" w:color="auto"/>
            <w:bottom w:val="none" w:sz="0" w:space="0" w:color="auto"/>
            <w:right w:val="none" w:sz="0" w:space="0" w:color="auto"/>
          </w:divBdr>
        </w:div>
        <w:div w:id="98916995">
          <w:marLeft w:val="480"/>
          <w:marRight w:val="0"/>
          <w:marTop w:val="0"/>
          <w:marBottom w:val="0"/>
          <w:divBdr>
            <w:top w:val="none" w:sz="0" w:space="0" w:color="auto"/>
            <w:left w:val="none" w:sz="0" w:space="0" w:color="auto"/>
            <w:bottom w:val="none" w:sz="0" w:space="0" w:color="auto"/>
            <w:right w:val="none" w:sz="0" w:space="0" w:color="auto"/>
          </w:divBdr>
        </w:div>
        <w:div w:id="110056412">
          <w:marLeft w:val="480"/>
          <w:marRight w:val="0"/>
          <w:marTop w:val="0"/>
          <w:marBottom w:val="0"/>
          <w:divBdr>
            <w:top w:val="none" w:sz="0" w:space="0" w:color="auto"/>
            <w:left w:val="none" w:sz="0" w:space="0" w:color="auto"/>
            <w:bottom w:val="none" w:sz="0" w:space="0" w:color="auto"/>
            <w:right w:val="none" w:sz="0" w:space="0" w:color="auto"/>
          </w:divBdr>
        </w:div>
        <w:div w:id="172232361">
          <w:marLeft w:val="480"/>
          <w:marRight w:val="0"/>
          <w:marTop w:val="0"/>
          <w:marBottom w:val="0"/>
          <w:divBdr>
            <w:top w:val="none" w:sz="0" w:space="0" w:color="auto"/>
            <w:left w:val="none" w:sz="0" w:space="0" w:color="auto"/>
            <w:bottom w:val="none" w:sz="0" w:space="0" w:color="auto"/>
            <w:right w:val="none" w:sz="0" w:space="0" w:color="auto"/>
          </w:divBdr>
        </w:div>
        <w:div w:id="262762856">
          <w:marLeft w:val="480"/>
          <w:marRight w:val="0"/>
          <w:marTop w:val="0"/>
          <w:marBottom w:val="0"/>
          <w:divBdr>
            <w:top w:val="none" w:sz="0" w:space="0" w:color="auto"/>
            <w:left w:val="none" w:sz="0" w:space="0" w:color="auto"/>
            <w:bottom w:val="none" w:sz="0" w:space="0" w:color="auto"/>
            <w:right w:val="none" w:sz="0" w:space="0" w:color="auto"/>
          </w:divBdr>
        </w:div>
        <w:div w:id="315306858">
          <w:marLeft w:val="480"/>
          <w:marRight w:val="0"/>
          <w:marTop w:val="0"/>
          <w:marBottom w:val="0"/>
          <w:divBdr>
            <w:top w:val="none" w:sz="0" w:space="0" w:color="auto"/>
            <w:left w:val="none" w:sz="0" w:space="0" w:color="auto"/>
            <w:bottom w:val="none" w:sz="0" w:space="0" w:color="auto"/>
            <w:right w:val="none" w:sz="0" w:space="0" w:color="auto"/>
          </w:divBdr>
        </w:div>
        <w:div w:id="944387056">
          <w:marLeft w:val="480"/>
          <w:marRight w:val="0"/>
          <w:marTop w:val="0"/>
          <w:marBottom w:val="0"/>
          <w:divBdr>
            <w:top w:val="none" w:sz="0" w:space="0" w:color="auto"/>
            <w:left w:val="none" w:sz="0" w:space="0" w:color="auto"/>
            <w:bottom w:val="none" w:sz="0" w:space="0" w:color="auto"/>
            <w:right w:val="none" w:sz="0" w:space="0" w:color="auto"/>
          </w:divBdr>
        </w:div>
        <w:div w:id="1120495215">
          <w:marLeft w:val="480"/>
          <w:marRight w:val="0"/>
          <w:marTop w:val="0"/>
          <w:marBottom w:val="0"/>
          <w:divBdr>
            <w:top w:val="none" w:sz="0" w:space="0" w:color="auto"/>
            <w:left w:val="none" w:sz="0" w:space="0" w:color="auto"/>
            <w:bottom w:val="none" w:sz="0" w:space="0" w:color="auto"/>
            <w:right w:val="none" w:sz="0" w:space="0" w:color="auto"/>
          </w:divBdr>
        </w:div>
        <w:div w:id="1434520760">
          <w:marLeft w:val="480"/>
          <w:marRight w:val="0"/>
          <w:marTop w:val="0"/>
          <w:marBottom w:val="0"/>
          <w:divBdr>
            <w:top w:val="none" w:sz="0" w:space="0" w:color="auto"/>
            <w:left w:val="none" w:sz="0" w:space="0" w:color="auto"/>
            <w:bottom w:val="none" w:sz="0" w:space="0" w:color="auto"/>
            <w:right w:val="none" w:sz="0" w:space="0" w:color="auto"/>
          </w:divBdr>
        </w:div>
        <w:div w:id="1462260614">
          <w:marLeft w:val="480"/>
          <w:marRight w:val="0"/>
          <w:marTop w:val="0"/>
          <w:marBottom w:val="0"/>
          <w:divBdr>
            <w:top w:val="none" w:sz="0" w:space="0" w:color="auto"/>
            <w:left w:val="none" w:sz="0" w:space="0" w:color="auto"/>
            <w:bottom w:val="none" w:sz="0" w:space="0" w:color="auto"/>
            <w:right w:val="none" w:sz="0" w:space="0" w:color="auto"/>
          </w:divBdr>
        </w:div>
        <w:div w:id="1542673327">
          <w:marLeft w:val="480"/>
          <w:marRight w:val="0"/>
          <w:marTop w:val="0"/>
          <w:marBottom w:val="0"/>
          <w:divBdr>
            <w:top w:val="none" w:sz="0" w:space="0" w:color="auto"/>
            <w:left w:val="none" w:sz="0" w:space="0" w:color="auto"/>
            <w:bottom w:val="none" w:sz="0" w:space="0" w:color="auto"/>
            <w:right w:val="none" w:sz="0" w:space="0" w:color="auto"/>
          </w:divBdr>
        </w:div>
      </w:divsChild>
    </w:div>
    <w:div w:id="1188372983">
      <w:bodyDiv w:val="1"/>
      <w:marLeft w:val="0"/>
      <w:marRight w:val="0"/>
      <w:marTop w:val="0"/>
      <w:marBottom w:val="0"/>
      <w:divBdr>
        <w:top w:val="none" w:sz="0" w:space="0" w:color="auto"/>
        <w:left w:val="none" w:sz="0" w:space="0" w:color="auto"/>
        <w:bottom w:val="none" w:sz="0" w:space="0" w:color="auto"/>
        <w:right w:val="none" w:sz="0" w:space="0" w:color="auto"/>
      </w:divBdr>
      <w:divsChild>
        <w:div w:id="2089888134">
          <w:marLeft w:val="480"/>
          <w:marRight w:val="0"/>
          <w:marTop w:val="0"/>
          <w:marBottom w:val="0"/>
          <w:divBdr>
            <w:top w:val="none" w:sz="0" w:space="0" w:color="auto"/>
            <w:left w:val="none" w:sz="0" w:space="0" w:color="auto"/>
            <w:bottom w:val="none" w:sz="0" w:space="0" w:color="auto"/>
            <w:right w:val="none" w:sz="0" w:space="0" w:color="auto"/>
          </w:divBdr>
        </w:div>
        <w:div w:id="33045054">
          <w:marLeft w:val="480"/>
          <w:marRight w:val="0"/>
          <w:marTop w:val="0"/>
          <w:marBottom w:val="0"/>
          <w:divBdr>
            <w:top w:val="none" w:sz="0" w:space="0" w:color="auto"/>
            <w:left w:val="none" w:sz="0" w:space="0" w:color="auto"/>
            <w:bottom w:val="none" w:sz="0" w:space="0" w:color="auto"/>
            <w:right w:val="none" w:sz="0" w:space="0" w:color="auto"/>
          </w:divBdr>
        </w:div>
        <w:div w:id="1995908860">
          <w:marLeft w:val="480"/>
          <w:marRight w:val="0"/>
          <w:marTop w:val="0"/>
          <w:marBottom w:val="0"/>
          <w:divBdr>
            <w:top w:val="none" w:sz="0" w:space="0" w:color="auto"/>
            <w:left w:val="none" w:sz="0" w:space="0" w:color="auto"/>
            <w:bottom w:val="none" w:sz="0" w:space="0" w:color="auto"/>
            <w:right w:val="none" w:sz="0" w:space="0" w:color="auto"/>
          </w:divBdr>
        </w:div>
        <w:div w:id="303702912">
          <w:marLeft w:val="480"/>
          <w:marRight w:val="0"/>
          <w:marTop w:val="0"/>
          <w:marBottom w:val="0"/>
          <w:divBdr>
            <w:top w:val="none" w:sz="0" w:space="0" w:color="auto"/>
            <w:left w:val="none" w:sz="0" w:space="0" w:color="auto"/>
            <w:bottom w:val="none" w:sz="0" w:space="0" w:color="auto"/>
            <w:right w:val="none" w:sz="0" w:space="0" w:color="auto"/>
          </w:divBdr>
        </w:div>
        <w:div w:id="2101441318">
          <w:marLeft w:val="480"/>
          <w:marRight w:val="0"/>
          <w:marTop w:val="0"/>
          <w:marBottom w:val="0"/>
          <w:divBdr>
            <w:top w:val="none" w:sz="0" w:space="0" w:color="auto"/>
            <w:left w:val="none" w:sz="0" w:space="0" w:color="auto"/>
            <w:bottom w:val="none" w:sz="0" w:space="0" w:color="auto"/>
            <w:right w:val="none" w:sz="0" w:space="0" w:color="auto"/>
          </w:divBdr>
        </w:div>
        <w:div w:id="897202715">
          <w:marLeft w:val="480"/>
          <w:marRight w:val="0"/>
          <w:marTop w:val="0"/>
          <w:marBottom w:val="0"/>
          <w:divBdr>
            <w:top w:val="none" w:sz="0" w:space="0" w:color="auto"/>
            <w:left w:val="none" w:sz="0" w:space="0" w:color="auto"/>
            <w:bottom w:val="none" w:sz="0" w:space="0" w:color="auto"/>
            <w:right w:val="none" w:sz="0" w:space="0" w:color="auto"/>
          </w:divBdr>
        </w:div>
        <w:div w:id="628053660">
          <w:marLeft w:val="480"/>
          <w:marRight w:val="0"/>
          <w:marTop w:val="0"/>
          <w:marBottom w:val="0"/>
          <w:divBdr>
            <w:top w:val="none" w:sz="0" w:space="0" w:color="auto"/>
            <w:left w:val="none" w:sz="0" w:space="0" w:color="auto"/>
            <w:bottom w:val="none" w:sz="0" w:space="0" w:color="auto"/>
            <w:right w:val="none" w:sz="0" w:space="0" w:color="auto"/>
          </w:divBdr>
        </w:div>
        <w:div w:id="841240231">
          <w:marLeft w:val="480"/>
          <w:marRight w:val="0"/>
          <w:marTop w:val="0"/>
          <w:marBottom w:val="0"/>
          <w:divBdr>
            <w:top w:val="none" w:sz="0" w:space="0" w:color="auto"/>
            <w:left w:val="none" w:sz="0" w:space="0" w:color="auto"/>
            <w:bottom w:val="none" w:sz="0" w:space="0" w:color="auto"/>
            <w:right w:val="none" w:sz="0" w:space="0" w:color="auto"/>
          </w:divBdr>
        </w:div>
        <w:div w:id="183860066">
          <w:marLeft w:val="480"/>
          <w:marRight w:val="0"/>
          <w:marTop w:val="0"/>
          <w:marBottom w:val="0"/>
          <w:divBdr>
            <w:top w:val="none" w:sz="0" w:space="0" w:color="auto"/>
            <w:left w:val="none" w:sz="0" w:space="0" w:color="auto"/>
            <w:bottom w:val="none" w:sz="0" w:space="0" w:color="auto"/>
            <w:right w:val="none" w:sz="0" w:space="0" w:color="auto"/>
          </w:divBdr>
        </w:div>
        <w:div w:id="460610195">
          <w:marLeft w:val="480"/>
          <w:marRight w:val="0"/>
          <w:marTop w:val="0"/>
          <w:marBottom w:val="0"/>
          <w:divBdr>
            <w:top w:val="none" w:sz="0" w:space="0" w:color="auto"/>
            <w:left w:val="none" w:sz="0" w:space="0" w:color="auto"/>
            <w:bottom w:val="none" w:sz="0" w:space="0" w:color="auto"/>
            <w:right w:val="none" w:sz="0" w:space="0" w:color="auto"/>
          </w:divBdr>
        </w:div>
        <w:div w:id="1290279799">
          <w:marLeft w:val="480"/>
          <w:marRight w:val="0"/>
          <w:marTop w:val="0"/>
          <w:marBottom w:val="0"/>
          <w:divBdr>
            <w:top w:val="none" w:sz="0" w:space="0" w:color="auto"/>
            <w:left w:val="none" w:sz="0" w:space="0" w:color="auto"/>
            <w:bottom w:val="none" w:sz="0" w:space="0" w:color="auto"/>
            <w:right w:val="none" w:sz="0" w:space="0" w:color="auto"/>
          </w:divBdr>
        </w:div>
        <w:div w:id="685323449">
          <w:marLeft w:val="480"/>
          <w:marRight w:val="0"/>
          <w:marTop w:val="0"/>
          <w:marBottom w:val="0"/>
          <w:divBdr>
            <w:top w:val="none" w:sz="0" w:space="0" w:color="auto"/>
            <w:left w:val="none" w:sz="0" w:space="0" w:color="auto"/>
            <w:bottom w:val="none" w:sz="0" w:space="0" w:color="auto"/>
            <w:right w:val="none" w:sz="0" w:space="0" w:color="auto"/>
          </w:divBdr>
        </w:div>
        <w:div w:id="815955059">
          <w:marLeft w:val="480"/>
          <w:marRight w:val="0"/>
          <w:marTop w:val="0"/>
          <w:marBottom w:val="0"/>
          <w:divBdr>
            <w:top w:val="none" w:sz="0" w:space="0" w:color="auto"/>
            <w:left w:val="none" w:sz="0" w:space="0" w:color="auto"/>
            <w:bottom w:val="none" w:sz="0" w:space="0" w:color="auto"/>
            <w:right w:val="none" w:sz="0" w:space="0" w:color="auto"/>
          </w:divBdr>
        </w:div>
        <w:div w:id="132527794">
          <w:marLeft w:val="480"/>
          <w:marRight w:val="0"/>
          <w:marTop w:val="0"/>
          <w:marBottom w:val="0"/>
          <w:divBdr>
            <w:top w:val="none" w:sz="0" w:space="0" w:color="auto"/>
            <w:left w:val="none" w:sz="0" w:space="0" w:color="auto"/>
            <w:bottom w:val="none" w:sz="0" w:space="0" w:color="auto"/>
            <w:right w:val="none" w:sz="0" w:space="0" w:color="auto"/>
          </w:divBdr>
        </w:div>
        <w:div w:id="1489902866">
          <w:marLeft w:val="480"/>
          <w:marRight w:val="0"/>
          <w:marTop w:val="0"/>
          <w:marBottom w:val="0"/>
          <w:divBdr>
            <w:top w:val="none" w:sz="0" w:space="0" w:color="auto"/>
            <w:left w:val="none" w:sz="0" w:space="0" w:color="auto"/>
            <w:bottom w:val="none" w:sz="0" w:space="0" w:color="auto"/>
            <w:right w:val="none" w:sz="0" w:space="0" w:color="auto"/>
          </w:divBdr>
        </w:div>
        <w:div w:id="1265767754">
          <w:marLeft w:val="480"/>
          <w:marRight w:val="0"/>
          <w:marTop w:val="0"/>
          <w:marBottom w:val="0"/>
          <w:divBdr>
            <w:top w:val="none" w:sz="0" w:space="0" w:color="auto"/>
            <w:left w:val="none" w:sz="0" w:space="0" w:color="auto"/>
            <w:bottom w:val="none" w:sz="0" w:space="0" w:color="auto"/>
            <w:right w:val="none" w:sz="0" w:space="0" w:color="auto"/>
          </w:divBdr>
        </w:div>
        <w:div w:id="1102263382">
          <w:marLeft w:val="480"/>
          <w:marRight w:val="0"/>
          <w:marTop w:val="0"/>
          <w:marBottom w:val="0"/>
          <w:divBdr>
            <w:top w:val="none" w:sz="0" w:space="0" w:color="auto"/>
            <w:left w:val="none" w:sz="0" w:space="0" w:color="auto"/>
            <w:bottom w:val="none" w:sz="0" w:space="0" w:color="auto"/>
            <w:right w:val="none" w:sz="0" w:space="0" w:color="auto"/>
          </w:divBdr>
        </w:div>
        <w:div w:id="1631664638">
          <w:marLeft w:val="480"/>
          <w:marRight w:val="0"/>
          <w:marTop w:val="0"/>
          <w:marBottom w:val="0"/>
          <w:divBdr>
            <w:top w:val="none" w:sz="0" w:space="0" w:color="auto"/>
            <w:left w:val="none" w:sz="0" w:space="0" w:color="auto"/>
            <w:bottom w:val="none" w:sz="0" w:space="0" w:color="auto"/>
            <w:right w:val="none" w:sz="0" w:space="0" w:color="auto"/>
          </w:divBdr>
        </w:div>
        <w:div w:id="1595549301">
          <w:marLeft w:val="480"/>
          <w:marRight w:val="0"/>
          <w:marTop w:val="0"/>
          <w:marBottom w:val="0"/>
          <w:divBdr>
            <w:top w:val="none" w:sz="0" w:space="0" w:color="auto"/>
            <w:left w:val="none" w:sz="0" w:space="0" w:color="auto"/>
            <w:bottom w:val="none" w:sz="0" w:space="0" w:color="auto"/>
            <w:right w:val="none" w:sz="0" w:space="0" w:color="auto"/>
          </w:divBdr>
        </w:div>
        <w:div w:id="1841693067">
          <w:marLeft w:val="480"/>
          <w:marRight w:val="0"/>
          <w:marTop w:val="0"/>
          <w:marBottom w:val="0"/>
          <w:divBdr>
            <w:top w:val="none" w:sz="0" w:space="0" w:color="auto"/>
            <w:left w:val="none" w:sz="0" w:space="0" w:color="auto"/>
            <w:bottom w:val="none" w:sz="0" w:space="0" w:color="auto"/>
            <w:right w:val="none" w:sz="0" w:space="0" w:color="auto"/>
          </w:divBdr>
        </w:div>
        <w:div w:id="796024113">
          <w:marLeft w:val="480"/>
          <w:marRight w:val="0"/>
          <w:marTop w:val="0"/>
          <w:marBottom w:val="0"/>
          <w:divBdr>
            <w:top w:val="none" w:sz="0" w:space="0" w:color="auto"/>
            <w:left w:val="none" w:sz="0" w:space="0" w:color="auto"/>
            <w:bottom w:val="none" w:sz="0" w:space="0" w:color="auto"/>
            <w:right w:val="none" w:sz="0" w:space="0" w:color="auto"/>
          </w:divBdr>
        </w:div>
        <w:div w:id="1081677491">
          <w:marLeft w:val="480"/>
          <w:marRight w:val="0"/>
          <w:marTop w:val="0"/>
          <w:marBottom w:val="0"/>
          <w:divBdr>
            <w:top w:val="none" w:sz="0" w:space="0" w:color="auto"/>
            <w:left w:val="none" w:sz="0" w:space="0" w:color="auto"/>
            <w:bottom w:val="none" w:sz="0" w:space="0" w:color="auto"/>
            <w:right w:val="none" w:sz="0" w:space="0" w:color="auto"/>
          </w:divBdr>
        </w:div>
        <w:div w:id="1599021681">
          <w:marLeft w:val="480"/>
          <w:marRight w:val="0"/>
          <w:marTop w:val="0"/>
          <w:marBottom w:val="0"/>
          <w:divBdr>
            <w:top w:val="none" w:sz="0" w:space="0" w:color="auto"/>
            <w:left w:val="none" w:sz="0" w:space="0" w:color="auto"/>
            <w:bottom w:val="none" w:sz="0" w:space="0" w:color="auto"/>
            <w:right w:val="none" w:sz="0" w:space="0" w:color="auto"/>
          </w:divBdr>
        </w:div>
        <w:div w:id="1573738531">
          <w:marLeft w:val="480"/>
          <w:marRight w:val="0"/>
          <w:marTop w:val="0"/>
          <w:marBottom w:val="0"/>
          <w:divBdr>
            <w:top w:val="none" w:sz="0" w:space="0" w:color="auto"/>
            <w:left w:val="none" w:sz="0" w:space="0" w:color="auto"/>
            <w:bottom w:val="none" w:sz="0" w:space="0" w:color="auto"/>
            <w:right w:val="none" w:sz="0" w:space="0" w:color="auto"/>
          </w:divBdr>
        </w:div>
        <w:div w:id="1185944090">
          <w:marLeft w:val="480"/>
          <w:marRight w:val="0"/>
          <w:marTop w:val="0"/>
          <w:marBottom w:val="0"/>
          <w:divBdr>
            <w:top w:val="none" w:sz="0" w:space="0" w:color="auto"/>
            <w:left w:val="none" w:sz="0" w:space="0" w:color="auto"/>
            <w:bottom w:val="none" w:sz="0" w:space="0" w:color="auto"/>
            <w:right w:val="none" w:sz="0" w:space="0" w:color="auto"/>
          </w:divBdr>
        </w:div>
        <w:div w:id="1799639739">
          <w:marLeft w:val="480"/>
          <w:marRight w:val="0"/>
          <w:marTop w:val="0"/>
          <w:marBottom w:val="0"/>
          <w:divBdr>
            <w:top w:val="none" w:sz="0" w:space="0" w:color="auto"/>
            <w:left w:val="none" w:sz="0" w:space="0" w:color="auto"/>
            <w:bottom w:val="none" w:sz="0" w:space="0" w:color="auto"/>
            <w:right w:val="none" w:sz="0" w:space="0" w:color="auto"/>
          </w:divBdr>
        </w:div>
        <w:div w:id="2050252041">
          <w:marLeft w:val="480"/>
          <w:marRight w:val="0"/>
          <w:marTop w:val="0"/>
          <w:marBottom w:val="0"/>
          <w:divBdr>
            <w:top w:val="none" w:sz="0" w:space="0" w:color="auto"/>
            <w:left w:val="none" w:sz="0" w:space="0" w:color="auto"/>
            <w:bottom w:val="none" w:sz="0" w:space="0" w:color="auto"/>
            <w:right w:val="none" w:sz="0" w:space="0" w:color="auto"/>
          </w:divBdr>
        </w:div>
        <w:div w:id="1328752540">
          <w:marLeft w:val="480"/>
          <w:marRight w:val="0"/>
          <w:marTop w:val="0"/>
          <w:marBottom w:val="0"/>
          <w:divBdr>
            <w:top w:val="none" w:sz="0" w:space="0" w:color="auto"/>
            <w:left w:val="none" w:sz="0" w:space="0" w:color="auto"/>
            <w:bottom w:val="none" w:sz="0" w:space="0" w:color="auto"/>
            <w:right w:val="none" w:sz="0" w:space="0" w:color="auto"/>
          </w:divBdr>
        </w:div>
        <w:div w:id="550773307">
          <w:marLeft w:val="480"/>
          <w:marRight w:val="0"/>
          <w:marTop w:val="0"/>
          <w:marBottom w:val="0"/>
          <w:divBdr>
            <w:top w:val="none" w:sz="0" w:space="0" w:color="auto"/>
            <w:left w:val="none" w:sz="0" w:space="0" w:color="auto"/>
            <w:bottom w:val="none" w:sz="0" w:space="0" w:color="auto"/>
            <w:right w:val="none" w:sz="0" w:space="0" w:color="auto"/>
          </w:divBdr>
        </w:div>
      </w:divsChild>
    </w:div>
    <w:div w:id="1189098252">
      <w:bodyDiv w:val="1"/>
      <w:marLeft w:val="0"/>
      <w:marRight w:val="0"/>
      <w:marTop w:val="0"/>
      <w:marBottom w:val="0"/>
      <w:divBdr>
        <w:top w:val="none" w:sz="0" w:space="0" w:color="auto"/>
        <w:left w:val="none" w:sz="0" w:space="0" w:color="auto"/>
        <w:bottom w:val="none" w:sz="0" w:space="0" w:color="auto"/>
        <w:right w:val="none" w:sz="0" w:space="0" w:color="auto"/>
      </w:divBdr>
    </w:div>
    <w:div w:id="1190795481">
      <w:bodyDiv w:val="1"/>
      <w:marLeft w:val="0"/>
      <w:marRight w:val="0"/>
      <w:marTop w:val="0"/>
      <w:marBottom w:val="0"/>
      <w:divBdr>
        <w:top w:val="none" w:sz="0" w:space="0" w:color="auto"/>
        <w:left w:val="none" w:sz="0" w:space="0" w:color="auto"/>
        <w:bottom w:val="none" w:sz="0" w:space="0" w:color="auto"/>
        <w:right w:val="none" w:sz="0" w:space="0" w:color="auto"/>
      </w:divBdr>
    </w:div>
    <w:div w:id="1190801888">
      <w:bodyDiv w:val="1"/>
      <w:marLeft w:val="0"/>
      <w:marRight w:val="0"/>
      <w:marTop w:val="0"/>
      <w:marBottom w:val="0"/>
      <w:divBdr>
        <w:top w:val="none" w:sz="0" w:space="0" w:color="auto"/>
        <w:left w:val="none" w:sz="0" w:space="0" w:color="auto"/>
        <w:bottom w:val="none" w:sz="0" w:space="0" w:color="auto"/>
        <w:right w:val="none" w:sz="0" w:space="0" w:color="auto"/>
      </w:divBdr>
    </w:div>
    <w:div w:id="1196894260">
      <w:bodyDiv w:val="1"/>
      <w:marLeft w:val="0"/>
      <w:marRight w:val="0"/>
      <w:marTop w:val="0"/>
      <w:marBottom w:val="0"/>
      <w:divBdr>
        <w:top w:val="none" w:sz="0" w:space="0" w:color="auto"/>
        <w:left w:val="none" w:sz="0" w:space="0" w:color="auto"/>
        <w:bottom w:val="none" w:sz="0" w:space="0" w:color="auto"/>
        <w:right w:val="none" w:sz="0" w:space="0" w:color="auto"/>
      </w:divBdr>
    </w:div>
    <w:div w:id="1202785100">
      <w:bodyDiv w:val="1"/>
      <w:marLeft w:val="0"/>
      <w:marRight w:val="0"/>
      <w:marTop w:val="0"/>
      <w:marBottom w:val="0"/>
      <w:divBdr>
        <w:top w:val="none" w:sz="0" w:space="0" w:color="auto"/>
        <w:left w:val="none" w:sz="0" w:space="0" w:color="auto"/>
        <w:bottom w:val="none" w:sz="0" w:space="0" w:color="auto"/>
        <w:right w:val="none" w:sz="0" w:space="0" w:color="auto"/>
      </w:divBdr>
    </w:div>
    <w:div w:id="1214192110">
      <w:bodyDiv w:val="1"/>
      <w:marLeft w:val="0"/>
      <w:marRight w:val="0"/>
      <w:marTop w:val="0"/>
      <w:marBottom w:val="0"/>
      <w:divBdr>
        <w:top w:val="none" w:sz="0" w:space="0" w:color="auto"/>
        <w:left w:val="none" w:sz="0" w:space="0" w:color="auto"/>
        <w:bottom w:val="none" w:sz="0" w:space="0" w:color="auto"/>
        <w:right w:val="none" w:sz="0" w:space="0" w:color="auto"/>
      </w:divBdr>
    </w:div>
    <w:div w:id="1215510155">
      <w:bodyDiv w:val="1"/>
      <w:marLeft w:val="0"/>
      <w:marRight w:val="0"/>
      <w:marTop w:val="0"/>
      <w:marBottom w:val="0"/>
      <w:divBdr>
        <w:top w:val="none" w:sz="0" w:space="0" w:color="auto"/>
        <w:left w:val="none" w:sz="0" w:space="0" w:color="auto"/>
        <w:bottom w:val="none" w:sz="0" w:space="0" w:color="auto"/>
        <w:right w:val="none" w:sz="0" w:space="0" w:color="auto"/>
      </w:divBdr>
    </w:div>
    <w:div w:id="1215963866">
      <w:bodyDiv w:val="1"/>
      <w:marLeft w:val="0"/>
      <w:marRight w:val="0"/>
      <w:marTop w:val="0"/>
      <w:marBottom w:val="0"/>
      <w:divBdr>
        <w:top w:val="none" w:sz="0" w:space="0" w:color="auto"/>
        <w:left w:val="none" w:sz="0" w:space="0" w:color="auto"/>
        <w:bottom w:val="none" w:sz="0" w:space="0" w:color="auto"/>
        <w:right w:val="none" w:sz="0" w:space="0" w:color="auto"/>
      </w:divBdr>
    </w:div>
    <w:div w:id="1216233453">
      <w:bodyDiv w:val="1"/>
      <w:marLeft w:val="0"/>
      <w:marRight w:val="0"/>
      <w:marTop w:val="0"/>
      <w:marBottom w:val="0"/>
      <w:divBdr>
        <w:top w:val="none" w:sz="0" w:space="0" w:color="auto"/>
        <w:left w:val="none" w:sz="0" w:space="0" w:color="auto"/>
        <w:bottom w:val="none" w:sz="0" w:space="0" w:color="auto"/>
        <w:right w:val="none" w:sz="0" w:space="0" w:color="auto"/>
      </w:divBdr>
    </w:div>
    <w:div w:id="1229849572">
      <w:bodyDiv w:val="1"/>
      <w:marLeft w:val="0"/>
      <w:marRight w:val="0"/>
      <w:marTop w:val="0"/>
      <w:marBottom w:val="0"/>
      <w:divBdr>
        <w:top w:val="none" w:sz="0" w:space="0" w:color="auto"/>
        <w:left w:val="none" w:sz="0" w:space="0" w:color="auto"/>
        <w:bottom w:val="none" w:sz="0" w:space="0" w:color="auto"/>
        <w:right w:val="none" w:sz="0" w:space="0" w:color="auto"/>
      </w:divBdr>
    </w:div>
    <w:div w:id="1233274823">
      <w:bodyDiv w:val="1"/>
      <w:marLeft w:val="0"/>
      <w:marRight w:val="0"/>
      <w:marTop w:val="0"/>
      <w:marBottom w:val="0"/>
      <w:divBdr>
        <w:top w:val="none" w:sz="0" w:space="0" w:color="auto"/>
        <w:left w:val="none" w:sz="0" w:space="0" w:color="auto"/>
        <w:bottom w:val="none" w:sz="0" w:space="0" w:color="auto"/>
        <w:right w:val="none" w:sz="0" w:space="0" w:color="auto"/>
      </w:divBdr>
    </w:div>
    <w:div w:id="1237201094">
      <w:bodyDiv w:val="1"/>
      <w:marLeft w:val="0"/>
      <w:marRight w:val="0"/>
      <w:marTop w:val="0"/>
      <w:marBottom w:val="0"/>
      <w:divBdr>
        <w:top w:val="none" w:sz="0" w:space="0" w:color="auto"/>
        <w:left w:val="none" w:sz="0" w:space="0" w:color="auto"/>
        <w:bottom w:val="none" w:sz="0" w:space="0" w:color="auto"/>
        <w:right w:val="none" w:sz="0" w:space="0" w:color="auto"/>
      </w:divBdr>
    </w:div>
    <w:div w:id="1237545211">
      <w:bodyDiv w:val="1"/>
      <w:marLeft w:val="0"/>
      <w:marRight w:val="0"/>
      <w:marTop w:val="0"/>
      <w:marBottom w:val="0"/>
      <w:divBdr>
        <w:top w:val="none" w:sz="0" w:space="0" w:color="auto"/>
        <w:left w:val="none" w:sz="0" w:space="0" w:color="auto"/>
        <w:bottom w:val="none" w:sz="0" w:space="0" w:color="auto"/>
        <w:right w:val="none" w:sz="0" w:space="0" w:color="auto"/>
      </w:divBdr>
    </w:div>
    <w:div w:id="1239973080">
      <w:bodyDiv w:val="1"/>
      <w:marLeft w:val="0"/>
      <w:marRight w:val="0"/>
      <w:marTop w:val="0"/>
      <w:marBottom w:val="0"/>
      <w:divBdr>
        <w:top w:val="none" w:sz="0" w:space="0" w:color="auto"/>
        <w:left w:val="none" w:sz="0" w:space="0" w:color="auto"/>
        <w:bottom w:val="none" w:sz="0" w:space="0" w:color="auto"/>
        <w:right w:val="none" w:sz="0" w:space="0" w:color="auto"/>
      </w:divBdr>
    </w:div>
    <w:div w:id="1242061421">
      <w:bodyDiv w:val="1"/>
      <w:marLeft w:val="0"/>
      <w:marRight w:val="0"/>
      <w:marTop w:val="0"/>
      <w:marBottom w:val="0"/>
      <w:divBdr>
        <w:top w:val="none" w:sz="0" w:space="0" w:color="auto"/>
        <w:left w:val="none" w:sz="0" w:space="0" w:color="auto"/>
        <w:bottom w:val="none" w:sz="0" w:space="0" w:color="auto"/>
        <w:right w:val="none" w:sz="0" w:space="0" w:color="auto"/>
      </w:divBdr>
    </w:div>
    <w:div w:id="1243224312">
      <w:bodyDiv w:val="1"/>
      <w:marLeft w:val="0"/>
      <w:marRight w:val="0"/>
      <w:marTop w:val="0"/>
      <w:marBottom w:val="0"/>
      <w:divBdr>
        <w:top w:val="none" w:sz="0" w:space="0" w:color="auto"/>
        <w:left w:val="none" w:sz="0" w:space="0" w:color="auto"/>
        <w:bottom w:val="none" w:sz="0" w:space="0" w:color="auto"/>
        <w:right w:val="none" w:sz="0" w:space="0" w:color="auto"/>
      </w:divBdr>
      <w:divsChild>
        <w:div w:id="2043745159">
          <w:marLeft w:val="480"/>
          <w:marRight w:val="0"/>
          <w:marTop w:val="0"/>
          <w:marBottom w:val="0"/>
          <w:divBdr>
            <w:top w:val="none" w:sz="0" w:space="0" w:color="auto"/>
            <w:left w:val="none" w:sz="0" w:space="0" w:color="auto"/>
            <w:bottom w:val="none" w:sz="0" w:space="0" w:color="auto"/>
            <w:right w:val="none" w:sz="0" w:space="0" w:color="auto"/>
          </w:divBdr>
        </w:div>
        <w:div w:id="1048147172">
          <w:marLeft w:val="480"/>
          <w:marRight w:val="0"/>
          <w:marTop w:val="0"/>
          <w:marBottom w:val="0"/>
          <w:divBdr>
            <w:top w:val="none" w:sz="0" w:space="0" w:color="auto"/>
            <w:left w:val="none" w:sz="0" w:space="0" w:color="auto"/>
            <w:bottom w:val="none" w:sz="0" w:space="0" w:color="auto"/>
            <w:right w:val="none" w:sz="0" w:space="0" w:color="auto"/>
          </w:divBdr>
        </w:div>
        <w:div w:id="9994049">
          <w:marLeft w:val="480"/>
          <w:marRight w:val="0"/>
          <w:marTop w:val="0"/>
          <w:marBottom w:val="0"/>
          <w:divBdr>
            <w:top w:val="none" w:sz="0" w:space="0" w:color="auto"/>
            <w:left w:val="none" w:sz="0" w:space="0" w:color="auto"/>
            <w:bottom w:val="none" w:sz="0" w:space="0" w:color="auto"/>
            <w:right w:val="none" w:sz="0" w:space="0" w:color="auto"/>
          </w:divBdr>
        </w:div>
        <w:div w:id="504056513">
          <w:marLeft w:val="480"/>
          <w:marRight w:val="0"/>
          <w:marTop w:val="0"/>
          <w:marBottom w:val="0"/>
          <w:divBdr>
            <w:top w:val="none" w:sz="0" w:space="0" w:color="auto"/>
            <w:left w:val="none" w:sz="0" w:space="0" w:color="auto"/>
            <w:bottom w:val="none" w:sz="0" w:space="0" w:color="auto"/>
            <w:right w:val="none" w:sz="0" w:space="0" w:color="auto"/>
          </w:divBdr>
        </w:div>
        <w:div w:id="1726760374">
          <w:marLeft w:val="480"/>
          <w:marRight w:val="0"/>
          <w:marTop w:val="0"/>
          <w:marBottom w:val="0"/>
          <w:divBdr>
            <w:top w:val="none" w:sz="0" w:space="0" w:color="auto"/>
            <w:left w:val="none" w:sz="0" w:space="0" w:color="auto"/>
            <w:bottom w:val="none" w:sz="0" w:space="0" w:color="auto"/>
            <w:right w:val="none" w:sz="0" w:space="0" w:color="auto"/>
          </w:divBdr>
        </w:div>
        <w:div w:id="11230661">
          <w:marLeft w:val="480"/>
          <w:marRight w:val="0"/>
          <w:marTop w:val="0"/>
          <w:marBottom w:val="0"/>
          <w:divBdr>
            <w:top w:val="none" w:sz="0" w:space="0" w:color="auto"/>
            <w:left w:val="none" w:sz="0" w:space="0" w:color="auto"/>
            <w:bottom w:val="none" w:sz="0" w:space="0" w:color="auto"/>
            <w:right w:val="none" w:sz="0" w:space="0" w:color="auto"/>
          </w:divBdr>
        </w:div>
        <w:div w:id="1634603271">
          <w:marLeft w:val="480"/>
          <w:marRight w:val="0"/>
          <w:marTop w:val="0"/>
          <w:marBottom w:val="0"/>
          <w:divBdr>
            <w:top w:val="none" w:sz="0" w:space="0" w:color="auto"/>
            <w:left w:val="none" w:sz="0" w:space="0" w:color="auto"/>
            <w:bottom w:val="none" w:sz="0" w:space="0" w:color="auto"/>
            <w:right w:val="none" w:sz="0" w:space="0" w:color="auto"/>
          </w:divBdr>
        </w:div>
        <w:div w:id="1402289157">
          <w:marLeft w:val="480"/>
          <w:marRight w:val="0"/>
          <w:marTop w:val="0"/>
          <w:marBottom w:val="0"/>
          <w:divBdr>
            <w:top w:val="none" w:sz="0" w:space="0" w:color="auto"/>
            <w:left w:val="none" w:sz="0" w:space="0" w:color="auto"/>
            <w:bottom w:val="none" w:sz="0" w:space="0" w:color="auto"/>
            <w:right w:val="none" w:sz="0" w:space="0" w:color="auto"/>
          </w:divBdr>
        </w:div>
        <w:div w:id="937256073">
          <w:marLeft w:val="480"/>
          <w:marRight w:val="0"/>
          <w:marTop w:val="0"/>
          <w:marBottom w:val="0"/>
          <w:divBdr>
            <w:top w:val="none" w:sz="0" w:space="0" w:color="auto"/>
            <w:left w:val="none" w:sz="0" w:space="0" w:color="auto"/>
            <w:bottom w:val="none" w:sz="0" w:space="0" w:color="auto"/>
            <w:right w:val="none" w:sz="0" w:space="0" w:color="auto"/>
          </w:divBdr>
        </w:div>
        <w:div w:id="1921793587">
          <w:marLeft w:val="480"/>
          <w:marRight w:val="0"/>
          <w:marTop w:val="0"/>
          <w:marBottom w:val="0"/>
          <w:divBdr>
            <w:top w:val="none" w:sz="0" w:space="0" w:color="auto"/>
            <w:left w:val="none" w:sz="0" w:space="0" w:color="auto"/>
            <w:bottom w:val="none" w:sz="0" w:space="0" w:color="auto"/>
            <w:right w:val="none" w:sz="0" w:space="0" w:color="auto"/>
          </w:divBdr>
        </w:div>
        <w:div w:id="1199010360">
          <w:marLeft w:val="480"/>
          <w:marRight w:val="0"/>
          <w:marTop w:val="0"/>
          <w:marBottom w:val="0"/>
          <w:divBdr>
            <w:top w:val="none" w:sz="0" w:space="0" w:color="auto"/>
            <w:left w:val="none" w:sz="0" w:space="0" w:color="auto"/>
            <w:bottom w:val="none" w:sz="0" w:space="0" w:color="auto"/>
            <w:right w:val="none" w:sz="0" w:space="0" w:color="auto"/>
          </w:divBdr>
        </w:div>
        <w:div w:id="1758790347">
          <w:marLeft w:val="480"/>
          <w:marRight w:val="0"/>
          <w:marTop w:val="0"/>
          <w:marBottom w:val="0"/>
          <w:divBdr>
            <w:top w:val="none" w:sz="0" w:space="0" w:color="auto"/>
            <w:left w:val="none" w:sz="0" w:space="0" w:color="auto"/>
            <w:bottom w:val="none" w:sz="0" w:space="0" w:color="auto"/>
            <w:right w:val="none" w:sz="0" w:space="0" w:color="auto"/>
          </w:divBdr>
        </w:div>
        <w:div w:id="476149748">
          <w:marLeft w:val="480"/>
          <w:marRight w:val="0"/>
          <w:marTop w:val="0"/>
          <w:marBottom w:val="0"/>
          <w:divBdr>
            <w:top w:val="none" w:sz="0" w:space="0" w:color="auto"/>
            <w:left w:val="none" w:sz="0" w:space="0" w:color="auto"/>
            <w:bottom w:val="none" w:sz="0" w:space="0" w:color="auto"/>
            <w:right w:val="none" w:sz="0" w:space="0" w:color="auto"/>
          </w:divBdr>
        </w:div>
        <w:div w:id="2146042206">
          <w:marLeft w:val="480"/>
          <w:marRight w:val="0"/>
          <w:marTop w:val="0"/>
          <w:marBottom w:val="0"/>
          <w:divBdr>
            <w:top w:val="none" w:sz="0" w:space="0" w:color="auto"/>
            <w:left w:val="none" w:sz="0" w:space="0" w:color="auto"/>
            <w:bottom w:val="none" w:sz="0" w:space="0" w:color="auto"/>
            <w:right w:val="none" w:sz="0" w:space="0" w:color="auto"/>
          </w:divBdr>
        </w:div>
        <w:div w:id="1966043087">
          <w:marLeft w:val="480"/>
          <w:marRight w:val="0"/>
          <w:marTop w:val="0"/>
          <w:marBottom w:val="0"/>
          <w:divBdr>
            <w:top w:val="none" w:sz="0" w:space="0" w:color="auto"/>
            <w:left w:val="none" w:sz="0" w:space="0" w:color="auto"/>
            <w:bottom w:val="none" w:sz="0" w:space="0" w:color="auto"/>
            <w:right w:val="none" w:sz="0" w:space="0" w:color="auto"/>
          </w:divBdr>
        </w:div>
        <w:div w:id="22100573">
          <w:marLeft w:val="480"/>
          <w:marRight w:val="0"/>
          <w:marTop w:val="0"/>
          <w:marBottom w:val="0"/>
          <w:divBdr>
            <w:top w:val="none" w:sz="0" w:space="0" w:color="auto"/>
            <w:left w:val="none" w:sz="0" w:space="0" w:color="auto"/>
            <w:bottom w:val="none" w:sz="0" w:space="0" w:color="auto"/>
            <w:right w:val="none" w:sz="0" w:space="0" w:color="auto"/>
          </w:divBdr>
        </w:div>
        <w:div w:id="589582197">
          <w:marLeft w:val="480"/>
          <w:marRight w:val="0"/>
          <w:marTop w:val="0"/>
          <w:marBottom w:val="0"/>
          <w:divBdr>
            <w:top w:val="none" w:sz="0" w:space="0" w:color="auto"/>
            <w:left w:val="none" w:sz="0" w:space="0" w:color="auto"/>
            <w:bottom w:val="none" w:sz="0" w:space="0" w:color="auto"/>
            <w:right w:val="none" w:sz="0" w:space="0" w:color="auto"/>
          </w:divBdr>
        </w:div>
        <w:div w:id="1569030006">
          <w:marLeft w:val="480"/>
          <w:marRight w:val="0"/>
          <w:marTop w:val="0"/>
          <w:marBottom w:val="0"/>
          <w:divBdr>
            <w:top w:val="none" w:sz="0" w:space="0" w:color="auto"/>
            <w:left w:val="none" w:sz="0" w:space="0" w:color="auto"/>
            <w:bottom w:val="none" w:sz="0" w:space="0" w:color="auto"/>
            <w:right w:val="none" w:sz="0" w:space="0" w:color="auto"/>
          </w:divBdr>
        </w:div>
        <w:div w:id="88088626">
          <w:marLeft w:val="480"/>
          <w:marRight w:val="0"/>
          <w:marTop w:val="0"/>
          <w:marBottom w:val="0"/>
          <w:divBdr>
            <w:top w:val="none" w:sz="0" w:space="0" w:color="auto"/>
            <w:left w:val="none" w:sz="0" w:space="0" w:color="auto"/>
            <w:bottom w:val="none" w:sz="0" w:space="0" w:color="auto"/>
            <w:right w:val="none" w:sz="0" w:space="0" w:color="auto"/>
          </w:divBdr>
        </w:div>
        <w:div w:id="534150135">
          <w:marLeft w:val="480"/>
          <w:marRight w:val="0"/>
          <w:marTop w:val="0"/>
          <w:marBottom w:val="0"/>
          <w:divBdr>
            <w:top w:val="none" w:sz="0" w:space="0" w:color="auto"/>
            <w:left w:val="none" w:sz="0" w:space="0" w:color="auto"/>
            <w:bottom w:val="none" w:sz="0" w:space="0" w:color="auto"/>
            <w:right w:val="none" w:sz="0" w:space="0" w:color="auto"/>
          </w:divBdr>
        </w:div>
        <w:div w:id="1454060328">
          <w:marLeft w:val="480"/>
          <w:marRight w:val="0"/>
          <w:marTop w:val="0"/>
          <w:marBottom w:val="0"/>
          <w:divBdr>
            <w:top w:val="none" w:sz="0" w:space="0" w:color="auto"/>
            <w:left w:val="none" w:sz="0" w:space="0" w:color="auto"/>
            <w:bottom w:val="none" w:sz="0" w:space="0" w:color="auto"/>
            <w:right w:val="none" w:sz="0" w:space="0" w:color="auto"/>
          </w:divBdr>
        </w:div>
        <w:div w:id="218637910">
          <w:marLeft w:val="480"/>
          <w:marRight w:val="0"/>
          <w:marTop w:val="0"/>
          <w:marBottom w:val="0"/>
          <w:divBdr>
            <w:top w:val="none" w:sz="0" w:space="0" w:color="auto"/>
            <w:left w:val="none" w:sz="0" w:space="0" w:color="auto"/>
            <w:bottom w:val="none" w:sz="0" w:space="0" w:color="auto"/>
            <w:right w:val="none" w:sz="0" w:space="0" w:color="auto"/>
          </w:divBdr>
        </w:div>
        <w:div w:id="914827937">
          <w:marLeft w:val="480"/>
          <w:marRight w:val="0"/>
          <w:marTop w:val="0"/>
          <w:marBottom w:val="0"/>
          <w:divBdr>
            <w:top w:val="none" w:sz="0" w:space="0" w:color="auto"/>
            <w:left w:val="none" w:sz="0" w:space="0" w:color="auto"/>
            <w:bottom w:val="none" w:sz="0" w:space="0" w:color="auto"/>
            <w:right w:val="none" w:sz="0" w:space="0" w:color="auto"/>
          </w:divBdr>
        </w:div>
        <w:div w:id="1964656972">
          <w:marLeft w:val="480"/>
          <w:marRight w:val="0"/>
          <w:marTop w:val="0"/>
          <w:marBottom w:val="0"/>
          <w:divBdr>
            <w:top w:val="none" w:sz="0" w:space="0" w:color="auto"/>
            <w:left w:val="none" w:sz="0" w:space="0" w:color="auto"/>
            <w:bottom w:val="none" w:sz="0" w:space="0" w:color="auto"/>
            <w:right w:val="none" w:sz="0" w:space="0" w:color="auto"/>
          </w:divBdr>
        </w:div>
        <w:div w:id="1988388058">
          <w:marLeft w:val="480"/>
          <w:marRight w:val="0"/>
          <w:marTop w:val="0"/>
          <w:marBottom w:val="0"/>
          <w:divBdr>
            <w:top w:val="none" w:sz="0" w:space="0" w:color="auto"/>
            <w:left w:val="none" w:sz="0" w:space="0" w:color="auto"/>
            <w:bottom w:val="none" w:sz="0" w:space="0" w:color="auto"/>
            <w:right w:val="none" w:sz="0" w:space="0" w:color="auto"/>
          </w:divBdr>
        </w:div>
        <w:div w:id="906383435">
          <w:marLeft w:val="480"/>
          <w:marRight w:val="0"/>
          <w:marTop w:val="0"/>
          <w:marBottom w:val="0"/>
          <w:divBdr>
            <w:top w:val="none" w:sz="0" w:space="0" w:color="auto"/>
            <w:left w:val="none" w:sz="0" w:space="0" w:color="auto"/>
            <w:bottom w:val="none" w:sz="0" w:space="0" w:color="auto"/>
            <w:right w:val="none" w:sz="0" w:space="0" w:color="auto"/>
          </w:divBdr>
        </w:div>
        <w:div w:id="1976793382">
          <w:marLeft w:val="480"/>
          <w:marRight w:val="0"/>
          <w:marTop w:val="0"/>
          <w:marBottom w:val="0"/>
          <w:divBdr>
            <w:top w:val="none" w:sz="0" w:space="0" w:color="auto"/>
            <w:left w:val="none" w:sz="0" w:space="0" w:color="auto"/>
            <w:bottom w:val="none" w:sz="0" w:space="0" w:color="auto"/>
            <w:right w:val="none" w:sz="0" w:space="0" w:color="auto"/>
          </w:divBdr>
        </w:div>
        <w:div w:id="1704358265">
          <w:marLeft w:val="480"/>
          <w:marRight w:val="0"/>
          <w:marTop w:val="0"/>
          <w:marBottom w:val="0"/>
          <w:divBdr>
            <w:top w:val="none" w:sz="0" w:space="0" w:color="auto"/>
            <w:left w:val="none" w:sz="0" w:space="0" w:color="auto"/>
            <w:bottom w:val="none" w:sz="0" w:space="0" w:color="auto"/>
            <w:right w:val="none" w:sz="0" w:space="0" w:color="auto"/>
          </w:divBdr>
        </w:div>
      </w:divsChild>
    </w:div>
    <w:div w:id="1249271266">
      <w:bodyDiv w:val="1"/>
      <w:marLeft w:val="0"/>
      <w:marRight w:val="0"/>
      <w:marTop w:val="0"/>
      <w:marBottom w:val="0"/>
      <w:divBdr>
        <w:top w:val="none" w:sz="0" w:space="0" w:color="auto"/>
        <w:left w:val="none" w:sz="0" w:space="0" w:color="auto"/>
        <w:bottom w:val="none" w:sz="0" w:space="0" w:color="auto"/>
        <w:right w:val="none" w:sz="0" w:space="0" w:color="auto"/>
      </w:divBdr>
    </w:div>
    <w:div w:id="1253591699">
      <w:bodyDiv w:val="1"/>
      <w:marLeft w:val="0"/>
      <w:marRight w:val="0"/>
      <w:marTop w:val="0"/>
      <w:marBottom w:val="0"/>
      <w:divBdr>
        <w:top w:val="none" w:sz="0" w:space="0" w:color="auto"/>
        <w:left w:val="none" w:sz="0" w:space="0" w:color="auto"/>
        <w:bottom w:val="none" w:sz="0" w:space="0" w:color="auto"/>
        <w:right w:val="none" w:sz="0" w:space="0" w:color="auto"/>
      </w:divBdr>
    </w:div>
    <w:div w:id="1257521223">
      <w:bodyDiv w:val="1"/>
      <w:marLeft w:val="0"/>
      <w:marRight w:val="0"/>
      <w:marTop w:val="0"/>
      <w:marBottom w:val="0"/>
      <w:divBdr>
        <w:top w:val="none" w:sz="0" w:space="0" w:color="auto"/>
        <w:left w:val="none" w:sz="0" w:space="0" w:color="auto"/>
        <w:bottom w:val="none" w:sz="0" w:space="0" w:color="auto"/>
        <w:right w:val="none" w:sz="0" w:space="0" w:color="auto"/>
      </w:divBdr>
    </w:div>
    <w:div w:id="1263227413">
      <w:bodyDiv w:val="1"/>
      <w:marLeft w:val="0"/>
      <w:marRight w:val="0"/>
      <w:marTop w:val="0"/>
      <w:marBottom w:val="0"/>
      <w:divBdr>
        <w:top w:val="none" w:sz="0" w:space="0" w:color="auto"/>
        <w:left w:val="none" w:sz="0" w:space="0" w:color="auto"/>
        <w:bottom w:val="none" w:sz="0" w:space="0" w:color="auto"/>
        <w:right w:val="none" w:sz="0" w:space="0" w:color="auto"/>
      </w:divBdr>
    </w:div>
    <w:div w:id="1268777789">
      <w:bodyDiv w:val="1"/>
      <w:marLeft w:val="0"/>
      <w:marRight w:val="0"/>
      <w:marTop w:val="0"/>
      <w:marBottom w:val="0"/>
      <w:divBdr>
        <w:top w:val="none" w:sz="0" w:space="0" w:color="auto"/>
        <w:left w:val="none" w:sz="0" w:space="0" w:color="auto"/>
        <w:bottom w:val="none" w:sz="0" w:space="0" w:color="auto"/>
        <w:right w:val="none" w:sz="0" w:space="0" w:color="auto"/>
      </w:divBdr>
      <w:divsChild>
        <w:div w:id="1924944846">
          <w:marLeft w:val="480"/>
          <w:marRight w:val="0"/>
          <w:marTop w:val="0"/>
          <w:marBottom w:val="0"/>
          <w:divBdr>
            <w:top w:val="none" w:sz="0" w:space="0" w:color="auto"/>
            <w:left w:val="none" w:sz="0" w:space="0" w:color="auto"/>
            <w:bottom w:val="none" w:sz="0" w:space="0" w:color="auto"/>
            <w:right w:val="none" w:sz="0" w:space="0" w:color="auto"/>
          </w:divBdr>
        </w:div>
        <w:div w:id="954480373">
          <w:marLeft w:val="480"/>
          <w:marRight w:val="0"/>
          <w:marTop w:val="0"/>
          <w:marBottom w:val="0"/>
          <w:divBdr>
            <w:top w:val="none" w:sz="0" w:space="0" w:color="auto"/>
            <w:left w:val="none" w:sz="0" w:space="0" w:color="auto"/>
            <w:bottom w:val="none" w:sz="0" w:space="0" w:color="auto"/>
            <w:right w:val="none" w:sz="0" w:space="0" w:color="auto"/>
          </w:divBdr>
        </w:div>
        <w:div w:id="2036468126">
          <w:marLeft w:val="480"/>
          <w:marRight w:val="0"/>
          <w:marTop w:val="0"/>
          <w:marBottom w:val="0"/>
          <w:divBdr>
            <w:top w:val="none" w:sz="0" w:space="0" w:color="auto"/>
            <w:left w:val="none" w:sz="0" w:space="0" w:color="auto"/>
            <w:bottom w:val="none" w:sz="0" w:space="0" w:color="auto"/>
            <w:right w:val="none" w:sz="0" w:space="0" w:color="auto"/>
          </w:divBdr>
        </w:div>
        <w:div w:id="1960140579">
          <w:marLeft w:val="480"/>
          <w:marRight w:val="0"/>
          <w:marTop w:val="0"/>
          <w:marBottom w:val="0"/>
          <w:divBdr>
            <w:top w:val="none" w:sz="0" w:space="0" w:color="auto"/>
            <w:left w:val="none" w:sz="0" w:space="0" w:color="auto"/>
            <w:bottom w:val="none" w:sz="0" w:space="0" w:color="auto"/>
            <w:right w:val="none" w:sz="0" w:space="0" w:color="auto"/>
          </w:divBdr>
        </w:div>
        <w:div w:id="1533181422">
          <w:marLeft w:val="480"/>
          <w:marRight w:val="0"/>
          <w:marTop w:val="0"/>
          <w:marBottom w:val="0"/>
          <w:divBdr>
            <w:top w:val="none" w:sz="0" w:space="0" w:color="auto"/>
            <w:left w:val="none" w:sz="0" w:space="0" w:color="auto"/>
            <w:bottom w:val="none" w:sz="0" w:space="0" w:color="auto"/>
            <w:right w:val="none" w:sz="0" w:space="0" w:color="auto"/>
          </w:divBdr>
        </w:div>
        <w:div w:id="1412893682">
          <w:marLeft w:val="480"/>
          <w:marRight w:val="0"/>
          <w:marTop w:val="0"/>
          <w:marBottom w:val="0"/>
          <w:divBdr>
            <w:top w:val="none" w:sz="0" w:space="0" w:color="auto"/>
            <w:left w:val="none" w:sz="0" w:space="0" w:color="auto"/>
            <w:bottom w:val="none" w:sz="0" w:space="0" w:color="auto"/>
            <w:right w:val="none" w:sz="0" w:space="0" w:color="auto"/>
          </w:divBdr>
        </w:div>
        <w:div w:id="1541504683">
          <w:marLeft w:val="480"/>
          <w:marRight w:val="0"/>
          <w:marTop w:val="0"/>
          <w:marBottom w:val="0"/>
          <w:divBdr>
            <w:top w:val="none" w:sz="0" w:space="0" w:color="auto"/>
            <w:left w:val="none" w:sz="0" w:space="0" w:color="auto"/>
            <w:bottom w:val="none" w:sz="0" w:space="0" w:color="auto"/>
            <w:right w:val="none" w:sz="0" w:space="0" w:color="auto"/>
          </w:divBdr>
        </w:div>
        <w:div w:id="579561807">
          <w:marLeft w:val="480"/>
          <w:marRight w:val="0"/>
          <w:marTop w:val="0"/>
          <w:marBottom w:val="0"/>
          <w:divBdr>
            <w:top w:val="none" w:sz="0" w:space="0" w:color="auto"/>
            <w:left w:val="none" w:sz="0" w:space="0" w:color="auto"/>
            <w:bottom w:val="none" w:sz="0" w:space="0" w:color="auto"/>
            <w:right w:val="none" w:sz="0" w:space="0" w:color="auto"/>
          </w:divBdr>
        </w:div>
        <w:div w:id="788013002">
          <w:marLeft w:val="480"/>
          <w:marRight w:val="0"/>
          <w:marTop w:val="0"/>
          <w:marBottom w:val="0"/>
          <w:divBdr>
            <w:top w:val="none" w:sz="0" w:space="0" w:color="auto"/>
            <w:left w:val="none" w:sz="0" w:space="0" w:color="auto"/>
            <w:bottom w:val="none" w:sz="0" w:space="0" w:color="auto"/>
            <w:right w:val="none" w:sz="0" w:space="0" w:color="auto"/>
          </w:divBdr>
        </w:div>
        <w:div w:id="541863837">
          <w:marLeft w:val="480"/>
          <w:marRight w:val="0"/>
          <w:marTop w:val="0"/>
          <w:marBottom w:val="0"/>
          <w:divBdr>
            <w:top w:val="none" w:sz="0" w:space="0" w:color="auto"/>
            <w:left w:val="none" w:sz="0" w:space="0" w:color="auto"/>
            <w:bottom w:val="none" w:sz="0" w:space="0" w:color="auto"/>
            <w:right w:val="none" w:sz="0" w:space="0" w:color="auto"/>
          </w:divBdr>
        </w:div>
        <w:div w:id="697127835">
          <w:marLeft w:val="480"/>
          <w:marRight w:val="0"/>
          <w:marTop w:val="0"/>
          <w:marBottom w:val="0"/>
          <w:divBdr>
            <w:top w:val="none" w:sz="0" w:space="0" w:color="auto"/>
            <w:left w:val="none" w:sz="0" w:space="0" w:color="auto"/>
            <w:bottom w:val="none" w:sz="0" w:space="0" w:color="auto"/>
            <w:right w:val="none" w:sz="0" w:space="0" w:color="auto"/>
          </w:divBdr>
        </w:div>
        <w:div w:id="1981837942">
          <w:marLeft w:val="480"/>
          <w:marRight w:val="0"/>
          <w:marTop w:val="0"/>
          <w:marBottom w:val="0"/>
          <w:divBdr>
            <w:top w:val="none" w:sz="0" w:space="0" w:color="auto"/>
            <w:left w:val="none" w:sz="0" w:space="0" w:color="auto"/>
            <w:bottom w:val="none" w:sz="0" w:space="0" w:color="auto"/>
            <w:right w:val="none" w:sz="0" w:space="0" w:color="auto"/>
          </w:divBdr>
        </w:div>
        <w:div w:id="1267730333">
          <w:marLeft w:val="480"/>
          <w:marRight w:val="0"/>
          <w:marTop w:val="0"/>
          <w:marBottom w:val="0"/>
          <w:divBdr>
            <w:top w:val="none" w:sz="0" w:space="0" w:color="auto"/>
            <w:left w:val="none" w:sz="0" w:space="0" w:color="auto"/>
            <w:bottom w:val="none" w:sz="0" w:space="0" w:color="auto"/>
            <w:right w:val="none" w:sz="0" w:space="0" w:color="auto"/>
          </w:divBdr>
        </w:div>
        <w:div w:id="774061828">
          <w:marLeft w:val="480"/>
          <w:marRight w:val="0"/>
          <w:marTop w:val="0"/>
          <w:marBottom w:val="0"/>
          <w:divBdr>
            <w:top w:val="none" w:sz="0" w:space="0" w:color="auto"/>
            <w:left w:val="none" w:sz="0" w:space="0" w:color="auto"/>
            <w:bottom w:val="none" w:sz="0" w:space="0" w:color="auto"/>
            <w:right w:val="none" w:sz="0" w:space="0" w:color="auto"/>
          </w:divBdr>
        </w:div>
        <w:div w:id="599798169">
          <w:marLeft w:val="480"/>
          <w:marRight w:val="0"/>
          <w:marTop w:val="0"/>
          <w:marBottom w:val="0"/>
          <w:divBdr>
            <w:top w:val="none" w:sz="0" w:space="0" w:color="auto"/>
            <w:left w:val="none" w:sz="0" w:space="0" w:color="auto"/>
            <w:bottom w:val="none" w:sz="0" w:space="0" w:color="auto"/>
            <w:right w:val="none" w:sz="0" w:space="0" w:color="auto"/>
          </w:divBdr>
        </w:div>
        <w:div w:id="1650211478">
          <w:marLeft w:val="480"/>
          <w:marRight w:val="0"/>
          <w:marTop w:val="0"/>
          <w:marBottom w:val="0"/>
          <w:divBdr>
            <w:top w:val="none" w:sz="0" w:space="0" w:color="auto"/>
            <w:left w:val="none" w:sz="0" w:space="0" w:color="auto"/>
            <w:bottom w:val="none" w:sz="0" w:space="0" w:color="auto"/>
            <w:right w:val="none" w:sz="0" w:space="0" w:color="auto"/>
          </w:divBdr>
        </w:div>
        <w:div w:id="818227163">
          <w:marLeft w:val="480"/>
          <w:marRight w:val="0"/>
          <w:marTop w:val="0"/>
          <w:marBottom w:val="0"/>
          <w:divBdr>
            <w:top w:val="none" w:sz="0" w:space="0" w:color="auto"/>
            <w:left w:val="none" w:sz="0" w:space="0" w:color="auto"/>
            <w:bottom w:val="none" w:sz="0" w:space="0" w:color="auto"/>
            <w:right w:val="none" w:sz="0" w:space="0" w:color="auto"/>
          </w:divBdr>
        </w:div>
        <w:div w:id="487094874">
          <w:marLeft w:val="480"/>
          <w:marRight w:val="0"/>
          <w:marTop w:val="0"/>
          <w:marBottom w:val="0"/>
          <w:divBdr>
            <w:top w:val="none" w:sz="0" w:space="0" w:color="auto"/>
            <w:left w:val="none" w:sz="0" w:space="0" w:color="auto"/>
            <w:bottom w:val="none" w:sz="0" w:space="0" w:color="auto"/>
            <w:right w:val="none" w:sz="0" w:space="0" w:color="auto"/>
          </w:divBdr>
        </w:div>
        <w:div w:id="2072582039">
          <w:marLeft w:val="480"/>
          <w:marRight w:val="0"/>
          <w:marTop w:val="0"/>
          <w:marBottom w:val="0"/>
          <w:divBdr>
            <w:top w:val="none" w:sz="0" w:space="0" w:color="auto"/>
            <w:left w:val="none" w:sz="0" w:space="0" w:color="auto"/>
            <w:bottom w:val="none" w:sz="0" w:space="0" w:color="auto"/>
            <w:right w:val="none" w:sz="0" w:space="0" w:color="auto"/>
          </w:divBdr>
        </w:div>
        <w:div w:id="491289250">
          <w:marLeft w:val="480"/>
          <w:marRight w:val="0"/>
          <w:marTop w:val="0"/>
          <w:marBottom w:val="0"/>
          <w:divBdr>
            <w:top w:val="none" w:sz="0" w:space="0" w:color="auto"/>
            <w:left w:val="none" w:sz="0" w:space="0" w:color="auto"/>
            <w:bottom w:val="none" w:sz="0" w:space="0" w:color="auto"/>
            <w:right w:val="none" w:sz="0" w:space="0" w:color="auto"/>
          </w:divBdr>
        </w:div>
        <w:div w:id="1340157831">
          <w:marLeft w:val="480"/>
          <w:marRight w:val="0"/>
          <w:marTop w:val="0"/>
          <w:marBottom w:val="0"/>
          <w:divBdr>
            <w:top w:val="none" w:sz="0" w:space="0" w:color="auto"/>
            <w:left w:val="none" w:sz="0" w:space="0" w:color="auto"/>
            <w:bottom w:val="none" w:sz="0" w:space="0" w:color="auto"/>
            <w:right w:val="none" w:sz="0" w:space="0" w:color="auto"/>
          </w:divBdr>
        </w:div>
        <w:div w:id="1381439967">
          <w:marLeft w:val="480"/>
          <w:marRight w:val="0"/>
          <w:marTop w:val="0"/>
          <w:marBottom w:val="0"/>
          <w:divBdr>
            <w:top w:val="none" w:sz="0" w:space="0" w:color="auto"/>
            <w:left w:val="none" w:sz="0" w:space="0" w:color="auto"/>
            <w:bottom w:val="none" w:sz="0" w:space="0" w:color="auto"/>
            <w:right w:val="none" w:sz="0" w:space="0" w:color="auto"/>
          </w:divBdr>
        </w:div>
        <w:div w:id="432359479">
          <w:marLeft w:val="480"/>
          <w:marRight w:val="0"/>
          <w:marTop w:val="0"/>
          <w:marBottom w:val="0"/>
          <w:divBdr>
            <w:top w:val="none" w:sz="0" w:space="0" w:color="auto"/>
            <w:left w:val="none" w:sz="0" w:space="0" w:color="auto"/>
            <w:bottom w:val="none" w:sz="0" w:space="0" w:color="auto"/>
            <w:right w:val="none" w:sz="0" w:space="0" w:color="auto"/>
          </w:divBdr>
        </w:div>
        <w:div w:id="149568544">
          <w:marLeft w:val="480"/>
          <w:marRight w:val="0"/>
          <w:marTop w:val="0"/>
          <w:marBottom w:val="0"/>
          <w:divBdr>
            <w:top w:val="none" w:sz="0" w:space="0" w:color="auto"/>
            <w:left w:val="none" w:sz="0" w:space="0" w:color="auto"/>
            <w:bottom w:val="none" w:sz="0" w:space="0" w:color="auto"/>
            <w:right w:val="none" w:sz="0" w:space="0" w:color="auto"/>
          </w:divBdr>
        </w:div>
        <w:div w:id="609971673">
          <w:marLeft w:val="480"/>
          <w:marRight w:val="0"/>
          <w:marTop w:val="0"/>
          <w:marBottom w:val="0"/>
          <w:divBdr>
            <w:top w:val="none" w:sz="0" w:space="0" w:color="auto"/>
            <w:left w:val="none" w:sz="0" w:space="0" w:color="auto"/>
            <w:bottom w:val="none" w:sz="0" w:space="0" w:color="auto"/>
            <w:right w:val="none" w:sz="0" w:space="0" w:color="auto"/>
          </w:divBdr>
        </w:div>
      </w:divsChild>
    </w:div>
    <w:div w:id="1268931299">
      <w:bodyDiv w:val="1"/>
      <w:marLeft w:val="0"/>
      <w:marRight w:val="0"/>
      <w:marTop w:val="0"/>
      <w:marBottom w:val="0"/>
      <w:divBdr>
        <w:top w:val="none" w:sz="0" w:space="0" w:color="auto"/>
        <w:left w:val="none" w:sz="0" w:space="0" w:color="auto"/>
        <w:bottom w:val="none" w:sz="0" w:space="0" w:color="auto"/>
        <w:right w:val="none" w:sz="0" w:space="0" w:color="auto"/>
      </w:divBdr>
    </w:div>
    <w:div w:id="1272664570">
      <w:bodyDiv w:val="1"/>
      <w:marLeft w:val="0"/>
      <w:marRight w:val="0"/>
      <w:marTop w:val="0"/>
      <w:marBottom w:val="0"/>
      <w:divBdr>
        <w:top w:val="none" w:sz="0" w:space="0" w:color="auto"/>
        <w:left w:val="none" w:sz="0" w:space="0" w:color="auto"/>
        <w:bottom w:val="none" w:sz="0" w:space="0" w:color="auto"/>
        <w:right w:val="none" w:sz="0" w:space="0" w:color="auto"/>
      </w:divBdr>
    </w:div>
    <w:div w:id="1273364927">
      <w:bodyDiv w:val="1"/>
      <w:marLeft w:val="0"/>
      <w:marRight w:val="0"/>
      <w:marTop w:val="0"/>
      <w:marBottom w:val="0"/>
      <w:divBdr>
        <w:top w:val="none" w:sz="0" w:space="0" w:color="auto"/>
        <w:left w:val="none" w:sz="0" w:space="0" w:color="auto"/>
        <w:bottom w:val="none" w:sz="0" w:space="0" w:color="auto"/>
        <w:right w:val="none" w:sz="0" w:space="0" w:color="auto"/>
      </w:divBdr>
    </w:div>
    <w:div w:id="1277446360">
      <w:bodyDiv w:val="1"/>
      <w:marLeft w:val="0"/>
      <w:marRight w:val="0"/>
      <w:marTop w:val="0"/>
      <w:marBottom w:val="0"/>
      <w:divBdr>
        <w:top w:val="none" w:sz="0" w:space="0" w:color="auto"/>
        <w:left w:val="none" w:sz="0" w:space="0" w:color="auto"/>
        <w:bottom w:val="none" w:sz="0" w:space="0" w:color="auto"/>
        <w:right w:val="none" w:sz="0" w:space="0" w:color="auto"/>
      </w:divBdr>
    </w:div>
    <w:div w:id="1279332425">
      <w:bodyDiv w:val="1"/>
      <w:marLeft w:val="0"/>
      <w:marRight w:val="0"/>
      <w:marTop w:val="0"/>
      <w:marBottom w:val="0"/>
      <w:divBdr>
        <w:top w:val="none" w:sz="0" w:space="0" w:color="auto"/>
        <w:left w:val="none" w:sz="0" w:space="0" w:color="auto"/>
        <w:bottom w:val="none" w:sz="0" w:space="0" w:color="auto"/>
        <w:right w:val="none" w:sz="0" w:space="0" w:color="auto"/>
      </w:divBdr>
    </w:div>
    <w:div w:id="1287464129">
      <w:bodyDiv w:val="1"/>
      <w:marLeft w:val="0"/>
      <w:marRight w:val="0"/>
      <w:marTop w:val="0"/>
      <w:marBottom w:val="0"/>
      <w:divBdr>
        <w:top w:val="none" w:sz="0" w:space="0" w:color="auto"/>
        <w:left w:val="none" w:sz="0" w:space="0" w:color="auto"/>
        <w:bottom w:val="none" w:sz="0" w:space="0" w:color="auto"/>
        <w:right w:val="none" w:sz="0" w:space="0" w:color="auto"/>
      </w:divBdr>
    </w:div>
    <w:div w:id="1287545388">
      <w:bodyDiv w:val="1"/>
      <w:marLeft w:val="0"/>
      <w:marRight w:val="0"/>
      <w:marTop w:val="0"/>
      <w:marBottom w:val="0"/>
      <w:divBdr>
        <w:top w:val="none" w:sz="0" w:space="0" w:color="auto"/>
        <w:left w:val="none" w:sz="0" w:space="0" w:color="auto"/>
        <w:bottom w:val="none" w:sz="0" w:space="0" w:color="auto"/>
        <w:right w:val="none" w:sz="0" w:space="0" w:color="auto"/>
      </w:divBdr>
      <w:divsChild>
        <w:div w:id="720714634">
          <w:marLeft w:val="480"/>
          <w:marRight w:val="0"/>
          <w:marTop w:val="0"/>
          <w:marBottom w:val="0"/>
          <w:divBdr>
            <w:top w:val="none" w:sz="0" w:space="0" w:color="auto"/>
            <w:left w:val="none" w:sz="0" w:space="0" w:color="auto"/>
            <w:bottom w:val="none" w:sz="0" w:space="0" w:color="auto"/>
            <w:right w:val="none" w:sz="0" w:space="0" w:color="auto"/>
          </w:divBdr>
        </w:div>
        <w:div w:id="741606678">
          <w:marLeft w:val="480"/>
          <w:marRight w:val="0"/>
          <w:marTop w:val="0"/>
          <w:marBottom w:val="0"/>
          <w:divBdr>
            <w:top w:val="none" w:sz="0" w:space="0" w:color="auto"/>
            <w:left w:val="none" w:sz="0" w:space="0" w:color="auto"/>
            <w:bottom w:val="none" w:sz="0" w:space="0" w:color="auto"/>
            <w:right w:val="none" w:sz="0" w:space="0" w:color="auto"/>
          </w:divBdr>
        </w:div>
        <w:div w:id="881865863">
          <w:marLeft w:val="480"/>
          <w:marRight w:val="0"/>
          <w:marTop w:val="0"/>
          <w:marBottom w:val="0"/>
          <w:divBdr>
            <w:top w:val="none" w:sz="0" w:space="0" w:color="auto"/>
            <w:left w:val="none" w:sz="0" w:space="0" w:color="auto"/>
            <w:bottom w:val="none" w:sz="0" w:space="0" w:color="auto"/>
            <w:right w:val="none" w:sz="0" w:space="0" w:color="auto"/>
          </w:divBdr>
        </w:div>
        <w:div w:id="963459949">
          <w:marLeft w:val="480"/>
          <w:marRight w:val="0"/>
          <w:marTop w:val="0"/>
          <w:marBottom w:val="0"/>
          <w:divBdr>
            <w:top w:val="none" w:sz="0" w:space="0" w:color="auto"/>
            <w:left w:val="none" w:sz="0" w:space="0" w:color="auto"/>
            <w:bottom w:val="none" w:sz="0" w:space="0" w:color="auto"/>
            <w:right w:val="none" w:sz="0" w:space="0" w:color="auto"/>
          </w:divBdr>
        </w:div>
        <w:div w:id="1301113379">
          <w:marLeft w:val="480"/>
          <w:marRight w:val="0"/>
          <w:marTop w:val="0"/>
          <w:marBottom w:val="0"/>
          <w:divBdr>
            <w:top w:val="none" w:sz="0" w:space="0" w:color="auto"/>
            <w:left w:val="none" w:sz="0" w:space="0" w:color="auto"/>
            <w:bottom w:val="none" w:sz="0" w:space="0" w:color="auto"/>
            <w:right w:val="none" w:sz="0" w:space="0" w:color="auto"/>
          </w:divBdr>
        </w:div>
        <w:div w:id="1713770404">
          <w:marLeft w:val="480"/>
          <w:marRight w:val="0"/>
          <w:marTop w:val="0"/>
          <w:marBottom w:val="0"/>
          <w:divBdr>
            <w:top w:val="none" w:sz="0" w:space="0" w:color="auto"/>
            <w:left w:val="none" w:sz="0" w:space="0" w:color="auto"/>
            <w:bottom w:val="none" w:sz="0" w:space="0" w:color="auto"/>
            <w:right w:val="none" w:sz="0" w:space="0" w:color="auto"/>
          </w:divBdr>
        </w:div>
        <w:div w:id="430662208">
          <w:marLeft w:val="480"/>
          <w:marRight w:val="0"/>
          <w:marTop w:val="0"/>
          <w:marBottom w:val="0"/>
          <w:divBdr>
            <w:top w:val="none" w:sz="0" w:space="0" w:color="auto"/>
            <w:left w:val="none" w:sz="0" w:space="0" w:color="auto"/>
            <w:bottom w:val="none" w:sz="0" w:space="0" w:color="auto"/>
            <w:right w:val="none" w:sz="0" w:space="0" w:color="auto"/>
          </w:divBdr>
        </w:div>
        <w:div w:id="1523284280">
          <w:marLeft w:val="480"/>
          <w:marRight w:val="0"/>
          <w:marTop w:val="0"/>
          <w:marBottom w:val="0"/>
          <w:divBdr>
            <w:top w:val="none" w:sz="0" w:space="0" w:color="auto"/>
            <w:left w:val="none" w:sz="0" w:space="0" w:color="auto"/>
            <w:bottom w:val="none" w:sz="0" w:space="0" w:color="auto"/>
            <w:right w:val="none" w:sz="0" w:space="0" w:color="auto"/>
          </w:divBdr>
        </w:div>
        <w:div w:id="1966740361">
          <w:marLeft w:val="480"/>
          <w:marRight w:val="0"/>
          <w:marTop w:val="0"/>
          <w:marBottom w:val="0"/>
          <w:divBdr>
            <w:top w:val="none" w:sz="0" w:space="0" w:color="auto"/>
            <w:left w:val="none" w:sz="0" w:space="0" w:color="auto"/>
            <w:bottom w:val="none" w:sz="0" w:space="0" w:color="auto"/>
            <w:right w:val="none" w:sz="0" w:space="0" w:color="auto"/>
          </w:divBdr>
        </w:div>
        <w:div w:id="1867013930">
          <w:marLeft w:val="480"/>
          <w:marRight w:val="0"/>
          <w:marTop w:val="0"/>
          <w:marBottom w:val="0"/>
          <w:divBdr>
            <w:top w:val="none" w:sz="0" w:space="0" w:color="auto"/>
            <w:left w:val="none" w:sz="0" w:space="0" w:color="auto"/>
            <w:bottom w:val="none" w:sz="0" w:space="0" w:color="auto"/>
            <w:right w:val="none" w:sz="0" w:space="0" w:color="auto"/>
          </w:divBdr>
        </w:div>
        <w:div w:id="1620254817">
          <w:marLeft w:val="480"/>
          <w:marRight w:val="0"/>
          <w:marTop w:val="0"/>
          <w:marBottom w:val="0"/>
          <w:divBdr>
            <w:top w:val="none" w:sz="0" w:space="0" w:color="auto"/>
            <w:left w:val="none" w:sz="0" w:space="0" w:color="auto"/>
            <w:bottom w:val="none" w:sz="0" w:space="0" w:color="auto"/>
            <w:right w:val="none" w:sz="0" w:space="0" w:color="auto"/>
          </w:divBdr>
        </w:div>
        <w:div w:id="883103271">
          <w:marLeft w:val="480"/>
          <w:marRight w:val="0"/>
          <w:marTop w:val="0"/>
          <w:marBottom w:val="0"/>
          <w:divBdr>
            <w:top w:val="none" w:sz="0" w:space="0" w:color="auto"/>
            <w:left w:val="none" w:sz="0" w:space="0" w:color="auto"/>
            <w:bottom w:val="none" w:sz="0" w:space="0" w:color="auto"/>
            <w:right w:val="none" w:sz="0" w:space="0" w:color="auto"/>
          </w:divBdr>
        </w:div>
        <w:div w:id="1604454560">
          <w:marLeft w:val="480"/>
          <w:marRight w:val="0"/>
          <w:marTop w:val="0"/>
          <w:marBottom w:val="0"/>
          <w:divBdr>
            <w:top w:val="none" w:sz="0" w:space="0" w:color="auto"/>
            <w:left w:val="none" w:sz="0" w:space="0" w:color="auto"/>
            <w:bottom w:val="none" w:sz="0" w:space="0" w:color="auto"/>
            <w:right w:val="none" w:sz="0" w:space="0" w:color="auto"/>
          </w:divBdr>
        </w:div>
        <w:div w:id="2059238877">
          <w:marLeft w:val="480"/>
          <w:marRight w:val="0"/>
          <w:marTop w:val="0"/>
          <w:marBottom w:val="0"/>
          <w:divBdr>
            <w:top w:val="none" w:sz="0" w:space="0" w:color="auto"/>
            <w:left w:val="none" w:sz="0" w:space="0" w:color="auto"/>
            <w:bottom w:val="none" w:sz="0" w:space="0" w:color="auto"/>
            <w:right w:val="none" w:sz="0" w:space="0" w:color="auto"/>
          </w:divBdr>
        </w:div>
        <w:div w:id="632446986">
          <w:marLeft w:val="480"/>
          <w:marRight w:val="0"/>
          <w:marTop w:val="0"/>
          <w:marBottom w:val="0"/>
          <w:divBdr>
            <w:top w:val="none" w:sz="0" w:space="0" w:color="auto"/>
            <w:left w:val="none" w:sz="0" w:space="0" w:color="auto"/>
            <w:bottom w:val="none" w:sz="0" w:space="0" w:color="auto"/>
            <w:right w:val="none" w:sz="0" w:space="0" w:color="auto"/>
          </w:divBdr>
        </w:div>
        <w:div w:id="224802569">
          <w:marLeft w:val="480"/>
          <w:marRight w:val="0"/>
          <w:marTop w:val="0"/>
          <w:marBottom w:val="0"/>
          <w:divBdr>
            <w:top w:val="none" w:sz="0" w:space="0" w:color="auto"/>
            <w:left w:val="none" w:sz="0" w:space="0" w:color="auto"/>
            <w:bottom w:val="none" w:sz="0" w:space="0" w:color="auto"/>
            <w:right w:val="none" w:sz="0" w:space="0" w:color="auto"/>
          </w:divBdr>
        </w:div>
        <w:div w:id="2078505540">
          <w:marLeft w:val="480"/>
          <w:marRight w:val="0"/>
          <w:marTop w:val="0"/>
          <w:marBottom w:val="0"/>
          <w:divBdr>
            <w:top w:val="none" w:sz="0" w:space="0" w:color="auto"/>
            <w:left w:val="none" w:sz="0" w:space="0" w:color="auto"/>
            <w:bottom w:val="none" w:sz="0" w:space="0" w:color="auto"/>
            <w:right w:val="none" w:sz="0" w:space="0" w:color="auto"/>
          </w:divBdr>
        </w:div>
        <w:div w:id="494416383">
          <w:marLeft w:val="480"/>
          <w:marRight w:val="0"/>
          <w:marTop w:val="0"/>
          <w:marBottom w:val="0"/>
          <w:divBdr>
            <w:top w:val="none" w:sz="0" w:space="0" w:color="auto"/>
            <w:left w:val="none" w:sz="0" w:space="0" w:color="auto"/>
            <w:bottom w:val="none" w:sz="0" w:space="0" w:color="auto"/>
            <w:right w:val="none" w:sz="0" w:space="0" w:color="auto"/>
          </w:divBdr>
        </w:div>
        <w:div w:id="698354002">
          <w:marLeft w:val="480"/>
          <w:marRight w:val="0"/>
          <w:marTop w:val="0"/>
          <w:marBottom w:val="0"/>
          <w:divBdr>
            <w:top w:val="none" w:sz="0" w:space="0" w:color="auto"/>
            <w:left w:val="none" w:sz="0" w:space="0" w:color="auto"/>
            <w:bottom w:val="none" w:sz="0" w:space="0" w:color="auto"/>
            <w:right w:val="none" w:sz="0" w:space="0" w:color="auto"/>
          </w:divBdr>
        </w:div>
        <w:div w:id="553664858">
          <w:marLeft w:val="480"/>
          <w:marRight w:val="0"/>
          <w:marTop w:val="0"/>
          <w:marBottom w:val="0"/>
          <w:divBdr>
            <w:top w:val="none" w:sz="0" w:space="0" w:color="auto"/>
            <w:left w:val="none" w:sz="0" w:space="0" w:color="auto"/>
            <w:bottom w:val="none" w:sz="0" w:space="0" w:color="auto"/>
            <w:right w:val="none" w:sz="0" w:space="0" w:color="auto"/>
          </w:divBdr>
        </w:div>
        <w:div w:id="921645763">
          <w:marLeft w:val="480"/>
          <w:marRight w:val="0"/>
          <w:marTop w:val="0"/>
          <w:marBottom w:val="0"/>
          <w:divBdr>
            <w:top w:val="none" w:sz="0" w:space="0" w:color="auto"/>
            <w:left w:val="none" w:sz="0" w:space="0" w:color="auto"/>
            <w:bottom w:val="none" w:sz="0" w:space="0" w:color="auto"/>
            <w:right w:val="none" w:sz="0" w:space="0" w:color="auto"/>
          </w:divBdr>
        </w:div>
        <w:div w:id="184054257">
          <w:marLeft w:val="480"/>
          <w:marRight w:val="0"/>
          <w:marTop w:val="0"/>
          <w:marBottom w:val="0"/>
          <w:divBdr>
            <w:top w:val="none" w:sz="0" w:space="0" w:color="auto"/>
            <w:left w:val="none" w:sz="0" w:space="0" w:color="auto"/>
            <w:bottom w:val="none" w:sz="0" w:space="0" w:color="auto"/>
            <w:right w:val="none" w:sz="0" w:space="0" w:color="auto"/>
          </w:divBdr>
        </w:div>
        <w:div w:id="1405644156">
          <w:marLeft w:val="480"/>
          <w:marRight w:val="0"/>
          <w:marTop w:val="0"/>
          <w:marBottom w:val="0"/>
          <w:divBdr>
            <w:top w:val="none" w:sz="0" w:space="0" w:color="auto"/>
            <w:left w:val="none" w:sz="0" w:space="0" w:color="auto"/>
            <w:bottom w:val="none" w:sz="0" w:space="0" w:color="auto"/>
            <w:right w:val="none" w:sz="0" w:space="0" w:color="auto"/>
          </w:divBdr>
        </w:div>
        <w:div w:id="1606645926">
          <w:marLeft w:val="480"/>
          <w:marRight w:val="0"/>
          <w:marTop w:val="0"/>
          <w:marBottom w:val="0"/>
          <w:divBdr>
            <w:top w:val="none" w:sz="0" w:space="0" w:color="auto"/>
            <w:left w:val="none" w:sz="0" w:space="0" w:color="auto"/>
            <w:bottom w:val="none" w:sz="0" w:space="0" w:color="auto"/>
            <w:right w:val="none" w:sz="0" w:space="0" w:color="auto"/>
          </w:divBdr>
        </w:div>
        <w:div w:id="321394294">
          <w:marLeft w:val="480"/>
          <w:marRight w:val="0"/>
          <w:marTop w:val="0"/>
          <w:marBottom w:val="0"/>
          <w:divBdr>
            <w:top w:val="none" w:sz="0" w:space="0" w:color="auto"/>
            <w:left w:val="none" w:sz="0" w:space="0" w:color="auto"/>
            <w:bottom w:val="none" w:sz="0" w:space="0" w:color="auto"/>
            <w:right w:val="none" w:sz="0" w:space="0" w:color="auto"/>
          </w:divBdr>
        </w:div>
        <w:div w:id="743144653">
          <w:marLeft w:val="480"/>
          <w:marRight w:val="0"/>
          <w:marTop w:val="0"/>
          <w:marBottom w:val="0"/>
          <w:divBdr>
            <w:top w:val="none" w:sz="0" w:space="0" w:color="auto"/>
            <w:left w:val="none" w:sz="0" w:space="0" w:color="auto"/>
            <w:bottom w:val="none" w:sz="0" w:space="0" w:color="auto"/>
            <w:right w:val="none" w:sz="0" w:space="0" w:color="auto"/>
          </w:divBdr>
        </w:div>
        <w:div w:id="1701936709">
          <w:marLeft w:val="480"/>
          <w:marRight w:val="0"/>
          <w:marTop w:val="0"/>
          <w:marBottom w:val="0"/>
          <w:divBdr>
            <w:top w:val="none" w:sz="0" w:space="0" w:color="auto"/>
            <w:left w:val="none" w:sz="0" w:space="0" w:color="auto"/>
            <w:bottom w:val="none" w:sz="0" w:space="0" w:color="auto"/>
            <w:right w:val="none" w:sz="0" w:space="0" w:color="auto"/>
          </w:divBdr>
        </w:div>
        <w:div w:id="1316643899">
          <w:marLeft w:val="480"/>
          <w:marRight w:val="0"/>
          <w:marTop w:val="0"/>
          <w:marBottom w:val="0"/>
          <w:divBdr>
            <w:top w:val="none" w:sz="0" w:space="0" w:color="auto"/>
            <w:left w:val="none" w:sz="0" w:space="0" w:color="auto"/>
            <w:bottom w:val="none" w:sz="0" w:space="0" w:color="auto"/>
            <w:right w:val="none" w:sz="0" w:space="0" w:color="auto"/>
          </w:divBdr>
        </w:div>
        <w:div w:id="1641303417">
          <w:marLeft w:val="480"/>
          <w:marRight w:val="0"/>
          <w:marTop w:val="0"/>
          <w:marBottom w:val="0"/>
          <w:divBdr>
            <w:top w:val="none" w:sz="0" w:space="0" w:color="auto"/>
            <w:left w:val="none" w:sz="0" w:space="0" w:color="auto"/>
            <w:bottom w:val="none" w:sz="0" w:space="0" w:color="auto"/>
            <w:right w:val="none" w:sz="0" w:space="0" w:color="auto"/>
          </w:divBdr>
        </w:div>
      </w:divsChild>
    </w:div>
    <w:div w:id="1289362776">
      <w:bodyDiv w:val="1"/>
      <w:marLeft w:val="0"/>
      <w:marRight w:val="0"/>
      <w:marTop w:val="0"/>
      <w:marBottom w:val="0"/>
      <w:divBdr>
        <w:top w:val="none" w:sz="0" w:space="0" w:color="auto"/>
        <w:left w:val="none" w:sz="0" w:space="0" w:color="auto"/>
        <w:bottom w:val="none" w:sz="0" w:space="0" w:color="auto"/>
        <w:right w:val="none" w:sz="0" w:space="0" w:color="auto"/>
      </w:divBdr>
      <w:divsChild>
        <w:div w:id="191000539">
          <w:marLeft w:val="480"/>
          <w:marRight w:val="0"/>
          <w:marTop w:val="0"/>
          <w:marBottom w:val="0"/>
          <w:divBdr>
            <w:top w:val="none" w:sz="0" w:space="0" w:color="auto"/>
            <w:left w:val="none" w:sz="0" w:space="0" w:color="auto"/>
            <w:bottom w:val="none" w:sz="0" w:space="0" w:color="auto"/>
            <w:right w:val="none" w:sz="0" w:space="0" w:color="auto"/>
          </w:divBdr>
        </w:div>
        <w:div w:id="279529089">
          <w:marLeft w:val="480"/>
          <w:marRight w:val="0"/>
          <w:marTop w:val="0"/>
          <w:marBottom w:val="0"/>
          <w:divBdr>
            <w:top w:val="none" w:sz="0" w:space="0" w:color="auto"/>
            <w:left w:val="none" w:sz="0" w:space="0" w:color="auto"/>
            <w:bottom w:val="none" w:sz="0" w:space="0" w:color="auto"/>
            <w:right w:val="none" w:sz="0" w:space="0" w:color="auto"/>
          </w:divBdr>
        </w:div>
        <w:div w:id="1065958941">
          <w:marLeft w:val="480"/>
          <w:marRight w:val="0"/>
          <w:marTop w:val="0"/>
          <w:marBottom w:val="0"/>
          <w:divBdr>
            <w:top w:val="none" w:sz="0" w:space="0" w:color="auto"/>
            <w:left w:val="none" w:sz="0" w:space="0" w:color="auto"/>
            <w:bottom w:val="none" w:sz="0" w:space="0" w:color="auto"/>
            <w:right w:val="none" w:sz="0" w:space="0" w:color="auto"/>
          </w:divBdr>
        </w:div>
        <w:div w:id="1180311021">
          <w:marLeft w:val="480"/>
          <w:marRight w:val="0"/>
          <w:marTop w:val="0"/>
          <w:marBottom w:val="0"/>
          <w:divBdr>
            <w:top w:val="none" w:sz="0" w:space="0" w:color="auto"/>
            <w:left w:val="none" w:sz="0" w:space="0" w:color="auto"/>
            <w:bottom w:val="none" w:sz="0" w:space="0" w:color="auto"/>
            <w:right w:val="none" w:sz="0" w:space="0" w:color="auto"/>
          </w:divBdr>
        </w:div>
        <w:div w:id="1187598935">
          <w:marLeft w:val="480"/>
          <w:marRight w:val="0"/>
          <w:marTop w:val="0"/>
          <w:marBottom w:val="0"/>
          <w:divBdr>
            <w:top w:val="none" w:sz="0" w:space="0" w:color="auto"/>
            <w:left w:val="none" w:sz="0" w:space="0" w:color="auto"/>
            <w:bottom w:val="none" w:sz="0" w:space="0" w:color="auto"/>
            <w:right w:val="none" w:sz="0" w:space="0" w:color="auto"/>
          </w:divBdr>
        </w:div>
        <w:div w:id="1548906737">
          <w:marLeft w:val="480"/>
          <w:marRight w:val="0"/>
          <w:marTop w:val="0"/>
          <w:marBottom w:val="0"/>
          <w:divBdr>
            <w:top w:val="none" w:sz="0" w:space="0" w:color="auto"/>
            <w:left w:val="none" w:sz="0" w:space="0" w:color="auto"/>
            <w:bottom w:val="none" w:sz="0" w:space="0" w:color="auto"/>
            <w:right w:val="none" w:sz="0" w:space="0" w:color="auto"/>
          </w:divBdr>
        </w:div>
        <w:div w:id="1664511252">
          <w:marLeft w:val="480"/>
          <w:marRight w:val="0"/>
          <w:marTop w:val="0"/>
          <w:marBottom w:val="0"/>
          <w:divBdr>
            <w:top w:val="none" w:sz="0" w:space="0" w:color="auto"/>
            <w:left w:val="none" w:sz="0" w:space="0" w:color="auto"/>
            <w:bottom w:val="none" w:sz="0" w:space="0" w:color="auto"/>
            <w:right w:val="none" w:sz="0" w:space="0" w:color="auto"/>
          </w:divBdr>
        </w:div>
        <w:div w:id="1915235771">
          <w:marLeft w:val="480"/>
          <w:marRight w:val="0"/>
          <w:marTop w:val="0"/>
          <w:marBottom w:val="0"/>
          <w:divBdr>
            <w:top w:val="none" w:sz="0" w:space="0" w:color="auto"/>
            <w:left w:val="none" w:sz="0" w:space="0" w:color="auto"/>
            <w:bottom w:val="none" w:sz="0" w:space="0" w:color="auto"/>
            <w:right w:val="none" w:sz="0" w:space="0" w:color="auto"/>
          </w:divBdr>
        </w:div>
        <w:div w:id="1955670368">
          <w:marLeft w:val="480"/>
          <w:marRight w:val="0"/>
          <w:marTop w:val="0"/>
          <w:marBottom w:val="0"/>
          <w:divBdr>
            <w:top w:val="none" w:sz="0" w:space="0" w:color="auto"/>
            <w:left w:val="none" w:sz="0" w:space="0" w:color="auto"/>
            <w:bottom w:val="none" w:sz="0" w:space="0" w:color="auto"/>
            <w:right w:val="none" w:sz="0" w:space="0" w:color="auto"/>
          </w:divBdr>
        </w:div>
        <w:div w:id="2039044080">
          <w:marLeft w:val="480"/>
          <w:marRight w:val="0"/>
          <w:marTop w:val="0"/>
          <w:marBottom w:val="0"/>
          <w:divBdr>
            <w:top w:val="none" w:sz="0" w:space="0" w:color="auto"/>
            <w:left w:val="none" w:sz="0" w:space="0" w:color="auto"/>
            <w:bottom w:val="none" w:sz="0" w:space="0" w:color="auto"/>
            <w:right w:val="none" w:sz="0" w:space="0" w:color="auto"/>
          </w:divBdr>
        </w:div>
        <w:div w:id="2062509691">
          <w:marLeft w:val="480"/>
          <w:marRight w:val="0"/>
          <w:marTop w:val="0"/>
          <w:marBottom w:val="0"/>
          <w:divBdr>
            <w:top w:val="none" w:sz="0" w:space="0" w:color="auto"/>
            <w:left w:val="none" w:sz="0" w:space="0" w:color="auto"/>
            <w:bottom w:val="none" w:sz="0" w:space="0" w:color="auto"/>
            <w:right w:val="none" w:sz="0" w:space="0" w:color="auto"/>
          </w:divBdr>
        </w:div>
        <w:div w:id="2085907497">
          <w:marLeft w:val="480"/>
          <w:marRight w:val="0"/>
          <w:marTop w:val="0"/>
          <w:marBottom w:val="0"/>
          <w:divBdr>
            <w:top w:val="none" w:sz="0" w:space="0" w:color="auto"/>
            <w:left w:val="none" w:sz="0" w:space="0" w:color="auto"/>
            <w:bottom w:val="none" w:sz="0" w:space="0" w:color="auto"/>
            <w:right w:val="none" w:sz="0" w:space="0" w:color="auto"/>
          </w:divBdr>
        </w:div>
        <w:div w:id="2104951896">
          <w:marLeft w:val="480"/>
          <w:marRight w:val="0"/>
          <w:marTop w:val="0"/>
          <w:marBottom w:val="0"/>
          <w:divBdr>
            <w:top w:val="none" w:sz="0" w:space="0" w:color="auto"/>
            <w:left w:val="none" w:sz="0" w:space="0" w:color="auto"/>
            <w:bottom w:val="none" w:sz="0" w:space="0" w:color="auto"/>
            <w:right w:val="none" w:sz="0" w:space="0" w:color="auto"/>
          </w:divBdr>
        </w:div>
      </w:divsChild>
    </w:div>
    <w:div w:id="1295482010">
      <w:bodyDiv w:val="1"/>
      <w:marLeft w:val="0"/>
      <w:marRight w:val="0"/>
      <w:marTop w:val="0"/>
      <w:marBottom w:val="0"/>
      <w:divBdr>
        <w:top w:val="none" w:sz="0" w:space="0" w:color="auto"/>
        <w:left w:val="none" w:sz="0" w:space="0" w:color="auto"/>
        <w:bottom w:val="none" w:sz="0" w:space="0" w:color="auto"/>
        <w:right w:val="none" w:sz="0" w:space="0" w:color="auto"/>
      </w:divBdr>
    </w:div>
    <w:div w:id="1299340012">
      <w:bodyDiv w:val="1"/>
      <w:marLeft w:val="0"/>
      <w:marRight w:val="0"/>
      <w:marTop w:val="0"/>
      <w:marBottom w:val="0"/>
      <w:divBdr>
        <w:top w:val="none" w:sz="0" w:space="0" w:color="auto"/>
        <w:left w:val="none" w:sz="0" w:space="0" w:color="auto"/>
        <w:bottom w:val="none" w:sz="0" w:space="0" w:color="auto"/>
        <w:right w:val="none" w:sz="0" w:space="0" w:color="auto"/>
      </w:divBdr>
    </w:div>
    <w:div w:id="1300647292">
      <w:bodyDiv w:val="1"/>
      <w:marLeft w:val="0"/>
      <w:marRight w:val="0"/>
      <w:marTop w:val="0"/>
      <w:marBottom w:val="0"/>
      <w:divBdr>
        <w:top w:val="none" w:sz="0" w:space="0" w:color="auto"/>
        <w:left w:val="none" w:sz="0" w:space="0" w:color="auto"/>
        <w:bottom w:val="none" w:sz="0" w:space="0" w:color="auto"/>
        <w:right w:val="none" w:sz="0" w:space="0" w:color="auto"/>
      </w:divBdr>
    </w:div>
    <w:div w:id="1302156800">
      <w:bodyDiv w:val="1"/>
      <w:marLeft w:val="0"/>
      <w:marRight w:val="0"/>
      <w:marTop w:val="0"/>
      <w:marBottom w:val="0"/>
      <w:divBdr>
        <w:top w:val="none" w:sz="0" w:space="0" w:color="auto"/>
        <w:left w:val="none" w:sz="0" w:space="0" w:color="auto"/>
        <w:bottom w:val="none" w:sz="0" w:space="0" w:color="auto"/>
        <w:right w:val="none" w:sz="0" w:space="0" w:color="auto"/>
      </w:divBdr>
    </w:div>
    <w:div w:id="1302691670">
      <w:bodyDiv w:val="1"/>
      <w:marLeft w:val="0"/>
      <w:marRight w:val="0"/>
      <w:marTop w:val="0"/>
      <w:marBottom w:val="0"/>
      <w:divBdr>
        <w:top w:val="none" w:sz="0" w:space="0" w:color="auto"/>
        <w:left w:val="none" w:sz="0" w:space="0" w:color="auto"/>
        <w:bottom w:val="none" w:sz="0" w:space="0" w:color="auto"/>
        <w:right w:val="none" w:sz="0" w:space="0" w:color="auto"/>
      </w:divBdr>
      <w:divsChild>
        <w:div w:id="1455370365">
          <w:marLeft w:val="480"/>
          <w:marRight w:val="0"/>
          <w:marTop w:val="0"/>
          <w:marBottom w:val="0"/>
          <w:divBdr>
            <w:top w:val="none" w:sz="0" w:space="0" w:color="auto"/>
            <w:left w:val="none" w:sz="0" w:space="0" w:color="auto"/>
            <w:bottom w:val="none" w:sz="0" w:space="0" w:color="auto"/>
            <w:right w:val="none" w:sz="0" w:space="0" w:color="auto"/>
          </w:divBdr>
        </w:div>
        <w:div w:id="1223179981">
          <w:marLeft w:val="480"/>
          <w:marRight w:val="0"/>
          <w:marTop w:val="0"/>
          <w:marBottom w:val="0"/>
          <w:divBdr>
            <w:top w:val="none" w:sz="0" w:space="0" w:color="auto"/>
            <w:left w:val="none" w:sz="0" w:space="0" w:color="auto"/>
            <w:bottom w:val="none" w:sz="0" w:space="0" w:color="auto"/>
            <w:right w:val="none" w:sz="0" w:space="0" w:color="auto"/>
          </w:divBdr>
        </w:div>
        <w:div w:id="1192499081">
          <w:marLeft w:val="480"/>
          <w:marRight w:val="0"/>
          <w:marTop w:val="0"/>
          <w:marBottom w:val="0"/>
          <w:divBdr>
            <w:top w:val="none" w:sz="0" w:space="0" w:color="auto"/>
            <w:left w:val="none" w:sz="0" w:space="0" w:color="auto"/>
            <w:bottom w:val="none" w:sz="0" w:space="0" w:color="auto"/>
            <w:right w:val="none" w:sz="0" w:space="0" w:color="auto"/>
          </w:divBdr>
        </w:div>
        <w:div w:id="46033581">
          <w:marLeft w:val="480"/>
          <w:marRight w:val="0"/>
          <w:marTop w:val="0"/>
          <w:marBottom w:val="0"/>
          <w:divBdr>
            <w:top w:val="none" w:sz="0" w:space="0" w:color="auto"/>
            <w:left w:val="none" w:sz="0" w:space="0" w:color="auto"/>
            <w:bottom w:val="none" w:sz="0" w:space="0" w:color="auto"/>
            <w:right w:val="none" w:sz="0" w:space="0" w:color="auto"/>
          </w:divBdr>
        </w:div>
        <w:div w:id="131946045">
          <w:marLeft w:val="480"/>
          <w:marRight w:val="0"/>
          <w:marTop w:val="0"/>
          <w:marBottom w:val="0"/>
          <w:divBdr>
            <w:top w:val="none" w:sz="0" w:space="0" w:color="auto"/>
            <w:left w:val="none" w:sz="0" w:space="0" w:color="auto"/>
            <w:bottom w:val="none" w:sz="0" w:space="0" w:color="auto"/>
            <w:right w:val="none" w:sz="0" w:space="0" w:color="auto"/>
          </w:divBdr>
        </w:div>
        <w:div w:id="124279356">
          <w:marLeft w:val="480"/>
          <w:marRight w:val="0"/>
          <w:marTop w:val="0"/>
          <w:marBottom w:val="0"/>
          <w:divBdr>
            <w:top w:val="none" w:sz="0" w:space="0" w:color="auto"/>
            <w:left w:val="none" w:sz="0" w:space="0" w:color="auto"/>
            <w:bottom w:val="none" w:sz="0" w:space="0" w:color="auto"/>
            <w:right w:val="none" w:sz="0" w:space="0" w:color="auto"/>
          </w:divBdr>
        </w:div>
        <w:div w:id="1511333391">
          <w:marLeft w:val="480"/>
          <w:marRight w:val="0"/>
          <w:marTop w:val="0"/>
          <w:marBottom w:val="0"/>
          <w:divBdr>
            <w:top w:val="none" w:sz="0" w:space="0" w:color="auto"/>
            <w:left w:val="none" w:sz="0" w:space="0" w:color="auto"/>
            <w:bottom w:val="none" w:sz="0" w:space="0" w:color="auto"/>
            <w:right w:val="none" w:sz="0" w:space="0" w:color="auto"/>
          </w:divBdr>
        </w:div>
        <w:div w:id="1101100456">
          <w:marLeft w:val="480"/>
          <w:marRight w:val="0"/>
          <w:marTop w:val="0"/>
          <w:marBottom w:val="0"/>
          <w:divBdr>
            <w:top w:val="none" w:sz="0" w:space="0" w:color="auto"/>
            <w:left w:val="none" w:sz="0" w:space="0" w:color="auto"/>
            <w:bottom w:val="none" w:sz="0" w:space="0" w:color="auto"/>
            <w:right w:val="none" w:sz="0" w:space="0" w:color="auto"/>
          </w:divBdr>
        </w:div>
        <w:div w:id="1219783149">
          <w:marLeft w:val="480"/>
          <w:marRight w:val="0"/>
          <w:marTop w:val="0"/>
          <w:marBottom w:val="0"/>
          <w:divBdr>
            <w:top w:val="none" w:sz="0" w:space="0" w:color="auto"/>
            <w:left w:val="none" w:sz="0" w:space="0" w:color="auto"/>
            <w:bottom w:val="none" w:sz="0" w:space="0" w:color="auto"/>
            <w:right w:val="none" w:sz="0" w:space="0" w:color="auto"/>
          </w:divBdr>
        </w:div>
        <w:div w:id="1296645289">
          <w:marLeft w:val="480"/>
          <w:marRight w:val="0"/>
          <w:marTop w:val="0"/>
          <w:marBottom w:val="0"/>
          <w:divBdr>
            <w:top w:val="none" w:sz="0" w:space="0" w:color="auto"/>
            <w:left w:val="none" w:sz="0" w:space="0" w:color="auto"/>
            <w:bottom w:val="none" w:sz="0" w:space="0" w:color="auto"/>
            <w:right w:val="none" w:sz="0" w:space="0" w:color="auto"/>
          </w:divBdr>
        </w:div>
        <w:div w:id="1213034603">
          <w:marLeft w:val="480"/>
          <w:marRight w:val="0"/>
          <w:marTop w:val="0"/>
          <w:marBottom w:val="0"/>
          <w:divBdr>
            <w:top w:val="none" w:sz="0" w:space="0" w:color="auto"/>
            <w:left w:val="none" w:sz="0" w:space="0" w:color="auto"/>
            <w:bottom w:val="none" w:sz="0" w:space="0" w:color="auto"/>
            <w:right w:val="none" w:sz="0" w:space="0" w:color="auto"/>
          </w:divBdr>
        </w:div>
        <w:div w:id="1433672106">
          <w:marLeft w:val="480"/>
          <w:marRight w:val="0"/>
          <w:marTop w:val="0"/>
          <w:marBottom w:val="0"/>
          <w:divBdr>
            <w:top w:val="none" w:sz="0" w:space="0" w:color="auto"/>
            <w:left w:val="none" w:sz="0" w:space="0" w:color="auto"/>
            <w:bottom w:val="none" w:sz="0" w:space="0" w:color="auto"/>
            <w:right w:val="none" w:sz="0" w:space="0" w:color="auto"/>
          </w:divBdr>
        </w:div>
        <w:div w:id="200751039">
          <w:marLeft w:val="480"/>
          <w:marRight w:val="0"/>
          <w:marTop w:val="0"/>
          <w:marBottom w:val="0"/>
          <w:divBdr>
            <w:top w:val="none" w:sz="0" w:space="0" w:color="auto"/>
            <w:left w:val="none" w:sz="0" w:space="0" w:color="auto"/>
            <w:bottom w:val="none" w:sz="0" w:space="0" w:color="auto"/>
            <w:right w:val="none" w:sz="0" w:space="0" w:color="auto"/>
          </w:divBdr>
        </w:div>
        <w:div w:id="686642820">
          <w:marLeft w:val="480"/>
          <w:marRight w:val="0"/>
          <w:marTop w:val="0"/>
          <w:marBottom w:val="0"/>
          <w:divBdr>
            <w:top w:val="none" w:sz="0" w:space="0" w:color="auto"/>
            <w:left w:val="none" w:sz="0" w:space="0" w:color="auto"/>
            <w:bottom w:val="none" w:sz="0" w:space="0" w:color="auto"/>
            <w:right w:val="none" w:sz="0" w:space="0" w:color="auto"/>
          </w:divBdr>
        </w:div>
        <w:div w:id="695086704">
          <w:marLeft w:val="480"/>
          <w:marRight w:val="0"/>
          <w:marTop w:val="0"/>
          <w:marBottom w:val="0"/>
          <w:divBdr>
            <w:top w:val="none" w:sz="0" w:space="0" w:color="auto"/>
            <w:left w:val="none" w:sz="0" w:space="0" w:color="auto"/>
            <w:bottom w:val="none" w:sz="0" w:space="0" w:color="auto"/>
            <w:right w:val="none" w:sz="0" w:space="0" w:color="auto"/>
          </w:divBdr>
        </w:div>
        <w:div w:id="108284944">
          <w:marLeft w:val="480"/>
          <w:marRight w:val="0"/>
          <w:marTop w:val="0"/>
          <w:marBottom w:val="0"/>
          <w:divBdr>
            <w:top w:val="none" w:sz="0" w:space="0" w:color="auto"/>
            <w:left w:val="none" w:sz="0" w:space="0" w:color="auto"/>
            <w:bottom w:val="none" w:sz="0" w:space="0" w:color="auto"/>
            <w:right w:val="none" w:sz="0" w:space="0" w:color="auto"/>
          </w:divBdr>
        </w:div>
        <w:div w:id="643703566">
          <w:marLeft w:val="480"/>
          <w:marRight w:val="0"/>
          <w:marTop w:val="0"/>
          <w:marBottom w:val="0"/>
          <w:divBdr>
            <w:top w:val="none" w:sz="0" w:space="0" w:color="auto"/>
            <w:left w:val="none" w:sz="0" w:space="0" w:color="auto"/>
            <w:bottom w:val="none" w:sz="0" w:space="0" w:color="auto"/>
            <w:right w:val="none" w:sz="0" w:space="0" w:color="auto"/>
          </w:divBdr>
        </w:div>
        <w:div w:id="1332903482">
          <w:marLeft w:val="480"/>
          <w:marRight w:val="0"/>
          <w:marTop w:val="0"/>
          <w:marBottom w:val="0"/>
          <w:divBdr>
            <w:top w:val="none" w:sz="0" w:space="0" w:color="auto"/>
            <w:left w:val="none" w:sz="0" w:space="0" w:color="auto"/>
            <w:bottom w:val="none" w:sz="0" w:space="0" w:color="auto"/>
            <w:right w:val="none" w:sz="0" w:space="0" w:color="auto"/>
          </w:divBdr>
        </w:div>
        <w:div w:id="538665297">
          <w:marLeft w:val="480"/>
          <w:marRight w:val="0"/>
          <w:marTop w:val="0"/>
          <w:marBottom w:val="0"/>
          <w:divBdr>
            <w:top w:val="none" w:sz="0" w:space="0" w:color="auto"/>
            <w:left w:val="none" w:sz="0" w:space="0" w:color="auto"/>
            <w:bottom w:val="none" w:sz="0" w:space="0" w:color="auto"/>
            <w:right w:val="none" w:sz="0" w:space="0" w:color="auto"/>
          </w:divBdr>
        </w:div>
        <w:div w:id="236134745">
          <w:marLeft w:val="480"/>
          <w:marRight w:val="0"/>
          <w:marTop w:val="0"/>
          <w:marBottom w:val="0"/>
          <w:divBdr>
            <w:top w:val="none" w:sz="0" w:space="0" w:color="auto"/>
            <w:left w:val="none" w:sz="0" w:space="0" w:color="auto"/>
            <w:bottom w:val="none" w:sz="0" w:space="0" w:color="auto"/>
            <w:right w:val="none" w:sz="0" w:space="0" w:color="auto"/>
          </w:divBdr>
        </w:div>
        <w:div w:id="1672752213">
          <w:marLeft w:val="480"/>
          <w:marRight w:val="0"/>
          <w:marTop w:val="0"/>
          <w:marBottom w:val="0"/>
          <w:divBdr>
            <w:top w:val="none" w:sz="0" w:space="0" w:color="auto"/>
            <w:left w:val="none" w:sz="0" w:space="0" w:color="auto"/>
            <w:bottom w:val="none" w:sz="0" w:space="0" w:color="auto"/>
            <w:right w:val="none" w:sz="0" w:space="0" w:color="auto"/>
          </w:divBdr>
        </w:div>
        <w:div w:id="1008605172">
          <w:marLeft w:val="480"/>
          <w:marRight w:val="0"/>
          <w:marTop w:val="0"/>
          <w:marBottom w:val="0"/>
          <w:divBdr>
            <w:top w:val="none" w:sz="0" w:space="0" w:color="auto"/>
            <w:left w:val="none" w:sz="0" w:space="0" w:color="auto"/>
            <w:bottom w:val="none" w:sz="0" w:space="0" w:color="auto"/>
            <w:right w:val="none" w:sz="0" w:space="0" w:color="auto"/>
          </w:divBdr>
        </w:div>
        <w:div w:id="212422494">
          <w:marLeft w:val="480"/>
          <w:marRight w:val="0"/>
          <w:marTop w:val="0"/>
          <w:marBottom w:val="0"/>
          <w:divBdr>
            <w:top w:val="none" w:sz="0" w:space="0" w:color="auto"/>
            <w:left w:val="none" w:sz="0" w:space="0" w:color="auto"/>
            <w:bottom w:val="none" w:sz="0" w:space="0" w:color="auto"/>
            <w:right w:val="none" w:sz="0" w:space="0" w:color="auto"/>
          </w:divBdr>
        </w:div>
        <w:div w:id="1646005189">
          <w:marLeft w:val="480"/>
          <w:marRight w:val="0"/>
          <w:marTop w:val="0"/>
          <w:marBottom w:val="0"/>
          <w:divBdr>
            <w:top w:val="none" w:sz="0" w:space="0" w:color="auto"/>
            <w:left w:val="none" w:sz="0" w:space="0" w:color="auto"/>
            <w:bottom w:val="none" w:sz="0" w:space="0" w:color="auto"/>
            <w:right w:val="none" w:sz="0" w:space="0" w:color="auto"/>
          </w:divBdr>
        </w:div>
        <w:div w:id="531115899">
          <w:marLeft w:val="480"/>
          <w:marRight w:val="0"/>
          <w:marTop w:val="0"/>
          <w:marBottom w:val="0"/>
          <w:divBdr>
            <w:top w:val="none" w:sz="0" w:space="0" w:color="auto"/>
            <w:left w:val="none" w:sz="0" w:space="0" w:color="auto"/>
            <w:bottom w:val="none" w:sz="0" w:space="0" w:color="auto"/>
            <w:right w:val="none" w:sz="0" w:space="0" w:color="auto"/>
          </w:divBdr>
        </w:div>
        <w:div w:id="540173482">
          <w:marLeft w:val="480"/>
          <w:marRight w:val="0"/>
          <w:marTop w:val="0"/>
          <w:marBottom w:val="0"/>
          <w:divBdr>
            <w:top w:val="none" w:sz="0" w:space="0" w:color="auto"/>
            <w:left w:val="none" w:sz="0" w:space="0" w:color="auto"/>
            <w:bottom w:val="none" w:sz="0" w:space="0" w:color="auto"/>
            <w:right w:val="none" w:sz="0" w:space="0" w:color="auto"/>
          </w:divBdr>
        </w:div>
        <w:div w:id="2113013727">
          <w:marLeft w:val="480"/>
          <w:marRight w:val="0"/>
          <w:marTop w:val="0"/>
          <w:marBottom w:val="0"/>
          <w:divBdr>
            <w:top w:val="none" w:sz="0" w:space="0" w:color="auto"/>
            <w:left w:val="none" w:sz="0" w:space="0" w:color="auto"/>
            <w:bottom w:val="none" w:sz="0" w:space="0" w:color="auto"/>
            <w:right w:val="none" w:sz="0" w:space="0" w:color="auto"/>
          </w:divBdr>
        </w:div>
        <w:div w:id="1952322399">
          <w:marLeft w:val="480"/>
          <w:marRight w:val="0"/>
          <w:marTop w:val="0"/>
          <w:marBottom w:val="0"/>
          <w:divBdr>
            <w:top w:val="none" w:sz="0" w:space="0" w:color="auto"/>
            <w:left w:val="none" w:sz="0" w:space="0" w:color="auto"/>
            <w:bottom w:val="none" w:sz="0" w:space="0" w:color="auto"/>
            <w:right w:val="none" w:sz="0" w:space="0" w:color="auto"/>
          </w:divBdr>
        </w:div>
        <w:div w:id="713234805">
          <w:marLeft w:val="480"/>
          <w:marRight w:val="0"/>
          <w:marTop w:val="0"/>
          <w:marBottom w:val="0"/>
          <w:divBdr>
            <w:top w:val="none" w:sz="0" w:space="0" w:color="auto"/>
            <w:left w:val="none" w:sz="0" w:space="0" w:color="auto"/>
            <w:bottom w:val="none" w:sz="0" w:space="0" w:color="auto"/>
            <w:right w:val="none" w:sz="0" w:space="0" w:color="auto"/>
          </w:divBdr>
        </w:div>
        <w:div w:id="910391410">
          <w:marLeft w:val="480"/>
          <w:marRight w:val="0"/>
          <w:marTop w:val="0"/>
          <w:marBottom w:val="0"/>
          <w:divBdr>
            <w:top w:val="none" w:sz="0" w:space="0" w:color="auto"/>
            <w:left w:val="none" w:sz="0" w:space="0" w:color="auto"/>
            <w:bottom w:val="none" w:sz="0" w:space="0" w:color="auto"/>
            <w:right w:val="none" w:sz="0" w:space="0" w:color="auto"/>
          </w:divBdr>
        </w:div>
      </w:divsChild>
    </w:div>
    <w:div w:id="1303148824">
      <w:bodyDiv w:val="1"/>
      <w:marLeft w:val="0"/>
      <w:marRight w:val="0"/>
      <w:marTop w:val="0"/>
      <w:marBottom w:val="0"/>
      <w:divBdr>
        <w:top w:val="none" w:sz="0" w:space="0" w:color="auto"/>
        <w:left w:val="none" w:sz="0" w:space="0" w:color="auto"/>
        <w:bottom w:val="none" w:sz="0" w:space="0" w:color="auto"/>
        <w:right w:val="none" w:sz="0" w:space="0" w:color="auto"/>
      </w:divBdr>
      <w:divsChild>
        <w:div w:id="305664515">
          <w:marLeft w:val="480"/>
          <w:marRight w:val="0"/>
          <w:marTop w:val="0"/>
          <w:marBottom w:val="0"/>
          <w:divBdr>
            <w:top w:val="none" w:sz="0" w:space="0" w:color="auto"/>
            <w:left w:val="none" w:sz="0" w:space="0" w:color="auto"/>
            <w:bottom w:val="none" w:sz="0" w:space="0" w:color="auto"/>
            <w:right w:val="none" w:sz="0" w:space="0" w:color="auto"/>
          </w:divBdr>
        </w:div>
        <w:div w:id="448935312">
          <w:marLeft w:val="480"/>
          <w:marRight w:val="0"/>
          <w:marTop w:val="0"/>
          <w:marBottom w:val="0"/>
          <w:divBdr>
            <w:top w:val="none" w:sz="0" w:space="0" w:color="auto"/>
            <w:left w:val="none" w:sz="0" w:space="0" w:color="auto"/>
            <w:bottom w:val="none" w:sz="0" w:space="0" w:color="auto"/>
            <w:right w:val="none" w:sz="0" w:space="0" w:color="auto"/>
          </w:divBdr>
        </w:div>
        <w:div w:id="687024657">
          <w:marLeft w:val="480"/>
          <w:marRight w:val="0"/>
          <w:marTop w:val="0"/>
          <w:marBottom w:val="0"/>
          <w:divBdr>
            <w:top w:val="none" w:sz="0" w:space="0" w:color="auto"/>
            <w:left w:val="none" w:sz="0" w:space="0" w:color="auto"/>
            <w:bottom w:val="none" w:sz="0" w:space="0" w:color="auto"/>
            <w:right w:val="none" w:sz="0" w:space="0" w:color="auto"/>
          </w:divBdr>
        </w:div>
        <w:div w:id="875507413">
          <w:marLeft w:val="480"/>
          <w:marRight w:val="0"/>
          <w:marTop w:val="0"/>
          <w:marBottom w:val="0"/>
          <w:divBdr>
            <w:top w:val="none" w:sz="0" w:space="0" w:color="auto"/>
            <w:left w:val="none" w:sz="0" w:space="0" w:color="auto"/>
            <w:bottom w:val="none" w:sz="0" w:space="0" w:color="auto"/>
            <w:right w:val="none" w:sz="0" w:space="0" w:color="auto"/>
          </w:divBdr>
        </w:div>
        <w:div w:id="1039889757">
          <w:marLeft w:val="480"/>
          <w:marRight w:val="0"/>
          <w:marTop w:val="0"/>
          <w:marBottom w:val="0"/>
          <w:divBdr>
            <w:top w:val="none" w:sz="0" w:space="0" w:color="auto"/>
            <w:left w:val="none" w:sz="0" w:space="0" w:color="auto"/>
            <w:bottom w:val="none" w:sz="0" w:space="0" w:color="auto"/>
            <w:right w:val="none" w:sz="0" w:space="0" w:color="auto"/>
          </w:divBdr>
        </w:div>
        <w:div w:id="1223326296">
          <w:marLeft w:val="480"/>
          <w:marRight w:val="0"/>
          <w:marTop w:val="0"/>
          <w:marBottom w:val="0"/>
          <w:divBdr>
            <w:top w:val="none" w:sz="0" w:space="0" w:color="auto"/>
            <w:left w:val="none" w:sz="0" w:space="0" w:color="auto"/>
            <w:bottom w:val="none" w:sz="0" w:space="0" w:color="auto"/>
            <w:right w:val="none" w:sz="0" w:space="0" w:color="auto"/>
          </w:divBdr>
        </w:div>
        <w:div w:id="1289047273">
          <w:marLeft w:val="480"/>
          <w:marRight w:val="0"/>
          <w:marTop w:val="0"/>
          <w:marBottom w:val="0"/>
          <w:divBdr>
            <w:top w:val="none" w:sz="0" w:space="0" w:color="auto"/>
            <w:left w:val="none" w:sz="0" w:space="0" w:color="auto"/>
            <w:bottom w:val="none" w:sz="0" w:space="0" w:color="auto"/>
            <w:right w:val="none" w:sz="0" w:space="0" w:color="auto"/>
          </w:divBdr>
        </w:div>
        <w:div w:id="1509518510">
          <w:marLeft w:val="480"/>
          <w:marRight w:val="0"/>
          <w:marTop w:val="0"/>
          <w:marBottom w:val="0"/>
          <w:divBdr>
            <w:top w:val="none" w:sz="0" w:space="0" w:color="auto"/>
            <w:left w:val="none" w:sz="0" w:space="0" w:color="auto"/>
            <w:bottom w:val="none" w:sz="0" w:space="0" w:color="auto"/>
            <w:right w:val="none" w:sz="0" w:space="0" w:color="auto"/>
          </w:divBdr>
        </w:div>
        <w:div w:id="1768379803">
          <w:marLeft w:val="480"/>
          <w:marRight w:val="0"/>
          <w:marTop w:val="0"/>
          <w:marBottom w:val="0"/>
          <w:divBdr>
            <w:top w:val="none" w:sz="0" w:space="0" w:color="auto"/>
            <w:left w:val="none" w:sz="0" w:space="0" w:color="auto"/>
            <w:bottom w:val="none" w:sz="0" w:space="0" w:color="auto"/>
            <w:right w:val="none" w:sz="0" w:space="0" w:color="auto"/>
          </w:divBdr>
        </w:div>
        <w:div w:id="1788236457">
          <w:marLeft w:val="480"/>
          <w:marRight w:val="0"/>
          <w:marTop w:val="0"/>
          <w:marBottom w:val="0"/>
          <w:divBdr>
            <w:top w:val="none" w:sz="0" w:space="0" w:color="auto"/>
            <w:left w:val="none" w:sz="0" w:space="0" w:color="auto"/>
            <w:bottom w:val="none" w:sz="0" w:space="0" w:color="auto"/>
            <w:right w:val="none" w:sz="0" w:space="0" w:color="auto"/>
          </w:divBdr>
        </w:div>
        <w:div w:id="1839810094">
          <w:marLeft w:val="480"/>
          <w:marRight w:val="0"/>
          <w:marTop w:val="0"/>
          <w:marBottom w:val="0"/>
          <w:divBdr>
            <w:top w:val="none" w:sz="0" w:space="0" w:color="auto"/>
            <w:left w:val="none" w:sz="0" w:space="0" w:color="auto"/>
            <w:bottom w:val="none" w:sz="0" w:space="0" w:color="auto"/>
            <w:right w:val="none" w:sz="0" w:space="0" w:color="auto"/>
          </w:divBdr>
        </w:div>
        <w:div w:id="1855848624">
          <w:marLeft w:val="480"/>
          <w:marRight w:val="0"/>
          <w:marTop w:val="0"/>
          <w:marBottom w:val="0"/>
          <w:divBdr>
            <w:top w:val="none" w:sz="0" w:space="0" w:color="auto"/>
            <w:left w:val="none" w:sz="0" w:space="0" w:color="auto"/>
            <w:bottom w:val="none" w:sz="0" w:space="0" w:color="auto"/>
            <w:right w:val="none" w:sz="0" w:space="0" w:color="auto"/>
          </w:divBdr>
        </w:div>
        <w:div w:id="1951471224">
          <w:marLeft w:val="480"/>
          <w:marRight w:val="0"/>
          <w:marTop w:val="0"/>
          <w:marBottom w:val="0"/>
          <w:divBdr>
            <w:top w:val="none" w:sz="0" w:space="0" w:color="auto"/>
            <w:left w:val="none" w:sz="0" w:space="0" w:color="auto"/>
            <w:bottom w:val="none" w:sz="0" w:space="0" w:color="auto"/>
            <w:right w:val="none" w:sz="0" w:space="0" w:color="auto"/>
          </w:divBdr>
        </w:div>
      </w:divsChild>
    </w:div>
    <w:div w:id="1312251913">
      <w:bodyDiv w:val="1"/>
      <w:marLeft w:val="0"/>
      <w:marRight w:val="0"/>
      <w:marTop w:val="0"/>
      <w:marBottom w:val="0"/>
      <w:divBdr>
        <w:top w:val="none" w:sz="0" w:space="0" w:color="auto"/>
        <w:left w:val="none" w:sz="0" w:space="0" w:color="auto"/>
        <w:bottom w:val="none" w:sz="0" w:space="0" w:color="auto"/>
        <w:right w:val="none" w:sz="0" w:space="0" w:color="auto"/>
      </w:divBdr>
      <w:divsChild>
        <w:div w:id="494297159">
          <w:marLeft w:val="480"/>
          <w:marRight w:val="0"/>
          <w:marTop w:val="0"/>
          <w:marBottom w:val="0"/>
          <w:divBdr>
            <w:top w:val="none" w:sz="0" w:space="0" w:color="auto"/>
            <w:left w:val="none" w:sz="0" w:space="0" w:color="auto"/>
            <w:bottom w:val="none" w:sz="0" w:space="0" w:color="auto"/>
            <w:right w:val="none" w:sz="0" w:space="0" w:color="auto"/>
          </w:divBdr>
        </w:div>
        <w:div w:id="624384761">
          <w:marLeft w:val="480"/>
          <w:marRight w:val="0"/>
          <w:marTop w:val="0"/>
          <w:marBottom w:val="0"/>
          <w:divBdr>
            <w:top w:val="none" w:sz="0" w:space="0" w:color="auto"/>
            <w:left w:val="none" w:sz="0" w:space="0" w:color="auto"/>
            <w:bottom w:val="none" w:sz="0" w:space="0" w:color="auto"/>
            <w:right w:val="none" w:sz="0" w:space="0" w:color="auto"/>
          </w:divBdr>
        </w:div>
        <w:div w:id="661466323">
          <w:marLeft w:val="480"/>
          <w:marRight w:val="0"/>
          <w:marTop w:val="0"/>
          <w:marBottom w:val="0"/>
          <w:divBdr>
            <w:top w:val="none" w:sz="0" w:space="0" w:color="auto"/>
            <w:left w:val="none" w:sz="0" w:space="0" w:color="auto"/>
            <w:bottom w:val="none" w:sz="0" w:space="0" w:color="auto"/>
            <w:right w:val="none" w:sz="0" w:space="0" w:color="auto"/>
          </w:divBdr>
        </w:div>
        <w:div w:id="787892308">
          <w:marLeft w:val="480"/>
          <w:marRight w:val="0"/>
          <w:marTop w:val="0"/>
          <w:marBottom w:val="0"/>
          <w:divBdr>
            <w:top w:val="none" w:sz="0" w:space="0" w:color="auto"/>
            <w:left w:val="none" w:sz="0" w:space="0" w:color="auto"/>
            <w:bottom w:val="none" w:sz="0" w:space="0" w:color="auto"/>
            <w:right w:val="none" w:sz="0" w:space="0" w:color="auto"/>
          </w:divBdr>
        </w:div>
        <w:div w:id="833036258">
          <w:marLeft w:val="480"/>
          <w:marRight w:val="0"/>
          <w:marTop w:val="0"/>
          <w:marBottom w:val="0"/>
          <w:divBdr>
            <w:top w:val="none" w:sz="0" w:space="0" w:color="auto"/>
            <w:left w:val="none" w:sz="0" w:space="0" w:color="auto"/>
            <w:bottom w:val="none" w:sz="0" w:space="0" w:color="auto"/>
            <w:right w:val="none" w:sz="0" w:space="0" w:color="auto"/>
          </w:divBdr>
        </w:div>
        <w:div w:id="951402231">
          <w:marLeft w:val="480"/>
          <w:marRight w:val="0"/>
          <w:marTop w:val="0"/>
          <w:marBottom w:val="0"/>
          <w:divBdr>
            <w:top w:val="none" w:sz="0" w:space="0" w:color="auto"/>
            <w:left w:val="none" w:sz="0" w:space="0" w:color="auto"/>
            <w:bottom w:val="none" w:sz="0" w:space="0" w:color="auto"/>
            <w:right w:val="none" w:sz="0" w:space="0" w:color="auto"/>
          </w:divBdr>
        </w:div>
        <w:div w:id="1006858704">
          <w:marLeft w:val="480"/>
          <w:marRight w:val="0"/>
          <w:marTop w:val="0"/>
          <w:marBottom w:val="0"/>
          <w:divBdr>
            <w:top w:val="none" w:sz="0" w:space="0" w:color="auto"/>
            <w:left w:val="none" w:sz="0" w:space="0" w:color="auto"/>
            <w:bottom w:val="none" w:sz="0" w:space="0" w:color="auto"/>
            <w:right w:val="none" w:sz="0" w:space="0" w:color="auto"/>
          </w:divBdr>
        </w:div>
        <w:div w:id="1392079848">
          <w:marLeft w:val="480"/>
          <w:marRight w:val="0"/>
          <w:marTop w:val="0"/>
          <w:marBottom w:val="0"/>
          <w:divBdr>
            <w:top w:val="none" w:sz="0" w:space="0" w:color="auto"/>
            <w:left w:val="none" w:sz="0" w:space="0" w:color="auto"/>
            <w:bottom w:val="none" w:sz="0" w:space="0" w:color="auto"/>
            <w:right w:val="none" w:sz="0" w:space="0" w:color="auto"/>
          </w:divBdr>
        </w:div>
        <w:div w:id="1405493666">
          <w:marLeft w:val="480"/>
          <w:marRight w:val="0"/>
          <w:marTop w:val="0"/>
          <w:marBottom w:val="0"/>
          <w:divBdr>
            <w:top w:val="none" w:sz="0" w:space="0" w:color="auto"/>
            <w:left w:val="none" w:sz="0" w:space="0" w:color="auto"/>
            <w:bottom w:val="none" w:sz="0" w:space="0" w:color="auto"/>
            <w:right w:val="none" w:sz="0" w:space="0" w:color="auto"/>
          </w:divBdr>
        </w:div>
        <w:div w:id="1520966707">
          <w:marLeft w:val="480"/>
          <w:marRight w:val="0"/>
          <w:marTop w:val="0"/>
          <w:marBottom w:val="0"/>
          <w:divBdr>
            <w:top w:val="none" w:sz="0" w:space="0" w:color="auto"/>
            <w:left w:val="none" w:sz="0" w:space="0" w:color="auto"/>
            <w:bottom w:val="none" w:sz="0" w:space="0" w:color="auto"/>
            <w:right w:val="none" w:sz="0" w:space="0" w:color="auto"/>
          </w:divBdr>
        </w:div>
      </w:divsChild>
    </w:div>
    <w:div w:id="1321427703">
      <w:bodyDiv w:val="1"/>
      <w:marLeft w:val="0"/>
      <w:marRight w:val="0"/>
      <w:marTop w:val="0"/>
      <w:marBottom w:val="0"/>
      <w:divBdr>
        <w:top w:val="none" w:sz="0" w:space="0" w:color="auto"/>
        <w:left w:val="none" w:sz="0" w:space="0" w:color="auto"/>
        <w:bottom w:val="none" w:sz="0" w:space="0" w:color="auto"/>
        <w:right w:val="none" w:sz="0" w:space="0" w:color="auto"/>
      </w:divBdr>
    </w:div>
    <w:div w:id="1327248555">
      <w:bodyDiv w:val="1"/>
      <w:marLeft w:val="0"/>
      <w:marRight w:val="0"/>
      <w:marTop w:val="0"/>
      <w:marBottom w:val="0"/>
      <w:divBdr>
        <w:top w:val="none" w:sz="0" w:space="0" w:color="auto"/>
        <w:left w:val="none" w:sz="0" w:space="0" w:color="auto"/>
        <w:bottom w:val="none" w:sz="0" w:space="0" w:color="auto"/>
        <w:right w:val="none" w:sz="0" w:space="0" w:color="auto"/>
      </w:divBdr>
    </w:div>
    <w:div w:id="1342440070">
      <w:bodyDiv w:val="1"/>
      <w:marLeft w:val="0"/>
      <w:marRight w:val="0"/>
      <w:marTop w:val="0"/>
      <w:marBottom w:val="0"/>
      <w:divBdr>
        <w:top w:val="none" w:sz="0" w:space="0" w:color="auto"/>
        <w:left w:val="none" w:sz="0" w:space="0" w:color="auto"/>
        <w:bottom w:val="none" w:sz="0" w:space="0" w:color="auto"/>
        <w:right w:val="none" w:sz="0" w:space="0" w:color="auto"/>
      </w:divBdr>
    </w:div>
    <w:div w:id="1343819429">
      <w:bodyDiv w:val="1"/>
      <w:marLeft w:val="0"/>
      <w:marRight w:val="0"/>
      <w:marTop w:val="0"/>
      <w:marBottom w:val="0"/>
      <w:divBdr>
        <w:top w:val="none" w:sz="0" w:space="0" w:color="auto"/>
        <w:left w:val="none" w:sz="0" w:space="0" w:color="auto"/>
        <w:bottom w:val="none" w:sz="0" w:space="0" w:color="auto"/>
        <w:right w:val="none" w:sz="0" w:space="0" w:color="auto"/>
      </w:divBdr>
    </w:div>
    <w:div w:id="1345013872">
      <w:bodyDiv w:val="1"/>
      <w:marLeft w:val="0"/>
      <w:marRight w:val="0"/>
      <w:marTop w:val="0"/>
      <w:marBottom w:val="0"/>
      <w:divBdr>
        <w:top w:val="none" w:sz="0" w:space="0" w:color="auto"/>
        <w:left w:val="none" w:sz="0" w:space="0" w:color="auto"/>
        <w:bottom w:val="none" w:sz="0" w:space="0" w:color="auto"/>
        <w:right w:val="none" w:sz="0" w:space="0" w:color="auto"/>
      </w:divBdr>
      <w:divsChild>
        <w:div w:id="189758576">
          <w:marLeft w:val="480"/>
          <w:marRight w:val="0"/>
          <w:marTop w:val="0"/>
          <w:marBottom w:val="0"/>
          <w:divBdr>
            <w:top w:val="none" w:sz="0" w:space="0" w:color="auto"/>
            <w:left w:val="none" w:sz="0" w:space="0" w:color="auto"/>
            <w:bottom w:val="none" w:sz="0" w:space="0" w:color="auto"/>
            <w:right w:val="none" w:sz="0" w:space="0" w:color="auto"/>
          </w:divBdr>
        </w:div>
        <w:div w:id="256405704">
          <w:marLeft w:val="480"/>
          <w:marRight w:val="0"/>
          <w:marTop w:val="0"/>
          <w:marBottom w:val="0"/>
          <w:divBdr>
            <w:top w:val="none" w:sz="0" w:space="0" w:color="auto"/>
            <w:left w:val="none" w:sz="0" w:space="0" w:color="auto"/>
            <w:bottom w:val="none" w:sz="0" w:space="0" w:color="auto"/>
            <w:right w:val="none" w:sz="0" w:space="0" w:color="auto"/>
          </w:divBdr>
        </w:div>
        <w:div w:id="1679887828">
          <w:marLeft w:val="480"/>
          <w:marRight w:val="0"/>
          <w:marTop w:val="0"/>
          <w:marBottom w:val="0"/>
          <w:divBdr>
            <w:top w:val="none" w:sz="0" w:space="0" w:color="auto"/>
            <w:left w:val="none" w:sz="0" w:space="0" w:color="auto"/>
            <w:bottom w:val="none" w:sz="0" w:space="0" w:color="auto"/>
            <w:right w:val="none" w:sz="0" w:space="0" w:color="auto"/>
          </w:divBdr>
        </w:div>
        <w:div w:id="234977267">
          <w:marLeft w:val="480"/>
          <w:marRight w:val="0"/>
          <w:marTop w:val="0"/>
          <w:marBottom w:val="0"/>
          <w:divBdr>
            <w:top w:val="none" w:sz="0" w:space="0" w:color="auto"/>
            <w:left w:val="none" w:sz="0" w:space="0" w:color="auto"/>
            <w:bottom w:val="none" w:sz="0" w:space="0" w:color="auto"/>
            <w:right w:val="none" w:sz="0" w:space="0" w:color="auto"/>
          </w:divBdr>
        </w:div>
        <w:div w:id="1589385883">
          <w:marLeft w:val="480"/>
          <w:marRight w:val="0"/>
          <w:marTop w:val="0"/>
          <w:marBottom w:val="0"/>
          <w:divBdr>
            <w:top w:val="none" w:sz="0" w:space="0" w:color="auto"/>
            <w:left w:val="none" w:sz="0" w:space="0" w:color="auto"/>
            <w:bottom w:val="none" w:sz="0" w:space="0" w:color="auto"/>
            <w:right w:val="none" w:sz="0" w:space="0" w:color="auto"/>
          </w:divBdr>
        </w:div>
        <w:div w:id="1071121801">
          <w:marLeft w:val="480"/>
          <w:marRight w:val="0"/>
          <w:marTop w:val="0"/>
          <w:marBottom w:val="0"/>
          <w:divBdr>
            <w:top w:val="none" w:sz="0" w:space="0" w:color="auto"/>
            <w:left w:val="none" w:sz="0" w:space="0" w:color="auto"/>
            <w:bottom w:val="none" w:sz="0" w:space="0" w:color="auto"/>
            <w:right w:val="none" w:sz="0" w:space="0" w:color="auto"/>
          </w:divBdr>
        </w:div>
        <w:div w:id="1754859260">
          <w:marLeft w:val="480"/>
          <w:marRight w:val="0"/>
          <w:marTop w:val="0"/>
          <w:marBottom w:val="0"/>
          <w:divBdr>
            <w:top w:val="none" w:sz="0" w:space="0" w:color="auto"/>
            <w:left w:val="none" w:sz="0" w:space="0" w:color="auto"/>
            <w:bottom w:val="none" w:sz="0" w:space="0" w:color="auto"/>
            <w:right w:val="none" w:sz="0" w:space="0" w:color="auto"/>
          </w:divBdr>
        </w:div>
        <w:div w:id="100106138">
          <w:marLeft w:val="480"/>
          <w:marRight w:val="0"/>
          <w:marTop w:val="0"/>
          <w:marBottom w:val="0"/>
          <w:divBdr>
            <w:top w:val="none" w:sz="0" w:space="0" w:color="auto"/>
            <w:left w:val="none" w:sz="0" w:space="0" w:color="auto"/>
            <w:bottom w:val="none" w:sz="0" w:space="0" w:color="auto"/>
            <w:right w:val="none" w:sz="0" w:space="0" w:color="auto"/>
          </w:divBdr>
        </w:div>
        <w:div w:id="1546873299">
          <w:marLeft w:val="480"/>
          <w:marRight w:val="0"/>
          <w:marTop w:val="0"/>
          <w:marBottom w:val="0"/>
          <w:divBdr>
            <w:top w:val="none" w:sz="0" w:space="0" w:color="auto"/>
            <w:left w:val="none" w:sz="0" w:space="0" w:color="auto"/>
            <w:bottom w:val="none" w:sz="0" w:space="0" w:color="auto"/>
            <w:right w:val="none" w:sz="0" w:space="0" w:color="auto"/>
          </w:divBdr>
        </w:div>
        <w:div w:id="1516461901">
          <w:marLeft w:val="480"/>
          <w:marRight w:val="0"/>
          <w:marTop w:val="0"/>
          <w:marBottom w:val="0"/>
          <w:divBdr>
            <w:top w:val="none" w:sz="0" w:space="0" w:color="auto"/>
            <w:left w:val="none" w:sz="0" w:space="0" w:color="auto"/>
            <w:bottom w:val="none" w:sz="0" w:space="0" w:color="auto"/>
            <w:right w:val="none" w:sz="0" w:space="0" w:color="auto"/>
          </w:divBdr>
        </w:div>
        <w:div w:id="832572954">
          <w:marLeft w:val="480"/>
          <w:marRight w:val="0"/>
          <w:marTop w:val="0"/>
          <w:marBottom w:val="0"/>
          <w:divBdr>
            <w:top w:val="none" w:sz="0" w:space="0" w:color="auto"/>
            <w:left w:val="none" w:sz="0" w:space="0" w:color="auto"/>
            <w:bottom w:val="none" w:sz="0" w:space="0" w:color="auto"/>
            <w:right w:val="none" w:sz="0" w:space="0" w:color="auto"/>
          </w:divBdr>
        </w:div>
        <w:div w:id="387148920">
          <w:marLeft w:val="480"/>
          <w:marRight w:val="0"/>
          <w:marTop w:val="0"/>
          <w:marBottom w:val="0"/>
          <w:divBdr>
            <w:top w:val="none" w:sz="0" w:space="0" w:color="auto"/>
            <w:left w:val="none" w:sz="0" w:space="0" w:color="auto"/>
            <w:bottom w:val="none" w:sz="0" w:space="0" w:color="auto"/>
            <w:right w:val="none" w:sz="0" w:space="0" w:color="auto"/>
          </w:divBdr>
        </w:div>
        <w:div w:id="1684236602">
          <w:marLeft w:val="480"/>
          <w:marRight w:val="0"/>
          <w:marTop w:val="0"/>
          <w:marBottom w:val="0"/>
          <w:divBdr>
            <w:top w:val="none" w:sz="0" w:space="0" w:color="auto"/>
            <w:left w:val="none" w:sz="0" w:space="0" w:color="auto"/>
            <w:bottom w:val="none" w:sz="0" w:space="0" w:color="auto"/>
            <w:right w:val="none" w:sz="0" w:space="0" w:color="auto"/>
          </w:divBdr>
        </w:div>
        <w:div w:id="1825702489">
          <w:marLeft w:val="480"/>
          <w:marRight w:val="0"/>
          <w:marTop w:val="0"/>
          <w:marBottom w:val="0"/>
          <w:divBdr>
            <w:top w:val="none" w:sz="0" w:space="0" w:color="auto"/>
            <w:left w:val="none" w:sz="0" w:space="0" w:color="auto"/>
            <w:bottom w:val="none" w:sz="0" w:space="0" w:color="auto"/>
            <w:right w:val="none" w:sz="0" w:space="0" w:color="auto"/>
          </w:divBdr>
        </w:div>
        <w:div w:id="575827402">
          <w:marLeft w:val="480"/>
          <w:marRight w:val="0"/>
          <w:marTop w:val="0"/>
          <w:marBottom w:val="0"/>
          <w:divBdr>
            <w:top w:val="none" w:sz="0" w:space="0" w:color="auto"/>
            <w:left w:val="none" w:sz="0" w:space="0" w:color="auto"/>
            <w:bottom w:val="none" w:sz="0" w:space="0" w:color="auto"/>
            <w:right w:val="none" w:sz="0" w:space="0" w:color="auto"/>
          </w:divBdr>
        </w:div>
        <w:div w:id="250043730">
          <w:marLeft w:val="480"/>
          <w:marRight w:val="0"/>
          <w:marTop w:val="0"/>
          <w:marBottom w:val="0"/>
          <w:divBdr>
            <w:top w:val="none" w:sz="0" w:space="0" w:color="auto"/>
            <w:left w:val="none" w:sz="0" w:space="0" w:color="auto"/>
            <w:bottom w:val="none" w:sz="0" w:space="0" w:color="auto"/>
            <w:right w:val="none" w:sz="0" w:space="0" w:color="auto"/>
          </w:divBdr>
        </w:div>
        <w:div w:id="783504561">
          <w:marLeft w:val="480"/>
          <w:marRight w:val="0"/>
          <w:marTop w:val="0"/>
          <w:marBottom w:val="0"/>
          <w:divBdr>
            <w:top w:val="none" w:sz="0" w:space="0" w:color="auto"/>
            <w:left w:val="none" w:sz="0" w:space="0" w:color="auto"/>
            <w:bottom w:val="none" w:sz="0" w:space="0" w:color="auto"/>
            <w:right w:val="none" w:sz="0" w:space="0" w:color="auto"/>
          </w:divBdr>
        </w:div>
        <w:div w:id="840121299">
          <w:marLeft w:val="480"/>
          <w:marRight w:val="0"/>
          <w:marTop w:val="0"/>
          <w:marBottom w:val="0"/>
          <w:divBdr>
            <w:top w:val="none" w:sz="0" w:space="0" w:color="auto"/>
            <w:left w:val="none" w:sz="0" w:space="0" w:color="auto"/>
            <w:bottom w:val="none" w:sz="0" w:space="0" w:color="auto"/>
            <w:right w:val="none" w:sz="0" w:space="0" w:color="auto"/>
          </w:divBdr>
        </w:div>
        <w:div w:id="732512017">
          <w:marLeft w:val="480"/>
          <w:marRight w:val="0"/>
          <w:marTop w:val="0"/>
          <w:marBottom w:val="0"/>
          <w:divBdr>
            <w:top w:val="none" w:sz="0" w:space="0" w:color="auto"/>
            <w:left w:val="none" w:sz="0" w:space="0" w:color="auto"/>
            <w:bottom w:val="none" w:sz="0" w:space="0" w:color="auto"/>
            <w:right w:val="none" w:sz="0" w:space="0" w:color="auto"/>
          </w:divBdr>
        </w:div>
        <w:div w:id="124546817">
          <w:marLeft w:val="480"/>
          <w:marRight w:val="0"/>
          <w:marTop w:val="0"/>
          <w:marBottom w:val="0"/>
          <w:divBdr>
            <w:top w:val="none" w:sz="0" w:space="0" w:color="auto"/>
            <w:left w:val="none" w:sz="0" w:space="0" w:color="auto"/>
            <w:bottom w:val="none" w:sz="0" w:space="0" w:color="auto"/>
            <w:right w:val="none" w:sz="0" w:space="0" w:color="auto"/>
          </w:divBdr>
        </w:div>
        <w:div w:id="725641614">
          <w:marLeft w:val="480"/>
          <w:marRight w:val="0"/>
          <w:marTop w:val="0"/>
          <w:marBottom w:val="0"/>
          <w:divBdr>
            <w:top w:val="none" w:sz="0" w:space="0" w:color="auto"/>
            <w:left w:val="none" w:sz="0" w:space="0" w:color="auto"/>
            <w:bottom w:val="none" w:sz="0" w:space="0" w:color="auto"/>
            <w:right w:val="none" w:sz="0" w:space="0" w:color="auto"/>
          </w:divBdr>
        </w:div>
        <w:div w:id="114371595">
          <w:marLeft w:val="480"/>
          <w:marRight w:val="0"/>
          <w:marTop w:val="0"/>
          <w:marBottom w:val="0"/>
          <w:divBdr>
            <w:top w:val="none" w:sz="0" w:space="0" w:color="auto"/>
            <w:left w:val="none" w:sz="0" w:space="0" w:color="auto"/>
            <w:bottom w:val="none" w:sz="0" w:space="0" w:color="auto"/>
            <w:right w:val="none" w:sz="0" w:space="0" w:color="auto"/>
          </w:divBdr>
        </w:div>
        <w:div w:id="656766689">
          <w:marLeft w:val="480"/>
          <w:marRight w:val="0"/>
          <w:marTop w:val="0"/>
          <w:marBottom w:val="0"/>
          <w:divBdr>
            <w:top w:val="none" w:sz="0" w:space="0" w:color="auto"/>
            <w:left w:val="none" w:sz="0" w:space="0" w:color="auto"/>
            <w:bottom w:val="none" w:sz="0" w:space="0" w:color="auto"/>
            <w:right w:val="none" w:sz="0" w:space="0" w:color="auto"/>
          </w:divBdr>
        </w:div>
        <w:div w:id="1115489003">
          <w:marLeft w:val="480"/>
          <w:marRight w:val="0"/>
          <w:marTop w:val="0"/>
          <w:marBottom w:val="0"/>
          <w:divBdr>
            <w:top w:val="none" w:sz="0" w:space="0" w:color="auto"/>
            <w:left w:val="none" w:sz="0" w:space="0" w:color="auto"/>
            <w:bottom w:val="none" w:sz="0" w:space="0" w:color="auto"/>
            <w:right w:val="none" w:sz="0" w:space="0" w:color="auto"/>
          </w:divBdr>
        </w:div>
        <w:div w:id="2023507574">
          <w:marLeft w:val="480"/>
          <w:marRight w:val="0"/>
          <w:marTop w:val="0"/>
          <w:marBottom w:val="0"/>
          <w:divBdr>
            <w:top w:val="none" w:sz="0" w:space="0" w:color="auto"/>
            <w:left w:val="none" w:sz="0" w:space="0" w:color="auto"/>
            <w:bottom w:val="none" w:sz="0" w:space="0" w:color="auto"/>
            <w:right w:val="none" w:sz="0" w:space="0" w:color="auto"/>
          </w:divBdr>
        </w:div>
        <w:div w:id="747264206">
          <w:marLeft w:val="480"/>
          <w:marRight w:val="0"/>
          <w:marTop w:val="0"/>
          <w:marBottom w:val="0"/>
          <w:divBdr>
            <w:top w:val="none" w:sz="0" w:space="0" w:color="auto"/>
            <w:left w:val="none" w:sz="0" w:space="0" w:color="auto"/>
            <w:bottom w:val="none" w:sz="0" w:space="0" w:color="auto"/>
            <w:right w:val="none" w:sz="0" w:space="0" w:color="auto"/>
          </w:divBdr>
        </w:div>
        <w:div w:id="1945720754">
          <w:marLeft w:val="480"/>
          <w:marRight w:val="0"/>
          <w:marTop w:val="0"/>
          <w:marBottom w:val="0"/>
          <w:divBdr>
            <w:top w:val="none" w:sz="0" w:space="0" w:color="auto"/>
            <w:left w:val="none" w:sz="0" w:space="0" w:color="auto"/>
            <w:bottom w:val="none" w:sz="0" w:space="0" w:color="auto"/>
            <w:right w:val="none" w:sz="0" w:space="0" w:color="auto"/>
          </w:divBdr>
        </w:div>
        <w:div w:id="1983190492">
          <w:marLeft w:val="480"/>
          <w:marRight w:val="0"/>
          <w:marTop w:val="0"/>
          <w:marBottom w:val="0"/>
          <w:divBdr>
            <w:top w:val="none" w:sz="0" w:space="0" w:color="auto"/>
            <w:left w:val="none" w:sz="0" w:space="0" w:color="auto"/>
            <w:bottom w:val="none" w:sz="0" w:space="0" w:color="auto"/>
            <w:right w:val="none" w:sz="0" w:space="0" w:color="auto"/>
          </w:divBdr>
        </w:div>
        <w:div w:id="831213498">
          <w:marLeft w:val="480"/>
          <w:marRight w:val="0"/>
          <w:marTop w:val="0"/>
          <w:marBottom w:val="0"/>
          <w:divBdr>
            <w:top w:val="none" w:sz="0" w:space="0" w:color="auto"/>
            <w:left w:val="none" w:sz="0" w:space="0" w:color="auto"/>
            <w:bottom w:val="none" w:sz="0" w:space="0" w:color="auto"/>
            <w:right w:val="none" w:sz="0" w:space="0" w:color="auto"/>
          </w:divBdr>
        </w:div>
        <w:div w:id="648940573">
          <w:marLeft w:val="480"/>
          <w:marRight w:val="0"/>
          <w:marTop w:val="0"/>
          <w:marBottom w:val="0"/>
          <w:divBdr>
            <w:top w:val="none" w:sz="0" w:space="0" w:color="auto"/>
            <w:left w:val="none" w:sz="0" w:space="0" w:color="auto"/>
            <w:bottom w:val="none" w:sz="0" w:space="0" w:color="auto"/>
            <w:right w:val="none" w:sz="0" w:space="0" w:color="auto"/>
          </w:divBdr>
        </w:div>
        <w:div w:id="848327780">
          <w:marLeft w:val="480"/>
          <w:marRight w:val="0"/>
          <w:marTop w:val="0"/>
          <w:marBottom w:val="0"/>
          <w:divBdr>
            <w:top w:val="none" w:sz="0" w:space="0" w:color="auto"/>
            <w:left w:val="none" w:sz="0" w:space="0" w:color="auto"/>
            <w:bottom w:val="none" w:sz="0" w:space="0" w:color="auto"/>
            <w:right w:val="none" w:sz="0" w:space="0" w:color="auto"/>
          </w:divBdr>
        </w:div>
      </w:divsChild>
    </w:div>
    <w:div w:id="1353148935">
      <w:bodyDiv w:val="1"/>
      <w:marLeft w:val="0"/>
      <w:marRight w:val="0"/>
      <w:marTop w:val="0"/>
      <w:marBottom w:val="0"/>
      <w:divBdr>
        <w:top w:val="none" w:sz="0" w:space="0" w:color="auto"/>
        <w:left w:val="none" w:sz="0" w:space="0" w:color="auto"/>
        <w:bottom w:val="none" w:sz="0" w:space="0" w:color="auto"/>
        <w:right w:val="none" w:sz="0" w:space="0" w:color="auto"/>
      </w:divBdr>
      <w:divsChild>
        <w:div w:id="842624773">
          <w:marLeft w:val="480"/>
          <w:marRight w:val="0"/>
          <w:marTop w:val="0"/>
          <w:marBottom w:val="0"/>
          <w:divBdr>
            <w:top w:val="none" w:sz="0" w:space="0" w:color="auto"/>
            <w:left w:val="none" w:sz="0" w:space="0" w:color="auto"/>
            <w:bottom w:val="none" w:sz="0" w:space="0" w:color="auto"/>
            <w:right w:val="none" w:sz="0" w:space="0" w:color="auto"/>
          </w:divBdr>
        </w:div>
        <w:div w:id="1066026979">
          <w:marLeft w:val="480"/>
          <w:marRight w:val="0"/>
          <w:marTop w:val="0"/>
          <w:marBottom w:val="0"/>
          <w:divBdr>
            <w:top w:val="none" w:sz="0" w:space="0" w:color="auto"/>
            <w:left w:val="none" w:sz="0" w:space="0" w:color="auto"/>
            <w:bottom w:val="none" w:sz="0" w:space="0" w:color="auto"/>
            <w:right w:val="none" w:sz="0" w:space="0" w:color="auto"/>
          </w:divBdr>
        </w:div>
        <w:div w:id="1723480451">
          <w:marLeft w:val="480"/>
          <w:marRight w:val="0"/>
          <w:marTop w:val="0"/>
          <w:marBottom w:val="0"/>
          <w:divBdr>
            <w:top w:val="none" w:sz="0" w:space="0" w:color="auto"/>
            <w:left w:val="none" w:sz="0" w:space="0" w:color="auto"/>
            <w:bottom w:val="none" w:sz="0" w:space="0" w:color="auto"/>
            <w:right w:val="none" w:sz="0" w:space="0" w:color="auto"/>
          </w:divBdr>
        </w:div>
        <w:div w:id="1587181563">
          <w:marLeft w:val="480"/>
          <w:marRight w:val="0"/>
          <w:marTop w:val="0"/>
          <w:marBottom w:val="0"/>
          <w:divBdr>
            <w:top w:val="none" w:sz="0" w:space="0" w:color="auto"/>
            <w:left w:val="none" w:sz="0" w:space="0" w:color="auto"/>
            <w:bottom w:val="none" w:sz="0" w:space="0" w:color="auto"/>
            <w:right w:val="none" w:sz="0" w:space="0" w:color="auto"/>
          </w:divBdr>
        </w:div>
        <w:div w:id="2039500078">
          <w:marLeft w:val="480"/>
          <w:marRight w:val="0"/>
          <w:marTop w:val="0"/>
          <w:marBottom w:val="0"/>
          <w:divBdr>
            <w:top w:val="none" w:sz="0" w:space="0" w:color="auto"/>
            <w:left w:val="none" w:sz="0" w:space="0" w:color="auto"/>
            <w:bottom w:val="none" w:sz="0" w:space="0" w:color="auto"/>
            <w:right w:val="none" w:sz="0" w:space="0" w:color="auto"/>
          </w:divBdr>
        </w:div>
        <w:div w:id="2051177476">
          <w:marLeft w:val="480"/>
          <w:marRight w:val="0"/>
          <w:marTop w:val="0"/>
          <w:marBottom w:val="0"/>
          <w:divBdr>
            <w:top w:val="none" w:sz="0" w:space="0" w:color="auto"/>
            <w:left w:val="none" w:sz="0" w:space="0" w:color="auto"/>
            <w:bottom w:val="none" w:sz="0" w:space="0" w:color="auto"/>
            <w:right w:val="none" w:sz="0" w:space="0" w:color="auto"/>
          </w:divBdr>
        </w:div>
        <w:div w:id="1482774814">
          <w:marLeft w:val="480"/>
          <w:marRight w:val="0"/>
          <w:marTop w:val="0"/>
          <w:marBottom w:val="0"/>
          <w:divBdr>
            <w:top w:val="none" w:sz="0" w:space="0" w:color="auto"/>
            <w:left w:val="none" w:sz="0" w:space="0" w:color="auto"/>
            <w:bottom w:val="none" w:sz="0" w:space="0" w:color="auto"/>
            <w:right w:val="none" w:sz="0" w:space="0" w:color="auto"/>
          </w:divBdr>
        </w:div>
        <w:div w:id="1921285396">
          <w:marLeft w:val="480"/>
          <w:marRight w:val="0"/>
          <w:marTop w:val="0"/>
          <w:marBottom w:val="0"/>
          <w:divBdr>
            <w:top w:val="none" w:sz="0" w:space="0" w:color="auto"/>
            <w:left w:val="none" w:sz="0" w:space="0" w:color="auto"/>
            <w:bottom w:val="none" w:sz="0" w:space="0" w:color="auto"/>
            <w:right w:val="none" w:sz="0" w:space="0" w:color="auto"/>
          </w:divBdr>
        </w:div>
        <w:div w:id="210918602">
          <w:marLeft w:val="480"/>
          <w:marRight w:val="0"/>
          <w:marTop w:val="0"/>
          <w:marBottom w:val="0"/>
          <w:divBdr>
            <w:top w:val="none" w:sz="0" w:space="0" w:color="auto"/>
            <w:left w:val="none" w:sz="0" w:space="0" w:color="auto"/>
            <w:bottom w:val="none" w:sz="0" w:space="0" w:color="auto"/>
            <w:right w:val="none" w:sz="0" w:space="0" w:color="auto"/>
          </w:divBdr>
        </w:div>
        <w:div w:id="1133525930">
          <w:marLeft w:val="480"/>
          <w:marRight w:val="0"/>
          <w:marTop w:val="0"/>
          <w:marBottom w:val="0"/>
          <w:divBdr>
            <w:top w:val="none" w:sz="0" w:space="0" w:color="auto"/>
            <w:left w:val="none" w:sz="0" w:space="0" w:color="auto"/>
            <w:bottom w:val="none" w:sz="0" w:space="0" w:color="auto"/>
            <w:right w:val="none" w:sz="0" w:space="0" w:color="auto"/>
          </w:divBdr>
        </w:div>
        <w:div w:id="273171063">
          <w:marLeft w:val="480"/>
          <w:marRight w:val="0"/>
          <w:marTop w:val="0"/>
          <w:marBottom w:val="0"/>
          <w:divBdr>
            <w:top w:val="none" w:sz="0" w:space="0" w:color="auto"/>
            <w:left w:val="none" w:sz="0" w:space="0" w:color="auto"/>
            <w:bottom w:val="none" w:sz="0" w:space="0" w:color="auto"/>
            <w:right w:val="none" w:sz="0" w:space="0" w:color="auto"/>
          </w:divBdr>
        </w:div>
        <w:div w:id="1807703369">
          <w:marLeft w:val="480"/>
          <w:marRight w:val="0"/>
          <w:marTop w:val="0"/>
          <w:marBottom w:val="0"/>
          <w:divBdr>
            <w:top w:val="none" w:sz="0" w:space="0" w:color="auto"/>
            <w:left w:val="none" w:sz="0" w:space="0" w:color="auto"/>
            <w:bottom w:val="none" w:sz="0" w:space="0" w:color="auto"/>
            <w:right w:val="none" w:sz="0" w:space="0" w:color="auto"/>
          </w:divBdr>
        </w:div>
        <w:div w:id="1539201986">
          <w:marLeft w:val="480"/>
          <w:marRight w:val="0"/>
          <w:marTop w:val="0"/>
          <w:marBottom w:val="0"/>
          <w:divBdr>
            <w:top w:val="none" w:sz="0" w:space="0" w:color="auto"/>
            <w:left w:val="none" w:sz="0" w:space="0" w:color="auto"/>
            <w:bottom w:val="none" w:sz="0" w:space="0" w:color="auto"/>
            <w:right w:val="none" w:sz="0" w:space="0" w:color="auto"/>
          </w:divBdr>
        </w:div>
        <w:div w:id="1424254371">
          <w:marLeft w:val="480"/>
          <w:marRight w:val="0"/>
          <w:marTop w:val="0"/>
          <w:marBottom w:val="0"/>
          <w:divBdr>
            <w:top w:val="none" w:sz="0" w:space="0" w:color="auto"/>
            <w:left w:val="none" w:sz="0" w:space="0" w:color="auto"/>
            <w:bottom w:val="none" w:sz="0" w:space="0" w:color="auto"/>
            <w:right w:val="none" w:sz="0" w:space="0" w:color="auto"/>
          </w:divBdr>
        </w:div>
        <w:div w:id="1334727056">
          <w:marLeft w:val="480"/>
          <w:marRight w:val="0"/>
          <w:marTop w:val="0"/>
          <w:marBottom w:val="0"/>
          <w:divBdr>
            <w:top w:val="none" w:sz="0" w:space="0" w:color="auto"/>
            <w:left w:val="none" w:sz="0" w:space="0" w:color="auto"/>
            <w:bottom w:val="none" w:sz="0" w:space="0" w:color="auto"/>
            <w:right w:val="none" w:sz="0" w:space="0" w:color="auto"/>
          </w:divBdr>
        </w:div>
        <w:div w:id="725183999">
          <w:marLeft w:val="480"/>
          <w:marRight w:val="0"/>
          <w:marTop w:val="0"/>
          <w:marBottom w:val="0"/>
          <w:divBdr>
            <w:top w:val="none" w:sz="0" w:space="0" w:color="auto"/>
            <w:left w:val="none" w:sz="0" w:space="0" w:color="auto"/>
            <w:bottom w:val="none" w:sz="0" w:space="0" w:color="auto"/>
            <w:right w:val="none" w:sz="0" w:space="0" w:color="auto"/>
          </w:divBdr>
        </w:div>
        <w:div w:id="170991099">
          <w:marLeft w:val="480"/>
          <w:marRight w:val="0"/>
          <w:marTop w:val="0"/>
          <w:marBottom w:val="0"/>
          <w:divBdr>
            <w:top w:val="none" w:sz="0" w:space="0" w:color="auto"/>
            <w:left w:val="none" w:sz="0" w:space="0" w:color="auto"/>
            <w:bottom w:val="none" w:sz="0" w:space="0" w:color="auto"/>
            <w:right w:val="none" w:sz="0" w:space="0" w:color="auto"/>
          </w:divBdr>
        </w:div>
        <w:div w:id="805005195">
          <w:marLeft w:val="480"/>
          <w:marRight w:val="0"/>
          <w:marTop w:val="0"/>
          <w:marBottom w:val="0"/>
          <w:divBdr>
            <w:top w:val="none" w:sz="0" w:space="0" w:color="auto"/>
            <w:left w:val="none" w:sz="0" w:space="0" w:color="auto"/>
            <w:bottom w:val="none" w:sz="0" w:space="0" w:color="auto"/>
            <w:right w:val="none" w:sz="0" w:space="0" w:color="auto"/>
          </w:divBdr>
        </w:div>
        <w:div w:id="1960188254">
          <w:marLeft w:val="480"/>
          <w:marRight w:val="0"/>
          <w:marTop w:val="0"/>
          <w:marBottom w:val="0"/>
          <w:divBdr>
            <w:top w:val="none" w:sz="0" w:space="0" w:color="auto"/>
            <w:left w:val="none" w:sz="0" w:space="0" w:color="auto"/>
            <w:bottom w:val="none" w:sz="0" w:space="0" w:color="auto"/>
            <w:right w:val="none" w:sz="0" w:space="0" w:color="auto"/>
          </w:divBdr>
        </w:div>
        <w:div w:id="1032420154">
          <w:marLeft w:val="480"/>
          <w:marRight w:val="0"/>
          <w:marTop w:val="0"/>
          <w:marBottom w:val="0"/>
          <w:divBdr>
            <w:top w:val="none" w:sz="0" w:space="0" w:color="auto"/>
            <w:left w:val="none" w:sz="0" w:space="0" w:color="auto"/>
            <w:bottom w:val="none" w:sz="0" w:space="0" w:color="auto"/>
            <w:right w:val="none" w:sz="0" w:space="0" w:color="auto"/>
          </w:divBdr>
        </w:div>
        <w:div w:id="392848261">
          <w:marLeft w:val="480"/>
          <w:marRight w:val="0"/>
          <w:marTop w:val="0"/>
          <w:marBottom w:val="0"/>
          <w:divBdr>
            <w:top w:val="none" w:sz="0" w:space="0" w:color="auto"/>
            <w:left w:val="none" w:sz="0" w:space="0" w:color="auto"/>
            <w:bottom w:val="none" w:sz="0" w:space="0" w:color="auto"/>
            <w:right w:val="none" w:sz="0" w:space="0" w:color="auto"/>
          </w:divBdr>
        </w:div>
        <w:div w:id="318851642">
          <w:marLeft w:val="480"/>
          <w:marRight w:val="0"/>
          <w:marTop w:val="0"/>
          <w:marBottom w:val="0"/>
          <w:divBdr>
            <w:top w:val="none" w:sz="0" w:space="0" w:color="auto"/>
            <w:left w:val="none" w:sz="0" w:space="0" w:color="auto"/>
            <w:bottom w:val="none" w:sz="0" w:space="0" w:color="auto"/>
            <w:right w:val="none" w:sz="0" w:space="0" w:color="auto"/>
          </w:divBdr>
        </w:div>
        <w:div w:id="930088004">
          <w:marLeft w:val="480"/>
          <w:marRight w:val="0"/>
          <w:marTop w:val="0"/>
          <w:marBottom w:val="0"/>
          <w:divBdr>
            <w:top w:val="none" w:sz="0" w:space="0" w:color="auto"/>
            <w:left w:val="none" w:sz="0" w:space="0" w:color="auto"/>
            <w:bottom w:val="none" w:sz="0" w:space="0" w:color="auto"/>
            <w:right w:val="none" w:sz="0" w:space="0" w:color="auto"/>
          </w:divBdr>
        </w:div>
        <w:div w:id="458686881">
          <w:marLeft w:val="480"/>
          <w:marRight w:val="0"/>
          <w:marTop w:val="0"/>
          <w:marBottom w:val="0"/>
          <w:divBdr>
            <w:top w:val="none" w:sz="0" w:space="0" w:color="auto"/>
            <w:left w:val="none" w:sz="0" w:space="0" w:color="auto"/>
            <w:bottom w:val="none" w:sz="0" w:space="0" w:color="auto"/>
            <w:right w:val="none" w:sz="0" w:space="0" w:color="auto"/>
          </w:divBdr>
        </w:div>
        <w:div w:id="1971939573">
          <w:marLeft w:val="480"/>
          <w:marRight w:val="0"/>
          <w:marTop w:val="0"/>
          <w:marBottom w:val="0"/>
          <w:divBdr>
            <w:top w:val="none" w:sz="0" w:space="0" w:color="auto"/>
            <w:left w:val="none" w:sz="0" w:space="0" w:color="auto"/>
            <w:bottom w:val="none" w:sz="0" w:space="0" w:color="auto"/>
            <w:right w:val="none" w:sz="0" w:space="0" w:color="auto"/>
          </w:divBdr>
        </w:div>
        <w:div w:id="611714600">
          <w:marLeft w:val="480"/>
          <w:marRight w:val="0"/>
          <w:marTop w:val="0"/>
          <w:marBottom w:val="0"/>
          <w:divBdr>
            <w:top w:val="none" w:sz="0" w:space="0" w:color="auto"/>
            <w:left w:val="none" w:sz="0" w:space="0" w:color="auto"/>
            <w:bottom w:val="none" w:sz="0" w:space="0" w:color="auto"/>
            <w:right w:val="none" w:sz="0" w:space="0" w:color="auto"/>
          </w:divBdr>
        </w:div>
        <w:div w:id="718937459">
          <w:marLeft w:val="480"/>
          <w:marRight w:val="0"/>
          <w:marTop w:val="0"/>
          <w:marBottom w:val="0"/>
          <w:divBdr>
            <w:top w:val="none" w:sz="0" w:space="0" w:color="auto"/>
            <w:left w:val="none" w:sz="0" w:space="0" w:color="auto"/>
            <w:bottom w:val="none" w:sz="0" w:space="0" w:color="auto"/>
            <w:right w:val="none" w:sz="0" w:space="0" w:color="auto"/>
          </w:divBdr>
        </w:div>
      </w:divsChild>
    </w:div>
    <w:div w:id="1360355074">
      <w:bodyDiv w:val="1"/>
      <w:marLeft w:val="0"/>
      <w:marRight w:val="0"/>
      <w:marTop w:val="0"/>
      <w:marBottom w:val="0"/>
      <w:divBdr>
        <w:top w:val="none" w:sz="0" w:space="0" w:color="auto"/>
        <w:left w:val="none" w:sz="0" w:space="0" w:color="auto"/>
        <w:bottom w:val="none" w:sz="0" w:space="0" w:color="auto"/>
        <w:right w:val="none" w:sz="0" w:space="0" w:color="auto"/>
      </w:divBdr>
    </w:div>
    <w:div w:id="1372460894">
      <w:bodyDiv w:val="1"/>
      <w:marLeft w:val="0"/>
      <w:marRight w:val="0"/>
      <w:marTop w:val="0"/>
      <w:marBottom w:val="0"/>
      <w:divBdr>
        <w:top w:val="none" w:sz="0" w:space="0" w:color="auto"/>
        <w:left w:val="none" w:sz="0" w:space="0" w:color="auto"/>
        <w:bottom w:val="none" w:sz="0" w:space="0" w:color="auto"/>
        <w:right w:val="none" w:sz="0" w:space="0" w:color="auto"/>
      </w:divBdr>
    </w:div>
    <w:div w:id="1378629145">
      <w:bodyDiv w:val="1"/>
      <w:marLeft w:val="0"/>
      <w:marRight w:val="0"/>
      <w:marTop w:val="0"/>
      <w:marBottom w:val="0"/>
      <w:divBdr>
        <w:top w:val="none" w:sz="0" w:space="0" w:color="auto"/>
        <w:left w:val="none" w:sz="0" w:space="0" w:color="auto"/>
        <w:bottom w:val="none" w:sz="0" w:space="0" w:color="auto"/>
        <w:right w:val="none" w:sz="0" w:space="0" w:color="auto"/>
      </w:divBdr>
      <w:divsChild>
        <w:div w:id="1513378229">
          <w:marLeft w:val="480"/>
          <w:marRight w:val="0"/>
          <w:marTop w:val="0"/>
          <w:marBottom w:val="0"/>
          <w:divBdr>
            <w:top w:val="none" w:sz="0" w:space="0" w:color="auto"/>
            <w:left w:val="none" w:sz="0" w:space="0" w:color="auto"/>
            <w:bottom w:val="none" w:sz="0" w:space="0" w:color="auto"/>
            <w:right w:val="none" w:sz="0" w:space="0" w:color="auto"/>
          </w:divBdr>
        </w:div>
        <w:div w:id="623079359">
          <w:marLeft w:val="480"/>
          <w:marRight w:val="0"/>
          <w:marTop w:val="0"/>
          <w:marBottom w:val="0"/>
          <w:divBdr>
            <w:top w:val="none" w:sz="0" w:space="0" w:color="auto"/>
            <w:left w:val="none" w:sz="0" w:space="0" w:color="auto"/>
            <w:bottom w:val="none" w:sz="0" w:space="0" w:color="auto"/>
            <w:right w:val="none" w:sz="0" w:space="0" w:color="auto"/>
          </w:divBdr>
        </w:div>
        <w:div w:id="662314852">
          <w:marLeft w:val="480"/>
          <w:marRight w:val="0"/>
          <w:marTop w:val="0"/>
          <w:marBottom w:val="0"/>
          <w:divBdr>
            <w:top w:val="none" w:sz="0" w:space="0" w:color="auto"/>
            <w:left w:val="none" w:sz="0" w:space="0" w:color="auto"/>
            <w:bottom w:val="none" w:sz="0" w:space="0" w:color="auto"/>
            <w:right w:val="none" w:sz="0" w:space="0" w:color="auto"/>
          </w:divBdr>
        </w:div>
        <w:div w:id="1508517466">
          <w:marLeft w:val="480"/>
          <w:marRight w:val="0"/>
          <w:marTop w:val="0"/>
          <w:marBottom w:val="0"/>
          <w:divBdr>
            <w:top w:val="none" w:sz="0" w:space="0" w:color="auto"/>
            <w:left w:val="none" w:sz="0" w:space="0" w:color="auto"/>
            <w:bottom w:val="none" w:sz="0" w:space="0" w:color="auto"/>
            <w:right w:val="none" w:sz="0" w:space="0" w:color="auto"/>
          </w:divBdr>
        </w:div>
        <w:div w:id="1355300778">
          <w:marLeft w:val="480"/>
          <w:marRight w:val="0"/>
          <w:marTop w:val="0"/>
          <w:marBottom w:val="0"/>
          <w:divBdr>
            <w:top w:val="none" w:sz="0" w:space="0" w:color="auto"/>
            <w:left w:val="none" w:sz="0" w:space="0" w:color="auto"/>
            <w:bottom w:val="none" w:sz="0" w:space="0" w:color="auto"/>
            <w:right w:val="none" w:sz="0" w:space="0" w:color="auto"/>
          </w:divBdr>
        </w:div>
        <w:div w:id="1782798401">
          <w:marLeft w:val="480"/>
          <w:marRight w:val="0"/>
          <w:marTop w:val="0"/>
          <w:marBottom w:val="0"/>
          <w:divBdr>
            <w:top w:val="none" w:sz="0" w:space="0" w:color="auto"/>
            <w:left w:val="none" w:sz="0" w:space="0" w:color="auto"/>
            <w:bottom w:val="none" w:sz="0" w:space="0" w:color="auto"/>
            <w:right w:val="none" w:sz="0" w:space="0" w:color="auto"/>
          </w:divBdr>
        </w:div>
        <w:div w:id="1218935189">
          <w:marLeft w:val="480"/>
          <w:marRight w:val="0"/>
          <w:marTop w:val="0"/>
          <w:marBottom w:val="0"/>
          <w:divBdr>
            <w:top w:val="none" w:sz="0" w:space="0" w:color="auto"/>
            <w:left w:val="none" w:sz="0" w:space="0" w:color="auto"/>
            <w:bottom w:val="none" w:sz="0" w:space="0" w:color="auto"/>
            <w:right w:val="none" w:sz="0" w:space="0" w:color="auto"/>
          </w:divBdr>
        </w:div>
        <w:div w:id="80765413">
          <w:marLeft w:val="480"/>
          <w:marRight w:val="0"/>
          <w:marTop w:val="0"/>
          <w:marBottom w:val="0"/>
          <w:divBdr>
            <w:top w:val="none" w:sz="0" w:space="0" w:color="auto"/>
            <w:left w:val="none" w:sz="0" w:space="0" w:color="auto"/>
            <w:bottom w:val="none" w:sz="0" w:space="0" w:color="auto"/>
            <w:right w:val="none" w:sz="0" w:space="0" w:color="auto"/>
          </w:divBdr>
        </w:div>
        <w:div w:id="695932118">
          <w:marLeft w:val="480"/>
          <w:marRight w:val="0"/>
          <w:marTop w:val="0"/>
          <w:marBottom w:val="0"/>
          <w:divBdr>
            <w:top w:val="none" w:sz="0" w:space="0" w:color="auto"/>
            <w:left w:val="none" w:sz="0" w:space="0" w:color="auto"/>
            <w:bottom w:val="none" w:sz="0" w:space="0" w:color="auto"/>
            <w:right w:val="none" w:sz="0" w:space="0" w:color="auto"/>
          </w:divBdr>
        </w:div>
        <w:div w:id="1401905824">
          <w:marLeft w:val="480"/>
          <w:marRight w:val="0"/>
          <w:marTop w:val="0"/>
          <w:marBottom w:val="0"/>
          <w:divBdr>
            <w:top w:val="none" w:sz="0" w:space="0" w:color="auto"/>
            <w:left w:val="none" w:sz="0" w:space="0" w:color="auto"/>
            <w:bottom w:val="none" w:sz="0" w:space="0" w:color="auto"/>
            <w:right w:val="none" w:sz="0" w:space="0" w:color="auto"/>
          </w:divBdr>
        </w:div>
        <w:div w:id="829489598">
          <w:marLeft w:val="480"/>
          <w:marRight w:val="0"/>
          <w:marTop w:val="0"/>
          <w:marBottom w:val="0"/>
          <w:divBdr>
            <w:top w:val="none" w:sz="0" w:space="0" w:color="auto"/>
            <w:left w:val="none" w:sz="0" w:space="0" w:color="auto"/>
            <w:bottom w:val="none" w:sz="0" w:space="0" w:color="auto"/>
            <w:right w:val="none" w:sz="0" w:space="0" w:color="auto"/>
          </w:divBdr>
        </w:div>
        <w:div w:id="1731075656">
          <w:marLeft w:val="480"/>
          <w:marRight w:val="0"/>
          <w:marTop w:val="0"/>
          <w:marBottom w:val="0"/>
          <w:divBdr>
            <w:top w:val="none" w:sz="0" w:space="0" w:color="auto"/>
            <w:left w:val="none" w:sz="0" w:space="0" w:color="auto"/>
            <w:bottom w:val="none" w:sz="0" w:space="0" w:color="auto"/>
            <w:right w:val="none" w:sz="0" w:space="0" w:color="auto"/>
          </w:divBdr>
        </w:div>
        <w:div w:id="1336422113">
          <w:marLeft w:val="480"/>
          <w:marRight w:val="0"/>
          <w:marTop w:val="0"/>
          <w:marBottom w:val="0"/>
          <w:divBdr>
            <w:top w:val="none" w:sz="0" w:space="0" w:color="auto"/>
            <w:left w:val="none" w:sz="0" w:space="0" w:color="auto"/>
            <w:bottom w:val="none" w:sz="0" w:space="0" w:color="auto"/>
            <w:right w:val="none" w:sz="0" w:space="0" w:color="auto"/>
          </w:divBdr>
        </w:div>
        <w:div w:id="2052802386">
          <w:marLeft w:val="480"/>
          <w:marRight w:val="0"/>
          <w:marTop w:val="0"/>
          <w:marBottom w:val="0"/>
          <w:divBdr>
            <w:top w:val="none" w:sz="0" w:space="0" w:color="auto"/>
            <w:left w:val="none" w:sz="0" w:space="0" w:color="auto"/>
            <w:bottom w:val="none" w:sz="0" w:space="0" w:color="auto"/>
            <w:right w:val="none" w:sz="0" w:space="0" w:color="auto"/>
          </w:divBdr>
        </w:div>
        <w:div w:id="597713420">
          <w:marLeft w:val="480"/>
          <w:marRight w:val="0"/>
          <w:marTop w:val="0"/>
          <w:marBottom w:val="0"/>
          <w:divBdr>
            <w:top w:val="none" w:sz="0" w:space="0" w:color="auto"/>
            <w:left w:val="none" w:sz="0" w:space="0" w:color="auto"/>
            <w:bottom w:val="none" w:sz="0" w:space="0" w:color="auto"/>
            <w:right w:val="none" w:sz="0" w:space="0" w:color="auto"/>
          </w:divBdr>
        </w:div>
        <w:div w:id="227151717">
          <w:marLeft w:val="480"/>
          <w:marRight w:val="0"/>
          <w:marTop w:val="0"/>
          <w:marBottom w:val="0"/>
          <w:divBdr>
            <w:top w:val="none" w:sz="0" w:space="0" w:color="auto"/>
            <w:left w:val="none" w:sz="0" w:space="0" w:color="auto"/>
            <w:bottom w:val="none" w:sz="0" w:space="0" w:color="auto"/>
            <w:right w:val="none" w:sz="0" w:space="0" w:color="auto"/>
          </w:divBdr>
        </w:div>
        <w:div w:id="851843692">
          <w:marLeft w:val="480"/>
          <w:marRight w:val="0"/>
          <w:marTop w:val="0"/>
          <w:marBottom w:val="0"/>
          <w:divBdr>
            <w:top w:val="none" w:sz="0" w:space="0" w:color="auto"/>
            <w:left w:val="none" w:sz="0" w:space="0" w:color="auto"/>
            <w:bottom w:val="none" w:sz="0" w:space="0" w:color="auto"/>
            <w:right w:val="none" w:sz="0" w:space="0" w:color="auto"/>
          </w:divBdr>
        </w:div>
        <w:div w:id="516426792">
          <w:marLeft w:val="480"/>
          <w:marRight w:val="0"/>
          <w:marTop w:val="0"/>
          <w:marBottom w:val="0"/>
          <w:divBdr>
            <w:top w:val="none" w:sz="0" w:space="0" w:color="auto"/>
            <w:left w:val="none" w:sz="0" w:space="0" w:color="auto"/>
            <w:bottom w:val="none" w:sz="0" w:space="0" w:color="auto"/>
            <w:right w:val="none" w:sz="0" w:space="0" w:color="auto"/>
          </w:divBdr>
        </w:div>
        <w:div w:id="1956862093">
          <w:marLeft w:val="480"/>
          <w:marRight w:val="0"/>
          <w:marTop w:val="0"/>
          <w:marBottom w:val="0"/>
          <w:divBdr>
            <w:top w:val="none" w:sz="0" w:space="0" w:color="auto"/>
            <w:left w:val="none" w:sz="0" w:space="0" w:color="auto"/>
            <w:bottom w:val="none" w:sz="0" w:space="0" w:color="auto"/>
            <w:right w:val="none" w:sz="0" w:space="0" w:color="auto"/>
          </w:divBdr>
        </w:div>
        <w:div w:id="755588808">
          <w:marLeft w:val="480"/>
          <w:marRight w:val="0"/>
          <w:marTop w:val="0"/>
          <w:marBottom w:val="0"/>
          <w:divBdr>
            <w:top w:val="none" w:sz="0" w:space="0" w:color="auto"/>
            <w:left w:val="none" w:sz="0" w:space="0" w:color="auto"/>
            <w:bottom w:val="none" w:sz="0" w:space="0" w:color="auto"/>
            <w:right w:val="none" w:sz="0" w:space="0" w:color="auto"/>
          </w:divBdr>
        </w:div>
        <w:div w:id="1030300071">
          <w:marLeft w:val="480"/>
          <w:marRight w:val="0"/>
          <w:marTop w:val="0"/>
          <w:marBottom w:val="0"/>
          <w:divBdr>
            <w:top w:val="none" w:sz="0" w:space="0" w:color="auto"/>
            <w:left w:val="none" w:sz="0" w:space="0" w:color="auto"/>
            <w:bottom w:val="none" w:sz="0" w:space="0" w:color="auto"/>
            <w:right w:val="none" w:sz="0" w:space="0" w:color="auto"/>
          </w:divBdr>
        </w:div>
        <w:div w:id="267006565">
          <w:marLeft w:val="480"/>
          <w:marRight w:val="0"/>
          <w:marTop w:val="0"/>
          <w:marBottom w:val="0"/>
          <w:divBdr>
            <w:top w:val="none" w:sz="0" w:space="0" w:color="auto"/>
            <w:left w:val="none" w:sz="0" w:space="0" w:color="auto"/>
            <w:bottom w:val="none" w:sz="0" w:space="0" w:color="auto"/>
            <w:right w:val="none" w:sz="0" w:space="0" w:color="auto"/>
          </w:divBdr>
        </w:div>
        <w:div w:id="1589346108">
          <w:marLeft w:val="480"/>
          <w:marRight w:val="0"/>
          <w:marTop w:val="0"/>
          <w:marBottom w:val="0"/>
          <w:divBdr>
            <w:top w:val="none" w:sz="0" w:space="0" w:color="auto"/>
            <w:left w:val="none" w:sz="0" w:space="0" w:color="auto"/>
            <w:bottom w:val="none" w:sz="0" w:space="0" w:color="auto"/>
            <w:right w:val="none" w:sz="0" w:space="0" w:color="auto"/>
          </w:divBdr>
        </w:div>
        <w:div w:id="1134906074">
          <w:marLeft w:val="480"/>
          <w:marRight w:val="0"/>
          <w:marTop w:val="0"/>
          <w:marBottom w:val="0"/>
          <w:divBdr>
            <w:top w:val="none" w:sz="0" w:space="0" w:color="auto"/>
            <w:left w:val="none" w:sz="0" w:space="0" w:color="auto"/>
            <w:bottom w:val="none" w:sz="0" w:space="0" w:color="auto"/>
            <w:right w:val="none" w:sz="0" w:space="0" w:color="auto"/>
          </w:divBdr>
        </w:div>
        <w:div w:id="764107819">
          <w:marLeft w:val="480"/>
          <w:marRight w:val="0"/>
          <w:marTop w:val="0"/>
          <w:marBottom w:val="0"/>
          <w:divBdr>
            <w:top w:val="none" w:sz="0" w:space="0" w:color="auto"/>
            <w:left w:val="none" w:sz="0" w:space="0" w:color="auto"/>
            <w:bottom w:val="none" w:sz="0" w:space="0" w:color="auto"/>
            <w:right w:val="none" w:sz="0" w:space="0" w:color="auto"/>
          </w:divBdr>
        </w:div>
        <w:div w:id="137961602">
          <w:marLeft w:val="480"/>
          <w:marRight w:val="0"/>
          <w:marTop w:val="0"/>
          <w:marBottom w:val="0"/>
          <w:divBdr>
            <w:top w:val="none" w:sz="0" w:space="0" w:color="auto"/>
            <w:left w:val="none" w:sz="0" w:space="0" w:color="auto"/>
            <w:bottom w:val="none" w:sz="0" w:space="0" w:color="auto"/>
            <w:right w:val="none" w:sz="0" w:space="0" w:color="auto"/>
          </w:divBdr>
        </w:div>
        <w:div w:id="561138458">
          <w:marLeft w:val="480"/>
          <w:marRight w:val="0"/>
          <w:marTop w:val="0"/>
          <w:marBottom w:val="0"/>
          <w:divBdr>
            <w:top w:val="none" w:sz="0" w:space="0" w:color="auto"/>
            <w:left w:val="none" w:sz="0" w:space="0" w:color="auto"/>
            <w:bottom w:val="none" w:sz="0" w:space="0" w:color="auto"/>
            <w:right w:val="none" w:sz="0" w:space="0" w:color="auto"/>
          </w:divBdr>
        </w:div>
        <w:div w:id="831990265">
          <w:marLeft w:val="480"/>
          <w:marRight w:val="0"/>
          <w:marTop w:val="0"/>
          <w:marBottom w:val="0"/>
          <w:divBdr>
            <w:top w:val="none" w:sz="0" w:space="0" w:color="auto"/>
            <w:left w:val="none" w:sz="0" w:space="0" w:color="auto"/>
            <w:bottom w:val="none" w:sz="0" w:space="0" w:color="auto"/>
            <w:right w:val="none" w:sz="0" w:space="0" w:color="auto"/>
          </w:divBdr>
        </w:div>
      </w:divsChild>
    </w:div>
    <w:div w:id="1379740251">
      <w:bodyDiv w:val="1"/>
      <w:marLeft w:val="0"/>
      <w:marRight w:val="0"/>
      <w:marTop w:val="0"/>
      <w:marBottom w:val="0"/>
      <w:divBdr>
        <w:top w:val="none" w:sz="0" w:space="0" w:color="auto"/>
        <w:left w:val="none" w:sz="0" w:space="0" w:color="auto"/>
        <w:bottom w:val="none" w:sz="0" w:space="0" w:color="auto"/>
        <w:right w:val="none" w:sz="0" w:space="0" w:color="auto"/>
      </w:divBdr>
    </w:div>
    <w:div w:id="1381706744">
      <w:bodyDiv w:val="1"/>
      <w:marLeft w:val="0"/>
      <w:marRight w:val="0"/>
      <w:marTop w:val="0"/>
      <w:marBottom w:val="0"/>
      <w:divBdr>
        <w:top w:val="none" w:sz="0" w:space="0" w:color="auto"/>
        <w:left w:val="none" w:sz="0" w:space="0" w:color="auto"/>
        <w:bottom w:val="none" w:sz="0" w:space="0" w:color="auto"/>
        <w:right w:val="none" w:sz="0" w:space="0" w:color="auto"/>
      </w:divBdr>
    </w:div>
    <w:div w:id="1387876775">
      <w:bodyDiv w:val="1"/>
      <w:marLeft w:val="0"/>
      <w:marRight w:val="0"/>
      <w:marTop w:val="0"/>
      <w:marBottom w:val="0"/>
      <w:divBdr>
        <w:top w:val="none" w:sz="0" w:space="0" w:color="auto"/>
        <w:left w:val="none" w:sz="0" w:space="0" w:color="auto"/>
        <w:bottom w:val="none" w:sz="0" w:space="0" w:color="auto"/>
        <w:right w:val="none" w:sz="0" w:space="0" w:color="auto"/>
      </w:divBdr>
    </w:div>
    <w:div w:id="1389299100">
      <w:bodyDiv w:val="1"/>
      <w:marLeft w:val="0"/>
      <w:marRight w:val="0"/>
      <w:marTop w:val="0"/>
      <w:marBottom w:val="0"/>
      <w:divBdr>
        <w:top w:val="none" w:sz="0" w:space="0" w:color="auto"/>
        <w:left w:val="none" w:sz="0" w:space="0" w:color="auto"/>
        <w:bottom w:val="none" w:sz="0" w:space="0" w:color="auto"/>
        <w:right w:val="none" w:sz="0" w:space="0" w:color="auto"/>
      </w:divBdr>
    </w:div>
    <w:div w:id="1394547959">
      <w:bodyDiv w:val="1"/>
      <w:marLeft w:val="0"/>
      <w:marRight w:val="0"/>
      <w:marTop w:val="0"/>
      <w:marBottom w:val="0"/>
      <w:divBdr>
        <w:top w:val="none" w:sz="0" w:space="0" w:color="auto"/>
        <w:left w:val="none" w:sz="0" w:space="0" w:color="auto"/>
        <w:bottom w:val="none" w:sz="0" w:space="0" w:color="auto"/>
        <w:right w:val="none" w:sz="0" w:space="0" w:color="auto"/>
      </w:divBdr>
    </w:div>
    <w:div w:id="1396471067">
      <w:bodyDiv w:val="1"/>
      <w:marLeft w:val="0"/>
      <w:marRight w:val="0"/>
      <w:marTop w:val="0"/>
      <w:marBottom w:val="0"/>
      <w:divBdr>
        <w:top w:val="none" w:sz="0" w:space="0" w:color="auto"/>
        <w:left w:val="none" w:sz="0" w:space="0" w:color="auto"/>
        <w:bottom w:val="none" w:sz="0" w:space="0" w:color="auto"/>
        <w:right w:val="none" w:sz="0" w:space="0" w:color="auto"/>
      </w:divBdr>
    </w:div>
    <w:div w:id="1397778820">
      <w:bodyDiv w:val="1"/>
      <w:marLeft w:val="0"/>
      <w:marRight w:val="0"/>
      <w:marTop w:val="0"/>
      <w:marBottom w:val="0"/>
      <w:divBdr>
        <w:top w:val="none" w:sz="0" w:space="0" w:color="auto"/>
        <w:left w:val="none" w:sz="0" w:space="0" w:color="auto"/>
        <w:bottom w:val="none" w:sz="0" w:space="0" w:color="auto"/>
        <w:right w:val="none" w:sz="0" w:space="0" w:color="auto"/>
      </w:divBdr>
    </w:div>
    <w:div w:id="1399864930">
      <w:bodyDiv w:val="1"/>
      <w:marLeft w:val="0"/>
      <w:marRight w:val="0"/>
      <w:marTop w:val="0"/>
      <w:marBottom w:val="0"/>
      <w:divBdr>
        <w:top w:val="none" w:sz="0" w:space="0" w:color="auto"/>
        <w:left w:val="none" w:sz="0" w:space="0" w:color="auto"/>
        <w:bottom w:val="none" w:sz="0" w:space="0" w:color="auto"/>
        <w:right w:val="none" w:sz="0" w:space="0" w:color="auto"/>
      </w:divBdr>
      <w:divsChild>
        <w:div w:id="598216329">
          <w:marLeft w:val="480"/>
          <w:marRight w:val="0"/>
          <w:marTop w:val="0"/>
          <w:marBottom w:val="0"/>
          <w:divBdr>
            <w:top w:val="none" w:sz="0" w:space="0" w:color="auto"/>
            <w:left w:val="none" w:sz="0" w:space="0" w:color="auto"/>
            <w:bottom w:val="none" w:sz="0" w:space="0" w:color="auto"/>
            <w:right w:val="none" w:sz="0" w:space="0" w:color="auto"/>
          </w:divBdr>
        </w:div>
        <w:div w:id="429858760">
          <w:marLeft w:val="480"/>
          <w:marRight w:val="0"/>
          <w:marTop w:val="0"/>
          <w:marBottom w:val="0"/>
          <w:divBdr>
            <w:top w:val="none" w:sz="0" w:space="0" w:color="auto"/>
            <w:left w:val="none" w:sz="0" w:space="0" w:color="auto"/>
            <w:bottom w:val="none" w:sz="0" w:space="0" w:color="auto"/>
            <w:right w:val="none" w:sz="0" w:space="0" w:color="auto"/>
          </w:divBdr>
        </w:div>
        <w:div w:id="974681760">
          <w:marLeft w:val="480"/>
          <w:marRight w:val="0"/>
          <w:marTop w:val="0"/>
          <w:marBottom w:val="0"/>
          <w:divBdr>
            <w:top w:val="none" w:sz="0" w:space="0" w:color="auto"/>
            <w:left w:val="none" w:sz="0" w:space="0" w:color="auto"/>
            <w:bottom w:val="none" w:sz="0" w:space="0" w:color="auto"/>
            <w:right w:val="none" w:sz="0" w:space="0" w:color="auto"/>
          </w:divBdr>
        </w:div>
        <w:div w:id="78016871">
          <w:marLeft w:val="480"/>
          <w:marRight w:val="0"/>
          <w:marTop w:val="0"/>
          <w:marBottom w:val="0"/>
          <w:divBdr>
            <w:top w:val="none" w:sz="0" w:space="0" w:color="auto"/>
            <w:left w:val="none" w:sz="0" w:space="0" w:color="auto"/>
            <w:bottom w:val="none" w:sz="0" w:space="0" w:color="auto"/>
            <w:right w:val="none" w:sz="0" w:space="0" w:color="auto"/>
          </w:divBdr>
        </w:div>
        <w:div w:id="405736087">
          <w:marLeft w:val="480"/>
          <w:marRight w:val="0"/>
          <w:marTop w:val="0"/>
          <w:marBottom w:val="0"/>
          <w:divBdr>
            <w:top w:val="none" w:sz="0" w:space="0" w:color="auto"/>
            <w:left w:val="none" w:sz="0" w:space="0" w:color="auto"/>
            <w:bottom w:val="none" w:sz="0" w:space="0" w:color="auto"/>
            <w:right w:val="none" w:sz="0" w:space="0" w:color="auto"/>
          </w:divBdr>
        </w:div>
        <w:div w:id="1176964701">
          <w:marLeft w:val="480"/>
          <w:marRight w:val="0"/>
          <w:marTop w:val="0"/>
          <w:marBottom w:val="0"/>
          <w:divBdr>
            <w:top w:val="none" w:sz="0" w:space="0" w:color="auto"/>
            <w:left w:val="none" w:sz="0" w:space="0" w:color="auto"/>
            <w:bottom w:val="none" w:sz="0" w:space="0" w:color="auto"/>
            <w:right w:val="none" w:sz="0" w:space="0" w:color="auto"/>
          </w:divBdr>
        </w:div>
        <w:div w:id="219053424">
          <w:marLeft w:val="480"/>
          <w:marRight w:val="0"/>
          <w:marTop w:val="0"/>
          <w:marBottom w:val="0"/>
          <w:divBdr>
            <w:top w:val="none" w:sz="0" w:space="0" w:color="auto"/>
            <w:left w:val="none" w:sz="0" w:space="0" w:color="auto"/>
            <w:bottom w:val="none" w:sz="0" w:space="0" w:color="auto"/>
            <w:right w:val="none" w:sz="0" w:space="0" w:color="auto"/>
          </w:divBdr>
        </w:div>
        <w:div w:id="1412770584">
          <w:marLeft w:val="480"/>
          <w:marRight w:val="0"/>
          <w:marTop w:val="0"/>
          <w:marBottom w:val="0"/>
          <w:divBdr>
            <w:top w:val="none" w:sz="0" w:space="0" w:color="auto"/>
            <w:left w:val="none" w:sz="0" w:space="0" w:color="auto"/>
            <w:bottom w:val="none" w:sz="0" w:space="0" w:color="auto"/>
            <w:right w:val="none" w:sz="0" w:space="0" w:color="auto"/>
          </w:divBdr>
        </w:div>
        <w:div w:id="1343630111">
          <w:marLeft w:val="480"/>
          <w:marRight w:val="0"/>
          <w:marTop w:val="0"/>
          <w:marBottom w:val="0"/>
          <w:divBdr>
            <w:top w:val="none" w:sz="0" w:space="0" w:color="auto"/>
            <w:left w:val="none" w:sz="0" w:space="0" w:color="auto"/>
            <w:bottom w:val="none" w:sz="0" w:space="0" w:color="auto"/>
            <w:right w:val="none" w:sz="0" w:space="0" w:color="auto"/>
          </w:divBdr>
        </w:div>
        <w:div w:id="1697853195">
          <w:marLeft w:val="480"/>
          <w:marRight w:val="0"/>
          <w:marTop w:val="0"/>
          <w:marBottom w:val="0"/>
          <w:divBdr>
            <w:top w:val="none" w:sz="0" w:space="0" w:color="auto"/>
            <w:left w:val="none" w:sz="0" w:space="0" w:color="auto"/>
            <w:bottom w:val="none" w:sz="0" w:space="0" w:color="auto"/>
            <w:right w:val="none" w:sz="0" w:space="0" w:color="auto"/>
          </w:divBdr>
        </w:div>
        <w:div w:id="1154296407">
          <w:marLeft w:val="480"/>
          <w:marRight w:val="0"/>
          <w:marTop w:val="0"/>
          <w:marBottom w:val="0"/>
          <w:divBdr>
            <w:top w:val="none" w:sz="0" w:space="0" w:color="auto"/>
            <w:left w:val="none" w:sz="0" w:space="0" w:color="auto"/>
            <w:bottom w:val="none" w:sz="0" w:space="0" w:color="auto"/>
            <w:right w:val="none" w:sz="0" w:space="0" w:color="auto"/>
          </w:divBdr>
        </w:div>
        <w:div w:id="1870989610">
          <w:marLeft w:val="480"/>
          <w:marRight w:val="0"/>
          <w:marTop w:val="0"/>
          <w:marBottom w:val="0"/>
          <w:divBdr>
            <w:top w:val="none" w:sz="0" w:space="0" w:color="auto"/>
            <w:left w:val="none" w:sz="0" w:space="0" w:color="auto"/>
            <w:bottom w:val="none" w:sz="0" w:space="0" w:color="auto"/>
            <w:right w:val="none" w:sz="0" w:space="0" w:color="auto"/>
          </w:divBdr>
        </w:div>
        <w:div w:id="526453550">
          <w:marLeft w:val="480"/>
          <w:marRight w:val="0"/>
          <w:marTop w:val="0"/>
          <w:marBottom w:val="0"/>
          <w:divBdr>
            <w:top w:val="none" w:sz="0" w:space="0" w:color="auto"/>
            <w:left w:val="none" w:sz="0" w:space="0" w:color="auto"/>
            <w:bottom w:val="none" w:sz="0" w:space="0" w:color="auto"/>
            <w:right w:val="none" w:sz="0" w:space="0" w:color="auto"/>
          </w:divBdr>
        </w:div>
        <w:div w:id="1603995183">
          <w:marLeft w:val="480"/>
          <w:marRight w:val="0"/>
          <w:marTop w:val="0"/>
          <w:marBottom w:val="0"/>
          <w:divBdr>
            <w:top w:val="none" w:sz="0" w:space="0" w:color="auto"/>
            <w:left w:val="none" w:sz="0" w:space="0" w:color="auto"/>
            <w:bottom w:val="none" w:sz="0" w:space="0" w:color="auto"/>
            <w:right w:val="none" w:sz="0" w:space="0" w:color="auto"/>
          </w:divBdr>
        </w:div>
        <w:div w:id="1308313794">
          <w:marLeft w:val="480"/>
          <w:marRight w:val="0"/>
          <w:marTop w:val="0"/>
          <w:marBottom w:val="0"/>
          <w:divBdr>
            <w:top w:val="none" w:sz="0" w:space="0" w:color="auto"/>
            <w:left w:val="none" w:sz="0" w:space="0" w:color="auto"/>
            <w:bottom w:val="none" w:sz="0" w:space="0" w:color="auto"/>
            <w:right w:val="none" w:sz="0" w:space="0" w:color="auto"/>
          </w:divBdr>
        </w:div>
        <w:div w:id="1463956864">
          <w:marLeft w:val="480"/>
          <w:marRight w:val="0"/>
          <w:marTop w:val="0"/>
          <w:marBottom w:val="0"/>
          <w:divBdr>
            <w:top w:val="none" w:sz="0" w:space="0" w:color="auto"/>
            <w:left w:val="none" w:sz="0" w:space="0" w:color="auto"/>
            <w:bottom w:val="none" w:sz="0" w:space="0" w:color="auto"/>
            <w:right w:val="none" w:sz="0" w:space="0" w:color="auto"/>
          </w:divBdr>
        </w:div>
        <w:div w:id="184056835">
          <w:marLeft w:val="480"/>
          <w:marRight w:val="0"/>
          <w:marTop w:val="0"/>
          <w:marBottom w:val="0"/>
          <w:divBdr>
            <w:top w:val="none" w:sz="0" w:space="0" w:color="auto"/>
            <w:left w:val="none" w:sz="0" w:space="0" w:color="auto"/>
            <w:bottom w:val="none" w:sz="0" w:space="0" w:color="auto"/>
            <w:right w:val="none" w:sz="0" w:space="0" w:color="auto"/>
          </w:divBdr>
        </w:div>
        <w:div w:id="433717501">
          <w:marLeft w:val="480"/>
          <w:marRight w:val="0"/>
          <w:marTop w:val="0"/>
          <w:marBottom w:val="0"/>
          <w:divBdr>
            <w:top w:val="none" w:sz="0" w:space="0" w:color="auto"/>
            <w:left w:val="none" w:sz="0" w:space="0" w:color="auto"/>
            <w:bottom w:val="none" w:sz="0" w:space="0" w:color="auto"/>
            <w:right w:val="none" w:sz="0" w:space="0" w:color="auto"/>
          </w:divBdr>
        </w:div>
        <w:div w:id="1837304184">
          <w:marLeft w:val="480"/>
          <w:marRight w:val="0"/>
          <w:marTop w:val="0"/>
          <w:marBottom w:val="0"/>
          <w:divBdr>
            <w:top w:val="none" w:sz="0" w:space="0" w:color="auto"/>
            <w:left w:val="none" w:sz="0" w:space="0" w:color="auto"/>
            <w:bottom w:val="none" w:sz="0" w:space="0" w:color="auto"/>
            <w:right w:val="none" w:sz="0" w:space="0" w:color="auto"/>
          </w:divBdr>
        </w:div>
        <w:div w:id="1090857897">
          <w:marLeft w:val="480"/>
          <w:marRight w:val="0"/>
          <w:marTop w:val="0"/>
          <w:marBottom w:val="0"/>
          <w:divBdr>
            <w:top w:val="none" w:sz="0" w:space="0" w:color="auto"/>
            <w:left w:val="none" w:sz="0" w:space="0" w:color="auto"/>
            <w:bottom w:val="none" w:sz="0" w:space="0" w:color="auto"/>
            <w:right w:val="none" w:sz="0" w:space="0" w:color="auto"/>
          </w:divBdr>
        </w:div>
        <w:div w:id="171994523">
          <w:marLeft w:val="480"/>
          <w:marRight w:val="0"/>
          <w:marTop w:val="0"/>
          <w:marBottom w:val="0"/>
          <w:divBdr>
            <w:top w:val="none" w:sz="0" w:space="0" w:color="auto"/>
            <w:left w:val="none" w:sz="0" w:space="0" w:color="auto"/>
            <w:bottom w:val="none" w:sz="0" w:space="0" w:color="auto"/>
            <w:right w:val="none" w:sz="0" w:space="0" w:color="auto"/>
          </w:divBdr>
        </w:div>
        <w:div w:id="2069304111">
          <w:marLeft w:val="480"/>
          <w:marRight w:val="0"/>
          <w:marTop w:val="0"/>
          <w:marBottom w:val="0"/>
          <w:divBdr>
            <w:top w:val="none" w:sz="0" w:space="0" w:color="auto"/>
            <w:left w:val="none" w:sz="0" w:space="0" w:color="auto"/>
            <w:bottom w:val="none" w:sz="0" w:space="0" w:color="auto"/>
            <w:right w:val="none" w:sz="0" w:space="0" w:color="auto"/>
          </w:divBdr>
        </w:div>
        <w:div w:id="234709729">
          <w:marLeft w:val="480"/>
          <w:marRight w:val="0"/>
          <w:marTop w:val="0"/>
          <w:marBottom w:val="0"/>
          <w:divBdr>
            <w:top w:val="none" w:sz="0" w:space="0" w:color="auto"/>
            <w:left w:val="none" w:sz="0" w:space="0" w:color="auto"/>
            <w:bottom w:val="none" w:sz="0" w:space="0" w:color="auto"/>
            <w:right w:val="none" w:sz="0" w:space="0" w:color="auto"/>
          </w:divBdr>
        </w:div>
        <w:div w:id="1990474044">
          <w:marLeft w:val="480"/>
          <w:marRight w:val="0"/>
          <w:marTop w:val="0"/>
          <w:marBottom w:val="0"/>
          <w:divBdr>
            <w:top w:val="none" w:sz="0" w:space="0" w:color="auto"/>
            <w:left w:val="none" w:sz="0" w:space="0" w:color="auto"/>
            <w:bottom w:val="none" w:sz="0" w:space="0" w:color="auto"/>
            <w:right w:val="none" w:sz="0" w:space="0" w:color="auto"/>
          </w:divBdr>
        </w:div>
      </w:divsChild>
    </w:div>
    <w:div w:id="1405684484">
      <w:bodyDiv w:val="1"/>
      <w:marLeft w:val="0"/>
      <w:marRight w:val="0"/>
      <w:marTop w:val="0"/>
      <w:marBottom w:val="0"/>
      <w:divBdr>
        <w:top w:val="none" w:sz="0" w:space="0" w:color="auto"/>
        <w:left w:val="none" w:sz="0" w:space="0" w:color="auto"/>
        <w:bottom w:val="none" w:sz="0" w:space="0" w:color="auto"/>
        <w:right w:val="none" w:sz="0" w:space="0" w:color="auto"/>
      </w:divBdr>
    </w:div>
    <w:div w:id="1406799789">
      <w:bodyDiv w:val="1"/>
      <w:marLeft w:val="0"/>
      <w:marRight w:val="0"/>
      <w:marTop w:val="0"/>
      <w:marBottom w:val="0"/>
      <w:divBdr>
        <w:top w:val="none" w:sz="0" w:space="0" w:color="auto"/>
        <w:left w:val="none" w:sz="0" w:space="0" w:color="auto"/>
        <w:bottom w:val="none" w:sz="0" w:space="0" w:color="auto"/>
        <w:right w:val="none" w:sz="0" w:space="0" w:color="auto"/>
      </w:divBdr>
    </w:div>
    <w:div w:id="1409228736">
      <w:bodyDiv w:val="1"/>
      <w:marLeft w:val="0"/>
      <w:marRight w:val="0"/>
      <w:marTop w:val="0"/>
      <w:marBottom w:val="0"/>
      <w:divBdr>
        <w:top w:val="none" w:sz="0" w:space="0" w:color="auto"/>
        <w:left w:val="none" w:sz="0" w:space="0" w:color="auto"/>
        <w:bottom w:val="none" w:sz="0" w:space="0" w:color="auto"/>
        <w:right w:val="none" w:sz="0" w:space="0" w:color="auto"/>
      </w:divBdr>
    </w:div>
    <w:div w:id="1418551499">
      <w:bodyDiv w:val="1"/>
      <w:marLeft w:val="0"/>
      <w:marRight w:val="0"/>
      <w:marTop w:val="0"/>
      <w:marBottom w:val="0"/>
      <w:divBdr>
        <w:top w:val="none" w:sz="0" w:space="0" w:color="auto"/>
        <w:left w:val="none" w:sz="0" w:space="0" w:color="auto"/>
        <w:bottom w:val="none" w:sz="0" w:space="0" w:color="auto"/>
        <w:right w:val="none" w:sz="0" w:space="0" w:color="auto"/>
      </w:divBdr>
    </w:div>
    <w:div w:id="1421292209">
      <w:bodyDiv w:val="1"/>
      <w:marLeft w:val="0"/>
      <w:marRight w:val="0"/>
      <w:marTop w:val="0"/>
      <w:marBottom w:val="0"/>
      <w:divBdr>
        <w:top w:val="none" w:sz="0" w:space="0" w:color="auto"/>
        <w:left w:val="none" w:sz="0" w:space="0" w:color="auto"/>
        <w:bottom w:val="none" w:sz="0" w:space="0" w:color="auto"/>
        <w:right w:val="none" w:sz="0" w:space="0" w:color="auto"/>
      </w:divBdr>
    </w:div>
    <w:div w:id="1422526368">
      <w:bodyDiv w:val="1"/>
      <w:marLeft w:val="0"/>
      <w:marRight w:val="0"/>
      <w:marTop w:val="0"/>
      <w:marBottom w:val="0"/>
      <w:divBdr>
        <w:top w:val="none" w:sz="0" w:space="0" w:color="auto"/>
        <w:left w:val="none" w:sz="0" w:space="0" w:color="auto"/>
        <w:bottom w:val="none" w:sz="0" w:space="0" w:color="auto"/>
        <w:right w:val="none" w:sz="0" w:space="0" w:color="auto"/>
      </w:divBdr>
    </w:div>
    <w:div w:id="1423574362">
      <w:bodyDiv w:val="1"/>
      <w:marLeft w:val="0"/>
      <w:marRight w:val="0"/>
      <w:marTop w:val="0"/>
      <w:marBottom w:val="0"/>
      <w:divBdr>
        <w:top w:val="none" w:sz="0" w:space="0" w:color="auto"/>
        <w:left w:val="none" w:sz="0" w:space="0" w:color="auto"/>
        <w:bottom w:val="none" w:sz="0" w:space="0" w:color="auto"/>
        <w:right w:val="none" w:sz="0" w:space="0" w:color="auto"/>
      </w:divBdr>
    </w:div>
    <w:div w:id="1431511878">
      <w:bodyDiv w:val="1"/>
      <w:marLeft w:val="0"/>
      <w:marRight w:val="0"/>
      <w:marTop w:val="0"/>
      <w:marBottom w:val="0"/>
      <w:divBdr>
        <w:top w:val="none" w:sz="0" w:space="0" w:color="auto"/>
        <w:left w:val="none" w:sz="0" w:space="0" w:color="auto"/>
        <w:bottom w:val="none" w:sz="0" w:space="0" w:color="auto"/>
        <w:right w:val="none" w:sz="0" w:space="0" w:color="auto"/>
      </w:divBdr>
    </w:div>
    <w:div w:id="1440026393">
      <w:bodyDiv w:val="1"/>
      <w:marLeft w:val="0"/>
      <w:marRight w:val="0"/>
      <w:marTop w:val="0"/>
      <w:marBottom w:val="0"/>
      <w:divBdr>
        <w:top w:val="none" w:sz="0" w:space="0" w:color="auto"/>
        <w:left w:val="none" w:sz="0" w:space="0" w:color="auto"/>
        <w:bottom w:val="none" w:sz="0" w:space="0" w:color="auto"/>
        <w:right w:val="none" w:sz="0" w:space="0" w:color="auto"/>
      </w:divBdr>
    </w:div>
    <w:div w:id="1444151397">
      <w:bodyDiv w:val="1"/>
      <w:marLeft w:val="0"/>
      <w:marRight w:val="0"/>
      <w:marTop w:val="0"/>
      <w:marBottom w:val="0"/>
      <w:divBdr>
        <w:top w:val="none" w:sz="0" w:space="0" w:color="auto"/>
        <w:left w:val="none" w:sz="0" w:space="0" w:color="auto"/>
        <w:bottom w:val="none" w:sz="0" w:space="0" w:color="auto"/>
        <w:right w:val="none" w:sz="0" w:space="0" w:color="auto"/>
      </w:divBdr>
    </w:div>
    <w:div w:id="1448308491">
      <w:bodyDiv w:val="1"/>
      <w:marLeft w:val="0"/>
      <w:marRight w:val="0"/>
      <w:marTop w:val="0"/>
      <w:marBottom w:val="0"/>
      <w:divBdr>
        <w:top w:val="none" w:sz="0" w:space="0" w:color="auto"/>
        <w:left w:val="none" w:sz="0" w:space="0" w:color="auto"/>
        <w:bottom w:val="none" w:sz="0" w:space="0" w:color="auto"/>
        <w:right w:val="none" w:sz="0" w:space="0" w:color="auto"/>
      </w:divBdr>
      <w:divsChild>
        <w:div w:id="84807746">
          <w:marLeft w:val="480"/>
          <w:marRight w:val="0"/>
          <w:marTop w:val="0"/>
          <w:marBottom w:val="0"/>
          <w:divBdr>
            <w:top w:val="none" w:sz="0" w:space="0" w:color="auto"/>
            <w:left w:val="none" w:sz="0" w:space="0" w:color="auto"/>
            <w:bottom w:val="none" w:sz="0" w:space="0" w:color="auto"/>
            <w:right w:val="none" w:sz="0" w:space="0" w:color="auto"/>
          </w:divBdr>
        </w:div>
        <w:div w:id="95446668">
          <w:marLeft w:val="480"/>
          <w:marRight w:val="0"/>
          <w:marTop w:val="0"/>
          <w:marBottom w:val="0"/>
          <w:divBdr>
            <w:top w:val="none" w:sz="0" w:space="0" w:color="auto"/>
            <w:left w:val="none" w:sz="0" w:space="0" w:color="auto"/>
            <w:bottom w:val="none" w:sz="0" w:space="0" w:color="auto"/>
            <w:right w:val="none" w:sz="0" w:space="0" w:color="auto"/>
          </w:divBdr>
        </w:div>
        <w:div w:id="254873743">
          <w:marLeft w:val="480"/>
          <w:marRight w:val="0"/>
          <w:marTop w:val="0"/>
          <w:marBottom w:val="0"/>
          <w:divBdr>
            <w:top w:val="none" w:sz="0" w:space="0" w:color="auto"/>
            <w:left w:val="none" w:sz="0" w:space="0" w:color="auto"/>
            <w:bottom w:val="none" w:sz="0" w:space="0" w:color="auto"/>
            <w:right w:val="none" w:sz="0" w:space="0" w:color="auto"/>
          </w:divBdr>
        </w:div>
        <w:div w:id="302198617">
          <w:marLeft w:val="480"/>
          <w:marRight w:val="0"/>
          <w:marTop w:val="0"/>
          <w:marBottom w:val="0"/>
          <w:divBdr>
            <w:top w:val="none" w:sz="0" w:space="0" w:color="auto"/>
            <w:left w:val="none" w:sz="0" w:space="0" w:color="auto"/>
            <w:bottom w:val="none" w:sz="0" w:space="0" w:color="auto"/>
            <w:right w:val="none" w:sz="0" w:space="0" w:color="auto"/>
          </w:divBdr>
        </w:div>
        <w:div w:id="476578993">
          <w:marLeft w:val="480"/>
          <w:marRight w:val="0"/>
          <w:marTop w:val="0"/>
          <w:marBottom w:val="0"/>
          <w:divBdr>
            <w:top w:val="none" w:sz="0" w:space="0" w:color="auto"/>
            <w:left w:val="none" w:sz="0" w:space="0" w:color="auto"/>
            <w:bottom w:val="none" w:sz="0" w:space="0" w:color="auto"/>
            <w:right w:val="none" w:sz="0" w:space="0" w:color="auto"/>
          </w:divBdr>
        </w:div>
        <w:div w:id="530992073">
          <w:marLeft w:val="480"/>
          <w:marRight w:val="0"/>
          <w:marTop w:val="0"/>
          <w:marBottom w:val="0"/>
          <w:divBdr>
            <w:top w:val="none" w:sz="0" w:space="0" w:color="auto"/>
            <w:left w:val="none" w:sz="0" w:space="0" w:color="auto"/>
            <w:bottom w:val="none" w:sz="0" w:space="0" w:color="auto"/>
            <w:right w:val="none" w:sz="0" w:space="0" w:color="auto"/>
          </w:divBdr>
        </w:div>
        <w:div w:id="758793915">
          <w:marLeft w:val="480"/>
          <w:marRight w:val="0"/>
          <w:marTop w:val="0"/>
          <w:marBottom w:val="0"/>
          <w:divBdr>
            <w:top w:val="none" w:sz="0" w:space="0" w:color="auto"/>
            <w:left w:val="none" w:sz="0" w:space="0" w:color="auto"/>
            <w:bottom w:val="none" w:sz="0" w:space="0" w:color="auto"/>
            <w:right w:val="none" w:sz="0" w:space="0" w:color="auto"/>
          </w:divBdr>
        </w:div>
        <w:div w:id="766316310">
          <w:marLeft w:val="480"/>
          <w:marRight w:val="0"/>
          <w:marTop w:val="0"/>
          <w:marBottom w:val="0"/>
          <w:divBdr>
            <w:top w:val="none" w:sz="0" w:space="0" w:color="auto"/>
            <w:left w:val="none" w:sz="0" w:space="0" w:color="auto"/>
            <w:bottom w:val="none" w:sz="0" w:space="0" w:color="auto"/>
            <w:right w:val="none" w:sz="0" w:space="0" w:color="auto"/>
          </w:divBdr>
        </w:div>
        <w:div w:id="823083019">
          <w:marLeft w:val="480"/>
          <w:marRight w:val="0"/>
          <w:marTop w:val="0"/>
          <w:marBottom w:val="0"/>
          <w:divBdr>
            <w:top w:val="none" w:sz="0" w:space="0" w:color="auto"/>
            <w:left w:val="none" w:sz="0" w:space="0" w:color="auto"/>
            <w:bottom w:val="none" w:sz="0" w:space="0" w:color="auto"/>
            <w:right w:val="none" w:sz="0" w:space="0" w:color="auto"/>
          </w:divBdr>
        </w:div>
        <w:div w:id="878325108">
          <w:marLeft w:val="480"/>
          <w:marRight w:val="0"/>
          <w:marTop w:val="0"/>
          <w:marBottom w:val="0"/>
          <w:divBdr>
            <w:top w:val="none" w:sz="0" w:space="0" w:color="auto"/>
            <w:left w:val="none" w:sz="0" w:space="0" w:color="auto"/>
            <w:bottom w:val="none" w:sz="0" w:space="0" w:color="auto"/>
            <w:right w:val="none" w:sz="0" w:space="0" w:color="auto"/>
          </w:divBdr>
        </w:div>
        <w:div w:id="947926393">
          <w:marLeft w:val="480"/>
          <w:marRight w:val="0"/>
          <w:marTop w:val="0"/>
          <w:marBottom w:val="0"/>
          <w:divBdr>
            <w:top w:val="none" w:sz="0" w:space="0" w:color="auto"/>
            <w:left w:val="none" w:sz="0" w:space="0" w:color="auto"/>
            <w:bottom w:val="none" w:sz="0" w:space="0" w:color="auto"/>
            <w:right w:val="none" w:sz="0" w:space="0" w:color="auto"/>
          </w:divBdr>
        </w:div>
        <w:div w:id="948968081">
          <w:marLeft w:val="480"/>
          <w:marRight w:val="0"/>
          <w:marTop w:val="0"/>
          <w:marBottom w:val="0"/>
          <w:divBdr>
            <w:top w:val="none" w:sz="0" w:space="0" w:color="auto"/>
            <w:left w:val="none" w:sz="0" w:space="0" w:color="auto"/>
            <w:bottom w:val="none" w:sz="0" w:space="0" w:color="auto"/>
            <w:right w:val="none" w:sz="0" w:space="0" w:color="auto"/>
          </w:divBdr>
        </w:div>
        <w:div w:id="1042633350">
          <w:marLeft w:val="480"/>
          <w:marRight w:val="0"/>
          <w:marTop w:val="0"/>
          <w:marBottom w:val="0"/>
          <w:divBdr>
            <w:top w:val="none" w:sz="0" w:space="0" w:color="auto"/>
            <w:left w:val="none" w:sz="0" w:space="0" w:color="auto"/>
            <w:bottom w:val="none" w:sz="0" w:space="0" w:color="auto"/>
            <w:right w:val="none" w:sz="0" w:space="0" w:color="auto"/>
          </w:divBdr>
        </w:div>
        <w:div w:id="1061948987">
          <w:marLeft w:val="480"/>
          <w:marRight w:val="0"/>
          <w:marTop w:val="0"/>
          <w:marBottom w:val="0"/>
          <w:divBdr>
            <w:top w:val="none" w:sz="0" w:space="0" w:color="auto"/>
            <w:left w:val="none" w:sz="0" w:space="0" w:color="auto"/>
            <w:bottom w:val="none" w:sz="0" w:space="0" w:color="auto"/>
            <w:right w:val="none" w:sz="0" w:space="0" w:color="auto"/>
          </w:divBdr>
        </w:div>
        <w:div w:id="1234664190">
          <w:marLeft w:val="480"/>
          <w:marRight w:val="0"/>
          <w:marTop w:val="0"/>
          <w:marBottom w:val="0"/>
          <w:divBdr>
            <w:top w:val="none" w:sz="0" w:space="0" w:color="auto"/>
            <w:left w:val="none" w:sz="0" w:space="0" w:color="auto"/>
            <w:bottom w:val="none" w:sz="0" w:space="0" w:color="auto"/>
            <w:right w:val="none" w:sz="0" w:space="0" w:color="auto"/>
          </w:divBdr>
        </w:div>
        <w:div w:id="1249731442">
          <w:marLeft w:val="480"/>
          <w:marRight w:val="0"/>
          <w:marTop w:val="0"/>
          <w:marBottom w:val="0"/>
          <w:divBdr>
            <w:top w:val="none" w:sz="0" w:space="0" w:color="auto"/>
            <w:left w:val="none" w:sz="0" w:space="0" w:color="auto"/>
            <w:bottom w:val="none" w:sz="0" w:space="0" w:color="auto"/>
            <w:right w:val="none" w:sz="0" w:space="0" w:color="auto"/>
          </w:divBdr>
        </w:div>
        <w:div w:id="1285039318">
          <w:marLeft w:val="480"/>
          <w:marRight w:val="0"/>
          <w:marTop w:val="0"/>
          <w:marBottom w:val="0"/>
          <w:divBdr>
            <w:top w:val="none" w:sz="0" w:space="0" w:color="auto"/>
            <w:left w:val="none" w:sz="0" w:space="0" w:color="auto"/>
            <w:bottom w:val="none" w:sz="0" w:space="0" w:color="auto"/>
            <w:right w:val="none" w:sz="0" w:space="0" w:color="auto"/>
          </w:divBdr>
        </w:div>
        <w:div w:id="1565483166">
          <w:marLeft w:val="480"/>
          <w:marRight w:val="0"/>
          <w:marTop w:val="0"/>
          <w:marBottom w:val="0"/>
          <w:divBdr>
            <w:top w:val="none" w:sz="0" w:space="0" w:color="auto"/>
            <w:left w:val="none" w:sz="0" w:space="0" w:color="auto"/>
            <w:bottom w:val="none" w:sz="0" w:space="0" w:color="auto"/>
            <w:right w:val="none" w:sz="0" w:space="0" w:color="auto"/>
          </w:divBdr>
        </w:div>
        <w:div w:id="1662001660">
          <w:marLeft w:val="480"/>
          <w:marRight w:val="0"/>
          <w:marTop w:val="0"/>
          <w:marBottom w:val="0"/>
          <w:divBdr>
            <w:top w:val="none" w:sz="0" w:space="0" w:color="auto"/>
            <w:left w:val="none" w:sz="0" w:space="0" w:color="auto"/>
            <w:bottom w:val="none" w:sz="0" w:space="0" w:color="auto"/>
            <w:right w:val="none" w:sz="0" w:space="0" w:color="auto"/>
          </w:divBdr>
        </w:div>
        <w:div w:id="1839883179">
          <w:marLeft w:val="480"/>
          <w:marRight w:val="0"/>
          <w:marTop w:val="0"/>
          <w:marBottom w:val="0"/>
          <w:divBdr>
            <w:top w:val="none" w:sz="0" w:space="0" w:color="auto"/>
            <w:left w:val="none" w:sz="0" w:space="0" w:color="auto"/>
            <w:bottom w:val="none" w:sz="0" w:space="0" w:color="auto"/>
            <w:right w:val="none" w:sz="0" w:space="0" w:color="auto"/>
          </w:divBdr>
        </w:div>
        <w:div w:id="2010326240">
          <w:marLeft w:val="480"/>
          <w:marRight w:val="0"/>
          <w:marTop w:val="0"/>
          <w:marBottom w:val="0"/>
          <w:divBdr>
            <w:top w:val="none" w:sz="0" w:space="0" w:color="auto"/>
            <w:left w:val="none" w:sz="0" w:space="0" w:color="auto"/>
            <w:bottom w:val="none" w:sz="0" w:space="0" w:color="auto"/>
            <w:right w:val="none" w:sz="0" w:space="0" w:color="auto"/>
          </w:divBdr>
        </w:div>
        <w:div w:id="2110930023">
          <w:marLeft w:val="480"/>
          <w:marRight w:val="0"/>
          <w:marTop w:val="0"/>
          <w:marBottom w:val="0"/>
          <w:divBdr>
            <w:top w:val="none" w:sz="0" w:space="0" w:color="auto"/>
            <w:left w:val="none" w:sz="0" w:space="0" w:color="auto"/>
            <w:bottom w:val="none" w:sz="0" w:space="0" w:color="auto"/>
            <w:right w:val="none" w:sz="0" w:space="0" w:color="auto"/>
          </w:divBdr>
        </w:div>
        <w:div w:id="2111776452">
          <w:marLeft w:val="480"/>
          <w:marRight w:val="0"/>
          <w:marTop w:val="0"/>
          <w:marBottom w:val="0"/>
          <w:divBdr>
            <w:top w:val="none" w:sz="0" w:space="0" w:color="auto"/>
            <w:left w:val="none" w:sz="0" w:space="0" w:color="auto"/>
            <w:bottom w:val="none" w:sz="0" w:space="0" w:color="auto"/>
            <w:right w:val="none" w:sz="0" w:space="0" w:color="auto"/>
          </w:divBdr>
        </w:div>
      </w:divsChild>
    </w:div>
    <w:div w:id="1453138005">
      <w:bodyDiv w:val="1"/>
      <w:marLeft w:val="0"/>
      <w:marRight w:val="0"/>
      <w:marTop w:val="0"/>
      <w:marBottom w:val="0"/>
      <w:divBdr>
        <w:top w:val="none" w:sz="0" w:space="0" w:color="auto"/>
        <w:left w:val="none" w:sz="0" w:space="0" w:color="auto"/>
        <w:bottom w:val="none" w:sz="0" w:space="0" w:color="auto"/>
        <w:right w:val="none" w:sz="0" w:space="0" w:color="auto"/>
      </w:divBdr>
    </w:div>
    <w:div w:id="1457483668">
      <w:bodyDiv w:val="1"/>
      <w:marLeft w:val="0"/>
      <w:marRight w:val="0"/>
      <w:marTop w:val="0"/>
      <w:marBottom w:val="0"/>
      <w:divBdr>
        <w:top w:val="none" w:sz="0" w:space="0" w:color="auto"/>
        <w:left w:val="none" w:sz="0" w:space="0" w:color="auto"/>
        <w:bottom w:val="none" w:sz="0" w:space="0" w:color="auto"/>
        <w:right w:val="none" w:sz="0" w:space="0" w:color="auto"/>
      </w:divBdr>
    </w:div>
    <w:div w:id="1459445375">
      <w:bodyDiv w:val="1"/>
      <w:marLeft w:val="0"/>
      <w:marRight w:val="0"/>
      <w:marTop w:val="0"/>
      <w:marBottom w:val="0"/>
      <w:divBdr>
        <w:top w:val="none" w:sz="0" w:space="0" w:color="auto"/>
        <w:left w:val="none" w:sz="0" w:space="0" w:color="auto"/>
        <w:bottom w:val="none" w:sz="0" w:space="0" w:color="auto"/>
        <w:right w:val="none" w:sz="0" w:space="0" w:color="auto"/>
      </w:divBdr>
      <w:divsChild>
        <w:div w:id="190345186">
          <w:marLeft w:val="480"/>
          <w:marRight w:val="0"/>
          <w:marTop w:val="0"/>
          <w:marBottom w:val="0"/>
          <w:divBdr>
            <w:top w:val="none" w:sz="0" w:space="0" w:color="auto"/>
            <w:left w:val="none" w:sz="0" w:space="0" w:color="auto"/>
            <w:bottom w:val="none" w:sz="0" w:space="0" w:color="auto"/>
            <w:right w:val="none" w:sz="0" w:space="0" w:color="auto"/>
          </w:divBdr>
        </w:div>
        <w:div w:id="228809811">
          <w:marLeft w:val="480"/>
          <w:marRight w:val="0"/>
          <w:marTop w:val="0"/>
          <w:marBottom w:val="0"/>
          <w:divBdr>
            <w:top w:val="none" w:sz="0" w:space="0" w:color="auto"/>
            <w:left w:val="none" w:sz="0" w:space="0" w:color="auto"/>
            <w:bottom w:val="none" w:sz="0" w:space="0" w:color="auto"/>
            <w:right w:val="none" w:sz="0" w:space="0" w:color="auto"/>
          </w:divBdr>
        </w:div>
        <w:div w:id="299728262">
          <w:marLeft w:val="480"/>
          <w:marRight w:val="0"/>
          <w:marTop w:val="0"/>
          <w:marBottom w:val="0"/>
          <w:divBdr>
            <w:top w:val="none" w:sz="0" w:space="0" w:color="auto"/>
            <w:left w:val="none" w:sz="0" w:space="0" w:color="auto"/>
            <w:bottom w:val="none" w:sz="0" w:space="0" w:color="auto"/>
            <w:right w:val="none" w:sz="0" w:space="0" w:color="auto"/>
          </w:divBdr>
        </w:div>
        <w:div w:id="382483371">
          <w:marLeft w:val="480"/>
          <w:marRight w:val="0"/>
          <w:marTop w:val="0"/>
          <w:marBottom w:val="0"/>
          <w:divBdr>
            <w:top w:val="none" w:sz="0" w:space="0" w:color="auto"/>
            <w:left w:val="none" w:sz="0" w:space="0" w:color="auto"/>
            <w:bottom w:val="none" w:sz="0" w:space="0" w:color="auto"/>
            <w:right w:val="none" w:sz="0" w:space="0" w:color="auto"/>
          </w:divBdr>
        </w:div>
        <w:div w:id="633756088">
          <w:marLeft w:val="480"/>
          <w:marRight w:val="0"/>
          <w:marTop w:val="0"/>
          <w:marBottom w:val="0"/>
          <w:divBdr>
            <w:top w:val="none" w:sz="0" w:space="0" w:color="auto"/>
            <w:left w:val="none" w:sz="0" w:space="0" w:color="auto"/>
            <w:bottom w:val="none" w:sz="0" w:space="0" w:color="auto"/>
            <w:right w:val="none" w:sz="0" w:space="0" w:color="auto"/>
          </w:divBdr>
        </w:div>
        <w:div w:id="667951574">
          <w:marLeft w:val="480"/>
          <w:marRight w:val="0"/>
          <w:marTop w:val="0"/>
          <w:marBottom w:val="0"/>
          <w:divBdr>
            <w:top w:val="none" w:sz="0" w:space="0" w:color="auto"/>
            <w:left w:val="none" w:sz="0" w:space="0" w:color="auto"/>
            <w:bottom w:val="none" w:sz="0" w:space="0" w:color="auto"/>
            <w:right w:val="none" w:sz="0" w:space="0" w:color="auto"/>
          </w:divBdr>
        </w:div>
        <w:div w:id="759763412">
          <w:marLeft w:val="480"/>
          <w:marRight w:val="0"/>
          <w:marTop w:val="0"/>
          <w:marBottom w:val="0"/>
          <w:divBdr>
            <w:top w:val="none" w:sz="0" w:space="0" w:color="auto"/>
            <w:left w:val="none" w:sz="0" w:space="0" w:color="auto"/>
            <w:bottom w:val="none" w:sz="0" w:space="0" w:color="auto"/>
            <w:right w:val="none" w:sz="0" w:space="0" w:color="auto"/>
          </w:divBdr>
        </w:div>
        <w:div w:id="1194805811">
          <w:marLeft w:val="480"/>
          <w:marRight w:val="0"/>
          <w:marTop w:val="0"/>
          <w:marBottom w:val="0"/>
          <w:divBdr>
            <w:top w:val="none" w:sz="0" w:space="0" w:color="auto"/>
            <w:left w:val="none" w:sz="0" w:space="0" w:color="auto"/>
            <w:bottom w:val="none" w:sz="0" w:space="0" w:color="auto"/>
            <w:right w:val="none" w:sz="0" w:space="0" w:color="auto"/>
          </w:divBdr>
        </w:div>
        <w:div w:id="1633099400">
          <w:marLeft w:val="480"/>
          <w:marRight w:val="0"/>
          <w:marTop w:val="0"/>
          <w:marBottom w:val="0"/>
          <w:divBdr>
            <w:top w:val="none" w:sz="0" w:space="0" w:color="auto"/>
            <w:left w:val="none" w:sz="0" w:space="0" w:color="auto"/>
            <w:bottom w:val="none" w:sz="0" w:space="0" w:color="auto"/>
            <w:right w:val="none" w:sz="0" w:space="0" w:color="auto"/>
          </w:divBdr>
        </w:div>
        <w:div w:id="2077390707">
          <w:marLeft w:val="480"/>
          <w:marRight w:val="0"/>
          <w:marTop w:val="0"/>
          <w:marBottom w:val="0"/>
          <w:divBdr>
            <w:top w:val="none" w:sz="0" w:space="0" w:color="auto"/>
            <w:left w:val="none" w:sz="0" w:space="0" w:color="auto"/>
            <w:bottom w:val="none" w:sz="0" w:space="0" w:color="auto"/>
            <w:right w:val="none" w:sz="0" w:space="0" w:color="auto"/>
          </w:divBdr>
        </w:div>
      </w:divsChild>
    </w:div>
    <w:div w:id="1462576266">
      <w:bodyDiv w:val="1"/>
      <w:marLeft w:val="0"/>
      <w:marRight w:val="0"/>
      <w:marTop w:val="0"/>
      <w:marBottom w:val="0"/>
      <w:divBdr>
        <w:top w:val="none" w:sz="0" w:space="0" w:color="auto"/>
        <w:left w:val="none" w:sz="0" w:space="0" w:color="auto"/>
        <w:bottom w:val="none" w:sz="0" w:space="0" w:color="auto"/>
        <w:right w:val="none" w:sz="0" w:space="0" w:color="auto"/>
      </w:divBdr>
      <w:divsChild>
        <w:div w:id="232785079">
          <w:marLeft w:val="480"/>
          <w:marRight w:val="0"/>
          <w:marTop w:val="0"/>
          <w:marBottom w:val="0"/>
          <w:divBdr>
            <w:top w:val="none" w:sz="0" w:space="0" w:color="auto"/>
            <w:left w:val="none" w:sz="0" w:space="0" w:color="auto"/>
            <w:bottom w:val="none" w:sz="0" w:space="0" w:color="auto"/>
            <w:right w:val="none" w:sz="0" w:space="0" w:color="auto"/>
          </w:divBdr>
        </w:div>
        <w:div w:id="1458136759">
          <w:marLeft w:val="480"/>
          <w:marRight w:val="0"/>
          <w:marTop w:val="0"/>
          <w:marBottom w:val="0"/>
          <w:divBdr>
            <w:top w:val="none" w:sz="0" w:space="0" w:color="auto"/>
            <w:left w:val="none" w:sz="0" w:space="0" w:color="auto"/>
            <w:bottom w:val="none" w:sz="0" w:space="0" w:color="auto"/>
            <w:right w:val="none" w:sz="0" w:space="0" w:color="auto"/>
          </w:divBdr>
        </w:div>
        <w:div w:id="517885965">
          <w:marLeft w:val="480"/>
          <w:marRight w:val="0"/>
          <w:marTop w:val="0"/>
          <w:marBottom w:val="0"/>
          <w:divBdr>
            <w:top w:val="none" w:sz="0" w:space="0" w:color="auto"/>
            <w:left w:val="none" w:sz="0" w:space="0" w:color="auto"/>
            <w:bottom w:val="none" w:sz="0" w:space="0" w:color="auto"/>
            <w:right w:val="none" w:sz="0" w:space="0" w:color="auto"/>
          </w:divBdr>
        </w:div>
        <w:div w:id="350451378">
          <w:marLeft w:val="480"/>
          <w:marRight w:val="0"/>
          <w:marTop w:val="0"/>
          <w:marBottom w:val="0"/>
          <w:divBdr>
            <w:top w:val="none" w:sz="0" w:space="0" w:color="auto"/>
            <w:left w:val="none" w:sz="0" w:space="0" w:color="auto"/>
            <w:bottom w:val="none" w:sz="0" w:space="0" w:color="auto"/>
            <w:right w:val="none" w:sz="0" w:space="0" w:color="auto"/>
          </w:divBdr>
        </w:div>
        <w:div w:id="1205017197">
          <w:marLeft w:val="480"/>
          <w:marRight w:val="0"/>
          <w:marTop w:val="0"/>
          <w:marBottom w:val="0"/>
          <w:divBdr>
            <w:top w:val="none" w:sz="0" w:space="0" w:color="auto"/>
            <w:left w:val="none" w:sz="0" w:space="0" w:color="auto"/>
            <w:bottom w:val="none" w:sz="0" w:space="0" w:color="auto"/>
            <w:right w:val="none" w:sz="0" w:space="0" w:color="auto"/>
          </w:divBdr>
        </w:div>
        <w:div w:id="1329865767">
          <w:marLeft w:val="480"/>
          <w:marRight w:val="0"/>
          <w:marTop w:val="0"/>
          <w:marBottom w:val="0"/>
          <w:divBdr>
            <w:top w:val="none" w:sz="0" w:space="0" w:color="auto"/>
            <w:left w:val="none" w:sz="0" w:space="0" w:color="auto"/>
            <w:bottom w:val="none" w:sz="0" w:space="0" w:color="auto"/>
            <w:right w:val="none" w:sz="0" w:space="0" w:color="auto"/>
          </w:divBdr>
        </w:div>
        <w:div w:id="2071616928">
          <w:marLeft w:val="480"/>
          <w:marRight w:val="0"/>
          <w:marTop w:val="0"/>
          <w:marBottom w:val="0"/>
          <w:divBdr>
            <w:top w:val="none" w:sz="0" w:space="0" w:color="auto"/>
            <w:left w:val="none" w:sz="0" w:space="0" w:color="auto"/>
            <w:bottom w:val="none" w:sz="0" w:space="0" w:color="auto"/>
            <w:right w:val="none" w:sz="0" w:space="0" w:color="auto"/>
          </w:divBdr>
        </w:div>
        <w:div w:id="2026591024">
          <w:marLeft w:val="480"/>
          <w:marRight w:val="0"/>
          <w:marTop w:val="0"/>
          <w:marBottom w:val="0"/>
          <w:divBdr>
            <w:top w:val="none" w:sz="0" w:space="0" w:color="auto"/>
            <w:left w:val="none" w:sz="0" w:space="0" w:color="auto"/>
            <w:bottom w:val="none" w:sz="0" w:space="0" w:color="auto"/>
            <w:right w:val="none" w:sz="0" w:space="0" w:color="auto"/>
          </w:divBdr>
        </w:div>
        <w:div w:id="1984894271">
          <w:marLeft w:val="480"/>
          <w:marRight w:val="0"/>
          <w:marTop w:val="0"/>
          <w:marBottom w:val="0"/>
          <w:divBdr>
            <w:top w:val="none" w:sz="0" w:space="0" w:color="auto"/>
            <w:left w:val="none" w:sz="0" w:space="0" w:color="auto"/>
            <w:bottom w:val="none" w:sz="0" w:space="0" w:color="auto"/>
            <w:right w:val="none" w:sz="0" w:space="0" w:color="auto"/>
          </w:divBdr>
        </w:div>
        <w:div w:id="636495011">
          <w:marLeft w:val="480"/>
          <w:marRight w:val="0"/>
          <w:marTop w:val="0"/>
          <w:marBottom w:val="0"/>
          <w:divBdr>
            <w:top w:val="none" w:sz="0" w:space="0" w:color="auto"/>
            <w:left w:val="none" w:sz="0" w:space="0" w:color="auto"/>
            <w:bottom w:val="none" w:sz="0" w:space="0" w:color="auto"/>
            <w:right w:val="none" w:sz="0" w:space="0" w:color="auto"/>
          </w:divBdr>
        </w:div>
        <w:div w:id="534584228">
          <w:marLeft w:val="480"/>
          <w:marRight w:val="0"/>
          <w:marTop w:val="0"/>
          <w:marBottom w:val="0"/>
          <w:divBdr>
            <w:top w:val="none" w:sz="0" w:space="0" w:color="auto"/>
            <w:left w:val="none" w:sz="0" w:space="0" w:color="auto"/>
            <w:bottom w:val="none" w:sz="0" w:space="0" w:color="auto"/>
            <w:right w:val="none" w:sz="0" w:space="0" w:color="auto"/>
          </w:divBdr>
        </w:div>
        <w:div w:id="1665428207">
          <w:marLeft w:val="480"/>
          <w:marRight w:val="0"/>
          <w:marTop w:val="0"/>
          <w:marBottom w:val="0"/>
          <w:divBdr>
            <w:top w:val="none" w:sz="0" w:space="0" w:color="auto"/>
            <w:left w:val="none" w:sz="0" w:space="0" w:color="auto"/>
            <w:bottom w:val="none" w:sz="0" w:space="0" w:color="auto"/>
            <w:right w:val="none" w:sz="0" w:space="0" w:color="auto"/>
          </w:divBdr>
        </w:div>
        <w:div w:id="1873953712">
          <w:marLeft w:val="480"/>
          <w:marRight w:val="0"/>
          <w:marTop w:val="0"/>
          <w:marBottom w:val="0"/>
          <w:divBdr>
            <w:top w:val="none" w:sz="0" w:space="0" w:color="auto"/>
            <w:left w:val="none" w:sz="0" w:space="0" w:color="auto"/>
            <w:bottom w:val="none" w:sz="0" w:space="0" w:color="auto"/>
            <w:right w:val="none" w:sz="0" w:space="0" w:color="auto"/>
          </w:divBdr>
        </w:div>
        <w:div w:id="1186286477">
          <w:marLeft w:val="480"/>
          <w:marRight w:val="0"/>
          <w:marTop w:val="0"/>
          <w:marBottom w:val="0"/>
          <w:divBdr>
            <w:top w:val="none" w:sz="0" w:space="0" w:color="auto"/>
            <w:left w:val="none" w:sz="0" w:space="0" w:color="auto"/>
            <w:bottom w:val="none" w:sz="0" w:space="0" w:color="auto"/>
            <w:right w:val="none" w:sz="0" w:space="0" w:color="auto"/>
          </w:divBdr>
        </w:div>
        <w:div w:id="2051420082">
          <w:marLeft w:val="480"/>
          <w:marRight w:val="0"/>
          <w:marTop w:val="0"/>
          <w:marBottom w:val="0"/>
          <w:divBdr>
            <w:top w:val="none" w:sz="0" w:space="0" w:color="auto"/>
            <w:left w:val="none" w:sz="0" w:space="0" w:color="auto"/>
            <w:bottom w:val="none" w:sz="0" w:space="0" w:color="auto"/>
            <w:right w:val="none" w:sz="0" w:space="0" w:color="auto"/>
          </w:divBdr>
        </w:div>
        <w:div w:id="1749426779">
          <w:marLeft w:val="480"/>
          <w:marRight w:val="0"/>
          <w:marTop w:val="0"/>
          <w:marBottom w:val="0"/>
          <w:divBdr>
            <w:top w:val="none" w:sz="0" w:space="0" w:color="auto"/>
            <w:left w:val="none" w:sz="0" w:space="0" w:color="auto"/>
            <w:bottom w:val="none" w:sz="0" w:space="0" w:color="auto"/>
            <w:right w:val="none" w:sz="0" w:space="0" w:color="auto"/>
          </w:divBdr>
        </w:div>
        <w:div w:id="545609323">
          <w:marLeft w:val="480"/>
          <w:marRight w:val="0"/>
          <w:marTop w:val="0"/>
          <w:marBottom w:val="0"/>
          <w:divBdr>
            <w:top w:val="none" w:sz="0" w:space="0" w:color="auto"/>
            <w:left w:val="none" w:sz="0" w:space="0" w:color="auto"/>
            <w:bottom w:val="none" w:sz="0" w:space="0" w:color="auto"/>
            <w:right w:val="none" w:sz="0" w:space="0" w:color="auto"/>
          </w:divBdr>
        </w:div>
        <w:div w:id="1493597179">
          <w:marLeft w:val="480"/>
          <w:marRight w:val="0"/>
          <w:marTop w:val="0"/>
          <w:marBottom w:val="0"/>
          <w:divBdr>
            <w:top w:val="none" w:sz="0" w:space="0" w:color="auto"/>
            <w:left w:val="none" w:sz="0" w:space="0" w:color="auto"/>
            <w:bottom w:val="none" w:sz="0" w:space="0" w:color="auto"/>
            <w:right w:val="none" w:sz="0" w:space="0" w:color="auto"/>
          </w:divBdr>
        </w:div>
        <w:div w:id="55402677">
          <w:marLeft w:val="480"/>
          <w:marRight w:val="0"/>
          <w:marTop w:val="0"/>
          <w:marBottom w:val="0"/>
          <w:divBdr>
            <w:top w:val="none" w:sz="0" w:space="0" w:color="auto"/>
            <w:left w:val="none" w:sz="0" w:space="0" w:color="auto"/>
            <w:bottom w:val="none" w:sz="0" w:space="0" w:color="auto"/>
            <w:right w:val="none" w:sz="0" w:space="0" w:color="auto"/>
          </w:divBdr>
        </w:div>
        <w:div w:id="730470806">
          <w:marLeft w:val="480"/>
          <w:marRight w:val="0"/>
          <w:marTop w:val="0"/>
          <w:marBottom w:val="0"/>
          <w:divBdr>
            <w:top w:val="none" w:sz="0" w:space="0" w:color="auto"/>
            <w:left w:val="none" w:sz="0" w:space="0" w:color="auto"/>
            <w:bottom w:val="none" w:sz="0" w:space="0" w:color="auto"/>
            <w:right w:val="none" w:sz="0" w:space="0" w:color="auto"/>
          </w:divBdr>
        </w:div>
        <w:div w:id="836698838">
          <w:marLeft w:val="480"/>
          <w:marRight w:val="0"/>
          <w:marTop w:val="0"/>
          <w:marBottom w:val="0"/>
          <w:divBdr>
            <w:top w:val="none" w:sz="0" w:space="0" w:color="auto"/>
            <w:left w:val="none" w:sz="0" w:space="0" w:color="auto"/>
            <w:bottom w:val="none" w:sz="0" w:space="0" w:color="auto"/>
            <w:right w:val="none" w:sz="0" w:space="0" w:color="auto"/>
          </w:divBdr>
        </w:div>
        <w:div w:id="1239485488">
          <w:marLeft w:val="480"/>
          <w:marRight w:val="0"/>
          <w:marTop w:val="0"/>
          <w:marBottom w:val="0"/>
          <w:divBdr>
            <w:top w:val="none" w:sz="0" w:space="0" w:color="auto"/>
            <w:left w:val="none" w:sz="0" w:space="0" w:color="auto"/>
            <w:bottom w:val="none" w:sz="0" w:space="0" w:color="auto"/>
            <w:right w:val="none" w:sz="0" w:space="0" w:color="auto"/>
          </w:divBdr>
        </w:div>
        <w:div w:id="404306674">
          <w:marLeft w:val="480"/>
          <w:marRight w:val="0"/>
          <w:marTop w:val="0"/>
          <w:marBottom w:val="0"/>
          <w:divBdr>
            <w:top w:val="none" w:sz="0" w:space="0" w:color="auto"/>
            <w:left w:val="none" w:sz="0" w:space="0" w:color="auto"/>
            <w:bottom w:val="none" w:sz="0" w:space="0" w:color="auto"/>
            <w:right w:val="none" w:sz="0" w:space="0" w:color="auto"/>
          </w:divBdr>
        </w:div>
        <w:div w:id="1848864916">
          <w:marLeft w:val="480"/>
          <w:marRight w:val="0"/>
          <w:marTop w:val="0"/>
          <w:marBottom w:val="0"/>
          <w:divBdr>
            <w:top w:val="none" w:sz="0" w:space="0" w:color="auto"/>
            <w:left w:val="none" w:sz="0" w:space="0" w:color="auto"/>
            <w:bottom w:val="none" w:sz="0" w:space="0" w:color="auto"/>
            <w:right w:val="none" w:sz="0" w:space="0" w:color="auto"/>
          </w:divBdr>
        </w:div>
        <w:div w:id="257912234">
          <w:marLeft w:val="480"/>
          <w:marRight w:val="0"/>
          <w:marTop w:val="0"/>
          <w:marBottom w:val="0"/>
          <w:divBdr>
            <w:top w:val="none" w:sz="0" w:space="0" w:color="auto"/>
            <w:left w:val="none" w:sz="0" w:space="0" w:color="auto"/>
            <w:bottom w:val="none" w:sz="0" w:space="0" w:color="auto"/>
            <w:right w:val="none" w:sz="0" w:space="0" w:color="auto"/>
          </w:divBdr>
        </w:div>
        <w:div w:id="1017539053">
          <w:marLeft w:val="480"/>
          <w:marRight w:val="0"/>
          <w:marTop w:val="0"/>
          <w:marBottom w:val="0"/>
          <w:divBdr>
            <w:top w:val="none" w:sz="0" w:space="0" w:color="auto"/>
            <w:left w:val="none" w:sz="0" w:space="0" w:color="auto"/>
            <w:bottom w:val="none" w:sz="0" w:space="0" w:color="auto"/>
            <w:right w:val="none" w:sz="0" w:space="0" w:color="auto"/>
          </w:divBdr>
        </w:div>
        <w:div w:id="1385449654">
          <w:marLeft w:val="480"/>
          <w:marRight w:val="0"/>
          <w:marTop w:val="0"/>
          <w:marBottom w:val="0"/>
          <w:divBdr>
            <w:top w:val="none" w:sz="0" w:space="0" w:color="auto"/>
            <w:left w:val="none" w:sz="0" w:space="0" w:color="auto"/>
            <w:bottom w:val="none" w:sz="0" w:space="0" w:color="auto"/>
            <w:right w:val="none" w:sz="0" w:space="0" w:color="auto"/>
          </w:divBdr>
        </w:div>
        <w:div w:id="466819734">
          <w:marLeft w:val="480"/>
          <w:marRight w:val="0"/>
          <w:marTop w:val="0"/>
          <w:marBottom w:val="0"/>
          <w:divBdr>
            <w:top w:val="none" w:sz="0" w:space="0" w:color="auto"/>
            <w:left w:val="none" w:sz="0" w:space="0" w:color="auto"/>
            <w:bottom w:val="none" w:sz="0" w:space="0" w:color="auto"/>
            <w:right w:val="none" w:sz="0" w:space="0" w:color="auto"/>
          </w:divBdr>
        </w:div>
        <w:div w:id="1842619824">
          <w:marLeft w:val="480"/>
          <w:marRight w:val="0"/>
          <w:marTop w:val="0"/>
          <w:marBottom w:val="0"/>
          <w:divBdr>
            <w:top w:val="none" w:sz="0" w:space="0" w:color="auto"/>
            <w:left w:val="none" w:sz="0" w:space="0" w:color="auto"/>
            <w:bottom w:val="none" w:sz="0" w:space="0" w:color="auto"/>
            <w:right w:val="none" w:sz="0" w:space="0" w:color="auto"/>
          </w:divBdr>
        </w:div>
      </w:divsChild>
    </w:div>
    <w:div w:id="1463695835">
      <w:bodyDiv w:val="1"/>
      <w:marLeft w:val="0"/>
      <w:marRight w:val="0"/>
      <w:marTop w:val="0"/>
      <w:marBottom w:val="0"/>
      <w:divBdr>
        <w:top w:val="none" w:sz="0" w:space="0" w:color="auto"/>
        <w:left w:val="none" w:sz="0" w:space="0" w:color="auto"/>
        <w:bottom w:val="none" w:sz="0" w:space="0" w:color="auto"/>
        <w:right w:val="none" w:sz="0" w:space="0" w:color="auto"/>
      </w:divBdr>
      <w:divsChild>
        <w:div w:id="601183969">
          <w:marLeft w:val="480"/>
          <w:marRight w:val="0"/>
          <w:marTop w:val="0"/>
          <w:marBottom w:val="0"/>
          <w:divBdr>
            <w:top w:val="none" w:sz="0" w:space="0" w:color="auto"/>
            <w:left w:val="none" w:sz="0" w:space="0" w:color="auto"/>
            <w:bottom w:val="none" w:sz="0" w:space="0" w:color="auto"/>
            <w:right w:val="none" w:sz="0" w:space="0" w:color="auto"/>
          </w:divBdr>
        </w:div>
        <w:div w:id="459346200">
          <w:marLeft w:val="480"/>
          <w:marRight w:val="0"/>
          <w:marTop w:val="0"/>
          <w:marBottom w:val="0"/>
          <w:divBdr>
            <w:top w:val="none" w:sz="0" w:space="0" w:color="auto"/>
            <w:left w:val="none" w:sz="0" w:space="0" w:color="auto"/>
            <w:bottom w:val="none" w:sz="0" w:space="0" w:color="auto"/>
            <w:right w:val="none" w:sz="0" w:space="0" w:color="auto"/>
          </w:divBdr>
        </w:div>
        <w:div w:id="1123885028">
          <w:marLeft w:val="480"/>
          <w:marRight w:val="0"/>
          <w:marTop w:val="0"/>
          <w:marBottom w:val="0"/>
          <w:divBdr>
            <w:top w:val="none" w:sz="0" w:space="0" w:color="auto"/>
            <w:left w:val="none" w:sz="0" w:space="0" w:color="auto"/>
            <w:bottom w:val="none" w:sz="0" w:space="0" w:color="auto"/>
            <w:right w:val="none" w:sz="0" w:space="0" w:color="auto"/>
          </w:divBdr>
        </w:div>
        <w:div w:id="145513475">
          <w:marLeft w:val="480"/>
          <w:marRight w:val="0"/>
          <w:marTop w:val="0"/>
          <w:marBottom w:val="0"/>
          <w:divBdr>
            <w:top w:val="none" w:sz="0" w:space="0" w:color="auto"/>
            <w:left w:val="none" w:sz="0" w:space="0" w:color="auto"/>
            <w:bottom w:val="none" w:sz="0" w:space="0" w:color="auto"/>
            <w:right w:val="none" w:sz="0" w:space="0" w:color="auto"/>
          </w:divBdr>
        </w:div>
        <w:div w:id="1974676643">
          <w:marLeft w:val="480"/>
          <w:marRight w:val="0"/>
          <w:marTop w:val="0"/>
          <w:marBottom w:val="0"/>
          <w:divBdr>
            <w:top w:val="none" w:sz="0" w:space="0" w:color="auto"/>
            <w:left w:val="none" w:sz="0" w:space="0" w:color="auto"/>
            <w:bottom w:val="none" w:sz="0" w:space="0" w:color="auto"/>
            <w:right w:val="none" w:sz="0" w:space="0" w:color="auto"/>
          </w:divBdr>
        </w:div>
        <w:div w:id="2009793420">
          <w:marLeft w:val="480"/>
          <w:marRight w:val="0"/>
          <w:marTop w:val="0"/>
          <w:marBottom w:val="0"/>
          <w:divBdr>
            <w:top w:val="none" w:sz="0" w:space="0" w:color="auto"/>
            <w:left w:val="none" w:sz="0" w:space="0" w:color="auto"/>
            <w:bottom w:val="none" w:sz="0" w:space="0" w:color="auto"/>
            <w:right w:val="none" w:sz="0" w:space="0" w:color="auto"/>
          </w:divBdr>
        </w:div>
        <w:div w:id="597564014">
          <w:marLeft w:val="480"/>
          <w:marRight w:val="0"/>
          <w:marTop w:val="0"/>
          <w:marBottom w:val="0"/>
          <w:divBdr>
            <w:top w:val="none" w:sz="0" w:space="0" w:color="auto"/>
            <w:left w:val="none" w:sz="0" w:space="0" w:color="auto"/>
            <w:bottom w:val="none" w:sz="0" w:space="0" w:color="auto"/>
            <w:right w:val="none" w:sz="0" w:space="0" w:color="auto"/>
          </w:divBdr>
        </w:div>
        <w:div w:id="178156220">
          <w:marLeft w:val="480"/>
          <w:marRight w:val="0"/>
          <w:marTop w:val="0"/>
          <w:marBottom w:val="0"/>
          <w:divBdr>
            <w:top w:val="none" w:sz="0" w:space="0" w:color="auto"/>
            <w:left w:val="none" w:sz="0" w:space="0" w:color="auto"/>
            <w:bottom w:val="none" w:sz="0" w:space="0" w:color="auto"/>
            <w:right w:val="none" w:sz="0" w:space="0" w:color="auto"/>
          </w:divBdr>
        </w:div>
        <w:div w:id="896159883">
          <w:marLeft w:val="480"/>
          <w:marRight w:val="0"/>
          <w:marTop w:val="0"/>
          <w:marBottom w:val="0"/>
          <w:divBdr>
            <w:top w:val="none" w:sz="0" w:space="0" w:color="auto"/>
            <w:left w:val="none" w:sz="0" w:space="0" w:color="auto"/>
            <w:bottom w:val="none" w:sz="0" w:space="0" w:color="auto"/>
            <w:right w:val="none" w:sz="0" w:space="0" w:color="auto"/>
          </w:divBdr>
        </w:div>
        <w:div w:id="20014386">
          <w:marLeft w:val="480"/>
          <w:marRight w:val="0"/>
          <w:marTop w:val="0"/>
          <w:marBottom w:val="0"/>
          <w:divBdr>
            <w:top w:val="none" w:sz="0" w:space="0" w:color="auto"/>
            <w:left w:val="none" w:sz="0" w:space="0" w:color="auto"/>
            <w:bottom w:val="none" w:sz="0" w:space="0" w:color="auto"/>
            <w:right w:val="none" w:sz="0" w:space="0" w:color="auto"/>
          </w:divBdr>
        </w:div>
        <w:div w:id="1331056576">
          <w:marLeft w:val="480"/>
          <w:marRight w:val="0"/>
          <w:marTop w:val="0"/>
          <w:marBottom w:val="0"/>
          <w:divBdr>
            <w:top w:val="none" w:sz="0" w:space="0" w:color="auto"/>
            <w:left w:val="none" w:sz="0" w:space="0" w:color="auto"/>
            <w:bottom w:val="none" w:sz="0" w:space="0" w:color="auto"/>
            <w:right w:val="none" w:sz="0" w:space="0" w:color="auto"/>
          </w:divBdr>
        </w:div>
        <w:div w:id="578297934">
          <w:marLeft w:val="480"/>
          <w:marRight w:val="0"/>
          <w:marTop w:val="0"/>
          <w:marBottom w:val="0"/>
          <w:divBdr>
            <w:top w:val="none" w:sz="0" w:space="0" w:color="auto"/>
            <w:left w:val="none" w:sz="0" w:space="0" w:color="auto"/>
            <w:bottom w:val="none" w:sz="0" w:space="0" w:color="auto"/>
            <w:right w:val="none" w:sz="0" w:space="0" w:color="auto"/>
          </w:divBdr>
        </w:div>
        <w:div w:id="1387298244">
          <w:marLeft w:val="480"/>
          <w:marRight w:val="0"/>
          <w:marTop w:val="0"/>
          <w:marBottom w:val="0"/>
          <w:divBdr>
            <w:top w:val="none" w:sz="0" w:space="0" w:color="auto"/>
            <w:left w:val="none" w:sz="0" w:space="0" w:color="auto"/>
            <w:bottom w:val="none" w:sz="0" w:space="0" w:color="auto"/>
            <w:right w:val="none" w:sz="0" w:space="0" w:color="auto"/>
          </w:divBdr>
        </w:div>
        <w:div w:id="1843275141">
          <w:marLeft w:val="480"/>
          <w:marRight w:val="0"/>
          <w:marTop w:val="0"/>
          <w:marBottom w:val="0"/>
          <w:divBdr>
            <w:top w:val="none" w:sz="0" w:space="0" w:color="auto"/>
            <w:left w:val="none" w:sz="0" w:space="0" w:color="auto"/>
            <w:bottom w:val="none" w:sz="0" w:space="0" w:color="auto"/>
            <w:right w:val="none" w:sz="0" w:space="0" w:color="auto"/>
          </w:divBdr>
        </w:div>
        <w:div w:id="1774548757">
          <w:marLeft w:val="480"/>
          <w:marRight w:val="0"/>
          <w:marTop w:val="0"/>
          <w:marBottom w:val="0"/>
          <w:divBdr>
            <w:top w:val="none" w:sz="0" w:space="0" w:color="auto"/>
            <w:left w:val="none" w:sz="0" w:space="0" w:color="auto"/>
            <w:bottom w:val="none" w:sz="0" w:space="0" w:color="auto"/>
            <w:right w:val="none" w:sz="0" w:space="0" w:color="auto"/>
          </w:divBdr>
        </w:div>
        <w:div w:id="340352276">
          <w:marLeft w:val="480"/>
          <w:marRight w:val="0"/>
          <w:marTop w:val="0"/>
          <w:marBottom w:val="0"/>
          <w:divBdr>
            <w:top w:val="none" w:sz="0" w:space="0" w:color="auto"/>
            <w:left w:val="none" w:sz="0" w:space="0" w:color="auto"/>
            <w:bottom w:val="none" w:sz="0" w:space="0" w:color="auto"/>
            <w:right w:val="none" w:sz="0" w:space="0" w:color="auto"/>
          </w:divBdr>
        </w:div>
        <w:div w:id="1801921353">
          <w:marLeft w:val="480"/>
          <w:marRight w:val="0"/>
          <w:marTop w:val="0"/>
          <w:marBottom w:val="0"/>
          <w:divBdr>
            <w:top w:val="none" w:sz="0" w:space="0" w:color="auto"/>
            <w:left w:val="none" w:sz="0" w:space="0" w:color="auto"/>
            <w:bottom w:val="none" w:sz="0" w:space="0" w:color="auto"/>
            <w:right w:val="none" w:sz="0" w:space="0" w:color="auto"/>
          </w:divBdr>
        </w:div>
        <w:div w:id="844176821">
          <w:marLeft w:val="480"/>
          <w:marRight w:val="0"/>
          <w:marTop w:val="0"/>
          <w:marBottom w:val="0"/>
          <w:divBdr>
            <w:top w:val="none" w:sz="0" w:space="0" w:color="auto"/>
            <w:left w:val="none" w:sz="0" w:space="0" w:color="auto"/>
            <w:bottom w:val="none" w:sz="0" w:space="0" w:color="auto"/>
            <w:right w:val="none" w:sz="0" w:space="0" w:color="auto"/>
          </w:divBdr>
        </w:div>
        <w:div w:id="1191915684">
          <w:marLeft w:val="480"/>
          <w:marRight w:val="0"/>
          <w:marTop w:val="0"/>
          <w:marBottom w:val="0"/>
          <w:divBdr>
            <w:top w:val="none" w:sz="0" w:space="0" w:color="auto"/>
            <w:left w:val="none" w:sz="0" w:space="0" w:color="auto"/>
            <w:bottom w:val="none" w:sz="0" w:space="0" w:color="auto"/>
            <w:right w:val="none" w:sz="0" w:space="0" w:color="auto"/>
          </w:divBdr>
        </w:div>
        <w:div w:id="427821193">
          <w:marLeft w:val="480"/>
          <w:marRight w:val="0"/>
          <w:marTop w:val="0"/>
          <w:marBottom w:val="0"/>
          <w:divBdr>
            <w:top w:val="none" w:sz="0" w:space="0" w:color="auto"/>
            <w:left w:val="none" w:sz="0" w:space="0" w:color="auto"/>
            <w:bottom w:val="none" w:sz="0" w:space="0" w:color="auto"/>
            <w:right w:val="none" w:sz="0" w:space="0" w:color="auto"/>
          </w:divBdr>
        </w:div>
        <w:div w:id="1978759686">
          <w:marLeft w:val="480"/>
          <w:marRight w:val="0"/>
          <w:marTop w:val="0"/>
          <w:marBottom w:val="0"/>
          <w:divBdr>
            <w:top w:val="none" w:sz="0" w:space="0" w:color="auto"/>
            <w:left w:val="none" w:sz="0" w:space="0" w:color="auto"/>
            <w:bottom w:val="none" w:sz="0" w:space="0" w:color="auto"/>
            <w:right w:val="none" w:sz="0" w:space="0" w:color="auto"/>
          </w:divBdr>
        </w:div>
        <w:div w:id="1659772786">
          <w:marLeft w:val="480"/>
          <w:marRight w:val="0"/>
          <w:marTop w:val="0"/>
          <w:marBottom w:val="0"/>
          <w:divBdr>
            <w:top w:val="none" w:sz="0" w:space="0" w:color="auto"/>
            <w:left w:val="none" w:sz="0" w:space="0" w:color="auto"/>
            <w:bottom w:val="none" w:sz="0" w:space="0" w:color="auto"/>
            <w:right w:val="none" w:sz="0" w:space="0" w:color="auto"/>
          </w:divBdr>
        </w:div>
        <w:div w:id="1912353071">
          <w:marLeft w:val="480"/>
          <w:marRight w:val="0"/>
          <w:marTop w:val="0"/>
          <w:marBottom w:val="0"/>
          <w:divBdr>
            <w:top w:val="none" w:sz="0" w:space="0" w:color="auto"/>
            <w:left w:val="none" w:sz="0" w:space="0" w:color="auto"/>
            <w:bottom w:val="none" w:sz="0" w:space="0" w:color="auto"/>
            <w:right w:val="none" w:sz="0" w:space="0" w:color="auto"/>
          </w:divBdr>
        </w:div>
        <w:div w:id="1776558209">
          <w:marLeft w:val="480"/>
          <w:marRight w:val="0"/>
          <w:marTop w:val="0"/>
          <w:marBottom w:val="0"/>
          <w:divBdr>
            <w:top w:val="none" w:sz="0" w:space="0" w:color="auto"/>
            <w:left w:val="none" w:sz="0" w:space="0" w:color="auto"/>
            <w:bottom w:val="none" w:sz="0" w:space="0" w:color="auto"/>
            <w:right w:val="none" w:sz="0" w:space="0" w:color="auto"/>
          </w:divBdr>
        </w:div>
        <w:div w:id="397679735">
          <w:marLeft w:val="480"/>
          <w:marRight w:val="0"/>
          <w:marTop w:val="0"/>
          <w:marBottom w:val="0"/>
          <w:divBdr>
            <w:top w:val="none" w:sz="0" w:space="0" w:color="auto"/>
            <w:left w:val="none" w:sz="0" w:space="0" w:color="auto"/>
            <w:bottom w:val="none" w:sz="0" w:space="0" w:color="auto"/>
            <w:right w:val="none" w:sz="0" w:space="0" w:color="auto"/>
          </w:divBdr>
        </w:div>
        <w:div w:id="122163513">
          <w:marLeft w:val="480"/>
          <w:marRight w:val="0"/>
          <w:marTop w:val="0"/>
          <w:marBottom w:val="0"/>
          <w:divBdr>
            <w:top w:val="none" w:sz="0" w:space="0" w:color="auto"/>
            <w:left w:val="none" w:sz="0" w:space="0" w:color="auto"/>
            <w:bottom w:val="none" w:sz="0" w:space="0" w:color="auto"/>
            <w:right w:val="none" w:sz="0" w:space="0" w:color="auto"/>
          </w:divBdr>
        </w:div>
        <w:div w:id="956176342">
          <w:marLeft w:val="480"/>
          <w:marRight w:val="0"/>
          <w:marTop w:val="0"/>
          <w:marBottom w:val="0"/>
          <w:divBdr>
            <w:top w:val="none" w:sz="0" w:space="0" w:color="auto"/>
            <w:left w:val="none" w:sz="0" w:space="0" w:color="auto"/>
            <w:bottom w:val="none" w:sz="0" w:space="0" w:color="auto"/>
            <w:right w:val="none" w:sz="0" w:space="0" w:color="auto"/>
          </w:divBdr>
        </w:div>
        <w:div w:id="1863201594">
          <w:marLeft w:val="480"/>
          <w:marRight w:val="0"/>
          <w:marTop w:val="0"/>
          <w:marBottom w:val="0"/>
          <w:divBdr>
            <w:top w:val="none" w:sz="0" w:space="0" w:color="auto"/>
            <w:left w:val="none" w:sz="0" w:space="0" w:color="auto"/>
            <w:bottom w:val="none" w:sz="0" w:space="0" w:color="auto"/>
            <w:right w:val="none" w:sz="0" w:space="0" w:color="auto"/>
          </w:divBdr>
        </w:div>
      </w:divsChild>
    </w:div>
    <w:div w:id="1465540303">
      <w:bodyDiv w:val="1"/>
      <w:marLeft w:val="0"/>
      <w:marRight w:val="0"/>
      <w:marTop w:val="0"/>
      <w:marBottom w:val="0"/>
      <w:divBdr>
        <w:top w:val="none" w:sz="0" w:space="0" w:color="auto"/>
        <w:left w:val="none" w:sz="0" w:space="0" w:color="auto"/>
        <w:bottom w:val="none" w:sz="0" w:space="0" w:color="auto"/>
        <w:right w:val="none" w:sz="0" w:space="0" w:color="auto"/>
      </w:divBdr>
    </w:div>
    <w:div w:id="1468552237">
      <w:bodyDiv w:val="1"/>
      <w:marLeft w:val="0"/>
      <w:marRight w:val="0"/>
      <w:marTop w:val="0"/>
      <w:marBottom w:val="0"/>
      <w:divBdr>
        <w:top w:val="none" w:sz="0" w:space="0" w:color="auto"/>
        <w:left w:val="none" w:sz="0" w:space="0" w:color="auto"/>
        <w:bottom w:val="none" w:sz="0" w:space="0" w:color="auto"/>
        <w:right w:val="none" w:sz="0" w:space="0" w:color="auto"/>
      </w:divBdr>
    </w:div>
    <w:div w:id="1473013766">
      <w:bodyDiv w:val="1"/>
      <w:marLeft w:val="0"/>
      <w:marRight w:val="0"/>
      <w:marTop w:val="0"/>
      <w:marBottom w:val="0"/>
      <w:divBdr>
        <w:top w:val="none" w:sz="0" w:space="0" w:color="auto"/>
        <w:left w:val="none" w:sz="0" w:space="0" w:color="auto"/>
        <w:bottom w:val="none" w:sz="0" w:space="0" w:color="auto"/>
        <w:right w:val="none" w:sz="0" w:space="0" w:color="auto"/>
      </w:divBdr>
    </w:div>
    <w:div w:id="1476218208">
      <w:bodyDiv w:val="1"/>
      <w:marLeft w:val="0"/>
      <w:marRight w:val="0"/>
      <w:marTop w:val="0"/>
      <w:marBottom w:val="0"/>
      <w:divBdr>
        <w:top w:val="none" w:sz="0" w:space="0" w:color="auto"/>
        <w:left w:val="none" w:sz="0" w:space="0" w:color="auto"/>
        <w:bottom w:val="none" w:sz="0" w:space="0" w:color="auto"/>
        <w:right w:val="none" w:sz="0" w:space="0" w:color="auto"/>
      </w:divBdr>
    </w:div>
    <w:div w:id="1480196201">
      <w:bodyDiv w:val="1"/>
      <w:marLeft w:val="0"/>
      <w:marRight w:val="0"/>
      <w:marTop w:val="0"/>
      <w:marBottom w:val="0"/>
      <w:divBdr>
        <w:top w:val="none" w:sz="0" w:space="0" w:color="auto"/>
        <w:left w:val="none" w:sz="0" w:space="0" w:color="auto"/>
        <w:bottom w:val="none" w:sz="0" w:space="0" w:color="auto"/>
        <w:right w:val="none" w:sz="0" w:space="0" w:color="auto"/>
      </w:divBdr>
    </w:div>
    <w:div w:id="1483690851">
      <w:bodyDiv w:val="1"/>
      <w:marLeft w:val="0"/>
      <w:marRight w:val="0"/>
      <w:marTop w:val="0"/>
      <w:marBottom w:val="0"/>
      <w:divBdr>
        <w:top w:val="none" w:sz="0" w:space="0" w:color="auto"/>
        <w:left w:val="none" w:sz="0" w:space="0" w:color="auto"/>
        <w:bottom w:val="none" w:sz="0" w:space="0" w:color="auto"/>
        <w:right w:val="none" w:sz="0" w:space="0" w:color="auto"/>
      </w:divBdr>
    </w:div>
    <w:div w:id="1488280381">
      <w:bodyDiv w:val="1"/>
      <w:marLeft w:val="0"/>
      <w:marRight w:val="0"/>
      <w:marTop w:val="0"/>
      <w:marBottom w:val="0"/>
      <w:divBdr>
        <w:top w:val="none" w:sz="0" w:space="0" w:color="auto"/>
        <w:left w:val="none" w:sz="0" w:space="0" w:color="auto"/>
        <w:bottom w:val="none" w:sz="0" w:space="0" w:color="auto"/>
        <w:right w:val="none" w:sz="0" w:space="0" w:color="auto"/>
      </w:divBdr>
    </w:div>
    <w:div w:id="1493983827">
      <w:bodyDiv w:val="1"/>
      <w:marLeft w:val="0"/>
      <w:marRight w:val="0"/>
      <w:marTop w:val="0"/>
      <w:marBottom w:val="0"/>
      <w:divBdr>
        <w:top w:val="none" w:sz="0" w:space="0" w:color="auto"/>
        <w:left w:val="none" w:sz="0" w:space="0" w:color="auto"/>
        <w:bottom w:val="none" w:sz="0" w:space="0" w:color="auto"/>
        <w:right w:val="none" w:sz="0" w:space="0" w:color="auto"/>
      </w:divBdr>
    </w:div>
    <w:div w:id="1505314818">
      <w:bodyDiv w:val="1"/>
      <w:marLeft w:val="0"/>
      <w:marRight w:val="0"/>
      <w:marTop w:val="0"/>
      <w:marBottom w:val="0"/>
      <w:divBdr>
        <w:top w:val="none" w:sz="0" w:space="0" w:color="auto"/>
        <w:left w:val="none" w:sz="0" w:space="0" w:color="auto"/>
        <w:bottom w:val="none" w:sz="0" w:space="0" w:color="auto"/>
        <w:right w:val="none" w:sz="0" w:space="0" w:color="auto"/>
      </w:divBdr>
      <w:divsChild>
        <w:div w:id="247005958">
          <w:marLeft w:val="480"/>
          <w:marRight w:val="0"/>
          <w:marTop w:val="0"/>
          <w:marBottom w:val="0"/>
          <w:divBdr>
            <w:top w:val="none" w:sz="0" w:space="0" w:color="auto"/>
            <w:left w:val="none" w:sz="0" w:space="0" w:color="auto"/>
            <w:bottom w:val="none" w:sz="0" w:space="0" w:color="auto"/>
            <w:right w:val="none" w:sz="0" w:space="0" w:color="auto"/>
          </w:divBdr>
        </w:div>
        <w:div w:id="413747227">
          <w:marLeft w:val="480"/>
          <w:marRight w:val="0"/>
          <w:marTop w:val="0"/>
          <w:marBottom w:val="0"/>
          <w:divBdr>
            <w:top w:val="none" w:sz="0" w:space="0" w:color="auto"/>
            <w:left w:val="none" w:sz="0" w:space="0" w:color="auto"/>
            <w:bottom w:val="none" w:sz="0" w:space="0" w:color="auto"/>
            <w:right w:val="none" w:sz="0" w:space="0" w:color="auto"/>
          </w:divBdr>
        </w:div>
        <w:div w:id="453332139">
          <w:marLeft w:val="480"/>
          <w:marRight w:val="0"/>
          <w:marTop w:val="0"/>
          <w:marBottom w:val="0"/>
          <w:divBdr>
            <w:top w:val="none" w:sz="0" w:space="0" w:color="auto"/>
            <w:left w:val="none" w:sz="0" w:space="0" w:color="auto"/>
            <w:bottom w:val="none" w:sz="0" w:space="0" w:color="auto"/>
            <w:right w:val="none" w:sz="0" w:space="0" w:color="auto"/>
          </w:divBdr>
        </w:div>
        <w:div w:id="1095592179">
          <w:marLeft w:val="480"/>
          <w:marRight w:val="0"/>
          <w:marTop w:val="0"/>
          <w:marBottom w:val="0"/>
          <w:divBdr>
            <w:top w:val="none" w:sz="0" w:space="0" w:color="auto"/>
            <w:left w:val="none" w:sz="0" w:space="0" w:color="auto"/>
            <w:bottom w:val="none" w:sz="0" w:space="0" w:color="auto"/>
            <w:right w:val="none" w:sz="0" w:space="0" w:color="auto"/>
          </w:divBdr>
        </w:div>
        <w:div w:id="1384214993">
          <w:marLeft w:val="480"/>
          <w:marRight w:val="0"/>
          <w:marTop w:val="0"/>
          <w:marBottom w:val="0"/>
          <w:divBdr>
            <w:top w:val="none" w:sz="0" w:space="0" w:color="auto"/>
            <w:left w:val="none" w:sz="0" w:space="0" w:color="auto"/>
            <w:bottom w:val="none" w:sz="0" w:space="0" w:color="auto"/>
            <w:right w:val="none" w:sz="0" w:space="0" w:color="auto"/>
          </w:divBdr>
        </w:div>
        <w:div w:id="1448574907">
          <w:marLeft w:val="480"/>
          <w:marRight w:val="0"/>
          <w:marTop w:val="0"/>
          <w:marBottom w:val="0"/>
          <w:divBdr>
            <w:top w:val="none" w:sz="0" w:space="0" w:color="auto"/>
            <w:left w:val="none" w:sz="0" w:space="0" w:color="auto"/>
            <w:bottom w:val="none" w:sz="0" w:space="0" w:color="auto"/>
            <w:right w:val="none" w:sz="0" w:space="0" w:color="auto"/>
          </w:divBdr>
        </w:div>
        <w:div w:id="1510872181">
          <w:marLeft w:val="480"/>
          <w:marRight w:val="0"/>
          <w:marTop w:val="0"/>
          <w:marBottom w:val="0"/>
          <w:divBdr>
            <w:top w:val="none" w:sz="0" w:space="0" w:color="auto"/>
            <w:left w:val="none" w:sz="0" w:space="0" w:color="auto"/>
            <w:bottom w:val="none" w:sz="0" w:space="0" w:color="auto"/>
            <w:right w:val="none" w:sz="0" w:space="0" w:color="auto"/>
          </w:divBdr>
        </w:div>
        <w:div w:id="1601986556">
          <w:marLeft w:val="480"/>
          <w:marRight w:val="0"/>
          <w:marTop w:val="0"/>
          <w:marBottom w:val="0"/>
          <w:divBdr>
            <w:top w:val="none" w:sz="0" w:space="0" w:color="auto"/>
            <w:left w:val="none" w:sz="0" w:space="0" w:color="auto"/>
            <w:bottom w:val="none" w:sz="0" w:space="0" w:color="auto"/>
            <w:right w:val="none" w:sz="0" w:space="0" w:color="auto"/>
          </w:divBdr>
        </w:div>
        <w:div w:id="1762095352">
          <w:marLeft w:val="480"/>
          <w:marRight w:val="0"/>
          <w:marTop w:val="0"/>
          <w:marBottom w:val="0"/>
          <w:divBdr>
            <w:top w:val="none" w:sz="0" w:space="0" w:color="auto"/>
            <w:left w:val="none" w:sz="0" w:space="0" w:color="auto"/>
            <w:bottom w:val="none" w:sz="0" w:space="0" w:color="auto"/>
            <w:right w:val="none" w:sz="0" w:space="0" w:color="auto"/>
          </w:divBdr>
        </w:div>
        <w:div w:id="2019000139">
          <w:marLeft w:val="480"/>
          <w:marRight w:val="0"/>
          <w:marTop w:val="0"/>
          <w:marBottom w:val="0"/>
          <w:divBdr>
            <w:top w:val="none" w:sz="0" w:space="0" w:color="auto"/>
            <w:left w:val="none" w:sz="0" w:space="0" w:color="auto"/>
            <w:bottom w:val="none" w:sz="0" w:space="0" w:color="auto"/>
            <w:right w:val="none" w:sz="0" w:space="0" w:color="auto"/>
          </w:divBdr>
        </w:div>
        <w:div w:id="2089843718">
          <w:marLeft w:val="480"/>
          <w:marRight w:val="0"/>
          <w:marTop w:val="0"/>
          <w:marBottom w:val="0"/>
          <w:divBdr>
            <w:top w:val="none" w:sz="0" w:space="0" w:color="auto"/>
            <w:left w:val="none" w:sz="0" w:space="0" w:color="auto"/>
            <w:bottom w:val="none" w:sz="0" w:space="0" w:color="auto"/>
            <w:right w:val="none" w:sz="0" w:space="0" w:color="auto"/>
          </w:divBdr>
        </w:div>
        <w:div w:id="2119250155">
          <w:marLeft w:val="480"/>
          <w:marRight w:val="0"/>
          <w:marTop w:val="0"/>
          <w:marBottom w:val="0"/>
          <w:divBdr>
            <w:top w:val="none" w:sz="0" w:space="0" w:color="auto"/>
            <w:left w:val="none" w:sz="0" w:space="0" w:color="auto"/>
            <w:bottom w:val="none" w:sz="0" w:space="0" w:color="auto"/>
            <w:right w:val="none" w:sz="0" w:space="0" w:color="auto"/>
          </w:divBdr>
        </w:div>
      </w:divsChild>
    </w:div>
    <w:div w:id="1506361605">
      <w:bodyDiv w:val="1"/>
      <w:marLeft w:val="0"/>
      <w:marRight w:val="0"/>
      <w:marTop w:val="0"/>
      <w:marBottom w:val="0"/>
      <w:divBdr>
        <w:top w:val="none" w:sz="0" w:space="0" w:color="auto"/>
        <w:left w:val="none" w:sz="0" w:space="0" w:color="auto"/>
        <w:bottom w:val="none" w:sz="0" w:space="0" w:color="auto"/>
        <w:right w:val="none" w:sz="0" w:space="0" w:color="auto"/>
      </w:divBdr>
    </w:div>
    <w:div w:id="1509060455">
      <w:bodyDiv w:val="1"/>
      <w:marLeft w:val="0"/>
      <w:marRight w:val="0"/>
      <w:marTop w:val="0"/>
      <w:marBottom w:val="0"/>
      <w:divBdr>
        <w:top w:val="none" w:sz="0" w:space="0" w:color="auto"/>
        <w:left w:val="none" w:sz="0" w:space="0" w:color="auto"/>
        <w:bottom w:val="none" w:sz="0" w:space="0" w:color="auto"/>
        <w:right w:val="none" w:sz="0" w:space="0" w:color="auto"/>
      </w:divBdr>
    </w:div>
    <w:div w:id="1515996920">
      <w:bodyDiv w:val="1"/>
      <w:marLeft w:val="0"/>
      <w:marRight w:val="0"/>
      <w:marTop w:val="0"/>
      <w:marBottom w:val="0"/>
      <w:divBdr>
        <w:top w:val="none" w:sz="0" w:space="0" w:color="auto"/>
        <w:left w:val="none" w:sz="0" w:space="0" w:color="auto"/>
        <w:bottom w:val="none" w:sz="0" w:space="0" w:color="auto"/>
        <w:right w:val="none" w:sz="0" w:space="0" w:color="auto"/>
      </w:divBdr>
    </w:div>
    <w:div w:id="1522473440">
      <w:bodyDiv w:val="1"/>
      <w:marLeft w:val="0"/>
      <w:marRight w:val="0"/>
      <w:marTop w:val="0"/>
      <w:marBottom w:val="0"/>
      <w:divBdr>
        <w:top w:val="none" w:sz="0" w:space="0" w:color="auto"/>
        <w:left w:val="none" w:sz="0" w:space="0" w:color="auto"/>
        <w:bottom w:val="none" w:sz="0" w:space="0" w:color="auto"/>
        <w:right w:val="none" w:sz="0" w:space="0" w:color="auto"/>
      </w:divBdr>
    </w:div>
    <w:div w:id="1522817480">
      <w:bodyDiv w:val="1"/>
      <w:marLeft w:val="0"/>
      <w:marRight w:val="0"/>
      <w:marTop w:val="0"/>
      <w:marBottom w:val="0"/>
      <w:divBdr>
        <w:top w:val="none" w:sz="0" w:space="0" w:color="auto"/>
        <w:left w:val="none" w:sz="0" w:space="0" w:color="auto"/>
        <w:bottom w:val="none" w:sz="0" w:space="0" w:color="auto"/>
        <w:right w:val="none" w:sz="0" w:space="0" w:color="auto"/>
      </w:divBdr>
    </w:div>
    <w:div w:id="1527056663">
      <w:bodyDiv w:val="1"/>
      <w:marLeft w:val="0"/>
      <w:marRight w:val="0"/>
      <w:marTop w:val="0"/>
      <w:marBottom w:val="0"/>
      <w:divBdr>
        <w:top w:val="none" w:sz="0" w:space="0" w:color="auto"/>
        <w:left w:val="none" w:sz="0" w:space="0" w:color="auto"/>
        <w:bottom w:val="none" w:sz="0" w:space="0" w:color="auto"/>
        <w:right w:val="none" w:sz="0" w:space="0" w:color="auto"/>
      </w:divBdr>
    </w:div>
    <w:div w:id="1529834922">
      <w:bodyDiv w:val="1"/>
      <w:marLeft w:val="0"/>
      <w:marRight w:val="0"/>
      <w:marTop w:val="0"/>
      <w:marBottom w:val="0"/>
      <w:divBdr>
        <w:top w:val="none" w:sz="0" w:space="0" w:color="auto"/>
        <w:left w:val="none" w:sz="0" w:space="0" w:color="auto"/>
        <w:bottom w:val="none" w:sz="0" w:space="0" w:color="auto"/>
        <w:right w:val="none" w:sz="0" w:space="0" w:color="auto"/>
      </w:divBdr>
      <w:divsChild>
        <w:div w:id="1389962600">
          <w:marLeft w:val="480"/>
          <w:marRight w:val="0"/>
          <w:marTop w:val="0"/>
          <w:marBottom w:val="0"/>
          <w:divBdr>
            <w:top w:val="none" w:sz="0" w:space="0" w:color="auto"/>
            <w:left w:val="none" w:sz="0" w:space="0" w:color="auto"/>
            <w:bottom w:val="none" w:sz="0" w:space="0" w:color="auto"/>
            <w:right w:val="none" w:sz="0" w:space="0" w:color="auto"/>
          </w:divBdr>
        </w:div>
        <w:div w:id="316223841">
          <w:marLeft w:val="480"/>
          <w:marRight w:val="0"/>
          <w:marTop w:val="0"/>
          <w:marBottom w:val="0"/>
          <w:divBdr>
            <w:top w:val="none" w:sz="0" w:space="0" w:color="auto"/>
            <w:left w:val="none" w:sz="0" w:space="0" w:color="auto"/>
            <w:bottom w:val="none" w:sz="0" w:space="0" w:color="auto"/>
            <w:right w:val="none" w:sz="0" w:space="0" w:color="auto"/>
          </w:divBdr>
        </w:div>
        <w:div w:id="1864391733">
          <w:marLeft w:val="480"/>
          <w:marRight w:val="0"/>
          <w:marTop w:val="0"/>
          <w:marBottom w:val="0"/>
          <w:divBdr>
            <w:top w:val="none" w:sz="0" w:space="0" w:color="auto"/>
            <w:left w:val="none" w:sz="0" w:space="0" w:color="auto"/>
            <w:bottom w:val="none" w:sz="0" w:space="0" w:color="auto"/>
            <w:right w:val="none" w:sz="0" w:space="0" w:color="auto"/>
          </w:divBdr>
        </w:div>
        <w:div w:id="1864320822">
          <w:marLeft w:val="480"/>
          <w:marRight w:val="0"/>
          <w:marTop w:val="0"/>
          <w:marBottom w:val="0"/>
          <w:divBdr>
            <w:top w:val="none" w:sz="0" w:space="0" w:color="auto"/>
            <w:left w:val="none" w:sz="0" w:space="0" w:color="auto"/>
            <w:bottom w:val="none" w:sz="0" w:space="0" w:color="auto"/>
            <w:right w:val="none" w:sz="0" w:space="0" w:color="auto"/>
          </w:divBdr>
        </w:div>
        <w:div w:id="20669141">
          <w:marLeft w:val="480"/>
          <w:marRight w:val="0"/>
          <w:marTop w:val="0"/>
          <w:marBottom w:val="0"/>
          <w:divBdr>
            <w:top w:val="none" w:sz="0" w:space="0" w:color="auto"/>
            <w:left w:val="none" w:sz="0" w:space="0" w:color="auto"/>
            <w:bottom w:val="none" w:sz="0" w:space="0" w:color="auto"/>
            <w:right w:val="none" w:sz="0" w:space="0" w:color="auto"/>
          </w:divBdr>
        </w:div>
        <w:div w:id="630746171">
          <w:marLeft w:val="480"/>
          <w:marRight w:val="0"/>
          <w:marTop w:val="0"/>
          <w:marBottom w:val="0"/>
          <w:divBdr>
            <w:top w:val="none" w:sz="0" w:space="0" w:color="auto"/>
            <w:left w:val="none" w:sz="0" w:space="0" w:color="auto"/>
            <w:bottom w:val="none" w:sz="0" w:space="0" w:color="auto"/>
            <w:right w:val="none" w:sz="0" w:space="0" w:color="auto"/>
          </w:divBdr>
        </w:div>
        <w:div w:id="791947201">
          <w:marLeft w:val="480"/>
          <w:marRight w:val="0"/>
          <w:marTop w:val="0"/>
          <w:marBottom w:val="0"/>
          <w:divBdr>
            <w:top w:val="none" w:sz="0" w:space="0" w:color="auto"/>
            <w:left w:val="none" w:sz="0" w:space="0" w:color="auto"/>
            <w:bottom w:val="none" w:sz="0" w:space="0" w:color="auto"/>
            <w:right w:val="none" w:sz="0" w:space="0" w:color="auto"/>
          </w:divBdr>
        </w:div>
        <w:div w:id="1033731019">
          <w:marLeft w:val="480"/>
          <w:marRight w:val="0"/>
          <w:marTop w:val="0"/>
          <w:marBottom w:val="0"/>
          <w:divBdr>
            <w:top w:val="none" w:sz="0" w:space="0" w:color="auto"/>
            <w:left w:val="none" w:sz="0" w:space="0" w:color="auto"/>
            <w:bottom w:val="none" w:sz="0" w:space="0" w:color="auto"/>
            <w:right w:val="none" w:sz="0" w:space="0" w:color="auto"/>
          </w:divBdr>
        </w:div>
        <w:div w:id="1323509586">
          <w:marLeft w:val="480"/>
          <w:marRight w:val="0"/>
          <w:marTop w:val="0"/>
          <w:marBottom w:val="0"/>
          <w:divBdr>
            <w:top w:val="none" w:sz="0" w:space="0" w:color="auto"/>
            <w:left w:val="none" w:sz="0" w:space="0" w:color="auto"/>
            <w:bottom w:val="none" w:sz="0" w:space="0" w:color="auto"/>
            <w:right w:val="none" w:sz="0" w:space="0" w:color="auto"/>
          </w:divBdr>
        </w:div>
        <w:div w:id="381026378">
          <w:marLeft w:val="480"/>
          <w:marRight w:val="0"/>
          <w:marTop w:val="0"/>
          <w:marBottom w:val="0"/>
          <w:divBdr>
            <w:top w:val="none" w:sz="0" w:space="0" w:color="auto"/>
            <w:left w:val="none" w:sz="0" w:space="0" w:color="auto"/>
            <w:bottom w:val="none" w:sz="0" w:space="0" w:color="auto"/>
            <w:right w:val="none" w:sz="0" w:space="0" w:color="auto"/>
          </w:divBdr>
        </w:div>
        <w:div w:id="658776587">
          <w:marLeft w:val="480"/>
          <w:marRight w:val="0"/>
          <w:marTop w:val="0"/>
          <w:marBottom w:val="0"/>
          <w:divBdr>
            <w:top w:val="none" w:sz="0" w:space="0" w:color="auto"/>
            <w:left w:val="none" w:sz="0" w:space="0" w:color="auto"/>
            <w:bottom w:val="none" w:sz="0" w:space="0" w:color="auto"/>
            <w:right w:val="none" w:sz="0" w:space="0" w:color="auto"/>
          </w:divBdr>
        </w:div>
        <w:div w:id="282267499">
          <w:marLeft w:val="480"/>
          <w:marRight w:val="0"/>
          <w:marTop w:val="0"/>
          <w:marBottom w:val="0"/>
          <w:divBdr>
            <w:top w:val="none" w:sz="0" w:space="0" w:color="auto"/>
            <w:left w:val="none" w:sz="0" w:space="0" w:color="auto"/>
            <w:bottom w:val="none" w:sz="0" w:space="0" w:color="auto"/>
            <w:right w:val="none" w:sz="0" w:space="0" w:color="auto"/>
          </w:divBdr>
        </w:div>
        <w:div w:id="5181052">
          <w:marLeft w:val="480"/>
          <w:marRight w:val="0"/>
          <w:marTop w:val="0"/>
          <w:marBottom w:val="0"/>
          <w:divBdr>
            <w:top w:val="none" w:sz="0" w:space="0" w:color="auto"/>
            <w:left w:val="none" w:sz="0" w:space="0" w:color="auto"/>
            <w:bottom w:val="none" w:sz="0" w:space="0" w:color="auto"/>
            <w:right w:val="none" w:sz="0" w:space="0" w:color="auto"/>
          </w:divBdr>
        </w:div>
        <w:div w:id="1164397149">
          <w:marLeft w:val="480"/>
          <w:marRight w:val="0"/>
          <w:marTop w:val="0"/>
          <w:marBottom w:val="0"/>
          <w:divBdr>
            <w:top w:val="none" w:sz="0" w:space="0" w:color="auto"/>
            <w:left w:val="none" w:sz="0" w:space="0" w:color="auto"/>
            <w:bottom w:val="none" w:sz="0" w:space="0" w:color="auto"/>
            <w:right w:val="none" w:sz="0" w:space="0" w:color="auto"/>
          </w:divBdr>
        </w:div>
        <w:div w:id="2090613739">
          <w:marLeft w:val="480"/>
          <w:marRight w:val="0"/>
          <w:marTop w:val="0"/>
          <w:marBottom w:val="0"/>
          <w:divBdr>
            <w:top w:val="none" w:sz="0" w:space="0" w:color="auto"/>
            <w:left w:val="none" w:sz="0" w:space="0" w:color="auto"/>
            <w:bottom w:val="none" w:sz="0" w:space="0" w:color="auto"/>
            <w:right w:val="none" w:sz="0" w:space="0" w:color="auto"/>
          </w:divBdr>
        </w:div>
        <w:div w:id="1062483073">
          <w:marLeft w:val="480"/>
          <w:marRight w:val="0"/>
          <w:marTop w:val="0"/>
          <w:marBottom w:val="0"/>
          <w:divBdr>
            <w:top w:val="none" w:sz="0" w:space="0" w:color="auto"/>
            <w:left w:val="none" w:sz="0" w:space="0" w:color="auto"/>
            <w:bottom w:val="none" w:sz="0" w:space="0" w:color="auto"/>
            <w:right w:val="none" w:sz="0" w:space="0" w:color="auto"/>
          </w:divBdr>
        </w:div>
        <w:div w:id="1606958021">
          <w:marLeft w:val="480"/>
          <w:marRight w:val="0"/>
          <w:marTop w:val="0"/>
          <w:marBottom w:val="0"/>
          <w:divBdr>
            <w:top w:val="none" w:sz="0" w:space="0" w:color="auto"/>
            <w:left w:val="none" w:sz="0" w:space="0" w:color="auto"/>
            <w:bottom w:val="none" w:sz="0" w:space="0" w:color="auto"/>
            <w:right w:val="none" w:sz="0" w:space="0" w:color="auto"/>
          </w:divBdr>
        </w:div>
        <w:div w:id="340278709">
          <w:marLeft w:val="480"/>
          <w:marRight w:val="0"/>
          <w:marTop w:val="0"/>
          <w:marBottom w:val="0"/>
          <w:divBdr>
            <w:top w:val="none" w:sz="0" w:space="0" w:color="auto"/>
            <w:left w:val="none" w:sz="0" w:space="0" w:color="auto"/>
            <w:bottom w:val="none" w:sz="0" w:space="0" w:color="auto"/>
            <w:right w:val="none" w:sz="0" w:space="0" w:color="auto"/>
          </w:divBdr>
        </w:div>
        <w:div w:id="1901013301">
          <w:marLeft w:val="480"/>
          <w:marRight w:val="0"/>
          <w:marTop w:val="0"/>
          <w:marBottom w:val="0"/>
          <w:divBdr>
            <w:top w:val="none" w:sz="0" w:space="0" w:color="auto"/>
            <w:left w:val="none" w:sz="0" w:space="0" w:color="auto"/>
            <w:bottom w:val="none" w:sz="0" w:space="0" w:color="auto"/>
            <w:right w:val="none" w:sz="0" w:space="0" w:color="auto"/>
          </w:divBdr>
        </w:div>
        <w:div w:id="2021155167">
          <w:marLeft w:val="480"/>
          <w:marRight w:val="0"/>
          <w:marTop w:val="0"/>
          <w:marBottom w:val="0"/>
          <w:divBdr>
            <w:top w:val="none" w:sz="0" w:space="0" w:color="auto"/>
            <w:left w:val="none" w:sz="0" w:space="0" w:color="auto"/>
            <w:bottom w:val="none" w:sz="0" w:space="0" w:color="auto"/>
            <w:right w:val="none" w:sz="0" w:space="0" w:color="auto"/>
          </w:divBdr>
        </w:div>
        <w:div w:id="251819554">
          <w:marLeft w:val="480"/>
          <w:marRight w:val="0"/>
          <w:marTop w:val="0"/>
          <w:marBottom w:val="0"/>
          <w:divBdr>
            <w:top w:val="none" w:sz="0" w:space="0" w:color="auto"/>
            <w:left w:val="none" w:sz="0" w:space="0" w:color="auto"/>
            <w:bottom w:val="none" w:sz="0" w:space="0" w:color="auto"/>
            <w:right w:val="none" w:sz="0" w:space="0" w:color="auto"/>
          </w:divBdr>
        </w:div>
        <w:div w:id="451175576">
          <w:marLeft w:val="480"/>
          <w:marRight w:val="0"/>
          <w:marTop w:val="0"/>
          <w:marBottom w:val="0"/>
          <w:divBdr>
            <w:top w:val="none" w:sz="0" w:space="0" w:color="auto"/>
            <w:left w:val="none" w:sz="0" w:space="0" w:color="auto"/>
            <w:bottom w:val="none" w:sz="0" w:space="0" w:color="auto"/>
            <w:right w:val="none" w:sz="0" w:space="0" w:color="auto"/>
          </w:divBdr>
        </w:div>
        <w:div w:id="1173495189">
          <w:marLeft w:val="480"/>
          <w:marRight w:val="0"/>
          <w:marTop w:val="0"/>
          <w:marBottom w:val="0"/>
          <w:divBdr>
            <w:top w:val="none" w:sz="0" w:space="0" w:color="auto"/>
            <w:left w:val="none" w:sz="0" w:space="0" w:color="auto"/>
            <w:bottom w:val="none" w:sz="0" w:space="0" w:color="auto"/>
            <w:right w:val="none" w:sz="0" w:space="0" w:color="auto"/>
          </w:divBdr>
        </w:div>
        <w:div w:id="1704944609">
          <w:marLeft w:val="480"/>
          <w:marRight w:val="0"/>
          <w:marTop w:val="0"/>
          <w:marBottom w:val="0"/>
          <w:divBdr>
            <w:top w:val="none" w:sz="0" w:space="0" w:color="auto"/>
            <w:left w:val="none" w:sz="0" w:space="0" w:color="auto"/>
            <w:bottom w:val="none" w:sz="0" w:space="0" w:color="auto"/>
            <w:right w:val="none" w:sz="0" w:space="0" w:color="auto"/>
          </w:divBdr>
        </w:div>
        <w:div w:id="1160266165">
          <w:marLeft w:val="480"/>
          <w:marRight w:val="0"/>
          <w:marTop w:val="0"/>
          <w:marBottom w:val="0"/>
          <w:divBdr>
            <w:top w:val="none" w:sz="0" w:space="0" w:color="auto"/>
            <w:left w:val="none" w:sz="0" w:space="0" w:color="auto"/>
            <w:bottom w:val="none" w:sz="0" w:space="0" w:color="auto"/>
            <w:right w:val="none" w:sz="0" w:space="0" w:color="auto"/>
          </w:divBdr>
        </w:div>
        <w:div w:id="1780635589">
          <w:marLeft w:val="480"/>
          <w:marRight w:val="0"/>
          <w:marTop w:val="0"/>
          <w:marBottom w:val="0"/>
          <w:divBdr>
            <w:top w:val="none" w:sz="0" w:space="0" w:color="auto"/>
            <w:left w:val="none" w:sz="0" w:space="0" w:color="auto"/>
            <w:bottom w:val="none" w:sz="0" w:space="0" w:color="auto"/>
            <w:right w:val="none" w:sz="0" w:space="0" w:color="auto"/>
          </w:divBdr>
        </w:div>
        <w:div w:id="1207110122">
          <w:marLeft w:val="480"/>
          <w:marRight w:val="0"/>
          <w:marTop w:val="0"/>
          <w:marBottom w:val="0"/>
          <w:divBdr>
            <w:top w:val="none" w:sz="0" w:space="0" w:color="auto"/>
            <w:left w:val="none" w:sz="0" w:space="0" w:color="auto"/>
            <w:bottom w:val="none" w:sz="0" w:space="0" w:color="auto"/>
            <w:right w:val="none" w:sz="0" w:space="0" w:color="auto"/>
          </w:divBdr>
        </w:div>
      </w:divsChild>
    </w:div>
    <w:div w:id="1531067619">
      <w:bodyDiv w:val="1"/>
      <w:marLeft w:val="0"/>
      <w:marRight w:val="0"/>
      <w:marTop w:val="0"/>
      <w:marBottom w:val="0"/>
      <w:divBdr>
        <w:top w:val="none" w:sz="0" w:space="0" w:color="auto"/>
        <w:left w:val="none" w:sz="0" w:space="0" w:color="auto"/>
        <w:bottom w:val="none" w:sz="0" w:space="0" w:color="auto"/>
        <w:right w:val="none" w:sz="0" w:space="0" w:color="auto"/>
      </w:divBdr>
    </w:div>
    <w:div w:id="1532066515">
      <w:bodyDiv w:val="1"/>
      <w:marLeft w:val="0"/>
      <w:marRight w:val="0"/>
      <w:marTop w:val="0"/>
      <w:marBottom w:val="0"/>
      <w:divBdr>
        <w:top w:val="none" w:sz="0" w:space="0" w:color="auto"/>
        <w:left w:val="none" w:sz="0" w:space="0" w:color="auto"/>
        <w:bottom w:val="none" w:sz="0" w:space="0" w:color="auto"/>
        <w:right w:val="none" w:sz="0" w:space="0" w:color="auto"/>
      </w:divBdr>
      <w:divsChild>
        <w:div w:id="298924566">
          <w:marLeft w:val="480"/>
          <w:marRight w:val="0"/>
          <w:marTop w:val="0"/>
          <w:marBottom w:val="0"/>
          <w:divBdr>
            <w:top w:val="none" w:sz="0" w:space="0" w:color="auto"/>
            <w:left w:val="none" w:sz="0" w:space="0" w:color="auto"/>
            <w:bottom w:val="none" w:sz="0" w:space="0" w:color="auto"/>
            <w:right w:val="none" w:sz="0" w:space="0" w:color="auto"/>
          </w:divBdr>
        </w:div>
        <w:div w:id="495386789">
          <w:marLeft w:val="480"/>
          <w:marRight w:val="0"/>
          <w:marTop w:val="0"/>
          <w:marBottom w:val="0"/>
          <w:divBdr>
            <w:top w:val="none" w:sz="0" w:space="0" w:color="auto"/>
            <w:left w:val="none" w:sz="0" w:space="0" w:color="auto"/>
            <w:bottom w:val="none" w:sz="0" w:space="0" w:color="auto"/>
            <w:right w:val="none" w:sz="0" w:space="0" w:color="auto"/>
          </w:divBdr>
        </w:div>
        <w:div w:id="980113203">
          <w:marLeft w:val="480"/>
          <w:marRight w:val="0"/>
          <w:marTop w:val="0"/>
          <w:marBottom w:val="0"/>
          <w:divBdr>
            <w:top w:val="none" w:sz="0" w:space="0" w:color="auto"/>
            <w:left w:val="none" w:sz="0" w:space="0" w:color="auto"/>
            <w:bottom w:val="none" w:sz="0" w:space="0" w:color="auto"/>
            <w:right w:val="none" w:sz="0" w:space="0" w:color="auto"/>
          </w:divBdr>
        </w:div>
        <w:div w:id="984360214">
          <w:marLeft w:val="480"/>
          <w:marRight w:val="0"/>
          <w:marTop w:val="0"/>
          <w:marBottom w:val="0"/>
          <w:divBdr>
            <w:top w:val="none" w:sz="0" w:space="0" w:color="auto"/>
            <w:left w:val="none" w:sz="0" w:space="0" w:color="auto"/>
            <w:bottom w:val="none" w:sz="0" w:space="0" w:color="auto"/>
            <w:right w:val="none" w:sz="0" w:space="0" w:color="auto"/>
          </w:divBdr>
        </w:div>
        <w:div w:id="1212423393">
          <w:marLeft w:val="480"/>
          <w:marRight w:val="0"/>
          <w:marTop w:val="0"/>
          <w:marBottom w:val="0"/>
          <w:divBdr>
            <w:top w:val="none" w:sz="0" w:space="0" w:color="auto"/>
            <w:left w:val="none" w:sz="0" w:space="0" w:color="auto"/>
            <w:bottom w:val="none" w:sz="0" w:space="0" w:color="auto"/>
            <w:right w:val="none" w:sz="0" w:space="0" w:color="auto"/>
          </w:divBdr>
        </w:div>
        <w:div w:id="1223441385">
          <w:marLeft w:val="480"/>
          <w:marRight w:val="0"/>
          <w:marTop w:val="0"/>
          <w:marBottom w:val="0"/>
          <w:divBdr>
            <w:top w:val="none" w:sz="0" w:space="0" w:color="auto"/>
            <w:left w:val="none" w:sz="0" w:space="0" w:color="auto"/>
            <w:bottom w:val="none" w:sz="0" w:space="0" w:color="auto"/>
            <w:right w:val="none" w:sz="0" w:space="0" w:color="auto"/>
          </w:divBdr>
        </w:div>
        <w:div w:id="1391077434">
          <w:marLeft w:val="480"/>
          <w:marRight w:val="0"/>
          <w:marTop w:val="0"/>
          <w:marBottom w:val="0"/>
          <w:divBdr>
            <w:top w:val="none" w:sz="0" w:space="0" w:color="auto"/>
            <w:left w:val="none" w:sz="0" w:space="0" w:color="auto"/>
            <w:bottom w:val="none" w:sz="0" w:space="0" w:color="auto"/>
            <w:right w:val="none" w:sz="0" w:space="0" w:color="auto"/>
          </w:divBdr>
        </w:div>
        <w:div w:id="1454061838">
          <w:marLeft w:val="480"/>
          <w:marRight w:val="0"/>
          <w:marTop w:val="0"/>
          <w:marBottom w:val="0"/>
          <w:divBdr>
            <w:top w:val="none" w:sz="0" w:space="0" w:color="auto"/>
            <w:left w:val="none" w:sz="0" w:space="0" w:color="auto"/>
            <w:bottom w:val="none" w:sz="0" w:space="0" w:color="auto"/>
            <w:right w:val="none" w:sz="0" w:space="0" w:color="auto"/>
          </w:divBdr>
        </w:div>
        <w:div w:id="1631742314">
          <w:marLeft w:val="480"/>
          <w:marRight w:val="0"/>
          <w:marTop w:val="0"/>
          <w:marBottom w:val="0"/>
          <w:divBdr>
            <w:top w:val="none" w:sz="0" w:space="0" w:color="auto"/>
            <w:left w:val="none" w:sz="0" w:space="0" w:color="auto"/>
            <w:bottom w:val="none" w:sz="0" w:space="0" w:color="auto"/>
            <w:right w:val="none" w:sz="0" w:space="0" w:color="auto"/>
          </w:divBdr>
        </w:div>
        <w:div w:id="1922910895">
          <w:marLeft w:val="480"/>
          <w:marRight w:val="0"/>
          <w:marTop w:val="0"/>
          <w:marBottom w:val="0"/>
          <w:divBdr>
            <w:top w:val="none" w:sz="0" w:space="0" w:color="auto"/>
            <w:left w:val="none" w:sz="0" w:space="0" w:color="auto"/>
            <w:bottom w:val="none" w:sz="0" w:space="0" w:color="auto"/>
            <w:right w:val="none" w:sz="0" w:space="0" w:color="auto"/>
          </w:divBdr>
        </w:div>
        <w:div w:id="1937205311">
          <w:marLeft w:val="480"/>
          <w:marRight w:val="0"/>
          <w:marTop w:val="0"/>
          <w:marBottom w:val="0"/>
          <w:divBdr>
            <w:top w:val="none" w:sz="0" w:space="0" w:color="auto"/>
            <w:left w:val="none" w:sz="0" w:space="0" w:color="auto"/>
            <w:bottom w:val="none" w:sz="0" w:space="0" w:color="auto"/>
            <w:right w:val="none" w:sz="0" w:space="0" w:color="auto"/>
          </w:divBdr>
        </w:div>
        <w:div w:id="2036497091">
          <w:marLeft w:val="480"/>
          <w:marRight w:val="0"/>
          <w:marTop w:val="0"/>
          <w:marBottom w:val="0"/>
          <w:divBdr>
            <w:top w:val="none" w:sz="0" w:space="0" w:color="auto"/>
            <w:left w:val="none" w:sz="0" w:space="0" w:color="auto"/>
            <w:bottom w:val="none" w:sz="0" w:space="0" w:color="auto"/>
            <w:right w:val="none" w:sz="0" w:space="0" w:color="auto"/>
          </w:divBdr>
        </w:div>
      </w:divsChild>
    </w:div>
    <w:div w:id="1533954665">
      <w:bodyDiv w:val="1"/>
      <w:marLeft w:val="0"/>
      <w:marRight w:val="0"/>
      <w:marTop w:val="0"/>
      <w:marBottom w:val="0"/>
      <w:divBdr>
        <w:top w:val="none" w:sz="0" w:space="0" w:color="auto"/>
        <w:left w:val="none" w:sz="0" w:space="0" w:color="auto"/>
        <w:bottom w:val="none" w:sz="0" w:space="0" w:color="auto"/>
        <w:right w:val="none" w:sz="0" w:space="0" w:color="auto"/>
      </w:divBdr>
    </w:div>
    <w:div w:id="1539078293">
      <w:bodyDiv w:val="1"/>
      <w:marLeft w:val="0"/>
      <w:marRight w:val="0"/>
      <w:marTop w:val="0"/>
      <w:marBottom w:val="0"/>
      <w:divBdr>
        <w:top w:val="none" w:sz="0" w:space="0" w:color="auto"/>
        <w:left w:val="none" w:sz="0" w:space="0" w:color="auto"/>
        <w:bottom w:val="none" w:sz="0" w:space="0" w:color="auto"/>
        <w:right w:val="none" w:sz="0" w:space="0" w:color="auto"/>
      </w:divBdr>
      <w:divsChild>
        <w:div w:id="99107987">
          <w:marLeft w:val="480"/>
          <w:marRight w:val="0"/>
          <w:marTop w:val="0"/>
          <w:marBottom w:val="0"/>
          <w:divBdr>
            <w:top w:val="none" w:sz="0" w:space="0" w:color="auto"/>
            <w:left w:val="none" w:sz="0" w:space="0" w:color="auto"/>
            <w:bottom w:val="none" w:sz="0" w:space="0" w:color="auto"/>
            <w:right w:val="none" w:sz="0" w:space="0" w:color="auto"/>
          </w:divBdr>
        </w:div>
        <w:div w:id="150028742">
          <w:marLeft w:val="480"/>
          <w:marRight w:val="0"/>
          <w:marTop w:val="0"/>
          <w:marBottom w:val="0"/>
          <w:divBdr>
            <w:top w:val="none" w:sz="0" w:space="0" w:color="auto"/>
            <w:left w:val="none" w:sz="0" w:space="0" w:color="auto"/>
            <w:bottom w:val="none" w:sz="0" w:space="0" w:color="auto"/>
            <w:right w:val="none" w:sz="0" w:space="0" w:color="auto"/>
          </w:divBdr>
        </w:div>
        <w:div w:id="772093536">
          <w:marLeft w:val="480"/>
          <w:marRight w:val="0"/>
          <w:marTop w:val="0"/>
          <w:marBottom w:val="0"/>
          <w:divBdr>
            <w:top w:val="none" w:sz="0" w:space="0" w:color="auto"/>
            <w:left w:val="none" w:sz="0" w:space="0" w:color="auto"/>
            <w:bottom w:val="none" w:sz="0" w:space="0" w:color="auto"/>
            <w:right w:val="none" w:sz="0" w:space="0" w:color="auto"/>
          </w:divBdr>
        </w:div>
        <w:div w:id="787309963">
          <w:marLeft w:val="480"/>
          <w:marRight w:val="0"/>
          <w:marTop w:val="0"/>
          <w:marBottom w:val="0"/>
          <w:divBdr>
            <w:top w:val="none" w:sz="0" w:space="0" w:color="auto"/>
            <w:left w:val="none" w:sz="0" w:space="0" w:color="auto"/>
            <w:bottom w:val="none" w:sz="0" w:space="0" w:color="auto"/>
            <w:right w:val="none" w:sz="0" w:space="0" w:color="auto"/>
          </w:divBdr>
        </w:div>
        <w:div w:id="989795682">
          <w:marLeft w:val="480"/>
          <w:marRight w:val="0"/>
          <w:marTop w:val="0"/>
          <w:marBottom w:val="0"/>
          <w:divBdr>
            <w:top w:val="none" w:sz="0" w:space="0" w:color="auto"/>
            <w:left w:val="none" w:sz="0" w:space="0" w:color="auto"/>
            <w:bottom w:val="none" w:sz="0" w:space="0" w:color="auto"/>
            <w:right w:val="none" w:sz="0" w:space="0" w:color="auto"/>
          </w:divBdr>
        </w:div>
        <w:div w:id="1356493405">
          <w:marLeft w:val="480"/>
          <w:marRight w:val="0"/>
          <w:marTop w:val="0"/>
          <w:marBottom w:val="0"/>
          <w:divBdr>
            <w:top w:val="none" w:sz="0" w:space="0" w:color="auto"/>
            <w:left w:val="none" w:sz="0" w:space="0" w:color="auto"/>
            <w:bottom w:val="none" w:sz="0" w:space="0" w:color="auto"/>
            <w:right w:val="none" w:sz="0" w:space="0" w:color="auto"/>
          </w:divBdr>
        </w:div>
        <w:div w:id="1431201220">
          <w:marLeft w:val="480"/>
          <w:marRight w:val="0"/>
          <w:marTop w:val="0"/>
          <w:marBottom w:val="0"/>
          <w:divBdr>
            <w:top w:val="none" w:sz="0" w:space="0" w:color="auto"/>
            <w:left w:val="none" w:sz="0" w:space="0" w:color="auto"/>
            <w:bottom w:val="none" w:sz="0" w:space="0" w:color="auto"/>
            <w:right w:val="none" w:sz="0" w:space="0" w:color="auto"/>
          </w:divBdr>
        </w:div>
        <w:div w:id="1589004460">
          <w:marLeft w:val="480"/>
          <w:marRight w:val="0"/>
          <w:marTop w:val="0"/>
          <w:marBottom w:val="0"/>
          <w:divBdr>
            <w:top w:val="none" w:sz="0" w:space="0" w:color="auto"/>
            <w:left w:val="none" w:sz="0" w:space="0" w:color="auto"/>
            <w:bottom w:val="none" w:sz="0" w:space="0" w:color="auto"/>
            <w:right w:val="none" w:sz="0" w:space="0" w:color="auto"/>
          </w:divBdr>
        </w:div>
        <w:div w:id="1891114822">
          <w:marLeft w:val="480"/>
          <w:marRight w:val="0"/>
          <w:marTop w:val="0"/>
          <w:marBottom w:val="0"/>
          <w:divBdr>
            <w:top w:val="none" w:sz="0" w:space="0" w:color="auto"/>
            <w:left w:val="none" w:sz="0" w:space="0" w:color="auto"/>
            <w:bottom w:val="none" w:sz="0" w:space="0" w:color="auto"/>
            <w:right w:val="none" w:sz="0" w:space="0" w:color="auto"/>
          </w:divBdr>
        </w:div>
        <w:div w:id="2074619049">
          <w:marLeft w:val="480"/>
          <w:marRight w:val="0"/>
          <w:marTop w:val="0"/>
          <w:marBottom w:val="0"/>
          <w:divBdr>
            <w:top w:val="none" w:sz="0" w:space="0" w:color="auto"/>
            <w:left w:val="none" w:sz="0" w:space="0" w:color="auto"/>
            <w:bottom w:val="none" w:sz="0" w:space="0" w:color="auto"/>
            <w:right w:val="none" w:sz="0" w:space="0" w:color="auto"/>
          </w:divBdr>
        </w:div>
        <w:div w:id="2140995612">
          <w:marLeft w:val="480"/>
          <w:marRight w:val="0"/>
          <w:marTop w:val="0"/>
          <w:marBottom w:val="0"/>
          <w:divBdr>
            <w:top w:val="none" w:sz="0" w:space="0" w:color="auto"/>
            <w:left w:val="none" w:sz="0" w:space="0" w:color="auto"/>
            <w:bottom w:val="none" w:sz="0" w:space="0" w:color="auto"/>
            <w:right w:val="none" w:sz="0" w:space="0" w:color="auto"/>
          </w:divBdr>
        </w:div>
      </w:divsChild>
    </w:div>
    <w:div w:id="1545830067">
      <w:bodyDiv w:val="1"/>
      <w:marLeft w:val="0"/>
      <w:marRight w:val="0"/>
      <w:marTop w:val="0"/>
      <w:marBottom w:val="0"/>
      <w:divBdr>
        <w:top w:val="none" w:sz="0" w:space="0" w:color="auto"/>
        <w:left w:val="none" w:sz="0" w:space="0" w:color="auto"/>
        <w:bottom w:val="none" w:sz="0" w:space="0" w:color="auto"/>
        <w:right w:val="none" w:sz="0" w:space="0" w:color="auto"/>
      </w:divBdr>
    </w:div>
    <w:div w:id="1548295588">
      <w:bodyDiv w:val="1"/>
      <w:marLeft w:val="0"/>
      <w:marRight w:val="0"/>
      <w:marTop w:val="0"/>
      <w:marBottom w:val="0"/>
      <w:divBdr>
        <w:top w:val="none" w:sz="0" w:space="0" w:color="auto"/>
        <w:left w:val="none" w:sz="0" w:space="0" w:color="auto"/>
        <w:bottom w:val="none" w:sz="0" w:space="0" w:color="auto"/>
        <w:right w:val="none" w:sz="0" w:space="0" w:color="auto"/>
      </w:divBdr>
      <w:divsChild>
        <w:div w:id="2096124376">
          <w:marLeft w:val="480"/>
          <w:marRight w:val="0"/>
          <w:marTop w:val="0"/>
          <w:marBottom w:val="0"/>
          <w:divBdr>
            <w:top w:val="none" w:sz="0" w:space="0" w:color="auto"/>
            <w:left w:val="none" w:sz="0" w:space="0" w:color="auto"/>
            <w:bottom w:val="none" w:sz="0" w:space="0" w:color="auto"/>
            <w:right w:val="none" w:sz="0" w:space="0" w:color="auto"/>
          </w:divBdr>
        </w:div>
        <w:div w:id="1674991603">
          <w:marLeft w:val="480"/>
          <w:marRight w:val="0"/>
          <w:marTop w:val="0"/>
          <w:marBottom w:val="0"/>
          <w:divBdr>
            <w:top w:val="none" w:sz="0" w:space="0" w:color="auto"/>
            <w:left w:val="none" w:sz="0" w:space="0" w:color="auto"/>
            <w:bottom w:val="none" w:sz="0" w:space="0" w:color="auto"/>
            <w:right w:val="none" w:sz="0" w:space="0" w:color="auto"/>
          </w:divBdr>
        </w:div>
        <w:div w:id="719399137">
          <w:marLeft w:val="480"/>
          <w:marRight w:val="0"/>
          <w:marTop w:val="0"/>
          <w:marBottom w:val="0"/>
          <w:divBdr>
            <w:top w:val="none" w:sz="0" w:space="0" w:color="auto"/>
            <w:left w:val="none" w:sz="0" w:space="0" w:color="auto"/>
            <w:bottom w:val="none" w:sz="0" w:space="0" w:color="auto"/>
            <w:right w:val="none" w:sz="0" w:space="0" w:color="auto"/>
          </w:divBdr>
        </w:div>
        <w:div w:id="1391685091">
          <w:marLeft w:val="480"/>
          <w:marRight w:val="0"/>
          <w:marTop w:val="0"/>
          <w:marBottom w:val="0"/>
          <w:divBdr>
            <w:top w:val="none" w:sz="0" w:space="0" w:color="auto"/>
            <w:left w:val="none" w:sz="0" w:space="0" w:color="auto"/>
            <w:bottom w:val="none" w:sz="0" w:space="0" w:color="auto"/>
            <w:right w:val="none" w:sz="0" w:space="0" w:color="auto"/>
          </w:divBdr>
        </w:div>
        <w:div w:id="987133271">
          <w:marLeft w:val="480"/>
          <w:marRight w:val="0"/>
          <w:marTop w:val="0"/>
          <w:marBottom w:val="0"/>
          <w:divBdr>
            <w:top w:val="none" w:sz="0" w:space="0" w:color="auto"/>
            <w:left w:val="none" w:sz="0" w:space="0" w:color="auto"/>
            <w:bottom w:val="none" w:sz="0" w:space="0" w:color="auto"/>
            <w:right w:val="none" w:sz="0" w:space="0" w:color="auto"/>
          </w:divBdr>
        </w:div>
        <w:div w:id="900602164">
          <w:marLeft w:val="480"/>
          <w:marRight w:val="0"/>
          <w:marTop w:val="0"/>
          <w:marBottom w:val="0"/>
          <w:divBdr>
            <w:top w:val="none" w:sz="0" w:space="0" w:color="auto"/>
            <w:left w:val="none" w:sz="0" w:space="0" w:color="auto"/>
            <w:bottom w:val="none" w:sz="0" w:space="0" w:color="auto"/>
            <w:right w:val="none" w:sz="0" w:space="0" w:color="auto"/>
          </w:divBdr>
        </w:div>
        <w:div w:id="1624115936">
          <w:marLeft w:val="480"/>
          <w:marRight w:val="0"/>
          <w:marTop w:val="0"/>
          <w:marBottom w:val="0"/>
          <w:divBdr>
            <w:top w:val="none" w:sz="0" w:space="0" w:color="auto"/>
            <w:left w:val="none" w:sz="0" w:space="0" w:color="auto"/>
            <w:bottom w:val="none" w:sz="0" w:space="0" w:color="auto"/>
            <w:right w:val="none" w:sz="0" w:space="0" w:color="auto"/>
          </w:divBdr>
        </w:div>
        <w:div w:id="780683548">
          <w:marLeft w:val="480"/>
          <w:marRight w:val="0"/>
          <w:marTop w:val="0"/>
          <w:marBottom w:val="0"/>
          <w:divBdr>
            <w:top w:val="none" w:sz="0" w:space="0" w:color="auto"/>
            <w:left w:val="none" w:sz="0" w:space="0" w:color="auto"/>
            <w:bottom w:val="none" w:sz="0" w:space="0" w:color="auto"/>
            <w:right w:val="none" w:sz="0" w:space="0" w:color="auto"/>
          </w:divBdr>
        </w:div>
        <w:div w:id="1521313633">
          <w:marLeft w:val="480"/>
          <w:marRight w:val="0"/>
          <w:marTop w:val="0"/>
          <w:marBottom w:val="0"/>
          <w:divBdr>
            <w:top w:val="none" w:sz="0" w:space="0" w:color="auto"/>
            <w:left w:val="none" w:sz="0" w:space="0" w:color="auto"/>
            <w:bottom w:val="none" w:sz="0" w:space="0" w:color="auto"/>
            <w:right w:val="none" w:sz="0" w:space="0" w:color="auto"/>
          </w:divBdr>
        </w:div>
        <w:div w:id="345207891">
          <w:marLeft w:val="480"/>
          <w:marRight w:val="0"/>
          <w:marTop w:val="0"/>
          <w:marBottom w:val="0"/>
          <w:divBdr>
            <w:top w:val="none" w:sz="0" w:space="0" w:color="auto"/>
            <w:left w:val="none" w:sz="0" w:space="0" w:color="auto"/>
            <w:bottom w:val="none" w:sz="0" w:space="0" w:color="auto"/>
            <w:right w:val="none" w:sz="0" w:space="0" w:color="auto"/>
          </w:divBdr>
        </w:div>
        <w:div w:id="851187093">
          <w:marLeft w:val="480"/>
          <w:marRight w:val="0"/>
          <w:marTop w:val="0"/>
          <w:marBottom w:val="0"/>
          <w:divBdr>
            <w:top w:val="none" w:sz="0" w:space="0" w:color="auto"/>
            <w:left w:val="none" w:sz="0" w:space="0" w:color="auto"/>
            <w:bottom w:val="none" w:sz="0" w:space="0" w:color="auto"/>
            <w:right w:val="none" w:sz="0" w:space="0" w:color="auto"/>
          </w:divBdr>
        </w:div>
        <w:div w:id="148178397">
          <w:marLeft w:val="480"/>
          <w:marRight w:val="0"/>
          <w:marTop w:val="0"/>
          <w:marBottom w:val="0"/>
          <w:divBdr>
            <w:top w:val="none" w:sz="0" w:space="0" w:color="auto"/>
            <w:left w:val="none" w:sz="0" w:space="0" w:color="auto"/>
            <w:bottom w:val="none" w:sz="0" w:space="0" w:color="auto"/>
            <w:right w:val="none" w:sz="0" w:space="0" w:color="auto"/>
          </w:divBdr>
        </w:div>
        <w:div w:id="32313127">
          <w:marLeft w:val="480"/>
          <w:marRight w:val="0"/>
          <w:marTop w:val="0"/>
          <w:marBottom w:val="0"/>
          <w:divBdr>
            <w:top w:val="none" w:sz="0" w:space="0" w:color="auto"/>
            <w:left w:val="none" w:sz="0" w:space="0" w:color="auto"/>
            <w:bottom w:val="none" w:sz="0" w:space="0" w:color="auto"/>
            <w:right w:val="none" w:sz="0" w:space="0" w:color="auto"/>
          </w:divBdr>
        </w:div>
        <w:div w:id="1200557696">
          <w:marLeft w:val="480"/>
          <w:marRight w:val="0"/>
          <w:marTop w:val="0"/>
          <w:marBottom w:val="0"/>
          <w:divBdr>
            <w:top w:val="none" w:sz="0" w:space="0" w:color="auto"/>
            <w:left w:val="none" w:sz="0" w:space="0" w:color="auto"/>
            <w:bottom w:val="none" w:sz="0" w:space="0" w:color="auto"/>
            <w:right w:val="none" w:sz="0" w:space="0" w:color="auto"/>
          </w:divBdr>
        </w:div>
        <w:div w:id="1302536062">
          <w:marLeft w:val="480"/>
          <w:marRight w:val="0"/>
          <w:marTop w:val="0"/>
          <w:marBottom w:val="0"/>
          <w:divBdr>
            <w:top w:val="none" w:sz="0" w:space="0" w:color="auto"/>
            <w:left w:val="none" w:sz="0" w:space="0" w:color="auto"/>
            <w:bottom w:val="none" w:sz="0" w:space="0" w:color="auto"/>
            <w:right w:val="none" w:sz="0" w:space="0" w:color="auto"/>
          </w:divBdr>
        </w:div>
        <w:div w:id="856774371">
          <w:marLeft w:val="480"/>
          <w:marRight w:val="0"/>
          <w:marTop w:val="0"/>
          <w:marBottom w:val="0"/>
          <w:divBdr>
            <w:top w:val="none" w:sz="0" w:space="0" w:color="auto"/>
            <w:left w:val="none" w:sz="0" w:space="0" w:color="auto"/>
            <w:bottom w:val="none" w:sz="0" w:space="0" w:color="auto"/>
            <w:right w:val="none" w:sz="0" w:space="0" w:color="auto"/>
          </w:divBdr>
        </w:div>
        <w:div w:id="1977055956">
          <w:marLeft w:val="480"/>
          <w:marRight w:val="0"/>
          <w:marTop w:val="0"/>
          <w:marBottom w:val="0"/>
          <w:divBdr>
            <w:top w:val="none" w:sz="0" w:space="0" w:color="auto"/>
            <w:left w:val="none" w:sz="0" w:space="0" w:color="auto"/>
            <w:bottom w:val="none" w:sz="0" w:space="0" w:color="auto"/>
            <w:right w:val="none" w:sz="0" w:space="0" w:color="auto"/>
          </w:divBdr>
        </w:div>
        <w:div w:id="1226144111">
          <w:marLeft w:val="480"/>
          <w:marRight w:val="0"/>
          <w:marTop w:val="0"/>
          <w:marBottom w:val="0"/>
          <w:divBdr>
            <w:top w:val="none" w:sz="0" w:space="0" w:color="auto"/>
            <w:left w:val="none" w:sz="0" w:space="0" w:color="auto"/>
            <w:bottom w:val="none" w:sz="0" w:space="0" w:color="auto"/>
            <w:right w:val="none" w:sz="0" w:space="0" w:color="auto"/>
          </w:divBdr>
        </w:div>
        <w:div w:id="1308630393">
          <w:marLeft w:val="480"/>
          <w:marRight w:val="0"/>
          <w:marTop w:val="0"/>
          <w:marBottom w:val="0"/>
          <w:divBdr>
            <w:top w:val="none" w:sz="0" w:space="0" w:color="auto"/>
            <w:left w:val="none" w:sz="0" w:space="0" w:color="auto"/>
            <w:bottom w:val="none" w:sz="0" w:space="0" w:color="auto"/>
            <w:right w:val="none" w:sz="0" w:space="0" w:color="auto"/>
          </w:divBdr>
        </w:div>
        <w:div w:id="853416746">
          <w:marLeft w:val="480"/>
          <w:marRight w:val="0"/>
          <w:marTop w:val="0"/>
          <w:marBottom w:val="0"/>
          <w:divBdr>
            <w:top w:val="none" w:sz="0" w:space="0" w:color="auto"/>
            <w:left w:val="none" w:sz="0" w:space="0" w:color="auto"/>
            <w:bottom w:val="none" w:sz="0" w:space="0" w:color="auto"/>
            <w:right w:val="none" w:sz="0" w:space="0" w:color="auto"/>
          </w:divBdr>
        </w:div>
        <w:div w:id="784423237">
          <w:marLeft w:val="480"/>
          <w:marRight w:val="0"/>
          <w:marTop w:val="0"/>
          <w:marBottom w:val="0"/>
          <w:divBdr>
            <w:top w:val="none" w:sz="0" w:space="0" w:color="auto"/>
            <w:left w:val="none" w:sz="0" w:space="0" w:color="auto"/>
            <w:bottom w:val="none" w:sz="0" w:space="0" w:color="auto"/>
            <w:right w:val="none" w:sz="0" w:space="0" w:color="auto"/>
          </w:divBdr>
        </w:div>
        <w:div w:id="1156797231">
          <w:marLeft w:val="480"/>
          <w:marRight w:val="0"/>
          <w:marTop w:val="0"/>
          <w:marBottom w:val="0"/>
          <w:divBdr>
            <w:top w:val="none" w:sz="0" w:space="0" w:color="auto"/>
            <w:left w:val="none" w:sz="0" w:space="0" w:color="auto"/>
            <w:bottom w:val="none" w:sz="0" w:space="0" w:color="auto"/>
            <w:right w:val="none" w:sz="0" w:space="0" w:color="auto"/>
          </w:divBdr>
        </w:div>
        <w:div w:id="1616911512">
          <w:marLeft w:val="480"/>
          <w:marRight w:val="0"/>
          <w:marTop w:val="0"/>
          <w:marBottom w:val="0"/>
          <w:divBdr>
            <w:top w:val="none" w:sz="0" w:space="0" w:color="auto"/>
            <w:left w:val="none" w:sz="0" w:space="0" w:color="auto"/>
            <w:bottom w:val="none" w:sz="0" w:space="0" w:color="auto"/>
            <w:right w:val="none" w:sz="0" w:space="0" w:color="auto"/>
          </w:divBdr>
        </w:div>
        <w:div w:id="215896102">
          <w:marLeft w:val="480"/>
          <w:marRight w:val="0"/>
          <w:marTop w:val="0"/>
          <w:marBottom w:val="0"/>
          <w:divBdr>
            <w:top w:val="none" w:sz="0" w:space="0" w:color="auto"/>
            <w:left w:val="none" w:sz="0" w:space="0" w:color="auto"/>
            <w:bottom w:val="none" w:sz="0" w:space="0" w:color="auto"/>
            <w:right w:val="none" w:sz="0" w:space="0" w:color="auto"/>
          </w:divBdr>
        </w:div>
        <w:div w:id="1525746618">
          <w:marLeft w:val="480"/>
          <w:marRight w:val="0"/>
          <w:marTop w:val="0"/>
          <w:marBottom w:val="0"/>
          <w:divBdr>
            <w:top w:val="none" w:sz="0" w:space="0" w:color="auto"/>
            <w:left w:val="none" w:sz="0" w:space="0" w:color="auto"/>
            <w:bottom w:val="none" w:sz="0" w:space="0" w:color="auto"/>
            <w:right w:val="none" w:sz="0" w:space="0" w:color="auto"/>
          </w:divBdr>
        </w:div>
      </w:divsChild>
    </w:div>
    <w:div w:id="1549487588">
      <w:bodyDiv w:val="1"/>
      <w:marLeft w:val="0"/>
      <w:marRight w:val="0"/>
      <w:marTop w:val="0"/>
      <w:marBottom w:val="0"/>
      <w:divBdr>
        <w:top w:val="none" w:sz="0" w:space="0" w:color="auto"/>
        <w:left w:val="none" w:sz="0" w:space="0" w:color="auto"/>
        <w:bottom w:val="none" w:sz="0" w:space="0" w:color="auto"/>
        <w:right w:val="none" w:sz="0" w:space="0" w:color="auto"/>
      </w:divBdr>
    </w:div>
    <w:div w:id="1554194003">
      <w:bodyDiv w:val="1"/>
      <w:marLeft w:val="0"/>
      <w:marRight w:val="0"/>
      <w:marTop w:val="0"/>
      <w:marBottom w:val="0"/>
      <w:divBdr>
        <w:top w:val="none" w:sz="0" w:space="0" w:color="auto"/>
        <w:left w:val="none" w:sz="0" w:space="0" w:color="auto"/>
        <w:bottom w:val="none" w:sz="0" w:space="0" w:color="auto"/>
        <w:right w:val="none" w:sz="0" w:space="0" w:color="auto"/>
      </w:divBdr>
    </w:div>
    <w:div w:id="1554459335">
      <w:bodyDiv w:val="1"/>
      <w:marLeft w:val="0"/>
      <w:marRight w:val="0"/>
      <w:marTop w:val="0"/>
      <w:marBottom w:val="0"/>
      <w:divBdr>
        <w:top w:val="none" w:sz="0" w:space="0" w:color="auto"/>
        <w:left w:val="none" w:sz="0" w:space="0" w:color="auto"/>
        <w:bottom w:val="none" w:sz="0" w:space="0" w:color="auto"/>
        <w:right w:val="none" w:sz="0" w:space="0" w:color="auto"/>
      </w:divBdr>
    </w:div>
    <w:div w:id="1558591693">
      <w:bodyDiv w:val="1"/>
      <w:marLeft w:val="0"/>
      <w:marRight w:val="0"/>
      <w:marTop w:val="0"/>
      <w:marBottom w:val="0"/>
      <w:divBdr>
        <w:top w:val="none" w:sz="0" w:space="0" w:color="auto"/>
        <w:left w:val="none" w:sz="0" w:space="0" w:color="auto"/>
        <w:bottom w:val="none" w:sz="0" w:space="0" w:color="auto"/>
        <w:right w:val="none" w:sz="0" w:space="0" w:color="auto"/>
      </w:divBdr>
    </w:div>
    <w:div w:id="1566602881">
      <w:bodyDiv w:val="1"/>
      <w:marLeft w:val="0"/>
      <w:marRight w:val="0"/>
      <w:marTop w:val="0"/>
      <w:marBottom w:val="0"/>
      <w:divBdr>
        <w:top w:val="none" w:sz="0" w:space="0" w:color="auto"/>
        <w:left w:val="none" w:sz="0" w:space="0" w:color="auto"/>
        <w:bottom w:val="none" w:sz="0" w:space="0" w:color="auto"/>
        <w:right w:val="none" w:sz="0" w:space="0" w:color="auto"/>
      </w:divBdr>
    </w:div>
    <w:div w:id="1567569617">
      <w:bodyDiv w:val="1"/>
      <w:marLeft w:val="0"/>
      <w:marRight w:val="0"/>
      <w:marTop w:val="0"/>
      <w:marBottom w:val="0"/>
      <w:divBdr>
        <w:top w:val="none" w:sz="0" w:space="0" w:color="auto"/>
        <w:left w:val="none" w:sz="0" w:space="0" w:color="auto"/>
        <w:bottom w:val="none" w:sz="0" w:space="0" w:color="auto"/>
        <w:right w:val="none" w:sz="0" w:space="0" w:color="auto"/>
      </w:divBdr>
    </w:div>
    <w:div w:id="1578127226">
      <w:bodyDiv w:val="1"/>
      <w:marLeft w:val="0"/>
      <w:marRight w:val="0"/>
      <w:marTop w:val="0"/>
      <w:marBottom w:val="0"/>
      <w:divBdr>
        <w:top w:val="none" w:sz="0" w:space="0" w:color="auto"/>
        <w:left w:val="none" w:sz="0" w:space="0" w:color="auto"/>
        <w:bottom w:val="none" w:sz="0" w:space="0" w:color="auto"/>
        <w:right w:val="none" w:sz="0" w:space="0" w:color="auto"/>
      </w:divBdr>
    </w:div>
    <w:div w:id="1579899252">
      <w:bodyDiv w:val="1"/>
      <w:marLeft w:val="0"/>
      <w:marRight w:val="0"/>
      <w:marTop w:val="0"/>
      <w:marBottom w:val="0"/>
      <w:divBdr>
        <w:top w:val="none" w:sz="0" w:space="0" w:color="auto"/>
        <w:left w:val="none" w:sz="0" w:space="0" w:color="auto"/>
        <w:bottom w:val="none" w:sz="0" w:space="0" w:color="auto"/>
        <w:right w:val="none" w:sz="0" w:space="0" w:color="auto"/>
      </w:divBdr>
    </w:div>
    <w:div w:id="1581715459">
      <w:bodyDiv w:val="1"/>
      <w:marLeft w:val="0"/>
      <w:marRight w:val="0"/>
      <w:marTop w:val="0"/>
      <w:marBottom w:val="0"/>
      <w:divBdr>
        <w:top w:val="none" w:sz="0" w:space="0" w:color="auto"/>
        <w:left w:val="none" w:sz="0" w:space="0" w:color="auto"/>
        <w:bottom w:val="none" w:sz="0" w:space="0" w:color="auto"/>
        <w:right w:val="none" w:sz="0" w:space="0" w:color="auto"/>
      </w:divBdr>
    </w:div>
    <w:div w:id="1583642854">
      <w:bodyDiv w:val="1"/>
      <w:marLeft w:val="0"/>
      <w:marRight w:val="0"/>
      <w:marTop w:val="0"/>
      <w:marBottom w:val="0"/>
      <w:divBdr>
        <w:top w:val="none" w:sz="0" w:space="0" w:color="auto"/>
        <w:left w:val="none" w:sz="0" w:space="0" w:color="auto"/>
        <w:bottom w:val="none" w:sz="0" w:space="0" w:color="auto"/>
        <w:right w:val="none" w:sz="0" w:space="0" w:color="auto"/>
      </w:divBdr>
    </w:div>
    <w:div w:id="1586761650">
      <w:bodyDiv w:val="1"/>
      <w:marLeft w:val="0"/>
      <w:marRight w:val="0"/>
      <w:marTop w:val="0"/>
      <w:marBottom w:val="0"/>
      <w:divBdr>
        <w:top w:val="none" w:sz="0" w:space="0" w:color="auto"/>
        <w:left w:val="none" w:sz="0" w:space="0" w:color="auto"/>
        <w:bottom w:val="none" w:sz="0" w:space="0" w:color="auto"/>
        <w:right w:val="none" w:sz="0" w:space="0" w:color="auto"/>
      </w:divBdr>
    </w:div>
    <w:div w:id="1587156504">
      <w:bodyDiv w:val="1"/>
      <w:marLeft w:val="0"/>
      <w:marRight w:val="0"/>
      <w:marTop w:val="0"/>
      <w:marBottom w:val="0"/>
      <w:divBdr>
        <w:top w:val="none" w:sz="0" w:space="0" w:color="auto"/>
        <w:left w:val="none" w:sz="0" w:space="0" w:color="auto"/>
        <w:bottom w:val="none" w:sz="0" w:space="0" w:color="auto"/>
        <w:right w:val="none" w:sz="0" w:space="0" w:color="auto"/>
      </w:divBdr>
      <w:divsChild>
        <w:div w:id="802964474">
          <w:marLeft w:val="480"/>
          <w:marRight w:val="0"/>
          <w:marTop w:val="0"/>
          <w:marBottom w:val="0"/>
          <w:divBdr>
            <w:top w:val="none" w:sz="0" w:space="0" w:color="auto"/>
            <w:left w:val="none" w:sz="0" w:space="0" w:color="auto"/>
            <w:bottom w:val="none" w:sz="0" w:space="0" w:color="auto"/>
            <w:right w:val="none" w:sz="0" w:space="0" w:color="auto"/>
          </w:divBdr>
        </w:div>
        <w:div w:id="1832332643">
          <w:marLeft w:val="480"/>
          <w:marRight w:val="0"/>
          <w:marTop w:val="0"/>
          <w:marBottom w:val="0"/>
          <w:divBdr>
            <w:top w:val="none" w:sz="0" w:space="0" w:color="auto"/>
            <w:left w:val="none" w:sz="0" w:space="0" w:color="auto"/>
            <w:bottom w:val="none" w:sz="0" w:space="0" w:color="auto"/>
            <w:right w:val="none" w:sz="0" w:space="0" w:color="auto"/>
          </w:divBdr>
        </w:div>
        <w:div w:id="1087726657">
          <w:marLeft w:val="480"/>
          <w:marRight w:val="0"/>
          <w:marTop w:val="0"/>
          <w:marBottom w:val="0"/>
          <w:divBdr>
            <w:top w:val="none" w:sz="0" w:space="0" w:color="auto"/>
            <w:left w:val="none" w:sz="0" w:space="0" w:color="auto"/>
            <w:bottom w:val="none" w:sz="0" w:space="0" w:color="auto"/>
            <w:right w:val="none" w:sz="0" w:space="0" w:color="auto"/>
          </w:divBdr>
        </w:div>
        <w:div w:id="643782477">
          <w:marLeft w:val="480"/>
          <w:marRight w:val="0"/>
          <w:marTop w:val="0"/>
          <w:marBottom w:val="0"/>
          <w:divBdr>
            <w:top w:val="none" w:sz="0" w:space="0" w:color="auto"/>
            <w:left w:val="none" w:sz="0" w:space="0" w:color="auto"/>
            <w:bottom w:val="none" w:sz="0" w:space="0" w:color="auto"/>
            <w:right w:val="none" w:sz="0" w:space="0" w:color="auto"/>
          </w:divBdr>
        </w:div>
        <w:div w:id="1365979595">
          <w:marLeft w:val="480"/>
          <w:marRight w:val="0"/>
          <w:marTop w:val="0"/>
          <w:marBottom w:val="0"/>
          <w:divBdr>
            <w:top w:val="none" w:sz="0" w:space="0" w:color="auto"/>
            <w:left w:val="none" w:sz="0" w:space="0" w:color="auto"/>
            <w:bottom w:val="none" w:sz="0" w:space="0" w:color="auto"/>
            <w:right w:val="none" w:sz="0" w:space="0" w:color="auto"/>
          </w:divBdr>
        </w:div>
        <w:div w:id="1101339244">
          <w:marLeft w:val="480"/>
          <w:marRight w:val="0"/>
          <w:marTop w:val="0"/>
          <w:marBottom w:val="0"/>
          <w:divBdr>
            <w:top w:val="none" w:sz="0" w:space="0" w:color="auto"/>
            <w:left w:val="none" w:sz="0" w:space="0" w:color="auto"/>
            <w:bottom w:val="none" w:sz="0" w:space="0" w:color="auto"/>
            <w:right w:val="none" w:sz="0" w:space="0" w:color="auto"/>
          </w:divBdr>
        </w:div>
        <w:div w:id="685835118">
          <w:marLeft w:val="480"/>
          <w:marRight w:val="0"/>
          <w:marTop w:val="0"/>
          <w:marBottom w:val="0"/>
          <w:divBdr>
            <w:top w:val="none" w:sz="0" w:space="0" w:color="auto"/>
            <w:left w:val="none" w:sz="0" w:space="0" w:color="auto"/>
            <w:bottom w:val="none" w:sz="0" w:space="0" w:color="auto"/>
            <w:right w:val="none" w:sz="0" w:space="0" w:color="auto"/>
          </w:divBdr>
        </w:div>
        <w:div w:id="308024304">
          <w:marLeft w:val="480"/>
          <w:marRight w:val="0"/>
          <w:marTop w:val="0"/>
          <w:marBottom w:val="0"/>
          <w:divBdr>
            <w:top w:val="none" w:sz="0" w:space="0" w:color="auto"/>
            <w:left w:val="none" w:sz="0" w:space="0" w:color="auto"/>
            <w:bottom w:val="none" w:sz="0" w:space="0" w:color="auto"/>
            <w:right w:val="none" w:sz="0" w:space="0" w:color="auto"/>
          </w:divBdr>
        </w:div>
        <w:div w:id="1871913376">
          <w:marLeft w:val="480"/>
          <w:marRight w:val="0"/>
          <w:marTop w:val="0"/>
          <w:marBottom w:val="0"/>
          <w:divBdr>
            <w:top w:val="none" w:sz="0" w:space="0" w:color="auto"/>
            <w:left w:val="none" w:sz="0" w:space="0" w:color="auto"/>
            <w:bottom w:val="none" w:sz="0" w:space="0" w:color="auto"/>
            <w:right w:val="none" w:sz="0" w:space="0" w:color="auto"/>
          </w:divBdr>
        </w:div>
        <w:div w:id="297153216">
          <w:marLeft w:val="480"/>
          <w:marRight w:val="0"/>
          <w:marTop w:val="0"/>
          <w:marBottom w:val="0"/>
          <w:divBdr>
            <w:top w:val="none" w:sz="0" w:space="0" w:color="auto"/>
            <w:left w:val="none" w:sz="0" w:space="0" w:color="auto"/>
            <w:bottom w:val="none" w:sz="0" w:space="0" w:color="auto"/>
            <w:right w:val="none" w:sz="0" w:space="0" w:color="auto"/>
          </w:divBdr>
        </w:div>
        <w:div w:id="413165278">
          <w:marLeft w:val="480"/>
          <w:marRight w:val="0"/>
          <w:marTop w:val="0"/>
          <w:marBottom w:val="0"/>
          <w:divBdr>
            <w:top w:val="none" w:sz="0" w:space="0" w:color="auto"/>
            <w:left w:val="none" w:sz="0" w:space="0" w:color="auto"/>
            <w:bottom w:val="none" w:sz="0" w:space="0" w:color="auto"/>
            <w:right w:val="none" w:sz="0" w:space="0" w:color="auto"/>
          </w:divBdr>
        </w:div>
        <w:div w:id="1782218482">
          <w:marLeft w:val="480"/>
          <w:marRight w:val="0"/>
          <w:marTop w:val="0"/>
          <w:marBottom w:val="0"/>
          <w:divBdr>
            <w:top w:val="none" w:sz="0" w:space="0" w:color="auto"/>
            <w:left w:val="none" w:sz="0" w:space="0" w:color="auto"/>
            <w:bottom w:val="none" w:sz="0" w:space="0" w:color="auto"/>
            <w:right w:val="none" w:sz="0" w:space="0" w:color="auto"/>
          </w:divBdr>
        </w:div>
        <w:div w:id="829950071">
          <w:marLeft w:val="480"/>
          <w:marRight w:val="0"/>
          <w:marTop w:val="0"/>
          <w:marBottom w:val="0"/>
          <w:divBdr>
            <w:top w:val="none" w:sz="0" w:space="0" w:color="auto"/>
            <w:left w:val="none" w:sz="0" w:space="0" w:color="auto"/>
            <w:bottom w:val="none" w:sz="0" w:space="0" w:color="auto"/>
            <w:right w:val="none" w:sz="0" w:space="0" w:color="auto"/>
          </w:divBdr>
        </w:div>
        <w:div w:id="1027759024">
          <w:marLeft w:val="480"/>
          <w:marRight w:val="0"/>
          <w:marTop w:val="0"/>
          <w:marBottom w:val="0"/>
          <w:divBdr>
            <w:top w:val="none" w:sz="0" w:space="0" w:color="auto"/>
            <w:left w:val="none" w:sz="0" w:space="0" w:color="auto"/>
            <w:bottom w:val="none" w:sz="0" w:space="0" w:color="auto"/>
            <w:right w:val="none" w:sz="0" w:space="0" w:color="auto"/>
          </w:divBdr>
        </w:div>
        <w:div w:id="231430366">
          <w:marLeft w:val="480"/>
          <w:marRight w:val="0"/>
          <w:marTop w:val="0"/>
          <w:marBottom w:val="0"/>
          <w:divBdr>
            <w:top w:val="none" w:sz="0" w:space="0" w:color="auto"/>
            <w:left w:val="none" w:sz="0" w:space="0" w:color="auto"/>
            <w:bottom w:val="none" w:sz="0" w:space="0" w:color="auto"/>
            <w:right w:val="none" w:sz="0" w:space="0" w:color="auto"/>
          </w:divBdr>
        </w:div>
        <w:div w:id="1786926293">
          <w:marLeft w:val="480"/>
          <w:marRight w:val="0"/>
          <w:marTop w:val="0"/>
          <w:marBottom w:val="0"/>
          <w:divBdr>
            <w:top w:val="none" w:sz="0" w:space="0" w:color="auto"/>
            <w:left w:val="none" w:sz="0" w:space="0" w:color="auto"/>
            <w:bottom w:val="none" w:sz="0" w:space="0" w:color="auto"/>
            <w:right w:val="none" w:sz="0" w:space="0" w:color="auto"/>
          </w:divBdr>
        </w:div>
        <w:div w:id="236719152">
          <w:marLeft w:val="480"/>
          <w:marRight w:val="0"/>
          <w:marTop w:val="0"/>
          <w:marBottom w:val="0"/>
          <w:divBdr>
            <w:top w:val="none" w:sz="0" w:space="0" w:color="auto"/>
            <w:left w:val="none" w:sz="0" w:space="0" w:color="auto"/>
            <w:bottom w:val="none" w:sz="0" w:space="0" w:color="auto"/>
            <w:right w:val="none" w:sz="0" w:space="0" w:color="auto"/>
          </w:divBdr>
        </w:div>
        <w:div w:id="362172777">
          <w:marLeft w:val="480"/>
          <w:marRight w:val="0"/>
          <w:marTop w:val="0"/>
          <w:marBottom w:val="0"/>
          <w:divBdr>
            <w:top w:val="none" w:sz="0" w:space="0" w:color="auto"/>
            <w:left w:val="none" w:sz="0" w:space="0" w:color="auto"/>
            <w:bottom w:val="none" w:sz="0" w:space="0" w:color="auto"/>
            <w:right w:val="none" w:sz="0" w:space="0" w:color="auto"/>
          </w:divBdr>
        </w:div>
        <w:div w:id="1060711640">
          <w:marLeft w:val="480"/>
          <w:marRight w:val="0"/>
          <w:marTop w:val="0"/>
          <w:marBottom w:val="0"/>
          <w:divBdr>
            <w:top w:val="none" w:sz="0" w:space="0" w:color="auto"/>
            <w:left w:val="none" w:sz="0" w:space="0" w:color="auto"/>
            <w:bottom w:val="none" w:sz="0" w:space="0" w:color="auto"/>
            <w:right w:val="none" w:sz="0" w:space="0" w:color="auto"/>
          </w:divBdr>
        </w:div>
        <w:div w:id="21325242">
          <w:marLeft w:val="480"/>
          <w:marRight w:val="0"/>
          <w:marTop w:val="0"/>
          <w:marBottom w:val="0"/>
          <w:divBdr>
            <w:top w:val="none" w:sz="0" w:space="0" w:color="auto"/>
            <w:left w:val="none" w:sz="0" w:space="0" w:color="auto"/>
            <w:bottom w:val="none" w:sz="0" w:space="0" w:color="auto"/>
            <w:right w:val="none" w:sz="0" w:space="0" w:color="auto"/>
          </w:divBdr>
        </w:div>
        <w:div w:id="1167288461">
          <w:marLeft w:val="480"/>
          <w:marRight w:val="0"/>
          <w:marTop w:val="0"/>
          <w:marBottom w:val="0"/>
          <w:divBdr>
            <w:top w:val="none" w:sz="0" w:space="0" w:color="auto"/>
            <w:left w:val="none" w:sz="0" w:space="0" w:color="auto"/>
            <w:bottom w:val="none" w:sz="0" w:space="0" w:color="auto"/>
            <w:right w:val="none" w:sz="0" w:space="0" w:color="auto"/>
          </w:divBdr>
        </w:div>
        <w:div w:id="316737535">
          <w:marLeft w:val="480"/>
          <w:marRight w:val="0"/>
          <w:marTop w:val="0"/>
          <w:marBottom w:val="0"/>
          <w:divBdr>
            <w:top w:val="none" w:sz="0" w:space="0" w:color="auto"/>
            <w:left w:val="none" w:sz="0" w:space="0" w:color="auto"/>
            <w:bottom w:val="none" w:sz="0" w:space="0" w:color="auto"/>
            <w:right w:val="none" w:sz="0" w:space="0" w:color="auto"/>
          </w:divBdr>
        </w:div>
        <w:div w:id="1505122359">
          <w:marLeft w:val="480"/>
          <w:marRight w:val="0"/>
          <w:marTop w:val="0"/>
          <w:marBottom w:val="0"/>
          <w:divBdr>
            <w:top w:val="none" w:sz="0" w:space="0" w:color="auto"/>
            <w:left w:val="none" w:sz="0" w:space="0" w:color="auto"/>
            <w:bottom w:val="none" w:sz="0" w:space="0" w:color="auto"/>
            <w:right w:val="none" w:sz="0" w:space="0" w:color="auto"/>
          </w:divBdr>
        </w:div>
        <w:div w:id="1223952015">
          <w:marLeft w:val="480"/>
          <w:marRight w:val="0"/>
          <w:marTop w:val="0"/>
          <w:marBottom w:val="0"/>
          <w:divBdr>
            <w:top w:val="none" w:sz="0" w:space="0" w:color="auto"/>
            <w:left w:val="none" w:sz="0" w:space="0" w:color="auto"/>
            <w:bottom w:val="none" w:sz="0" w:space="0" w:color="auto"/>
            <w:right w:val="none" w:sz="0" w:space="0" w:color="auto"/>
          </w:divBdr>
        </w:div>
        <w:div w:id="879393830">
          <w:marLeft w:val="480"/>
          <w:marRight w:val="0"/>
          <w:marTop w:val="0"/>
          <w:marBottom w:val="0"/>
          <w:divBdr>
            <w:top w:val="none" w:sz="0" w:space="0" w:color="auto"/>
            <w:left w:val="none" w:sz="0" w:space="0" w:color="auto"/>
            <w:bottom w:val="none" w:sz="0" w:space="0" w:color="auto"/>
            <w:right w:val="none" w:sz="0" w:space="0" w:color="auto"/>
          </w:divBdr>
        </w:div>
        <w:div w:id="1507092638">
          <w:marLeft w:val="480"/>
          <w:marRight w:val="0"/>
          <w:marTop w:val="0"/>
          <w:marBottom w:val="0"/>
          <w:divBdr>
            <w:top w:val="none" w:sz="0" w:space="0" w:color="auto"/>
            <w:left w:val="none" w:sz="0" w:space="0" w:color="auto"/>
            <w:bottom w:val="none" w:sz="0" w:space="0" w:color="auto"/>
            <w:right w:val="none" w:sz="0" w:space="0" w:color="auto"/>
          </w:divBdr>
        </w:div>
        <w:div w:id="450395188">
          <w:marLeft w:val="480"/>
          <w:marRight w:val="0"/>
          <w:marTop w:val="0"/>
          <w:marBottom w:val="0"/>
          <w:divBdr>
            <w:top w:val="none" w:sz="0" w:space="0" w:color="auto"/>
            <w:left w:val="none" w:sz="0" w:space="0" w:color="auto"/>
            <w:bottom w:val="none" w:sz="0" w:space="0" w:color="auto"/>
            <w:right w:val="none" w:sz="0" w:space="0" w:color="auto"/>
          </w:divBdr>
        </w:div>
        <w:div w:id="319964107">
          <w:marLeft w:val="480"/>
          <w:marRight w:val="0"/>
          <w:marTop w:val="0"/>
          <w:marBottom w:val="0"/>
          <w:divBdr>
            <w:top w:val="none" w:sz="0" w:space="0" w:color="auto"/>
            <w:left w:val="none" w:sz="0" w:space="0" w:color="auto"/>
            <w:bottom w:val="none" w:sz="0" w:space="0" w:color="auto"/>
            <w:right w:val="none" w:sz="0" w:space="0" w:color="auto"/>
          </w:divBdr>
        </w:div>
        <w:div w:id="1823420921">
          <w:marLeft w:val="480"/>
          <w:marRight w:val="0"/>
          <w:marTop w:val="0"/>
          <w:marBottom w:val="0"/>
          <w:divBdr>
            <w:top w:val="none" w:sz="0" w:space="0" w:color="auto"/>
            <w:left w:val="none" w:sz="0" w:space="0" w:color="auto"/>
            <w:bottom w:val="none" w:sz="0" w:space="0" w:color="auto"/>
            <w:right w:val="none" w:sz="0" w:space="0" w:color="auto"/>
          </w:divBdr>
        </w:div>
        <w:div w:id="606546925">
          <w:marLeft w:val="480"/>
          <w:marRight w:val="0"/>
          <w:marTop w:val="0"/>
          <w:marBottom w:val="0"/>
          <w:divBdr>
            <w:top w:val="none" w:sz="0" w:space="0" w:color="auto"/>
            <w:left w:val="none" w:sz="0" w:space="0" w:color="auto"/>
            <w:bottom w:val="none" w:sz="0" w:space="0" w:color="auto"/>
            <w:right w:val="none" w:sz="0" w:space="0" w:color="auto"/>
          </w:divBdr>
        </w:div>
        <w:div w:id="960918773">
          <w:marLeft w:val="480"/>
          <w:marRight w:val="0"/>
          <w:marTop w:val="0"/>
          <w:marBottom w:val="0"/>
          <w:divBdr>
            <w:top w:val="none" w:sz="0" w:space="0" w:color="auto"/>
            <w:left w:val="none" w:sz="0" w:space="0" w:color="auto"/>
            <w:bottom w:val="none" w:sz="0" w:space="0" w:color="auto"/>
            <w:right w:val="none" w:sz="0" w:space="0" w:color="auto"/>
          </w:divBdr>
        </w:div>
        <w:div w:id="77018785">
          <w:marLeft w:val="480"/>
          <w:marRight w:val="0"/>
          <w:marTop w:val="0"/>
          <w:marBottom w:val="0"/>
          <w:divBdr>
            <w:top w:val="none" w:sz="0" w:space="0" w:color="auto"/>
            <w:left w:val="none" w:sz="0" w:space="0" w:color="auto"/>
            <w:bottom w:val="none" w:sz="0" w:space="0" w:color="auto"/>
            <w:right w:val="none" w:sz="0" w:space="0" w:color="auto"/>
          </w:divBdr>
        </w:div>
      </w:divsChild>
    </w:div>
    <w:div w:id="1587692837">
      <w:bodyDiv w:val="1"/>
      <w:marLeft w:val="0"/>
      <w:marRight w:val="0"/>
      <w:marTop w:val="0"/>
      <w:marBottom w:val="0"/>
      <w:divBdr>
        <w:top w:val="none" w:sz="0" w:space="0" w:color="auto"/>
        <w:left w:val="none" w:sz="0" w:space="0" w:color="auto"/>
        <w:bottom w:val="none" w:sz="0" w:space="0" w:color="auto"/>
        <w:right w:val="none" w:sz="0" w:space="0" w:color="auto"/>
      </w:divBdr>
    </w:div>
    <w:div w:id="1612782175">
      <w:bodyDiv w:val="1"/>
      <w:marLeft w:val="0"/>
      <w:marRight w:val="0"/>
      <w:marTop w:val="0"/>
      <w:marBottom w:val="0"/>
      <w:divBdr>
        <w:top w:val="none" w:sz="0" w:space="0" w:color="auto"/>
        <w:left w:val="none" w:sz="0" w:space="0" w:color="auto"/>
        <w:bottom w:val="none" w:sz="0" w:space="0" w:color="auto"/>
        <w:right w:val="none" w:sz="0" w:space="0" w:color="auto"/>
      </w:divBdr>
      <w:divsChild>
        <w:div w:id="30963204">
          <w:marLeft w:val="480"/>
          <w:marRight w:val="0"/>
          <w:marTop w:val="0"/>
          <w:marBottom w:val="0"/>
          <w:divBdr>
            <w:top w:val="none" w:sz="0" w:space="0" w:color="auto"/>
            <w:left w:val="none" w:sz="0" w:space="0" w:color="auto"/>
            <w:bottom w:val="none" w:sz="0" w:space="0" w:color="auto"/>
            <w:right w:val="none" w:sz="0" w:space="0" w:color="auto"/>
          </w:divBdr>
        </w:div>
        <w:div w:id="462847147">
          <w:marLeft w:val="480"/>
          <w:marRight w:val="0"/>
          <w:marTop w:val="0"/>
          <w:marBottom w:val="0"/>
          <w:divBdr>
            <w:top w:val="none" w:sz="0" w:space="0" w:color="auto"/>
            <w:left w:val="none" w:sz="0" w:space="0" w:color="auto"/>
            <w:bottom w:val="none" w:sz="0" w:space="0" w:color="auto"/>
            <w:right w:val="none" w:sz="0" w:space="0" w:color="auto"/>
          </w:divBdr>
        </w:div>
        <w:div w:id="745878700">
          <w:marLeft w:val="480"/>
          <w:marRight w:val="0"/>
          <w:marTop w:val="0"/>
          <w:marBottom w:val="0"/>
          <w:divBdr>
            <w:top w:val="none" w:sz="0" w:space="0" w:color="auto"/>
            <w:left w:val="none" w:sz="0" w:space="0" w:color="auto"/>
            <w:bottom w:val="none" w:sz="0" w:space="0" w:color="auto"/>
            <w:right w:val="none" w:sz="0" w:space="0" w:color="auto"/>
          </w:divBdr>
        </w:div>
        <w:div w:id="822090653">
          <w:marLeft w:val="480"/>
          <w:marRight w:val="0"/>
          <w:marTop w:val="0"/>
          <w:marBottom w:val="0"/>
          <w:divBdr>
            <w:top w:val="none" w:sz="0" w:space="0" w:color="auto"/>
            <w:left w:val="none" w:sz="0" w:space="0" w:color="auto"/>
            <w:bottom w:val="none" w:sz="0" w:space="0" w:color="auto"/>
            <w:right w:val="none" w:sz="0" w:space="0" w:color="auto"/>
          </w:divBdr>
        </w:div>
        <w:div w:id="829909108">
          <w:marLeft w:val="480"/>
          <w:marRight w:val="0"/>
          <w:marTop w:val="0"/>
          <w:marBottom w:val="0"/>
          <w:divBdr>
            <w:top w:val="none" w:sz="0" w:space="0" w:color="auto"/>
            <w:left w:val="none" w:sz="0" w:space="0" w:color="auto"/>
            <w:bottom w:val="none" w:sz="0" w:space="0" w:color="auto"/>
            <w:right w:val="none" w:sz="0" w:space="0" w:color="auto"/>
          </w:divBdr>
        </w:div>
        <w:div w:id="878590771">
          <w:marLeft w:val="480"/>
          <w:marRight w:val="0"/>
          <w:marTop w:val="0"/>
          <w:marBottom w:val="0"/>
          <w:divBdr>
            <w:top w:val="none" w:sz="0" w:space="0" w:color="auto"/>
            <w:left w:val="none" w:sz="0" w:space="0" w:color="auto"/>
            <w:bottom w:val="none" w:sz="0" w:space="0" w:color="auto"/>
            <w:right w:val="none" w:sz="0" w:space="0" w:color="auto"/>
          </w:divBdr>
        </w:div>
        <w:div w:id="1096634005">
          <w:marLeft w:val="480"/>
          <w:marRight w:val="0"/>
          <w:marTop w:val="0"/>
          <w:marBottom w:val="0"/>
          <w:divBdr>
            <w:top w:val="none" w:sz="0" w:space="0" w:color="auto"/>
            <w:left w:val="none" w:sz="0" w:space="0" w:color="auto"/>
            <w:bottom w:val="none" w:sz="0" w:space="0" w:color="auto"/>
            <w:right w:val="none" w:sz="0" w:space="0" w:color="auto"/>
          </w:divBdr>
        </w:div>
        <w:div w:id="1189180944">
          <w:marLeft w:val="480"/>
          <w:marRight w:val="0"/>
          <w:marTop w:val="0"/>
          <w:marBottom w:val="0"/>
          <w:divBdr>
            <w:top w:val="none" w:sz="0" w:space="0" w:color="auto"/>
            <w:left w:val="none" w:sz="0" w:space="0" w:color="auto"/>
            <w:bottom w:val="none" w:sz="0" w:space="0" w:color="auto"/>
            <w:right w:val="none" w:sz="0" w:space="0" w:color="auto"/>
          </w:divBdr>
        </w:div>
        <w:div w:id="1317106955">
          <w:marLeft w:val="480"/>
          <w:marRight w:val="0"/>
          <w:marTop w:val="0"/>
          <w:marBottom w:val="0"/>
          <w:divBdr>
            <w:top w:val="none" w:sz="0" w:space="0" w:color="auto"/>
            <w:left w:val="none" w:sz="0" w:space="0" w:color="auto"/>
            <w:bottom w:val="none" w:sz="0" w:space="0" w:color="auto"/>
            <w:right w:val="none" w:sz="0" w:space="0" w:color="auto"/>
          </w:divBdr>
        </w:div>
        <w:div w:id="1328946942">
          <w:marLeft w:val="480"/>
          <w:marRight w:val="0"/>
          <w:marTop w:val="0"/>
          <w:marBottom w:val="0"/>
          <w:divBdr>
            <w:top w:val="none" w:sz="0" w:space="0" w:color="auto"/>
            <w:left w:val="none" w:sz="0" w:space="0" w:color="auto"/>
            <w:bottom w:val="none" w:sz="0" w:space="0" w:color="auto"/>
            <w:right w:val="none" w:sz="0" w:space="0" w:color="auto"/>
          </w:divBdr>
        </w:div>
        <w:div w:id="1424644478">
          <w:marLeft w:val="480"/>
          <w:marRight w:val="0"/>
          <w:marTop w:val="0"/>
          <w:marBottom w:val="0"/>
          <w:divBdr>
            <w:top w:val="none" w:sz="0" w:space="0" w:color="auto"/>
            <w:left w:val="none" w:sz="0" w:space="0" w:color="auto"/>
            <w:bottom w:val="none" w:sz="0" w:space="0" w:color="auto"/>
            <w:right w:val="none" w:sz="0" w:space="0" w:color="auto"/>
          </w:divBdr>
        </w:div>
        <w:div w:id="1683972039">
          <w:marLeft w:val="480"/>
          <w:marRight w:val="0"/>
          <w:marTop w:val="0"/>
          <w:marBottom w:val="0"/>
          <w:divBdr>
            <w:top w:val="none" w:sz="0" w:space="0" w:color="auto"/>
            <w:left w:val="none" w:sz="0" w:space="0" w:color="auto"/>
            <w:bottom w:val="none" w:sz="0" w:space="0" w:color="auto"/>
            <w:right w:val="none" w:sz="0" w:space="0" w:color="auto"/>
          </w:divBdr>
        </w:div>
        <w:div w:id="1770157657">
          <w:marLeft w:val="480"/>
          <w:marRight w:val="0"/>
          <w:marTop w:val="0"/>
          <w:marBottom w:val="0"/>
          <w:divBdr>
            <w:top w:val="none" w:sz="0" w:space="0" w:color="auto"/>
            <w:left w:val="none" w:sz="0" w:space="0" w:color="auto"/>
            <w:bottom w:val="none" w:sz="0" w:space="0" w:color="auto"/>
            <w:right w:val="none" w:sz="0" w:space="0" w:color="auto"/>
          </w:divBdr>
        </w:div>
        <w:div w:id="1791321673">
          <w:marLeft w:val="480"/>
          <w:marRight w:val="0"/>
          <w:marTop w:val="0"/>
          <w:marBottom w:val="0"/>
          <w:divBdr>
            <w:top w:val="none" w:sz="0" w:space="0" w:color="auto"/>
            <w:left w:val="none" w:sz="0" w:space="0" w:color="auto"/>
            <w:bottom w:val="none" w:sz="0" w:space="0" w:color="auto"/>
            <w:right w:val="none" w:sz="0" w:space="0" w:color="auto"/>
          </w:divBdr>
        </w:div>
        <w:div w:id="1945771937">
          <w:marLeft w:val="480"/>
          <w:marRight w:val="0"/>
          <w:marTop w:val="0"/>
          <w:marBottom w:val="0"/>
          <w:divBdr>
            <w:top w:val="none" w:sz="0" w:space="0" w:color="auto"/>
            <w:left w:val="none" w:sz="0" w:space="0" w:color="auto"/>
            <w:bottom w:val="none" w:sz="0" w:space="0" w:color="auto"/>
            <w:right w:val="none" w:sz="0" w:space="0" w:color="auto"/>
          </w:divBdr>
        </w:div>
        <w:div w:id="2102098967">
          <w:marLeft w:val="480"/>
          <w:marRight w:val="0"/>
          <w:marTop w:val="0"/>
          <w:marBottom w:val="0"/>
          <w:divBdr>
            <w:top w:val="none" w:sz="0" w:space="0" w:color="auto"/>
            <w:left w:val="none" w:sz="0" w:space="0" w:color="auto"/>
            <w:bottom w:val="none" w:sz="0" w:space="0" w:color="auto"/>
            <w:right w:val="none" w:sz="0" w:space="0" w:color="auto"/>
          </w:divBdr>
        </w:div>
      </w:divsChild>
    </w:div>
    <w:div w:id="1612935956">
      <w:bodyDiv w:val="1"/>
      <w:marLeft w:val="0"/>
      <w:marRight w:val="0"/>
      <w:marTop w:val="0"/>
      <w:marBottom w:val="0"/>
      <w:divBdr>
        <w:top w:val="none" w:sz="0" w:space="0" w:color="auto"/>
        <w:left w:val="none" w:sz="0" w:space="0" w:color="auto"/>
        <w:bottom w:val="none" w:sz="0" w:space="0" w:color="auto"/>
        <w:right w:val="none" w:sz="0" w:space="0" w:color="auto"/>
      </w:divBdr>
    </w:div>
    <w:div w:id="1613324799">
      <w:bodyDiv w:val="1"/>
      <w:marLeft w:val="0"/>
      <w:marRight w:val="0"/>
      <w:marTop w:val="0"/>
      <w:marBottom w:val="0"/>
      <w:divBdr>
        <w:top w:val="none" w:sz="0" w:space="0" w:color="auto"/>
        <w:left w:val="none" w:sz="0" w:space="0" w:color="auto"/>
        <w:bottom w:val="none" w:sz="0" w:space="0" w:color="auto"/>
        <w:right w:val="none" w:sz="0" w:space="0" w:color="auto"/>
      </w:divBdr>
    </w:div>
    <w:div w:id="1619028987">
      <w:bodyDiv w:val="1"/>
      <w:marLeft w:val="0"/>
      <w:marRight w:val="0"/>
      <w:marTop w:val="0"/>
      <w:marBottom w:val="0"/>
      <w:divBdr>
        <w:top w:val="none" w:sz="0" w:space="0" w:color="auto"/>
        <w:left w:val="none" w:sz="0" w:space="0" w:color="auto"/>
        <w:bottom w:val="none" w:sz="0" w:space="0" w:color="auto"/>
        <w:right w:val="none" w:sz="0" w:space="0" w:color="auto"/>
      </w:divBdr>
    </w:div>
    <w:div w:id="1620725810">
      <w:bodyDiv w:val="1"/>
      <w:marLeft w:val="0"/>
      <w:marRight w:val="0"/>
      <w:marTop w:val="0"/>
      <w:marBottom w:val="0"/>
      <w:divBdr>
        <w:top w:val="none" w:sz="0" w:space="0" w:color="auto"/>
        <w:left w:val="none" w:sz="0" w:space="0" w:color="auto"/>
        <w:bottom w:val="none" w:sz="0" w:space="0" w:color="auto"/>
        <w:right w:val="none" w:sz="0" w:space="0" w:color="auto"/>
      </w:divBdr>
    </w:div>
    <w:div w:id="1622615310">
      <w:bodyDiv w:val="1"/>
      <w:marLeft w:val="0"/>
      <w:marRight w:val="0"/>
      <w:marTop w:val="0"/>
      <w:marBottom w:val="0"/>
      <w:divBdr>
        <w:top w:val="none" w:sz="0" w:space="0" w:color="auto"/>
        <w:left w:val="none" w:sz="0" w:space="0" w:color="auto"/>
        <w:bottom w:val="none" w:sz="0" w:space="0" w:color="auto"/>
        <w:right w:val="none" w:sz="0" w:space="0" w:color="auto"/>
      </w:divBdr>
    </w:div>
    <w:div w:id="1626740899">
      <w:bodyDiv w:val="1"/>
      <w:marLeft w:val="0"/>
      <w:marRight w:val="0"/>
      <w:marTop w:val="0"/>
      <w:marBottom w:val="0"/>
      <w:divBdr>
        <w:top w:val="none" w:sz="0" w:space="0" w:color="auto"/>
        <w:left w:val="none" w:sz="0" w:space="0" w:color="auto"/>
        <w:bottom w:val="none" w:sz="0" w:space="0" w:color="auto"/>
        <w:right w:val="none" w:sz="0" w:space="0" w:color="auto"/>
      </w:divBdr>
    </w:div>
    <w:div w:id="1627080501">
      <w:bodyDiv w:val="1"/>
      <w:marLeft w:val="0"/>
      <w:marRight w:val="0"/>
      <w:marTop w:val="0"/>
      <w:marBottom w:val="0"/>
      <w:divBdr>
        <w:top w:val="none" w:sz="0" w:space="0" w:color="auto"/>
        <w:left w:val="none" w:sz="0" w:space="0" w:color="auto"/>
        <w:bottom w:val="none" w:sz="0" w:space="0" w:color="auto"/>
        <w:right w:val="none" w:sz="0" w:space="0" w:color="auto"/>
      </w:divBdr>
      <w:divsChild>
        <w:div w:id="2020347506">
          <w:marLeft w:val="480"/>
          <w:marRight w:val="0"/>
          <w:marTop w:val="0"/>
          <w:marBottom w:val="0"/>
          <w:divBdr>
            <w:top w:val="none" w:sz="0" w:space="0" w:color="auto"/>
            <w:left w:val="none" w:sz="0" w:space="0" w:color="auto"/>
            <w:bottom w:val="none" w:sz="0" w:space="0" w:color="auto"/>
            <w:right w:val="none" w:sz="0" w:space="0" w:color="auto"/>
          </w:divBdr>
        </w:div>
        <w:div w:id="814376980">
          <w:marLeft w:val="480"/>
          <w:marRight w:val="0"/>
          <w:marTop w:val="0"/>
          <w:marBottom w:val="0"/>
          <w:divBdr>
            <w:top w:val="none" w:sz="0" w:space="0" w:color="auto"/>
            <w:left w:val="none" w:sz="0" w:space="0" w:color="auto"/>
            <w:bottom w:val="none" w:sz="0" w:space="0" w:color="auto"/>
            <w:right w:val="none" w:sz="0" w:space="0" w:color="auto"/>
          </w:divBdr>
        </w:div>
        <w:div w:id="1658919033">
          <w:marLeft w:val="480"/>
          <w:marRight w:val="0"/>
          <w:marTop w:val="0"/>
          <w:marBottom w:val="0"/>
          <w:divBdr>
            <w:top w:val="none" w:sz="0" w:space="0" w:color="auto"/>
            <w:left w:val="none" w:sz="0" w:space="0" w:color="auto"/>
            <w:bottom w:val="none" w:sz="0" w:space="0" w:color="auto"/>
            <w:right w:val="none" w:sz="0" w:space="0" w:color="auto"/>
          </w:divBdr>
        </w:div>
        <w:div w:id="1547445098">
          <w:marLeft w:val="480"/>
          <w:marRight w:val="0"/>
          <w:marTop w:val="0"/>
          <w:marBottom w:val="0"/>
          <w:divBdr>
            <w:top w:val="none" w:sz="0" w:space="0" w:color="auto"/>
            <w:left w:val="none" w:sz="0" w:space="0" w:color="auto"/>
            <w:bottom w:val="none" w:sz="0" w:space="0" w:color="auto"/>
            <w:right w:val="none" w:sz="0" w:space="0" w:color="auto"/>
          </w:divBdr>
        </w:div>
        <w:div w:id="559949947">
          <w:marLeft w:val="480"/>
          <w:marRight w:val="0"/>
          <w:marTop w:val="0"/>
          <w:marBottom w:val="0"/>
          <w:divBdr>
            <w:top w:val="none" w:sz="0" w:space="0" w:color="auto"/>
            <w:left w:val="none" w:sz="0" w:space="0" w:color="auto"/>
            <w:bottom w:val="none" w:sz="0" w:space="0" w:color="auto"/>
            <w:right w:val="none" w:sz="0" w:space="0" w:color="auto"/>
          </w:divBdr>
        </w:div>
        <w:div w:id="89208171">
          <w:marLeft w:val="480"/>
          <w:marRight w:val="0"/>
          <w:marTop w:val="0"/>
          <w:marBottom w:val="0"/>
          <w:divBdr>
            <w:top w:val="none" w:sz="0" w:space="0" w:color="auto"/>
            <w:left w:val="none" w:sz="0" w:space="0" w:color="auto"/>
            <w:bottom w:val="none" w:sz="0" w:space="0" w:color="auto"/>
            <w:right w:val="none" w:sz="0" w:space="0" w:color="auto"/>
          </w:divBdr>
        </w:div>
        <w:div w:id="1915122258">
          <w:marLeft w:val="480"/>
          <w:marRight w:val="0"/>
          <w:marTop w:val="0"/>
          <w:marBottom w:val="0"/>
          <w:divBdr>
            <w:top w:val="none" w:sz="0" w:space="0" w:color="auto"/>
            <w:left w:val="none" w:sz="0" w:space="0" w:color="auto"/>
            <w:bottom w:val="none" w:sz="0" w:space="0" w:color="auto"/>
            <w:right w:val="none" w:sz="0" w:space="0" w:color="auto"/>
          </w:divBdr>
        </w:div>
        <w:div w:id="1301686802">
          <w:marLeft w:val="480"/>
          <w:marRight w:val="0"/>
          <w:marTop w:val="0"/>
          <w:marBottom w:val="0"/>
          <w:divBdr>
            <w:top w:val="none" w:sz="0" w:space="0" w:color="auto"/>
            <w:left w:val="none" w:sz="0" w:space="0" w:color="auto"/>
            <w:bottom w:val="none" w:sz="0" w:space="0" w:color="auto"/>
            <w:right w:val="none" w:sz="0" w:space="0" w:color="auto"/>
          </w:divBdr>
        </w:div>
        <w:div w:id="2035224094">
          <w:marLeft w:val="480"/>
          <w:marRight w:val="0"/>
          <w:marTop w:val="0"/>
          <w:marBottom w:val="0"/>
          <w:divBdr>
            <w:top w:val="none" w:sz="0" w:space="0" w:color="auto"/>
            <w:left w:val="none" w:sz="0" w:space="0" w:color="auto"/>
            <w:bottom w:val="none" w:sz="0" w:space="0" w:color="auto"/>
            <w:right w:val="none" w:sz="0" w:space="0" w:color="auto"/>
          </w:divBdr>
        </w:div>
        <w:div w:id="832724271">
          <w:marLeft w:val="480"/>
          <w:marRight w:val="0"/>
          <w:marTop w:val="0"/>
          <w:marBottom w:val="0"/>
          <w:divBdr>
            <w:top w:val="none" w:sz="0" w:space="0" w:color="auto"/>
            <w:left w:val="none" w:sz="0" w:space="0" w:color="auto"/>
            <w:bottom w:val="none" w:sz="0" w:space="0" w:color="auto"/>
            <w:right w:val="none" w:sz="0" w:space="0" w:color="auto"/>
          </w:divBdr>
        </w:div>
        <w:div w:id="2106655152">
          <w:marLeft w:val="480"/>
          <w:marRight w:val="0"/>
          <w:marTop w:val="0"/>
          <w:marBottom w:val="0"/>
          <w:divBdr>
            <w:top w:val="none" w:sz="0" w:space="0" w:color="auto"/>
            <w:left w:val="none" w:sz="0" w:space="0" w:color="auto"/>
            <w:bottom w:val="none" w:sz="0" w:space="0" w:color="auto"/>
            <w:right w:val="none" w:sz="0" w:space="0" w:color="auto"/>
          </w:divBdr>
        </w:div>
        <w:div w:id="894126769">
          <w:marLeft w:val="480"/>
          <w:marRight w:val="0"/>
          <w:marTop w:val="0"/>
          <w:marBottom w:val="0"/>
          <w:divBdr>
            <w:top w:val="none" w:sz="0" w:space="0" w:color="auto"/>
            <w:left w:val="none" w:sz="0" w:space="0" w:color="auto"/>
            <w:bottom w:val="none" w:sz="0" w:space="0" w:color="auto"/>
            <w:right w:val="none" w:sz="0" w:space="0" w:color="auto"/>
          </w:divBdr>
        </w:div>
        <w:div w:id="1998342193">
          <w:marLeft w:val="480"/>
          <w:marRight w:val="0"/>
          <w:marTop w:val="0"/>
          <w:marBottom w:val="0"/>
          <w:divBdr>
            <w:top w:val="none" w:sz="0" w:space="0" w:color="auto"/>
            <w:left w:val="none" w:sz="0" w:space="0" w:color="auto"/>
            <w:bottom w:val="none" w:sz="0" w:space="0" w:color="auto"/>
            <w:right w:val="none" w:sz="0" w:space="0" w:color="auto"/>
          </w:divBdr>
        </w:div>
        <w:div w:id="694499381">
          <w:marLeft w:val="480"/>
          <w:marRight w:val="0"/>
          <w:marTop w:val="0"/>
          <w:marBottom w:val="0"/>
          <w:divBdr>
            <w:top w:val="none" w:sz="0" w:space="0" w:color="auto"/>
            <w:left w:val="none" w:sz="0" w:space="0" w:color="auto"/>
            <w:bottom w:val="none" w:sz="0" w:space="0" w:color="auto"/>
            <w:right w:val="none" w:sz="0" w:space="0" w:color="auto"/>
          </w:divBdr>
        </w:div>
        <w:div w:id="1532572190">
          <w:marLeft w:val="480"/>
          <w:marRight w:val="0"/>
          <w:marTop w:val="0"/>
          <w:marBottom w:val="0"/>
          <w:divBdr>
            <w:top w:val="none" w:sz="0" w:space="0" w:color="auto"/>
            <w:left w:val="none" w:sz="0" w:space="0" w:color="auto"/>
            <w:bottom w:val="none" w:sz="0" w:space="0" w:color="auto"/>
            <w:right w:val="none" w:sz="0" w:space="0" w:color="auto"/>
          </w:divBdr>
        </w:div>
        <w:div w:id="1032223597">
          <w:marLeft w:val="480"/>
          <w:marRight w:val="0"/>
          <w:marTop w:val="0"/>
          <w:marBottom w:val="0"/>
          <w:divBdr>
            <w:top w:val="none" w:sz="0" w:space="0" w:color="auto"/>
            <w:left w:val="none" w:sz="0" w:space="0" w:color="auto"/>
            <w:bottom w:val="none" w:sz="0" w:space="0" w:color="auto"/>
            <w:right w:val="none" w:sz="0" w:space="0" w:color="auto"/>
          </w:divBdr>
        </w:div>
        <w:div w:id="1054890602">
          <w:marLeft w:val="480"/>
          <w:marRight w:val="0"/>
          <w:marTop w:val="0"/>
          <w:marBottom w:val="0"/>
          <w:divBdr>
            <w:top w:val="none" w:sz="0" w:space="0" w:color="auto"/>
            <w:left w:val="none" w:sz="0" w:space="0" w:color="auto"/>
            <w:bottom w:val="none" w:sz="0" w:space="0" w:color="auto"/>
            <w:right w:val="none" w:sz="0" w:space="0" w:color="auto"/>
          </w:divBdr>
        </w:div>
        <w:div w:id="1092311377">
          <w:marLeft w:val="480"/>
          <w:marRight w:val="0"/>
          <w:marTop w:val="0"/>
          <w:marBottom w:val="0"/>
          <w:divBdr>
            <w:top w:val="none" w:sz="0" w:space="0" w:color="auto"/>
            <w:left w:val="none" w:sz="0" w:space="0" w:color="auto"/>
            <w:bottom w:val="none" w:sz="0" w:space="0" w:color="auto"/>
            <w:right w:val="none" w:sz="0" w:space="0" w:color="auto"/>
          </w:divBdr>
        </w:div>
        <w:div w:id="231235327">
          <w:marLeft w:val="480"/>
          <w:marRight w:val="0"/>
          <w:marTop w:val="0"/>
          <w:marBottom w:val="0"/>
          <w:divBdr>
            <w:top w:val="none" w:sz="0" w:space="0" w:color="auto"/>
            <w:left w:val="none" w:sz="0" w:space="0" w:color="auto"/>
            <w:bottom w:val="none" w:sz="0" w:space="0" w:color="auto"/>
            <w:right w:val="none" w:sz="0" w:space="0" w:color="auto"/>
          </w:divBdr>
        </w:div>
        <w:div w:id="128331275">
          <w:marLeft w:val="480"/>
          <w:marRight w:val="0"/>
          <w:marTop w:val="0"/>
          <w:marBottom w:val="0"/>
          <w:divBdr>
            <w:top w:val="none" w:sz="0" w:space="0" w:color="auto"/>
            <w:left w:val="none" w:sz="0" w:space="0" w:color="auto"/>
            <w:bottom w:val="none" w:sz="0" w:space="0" w:color="auto"/>
            <w:right w:val="none" w:sz="0" w:space="0" w:color="auto"/>
          </w:divBdr>
        </w:div>
        <w:div w:id="33435389">
          <w:marLeft w:val="480"/>
          <w:marRight w:val="0"/>
          <w:marTop w:val="0"/>
          <w:marBottom w:val="0"/>
          <w:divBdr>
            <w:top w:val="none" w:sz="0" w:space="0" w:color="auto"/>
            <w:left w:val="none" w:sz="0" w:space="0" w:color="auto"/>
            <w:bottom w:val="none" w:sz="0" w:space="0" w:color="auto"/>
            <w:right w:val="none" w:sz="0" w:space="0" w:color="auto"/>
          </w:divBdr>
        </w:div>
        <w:div w:id="1156145299">
          <w:marLeft w:val="480"/>
          <w:marRight w:val="0"/>
          <w:marTop w:val="0"/>
          <w:marBottom w:val="0"/>
          <w:divBdr>
            <w:top w:val="none" w:sz="0" w:space="0" w:color="auto"/>
            <w:left w:val="none" w:sz="0" w:space="0" w:color="auto"/>
            <w:bottom w:val="none" w:sz="0" w:space="0" w:color="auto"/>
            <w:right w:val="none" w:sz="0" w:space="0" w:color="auto"/>
          </w:divBdr>
        </w:div>
        <w:div w:id="181746878">
          <w:marLeft w:val="480"/>
          <w:marRight w:val="0"/>
          <w:marTop w:val="0"/>
          <w:marBottom w:val="0"/>
          <w:divBdr>
            <w:top w:val="none" w:sz="0" w:space="0" w:color="auto"/>
            <w:left w:val="none" w:sz="0" w:space="0" w:color="auto"/>
            <w:bottom w:val="none" w:sz="0" w:space="0" w:color="auto"/>
            <w:right w:val="none" w:sz="0" w:space="0" w:color="auto"/>
          </w:divBdr>
        </w:div>
        <w:div w:id="1411730190">
          <w:marLeft w:val="480"/>
          <w:marRight w:val="0"/>
          <w:marTop w:val="0"/>
          <w:marBottom w:val="0"/>
          <w:divBdr>
            <w:top w:val="none" w:sz="0" w:space="0" w:color="auto"/>
            <w:left w:val="none" w:sz="0" w:space="0" w:color="auto"/>
            <w:bottom w:val="none" w:sz="0" w:space="0" w:color="auto"/>
            <w:right w:val="none" w:sz="0" w:space="0" w:color="auto"/>
          </w:divBdr>
        </w:div>
        <w:div w:id="1400262">
          <w:marLeft w:val="480"/>
          <w:marRight w:val="0"/>
          <w:marTop w:val="0"/>
          <w:marBottom w:val="0"/>
          <w:divBdr>
            <w:top w:val="none" w:sz="0" w:space="0" w:color="auto"/>
            <w:left w:val="none" w:sz="0" w:space="0" w:color="auto"/>
            <w:bottom w:val="none" w:sz="0" w:space="0" w:color="auto"/>
            <w:right w:val="none" w:sz="0" w:space="0" w:color="auto"/>
          </w:divBdr>
        </w:div>
        <w:div w:id="335961081">
          <w:marLeft w:val="480"/>
          <w:marRight w:val="0"/>
          <w:marTop w:val="0"/>
          <w:marBottom w:val="0"/>
          <w:divBdr>
            <w:top w:val="none" w:sz="0" w:space="0" w:color="auto"/>
            <w:left w:val="none" w:sz="0" w:space="0" w:color="auto"/>
            <w:bottom w:val="none" w:sz="0" w:space="0" w:color="auto"/>
            <w:right w:val="none" w:sz="0" w:space="0" w:color="auto"/>
          </w:divBdr>
        </w:div>
        <w:div w:id="1886527876">
          <w:marLeft w:val="480"/>
          <w:marRight w:val="0"/>
          <w:marTop w:val="0"/>
          <w:marBottom w:val="0"/>
          <w:divBdr>
            <w:top w:val="none" w:sz="0" w:space="0" w:color="auto"/>
            <w:left w:val="none" w:sz="0" w:space="0" w:color="auto"/>
            <w:bottom w:val="none" w:sz="0" w:space="0" w:color="auto"/>
            <w:right w:val="none" w:sz="0" w:space="0" w:color="auto"/>
          </w:divBdr>
        </w:div>
        <w:div w:id="1192452081">
          <w:marLeft w:val="480"/>
          <w:marRight w:val="0"/>
          <w:marTop w:val="0"/>
          <w:marBottom w:val="0"/>
          <w:divBdr>
            <w:top w:val="none" w:sz="0" w:space="0" w:color="auto"/>
            <w:left w:val="none" w:sz="0" w:space="0" w:color="auto"/>
            <w:bottom w:val="none" w:sz="0" w:space="0" w:color="auto"/>
            <w:right w:val="none" w:sz="0" w:space="0" w:color="auto"/>
          </w:divBdr>
        </w:div>
        <w:div w:id="1277105274">
          <w:marLeft w:val="480"/>
          <w:marRight w:val="0"/>
          <w:marTop w:val="0"/>
          <w:marBottom w:val="0"/>
          <w:divBdr>
            <w:top w:val="none" w:sz="0" w:space="0" w:color="auto"/>
            <w:left w:val="none" w:sz="0" w:space="0" w:color="auto"/>
            <w:bottom w:val="none" w:sz="0" w:space="0" w:color="auto"/>
            <w:right w:val="none" w:sz="0" w:space="0" w:color="auto"/>
          </w:divBdr>
        </w:div>
        <w:div w:id="404299313">
          <w:marLeft w:val="480"/>
          <w:marRight w:val="0"/>
          <w:marTop w:val="0"/>
          <w:marBottom w:val="0"/>
          <w:divBdr>
            <w:top w:val="none" w:sz="0" w:space="0" w:color="auto"/>
            <w:left w:val="none" w:sz="0" w:space="0" w:color="auto"/>
            <w:bottom w:val="none" w:sz="0" w:space="0" w:color="auto"/>
            <w:right w:val="none" w:sz="0" w:space="0" w:color="auto"/>
          </w:divBdr>
        </w:div>
      </w:divsChild>
    </w:div>
    <w:div w:id="1628928673">
      <w:bodyDiv w:val="1"/>
      <w:marLeft w:val="0"/>
      <w:marRight w:val="0"/>
      <w:marTop w:val="0"/>
      <w:marBottom w:val="0"/>
      <w:divBdr>
        <w:top w:val="none" w:sz="0" w:space="0" w:color="auto"/>
        <w:left w:val="none" w:sz="0" w:space="0" w:color="auto"/>
        <w:bottom w:val="none" w:sz="0" w:space="0" w:color="auto"/>
        <w:right w:val="none" w:sz="0" w:space="0" w:color="auto"/>
      </w:divBdr>
    </w:div>
    <w:div w:id="1636566496">
      <w:bodyDiv w:val="1"/>
      <w:marLeft w:val="0"/>
      <w:marRight w:val="0"/>
      <w:marTop w:val="0"/>
      <w:marBottom w:val="0"/>
      <w:divBdr>
        <w:top w:val="none" w:sz="0" w:space="0" w:color="auto"/>
        <w:left w:val="none" w:sz="0" w:space="0" w:color="auto"/>
        <w:bottom w:val="none" w:sz="0" w:space="0" w:color="auto"/>
        <w:right w:val="none" w:sz="0" w:space="0" w:color="auto"/>
      </w:divBdr>
      <w:divsChild>
        <w:div w:id="101851134">
          <w:marLeft w:val="480"/>
          <w:marRight w:val="0"/>
          <w:marTop w:val="0"/>
          <w:marBottom w:val="0"/>
          <w:divBdr>
            <w:top w:val="none" w:sz="0" w:space="0" w:color="auto"/>
            <w:left w:val="none" w:sz="0" w:space="0" w:color="auto"/>
            <w:bottom w:val="none" w:sz="0" w:space="0" w:color="auto"/>
            <w:right w:val="none" w:sz="0" w:space="0" w:color="auto"/>
          </w:divBdr>
        </w:div>
        <w:div w:id="291709820">
          <w:marLeft w:val="480"/>
          <w:marRight w:val="0"/>
          <w:marTop w:val="0"/>
          <w:marBottom w:val="0"/>
          <w:divBdr>
            <w:top w:val="none" w:sz="0" w:space="0" w:color="auto"/>
            <w:left w:val="none" w:sz="0" w:space="0" w:color="auto"/>
            <w:bottom w:val="none" w:sz="0" w:space="0" w:color="auto"/>
            <w:right w:val="none" w:sz="0" w:space="0" w:color="auto"/>
          </w:divBdr>
        </w:div>
        <w:div w:id="790251098">
          <w:marLeft w:val="480"/>
          <w:marRight w:val="0"/>
          <w:marTop w:val="0"/>
          <w:marBottom w:val="0"/>
          <w:divBdr>
            <w:top w:val="none" w:sz="0" w:space="0" w:color="auto"/>
            <w:left w:val="none" w:sz="0" w:space="0" w:color="auto"/>
            <w:bottom w:val="none" w:sz="0" w:space="0" w:color="auto"/>
            <w:right w:val="none" w:sz="0" w:space="0" w:color="auto"/>
          </w:divBdr>
        </w:div>
        <w:div w:id="838277135">
          <w:marLeft w:val="480"/>
          <w:marRight w:val="0"/>
          <w:marTop w:val="0"/>
          <w:marBottom w:val="0"/>
          <w:divBdr>
            <w:top w:val="none" w:sz="0" w:space="0" w:color="auto"/>
            <w:left w:val="none" w:sz="0" w:space="0" w:color="auto"/>
            <w:bottom w:val="none" w:sz="0" w:space="0" w:color="auto"/>
            <w:right w:val="none" w:sz="0" w:space="0" w:color="auto"/>
          </w:divBdr>
        </w:div>
        <w:div w:id="891500386">
          <w:marLeft w:val="480"/>
          <w:marRight w:val="0"/>
          <w:marTop w:val="0"/>
          <w:marBottom w:val="0"/>
          <w:divBdr>
            <w:top w:val="none" w:sz="0" w:space="0" w:color="auto"/>
            <w:left w:val="none" w:sz="0" w:space="0" w:color="auto"/>
            <w:bottom w:val="none" w:sz="0" w:space="0" w:color="auto"/>
            <w:right w:val="none" w:sz="0" w:space="0" w:color="auto"/>
          </w:divBdr>
        </w:div>
        <w:div w:id="988168102">
          <w:marLeft w:val="480"/>
          <w:marRight w:val="0"/>
          <w:marTop w:val="0"/>
          <w:marBottom w:val="0"/>
          <w:divBdr>
            <w:top w:val="none" w:sz="0" w:space="0" w:color="auto"/>
            <w:left w:val="none" w:sz="0" w:space="0" w:color="auto"/>
            <w:bottom w:val="none" w:sz="0" w:space="0" w:color="auto"/>
            <w:right w:val="none" w:sz="0" w:space="0" w:color="auto"/>
          </w:divBdr>
        </w:div>
        <w:div w:id="1034383160">
          <w:marLeft w:val="480"/>
          <w:marRight w:val="0"/>
          <w:marTop w:val="0"/>
          <w:marBottom w:val="0"/>
          <w:divBdr>
            <w:top w:val="none" w:sz="0" w:space="0" w:color="auto"/>
            <w:left w:val="none" w:sz="0" w:space="0" w:color="auto"/>
            <w:bottom w:val="none" w:sz="0" w:space="0" w:color="auto"/>
            <w:right w:val="none" w:sz="0" w:space="0" w:color="auto"/>
          </w:divBdr>
        </w:div>
        <w:div w:id="1040207362">
          <w:marLeft w:val="480"/>
          <w:marRight w:val="0"/>
          <w:marTop w:val="0"/>
          <w:marBottom w:val="0"/>
          <w:divBdr>
            <w:top w:val="none" w:sz="0" w:space="0" w:color="auto"/>
            <w:left w:val="none" w:sz="0" w:space="0" w:color="auto"/>
            <w:bottom w:val="none" w:sz="0" w:space="0" w:color="auto"/>
            <w:right w:val="none" w:sz="0" w:space="0" w:color="auto"/>
          </w:divBdr>
        </w:div>
        <w:div w:id="1070349548">
          <w:marLeft w:val="480"/>
          <w:marRight w:val="0"/>
          <w:marTop w:val="0"/>
          <w:marBottom w:val="0"/>
          <w:divBdr>
            <w:top w:val="none" w:sz="0" w:space="0" w:color="auto"/>
            <w:left w:val="none" w:sz="0" w:space="0" w:color="auto"/>
            <w:bottom w:val="none" w:sz="0" w:space="0" w:color="auto"/>
            <w:right w:val="none" w:sz="0" w:space="0" w:color="auto"/>
          </w:divBdr>
        </w:div>
        <w:div w:id="1167016023">
          <w:marLeft w:val="480"/>
          <w:marRight w:val="0"/>
          <w:marTop w:val="0"/>
          <w:marBottom w:val="0"/>
          <w:divBdr>
            <w:top w:val="none" w:sz="0" w:space="0" w:color="auto"/>
            <w:left w:val="none" w:sz="0" w:space="0" w:color="auto"/>
            <w:bottom w:val="none" w:sz="0" w:space="0" w:color="auto"/>
            <w:right w:val="none" w:sz="0" w:space="0" w:color="auto"/>
          </w:divBdr>
        </w:div>
        <w:div w:id="1271669921">
          <w:marLeft w:val="480"/>
          <w:marRight w:val="0"/>
          <w:marTop w:val="0"/>
          <w:marBottom w:val="0"/>
          <w:divBdr>
            <w:top w:val="none" w:sz="0" w:space="0" w:color="auto"/>
            <w:left w:val="none" w:sz="0" w:space="0" w:color="auto"/>
            <w:bottom w:val="none" w:sz="0" w:space="0" w:color="auto"/>
            <w:right w:val="none" w:sz="0" w:space="0" w:color="auto"/>
          </w:divBdr>
        </w:div>
        <w:div w:id="1294166839">
          <w:marLeft w:val="480"/>
          <w:marRight w:val="0"/>
          <w:marTop w:val="0"/>
          <w:marBottom w:val="0"/>
          <w:divBdr>
            <w:top w:val="none" w:sz="0" w:space="0" w:color="auto"/>
            <w:left w:val="none" w:sz="0" w:space="0" w:color="auto"/>
            <w:bottom w:val="none" w:sz="0" w:space="0" w:color="auto"/>
            <w:right w:val="none" w:sz="0" w:space="0" w:color="auto"/>
          </w:divBdr>
        </w:div>
        <w:div w:id="1316178761">
          <w:marLeft w:val="480"/>
          <w:marRight w:val="0"/>
          <w:marTop w:val="0"/>
          <w:marBottom w:val="0"/>
          <w:divBdr>
            <w:top w:val="none" w:sz="0" w:space="0" w:color="auto"/>
            <w:left w:val="none" w:sz="0" w:space="0" w:color="auto"/>
            <w:bottom w:val="none" w:sz="0" w:space="0" w:color="auto"/>
            <w:right w:val="none" w:sz="0" w:space="0" w:color="auto"/>
          </w:divBdr>
        </w:div>
        <w:div w:id="1485470094">
          <w:marLeft w:val="480"/>
          <w:marRight w:val="0"/>
          <w:marTop w:val="0"/>
          <w:marBottom w:val="0"/>
          <w:divBdr>
            <w:top w:val="none" w:sz="0" w:space="0" w:color="auto"/>
            <w:left w:val="none" w:sz="0" w:space="0" w:color="auto"/>
            <w:bottom w:val="none" w:sz="0" w:space="0" w:color="auto"/>
            <w:right w:val="none" w:sz="0" w:space="0" w:color="auto"/>
          </w:divBdr>
        </w:div>
        <w:div w:id="1541942761">
          <w:marLeft w:val="480"/>
          <w:marRight w:val="0"/>
          <w:marTop w:val="0"/>
          <w:marBottom w:val="0"/>
          <w:divBdr>
            <w:top w:val="none" w:sz="0" w:space="0" w:color="auto"/>
            <w:left w:val="none" w:sz="0" w:space="0" w:color="auto"/>
            <w:bottom w:val="none" w:sz="0" w:space="0" w:color="auto"/>
            <w:right w:val="none" w:sz="0" w:space="0" w:color="auto"/>
          </w:divBdr>
        </w:div>
        <w:div w:id="1587421880">
          <w:marLeft w:val="480"/>
          <w:marRight w:val="0"/>
          <w:marTop w:val="0"/>
          <w:marBottom w:val="0"/>
          <w:divBdr>
            <w:top w:val="none" w:sz="0" w:space="0" w:color="auto"/>
            <w:left w:val="none" w:sz="0" w:space="0" w:color="auto"/>
            <w:bottom w:val="none" w:sz="0" w:space="0" w:color="auto"/>
            <w:right w:val="none" w:sz="0" w:space="0" w:color="auto"/>
          </w:divBdr>
        </w:div>
        <w:div w:id="1600681556">
          <w:marLeft w:val="480"/>
          <w:marRight w:val="0"/>
          <w:marTop w:val="0"/>
          <w:marBottom w:val="0"/>
          <w:divBdr>
            <w:top w:val="none" w:sz="0" w:space="0" w:color="auto"/>
            <w:left w:val="none" w:sz="0" w:space="0" w:color="auto"/>
            <w:bottom w:val="none" w:sz="0" w:space="0" w:color="auto"/>
            <w:right w:val="none" w:sz="0" w:space="0" w:color="auto"/>
          </w:divBdr>
        </w:div>
        <w:div w:id="1940722606">
          <w:marLeft w:val="480"/>
          <w:marRight w:val="0"/>
          <w:marTop w:val="0"/>
          <w:marBottom w:val="0"/>
          <w:divBdr>
            <w:top w:val="none" w:sz="0" w:space="0" w:color="auto"/>
            <w:left w:val="none" w:sz="0" w:space="0" w:color="auto"/>
            <w:bottom w:val="none" w:sz="0" w:space="0" w:color="auto"/>
            <w:right w:val="none" w:sz="0" w:space="0" w:color="auto"/>
          </w:divBdr>
        </w:div>
        <w:div w:id="1983801183">
          <w:marLeft w:val="480"/>
          <w:marRight w:val="0"/>
          <w:marTop w:val="0"/>
          <w:marBottom w:val="0"/>
          <w:divBdr>
            <w:top w:val="none" w:sz="0" w:space="0" w:color="auto"/>
            <w:left w:val="none" w:sz="0" w:space="0" w:color="auto"/>
            <w:bottom w:val="none" w:sz="0" w:space="0" w:color="auto"/>
            <w:right w:val="none" w:sz="0" w:space="0" w:color="auto"/>
          </w:divBdr>
        </w:div>
        <w:div w:id="2076277845">
          <w:marLeft w:val="480"/>
          <w:marRight w:val="0"/>
          <w:marTop w:val="0"/>
          <w:marBottom w:val="0"/>
          <w:divBdr>
            <w:top w:val="none" w:sz="0" w:space="0" w:color="auto"/>
            <w:left w:val="none" w:sz="0" w:space="0" w:color="auto"/>
            <w:bottom w:val="none" w:sz="0" w:space="0" w:color="auto"/>
            <w:right w:val="none" w:sz="0" w:space="0" w:color="auto"/>
          </w:divBdr>
        </w:div>
        <w:div w:id="2112122325">
          <w:marLeft w:val="480"/>
          <w:marRight w:val="0"/>
          <w:marTop w:val="0"/>
          <w:marBottom w:val="0"/>
          <w:divBdr>
            <w:top w:val="none" w:sz="0" w:space="0" w:color="auto"/>
            <w:left w:val="none" w:sz="0" w:space="0" w:color="auto"/>
            <w:bottom w:val="none" w:sz="0" w:space="0" w:color="auto"/>
            <w:right w:val="none" w:sz="0" w:space="0" w:color="auto"/>
          </w:divBdr>
        </w:div>
        <w:div w:id="2114350508">
          <w:marLeft w:val="480"/>
          <w:marRight w:val="0"/>
          <w:marTop w:val="0"/>
          <w:marBottom w:val="0"/>
          <w:divBdr>
            <w:top w:val="none" w:sz="0" w:space="0" w:color="auto"/>
            <w:left w:val="none" w:sz="0" w:space="0" w:color="auto"/>
            <w:bottom w:val="none" w:sz="0" w:space="0" w:color="auto"/>
            <w:right w:val="none" w:sz="0" w:space="0" w:color="auto"/>
          </w:divBdr>
        </w:div>
      </w:divsChild>
    </w:div>
    <w:div w:id="1640720073">
      <w:bodyDiv w:val="1"/>
      <w:marLeft w:val="0"/>
      <w:marRight w:val="0"/>
      <w:marTop w:val="0"/>
      <w:marBottom w:val="0"/>
      <w:divBdr>
        <w:top w:val="none" w:sz="0" w:space="0" w:color="auto"/>
        <w:left w:val="none" w:sz="0" w:space="0" w:color="auto"/>
        <w:bottom w:val="none" w:sz="0" w:space="0" w:color="auto"/>
        <w:right w:val="none" w:sz="0" w:space="0" w:color="auto"/>
      </w:divBdr>
    </w:div>
    <w:div w:id="1647856685">
      <w:bodyDiv w:val="1"/>
      <w:marLeft w:val="0"/>
      <w:marRight w:val="0"/>
      <w:marTop w:val="0"/>
      <w:marBottom w:val="0"/>
      <w:divBdr>
        <w:top w:val="none" w:sz="0" w:space="0" w:color="auto"/>
        <w:left w:val="none" w:sz="0" w:space="0" w:color="auto"/>
        <w:bottom w:val="none" w:sz="0" w:space="0" w:color="auto"/>
        <w:right w:val="none" w:sz="0" w:space="0" w:color="auto"/>
      </w:divBdr>
    </w:div>
    <w:div w:id="1671056778">
      <w:bodyDiv w:val="1"/>
      <w:marLeft w:val="0"/>
      <w:marRight w:val="0"/>
      <w:marTop w:val="0"/>
      <w:marBottom w:val="0"/>
      <w:divBdr>
        <w:top w:val="none" w:sz="0" w:space="0" w:color="auto"/>
        <w:left w:val="none" w:sz="0" w:space="0" w:color="auto"/>
        <w:bottom w:val="none" w:sz="0" w:space="0" w:color="auto"/>
        <w:right w:val="none" w:sz="0" w:space="0" w:color="auto"/>
      </w:divBdr>
    </w:div>
    <w:div w:id="1680307363">
      <w:bodyDiv w:val="1"/>
      <w:marLeft w:val="0"/>
      <w:marRight w:val="0"/>
      <w:marTop w:val="0"/>
      <w:marBottom w:val="0"/>
      <w:divBdr>
        <w:top w:val="none" w:sz="0" w:space="0" w:color="auto"/>
        <w:left w:val="none" w:sz="0" w:space="0" w:color="auto"/>
        <w:bottom w:val="none" w:sz="0" w:space="0" w:color="auto"/>
        <w:right w:val="none" w:sz="0" w:space="0" w:color="auto"/>
      </w:divBdr>
    </w:div>
    <w:div w:id="1681079713">
      <w:bodyDiv w:val="1"/>
      <w:marLeft w:val="0"/>
      <w:marRight w:val="0"/>
      <w:marTop w:val="0"/>
      <w:marBottom w:val="0"/>
      <w:divBdr>
        <w:top w:val="none" w:sz="0" w:space="0" w:color="auto"/>
        <w:left w:val="none" w:sz="0" w:space="0" w:color="auto"/>
        <w:bottom w:val="none" w:sz="0" w:space="0" w:color="auto"/>
        <w:right w:val="none" w:sz="0" w:space="0" w:color="auto"/>
      </w:divBdr>
    </w:div>
    <w:div w:id="1685593112">
      <w:bodyDiv w:val="1"/>
      <w:marLeft w:val="0"/>
      <w:marRight w:val="0"/>
      <w:marTop w:val="0"/>
      <w:marBottom w:val="0"/>
      <w:divBdr>
        <w:top w:val="none" w:sz="0" w:space="0" w:color="auto"/>
        <w:left w:val="none" w:sz="0" w:space="0" w:color="auto"/>
        <w:bottom w:val="none" w:sz="0" w:space="0" w:color="auto"/>
        <w:right w:val="none" w:sz="0" w:space="0" w:color="auto"/>
      </w:divBdr>
      <w:divsChild>
        <w:div w:id="14161930">
          <w:marLeft w:val="480"/>
          <w:marRight w:val="0"/>
          <w:marTop w:val="0"/>
          <w:marBottom w:val="0"/>
          <w:divBdr>
            <w:top w:val="none" w:sz="0" w:space="0" w:color="auto"/>
            <w:left w:val="none" w:sz="0" w:space="0" w:color="auto"/>
            <w:bottom w:val="none" w:sz="0" w:space="0" w:color="auto"/>
            <w:right w:val="none" w:sz="0" w:space="0" w:color="auto"/>
          </w:divBdr>
        </w:div>
        <w:div w:id="141123319">
          <w:marLeft w:val="480"/>
          <w:marRight w:val="0"/>
          <w:marTop w:val="0"/>
          <w:marBottom w:val="0"/>
          <w:divBdr>
            <w:top w:val="none" w:sz="0" w:space="0" w:color="auto"/>
            <w:left w:val="none" w:sz="0" w:space="0" w:color="auto"/>
            <w:bottom w:val="none" w:sz="0" w:space="0" w:color="auto"/>
            <w:right w:val="none" w:sz="0" w:space="0" w:color="auto"/>
          </w:divBdr>
        </w:div>
        <w:div w:id="215244938">
          <w:marLeft w:val="480"/>
          <w:marRight w:val="0"/>
          <w:marTop w:val="0"/>
          <w:marBottom w:val="0"/>
          <w:divBdr>
            <w:top w:val="none" w:sz="0" w:space="0" w:color="auto"/>
            <w:left w:val="none" w:sz="0" w:space="0" w:color="auto"/>
            <w:bottom w:val="none" w:sz="0" w:space="0" w:color="auto"/>
            <w:right w:val="none" w:sz="0" w:space="0" w:color="auto"/>
          </w:divBdr>
        </w:div>
        <w:div w:id="343359081">
          <w:marLeft w:val="480"/>
          <w:marRight w:val="0"/>
          <w:marTop w:val="0"/>
          <w:marBottom w:val="0"/>
          <w:divBdr>
            <w:top w:val="none" w:sz="0" w:space="0" w:color="auto"/>
            <w:left w:val="none" w:sz="0" w:space="0" w:color="auto"/>
            <w:bottom w:val="none" w:sz="0" w:space="0" w:color="auto"/>
            <w:right w:val="none" w:sz="0" w:space="0" w:color="auto"/>
          </w:divBdr>
        </w:div>
        <w:div w:id="501505084">
          <w:marLeft w:val="480"/>
          <w:marRight w:val="0"/>
          <w:marTop w:val="0"/>
          <w:marBottom w:val="0"/>
          <w:divBdr>
            <w:top w:val="none" w:sz="0" w:space="0" w:color="auto"/>
            <w:left w:val="none" w:sz="0" w:space="0" w:color="auto"/>
            <w:bottom w:val="none" w:sz="0" w:space="0" w:color="auto"/>
            <w:right w:val="none" w:sz="0" w:space="0" w:color="auto"/>
          </w:divBdr>
        </w:div>
        <w:div w:id="538711206">
          <w:marLeft w:val="480"/>
          <w:marRight w:val="0"/>
          <w:marTop w:val="0"/>
          <w:marBottom w:val="0"/>
          <w:divBdr>
            <w:top w:val="none" w:sz="0" w:space="0" w:color="auto"/>
            <w:left w:val="none" w:sz="0" w:space="0" w:color="auto"/>
            <w:bottom w:val="none" w:sz="0" w:space="0" w:color="auto"/>
            <w:right w:val="none" w:sz="0" w:space="0" w:color="auto"/>
          </w:divBdr>
        </w:div>
        <w:div w:id="547572938">
          <w:marLeft w:val="480"/>
          <w:marRight w:val="0"/>
          <w:marTop w:val="0"/>
          <w:marBottom w:val="0"/>
          <w:divBdr>
            <w:top w:val="none" w:sz="0" w:space="0" w:color="auto"/>
            <w:left w:val="none" w:sz="0" w:space="0" w:color="auto"/>
            <w:bottom w:val="none" w:sz="0" w:space="0" w:color="auto"/>
            <w:right w:val="none" w:sz="0" w:space="0" w:color="auto"/>
          </w:divBdr>
        </w:div>
        <w:div w:id="734861248">
          <w:marLeft w:val="480"/>
          <w:marRight w:val="0"/>
          <w:marTop w:val="0"/>
          <w:marBottom w:val="0"/>
          <w:divBdr>
            <w:top w:val="none" w:sz="0" w:space="0" w:color="auto"/>
            <w:left w:val="none" w:sz="0" w:space="0" w:color="auto"/>
            <w:bottom w:val="none" w:sz="0" w:space="0" w:color="auto"/>
            <w:right w:val="none" w:sz="0" w:space="0" w:color="auto"/>
          </w:divBdr>
        </w:div>
        <w:div w:id="743769083">
          <w:marLeft w:val="480"/>
          <w:marRight w:val="0"/>
          <w:marTop w:val="0"/>
          <w:marBottom w:val="0"/>
          <w:divBdr>
            <w:top w:val="none" w:sz="0" w:space="0" w:color="auto"/>
            <w:left w:val="none" w:sz="0" w:space="0" w:color="auto"/>
            <w:bottom w:val="none" w:sz="0" w:space="0" w:color="auto"/>
            <w:right w:val="none" w:sz="0" w:space="0" w:color="auto"/>
          </w:divBdr>
        </w:div>
        <w:div w:id="926116462">
          <w:marLeft w:val="480"/>
          <w:marRight w:val="0"/>
          <w:marTop w:val="0"/>
          <w:marBottom w:val="0"/>
          <w:divBdr>
            <w:top w:val="none" w:sz="0" w:space="0" w:color="auto"/>
            <w:left w:val="none" w:sz="0" w:space="0" w:color="auto"/>
            <w:bottom w:val="none" w:sz="0" w:space="0" w:color="auto"/>
            <w:right w:val="none" w:sz="0" w:space="0" w:color="auto"/>
          </w:divBdr>
        </w:div>
        <w:div w:id="949508231">
          <w:marLeft w:val="480"/>
          <w:marRight w:val="0"/>
          <w:marTop w:val="0"/>
          <w:marBottom w:val="0"/>
          <w:divBdr>
            <w:top w:val="none" w:sz="0" w:space="0" w:color="auto"/>
            <w:left w:val="none" w:sz="0" w:space="0" w:color="auto"/>
            <w:bottom w:val="none" w:sz="0" w:space="0" w:color="auto"/>
            <w:right w:val="none" w:sz="0" w:space="0" w:color="auto"/>
          </w:divBdr>
        </w:div>
        <w:div w:id="1111902115">
          <w:marLeft w:val="480"/>
          <w:marRight w:val="0"/>
          <w:marTop w:val="0"/>
          <w:marBottom w:val="0"/>
          <w:divBdr>
            <w:top w:val="none" w:sz="0" w:space="0" w:color="auto"/>
            <w:left w:val="none" w:sz="0" w:space="0" w:color="auto"/>
            <w:bottom w:val="none" w:sz="0" w:space="0" w:color="auto"/>
            <w:right w:val="none" w:sz="0" w:space="0" w:color="auto"/>
          </w:divBdr>
        </w:div>
        <w:div w:id="1192257878">
          <w:marLeft w:val="480"/>
          <w:marRight w:val="0"/>
          <w:marTop w:val="0"/>
          <w:marBottom w:val="0"/>
          <w:divBdr>
            <w:top w:val="none" w:sz="0" w:space="0" w:color="auto"/>
            <w:left w:val="none" w:sz="0" w:space="0" w:color="auto"/>
            <w:bottom w:val="none" w:sz="0" w:space="0" w:color="auto"/>
            <w:right w:val="none" w:sz="0" w:space="0" w:color="auto"/>
          </w:divBdr>
        </w:div>
        <w:div w:id="1192450021">
          <w:marLeft w:val="480"/>
          <w:marRight w:val="0"/>
          <w:marTop w:val="0"/>
          <w:marBottom w:val="0"/>
          <w:divBdr>
            <w:top w:val="none" w:sz="0" w:space="0" w:color="auto"/>
            <w:left w:val="none" w:sz="0" w:space="0" w:color="auto"/>
            <w:bottom w:val="none" w:sz="0" w:space="0" w:color="auto"/>
            <w:right w:val="none" w:sz="0" w:space="0" w:color="auto"/>
          </w:divBdr>
        </w:div>
        <w:div w:id="1212040413">
          <w:marLeft w:val="480"/>
          <w:marRight w:val="0"/>
          <w:marTop w:val="0"/>
          <w:marBottom w:val="0"/>
          <w:divBdr>
            <w:top w:val="none" w:sz="0" w:space="0" w:color="auto"/>
            <w:left w:val="none" w:sz="0" w:space="0" w:color="auto"/>
            <w:bottom w:val="none" w:sz="0" w:space="0" w:color="auto"/>
            <w:right w:val="none" w:sz="0" w:space="0" w:color="auto"/>
          </w:divBdr>
        </w:div>
        <w:div w:id="1298145598">
          <w:marLeft w:val="480"/>
          <w:marRight w:val="0"/>
          <w:marTop w:val="0"/>
          <w:marBottom w:val="0"/>
          <w:divBdr>
            <w:top w:val="none" w:sz="0" w:space="0" w:color="auto"/>
            <w:left w:val="none" w:sz="0" w:space="0" w:color="auto"/>
            <w:bottom w:val="none" w:sz="0" w:space="0" w:color="auto"/>
            <w:right w:val="none" w:sz="0" w:space="0" w:color="auto"/>
          </w:divBdr>
        </w:div>
        <w:div w:id="1335760210">
          <w:marLeft w:val="480"/>
          <w:marRight w:val="0"/>
          <w:marTop w:val="0"/>
          <w:marBottom w:val="0"/>
          <w:divBdr>
            <w:top w:val="none" w:sz="0" w:space="0" w:color="auto"/>
            <w:left w:val="none" w:sz="0" w:space="0" w:color="auto"/>
            <w:bottom w:val="none" w:sz="0" w:space="0" w:color="auto"/>
            <w:right w:val="none" w:sz="0" w:space="0" w:color="auto"/>
          </w:divBdr>
        </w:div>
        <w:div w:id="1449662236">
          <w:marLeft w:val="480"/>
          <w:marRight w:val="0"/>
          <w:marTop w:val="0"/>
          <w:marBottom w:val="0"/>
          <w:divBdr>
            <w:top w:val="none" w:sz="0" w:space="0" w:color="auto"/>
            <w:left w:val="none" w:sz="0" w:space="0" w:color="auto"/>
            <w:bottom w:val="none" w:sz="0" w:space="0" w:color="auto"/>
            <w:right w:val="none" w:sz="0" w:space="0" w:color="auto"/>
          </w:divBdr>
        </w:div>
        <w:div w:id="1656110163">
          <w:marLeft w:val="480"/>
          <w:marRight w:val="0"/>
          <w:marTop w:val="0"/>
          <w:marBottom w:val="0"/>
          <w:divBdr>
            <w:top w:val="none" w:sz="0" w:space="0" w:color="auto"/>
            <w:left w:val="none" w:sz="0" w:space="0" w:color="auto"/>
            <w:bottom w:val="none" w:sz="0" w:space="0" w:color="auto"/>
            <w:right w:val="none" w:sz="0" w:space="0" w:color="auto"/>
          </w:divBdr>
        </w:div>
        <w:div w:id="1780484862">
          <w:marLeft w:val="480"/>
          <w:marRight w:val="0"/>
          <w:marTop w:val="0"/>
          <w:marBottom w:val="0"/>
          <w:divBdr>
            <w:top w:val="none" w:sz="0" w:space="0" w:color="auto"/>
            <w:left w:val="none" w:sz="0" w:space="0" w:color="auto"/>
            <w:bottom w:val="none" w:sz="0" w:space="0" w:color="auto"/>
            <w:right w:val="none" w:sz="0" w:space="0" w:color="auto"/>
          </w:divBdr>
        </w:div>
        <w:div w:id="1799302425">
          <w:marLeft w:val="480"/>
          <w:marRight w:val="0"/>
          <w:marTop w:val="0"/>
          <w:marBottom w:val="0"/>
          <w:divBdr>
            <w:top w:val="none" w:sz="0" w:space="0" w:color="auto"/>
            <w:left w:val="none" w:sz="0" w:space="0" w:color="auto"/>
            <w:bottom w:val="none" w:sz="0" w:space="0" w:color="auto"/>
            <w:right w:val="none" w:sz="0" w:space="0" w:color="auto"/>
          </w:divBdr>
        </w:div>
        <w:div w:id="2020304777">
          <w:marLeft w:val="480"/>
          <w:marRight w:val="0"/>
          <w:marTop w:val="0"/>
          <w:marBottom w:val="0"/>
          <w:divBdr>
            <w:top w:val="none" w:sz="0" w:space="0" w:color="auto"/>
            <w:left w:val="none" w:sz="0" w:space="0" w:color="auto"/>
            <w:bottom w:val="none" w:sz="0" w:space="0" w:color="auto"/>
            <w:right w:val="none" w:sz="0" w:space="0" w:color="auto"/>
          </w:divBdr>
        </w:div>
        <w:div w:id="2137019076">
          <w:marLeft w:val="480"/>
          <w:marRight w:val="0"/>
          <w:marTop w:val="0"/>
          <w:marBottom w:val="0"/>
          <w:divBdr>
            <w:top w:val="none" w:sz="0" w:space="0" w:color="auto"/>
            <w:left w:val="none" w:sz="0" w:space="0" w:color="auto"/>
            <w:bottom w:val="none" w:sz="0" w:space="0" w:color="auto"/>
            <w:right w:val="none" w:sz="0" w:space="0" w:color="auto"/>
          </w:divBdr>
        </w:div>
      </w:divsChild>
    </w:div>
    <w:div w:id="1687901949">
      <w:bodyDiv w:val="1"/>
      <w:marLeft w:val="0"/>
      <w:marRight w:val="0"/>
      <w:marTop w:val="0"/>
      <w:marBottom w:val="0"/>
      <w:divBdr>
        <w:top w:val="none" w:sz="0" w:space="0" w:color="auto"/>
        <w:left w:val="none" w:sz="0" w:space="0" w:color="auto"/>
        <w:bottom w:val="none" w:sz="0" w:space="0" w:color="auto"/>
        <w:right w:val="none" w:sz="0" w:space="0" w:color="auto"/>
      </w:divBdr>
    </w:div>
    <w:div w:id="1688410908">
      <w:bodyDiv w:val="1"/>
      <w:marLeft w:val="0"/>
      <w:marRight w:val="0"/>
      <w:marTop w:val="0"/>
      <w:marBottom w:val="0"/>
      <w:divBdr>
        <w:top w:val="none" w:sz="0" w:space="0" w:color="auto"/>
        <w:left w:val="none" w:sz="0" w:space="0" w:color="auto"/>
        <w:bottom w:val="none" w:sz="0" w:space="0" w:color="auto"/>
        <w:right w:val="none" w:sz="0" w:space="0" w:color="auto"/>
      </w:divBdr>
    </w:div>
    <w:div w:id="1690257918">
      <w:bodyDiv w:val="1"/>
      <w:marLeft w:val="0"/>
      <w:marRight w:val="0"/>
      <w:marTop w:val="0"/>
      <w:marBottom w:val="0"/>
      <w:divBdr>
        <w:top w:val="none" w:sz="0" w:space="0" w:color="auto"/>
        <w:left w:val="none" w:sz="0" w:space="0" w:color="auto"/>
        <w:bottom w:val="none" w:sz="0" w:space="0" w:color="auto"/>
        <w:right w:val="none" w:sz="0" w:space="0" w:color="auto"/>
      </w:divBdr>
    </w:div>
    <w:div w:id="1693871096">
      <w:bodyDiv w:val="1"/>
      <w:marLeft w:val="0"/>
      <w:marRight w:val="0"/>
      <w:marTop w:val="0"/>
      <w:marBottom w:val="0"/>
      <w:divBdr>
        <w:top w:val="none" w:sz="0" w:space="0" w:color="auto"/>
        <w:left w:val="none" w:sz="0" w:space="0" w:color="auto"/>
        <w:bottom w:val="none" w:sz="0" w:space="0" w:color="auto"/>
        <w:right w:val="none" w:sz="0" w:space="0" w:color="auto"/>
      </w:divBdr>
      <w:divsChild>
        <w:div w:id="54399780">
          <w:marLeft w:val="480"/>
          <w:marRight w:val="0"/>
          <w:marTop w:val="0"/>
          <w:marBottom w:val="0"/>
          <w:divBdr>
            <w:top w:val="none" w:sz="0" w:space="0" w:color="auto"/>
            <w:left w:val="none" w:sz="0" w:space="0" w:color="auto"/>
            <w:bottom w:val="none" w:sz="0" w:space="0" w:color="auto"/>
            <w:right w:val="none" w:sz="0" w:space="0" w:color="auto"/>
          </w:divBdr>
        </w:div>
        <w:div w:id="200552117">
          <w:marLeft w:val="480"/>
          <w:marRight w:val="0"/>
          <w:marTop w:val="0"/>
          <w:marBottom w:val="0"/>
          <w:divBdr>
            <w:top w:val="none" w:sz="0" w:space="0" w:color="auto"/>
            <w:left w:val="none" w:sz="0" w:space="0" w:color="auto"/>
            <w:bottom w:val="none" w:sz="0" w:space="0" w:color="auto"/>
            <w:right w:val="none" w:sz="0" w:space="0" w:color="auto"/>
          </w:divBdr>
        </w:div>
        <w:div w:id="253511527">
          <w:marLeft w:val="480"/>
          <w:marRight w:val="0"/>
          <w:marTop w:val="0"/>
          <w:marBottom w:val="0"/>
          <w:divBdr>
            <w:top w:val="none" w:sz="0" w:space="0" w:color="auto"/>
            <w:left w:val="none" w:sz="0" w:space="0" w:color="auto"/>
            <w:bottom w:val="none" w:sz="0" w:space="0" w:color="auto"/>
            <w:right w:val="none" w:sz="0" w:space="0" w:color="auto"/>
          </w:divBdr>
        </w:div>
        <w:div w:id="271864295">
          <w:marLeft w:val="480"/>
          <w:marRight w:val="0"/>
          <w:marTop w:val="0"/>
          <w:marBottom w:val="0"/>
          <w:divBdr>
            <w:top w:val="none" w:sz="0" w:space="0" w:color="auto"/>
            <w:left w:val="none" w:sz="0" w:space="0" w:color="auto"/>
            <w:bottom w:val="none" w:sz="0" w:space="0" w:color="auto"/>
            <w:right w:val="none" w:sz="0" w:space="0" w:color="auto"/>
          </w:divBdr>
        </w:div>
        <w:div w:id="615138633">
          <w:marLeft w:val="480"/>
          <w:marRight w:val="0"/>
          <w:marTop w:val="0"/>
          <w:marBottom w:val="0"/>
          <w:divBdr>
            <w:top w:val="none" w:sz="0" w:space="0" w:color="auto"/>
            <w:left w:val="none" w:sz="0" w:space="0" w:color="auto"/>
            <w:bottom w:val="none" w:sz="0" w:space="0" w:color="auto"/>
            <w:right w:val="none" w:sz="0" w:space="0" w:color="auto"/>
          </w:divBdr>
        </w:div>
        <w:div w:id="858204573">
          <w:marLeft w:val="480"/>
          <w:marRight w:val="0"/>
          <w:marTop w:val="0"/>
          <w:marBottom w:val="0"/>
          <w:divBdr>
            <w:top w:val="none" w:sz="0" w:space="0" w:color="auto"/>
            <w:left w:val="none" w:sz="0" w:space="0" w:color="auto"/>
            <w:bottom w:val="none" w:sz="0" w:space="0" w:color="auto"/>
            <w:right w:val="none" w:sz="0" w:space="0" w:color="auto"/>
          </w:divBdr>
        </w:div>
        <w:div w:id="881332654">
          <w:marLeft w:val="480"/>
          <w:marRight w:val="0"/>
          <w:marTop w:val="0"/>
          <w:marBottom w:val="0"/>
          <w:divBdr>
            <w:top w:val="none" w:sz="0" w:space="0" w:color="auto"/>
            <w:left w:val="none" w:sz="0" w:space="0" w:color="auto"/>
            <w:bottom w:val="none" w:sz="0" w:space="0" w:color="auto"/>
            <w:right w:val="none" w:sz="0" w:space="0" w:color="auto"/>
          </w:divBdr>
        </w:div>
        <w:div w:id="1109543832">
          <w:marLeft w:val="480"/>
          <w:marRight w:val="0"/>
          <w:marTop w:val="0"/>
          <w:marBottom w:val="0"/>
          <w:divBdr>
            <w:top w:val="none" w:sz="0" w:space="0" w:color="auto"/>
            <w:left w:val="none" w:sz="0" w:space="0" w:color="auto"/>
            <w:bottom w:val="none" w:sz="0" w:space="0" w:color="auto"/>
            <w:right w:val="none" w:sz="0" w:space="0" w:color="auto"/>
          </w:divBdr>
        </w:div>
        <w:div w:id="1151561589">
          <w:marLeft w:val="480"/>
          <w:marRight w:val="0"/>
          <w:marTop w:val="0"/>
          <w:marBottom w:val="0"/>
          <w:divBdr>
            <w:top w:val="none" w:sz="0" w:space="0" w:color="auto"/>
            <w:left w:val="none" w:sz="0" w:space="0" w:color="auto"/>
            <w:bottom w:val="none" w:sz="0" w:space="0" w:color="auto"/>
            <w:right w:val="none" w:sz="0" w:space="0" w:color="auto"/>
          </w:divBdr>
        </w:div>
        <w:div w:id="1217546246">
          <w:marLeft w:val="480"/>
          <w:marRight w:val="0"/>
          <w:marTop w:val="0"/>
          <w:marBottom w:val="0"/>
          <w:divBdr>
            <w:top w:val="none" w:sz="0" w:space="0" w:color="auto"/>
            <w:left w:val="none" w:sz="0" w:space="0" w:color="auto"/>
            <w:bottom w:val="none" w:sz="0" w:space="0" w:color="auto"/>
            <w:right w:val="none" w:sz="0" w:space="0" w:color="auto"/>
          </w:divBdr>
        </w:div>
        <w:div w:id="1691446471">
          <w:marLeft w:val="480"/>
          <w:marRight w:val="0"/>
          <w:marTop w:val="0"/>
          <w:marBottom w:val="0"/>
          <w:divBdr>
            <w:top w:val="none" w:sz="0" w:space="0" w:color="auto"/>
            <w:left w:val="none" w:sz="0" w:space="0" w:color="auto"/>
            <w:bottom w:val="none" w:sz="0" w:space="0" w:color="auto"/>
            <w:right w:val="none" w:sz="0" w:space="0" w:color="auto"/>
          </w:divBdr>
        </w:div>
        <w:div w:id="1767309781">
          <w:marLeft w:val="480"/>
          <w:marRight w:val="0"/>
          <w:marTop w:val="0"/>
          <w:marBottom w:val="0"/>
          <w:divBdr>
            <w:top w:val="none" w:sz="0" w:space="0" w:color="auto"/>
            <w:left w:val="none" w:sz="0" w:space="0" w:color="auto"/>
            <w:bottom w:val="none" w:sz="0" w:space="0" w:color="auto"/>
            <w:right w:val="none" w:sz="0" w:space="0" w:color="auto"/>
          </w:divBdr>
        </w:div>
        <w:div w:id="1994404935">
          <w:marLeft w:val="480"/>
          <w:marRight w:val="0"/>
          <w:marTop w:val="0"/>
          <w:marBottom w:val="0"/>
          <w:divBdr>
            <w:top w:val="none" w:sz="0" w:space="0" w:color="auto"/>
            <w:left w:val="none" w:sz="0" w:space="0" w:color="auto"/>
            <w:bottom w:val="none" w:sz="0" w:space="0" w:color="auto"/>
            <w:right w:val="none" w:sz="0" w:space="0" w:color="auto"/>
          </w:divBdr>
        </w:div>
      </w:divsChild>
    </w:div>
    <w:div w:id="1694382534">
      <w:bodyDiv w:val="1"/>
      <w:marLeft w:val="0"/>
      <w:marRight w:val="0"/>
      <w:marTop w:val="0"/>
      <w:marBottom w:val="0"/>
      <w:divBdr>
        <w:top w:val="none" w:sz="0" w:space="0" w:color="auto"/>
        <w:left w:val="none" w:sz="0" w:space="0" w:color="auto"/>
        <w:bottom w:val="none" w:sz="0" w:space="0" w:color="auto"/>
        <w:right w:val="none" w:sz="0" w:space="0" w:color="auto"/>
      </w:divBdr>
    </w:div>
    <w:div w:id="1697149435">
      <w:bodyDiv w:val="1"/>
      <w:marLeft w:val="0"/>
      <w:marRight w:val="0"/>
      <w:marTop w:val="0"/>
      <w:marBottom w:val="0"/>
      <w:divBdr>
        <w:top w:val="none" w:sz="0" w:space="0" w:color="auto"/>
        <w:left w:val="none" w:sz="0" w:space="0" w:color="auto"/>
        <w:bottom w:val="none" w:sz="0" w:space="0" w:color="auto"/>
        <w:right w:val="none" w:sz="0" w:space="0" w:color="auto"/>
      </w:divBdr>
      <w:divsChild>
        <w:div w:id="326396551">
          <w:marLeft w:val="480"/>
          <w:marRight w:val="0"/>
          <w:marTop w:val="0"/>
          <w:marBottom w:val="0"/>
          <w:divBdr>
            <w:top w:val="none" w:sz="0" w:space="0" w:color="auto"/>
            <w:left w:val="none" w:sz="0" w:space="0" w:color="auto"/>
            <w:bottom w:val="none" w:sz="0" w:space="0" w:color="auto"/>
            <w:right w:val="none" w:sz="0" w:space="0" w:color="auto"/>
          </w:divBdr>
        </w:div>
        <w:div w:id="1015226396">
          <w:marLeft w:val="480"/>
          <w:marRight w:val="0"/>
          <w:marTop w:val="0"/>
          <w:marBottom w:val="0"/>
          <w:divBdr>
            <w:top w:val="none" w:sz="0" w:space="0" w:color="auto"/>
            <w:left w:val="none" w:sz="0" w:space="0" w:color="auto"/>
            <w:bottom w:val="none" w:sz="0" w:space="0" w:color="auto"/>
            <w:right w:val="none" w:sz="0" w:space="0" w:color="auto"/>
          </w:divBdr>
        </w:div>
        <w:div w:id="1177496400">
          <w:marLeft w:val="480"/>
          <w:marRight w:val="0"/>
          <w:marTop w:val="0"/>
          <w:marBottom w:val="0"/>
          <w:divBdr>
            <w:top w:val="none" w:sz="0" w:space="0" w:color="auto"/>
            <w:left w:val="none" w:sz="0" w:space="0" w:color="auto"/>
            <w:bottom w:val="none" w:sz="0" w:space="0" w:color="auto"/>
            <w:right w:val="none" w:sz="0" w:space="0" w:color="auto"/>
          </w:divBdr>
        </w:div>
        <w:div w:id="1231231058">
          <w:marLeft w:val="480"/>
          <w:marRight w:val="0"/>
          <w:marTop w:val="0"/>
          <w:marBottom w:val="0"/>
          <w:divBdr>
            <w:top w:val="none" w:sz="0" w:space="0" w:color="auto"/>
            <w:left w:val="none" w:sz="0" w:space="0" w:color="auto"/>
            <w:bottom w:val="none" w:sz="0" w:space="0" w:color="auto"/>
            <w:right w:val="none" w:sz="0" w:space="0" w:color="auto"/>
          </w:divBdr>
        </w:div>
        <w:div w:id="1412656308">
          <w:marLeft w:val="480"/>
          <w:marRight w:val="0"/>
          <w:marTop w:val="0"/>
          <w:marBottom w:val="0"/>
          <w:divBdr>
            <w:top w:val="none" w:sz="0" w:space="0" w:color="auto"/>
            <w:left w:val="none" w:sz="0" w:space="0" w:color="auto"/>
            <w:bottom w:val="none" w:sz="0" w:space="0" w:color="auto"/>
            <w:right w:val="none" w:sz="0" w:space="0" w:color="auto"/>
          </w:divBdr>
        </w:div>
        <w:div w:id="1579168641">
          <w:marLeft w:val="480"/>
          <w:marRight w:val="0"/>
          <w:marTop w:val="0"/>
          <w:marBottom w:val="0"/>
          <w:divBdr>
            <w:top w:val="none" w:sz="0" w:space="0" w:color="auto"/>
            <w:left w:val="none" w:sz="0" w:space="0" w:color="auto"/>
            <w:bottom w:val="none" w:sz="0" w:space="0" w:color="auto"/>
            <w:right w:val="none" w:sz="0" w:space="0" w:color="auto"/>
          </w:divBdr>
        </w:div>
        <w:div w:id="1638535134">
          <w:marLeft w:val="480"/>
          <w:marRight w:val="0"/>
          <w:marTop w:val="0"/>
          <w:marBottom w:val="0"/>
          <w:divBdr>
            <w:top w:val="none" w:sz="0" w:space="0" w:color="auto"/>
            <w:left w:val="none" w:sz="0" w:space="0" w:color="auto"/>
            <w:bottom w:val="none" w:sz="0" w:space="0" w:color="auto"/>
            <w:right w:val="none" w:sz="0" w:space="0" w:color="auto"/>
          </w:divBdr>
        </w:div>
        <w:div w:id="1744062736">
          <w:marLeft w:val="480"/>
          <w:marRight w:val="0"/>
          <w:marTop w:val="0"/>
          <w:marBottom w:val="0"/>
          <w:divBdr>
            <w:top w:val="none" w:sz="0" w:space="0" w:color="auto"/>
            <w:left w:val="none" w:sz="0" w:space="0" w:color="auto"/>
            <w:bottom w:val="none" w:sz="0" w:space="0" w:color="auto"/>
            <w:right w:val="none" w:sz="0" w:space="0" w:color="auto"/>
          </w:divBdr>
        </w:div>
        <w:div w:id="1971088365">
          <w:marLeft w:val="480"/>
          <w:marRight w:val="0"/>
          <w:marTop w:val="0"/>
          <w:marBottom w:val="0"/>
          <w:divBdr>
            <w:top w:val="none" w:sz="0" w:space="0" w:color="auto"/>
            <w:left w:val="none" w:sz="0" w:space="0" w:color="auto"/>
            <w:bottom w:val="none" w:sz="0" w:space="0" w:color="auto"/>
            <w:right w:val="none" w:sz="0" w:space="0" w:color="auto"/>
          </w:divBdr>
        </w:div>
        <w:div w:id="2002007726">
          <w:marLeft w:val="480"/>
          <w:marRight w:val="0"/>
          <w:marTop w:val="0"/>
          <w:marBottom w:val="0"/>
          <w:divBdr>
            <w:top w:val="none" w:sz="0" w:space="0" w:color="auto"/>
            <w:left w:val="none" w:sz="0" w:space="0" w:color="auto"/>
            <w:bottom w:val="none" w:sz="0" w:space="0" w:color="auto"/>
            <w:right w:val="none" w:sz="0" w:space="0" w:color="auto"/>
          </w:divBdr>
        </w:div>
        <w:div w:id="2127581342">
          <w:marLeft w:val="480"/>
          <w:marRight w:val="0"/>
          <w:marTop w:val="0"/>
          <w:marBottom w:val="0"/>
          <w:divBdr>
            <w:top w:val="none" w:sz="0" w:space="0" w:color="auto"/>
            <w:left w:val="none" w:sz="0" w:space="0" w:color="auto"/>
            <w:bottom w:val="none" w:sz="0" w:space="0" w:color="auto"/>
            <w:right w:val="none" w:sz="0" w:space="0" w:color="auto"/>
          </w:divBdr>
        </w:div>
      </w:divsChild>
    </w:div>
    <w:div w:id="1714576937">
      <w:bodyDiv w:val="1"/>
      <w:marLeft w:val="0"/>
      <w:marRight w:val="0"/>
      <w:marTop w:val="0"/>
      <w:marBottom w:val="0"/>
      <w:divBdr>
        <w:top w:val="none" w:sz="0" w:space="0" w:color="auto"/>
        <w:left w:val="none" w:sz="0" w:space="0" w:color="auto"/>
        <w:bottom w:val="none" w:sz="0" w:space="0" w:color="auto"/>
        <w:right w:val="none" w:sz="0" w:space="0" w:color="auto"/>
      </w:divBdr>
    </w:div>
    <w:div w:id="1715889989">
      <w:bodyDiv w:val="1"/>
      <w:marLeft w:val="0"/>
      <w:marRight w:val="0"/>
      <w:marTop w:val="0"/>
      <w:marBottom w:val="0"/>
      <w:divBdr>
        <w:top w:val="none" w:sz="0" w:space="0" w:color="auto"/>
        <w:left w:val="none" w:sz="0" w:space="0" w:color="auto"/>
        <w:bottom w:val="none" w:sz="0" w:space="0" w:color="auto"/>
        <w:right w:val="none" w:sz="0" w:space="0" w:color="auto"/>
      </w:divBdr>
    </w:div>
    <w:div w:id="1721126608">
      <w:bodyDiv w:val="1"/>
      <w:marLeft w:val="0"/>
      <w:marRight w:val="0"/>
      <w:marTop w:val="0"/>
      <w:marBottom w:val="0"/>
      <w:divBdr>
        <w:top w:val="none" w:sz="0" w:space="0" w:color="auto"/>
        <w:left w:val="none" w:sz="0" w:space="0" w:color="auto"/>
        <w:bottom w:val="none" w:sz="0" w:space="0" w:color="auto"/>
        <w:right w:val="none" w:sz="0" w:space="0" w:color="auto"/>
      </w:divBdr>
    </w:div>
    <w:div w:id="1725252284">
      <w:bodyDiv w:val="1"/>
      <w:marLeft w:val="0"/>
      <w:marRight w:val="0"/>
      <w:marTop w:val="0"/>
      <w:marBottom w:val="0"/>
      <w:divBdr>
        <w:top w:val="none" w:sz="0" w:space="0" w:color="auto"/>
        <w:left w:val="none" w:sz="0" w:space="0" w:color="auto"/>
        <w:bottom w:val="none" w:sz="0" w:space="0" w:color="auto"/>
        <w:right w:val="none" w:sz="0" w:space="0" w:color="auto"/>
      </w:divBdr>
    </w:div>
    <w:div w:id="1730112373">
      <w:bodyDiv w:val="1"/>
      <w:marLeft w:val="0"/>
      <w:marRight w:val="0"/>
      <w:marTop w:val="0"/>
      <w:marBottom w:val="0"/>
      <w:divBdr>
        <w:top w:val="none" w:sz="0" w:space="0" w:color="auto"/>
        <w:left w:val="none" w:sz="0" w:space="0" w:color="auto"/>
        <w:bottom w:val="none" w:sz="0" w:space="0" w:color="auto"/>
        <w:right w:val="none" w:sz="0" w:space="0" w:color="auto"/>
      </w:divBdr>
    </w:div>
    <w:div w:id="1733043612">
      <w:bodyDiv w:val="1"/>
      <w:marLeft w:val="0"/>
      <w:marRight w:val="0"/>
      <w:marTop w:val="0"/>
      <w:marBottom w:val="0"/>
      <w:divBdr>
        <w:top w:val="none" w:sz="0" w:space="0" w:color="auto"/>
        <w:left w:val="none" w:sz="0" w:space="0" w:color="auto"/>
        <w:bottom w:val="none" w:sz="0" w:space="0" w:color="auto"/>
        <w:right w:val="none" w:sz="0" w:space="0" w:color="auto"/>
      </w:divBdr>
    </w:div>
    <w:div w:id="1735421442">
      <w:bodyDiv w:val="1"/>
      <w:marLeft w:val="0"/>
      <w:marRight w:val="0"/>
      <w:marTop w:val="0"/>
      <w:marBottom w:val="0"/>
      <w:divBdr>
        <w:top w:val="none" w:sz="0" w:space="0" w:color="auto"/>
        <w:left w:val="none" w:sz="0" w:space="0" w:color="auto"/>
        <w:bottom w:val="none" w:sz="0" w:space="0" w:color="auto"/>
        <w:right w:val="none" w:sz="0" w:space="0" w:color="auto"/>
      </w:divBdr>
    </w:div>
    <w:div w:id="1743747055">
      <w:bodyDiv w:val="1"/>
      <w:marLeft w:val="0"/>
      <w:marRight w:val="0"/>
      <w:marTop w:val="0"/>
      <w:marBottom w:val="0"/>
      <w:divBdr>
        <w:top w:val="none" w:sz="0" w:space="0" w:color="auto"/>
        <w:left w:val="none" w:sz="0" w:space="0" w:color="auto"/>
        <w:bottom w:val="none" w:sz="0" w:space="0" w:color="auto"/>
        <w:right w:val="none" w:sz="0" w:space="0" w:color="auto"/>
      </w:divBdr>
    </w:div>
    <w:div w:id="1744599213">
      <w:bodyDiv w:val="1"/>
      <w:marLeft w:val="0"/>
      <w:marRight w:val="0"/>
      <w:marTop w:val="0"/>
      <w:marBottom w:val="0"/>
      <w:divBdr>
        <w:top w:val="none" w:sz="0" w:space="0" w:color="auto"/>
        <w:left w:val="none" w:sz="0" w:space="0" w:color="auto"/>
        <w:bottom w:val="none" w:sz="0" w:space="0" w:color="auto"/>
        <w:right w:val="none" w:sz="0" w:space="0" w:color="auto"/>
      </w:divBdr>
    </w:div>
    <w:div w:id="1745952495">
      <w:bodyDiv w:val="1"/>
      <w:marLeft w:val="0"/>
      <w:marRight w:val="0"/>
      <w:marTop w:val="0"/>
      <w:marBottom w:val="0"/>
      <w:divBdr>
        <w:top w:val="none" w:sz="0" w:space="0" w:color="auto"/>
        <w:left w:val="none" w:sz="0" w:space="0" w:color="auto"/>
        <w:bottom w:val="none" w:sz="0" w:space="0" w:color="auto"/>
        <w:right w:val="none" w:sz="0" w:space="0" w:color="auto"/>
      </w:divBdr>
    </w:div>
    <w:div w:id="1747337374">
      <w:bodyDiv w:val="1"/>
      <w:marLeft w:val="0"/>
      <w:marRight w:val="0"/>
      <w:marTop w:val="0"/>
      <w:marBottom w:val="0"/>
      <w:divBdr>
        <w:top w:val="none" w:sz="0" w:space="0" w:color="auto"/>
        <w:left w:val="none" w:sz="0" w:space="0" w:color="auto"/>
        <w:bottom w:val="none" w:sz="0" w:space="0" w:color="auto"/>
        <w:right w:val="none" w:sz="0" w:space="0" w:color="auto"/>
      </w:divBdr>
    </w:div>
    <w:div w:id="1747723341">
      <w:bodyDiv w:val="1"/>
      <w:marLeft w:val="0"/>
      <w:marRight w:val="0"/>
      <w:marTop w:val="0"/>
      <w:marBottom w:val="0"/>
      <w:divBdr>
        <w:top w:val="none" w:sz="0" w:space="0" w:color="auto"/>
        <w:left w:val="none" w:sz="0" w:space="0" w:color="auto"/>
        <w:bottom w:val="none" w:sz="0" w:space="0" w:color="auto"/>
        <w:right w:val="none" w:sz="0" w:space="0" w:color="auto"/>
      </w:divBdr>
      <w:divsChild>
        <w:div w:id="37437679">
          <w:marLeft w:val="480"/>
          <w:marRight w:val="0"/>
          <w:marTop w:val="0"/>
          <w:marBottom w:val="0"/>
          <w:divBdr>
            <w:top w:val="none" w:sz="0" w:space="0" w:color="auto"/>
            <w:left w:val="none" w:sz="0" w:space="0" w:color="auto"/>
            <w:bottom w:val="none" w:sz="0" w:space="0" w:color="auto"/>
            <w:right w:val="none" w:sz="0" w:space="0" w:color="auto"/>
          </w:divBdr>
        </w:div>
        <w:div w:id="60296733">
          <w:marLeft w:val="480"/>
          <w:marRight w:val="0"/>
          <w:marTop w:val="0"/>
          <w:marBottom w:val="0"/>
          <w:divBdr>
            <w:top w:val="none" w:sz="0" w:space="0" w:color="auto"/>
            <w:left w:val="none" w:sz="0" w:space="0" w:color="auto"/>
            <w:bottom w:val="none" w:sz="0" w:space="0" w:color="auto"/>
            <w:right w:val="none" w:sz="0" w:space="0" w:color="auto"/>
          </w:divBdr>
        </w:div>
        <w:div w:id="118106172">
          <w:marLeft w:val="480"/>
          <w:marRight w:val="0"/>
          <w:marTop w:val="0"/>
          <w:marBottom w:val="0"/>
          <w:divBdr>
            <w:top w:val="none" w:sz="0" w:space="0" w:color="auto"/>
            <w:left w:val="none" w:sz="0" w:space="0" w:color="auto"/>
            <w:bottom w:val="none" w:sz="0" w:space="0" w:color="auto"/>
            <w:right w:val="none" w:sz="0" w:space="0" w:color="auto"/>
          </w:divBdr>
        </w:div>
        <w:div w:id="271133556">
          <w:marLeft w:val="480"/>
          <w:marRight w:val="0"/>
          <w:marTop w:val="0"/>
          <w:marBottom w:val="0"/>
          <w:divBdr>
            <w:top w:val="none" w:sz="0" w:space="0" w:color="auto"/>
            <w:left w:val="none" w:sz="0" w:space="0" w:color="auto"/>
            <w:bottom w:val="none" w:sz="0" w:space="0" w:color="auto"/>
            <w:right w:val="none" w:sz="0" w:space="0" w:color="auto"/>
          </w:divBdr>
        </w:div>
        <w:div w:id="372198185">
          <w:marLeft w:val="480"/>
          <w:marRight w:val="0"/>
          <w:marTop w:val="0"/>
          <w:marBottom w:val="0"/>
          <w:divBdr>
            <w:top w:val="none" w:sz="0" w:space="0" w:color="auto"/>
            <w:left w:val="none" w:sz="0" w:space="0" w:color="auto"/>
            <w:bottom w:val="none" w:sz="0" w:space="0" w:color="auto"/>
            <w:right w:val="none" w:sz="0" w:space="0" w:color="auto"/>
          </w:divBdr>
        </w:div>
        <w:div w:id="413093613">
          <w:marLeft w:val="480"/>
          <w:marRight w:val="0"/>
          <w:marTop w:val="0"/>
          <w:marBottom w:val="0"/>
          <w:divBdr>
            <w:top w:val="none" w:sz="0" w:space="0" w:color="auto"/>
            <w:left w:val="none" w:sz="0" w:space="0" w:color="auto"/>
            <w:bottom w:val="none" w:sz="0" w:space="0" w:color="auto"/>
            <w:right w:val="none" w:sz="0" w:space="0" w:color="auto"/>
          </w:divBdr>
        </w:div>
        <w:div w:id="658852208">
          <w:marLeft w:val="480"/>
          <w:marRight w:val="0"/>
          <w:marTop w:val="0"/>
          <w:marBottom w:val="0"/>
          <w:divBdr>
            <w:top w:val="none" w:sz="0" w:space="0" w:color="auto"/>
            <w:left w:val="none" w:sz="0" w:space="0" w:color="auto"/>
            <w:bottom w:val="none" w:sz="0" w:space="0" w:color="auto"/>
            <w:right w:val="none" w:sz="0" w:space="0" w:color="auto"/>
          </w:divBdr>
        </w:div>
        <w:div w:id="816336478">
          <w:marLeft w:val="480"/>
          <w:marRight w:val="0"/>
          <w:marTop w:val="0"/>
          <w:marBottom w:val="0"/>
          <w:divBdr>
            <w:top w:val="none" w:sz="0" w:space="0" w:color="auto"/>
            <w:left w:val="none" w:sz="0" w:space="0" w:color="auto"/>
            <w:bottom w:val="none" w:sz="0" w:space="0" w:color="auto"/>
            <w:right w:val="none" w:sz="0" w:space="0" w:color="auto"/>
          </w:divBdr>
        </w:div>
        <w:div w:id="918753306">
          <w:marLeft w:val="480"/>
          <w:marRight w:val="0"/>
          <w:marTop w:val="0"/>
          <w:marBottom w:val="0"/>
          <w:divBdr>
            <w:top w:val="none" w:sz="0" w:space="0" w:color="auto"/>
            <w:left w:val="none" w:sz="0" w:space="0" w:color="auto"/>
            <w:bottom w:val="none" w:sz="0" w:space="0" w:color="auto"/>
            <w:right w:val="none" w:sz="0" w:space="0" w:color="auto"/>
          </w:divBdr>
        </w:div>
        <w:div w:id="1083186962">
          <w:marLeft w:val="480"/>
          <w:marRight w:val="0"/>
          <w:marTop w:val="0"/>
          <w:marBottom w:val="0"/>
          <w:divBdr>
            <w:top w:val="none" w:sz="0" w:space="0" w:color="auto"/>
            <w:left w:val="none" w:sz="0" w:space="0" w:color="auto"/>
            <w:bottom w:val="none" w:sz="0" w:space="0" w:color="auto"/>
            <w:right w:val="none" w:sz="0" w:space="0" w:color="auto"/>
          </w:divBdr>
        </w:div>
        <w:div w:id="1266570092">
          <w:marLeft w:val="480"/>
          <w:marRight w:val="0"/>
          <w:marTop w:val="0"/>
          <w:marBottom w:val="0"/>
          <w:divBdr>
            <w:top w:val="none" w:sz="0" w:space="0" w:color="auto"/>
            <w:left w:val="none" w:sz="0" w:space="0" w:color="auto"/>
            <w:bottom w:val="none" w:sz="0" w:space="0" w:color="auto"/>
            <w:right w:val="none" w:sz="0" w:space="0" w:color="auto"/>
          </w:divBdr>
        </w:div>
        <w:div w:id="1305890116">
          <w:marLeft w:val="480"/>
          <w:marRight w:val="0"/>
          <w:marTop w:val="0"/>
          <w:marBottom w:val="0"/>
          <w:divBdr>
            <w:top w:val="none" w:sz="0" w:space="0" w:color="auto"/>
            <w:left w:val="none" w:sz="0" w:space="0" w:color="auto"/>
            <w:bottom w:val="none" w:sz="0" w:space="0" w:color="auto"/>
            <w:right w:val="none" w:sz="0" w:space="0" w:color="auto"/>
          </w:divBdr>
        </w:div>
        <w:div w:id="1426148115">
          <w:marLeft w:val="480"/>
          <w:marRight w:val="0"/>
          <w:marTop w:val="0"/>
          <w:marBottom w:val="0"/>
          <w:divBdr>
            <w:top w:val="none" w:sz="0" w:space="0" w:color="auto"/>
            <w:left w:val="none" w:sz="0" w:space="0" w:color="auto"/>
            <w:bottom w:val="none" w:sz="0" w:space="0" w:color="auto"/>
            <w:right w:val="none" w:sz="0" w:space="0" w:color="auto"/>
          </w:divBdr>
        </w:div>
        <w:div w:id="1642074340">
          <w:marLeft w:val="480"/>
          <w:marRight w:val="0"/>
          <w:marTop w:val="0"/>
          <w:marBottom w:val="0"/>
          <w:divBdr>
            <w:top w:val="none" w:sz="0" w:space="0" w:color="auto"/>
            <w:left w:val="none" w:sz="0" w:space="0" w:color="auto"/>
            <w:bottom w:val="none" w:sz="0" w:space="0" w:color="auto"/>
            <w:right w:val="none" w:sz="0" w:space="0" w:color="auto"/>
          </w:divBdr>
        </w:div>
        <w:div w:id="2055109009">
          <w:marLeft w:val="480"/>
          <w:marRight w:val="0"/>
          <w:marTop w:val="0"/>
          <w:marBottom w:val="0"/>
          <w:divBdr>
            <w:top w:val="none" w:sz="0" w:space="0" w:color="auto"/>
            <w:left w:val="none" w:sz="0" w:space="0" w:color="auto"/>
            <w:bottom w:val="none" w:sz="0" w:space="0" w:color="auto"/>
            <w:right w:val="none" w:sz="0" w:space="0" w:color="auto"/>
          </w:divBdr>
        </w:div>
        <w:div w:id="2094355664">
          <w:marLeft w:val="480"/>
          <w:marRight w:val="0"/>
          <w:marTop w:val="0"/>
          <w:marBottom w:val="0"/>
          <w:divBdr>
            <w:top w:val="none" w:sz="0" w:space="0" w:color="auto"/>
            <w:left w:val="none" w:sz="0" w:space="0" w:color="auto"/>
            <w:bottom w:val="none" w:sz="0" w:space="0" w:color="auto"/>
            <w:right w:val="none" w:sz="0" w:space="0" w:color="auto"/>
          </w:divBdr>
        </w:div>
      </w:divsChild>
    </w:div>
    <w:div w:id="1747846482">
      <w:bodyDiv w:val="1"/>
      <w:marLeft w:val="0"/>
      <w:marRight w:val="0"/>
      <w:marTop w:val="0"/>
      <w:marBottom w:val="0"/>
      <w:divBdr>
        <w:top w:val="none" w:sz="0" w:space="0" w:color="auto"/>
        <w:left w:val="none" w:sz="0" w:space="0" w:color="auto"/>
        <w:bottom w:val="none" w:sz="0" w:space="0" w:color="auto"/>
        <w:right w:val="none" w:sz="0" w:space="0" w:color="auto"/>
      </w:divBdr>
    </w:div>
    <w:div w:id="1753042224">
      <w:bodyDiv w:val="1"/>
      <w:marLeft w:val="0"/>
      <w:marRight w:val="0"/>
      <w:marTop w:val="0"/>
      <w:marBottom w:val="0"/>
      <w:divBdr>
        <w:top w:val="none" w:sz="0" w:space="0" w:color="auto"/>
        <w:left w:val="none" w:sz="0" w:space="0" w:color="auto"/>
        <w:bottom w:val="none" w:sz="0" w:space="0" w:color="auto"/>
        <w:right w:val="none" w:sz="0" w:space="0" w:color="auto"/>
      </w:divBdr>
    </w:div>
    <w:div w:id="1762487949">
      <w:bodyDiv w:val="1"/>
      <w:marLeft w:val="0"/>
      <w:marRight w:val="0"/>
      <w:marTop w:val="0"/>
      <w:marBottom w:val="0"/>
      <w:divBdr>
        <w:top w:val="none" w:sz="0" w:space="0" w:color="auto"/>
        <w:left w:val="none" w:sz="0" w:space="0" w:color="auto"/>
        <w:bottom w:val="none" w:sz="0" w:space="0" w:color="auto"/>
        <w:right w:val="none" w:sz="0" w:space="0" w:color="auto"/>
      </w:divBdr>
    </w:div>
    <w:div w:id="1765880509">
      <w:bodyDiv w:val="1"/>
      <w:marLeft w:val="0"/>
      <w:marRight w:val="0"/>
      <w:marTop w:val="0"/>
      <w:marBottom w:val="0"/>
      <w:divBdr>
        <w:top w:val="none" w:sz="0" w:space="0" w:color="auto"/>
        <w:left w:val="none" w:sz="0" w:space="0" w:color="auto"/>
        <w:bottom w:val="none" w:sz="0" w:space="0" w:color="auto"/>
        <w:right w:val="none" w:sz="0" w:space="0" w:color="auto"/>
      </w:divBdr>
    </w:div>
    <w:div w:id="1767000297">
      <w:bodyDiv w:val="1"/>
      <w:marLeft w:val="0"/>
      <w:marRight w:val="0"/>
      <w:marTop w:val="0"/>
      <w:marBottom w:val="0"/>
      <w:divBdr>
        <w:top w:val="none" w:sz="0" w:space="0" w:color="auto"/>
        <w:left w:val="none" w:sz="0" w:space="0" w:color="auto"/>
        <w:bottom w:val="none" w:sz="0" w:space="0" w:color="auto"/>
        <w:right w:val="none" w:sz="0" w:space="0" w:color="auto"/>
      </w:divBdr>
    </w:div>
    <w:div w:id="1770199132">
      <w:bodyDiv w:val="1"/>
      <w:marLeft w:val="0"/>
      <w:marRight w:val="0"/>
      <w:marTop w:val="0"/>
      <w:marBottom w:val="0"/>
      <w:divBdr>
        <w:top w:val="none" w:sz="0" w:space="0" w:color="auto"/>
        <w:left w:val="none" w:sz="0" w:space="0" w:color="auto"/>
        <w:bottom w:val="none" w:sz="0" w:space="0" w:color="auto"/>
        <w:right w:val="none" w:sz="0" w:space="0" w:color="auto"/>
      </w:divBdr>
    </w:div>
    <w:div w:id="1773210151">
      <w:bodyDiv w:val="1"/>
      <w:marLeft w:val="0"/>
      <w:marRight w:val="0"/>
      <w:marTop w:val="0"/>
      <w:marBottom w:val="0"/>
      <w:divBdr>
        <w:top w:val="none" w:sz="0" w:space="0" w:color="auto"/>
        <w:left w:val="none" w:sz="0" w:space="0" w:color="auto"/>
        <w:bottom w:val="none" w:sz="0" w:space="0" w:color="auto"/>
        <w:right w:val="none" w:sz="0" w:space="0" w:color="auto"/>
      </w:divBdr>
    </w:div>
    <w:div w:id="1774276742">
      <w:bodyDiv w:val="1"/>
      <w:marLeft w:val="0"/>
      <w:marRight w:val="0"/>
      <w:marTop w:val="0"/>
      <w:marBottom w:val="0"/>
      <w:divBdr>
        <w:top w:val="none" w:sz="0" w:space="0" w:color="auto"/>
        <w:left w:val="none" w:sz="0" w:space="0" w:color="auto"/>
        <w:bottom w:val="none" w:sz="0" w:space="0" w:color="auto"/>
        <w:right w:val="none" w:sz="0" w:space="0" w:color="auto"/>
      </w:divBdr>
    </w:div>
    <w:div w:id="1778522685">
      <w:bodyDiv w:val="1"/>
      <w:marLeft w:val="0"/>
      <w:marRight w:val="0"/>
      <w:marTop w:val="0"/>
      <w:marBottom w:val="0"/>
      <w:divBdr>
        <w:top w:val="none" w:sz="0" w:space="0" w:color="auto"/>
        <w:left w:val="none" w:sz="0" w:space="0" w:color="auto"/>
        <w:bottom w:val="none" w:sz="0" w:space="0" w:color="auto"/>
        <w:right w:val="none" w:sz="0" w:space="0" w:color="auto"/>
      </w:divBdr>
    </w:div>
    <w:div w:id="1781224518">
      <w:bodyDiv w:val="1"/>
      <w:marLeft w:val="0"/>
      <w:marRight w:val="0"/>
      <w:marTop w:val="0"/>
      <w:marBottom w:val="0"/>
      <w:divBdr>
        <w:top w:val="none" w:sz="0" w:space="0" w:color="auto"/>
        <w:left w:val="none" w:sz="0" w:space="0" w:color="auto"/>
        <w:bottom w:val="none" w:sz="0" w:space="0" w:color="auto"/>
        <w:right w:val="none" w:sz="0" w:space="0" w:color="auto"/>
      </w:divBdr>
    </w:div>
    <w:div w:id="1783962054">
      <w:bodyDiv w:val="1"/>
      <w:marLeft w:val="0"/>
      <w:marRight w:val="0"/>
      <w:marTop w:val="0"/>
      <w:marBottom w:val="0"/>
      <w:divBdr>
        <w:top w:val="none" w:sz="0" w:space="0" w:color="auto"/>
        <w:left w:val="none" w:sz="0" w:space="0" w:color="auto"/>
        <w:bottom w:val="none" w:sz="0" w:space="0" w:color="auto"/>
        <w:right w:val="none" w:sz="0" w:space="0" w:color="auto"/>
      </w:divBdr>
    </w:div>
    <w:div w:id="1793404186">
      <w:bodyDiv w:val="1"/>
      <w:marLeft w:val="0"/>
      <w:marRight w:val="0"/>
      <w:marTop w:val="0"/>
      <w:marBottom w:val="0"/>
      <w:divBdr>
        <w:top w:val="none" w:sz="0" w:space="0" w:color="auto"/>
        <w:left w:val="none" w:sz="0" w:space="0" w:color="auto"/>
        <w:bottom w:val="none" w:sz="0" w:space="0" w:color="auto"/>
        <w:right w:val="none" w:sz="0" w:space="0" w:color="auto"/>
      </w:divBdr>
    </w:div>
    <w:div w:id="1796754793">
      <w:bodyDiv w:val="1"/>
      <w:marLeft w:val="0"/>
      <w:marRight w:val="0"/>
      <w:marTop w:val="0"/>
      <w:marBottom w:val="0"/>
      <w:divBdr>
        <w:top w:val="none" w:sz="0" w:space="0" w:color="auto"/>
        <w:left w:val="none" w:sz="0" w:space="0" w:color="auto"/>
        <w:bottom w:val="none" w:sz="0" w:space="0" w:color="auto"/>
        <w:right w:val="none" w:sz="0" w:space="0" w:color="auto"/>
      </w:divBdr>
    </w:div>
    <w:div w:id="1805153104">
      <w:bodyDiv w:val="1"/>
      <w:marLeft w:val="0"/>
      <w:marRight w:val="0"/>
      <w:marTop w:val="0"/>
      <w:marBottom w:val="0"/>
      <w:divBdr>
        <w:top w:val="none" w:sz="0" w:space="0" w:color="auto"/>
        <w:left w:val="none" w:sz="0" w:space="0" w:color="auto"/>
        <w:bottom w:val="none" w:sz="0" w:space="0" w:color="auto"/>
        <w:right w:val="none" w:sz="0" w:space="0" w:color="auto"/>
      </w:divBdr>
    </w:div>
    <w:div w:id="1806391439">
      <w:bodyDiv w:val="1"/>
      <w:marLeft w:val="0"/>
      <w:marRight w:val="0"/>
      <w:marTop w:val="0"/>
      <w:marBottom w:val="0"/>
      <w:divBdr>
        <w:top w:val="none" w:sz="0" w:space="0" w:color="auto"/>
        <w:left w:val="none" w:sz="0" w:space="0" w:color="auto"/>
        <w:bottom w:val="none" w:sz="0" w:space="0" w:color="auto"/>
        <w:right w:val="none" w:sz="0" w:space="0" w:color="auto"/>
      </w:divBdr>
      <w:divsChild>
        <w:div w:id="720635521">
          <w:marLeft w:val="480"/>
          <w:marRight w:val="0"/>
          <w:marTop w:val="0"/>
          <w:marBottom w:val="0"/>
          <w:divBdr>
            <w:top w:val="none" w:sz="0" w:space="0" w:color="auto"/>
            <w:left w:val="none" w:sz="0" w:space="0" w:color="auto"/>
            <w:bottom w:val="none" w:sz="0" w:space="0" w:color="auto"/>
            <w:right w:val="none" w:sz="0" w:space="0" w:color="auto"/>
          </w:divBdr>
        </w:div>
        <w:div w:id="261691345">
          <w:marLeft w:val="480"/>
          <w:marRight w:val="0"/>
          <w:marTop w:val="0"/>
          <w:marBottom w:val="0"/>
          <w:divBdr>
            <w:top w:val="none" w:sz="0" w:space="0" w:color="auto"/>
            <w:left w:val="none" w:sz="0" w:space="0" w:color="auto"/>
            <w:bottom w:val="none" w:sz="0" w:space="0" w:color="auto"/>
            <w:right w:val="none" w:sz="0" w:space="0" w:color="auto"/>
          </w:divBdr>
        </w:div>
        <w:div w:id="1041975720">
          <w:marLeft w:val="480"/>
          <w:marRight w:val="0"/>
          <w:marTop w:val="0"/>
          <w:marBottom w:val="0"/>
          <w:divBdr>
            <w:top w:val="none" w:sz="0" w:space="0" w:color="auto"/>
            <w:left w:val="none" w:sz="0" w:space="0" w:color="auto"/>
            <w:bottom w:val="none" w:sz="0" w:space="0" w:color="auto"/>
            <w:right w:val="none" w:sz="0" w:space="0" w:color="auto"/>
          </w:divBdr>
        </w:div>
        <w:div w:id="1474911645">
          <w:marLeft w:val="480"/>
          <w:marRight w:val="0"/>
          <w:marTop w:val="0"/>
          <w:marBottom w:val="0"/>
          <w:divBdr>
            <w:top w:val="none" w:sz="0" w:space="0" w:color="auto"/>
            <w:left w:val="none" w:sz="0" w:space="0" w:color="auto"/>
            <w:bottom w:val="none" w:sz="0" w:space="0" w:color="auto"/>
            <w:right w:val="none" w:sz="0" w:space="0" w:color="auto"/>
          </w:divBdr>
        </w:div>
        <w:div w:id="2142838542">
          <w:marLeft w:val="480"/>
          <w:marRight w:val="0"/>
          <w:marTop w:val="0"/>
          <w:marBottom w:val="0"/>
          <w:divBdr>
            <w:top w:val="none" w:sz="0" w:space="0" w:color="auto"/>
            <w:left w:val="none" w:sz="0" w:space="0" w:color="auto"/>
            <w:bottom w:val="none" w:sz="0" w:space="0" w:color="auto"/>
            <w:right w:val="none" w:sz="0" w:space="0" w:color="auto"/>
          </w:divBdr>
        </w:div>
        <w:div w:id="1525172398">
          <w:marLeft w:val="480"/>
          <w:marRight w:val="0"/>
          <w:marTop w:val="0"/>
          <w:marBottom w:val="0"/>
          <w:divBdr>
            <w:top w:val="none" w:sz="0" w:space="0" w:color="auto"/>
            <w:left w:val="none" w:sz="0" w:space="0" w:color="auto"/>
            <w:bottom w:val="none" w:sz="0" w:space="0" w:color="auto"/>
            <w:right w:val="none" w:sz="0" w:space="0" w:color="auto"/>
          </w:divBdr>
        </w:div>
        <w:div w:id="1698699873">
          <w:marLeft w:val="480"/>
          <w:marRight w:val="0"/>
          <w:marTop w:val="0"/>
          <w:marBottom w:val="0"/>
          <w:divBdr>
            <w:top w:val="none" w:sz="0" w:space="0" w:color="auto"/>
            <w:left w:val="none" w:sz="0" w:space="0" w:color="auto"/>
            <w:bottom w:val="none" w:sz="0" w:space="0" w:color="auto"/>
            <w:right w:val="none" w:sz="0" w:space="0" w:color="auto"/>
          </w:divBdr>
        </w:div>
        <w:div w:id="207183045">
          <w:marLeft w:val="480"/>
          <w:marRight w:val="0"/>
          <w:marTop w:val="0"/>
          <w:marBottom w:val="0"/>
          <w:divBdr>
            <w:top w:val="none" w:sz="0" w:space="0" w:color="auto"/>
            <w:left w:val="none" w:sz="0" w:space="0" w:color="auto"/>
            <w:bottom w:val="none" w:sz="0" w:space="0" w:color="auto"/>
            <w:right w:val="none" w:sz="0" w:space="0" w:color="auto"/>
          </w:divBdr>
        </w:div>
        <w:div w:id="584070520">
          <w:marLeft w:val="480"/>
          <w:marRight w:val="0"/>
          <w:marTop w:val="0"/>
          <w:marBottom w:val="0"/>
          <w:divBdr>
            <w:top w:val="none" w:sz="0" w:space="0" w:color="auto"/>
            <w:left w:val="none" w:sz="0" w:space="0" w:color="auto"/>
            <w:bottom w:val="none" w:sz="0" w:space="0" w:color="auto"/>
            <w:right w:val="none" w:sz="0" w:space="0" w:color="auto"/>
          </w:divBdr>
        </w:div>
        <w:div w:id="1675764702">
          <w:marLeft w:val="480"/>
          <w:marRight w:val="0"/>
          <w:marTop w:val="0"/>
          <w:marBottom w:val="0"/>
          <w:divBdr>
            <w:top w:val="none" w:sz="0" w:space="0" w:color="auto"/>
            <w:left w:val="none" w:sz="0" w:space="0" w:color="auto"/>
            <w:bottom w:val="none" w:sz="0" w:space="0" w:color="auto"/>
            <w:right w:val="none" w:sz="0" w:space="0" w:color="auto"/>
          </w:divBdr>
        </w:div>
        <w:div w:id="537087844">
          <w:marLeft w:val="480"/>
          <w:marRight w:val="0"/>
          <w:marTop w:val="0"/>
          <w:marBottom w:val="0"/>
          <w:divBdr>
            <w:top w:val="none" w:sz="0" w:space="0" w:color="auto"/>
            <w:left w:val="none" w:sz="0" w:space="0" w:color="auto"/>
            <w:bottom w:val="none" w:sz="0" w:space="0" w:color="auto"/>
            <w:right w:val="none" w:sz="0" w:space="0" w:color="auto"/>
          </w:divBdr>
        </w:div>
        <w:div w:id="1630159267">
          <w:marLeft w:val="480"/>
          <w:marRight w:val="0"/>
          <w:marTop w:val="0"/>
          <w:marBottom w:val="0"/>
          <w:divBdr>
            <w:top w:val="none" w:sz="0" w:space="0" w:color="auto"/>
            <w:left w:val="none" w:sz="0" w:space="0" w:color="auto"/>
            <w:bottom w:val="none" w:sz="0" w:space="0" w:color="auto"/>
            <w:right w:val="none" w:sz="0" w:space="0" w:color="auto"/>
          </w:divBdr>
        </w:div>
        <w:div w:id="314840379">
          <w:marLeft w:val="480"/>
          <w:marRight w:val="0"/>
          <w:marTop w:val="0"/>
          <w:marBottom w:val="0"/>
          <w:divBdr>
            <w:top w:val="none" w:sz="0" w:space="0" w:color="auto"/>
            <w:left w:val="none" w:sz="0" w:space="0" w:color="auto"/>
            <w:bottom w:val="none" w:sz="0" w:space="0" w:color="auto"/>
            <w:right w:val="none" w:sz="0" w:space="0" w:color="auto"/>
          </w:divBdr>
        </w:div>
        <w:div w:id="270824717">
          <w:marLeft w:val="480"/>
          <w:marRight w:val="0"/>
          <w:marTop w:val="0"/>
          <w:marBottom w:val="0"/>
          <w:divBdr>
            <w:top w:val="none" w:sz="0" w:space="0" w:color="auto"/>
            <w:left w:val="none" w:sz="0" w:space="0" w:color="auto"/>
            <w:bottom w:val="none" w:sz="0" w:space="0" w:color="auto"/>
            <w:right w:val="none" w:sz="0" w:space="0" w:color="auto"/>
          </w:divBdr>
        </w:div>
        <w:div w:id="829371250">
          <w:marLeft w:val="480"/>
          <w:marRight w:val="0"/>
          <w:marTop w:val="0"/>
          <w:marBottom w:val="0"/>
          <w:divBdr>
            <w:top w:val="none" w:sz="0" w:space="0" w:color="auto"/>
            <w:left w:val="none" w:sz="0" w:space="0" w:color="auto"/>
            <w:bottom w:val="none" w:sz="0" w:space="0" w:color="auto"/>
            <w:right w:val="none" w:sz="0" w:space="0" w:color="auto"/>
          </w:divBdr>
        </w:div>
        <w:div w:id="1097169275">
          <w:marLeft w:val="480"/>
          <w:marRight w:val="0"/>
          <w:marTop w:val="0"/>
          <w:marBottom w:val="0"/>
          <w:divBdr>
            <w:top w:val="none" w:sz="0" w:space="0" w:color="auto"/>
            <w:left w:val="none" w:sz="0" w:space="0" w:color="auto"/>
            <w:bottom w:val="none" w:sz="0" w:space="0" w:color="auto"/>
            <w:right w:val="none" w:sz="0" w:space="0" w:color="auto"/>
          </w:divBdr>
        </w:div>
        <w:div w:id="59131975">
          <w:marLeft w:val="480"/>
          <w:marRight w:val="0"/>
          <w:marTop w:val="0"/>
          <w:marBottom w:val="0"/>
          <w:divBdr>
            <w:top w:val="none" w:sz="0" w:space="0" w:color="auto"/>
            <w:left w:val="none" w:sz="0" w:space="0" w:color="auto"/>
            <w:bottom w:val="none" w:sz="0" w:space="0" w:color="auto"/>
            <w:right w:val="none" w:sz="0" w:space="0" w:color="auto"/>
          </w:divBdr>
        </w:div>
        <w:div w:id="1467116183">
          <w:marLeft w:val="480"/>
          <w:marRight w:val="0"/>
          <w:marTop w:val="0"/>
          <w:marBottom w:val="0"/>
          <w:divBdr>
            <w:top w:val="none" w:sz="0" w:space="0" w:color="auto"/>
            <w:left w:val="none" w:sz="0" w:space="0" w:color="auto"/>
            <w:bottom w:val="none" w:sz="0" w:space="0" w:color="auto"/>
            <w:right w:val="none" w:sz="0" w:space="0" w:color="auto"/>
          </w:divBdr>
        </w:div>
        <w:div w:id="1496147021">
          <w:marLeft w:val="480"/>
          <w:marRight w:val="0"/>
          <w:marTop w:val="0"/>
          <w:marBottom w:val="0"/>
          <w:divBdr>
            <w:top w:val="none" w:sz="0" w:space="0" w:color="auto"/>
            <w:left w:val="none" w:sz="0" w:space="0" w:color="auto"/>
            <w:bottom w:val="none" w:sz="0" w:space="0" w:color="auto"/>
            <w:right w:val="none" w:sz="0" w:space="0" w:color="auto"/>
          </w:divBdr>
        </w:div>
        <w:div w:id="133567480">
          <w:marLeft w:val="480"/>
          <w:marRight w:val="0"/>
          <w:marTop w:val="0"/>
          <w:marBottom w:val="0"/>
          <w:divBdr>
            <w:top w:val="none" w:sz="0" w:space="0" w:color="auto"/>
            <w:left w:val="none" w:sz="0" w:space="0" w:color="auto"/>
            <w:bottom w:val="none" w:sz="0" w:space="0" w:color="auto"/>
            <w:right w:val="none" w:sz="0" w:space="0" w:color="auto"/>
          </w:divBdr>
        </w:div>
        <w:div w:id="603616882">
          <w:marLeft w:val="480"/>
          <w:marRight w:val="0"/>
          <w:marTop w:val="0"/>
          <w:marBottom w:val="0"/>
          <w:divBdr>
            <w:top w:val="none" w:sz="0" w:space="0" w:color="auto"/>
            <w:left w:val="none" w:sz="0" w:space="0" w:color="auto"/>
            <w:bottom w:val="none" w:sz="0" w:space="0" w:color="auto"/>
            <w:right w:val="none" w:sz="0" w:space="0" w:color="auto"/>
          </w:divBdr>
        </w:div>
        <w:div w:id="560363292">
          <w:marLeft w:val="480"/>
          <w:marRight w:val="0"/>
          <w:marTop w:val="0"/>
          <w:marBottom w:val="0"/>
          <w:divBdr>
            <w:top w:val="none" w:sz="0" w:space="0" w:color="auto"/>
            <w:left w:val="none" w:sz="0" w:space="0" w:color="auto"/>
            <w:bottom w:val="none" w:sz="0" w:space="0" w:color="auto"/>
            <w:right w:val="none" w:sz="0" w:space="0" w:color="auto"/>
          </w:divBdr>
        </w:div>
        <w:div w:id="362637473">
          <w:marLeft w:val="480"/>
          <w:marRight w:val="0"/>
          <w:marTop w:val="0"/>
          <w:marBottom w:val="0"/>
          <w:divBdr>
            <w:top w:val="none" w:sz="0" w:space="0" w:color="auto"/>
            <w:left w:val="none" w:sz="0" w:space="0" w:color="auto"/>
            <w:bottom w:val="none" w:sz="0" w:space="0" w:color="auto"/>
            <w:right w:val="none" w:sz="0" w:space="0" w:color="auto"/>
          </w:divBdr>
        </w:div>
        <w:div w:id="276524164">
          <w:marLeft w:val="480"/>
          <w:marRight w:val="0"/>
          <w:marTop w:val="0"/>
          <w:marBottom w:val="0"/>
          <w:divBdr>
            <w:top w:val="none" w:sz="0" w:space="0" w:color="auto"/>
            <w:left w:val="none" w:sz="0" w:space="0" w:color="auto"/>
            <w:bottom w:val="none" w:sz="0" w:space="0" w:color="auto"/>
            <w:right w:val="none" w:sz="0" w:space="0" w:color="auto"/>
          </w:divBdr>
        </w:div>
        <w:div w:id="629820601">
          <w:marLeft w:val="480"/>
          <w:marRight w:val="0"/>
          <w:marTop w:val="0"/>
          <w:marBottom w:val="0"/>
          <w:divBdr>
            <w:top w:val="none" w:sz="0" w:space="0" w:color="auto"/>
            <w:left w:val="none" w:sz="0" w:space="0" w:color="auto"/>
            <w:bottom w:val="none" w:sz="0" w:space="0" w:color="auto"/>
            <w:right w:val="none" w:sz="0" w:space="0" w:color="auto"/>
          </w:divBdr>
        </w:div>
        <w:div w:id="98571048">
          <w:marLeft w:val="480"/>
          <w:marRight w:val="0"/>
          <w:marTop w:val="0"/>
          <w:marBottom w:val="0"/>
          <w:divBdr>
            <w:top w:val="none" w:sz="0" w:space="0" w:color="auto"/>
            <w:left w:val="none" w:sz="0" w:space="0" w:color="auto"/>
            <w:bottom w:val="none" w:sz="0" w:space="0" w:color="auto"/>
            <w:right w:val="none" w:sz="0" w:space="0" w:color="auto"/>
          </w:divBdr>
        </w:div>
        <w:div w:id="75447444">
          <w:marLeft w:val="480"/>
          <w:marRight w:val="0"/>
          <w:marTop w:val="0"/>
          <w:marBottom w:val="0"/>
          <w:divBdr>
            <w:top w:val="none" w:sz="0" w:space="0" w:color="auto"/>
            <w:left w:val="none" w:sz="0" w:space="0" w:color="auto"/>
            <w:bottom w:val="none" w:sz="0" w:space="0" w:color="auto"/>
            <w:right w:val="none" w:sz="0" w:space="0" w:color="auto"/>
          </w:divBdr>
        </w:div>
        <w:div w:id="579797104">
          <w:marLeft w:val="480"/>
          <w:marRight w:val="0"/>
          <w:marTop w:val="0"/>
          <w:marBottom w:val="0"/>
          <w:divBdr>
            <w:top w:val="none" w:sz="0" w:space="0" w:color="auto"/>
            <w:left w:val="none" w:sz="0" w:space="0" w:color="auto"/>
            <w:bottom w:val="none" w:sz="0" w:space="0" w:color="auto"/>
            <w:right w:val="none" w:sz="0" w:space="0" w:color="auto"/>
          </w:divBdr>
        </w:div>
        <w:div w:id="1584415565">
          <w:marLeft w:val="480"/>
          <w:marRight w:val="0"/>
          <w:marTop w:val="0"/>
          <w:marBottom w:val="0"/>
          <w:divBdr>
            <w:top w:val="none" w:sz="0" w:space="0" w:color="auto"/>
            <w:left w:val="none" w:sz="0" w:space="0" w:color="auto"/>
            <w:bottom w:val="none" w:sz="0" w:space="0" w:color="auto"/>
            <w:right w:val="none" w:sz="0" w:space="0" w:color="auto"/>
          </w:divBdr>
        </w:div>
      </w:divsChild>
    </w:div>
    <w:div w:id="1812018444">
      <w:bodyDiv w:val="1"/>
      <w:marLeft w:val="0"/>
      <w:marRight w:val="0"/>
      <w:marTop w:val="0"/>
      <w:marBottom w:val="0"/>
      <w:divBdr>
        <w:top w:val="none" w:sz="0" w:space="0" w:color="auto"/>
        <w:left w:val="none" w:sz="0" w:space="0" w:color="auto"/>
        <w:bottom w:val="none" w:sz="0" w:space="0" w:color="auto"/>
        <w:right w:val="none" w:sz="0" w:space="0" w:color="auto"/>
      </w:divBdr>
    </w:div>
    <w:div w:id="1816023774">
      <w:bodyDiv w:val="1"/>
      <w:marLeft w:val="0"/>
      <w:marRight w:val="0"/>
      <w:marTop w:val="0"/>
      <w:marBottom w:val="0"/>
      <w:divBdr>
        <w:top w:val="none" w:sz="0" w:space="0" w:color="auto"/>
        <w:left w:val="none" w:sz="0" w:space="0" w:color="auto"/>
        <w:bottom w:val="none" w:sz="0" w:space="0" w:color="auto"/>
        <w:right w:val="none" w:sz="0" w:space="0" w:color="auto"/>
      </w:divBdr>
    </w:div>
    <w:div w:id="1821339657">
      <w:bodyDiv w:val="1"/>
      <w:marLeft w:val="0"/>
      <w:marRight w:val="0"/>
      <w:marTop w:val="0"/>
      <w:marBottom w:val="0"/>
      <w:divBdr>
        <w:top w:val="none" w:sz="0" w:space="0" w:color="auto"/>
        <w:left w:val="none" w:sz="0" w:space="0" w:color="auto"/>
        <w:bottom w:val="none" w:sz="0" w:space="0" w:color="auto"/>
        <w:right w:val="none" w:sz="0" w:space="0" w:color="auto"/>
      </w:divBdr>
    </w:div>
    <w:div w:id="1828397649">
      <w:bodyDiv w:val="1"/>
      <w:marLeft w:val="0"/>
      <w:marRight w:val="0"/>
      <w:marTop w:val="0"/>
      <w:marBottom w:val="0"/>
      <w:divBdr>
        <w:top w:val="none" w:sz="0" w:space="0" w:color="auto"/>
        <w:left w:val="none" w:sz="0" w:space="0" w:color="auto"/>
        <w:bottom w:val="none" w:sz="0" w:space="0" w:color="auto"/>
        <w:right w:val="none" w:sz="0" w:space="0" w:color="auto"/>
      </w:divBdr>
    </w:div>
    <w:div w:id="1830250798">
      <w:bodyDiv w:val="1"/>
      <w:marLeft w:val="0"/>
      <w:marRight w:val="0"/>
      <w:marTop w:val="0"/>
      <w:marBottom w:val="0"/>
      <w:divBdr>
        <w:top w:val="none" w:sz="0" w:space="0" w:color="auto"/>
        <w:left w:val="none" w:sz="0" w:space="0" w:color="auto"/>
        <w:bottom w:val="none" w:sz="0" w:space="0" w:color="auto"/>
        <w:right w:val="none" w:sz="0" w:space="0" w:color="auto"/>
      </w:divBdr>
    </w:div>
    <w:div w:id="1830361900">
      <w:bodyDiv w:val="1"/>
      <w:marLeft w:val="0"/>
      <w:marRight w:val="0"/>
      <w:marTop w:val="0"/>
      <w:marBottom w:val="0"/>
      <w:divBdr>
        <w:top w:val="none" w:sz="0" w:space="0" w:color="auto"/>
        <w:left w:val="none" w:sz="0" w:space="0" w:color="auto"/>
        <w:bottom w:val="none" w:sz="0" w:space="0" w:color="auto"/>
        <w:right w:val="none" w:sz="0" w:space="0" w:color="auto"/>
      </w:divBdr>
    </w:div>
    <w:div w:id="1834222706">
      <w:bodyDiv w:val="1"/>
      <w:marLeft w:val="0"/>
      <w:marRight w:val="0"/>
      <w:marTop w:val="0"/>
      <w:marBottom w:val="0"/>
      <w:divBdr>
        <w:top w:val="none" w:sz="0" w:space="0" w:color="auto"/>
        <w:left w:val="none" w:sz="0" w:space="0" w:color="auto"/>
        <w:bottom w:val="none" w:sz="0" w:space="0" w:color="auto"/>
        <w:right w:val="none" w:sz="0" w:space="0" w:color="auto"/>
      </w:divBdr>
    </w:div>
    <w:div w:id="1856117511">
      <w:bodyDiv w:val="1"/>
      <w:marLeft w:val="0"/>
      <w:marRight w:val="0"/>
      <w:marTop w:val="0"/>
      <w:marBottom w:val="0"/>
      <w:divBdr>
        <w:top w:val="none" w:sz="0" w:space="0" w:color="auto"/>
        <w:left w:val="none" w:sz="0" w:space="0" w:color="auto"/>
        <w:bottom w:val="none" w:sz="0" w:space="0" w:color="auto"/>
        <w:right w:val="none" w:sz="0" w:space="0" w:color="auto"/>
      </w:divBdr>
    </w:div>
    <w:div w:id="1858425276">
      <w:bodyDiv w:val="1"/>
      <w:marLeft w:val="0"/>
      <w:marRight w:val="0"/>
      <w:marTop w:val="0"/>
      <w:marBottom w:val="0"/>
      <w:divBdr>
        <w:top w:val="none" w:sz="0" w:space="0" w:color="auto"/>
        <w:left w:val="none" w:sz="0" w:space="0" w:color="auto"/>
        <w:bottom w:val="none" w:sz="0" w:space="0" w:color="auto"/>
        <w:right w:val="none" w:sz="0" w:space="0" w:color="auto"/>
      </w:divBdr>
    </w:div>
    <w:div w:id="1859588281">
      <w:bodyDiv w:val="1"/>
      <w:marLeft w:val="0"/>
      <w:marRight w:val="0"/>
      <w:marTop w:val="0"/>
      <w:marBottom w:val="0"/>
      <w:divBdr>
        <w:top w:val="none" w:sz="0" w:space="0" w:color="auto"/>
        <w:left w:val="none" w:sz="0" w:space="0" w:color="auto"/>
        <w:bottom w:val="none" w:sz="0" w:space="0" w:color="auto"/>
        <w:right w:val="none" w:sz="0" w:space="0" w:color="auto"/>
      </w:divBdr>
    </w:div>
    <w:div w:id="1862932782">
      <w:bodyDiv w:val="1"/>
      <w:marLeft w:val="0"/>
      <w:marRight w:val="0"/>
      <w:marTop w:val="0"/>
      <w:marBottom w:val="0"/>
      <w:divBdr>
        <w:top w:val="none" w:sz="0" w:space="0" w:color="auto"/>
        <w:left w:val="none" w:sz="0" w:space="0" w:color="auto"/>
        <w:bottom w:val="none" w:sz="0" w:space="0" w:color="auto"/>
        <w:right w:val="none" w:sz="0" w:space="0" w:color="auto"/>
      </w:divBdr>
    </w:div>
    <w:div w:id="1863667333">
      <w:bodyDiv w:val="1"/>
      <w:marLeft w:val="0"/>
      <w:marRight w:val="0"/>
      <w:marTop w:val="0"/>
      <w:marBottom w:val="0"/>
      <w:divBdr>
        <w:top w:val="none" w:sz="0" w:space="0" w:color="auto"/>
        <w:left w:val="none" w:sz="0" w:space="0" w:color="auto"/>
        <w:bottom w:val="none" w:sz="0" w:space="0" w:color="auto"/>
        <w:right w:val="none" w:sz="0" w:space="0" w:color="auto"/>
      </w:divBdr>
    </w:div>
    <w:div w:id="1863742413">
      <w:bodyDiv w:val="1"/>
      <w:marLeft w:val="0"/>
      <w:marRight w:val="0"/>
      <w:marTop w:val="0"/>
      <w:marBottom w:val="0"/>
      <w:divBdr>
        <w:top w:val="none" w:sz="0" w:space="0" w:color="auto"/>
        <w:left w:val="none" w:sz="0" w:space="0" w:color="auto"/>
        <w:bottom w:val="none" w:sz="0" w:space="0" w:color="auto"/>
        <w:right w:val="none" w:sz="0" w:space="0" w:color="auto"/>
      </w:divBdr>
    </w:div>
    <w:div w:id="1864705099">
      <w:bodyDiv w:val="1"/>
      <w:marLeft w:val="0"/>
      <w:marRight w:val="0"/>
      <w:marTop w:val="0"/>
      <w:marBottom w:val="0"/>
      <w:divBdr>
        <w:top w:val="none" w:sz="0" w:space="0" w:color="auto"/>
        <w:left w:val="none" w:sz="0" w:space="0" w:color="auto"/>
        <w:bottom w:val="none" w:sz="0" w:space="0" w:color="auto"/>
        <w:right w:val="none" w:sz="0" w:space="0" w:color="auto"/>
      </w:divBdr>
    </w:div>
    <w:div w:id="1868564068">
      <w:bodyDiv w:val="1"/>
      <w:marLeft w:val="0"/>
      <w:marRight w:val="0"/>
      <w:marTop w:val="0"/>
      <w:marBottom w:val="0"/>
      <w:divBdr>
        <w:top w:val="none" w:sz="0" w:space="0" w:color="auto"/>
        <w:left w:val="none" w:sz="0" w:space="0" w:color="auto"/>
        <w:bottom w:val="none" w:sz="0" w:space="0" w:color="auto"/>
        <w:right w:val="none" w:sz="0" w:space="0" w:color="auto"/>
      </w:divBdr>
    </w:div>
    <w:div w:id="1870873661">
      <w:bodyDiv w:val="1"/>
      <w:marLeft w:val="0"/>
      <w:marRight w:val="0"/>
      <w:marTop w:val="0"/>
      <w:marBottom w:val="0"/>
      <w:divBdr>
        <w:top w:val="none" w:sz="0" w:space="0" w:color="auto"/>
        <w:left w:val="none" w:sz="0" w:space="0" w:color="auto"/>
        <w:bottom w:val="none" w:sz="0" w:space="0" w:color="auto"/>
        <w:right w:val="none" w:sz="0" w:space="0" w:color="auto"/>
      </w:divBdr>
    </w:div>
    <w:div w:id="1881016147">
      <w:bodyDiv w:val="1"/>
      <w:marLeft w:val="0"/>
      <w:marRight w:val="0"/>
      <w:marTop w:val="0"/>
      <w:marBottom w:val="0"/>
      <w:divBdr>
        <w:top w:val="none" w:sz="0" w:space="0" w:color="auto"/>
        <w:left w:val="none" w:sz="0" w:space="0" w:color="auto"/>
        <w:bottom w:val="none" w:sz="0" w:space="0" w:color="auto"/>
        <w:right w:val="none" w:sz="0" w:space="0" w:color="auto"/>
      </w:divBdr>
    </w:div>
    <w:div w:id="1882088192">
      <w:bodyDiv w:val="1"/>
      <w:marLeft w:val="0"/>
      <w:marRight w:val="0"/>
      <w:marTop w:val="0"/>
      <w:marBottom w:val="0"/>
      <w:divBdr>
        <w:top w:val="none" w:sz="0" w:space="0" w:color="auto"/>
        <w:left w:val="none" w:sz="0" w:space="0" w:color="auto"/>
        <w:bottom w:val="none" w:sz="0" w:space="0" w:color="auto"/>
        <w:right w:val="none" w:sz="0" w:space="0" w:color="auto"/>
      </w:divBdr>
    </w:div>
    <w:div w:id="1892575974">
      <w:bodyDiv w:val="1"/>
      <w:marLeft w:val="0"/>
      <w:marRight w:val="0"/>
      <w:marTop w:val="0"/>
      <w:marBottom w:val="0"/>
      <w:divBdr>
        <w:top w:val="none" w:sz="0" w:space="0" w:color="auto"/>
        <w:left w:val="none" w:sz="0" w:space="0" w:color="auto"/>
        <w:bottom w:val="none" w:sz="0" w:space="0" w:color="auto"/>
        <w:right w:val="none" w:sz="0" w:space="0" w:color="auto"/>
      </w:divBdr>
    </w:div>
    <w:div w:id="1895776179">
      <w:bodyDiv w:val="1"/>
      <w:marLeft w:val="0"/>
      <w:marRight w:val="0"/>
      <w:marTop w:val="0"/>
      <w:marBottom w:val="0"/>
      <w:divBdr>
        <w:top w:val="none" w:sz="0" w:space="0" w:color="auto"/>
        <w:left w:val="none" w:sz="0" w:space="0" w:color="auto"/>
        <w:bottom w:val="none" w:sz="0" w:space="0" w:color="auto"/>
        <w:right w:val="none" w:sz="0" w:space="0" w:color="auto"/>
      </w:divBdr>
    </w:div>
    <w:div w:id="1907062532">
      <w:bodyDiv w:val="1"/>
      <w:marLeft w:val="0"/>
      <w:marRight w:val="0"/>
      <w:marTop w:val="0"/>
      <w:marBottom w:val="0"/>
      <w:divBdr>
        <w:top w:val="none" w:sz="0" w:space="0" w:color="auto"/>
        <w:left w:val="none" w:sz="0" w:space="0" w:color="auto"/>
        <w:bottom w:val="none" w:sz="0" w:space="0" w:color="auto"/>
        <w:right w:val="none" w:sz="0" w:space="0" w:color="auto"/>
      </w:divBdr>
      <w:divsChild>
        <w:div w:id="197546707">
          <w:marLeft w:val="480"/>
          <w:marRight w:val="0"/>
          <w:marTop w:val="0"/>
          <w:marBottom w:val="0"/>
          <w:divBdr>
            <w:top w:val="none" w:sz="0" w:space="0" w:color="auto"/>
            <w:left w:val="none" w:sz="0" w:space="0" w:color="auto"/>
            <w:bottom w:val="none" w:sz="0" w:space="0" w:color="auto"/>
            <w:right w:val="none" w:sz="0" w:space="0" w:color="auto"/>
          </w:divBdr>
        </w:div>
        <w:div w:id="222572113">
          <w:marLeft w:val="480"/>
          <w:marRight w:val="0"/>
          <w:marTop w:val="0"/>
          <w:marBottom w:val="0"/>
          <w:divBdr>
            <w:top w:val="none" w:sz="0" w:space="0" w:color="auto"/>
            <w:left w:val="none" w:sz="0" w:space="0" w:color="auto"/>
            <w:bottom w:val="none" w:sz="0" w:space="0" w:color="auto"/>
            <w:right w:val="none" w:sz="0" w:space="0" w:color="auto"/>
          </w:divBdr>
        </w:div>
        <w:div w:id="247739104">
          <w:marLeft w:val="480"/>
          <w:marRight w:val="0"/>
          <w:marTop w:val="0"/>
          <w:marBottom w:val="0"/>
          <w:divBdr>
            <w:top w:val="none" w:sz="0" w:space="0" w:color="auto"/>
            <w:left w:val="none" w:sz="0" w:space="0" w:color="auto"/>
            <w:bottom w:val="none" w:sz="0" w:space="0" w:color="auto"/>
            <w:right w:val="none" w:sz="0" w:space="0" w:color="auto"/>
          </w:divBdr>
        </w:div>
        <w:div w:id="380789968">
          <w:marLeft w:val="480"/>
          <w:marRight w:val="0"/>
          <w:marTop w:val="0"/>
          <w:marBottom w:val="0"/>
          <w:divBdr>
            <w:top w:val="none" w:sz="0" w:space="0" w:color="auto"/>
            <w:left w:val="none" w:sz="0" w:space="0" w:color="auto"/>
            <w:bottom w:val="none" w:sz="0" w:space="0" w:color="auto"/>
            <w:right w:val="none" w:sz="0" w:space="0" w:color="auto"/>
          </w:divBdr>
        </w:div>
        <w:div w:id="832449431">
          <w:marLeft w:val="480"/>
          <w:marRight w:val="0"/>
          <w:marTop w:val="0"/>
          <w:marBottom w:val="0"/>
          <w:divBdr>
            <w:top w:val="none" w:sz="0" w:space="0" w:color="auto"/>
            <w:left w:val="none" w:sz="0" w:space="0" w:color="auto"/>
            <w:bottom w:val="none" w:sz="0" w:space="0" w:color="auto"/>
            <w:right w:val="none" w:sz="0" w:space="0" w:color="auto"/>
          </w:divBdr>
        </w:div>
        <w:div w:id="880553471">
          <w:marLeft w:val="480"/>
          <w:marRight w:val="0"/>
          <w:marTop w:val="0"/>
          <w:marBottom w:val="0"/>
          <w:divBdr>
            <w:top w:val="none" w:sz="0" w:space="0" w:color="auto"/>
            <w:left w:val="none" w:sz="0" w:space="0" w:color="auto"/>
            <w:bottom w:val="none" w:sz="0" w:space="0" w:color="auto"/>
            <w:right w:val="none" w:sz="0" w:space="0" w:color="auto"/>
          </w:divBdr>
        </w:div>
        <w:div w:id="951664912">
          <w:marLeft w:val="480"/>
          <w:marRight w:val="0"/>
          <w:marTop w:val="0"/>
          <w:marBottom w:val="0"/>
          <w:divBdr>
            <w:top w:val="none" w:sz="0" w:space="0" w:color="auto"/>
            <w:left w:val="none" w:sz="0" w:space="0" w:color="auto"/>
            <w:bottom w:val="none" w:sz="0" w:space="0" w:color="auto"/>
            <w:right w:val="none" w:sz="0" w:space="0" w:color="auto"/>
          </w:divBdr>
        </w:div>
        <w:div w:id="1153645661">
          <w:marLeft w:val="480"/>
          <w:marRight w:val="0"/>
          <w:marTop w:val="0"/>
          <w:marBottom w:val="0"/>
          <w:divBdr>
            <w:top w:val="none" w:sz="0" w:space="0" w:color="auto"/>
            <w:left w:val="none" w:sz="0" w:space="0" w:color="auto"/>
            <w:bottom w:val="none" w:sz="0" w:space="0" w:color="auto"/>
            <w:right w:val="none" w:sz="0" w:space="0" w:color="auto"/>
          </w:divBdr>
        </w:div>
        <w:div w:id="1171871489">
          <w:marLeft w:val="480"/>
          <w:marRight w:val="0"/>
          <w:marTop w:val="0"/>
          <w:marBottom w:val="0"/>
          <w:divBdr>
            <w:top w:val="none" w:sz="0" w:space="0" w:color="auto"/>
            <w:left w:val="none" w:sz="0" w:space="0" w:color="auto"/>
            <w:bottom w:val="none" w:sz="0" w:space="0" w:color="auto"/>
            <w:right w:val="none" w:sz="0" w:space="0" w:color="auto"/>
          </w:divBdr>
        </w:div>
        <w:div w:id="1250040643">
          <w:marLeft w:val="480"/>
          <w:marRight w:val="0"/>
          <w:marTop w:val="0"/>
          <w:marBottom w:val="0"/>
          <w:divBdr>
            <w:top w:val="none" w:sz="0" w:space="0" w:color="auto"/>
            <w:left w:val="none" w:sz="0" w:space="0" w:color="auto"/>
            <w:bottom w:val="none" w:sz="0" w:space="0" w:color="auto"/>
            <w:right w:val="none" w:sz="0" w:space="0" w:color="auto"/>
          </w:divBdr>
        </w:div>
        <w:div w:id="1357391827">
          <w:marLeft w:val="480"/>
          <w:marRight w:val="0"/>
          <w:marTop w:val="0"/>
          <w:marBottom w:val="0"/>
          <w:divBdr>
            <w:top w:val="none" w:sz="0" w:space="0" w:color="auto"/>
            <w:left w:val="none" w:sz="0" w:space="0" w:color="auto"/>
            <w:bottom w:val="none" w:sz="0" w:space="0" w:color="auto"/>
            <w:right w:val="none" w:sz="0" w:space="0" w:color="auto"/>
          </w:divBdr>
        </w:div>
        <w:div w:id="1358385551">
          <w:marLeft w:val="480"/>
          <w:marRight w:val="0"/>
          <w:marTop w:val="0"/>
          <w:marBottom w:val="0"/>
          <w:divBdr>
            <w:top w:val="none" w:sz="0" w:space="0" w:color="auto"/>
            <w:left w:val="none" w:sz="0" w:space="0" w:color="auto"/>
            <w:bottom w:val="none" w:sz="0" w:space="0" w:color="auto"/>
            <w:right w:val="none" w:sz="0" w:space="0" w:color="auto"/>
          </w:divBdr>
        </w:div>
        <w:div w:id="1405031068">
          <w:marLeft w:val="480"/>
          <w:marRight w:val="0"/>
          <w:marTop w:val="0"/>
          <w:marBottom w:val="0"/>
          <w:divBdr>
            <w:top w:val="none" w:sz="0" w:space="0" w:color="auto"/>
            <w:left w:val="none" w:sz="0" w:space="0" w:color="auto"/>
            <w:bottom w:val="none" w:sz="0" w:space="0" w:color="auto"/>
            <w:right w:val="none" w:sz="0" w:space="0" w:color="auto"/>
          </w:divBdr>
        </w:div>
        <w:div w:id="1566262881">
          <w:marLeft w:val="480"/>
          <w:marRight w:val="0"/>
          <w:marTop w:val="0"/>
          <w:marBottom w:val="0"/>
          <w:divBdr>
            <w:top w:val="none" w:sz="0" w:space="0" w:color="auto"/>
            <w:left w:val="none" w:sz="0" w:space="0" w:color="auto"/>
            <w:bottom w:val="none" w:sz="0" w:space="0" w:color="auto"/>
            <w:right w:val="none" w:sz="0" w:space="0" w:color="auto"/>
          </w:divBdr>
        </w:div>
        <w:div w:id="1703898452">
          <w:marLeft w:val="480"/>
          <w:marRight w:val="0"/>
          <w:marTop w:val="0"/>
          <w:marBottom w:val="0"/>
          <w:divBdr>
            <w:top w:val="none" w:sz="0" w:space="0" w:color="auto"/>
            <w:left w:val="none" w:sz="0" w:space="0" w:color="auto"/>
            <w:bottom w:val="none" w:sz="0" w:space="0" w:color="auto"/>
            <w:right w:val="none" w:sz="0" w:space="0" w:color="auto"/>
          </w:divBdr>
        </w:div>
        <w:div w:id="1838575379">
          <w:marLeft w:val="480"/>
          <w:marRight w:val="0"/>
          <w:marTop w:val="0"/>
          <w:marBottom w:val="0"/>
          <w:divBdr>
            <w:top w:val="none" w:sz="0" w:space="0" w:color="auto"/>
            <w:left w:val="none" w:sz="0" w:space="0" w:color="auto"/>
            <w:bottom w:val="none" w:sz="0" w:space="0" w:color="auto"/>
            <w:right w:val="none" w:sz="0" w:space="0" w:color="auto"/>
          </w:divBdr>
        </w:div>
        <w:div w:id="1900826688">
          <w:marLeft w:val="480"/>
          <w:marRight w:val="0"/>
          <w:marTop w:val="0"/>
          <w:marBottom w:val="0"/>
          <w:divBdr>
            <w:top w:val="none" w:sz="0" w:space="0" w:color="auto"/>
            <w:left w:val="none" w:sz="0" w:space="0" w:color="auto"/>
            <w:bottom w:val="none" w:sz="0" w:space="0" w:color="auto"/>
            <w:right w:val="none" w:sz="0" w:space="0" w:color="auto"/>
          </w:divBdr>
        </w:div>
        <w:div w:id="1952199859">
          <w:marLeft w:val="480"/>
          <w:marRight w:val="0"/>
          <w:marTop w:val="0"/>
          <w:marBottom w:val="0"/>
          <w:divBdr>
            <w:top w:val="none" w:sz="0" w:space="0" w:color="auto"/>
            <w:left w:val="none" w:sz="0" w:space="0" w:color="auto"/>
            <w:bottom w:val="none" w:sz="0" w:space="0" w:color="auto"/>
            <w:right w:val="none" w:sz="0" w:space="0" w:color="auto"/>
          </w:divBdr>
        </w:div>
      </w:divsChild>
    </w:div>
    <w:div w:id="1909145528">
      <w:bodyDiv w:val="1"/>
      <w:marLeft w:val="0"/>
      <w:marRight w:val="0"/>
      <w:marTop w:val="0"/>
      <w:marBottom w:val="0"/>
      <w:divBdr>
        <w:top w:val="none" w:sz="0" w:space="0" w:color="auto"/>
        <w:left w:val="none" w:sz="0" w:space="0" w:color="auto"/>
        <w:bottom w:val="none" w:sz="0" w:space="0" w:color="auto"/>
        <w:right w:val="none" w:sz="0" w:space="0" w:color="auto"/>
      </w:divBdr>
    </w:div>
    <w:div w:id="1910116376">
      <w:bodyDiv w:val="1"/>
      <w:marLeft w:val="0"/>
      <w:marRight w:val="0"/>
      <w:marTop w:val="0"/>
      <w:marBottom w:val="0"/>
      <w:divBdr>
        <w:top w:val="none" w:sz="0" w:space="0" w:color="auto"/>
        <w:left w:val="none" w:sz="0" w:space="0" w:color="auto"/>
        <w:bottom w:val="none" w:sz="0" w:space="0" w:color="auto"/>
        <w:right w:val="none" w:sz="0" w:space="0" w:color="auto"/>
      </w:divBdr>
      <w:divsChild>
        <w:div w:id="56056621">
          <w:marLeft w:val="480"/>
          <w:marRight w:val="0"/>
          <w:marTop w:val="0"/>
          <w:marBottom w:val="0"/>
          <w:divBdr>
            <w:top w:val="none" w:sz="0" w:space="0" w:color="auto"/>
            <w:left w:val="none" w:sz="0" w:space="0" w:color="auto"/>
            <w:bottom w:val="none" w:sz="0" w:space="0" w:color="auto"/>
            <w:right w:val="none" w:sz="0" w:space="0" w:color="auto"/>
          </w:divBdr>
        </w:div>
        <w:div w:id="61221045">
          <w:marLeft w:val="480"/>
          <w:marRight w:val="0"/>
          <w:marTop w:val="0"/>
          <w:marBottom w:val="0"/>
          <w:divBdr>
            <w:top w:val="none" w:sz="0" w:space="0" w:color="auto"/>
            <w:left w:val="none" w:sz="0" w:space="0" w:color="auto"/>
            <w:bottom w:val="none" w:sz="0" w:space="0" w:color="auto"/>
            <w:right w:val="none" w:sz="0" w:space="0" w:color="auto"/>
          </w:divBdr>
        </w:div>
        <w:div w:id="80686886">
          <w:marLeft w:val="480"/>
          <w:marRight w:val="0"/>
          <w:marTop w:val="0"/>
          <w:marBottom w:val="0"/>
          <w:divBdr>
            <w:top w:val="none" w:sz="0" w:space="0" w:color="auto"/>
            <w:left w:val="none" w:sz="0" w:space="0" w:color="auto"/>
            <w:bottom w:val="none" w:sz="0" w:space="0" w:color="auto"/>
            <w:right w:val="none" w:sz="0" w:space="0" w:color="auto"/>
          </w:divBdr>
        </w:div>
        <w:div w:id="188875573">
          <w:marLeft w:val="480"/>
          <w:marRight w:val="0"/>
          <w:marTop w:val="0"/>
          <w:marBottom w:val="0"/>
          <w:divBdr>
            <w:top w:val="none" w:sz="0" w:space="0" w:color="auto"/>
            <w:left w:val="none" w:sz="0" w:space="0" w:color="auto"/>
            <w:bottom w:val="none" w:sz="0" w:space="0" w:color="auto"/>
            <w:right w:val="none" w:sz="0" w:space="0" w:color="auto"/>
          </w:divBdr>
        </w:div>
        <w:div w:id="193231126">
          <w:marLeft w:val="480"/>
          <w:marRight w:val="0"/>
          <w:marTop w:val="0"/>
          <w:marBottom w:val="0"/>
          <w:divBdr>
            <w:top w:val="none" w:sz="0" w:space="0" w:color="auto"/>
            <w:left w:val="none" w:sz="0" w:space="0" w:color="auto"/>
            <w:bottom w:val="none" w:sz="0" w:space="0" w:color="auto"/>
            <w:right w:val="none" w:sz="0" w:space="0" w:color="auto"/>
          </w:divBdr>
        </w:div>
        <w:div w:id="235747699">
          <w:marLeft w:val="480"/>
          <w:marRight w:val="0"/>
          <w:marTop w:val="0"/>
          <w:marBottom w:val="0"/>
          <w:divBdr>
            <w:top w:val="none" w:sz="0" w:space="0" w:color="auto"/>
            <w:left w:val="none" w:sz="0" w:space="0" w:color="auto"/>
            <w:bottom w:val="none" w:sz="0" w:space="0" w:color="auto"/>
            <w:right w:val="none" w:sz="0" w:space="0" w:color="auto"/>
          </w:divBdr>
        </w:div>
        <w:div w:id="370880478">
          <w:marLeft w:val="480"/>
          <w:marRight w:val="0"/>
          <w:marTop w:val="0"/>
          <w:marBottom w:val="0"/>
          <w:divBdr>
            <w:top w:val="none" w:sz="0" w:space="0" w:color="auto"/>
            <w:left w:val="none" w:sz="0" w:space="0" w:color="auto"/>
            <w:bottom w:val="none" w:sz="0" w:space="0" w:color="auto"/>
            <w:right w:val="none" w:sz="0" w:space="0" w:color="auto"/>
          </w:divBdr>
        </w:div>
        <w:div w:id="397947080">
          <w:marLeft w:val="480"/>
          <w:marRight w:val="0"/>
          <w:marTop w:val="0"/>
          <w:marBottom w:val="0"/>
          <w:divBdr>
            <w:top w:val="none" w:sz="0" w:space="0" w:color="auto"/>
            <w:left w:val="none" w:sz="0" w:space="0" w:color="auto"/>
            <w:bottom w:val="none" w:sz="0" w:space="0" w:color="auto"/>
            <w:right w:val="none" w:sz="0" w:space="0" w:color="auto"/>
          </w:divBdr>
        </w:div>
        <w:div w:id="404107333">
          <w:marLeft w:val="480"/>
          <w:marRight w:val="0"/>
          <w:marTop w:val="0"/>
          <w:marBottom w:val="0"/>
          <w:divBdr>
            <w:top w:val="none" w:sz="0" w:space="0" w:color="auto"/>
            <w:left w:val="none" w:sz="0" w:space="0" w:color="auto"/>
            <w:bottom w:val="none" w:sz="0" w:space="0" w:color="auto"/>
            <w:right w:val="none" w:sz="0" w:space="0" w:color="auto"/>
          </w:divBdr>
        </w:div>
        <w:div w:id="744760967">
          <w:marLeft w:val="480"/>
          <w:marRight w:val="0"/>
          <w:marTop w:val="0"/>
          <w:marBottom w:val="0"/>
          <w:divBdr>
            <w:top w:val="none" w:sz="0" w:space="0" w:color="auto"/>
            <w:left w:val="none" w:sz="0" w:space="0" w:color="auto"/>
            <w:bottom w:val="none" w:sz="0" w:space="0" w:color="auto"/>
            <w:right w:val="none" w:sz="0" w:space="0" w:color="auto"/>
          </w:divBdr>
        </w:div>
        <w:div w:id="958923757">
          <w:marLeft w:val="480"/>
          <w:marRight w:val="0"/>
          <w:marTop w:val="0"/>
          <w:marBottom w:val="0"/>
          <w:divBdr>
            <w:top w:val="none" w:sz="0" w:space="0" w:color="auto"/>
            <w:left w:val="none" w:sz="0" w:space="0" w:color="auto"/>
            <w:bottom w:val="none" w:sz="0" w:space="0" w:color="auto"/>
            <w:right w:val="none" w:sz="0" w:space="0" w:color="auto"/>
          </w:divBdr>
        </w:div>
        <w:div w:id="986322688">
          <w:marLeft w:val="480"/>
          <w:marRight w:val="0"/>
          <w:marTop w:val="0"/>
          <w:marBottom w:val="0"/>
          <w:divBdr>
            <w:top w:val="none" w:sz="0" w:space="0" w:color="auto"/>
            <w:left w:val="none" w:sz="0" w:space="0" w:color="auto"/>
            <w:bottom w:val="none" w:sz="0" w:space="0" w:color="auto"/>
            <w:right w:val="none" w:sz="0" w:space="0" w:color="auto"/>
          </w:divBdr>
        </w:div>
        <w:div w:id="1341158612">
          <w:marLeft w:val="480"/>
          <w:marRight w:val="0"/>
          <w:marTop w:val="0"/>
          <w:marBottom w:val="0"/>
          <w:divBdr>
            <w:top w:val="none" w:sz="0" w:space="0" w:color="auto"/>
            <w:left w:val="none" w:sz="0" w:space="0" w:color="auto"/>
            <w:bottom w:val="none" w:sz="0" w:space="0" w:color="auto"/>
            <w:right w:val="none" w:sz="0" w:space="0" w:color="auto"/>
          </w:divBdr>
        </w:div>
        <w:div w:id="1347488849">
          <w:marLeft w:val="480"/>
          <w:marRight w:val="0"/>
          <w:marTop w:val="0"/>
          <w:marBottom w:val="0"/>
          <w:divBdr>
            <w:top w:val="none" w:sz="0" w:space="0" w:color="auto"/>
            <w:left w:val="none" w:sz="0" w:space="0" w:color="auto"/>
            <w:bottom w:val="none" w:sz="0" w:space="0" w:color="auto"/>
            <w:right w:val="none" w:sz="0" w:space="0" w:color="auto"/>
          </w:divBdr>
        </w:div>
        <w:div w:id="1349604988">
          <w:marLeft w:val="480"/>
          <w:marRight w:val="0"/>
          <w:marTop w:val="0"/>
          <w:marBottom w:val="0"/>
          <w:divBdr>
            <w:top w:val="none" w:sz="0" w:space="0" w:color="auto"/>
            <w:left w:val="none" w:sz="0" w:space="0" w:color="auto"/>
            <w:bottom w:val="none" w:sz="0" w:space="0" w:color="auto"/>
            <w:right w:val="none" w:sz="0" w:space="0" w:color="auto"/>
          </w:divBdr>
        </w:div>
        <w:div w:id="1451827278">
          <w:marLeft w:val="480"/>
          <w:marRight w:val="0"/>
          <w:marTop w:val="0"/>
          <w:marBottom w:val="0"/>
          <w:divBdr>
            <w:top w:val="none" w:sz="0" w:space="0" w:color="auto"/>
            <w:left w:val="none" w:sz="0" w:space="0" w:color="auto"/>
            <w:bottom w:val="none" w:sz="0" w:space="0" w:color="auto"/>
            <w:right w:val="none" w:sz="0" w:space="0" w:color="auto"/>
          </w:divBdr>
        </w:div>
        <w:div w:id="1515727611">
          <w:marLeft w:val="480"/>
          <w:marRight w:val="0"/>
          <w:marTop w:val="0"/>
          <w:marBottom w:val="0"/>
          <w:divBdr>
            <w:top w:val="none" w:sz="0" w:space="0" w:color="auto"/>
            <w:left w:val="none" w:sz="0" w:space="0" w:color="auto"/>
            <w:bottom w:val="none" w:sz="0" w:space="0" w:color="auto"/>
            <w:right w:val="none" w:sz="0" w:space="0" w:color="auto"/>
          </w:divBdr>
        </w:div>
        <w:div w:id="1533106455">
          <w:marLeft w:val="480"/>
          <w:marRight w:val="0"/>
          <w:marTop w:val="0"/>
          <w:marBottom w:val="0"/>
          <w:divBdr>
            <w:top w:val="none" w:sz="0" w:space="0" w:color="auto"/>
            <w:left w:val="none" w:sz="0" w:space="0" w:color="auto"/>
            <w:bottom w:val="none" w:sz="0" w:space="0" w:color="auto"/>
            <w:right w:val="none" w:sz="0" w:space="0" w:color="auto"/>
          </w:divBdr>
        </w:div>
        <w:div w:id="1686707356">
          <w:marLeft w:val="480"/>
          <w:marRight w:val="0"/>
          <w:marTop w:val="0"/>
          <w:marBottom w:val="0"/>
          <w:divBdr>
            <w:top w:val="none" w:sz="0" w:space="0" w:color="auto"/>
            <w:left w:val="none" w:sz="0" w:space="0" w:color="auto"/>
            <w:bottom w:val="none" w:sz="0" w:space="0" w:color="auto"/>
            <w:right w:val="none" w:sz="0" w:space="0" w:color="auto"/>
          </w:divBdr>
        </w:div>
        <w:div w:id="1770462130">
          <w:marLeft w:val="480"/>
          <w:marRight w:val="0"/>
          <w:marTop w:val="0"/>
          <w:marBottom w:val="0"/>
          <w:divBdr>
            <w:top w:val="none" w:sz="0" w:space="0" w:color="auto"/>
            <w:left w:val="none" w:sz="0" w:space="0" w:color="auto"/>
            <w:bottom w:val="none" w:sz="0" w:space="0" w:color="auto"/>
            <w:right w:val="none" w:sz="0" w:space="0" w:color="auto"/>
          </w:divBdr>
        </w:div>
        <w:div w:id="1933315495">
          <w:marLeft w:val="480"/>
          <w:marRight w:val="0"/>
          <w:marTop w:val="0"/>
          <w:marBottom w:val="0"/>
          <w:divBdr>
            <w:top w:val="none" w:sz="0" w:space="0" w:color="auto"/>
            <w:left w:val="none" w:sz="0" w:space="0" w:color="auto"/>
            <w:bottom w:val="none" w:sz="0" w:space="0" w:color="auto"/>
            <w:right w:val="none" w:sz="0" w:space="0" w:color="auto"/>
          </w:divBdr>
        </w:div>
        <w:div w:id="1954824475">
          <w:marLeft w:val="480"/>
          <w:marRight w:val="0"/>
          <w:marTop w:val="0"/>
          <w:marBottom w:val="0"/>
          <w:divBdr>
            <w:top w:val="none" w:sz="0" w:space="0" w:color="auto"/>
            <w:left w:val="none" w:sz="0" w:space="0" w:color="auto"/>
            <w:bottom w:val="none" w:sz="0" w:space="0" w:color="auto"/>
            <w:right w:val="none" w:sz="0" w:space="0" w:color="auto"/>
          </w:divBdr>
        </w:div>
        <w:div w:id="2132966760">
          <w:marLeft w:val="480"/>
          <w:marRight w:val="0"/>
          <w:marTop w:val="0"/>
          <w:marBottom w:val="0"/>
          <w:divBdr>
            <w:top w:val="none" w:sz="0" w:space="0" w:color="auto"/>
            <w:left w:val="none" w:sz="0" w:space="0" w:color="auto"/>
            <w:bottom w:val="none" w:sz="0" w:space="0" w:color="auto"/>
            <w:right w:val="none" w:sz="0" w:space="0" w:color="auto"/>
          </w:divBdr>
        </w:div>
      </w:divsChild>
    </w:div>
    <w:div w:id="1910537852">
      <w:bodyDiv w:val="1"/>
      <w:marLeft w:val="0"/>
      <w:marRight w:val="0"/>
      <w:marTop w:val="0"/>
      <w:marBottom w:val="0"/>
      <w:divBdr>
        <w:top w:val="none" w:sz="0" w:space="0" w:color="auto"/>
        <w:left w:val="none" w:sz="0" w:space="0" w:color="auto"/>
        <w:bottom w:val="none" w:sz="0" w:space="0" w:color="auto"/>
        <w:right w:val="none" w:sz="0" w:space="0" w:color="auto"/>
      </w:divBdr>
    </w:div>
    <w:div w:id="1923828052">
      <w:bodyDiv w:val="1"/>
      <w:marLeft w:val="0"/>
      <w:marRight w:val="0"/>
      <w:marTop w:val="0"/>
      <w:marBottom w:val="0"/>
      <w:divBdr>
        <w:top w:val="none" w:sz="0" w:space="0" w:color="auto"/>
        <w:left w:val="none" w:sz="0" w:space="0" w:color="auto"/>
        <w:bottom w:val="none" w:sz="0" w:space="0" w:color="auto"/>
        <w:right w:val="none" w:sz="0" w:space="0" w:color="auto"/>
      </w:divBdr>
    </w:div>
    <w:div w:id="1926649549">
      <w:bodyDiv w:val="1"/>
      <w:marLeft w:val="0"/>
      <w:marRight w:val="0"/>
      <w:marTop w:val="0"/>
      <w:marBottom w:val="0"/>
      <w:divBdr>
        <w:top w:val="none" w:sz="0" w:space="0" w:color="auto"/>
        <w:left w:val="none" w:sz="0" w:space="0" w:color="auto"/>
        <w:bottom w:val="none" w:sz="0" w:space="0" w:color="auto"/>
        <w:right w:val="none" w:sz="0" w:space="0" w:color="auto"/>
      </w:divBdr>
    </w:div>
    <w:div w:id="1926718557">
      <w:bodyDiv w:val="1"/>
      <w:marLeft w:val="0"/>
      <w:marRight w:val="0"/>
      <w:marTop w:val="0"/>
      <w:marBottom w:val="0"/>
      <w:divBdr>
        <w:top w:val="none" w:sz="0" w:space="0" w:color="auto"/>
        <w:left w:val="none" w:sz="0" w:space="0" w:color="auto"/>
        <w:bottom w:val="none" w:sz="0" w:space="0" w:color="auto"/>
        <w:right w:val="none" w:sz="0" w:space="0" w:color="auto"/>
      </w:divBdr>
    </w:div>
    <w:div w:id="1928732025">
      <w:bodyDiv w:val="1"/>
      <w:marLeft w:val="0"/>
      <w:marRight w:val="0"/>
      <w:marTop w:val="0"/>
      <w:marBottom w:val="0"/>
      <w:divBdr>
        <w:top w:val="none" w:sz="0" w:space="0" w:color="auto"/>
        <w:left w:val="none" w:sz="0" w:space="0" w:color="auto"/>
        <w:bottom w:val="none" w:sz="0" w:space="0" w:color="auto"/>
        <w:right w:val="none" w:sz="0" w:space="0" w:color="auto"/>
      </w:divBdr>
    </w:div>
    <w:div w:id="1929462715">
      <w:bodyDiv w:val="1"/>
      <w:marLeft w:val="0"/>
      <w:marRight w:val="0"/>
      <w:marTop w:val="0"/>
      <w:marBottom w:val="0"/>
      <w:divBdr>
        <w:top w:val="none" w:sz="0" w:space="0" w:color="auto"/>
        <w:left w:val="none" w:sz="0" w:space="0" w:color="auto"/>
        <w:bottom w:val="none" w:sz="0" w:space="0" w:color="auto"/>
        <w:right w:val="none" w:sz="0" w:space="0" w:color="auto"/>
      </w:divBdr>
    </w:div>
    <w:div w:id="1930308474">
      <w:bodyDiv w:val="1"/>
      <w:marLeft w:val="0"/>
      <w:marRight w:val="0"/>
      <w:marTop w:val="0"/>
      <w:marBottom w:val="0"/>
      <w:divBdr>
        <w:top w:val="none" w:sz="0" w:space="0" w:color="auto"/>
        <w:left w:val="none" w:sz="0" w:space="0" w:color="auto"/>
        <w:bottom w:val="none" w:sz="0" w:space="0" w:color="auto"/>
        <w:right w:val="none" w:sz="0" w:space="0" w:color="auto"/>
      </w:divBdr>
    </w:div>
    <w:div w:id="1934823674">
      <w:bodyDiv w:val="1"/>
      <w:marLeft w:val="0"/>
      <w:marRight w:val="0"/>
      <w:marTop w:val="0"/>
      <w:marBottom w:val="0"/>
      <w:divBdr>
        <w:top w:val="none" w:sz="0" w:space="0" w:color="auto"/>
        <w:left w:val="none" w:sz="0" w:space="0" w:color="auto"/>
        <w:bottom w:val="none" w:sz="0" w:space="0" w:color="auto"/>
        <w:right w:val="none" w:sz="0" w:space="0" w:color="auto"/>
      </w:divBdr>
    </w:div>
    <w:div w:id="1939561803">
      <w:bodyDiv w:val="1"/>
      <w:marLeft w:val="0"/>
      <w:marRight w:val="0"/>
      <w:marTop w:val="0"/>
      <w:marBottom w:val="0"/>
      <w:divBdr>
        <w:top w:val="none" w:sz="0" w:space="0" w:color="auto"/>
        <w:left w:val="none" w:sz="0" w:space="0" w:color="auto"/>
        <w:bottom w:val="none" w:sz="0" w:space="0" w:color="auto"/>
        <w:right w:val="none" w:sz="0" w:space="0" w:color="auto"/>
      </w:divBdr>
      <w:divsChild>
        <w:div w:id="27142250">
          <w:marLeft w:val="480"/>
          <w:marRight w:val="0"/>
          <w:marTop w:val="0"/>
          <w:marBottom w:val="0"/>
          <w:divBdr>
            <w:top w:val="none" w:sz="0" w:space="0" w:color="auto"/>
            <w:left w:val="none" w:sz="0" w:space="0" w:color="auto"/>
            <w:bottom w:val="none" w:sz="0" w:space="0" w:color="auto"/>
            <w:right w:val="none" w:sz="0" w:space="0" w:color="auto"/>
          </w:divBdr>
        </w:div>
        <w:div w:id="181937484">
          <w:marLeft w:val="480"/>
          <w:marRight w:val="0"/>
          <w:marTop w:val="0"/>
          <w:marBottom w:val="0"/>
          <w:divBdr>
            <w:top w:val="none" w:sz="0" w:space="0" w:color="auto"/>
            <w:left w:val="none" w:sz="0" w:space="0" w:color="auto"/>
            <w:bottom w:val="none" w:sz="0" w:space="0" w:color="auto"/>
            <w:right w:val="none" w:sz="0" w:space="0" w:color="auto"/>
          </w:divBdr>
        </w:div>
        <w:div w:id="193468375">
          <w:marLeft w:val="480"/>
          <w:marRight w:val="0"/>
          <w:marTop w:val="0"/>
          <w:marBottom w:val="0"/>
          <w:divBdr>
            <w:top w:val="none" w:sz="0" w:space="0" w:color="auto"/>
            <w:left w:val="none" w:sz="0" w:space="0" w:color="auto"/>
            <w:bottom w:val="none" w:sz="0" w:space="0" w:color="auto"/>
            <w:right w:val="none" w:sz="0" w:space="0" w:color="auto"/>
          </w:divBdr>
        </w:div>
        <w:div w:id="398090431">
          <w:marLeft w:val="480"/>
          <w:marRight w:val="0"/>
          <w:marTop w:val="0"/>
          <w:marBottom w:val="0"/>
          <w:divBdr>
            <w:top w:val="none" w:sz="0" w:space="0" w:color="auto"/>
            <w:left w:val="none" w:sz="0" w:space="0" w:color="auto"/>
            <w:bottom w:val="none" w:sz="0" w:space="0" w:color="auto"/>
            <w:right w:val="none" w:sz="0" w:space="0" w:color="auto"/>
          </w:divBdr>
        </w:div>
        <w:div w:id="522286144">
          <w:marLeft w:val="480"/>
          <w:marRight w:val="0"/>
          <w:marTop w:val="0"/>
          <w:marBottom w:val="0"/>
          <w:divBdr>
            <w:top w:val="none" w:sz="0" w:space="0" w:color="auto"/>
            <w:left w:val="none" w:sz="0" w:space="0" w:color="auto"/>
            <w:bottom w:val="none" w:sz="0" w:space="0" w:color="auto"/>
            <w:right w:val="none" w:sz="0" w:space="0" w:color="auto"/>
          </w:divBdr>
        </w:div>
        <w:div w:id="541602771">
          <w:marLeft w:val="480"/>
          <w:marRight w:val="0"/>
          <w:marTop w:val="0"/>
          <w:marBottom w:val="0"/>
          <w:divBdr>
            <w:top w:val="none" w:sz="0" w:space="0" w:color="auto"/>
            <w:left w:val="none" w:sz="0" w:space="0" w:color="auto"/>
            <w:bottom w:val="none" w:sz="0" w:space="0" w:color="auto"/>
            <w:right w:val="none" w:sz="0" w:space="0" w:color="auto"/>
          </w:divBdr>
        </w:div>
        <w:div w:id="633296251">
          <w:marLeft w:val="480"/>
          <w:marRight w:val="0"/>
          <w:marTop w:val="0"/>
          <w:marBottom w:val="0"/>
          <w:divBdr>
            <w:top w:val="none" w:sz="0" w:space="0" w:color="auto"/>
            <w:left w:val="none" w:sz="0" w:space="0" w:color="auto"/>
            <w:bottom w:val="none" w:sz="0" w:space="0" w:color="auto"/>
            <w:right w:val="none" w:sz="0" w:space="0" w:color="auto"/>
          </w:divBdr>
        </w:div>
        <w:div w:id="650790824">
          <w:marLeft w:val="480"/>
          <w:marRight w:val="0"/>
          <w:marTop w:val="0"/>
          <w:marBottom w:val="0"/>
          <w:divBdr>
            <w:top w:val="none" w:sz="0" w:space="0" w:color="auto"/>
            <w:left w:val="none" w:sz="0" w:space="0" w:color="auto"/>
            <w:bottom w:val="none" w:sz="0" w:space="0" w:color="auto"/>
            <w:right w:val="none" w:sz="0" w:space="0" w:color="auto"/>
          </w:divBdr>
        </w:div>
        <w:div w:id="796947430">
          <w:marLeft w:val="480"/>
          <w:marRight w:val="0"/>
          <w:marTop w:val="0"/>
          <w:marBottom w:val="0"/>
          <w:divBdr>
            <w:top w:val="none" w:sz="0" w:space="0" w:color="auto"/>
            <w:left w:val="none" w:sz="0" w:space="0" w:color="auto"/>
            <w:bottom w:val="none" w:sz="0" w:space="0" w:color="auto"/>
            <w:right w:val="none" w:sz="0" w:space="0" w:color="auto"/>
          </w:divBdr>
        </w:div>
        <w:div w:id="940799508">
          <w:marLeft w:val="480"/>
          <w:marRight w:val="0"/>
          <w:marTop w:val="0"/>
          <w:marBottom w:val="0"/>
          <w:divBdr>
            <w:top w:val="none" w:sz="0" w:space="0" w:color="auto"/>
            <w:left w:val="none" w:sz="0" w:space="0" w:color="auto"/>
            <w:bottom w:val="none" w:sz="0" w:space="0" w:color="auto"/>
            <w:right w:val="none" w:sz="0" w:space="0" w:color="auto"/>
          </w:divBdr>
        </w:div>
        <w:div w:id="978151562">
          <w:marLeft w:val="480"/>
          <w:marRight w:val="0"/>
          <w:marTop w:val="0"/>
          <w:marBottom w:val="0"/>
          <w:divBdr>
            <w:top w:val="none" w:sz="0" w:space="0" w:color="auto"/>
            <w:left w:val="none" w:sz="0" w:space="0" w:color="auto"/>
            <w:bottom w:val="none" w:sz="0" w:space="0" w:color="auto"/>
            <w:right w:val="none" w:sz="0" w:space="0" w:color="auto"/>
          </w:divBdr>
        </w:div>
        <w:div w:id="1679457886">
          <w:marLeft w:val="480"/>
          <w:marRight w:val="0"/>
          <w:marTop w:val="0"/>
          <w:marBottom w:val="0"/>
          <w:divBdr>
            <w:top w:val="none" w:sz="0" w:space="0" w:color="auto"/>
            <w:left w:val="none" w:sz="0" w:space="0" w:color="auto"/>
            <w:bottom w:val="none" w:sz="0" w:space="0" w:color="auto"/>
            <w:right w:val="none" w:sz="0" w:space="0" w:color="auto"/>
          </w:divBdr>
        </w:div>
        <w:div w:id="1967152462">
          <w:marLeft w:val="480"/>
          <w:marRight w:val="0"/>
          <w:marTop w:val="0"/>
          <w:marBottom w:val="0"/>
          <w:divBdr>
            <w:top w:val="none" w:sz="0" w:space="0" w:color="auto"/>
            <w:left w:val="none" w:sz="0" w:space="0" w:color="auto"/>
            <w:bottom w:val="none" w:sz="0" w:space="0" w:color="auto"/>
            <w:right w:val="none" w:sz="0" w:space="0" w:color="auto"/>
          </w:divBdr>
        </w:div>
        <w:div w:id="2004308658">
          <w:marLeft w:val="480"/>
          <w:marRight w:val="0"/>
          <w:marTop w:val="0"/>
          <w:marBottom w:val="0"/>
          <w:divBdr>
            <w:top w:val="none" w:sz="0" w:space="0" w:color="auto"/>
            <w:left w:val="none" w:sz="0" w:space="0" w:color="auto"/>
            <w:bottom w:val="none" w:sz="0" w:space="0" w:color="auto"/>
            <w:right w:val="none" w:sz="0" w:space="0" w:color="auto"/>
          </w:divBdr>
        </w:div>
        <w:div w:id="2029066620">
          <w:marLeft w:val="480"/>
          <w:marRight w:val="0"/>
          <w:marTop w:val="0"/>
          <w:marBottom w:val="0"/>
          <w:divBdr>
            <w:top w:val="none" w:sz="0" w:space="0" w:color="auto"/>
            <w:left w:val="none" w:sz="0" w:space="0" w:color="auto"/>
            <w:bottom w:val="none" w:sz="0" w:space="0" w:color="auto"/>
            <w:right w:val="none" w:sz="0" w:space="0" w:color="auto"/>
          </w:divBdr>
        </w:div>
        <w:div w:id="2073891402">
          <w:marLeft w:val="480"/>
          <w:marRight w:val="0"/>
          <w:marTop w:val="0"/>
          <w:marBottom w:val="0"/>
          <w:divBdr>
            <w:top w:val="none" w:sz="0" w:space="0" w:color="auto"/>
            <w:left w:val="none" w:sz="0" w:space="0" w:color="auto"/>
            <w:bottom w:val="none" w:sz="0" w:space="0" w:color="auto"/>
            <w:right w:val="none" w:sz="0" w:space="0" w:color="auto"/>
          </w:divBdr>
        </w:div>
        <w:div w:id="2127962327">
          <w:marLeft w:val="480"/>
          <w:marRight w:val="0"/>
          <w:marTop w:val="0"/>
          <w:marBottom w:val="0"/>
          <w:divBdr>
            <w:top w:val="none" w:sz="0" w:space="0" w:color="auto"/>
            <w:left w:val="none" w:sz="0" w:space="0" w:color="auto"/>
            <w:bottom w:val="none" w:sz="0" w:space="0" w:color="auto"/>
            <w:right w:val="none" w:sz="0" w:space="0" w:color="auto"/>
          </w:divBdr>
        </w:div>
      </w:divsChild>
    </w:div>
    <w:div w:id="1954438921">
      <w:bodyDiv w:val="1"/>
      <w:marLeft w:val="0"/>
      <w:marRight w:val="0"/>
      <w:marTop w:val="0"/>
      <w:marBottom w:val="0"/>
      <w:divBdr>
        <w:top w:val="none" w:sz="0" w:space="0" w:color="auto"/>
        <w:left w:val="none" w:sz="0" w:space="0" w:color="auto"/>
        <w:bottom w:val="none" w:sz="0" w:space="0" w:color="auto"/>
        <w:right w:val="none" w:sz="0" w:space="0" w:color="auto"/>
      </w:divBdr>
    </w:div>
    <w:div w:id="1956643092">
      <w:bodyDiv w:val="1"/>
      <w:marLeft w:val="0"/>
      <w:marRight w:val="0"/>
      <w:marTop w:val="0"/>
      <w:marBottom w:val="0"/>
      <w:divBdr>
        <w:top w:val="none" w:sz="0" w:space="0" w:color="auto"/>
        <w:left w:val="none" w:sz="0" w:space="0" w:color="auto"/>
        <w:bottom w:val="none" w:sz="0" w:space="0" w:color="auto"/>
        <w:right w:val="none" w:sz="0" w:space="0" w:color="auto"/>
      </w:divBdr>
    </w:div>
    <w:div w:id="1957371541">
      <w:bodyDiv w:val="1"/>
      <w:marLeft w:val="0"/>
      <w:marRight w:val="0"/>
      <w:marTop w:val="0"/>
      <w:marBottom w:val="0"/>
      <w:divBdr>
        <w:top w:val="none" w:sz="0" w:space="0" w:color="auto"/>
        <w:left w:val="none" w:sz="0" w:space="0" w:color="auto"/>
        <w:bottom w:val="none" w:sz="0" w:space="0" w:color="auto"/>
        <w:right w:val="none" w:sz="0" w:space="0" w:color="auto"/>
      </w:divBdr>
    </w:div>
    <w:div w:id="1972595176">
      <w:bodyDiv w:val="1"/>
      <w:marLeft w:val="0"/>
      <w:marRight w:val="0"/>
      <w:marTop w:val="0"/>
      <w:marBottom w:val="0"/>
      <w:divBdr>
        <w:top w:val="none" w:sz="0" w:space="0" w:color="auto"/>
        <w:left w:val="none" w:sz="0" w:space="0" w:color="auto"/>
        <w:bottom w:val="none" w:sz="0" w:space="0" w:color="auto"/>
        <w:right w:val="none" w:sz="0" w:space="0" w:color="auto"/>
      </w:divBdr>
    </w:div>
    <w:div w:id="1972906666">
      <w:bodyDiv w:val="1"/>
      <w:marLeft w:val="0"/>
      <w:marRight w:val="0"/>
      <w:marTop w:val="0"/>
      <w:marBottom w:val="0"/>
      <w:divBdr>
        <w:top w:val="none" w:sz="0" w:space="0" w:color="auto"/>
        <w:left w:val="none" w:sz="0" w:space="0" w:color="auto"/>
        <w:bottom w:val="none" w:sz="0" w:space="0" w:color="auto"/>
        <w:right w:val="none" w:sz="0" w:space="0" w:color="auto"/>
      </w:divBdr>
    </w:div>
    <w:div w:id="1974823501">
      <w:bodyDiv w:val="1"/>
      <w:marLeft w:val="0"/>
      <w:marRight w:val="0"/>
      <w:marTop w:val="0"/>
      <w:marBottom w:val="0"/>
      <w:divBdr>
        <w:top w:val="none" w:sz="0" w:space="0" w:color="auto"/>
        <w:left w:val="none" w:sz="0" w:space="0" w:color="auto"/>
        <w:bottom w:val="none" w:sz="0" w:space="0" w:color="auto"/>
        <w:right w:val="none" w:sz="0" w:space="0" w:color="auto"/>
      </w:divBdr>
    </w:div>
    <w:div w:id="1978100517">
      <w:bodyDiv w:val="1"/>
      <w:marLeft w:val="0"/>
      <w:marRight w:val="0"/>
      <w:marTop w:val="0"/>
      <w:marBottom w:val="0"/>
      <w:divBdr>
        <w:top w:val="none" w:sz="0" w:space="0" w:color="auto"/>
        <w:left w:val="none" w:sz="0" w:space="0" w:color="auto"/>
        <w:bottom w:val="none" w:sz="0" w:space="0" w:color="auto"/>
        <w:right w:val="none" w:sz="0" w:space="0" w:color="auto"/>
      </w:divBdr>
    </w:div>
    <w:div w:id="1980112989">
      <w:bodyDiv w:val="1"/>
      <w:marLeft w:val="0"/>
      <w:marRight w:val="0"/>
      <w:marTop w:val="0"/>
      <w:marBottom w:val="0"/>
      <w:divBdr>
        <w:top w:val="none" w:sz="0" w:space="0" w:color="auto"/>
        <w:left w:val="none" w:sz="0" w:space="0" w:color="auto"/>
        <w:bottom w:val="none" w:sz="0" w:space="0" w:color="auto"/>
        <w:right w:val="none" w:sz="0" w:space="0" w:color="auto"/>
      </w:divBdr>
    </w:div>
    <w:div w:id="1981229293">
      <w:bodyDiv w:val="1"/>
      <w:marLeft w:val="0"/>
      <w:marRight w:val="0"/>
      <w:marTop w:val="0"/>
      <w:marBottom w:val="0"/>
      <w:divBdr>
        <w:top w:val="none" w:sz="0" w:space="0" w:color="auto"/>
        <w:left w:val="none" w:sz="0" w:space="0" w:color="auto"/>
        <w:bottom w:val="none" w:sz="0" w:space="0" w:color="auto"/>
        <w:right w:val="none" w:sz="0" w:space="0" w:color="auto"/>
      </w:divBdr>
    </w:div>
    <w:div w:id="1987011668">
      <w:bodyDiv w:val="1"/>
      <w:marLeft w:val="0"/>
      <w:marRight w:val="0"/>
      <w:marTop w:val="0"/>
      <w:marBottom w:val="0"/>
      <w:divBdr>
        <w:top w:val="none" w:sz="0" w:space="0" w:color="auto"/>
        <w:left w:val="none" w:sz="0" w:space="0" w:color="auto"/>
        <w:bottom w:val="none" w:sz="0" w:space="0" w:color="auto"/>
        <w:right w:val="none" w:sz="0" w:space="0" w:color="auto"/>
      </w:divBdr>
    </w:div>
    <w:div w:id="1998269025">
      <w:bodyDiv w:val="1"/>
      <w:marLeft w:val="0"/>
      <w:marRight w:val="0"/>
      <w:marTop w:val="0"/>
      <w:marBottom w:val="0"/>
      <w:divBdr>
        <w:top w:val="none" w:sz="0" w:space="0" w:color="auto"/>
        <w:left w:val="none" w:sz="0" w:space="0" w:color="auto"/>
        <w:bottom w:val="none" w:sz="0" w:space="0" w:color="auto"/>
        <w:right w:val="none" w:sz="0" w:space="0" w:color="auto"/>
      </w:divBdr>
    </w:div>
    <w:div w:id="2003506160">
      <w:bodyDiv w:val="1"/>
      <w:marLeft w:val="0"/>
      <w:marRight w:val="0"/>
      <w:marTop w:val="0"/>
      <w:marBottom w:val="0"/>
      <w:divBdr>
        <w:top w:val="none" w:sz="0" w:space="0" w:color="auto"/>
        <w:left w:val="none" w:sz="0" w:space="0" w:color="auto"/>
        <w:bottom w:val="none" w:sz="0" w:space="0" w:color="auto"/>
        <w:right w:val="none" w:sz="0" w:space="0" w:color="auto"/>
      </w:divBdr>
    </w:div>
    <w:div w:id="2008362295">
      <w:bodyDiv w:val="1"/>
      <w:marLeft w:val="0"/>
      <w:marRight w:val="0"/>
      <w:marTop w:val="0"/>
      <w:marBottom w:val="0"/>
      <w:divBdr>
        <w:top w:val="none" w:sz="0" w:space="0" w:color="auto"/>
        <w:left w:val="none" w:sz="0" w:space="0" w:color="auto"/>
        <w:bottom w:val="none" w:sz="0" w:space="0" w:color="auto"/>
        <w:right w:val="none" w:sz="0" w:space="0" w:color="auto"/>
      </w:divBdr>
    </w:div>
    <w:div w:id="2020500902">
      <w:bodyDiv w:val="1"/>
      <w:marLeft w:val="0"/>
      <w:marRight w:val="0"/>
      <w:marTop w:val="0"/>
      <w:marBottom w:val="0"/>
      <w:divBdr>
        <w:top w:val="none" w:sz="0" w:space="0" w:color="auto"/>
        <w:left w:val="none" w:sz="0" w:space="0" w:color="auto"/>
        <w:bottom w:val="none" w:sz="0" w:space="0" w:color="auto"/>
        <w:right w:val="none" w:sz="0" w:space="0" w:color="auto"/>
      </w:divBdr>
    </w:div>
    <w:div w:id="2034846472">
      <w:bodyDiv w:val="1"/>
      <w:marLeft w:val="0"/>
      <w:marRight w:val="0"/>
      <w:marTop w:val="0"/>
      <w:marBottom w:val="0"/>
      <w:divBdr>
        <w:top w:val="none" w:sz="0" w:space="0" w:color="auto"/>
        <w:left w:val="none" w:sz="0" w:space="0" w:color="auto"/>
        <w:bottom w:val="none" w:sz="0" w:space="0" w:color="auto"/>
        <w:right w:val="none" w:sz="0" w:space="0" w:color="auto"/>
      </w:divBdr>
    </w:div>
    <w:div w:id="2038698303">
      <w:bodyDiv w:val="1"/>
      <w:marLeft w:val="0"/>
      <w:marRight w:val="0"/>
      <w:marTop w:val="0"/>
      <w:marBottom w:val="0"/>
      <w:divBdr>
        <w:top w:val="none" w:sz="0" w:space="0" w:color="auto"/>
        <w:left w:val="none" w:sz="0" w:space="0" w:color="auto"/>
        <w:bottom w:val="none" w:sz="0" w:space="0" w:color="auto"/>
        <w:right w:val="none" w:sz="0" w:space="0" w:color="auto"/>
      </w:divBdr>
    </w:div>
    <w:div w:id="2039233715">
      <w:bodyDiv w:val="1"/>
      <w:marLeft w:val="0"/>
      <w:marRight w:val="0"/>
      <w:marTop w:val="0"/>
      <w:marBottom w:val="0"/>
      <w:divBdr>
        <w:top w:val="none" w:sz="0" w:space="0" w:color="auto"/>
        <w:left w:val="none" w:sz="0" w:space="0" w:color="auto"/>
        <w:bottom w:val="none" w:sz="0" w:space="0" w:color="auto"/>
        <w:right w:val="none" w:sz="0" w:space="0" w:color="auto"/>
      </w:divBdr>
    </w:div>
    <w:div w:id="2044288249">
      <w:bodyDiv w:val="1"/>
      <w:marLeft w:val="0"/>
      <w:marRight w:val="0"/>
      <w:marTop w:val="0"/>
      <w:marBottom w:val="0"/>
      <w:divBdr>
        <w:top w:val="none" w:sz="0" w:space="0" w:color="auto"/>
        <w:left w:val="none" w:sz="0" w:space="0" w:color="auto"/>
        <w:bottom w:val="none" w:sz="0" w:space="0" w:color="auto"/>
        <w:right w:val="none" w:sz="0" w:space="0" w:color="auto"/>
      </w:divBdr>
    </w:div>
    <w:div w:id="2046179212">
      <w:bodyDiv w:val="1"/>
      <w:marLeft w:val="0"/>
      <w:marRight w:val="0"/>
      <w:marTop w:val="0"/>
      <w:marBottom w:val="0"/>
      <w:divBdr>
        <w:top w:val="none" w:sz="0" w:space="0" w:color="auto"/>
        <w:left w:val="none" w:sz="0" w:space="0" w:color="auto"/>
        <w:bottom w:val="none" w:sz="0" w:space="0" w:color="auto"/>
        <w:right w:val="none" w:sz="0" w:space="0" w:color="auto"/>
      </w:divBdr>
    </w:div>
    <w:div w:id="2049988902">
      <w:bodyDiv w:val="1"/>
      <w:marLeft w:val="0"/>
      <w:marRight w:val="0"/>
      <w:marTop w:val="0"/>
      <w:marBottom w:val="0"/>
      <w:divBdr>
        <w:top w:val="none" w:sz="0" w:space="0" w:color="auto"/>
        <w:left w:val="none" w:sz="0" w:space="0" w:color="auto"/>
        <w:bottom w:val="none" w:sz="0" w:space="0" w:color="auto"/>
        <w:right w:val="none" w:sz="0" w:space="0" w:color="auto"/>
      </w:divBdr>
    </w:div>
    <w:div w:id="2050179197">
      <w:bodyDiv w:val="1"/>
      <w:marLeft w:val="0"/>
      <w:marRight w:val="0"/>
      <w:marTop w:val="0"/>
      <w:marBottom w:val="0"/>
      <w:divBdr>
        <w:top w:val="none" w:sz="0" w:space="0" w:color="auto"/>
        <w:left w:val="none" w:sz="0" w:space="0" w:color="auto"/>
        <w:bottom w:val="none" w:sz="0" w:space="0" w:color="auto"/>
        <w:right w:val="none" w:sz="0" w:space="0" w:color="auto"/>
      </w:divBdr>
    </w:div>
    <w:div w:id="2054309860">
      <w:bodyDiv w:val="1"/>
      <w:marLeft w:val="0"/>
      <w:marRight w:val="0"/>
      <w:marTop w:val="0"/>
      <w:marBottom w:val="0"/>
      <w:divBdr>
        <w:top w:val="none" w:sz="0" w:space="0" w:color="auto"/>
        <w:left w:val="none" w:sz="0" w:space="0" w:color="auto"/>
        <w:bottom w:val="none" w:sz="0" w:space="0" w:color="auto"/>
        <w:right w:val="none" w:sz="0" w:space="0" w:color="auto"/>
      </w:divBdr>
      <w:divsChild>
        <w:div w:id="785151023">
          <w:marLeft w:val="480"/>
          <w:marRight w:val="0"/>
          <w:marTop w:val="0"/>
          <w:marBottom w:val="0"/>
          <w:divBdr>
            <w:top w:val="none" w:sz="0" w:space="0" w:color="auto"/>
            <w:left w:val="none" w:sz="0" w:space="0" w:color="auto"/>
            <w:bottom w:val="none" w:sz="0" w:space="0" w:color="auto"/>
            <w:right w:val="none" w:sz="0" w:space="0" w:color="auto"/>
          </w:divBdr>
        </w:div>
        <w:div w:id="1729645497">
          <w:marLeft w:val="480"/>
          <w:marRight w:val="0"/>
          <w:marTop w:val="0"/>
          <w:marBottom w:val="0"/>
          <w:divBdr>
            <w:top w:val="none" w:sz="0" w:space="0" w:color="auto"/>
            <w:left w:val="none" w:sz="0" w:space="0" w:color="auto"/>
            <w:bottom w:val="none" w:sz="0" w:space="0" w:color="auto"/>
            <w:right w:val="none" w:sz="0" w:space="0" w:color="auto"/>
          </w:divBdr>
        </w:div>
        <w:div w:id="312874028">
          <w:marLeft w:val="480"/>
          <w:marRight w:val="0"/>
          <w:marTop w:val="0"/>
          <w:marBottom w:val="0"/>
          <w:divBdr>
            <w:top w:val="none" w:sz="0" w:space="0" w:color="auto"/>
            <w:left w:val="none" w:sz="0" w:space="0" w:color="auto"/>
            <w:bottom w:val="none" w:sz="0" w:space="0" w:color="auto"/>
            <w:right w:val="none" w:sz="0" w:space="0" w:color="auto"/>
          </w:divBdr>
        </w:div>
        <w:div w:id="1563638631">
          <w:marLeft w:val="480"/>
          <w:marRight w:val="0"/>
          <w:marTop w:val="0"/>
          <w:marBottom w:val="0"/>
          <w:divBdr>
            <w:top w:val="none" w:sz="0" w:space="0" w:color="auto"/>
            <w:left w:val="none" w:sz="0" w:space="0" w:color="auto"/>
            <w:bottom w:val="none" w:sz="0" w:space="0" w:color="auto"/>
            <w:right w:val="none" w:sz="0" w:space="0" w:color="auto"/>
          </w:divBdr>
        </w:div>
        <w:div w:id="1995529140">
          <w:marLeft w:val="480"/>
          <w:marRight w:val="0"/>
          <w:marTop w:val="0"/>
          <w:marBottom w:val="0"/>
          <w:divBdr>
            <w:top w:val="none" w:sz="0" w:space="0" w:color="auto"/>
            <w:left w:val="none" w:sz="0" w:space="0" w:color="auto"/>
            <w:bottom w:val="none" w:sz="0" w:space="0" w:color="auto"/>
            <w:right w:val="none" w:sz="0" w:space="0" w:color="auto"/>
          </w:divBdr>
        </w:div>
        <w:div w:id="496729047">
          <w:marLeft w:val="480"/>
          <w:marRight w:val="0"/>
          <w:marTop w:val="0"/>
          <w:marBottom w:val="0"/>
          <w:divBdr>
            <w:top w:val="none" w:sz="0" w:space="0" w:color="auto"/>
            <w:left w:val="none" w:sz="0" w:space="0" w:color="auto"/>
            <w:bottom w:val="none" w:sz="0" w:space="0" w:color="auto"/>
            <w:right w:val="none" w:sz="0" w:space="0" w:color="auto"/>
          </w:divBdr>
        </w:div>
        <w:div w:id="147862148">
          <w:marLeft w:val="480"/>
          <w:marRight w:val="0"/>
          <w:marTop w:val="0"/>
          <w:marBottom w:val="0"/>
          <w:divBdr>
            <w:top w:val="none" w:sz="0" w:space="0" w:color="auto"/>
            <w:left w:val="none" w:sz="0" w:space="0" w:color="auto"/>
            <w:bottom w:val="none" w:sz="0" w:space="0" w:color="auto"/>
            <w:right w:val="none" w:sz="0" w:space="0" w:color="auto"/>
          </w:divBdr>
        </w:div>
        <w:div w:id="437985948">
          <w:marLeft w:val="480"/>
          <w:marRight w:val="0"/>
          <w:marTop w:val="0"/>
          <w:marBottom w:val="0"/>
          <w:divBdr>
            <w:top w:val="none" w:sz="0" w:space="0" w:color="auto"/>
            <w:left w:val="none" w:sz="0" w:space="0" w:color="auto"/>
            <w:bottom w:val="none" w:sz="0" w:space="0" w:color="auto"/>
            <w:right w:val="none" w:sz="0" w:space="0" w:color="auto"/>
          </w:divBdr>
        </w:div>
        <w:div w:id="994723343">
          <w:marLeft w:val="480"/>
          <w:marRight w:val="0"/>
          <w:marTop w:val="0"/>
          <w:marBottom w:val="0"/>
          <w:divBdr>
            <w:top w:val="none" w:sz="0" w:space="0" w:color="auto"/>
            <w:left w:val="none" w:sz="0" w:space="0" w:color="auto"/>
            <w:bottom w:val="none" w:sz="0" w:space="0" w:color="auto"/>
            <w:right w:val="none" w:sz="0" w:space="0" w:color="auto"/>
          </w:divBdr>
        </w:div>
        <w:div w:id="976842059">
          <w:marLeft w:val="480"/>
          <w:marRight w:val="0"/>
          <w:marTop w:val="0"/>
          <w:marBottom w:val="0"/>
          <w:divBdr>
            <w:top w:val="none" w:sz="0" w:space="0" w:color="auto"/>
            <w:left w:val="none" w:sz="0" w:space="0" w:color="auto"/>
            <w:bottom w:val="none" w:sz="0" w:space="0" w:color="auto"/>
            <w:right w:val="none" w:sz="0" w:space="0" w:color="auto"/>
          </w:divBdr>
        </w:div>
        <w:div w:id="2120945802">
          <w:marLeft w:val="480"/>
          <w:marRight w:val="0"/>
          <w:marTop w:val="0"/>
          <w:marBottom w:val="0"/>
          <w:divBdr>
            <w:top w:val="none" w:sz="0" w:space="0" w:color="auto"/>
            <w:left w:val="none" w:sz="0" w:space="0" w:color="auto"/>
            <w:bottom w:val="none" w:sz="0" w:space="0" w:color="auto"/>
            <w:right w:val="none" w:sz="0" w:space="0" w:color="auto"/>
          </w:divBdr>
        </w:div>
        <w:div w:id="185796702">
          <w:marLeft w:val="480"/>
          <w:marRight w:val="0"/>
          <w:marTop w:val="0"/>
          <w:marBottom w:val="0"/>
          <w:divBdr>
            <w:top w:val="none" w:sz="0" w:space="0" w:color="auto"/>
            <w:left w:val="none" w:sz="0" w:space="0" w:color="auto"/>
            <w:bottom w:val="none" w:sz="0" w:space="0" w:color="auto"/>
            <w:right w:val="none" w:sz="0" w:space="0" w:color="auto"/>
          </w:divBdr>
        </w:div>
        <w:div w:id="387070203">
          <w:marLeft w:val="480"/>
          <w:marRight w:val="0"/>
          <w:marTop w:val="0"/>
          <w:marBottom w:val="0"/>
          <w:divBdr>
            <w:top w:val="none" w:sz="0" w:space="0" w:color="auto"/>
            <w:left w:val="none" w:sz="0" w:space="0" w:color="auto"/>
            <w:bottom w:val="none" w:sz="0" w:space="0" w:color="auto"/>
            <w:right w:val="none" w:sz="0" w:space="0" w:color="auto"/>
          </w:divBdr>
        </w:div>
        <w:div w:id="460811660">
          <w:marLeft w:val="480"/>
          <w:marRight w:val="0"/>
          <w:marTop w:val="0"/>
          <w:marBottom w:val="0"/>
          <w:divBdr>
            <w:top w:val="none" w:sz="0" w:space="0" w:color="auto"/>
            <w:left w:val="none" w:sz="0" w:space="0" w:color="auto"/>
            <w:bottom w:val="none" w:sz="0" w:space="0" w:color="auto"/>
            <w:right w:val="none" w:sz="0" w:space="0" w:color="auto"/>
          </w:divBdr>
        </w:div>
        <w:div w:id="1298485438">
          <w:marLeft w:val="480"/>
          <w:marRight w:val="0"/>
          <w:marTop w:val="0"/>
          <w:marBottom w:val="0"/>
          <w:divBdr>
            <w:top w:val="none" w:sz="0" w:space="0" w:color="auto"/>
            <w:left w:val="none" w:sz="0" w:space="0" w:color="auto"/>
            <w:bottom w:val="none" w:sz="0" w:space="0" w:color="auto"/>
            <w:right w:val="none" w:sz="0" w:space="0" w:color="auto"/>
          </w:divBdr>
        </w:div>
        <w:div w:id="621888043">
          <w:marLeft w:val="480"/>
          <w:marRight w:val="0"/>
          <w:marTop w:val="0"/>
          <w:marBottom w:val="0"/>
          <w:divBdr>
            <w:top w:val="none" w:sz="0" w:space="0" w:color="auto"/>
            <w:left w:val="none" w:sz="0" w:space="0" w:color="auto"/>
            <w:bottom w:val="none" w:sz="0" w:space="0" w:color="auto"/>
            <w:right w:val="none" w:sz="0" w:space="0" w:color="auto"/>
          </w:divBdr>
        </w:div>
        <w:div w:id="2065060934">
          <w:marLeft w:val="480"/>
          <w:marRight w:val="0"/>
          <w:marTop w:val="0"/>
          <w:marBottom w:val="0"/>
          <w:divBdr>
            <w:top w:val="none" w:sz="0" w:space="0" w:color="auto"/>
            <w:left w:val="none" w:sz="0" w:space="0" w:color="auto"/>
            <w:bottom w:val="none" w:sz="0" w:space="0" w:color="auto"/>
            <w:right w:val="none" w:sz="0" w:space="0" w:color="auto"/>
          </w:divBdr>
        </w:div>
        <w:div w:id="632367625">
          <w:marLeft w:val="480"/>
          <w:marRight w:val="0"/>
          <w:marTop w:val="0"/>
          <w:marBottom w:val="0"/>
          <w:divBdr>
            <w:top w:val="none" w:sz="0" w:space="0" w:color="auto"/>
            <w:left w:val="none" w:sz="0" w:space="0" w:color="auto"/>
            <w:bottom w:val="none" w:sz="0" w:space="0" w:color="auto"/>
            <w:right w:val="none" w:sz="0" w:space="0" w:color="auto"/>
          </w:divBdr>
        </w:div>
        <w:div w:id="525480921">
          <w:marLeft w:val="480"/>
          <w:marRight w:val="0"/>
          <w:marTop w:val="0"/>
          <w:marBottom w:val="0"/>
          <w:divBdr>
            <w:top w:val="none" w:sz="0" w:space="0" w:color="auto"/>
            <w:left w:val="none" w:sz="0" w:space="0" w:color="auto"/>
            <w:bottom w:val="none" w:sz="0" w:space="0" w:color="auto"/>
            <w:right w:val="none" w:sz="0" w:space="0" w:color="auto"/>
          </w:divBdr>
        </w:div>
        <w:div w:id="802307676">
          <w:marLeft w:val="480"/>
          <w:marRight w:val="0"/>
          <w:marTop w:val="0"/>
          <w:marBottom w:val="0"/>
          <w:divBdr>
            <w:top w:val="none" w:sz="0" w:space="0" w:color="auto"/>
            <w:left w:val="none" w:sz="0" w:space="0" w:color="auto"/>
            <w:bottom w:val="none" w:sz="0" w:space="0" w:color="auto"/>
            <w:right w:val="none" w:sz="0" w:space="0" w:color="auto"/>
          </w:divBdr>
        </w:div>
        <w:div w:id="1596397286">
          <w:marLeft w:val="480"/>
          <w:marRight w:val="0"/>
          <w:marTop w:val="0"/>
          <w:marBottom w:val="0"/>
          <w:divBdr>
            <w:top w:val="none" w:sz="0" w:space="0" w:color="auto"/>
            <w:left w:val="none" w:sz="0" w:space="0" w:color="auto"/>
            <w:bottom w:val="none" w:sz="0" w:space="0" w:color="auto"/>
            <w:right w:val="none" w:sz="0" w:space="0" w:color="auto"/>
          </w:divBdr>
        </w:div>
        <w:div w:id="328138861">
          <w:marLeft w:val="480"/>
          <w:marRight w:val="0"/>
          <w:marTop w:val="0"/>
          <w:marBottom w:val="0"/>
          <w:divBdr>
            <w:top w:val="none" w:sz="0" w:space="0" w:color="auto"/>
            <w:left w:val="none" w:sz="0" w:space="0" w:color="auto"/>
            <w:bottom w:val="none" w:sz="0" w:space="0" w:color="auto"/>
            <w:right w:val="none" w:sz="0" w:space="0" w:color="auto"/>
          </w:divBdr>
        </w:div>
        <w:div w:id="1742754748">
          <w:marLeft w:val="480"/>
          <w:marRight w:val="0"/>
          <w:marTop w:val="0"/>
          <w:marBottom w:val="0"/>
          <w:divBdr>
            <w:top w:val="none" w:sz="0" w:space="0" w:color="auto"/>
            <w:left w:val="none" w:sz="0" w:space="0" w:color="auto"/>
            <w:bottom w:val="none" w:sz="0" w:space="0" w:color="auto"/>
            <w:right w:val="none" w:sz="0" w:space="0" w:color="auto"/>
          </w:divBdr>
        </w:div>
        <w:div w:id="1841653345">
          <w:marLeft w:val="480"/>
          <w:marRight w:val="0"/>
          <w:marTop w:val="0"/>
          <w:marBottom w:val="0"/>
          <w:divBdr>
            <w:top w:val="none" w:sz="0" w:space="0" w:color="auto"/>
            <w:left w:val="none" w:sz="0" w:space="0" w:color="auto"/>
            <w:bottom w:val="none" w:sz="0" w:space="0" w:color="auto"/>
            <w:right w:val="none" w:sz="0" w:space="0" w:color="auto"/>
          </w:divBdr>
        </w:div>
        <w:div w:id="953907667">
          <w:marLeft w:val="480"/>
          <w:marRight w:val="0"/>
          <w:marTop w:val="0"/>
          <w:marBottom w:val="0"/>
          <w:divBdr>
            <w:top w:val="none" w:sz="0" w:space="0" w:color="auto"/>
            <w:left w:val="none" w:sz="0" w:space="0" w:color="auto"/>
            <w:bottom w:val="none" w:sz="0" w:space="0" w:color="auto"/>
            <w:right w:val="none" w:sz="0" w:space="0" w:color="auto"/>
          </w:divBdr>
        </w:div>
        <w:div w:id="1150707467">
          <w:marLeft w:val="480"/>
          <w:marRight w:val="0"/>
          <w:marTop w:val="0"/>
          <w:marBottom w:val="0"/>
          <w:divBdr>
            <w:top w:val="none" w:sz="0" w:space="0" w:color="auto"/>
            <w:left w:val="none" w:sz="0" w:space="0" w:color="auto"/>
            <w:bottom w:val="none" w:sz="0" w:space="0" w:color="auto"/>
            <w:right w:val="none" w:sz="0" w:space="0" w:color="auto"/>
          </w:divBdr>
        </w:div>
        <w:div w:id="1228144989">
          <w:marLeft w:val="480"/>
          <w:marRight w:val="0"/>
          <w:marTop w:val="0"/>
          <w:marBottom w:val="0"/>
          <w:divBdr>
            <w:top w:val="none" w:sz="0" w:space="0" w:color="auto"/>
            <w:left w:val="none" w:sz="0" w:space="0" w:color="auto"/>
            <w:bottom w:val="none" w:sz="0" w:space="0" w:color="auto"/>
            <w:right w:val="none" w:sz="0" w:space="0" w:color="auto"/>
          </w:divBdr>
        </w:div>
        <w:div w:id="1355960525">
          <w:marLeft w:val="480"/>
          <w:marRight w:val="0"/>
          <w:marTop w:val="0"/>
          <w:marBottom w:val="0"/>
          <w:divBdr>
            <w:top w:val="none" w:sz="0" w:space="0" w:color="auto"/>
            <w:left w:val="none" w:sz="0" w:space="0" w:color="auto"/>
            <w:bottom w:val="none" w:sz="0" w:space="0" w:color="auto"/>
            <w:right w:val="none" w:sz="0" w:space="0" w:color="auto"/>
          </w:divBdr>
        </w:div>
        <w:div w:id="1995909344">
          <w:marLeft w:val="480"/>
          <w:marRight w:val="0"/>
          <w:marTop w:val="0"/>
          <w:marBottom w:val="0"/>
          <w:divBdr>
            <w:top w:val="none" w:sz="0" w:space="0" w:color="auto"/>
            <w:left w:val="none" w:sz="0" w:space="0" w:color="auto"/>
            <w:bottom w:val="none" w:sz="0" w:space="0" w:color="auto"/>
            <w:right w:val="none" w:sz="0" w:space="0" w:color="auto"/>
          </w:divBdr>
        </w:div>
        <w:div w:id="461533624">
          <w:marLeft w:val="480"/>
          <w:marRight w:val="0"/>
          <w:marTop w:val="0"/>
          <w:marBottom w:val="0"/>
          <w:divBdr>
            <w:top w:val="none" w:sz="0" w:space="0" w:color="auto"/>
            <w:left w:val="none" w:sz="0" w:space="0" w:color="auto"/>
            <w:bottom w:val="none" w:sz="0" w:space="0" w:color="auto"/>
            <w:right w:val="none" w:sz="0" w:space="0" w:color="auto"/>
          </w:divBdr>
        </w:div>
        <w:div w:id="1423840404">
          <w:marLeft w:val="480"/>
          <w:marRight w:val="0"/>
          <w:marTop w:val="0"/>
          <w:marBottom w:val="0"/>
          <w:divBdr>
            <w:top w:val="none" w:sz="0" w:space="0" w:color="auto"/>
            <w:left w:val="none" w:sz="0" w:space="0" w:color="auto"/>
            <w:bottom w:val="none" w:sz="0" w:space="0" w:color="auto"/>
            <w:right w:val="none" w:sz="0" w:space="0" w:color="auto"/>
          </w:divBdr>
        </w:div>
      </w:divsChild>
    </w:div>
    <w:div w:id="2057124660">
      <w:bodyDiv w:val="1"/>
      <w:marLeft w:val="0"/>
      <w:marRight w:val="0"/>
      <w:marTop w:val="0"/>
      <w:marBottom w:val="0"/>
      <w:divBdr>
        <w:top w:val="none" w:sz="0" w:space="0" w:color="auto"/>
        <w:left w:val="none" w:sz="0" w:space="0" w:color="auto"/>
        <w:bottom w:val="none" w:sz="0" w:space="0" w:color="auto"/>
        <w:right w:val="none" w:sz="0" w:space="0" w:color="auto"/>
      </w:divBdr>
    </w:div>
    <w:div w:id="2061056178">
      <w:bodyDiv w:val="1"/>
      <w:marLeft w:val="0"/>
      <w:marRight w:val="0"/>
      <w:marTop w:val="0"/>
      <w:marBottom w:val="0"/>
      <w:divBdr>
        <w:top w:val="none" w:sz="0" w:space="0" w:color="auto"/>
        <w:left w:val="none" w:sz="0" w:space="0" w:color="auto"/>
        <w:bottom w:val="none" w:sz="0" w:space="0" w:color="auto"/>
        <w:right w:val="none" w:sz="0" w:space="0" w:color="auto"/>
      </w:divBdr>
    </w:div>
    <w:div w:id="2074695336">
      <w:bodyDiv w:val="1"/>
      <w:marLeft w:val="0"/>
      <w:marRight w:val="0"/>
      <w:marTop w:val="0"/>
      <w:marBottom w:val="0"/>
      <w:divBdr>
        <w:top w:val="none" w:sz="0" w:space="0" w:color="auto"/>
        <w:left w:val="none" w:sz="0" w:space="0" w:color="auto"/>
        <w:bottom w:val="none" w:sz="0" w:space="0" w:color="auto"/>
        <w:right w:val="none" w:sz="0" w:space="0" w:color="auto"/>
      </w:divBdr>
    </w:div>
    <w:div w:id="2077777874">
      <w:bodyDiv w:val="1"/>
      <w:marLeft w:val="0"/>
      <w:marRight w:val="0"/>
      <w:marTop w:val="0"/>
      <w:marBottom w:val="0"/>
      <w:divBdr>
        <w:top w:val="none" w:sz="0" w:space="0" w:color="auto"/>
        <w:left w:val="none" w:sz="0" w:space="0" w:color="auto"/>
        <w:bottom w:val="none" w:sz="0" w:space="0" w:color="auto"/>
        <w:right w:val="none" w:sz="0" w:space="0" w:color="auto"/>
      </w:divBdr>
    </w:div>
    <w:div w:id="2084451639">
      <w:bodyDiv w:val="1"/>
      <w:marLeft w:val="0"/>
      <w:marRight w:val="0"/>
      <w:marTop w:val="0"/>
      <w:marBottom w:val="0"/>
      <w:divBdr>
        <w:top w:val="none" w:sz="0" w:space="0" w:color="auto"/>
        <w:left w:val="none" w:sz="0" w:space="0" w:color="auto"/>
        <w:bottom w:val="none" w:sz="0" w:space="0" w:color="auto"/>
        <w:right w:val="none" w:sz="0" w:space="0" w:color="auto"/>
      </w:divBdr>
      <w:divsChild>
        <w:div w:id="447705337">
          <w:marLeft w:val="480"/>
          <w:marRight w:val="0"/>
          <w:marTop w:val="0"/>
          <w:marBottom w:val="0"/>
          <w:divBdr>
            <w:top w:val="none" w:sz="0" w:space="0" w:color="auto"/>
            <w:left w:val="none" w:sz="0" w:space="0" w:color="auto"/>
            <w:bottom w:val="none" w:sz="0" w:space="0" w:color="auto"/>
            <w:right w:val="none" w:sz="0" w:space="0" w:color="auto"/>
          </w:divBdr>
        </w:div>
        <w:div w:id="832450911">
          <w:marLeft w:val="480"/>
          <w:marRight w:val="0"/>
          <w:marTop w:val="0"/>
          <w:marBottom w:val="0"/>
          <w:divBdr>
            <w:top w:val="none" w:sz="0" w:space="0" w:color="auto"/>
            <w:left w:val="none" w:sz="0" w:space="0" w:color="auto"/>
            <w:bottom w:val="none" w:sz="0" w:space="0" w:color="auto"/>
            <w:right w:val="none" w:sz="0" w:space="0" w:color="auto"/>
          </w:divBdr>
        </w:div>
        <w:div w:id="596326785">
          <w:marLeft w:val="480"/>
          <w:marRight w:val="0"/>
          <w:marTop w:val="0"/>
          <w:marBottom w:val="0"/>
          <w:divBdr>
            <w:top w:val="none" w:sz="0" w:space="0" w:color="auto"/>
            <w:left w:val="none" w:sz="0" w:space="0" w:color="auto"/>
            <w:bottom w:val="none" w:sz="0" w:space="0" w:color="auto"/>
            <w:right w:val="none" w:sz="0" w:space="0" w:color="auto"/>
          </w:divBdr>
        </w:div>
        <w:div w:id="696320274">
          <w:marLeft w:val="480"/>
          <w:marRight w:val="0"/>
          <w:marTop w:val="0"/>
          <w:marBottom w:val="0"/>
          <w:divBdr>
            <w:top w:val="none" w:sz="0" w:space="0" w:color="auto"/>
            <w:left w:val="none" w:sz="0" w:space="0" w:color="auto"/>
            <w:bottom w:val="none" w:sz="0" w:space="0" w:color="auto"/>
            <w:right w:val="none" w:sz="0" w:space="0" w:color="auto"/>
          </w:divBdr>
        </w:div>
        <w:div w:id="204031336">
          <w:marLeft w:val="480"/>
          <w:marRight w:val="0"/>
          <w:marTop w:val="0"/>
          <w:marBottom w:val="0"/>
          <w:divBdr>
            <w:top w:val="none" w:sz="0" w:space="0" w:color="auto"/>
            <w:left w:val="none" w:sz="0" w:space="0" w:color="auto"/>
            <w:bottom w:val="none" w:sz="0" w:space="0" w:color="auto"/>
            <w:right w:val="none" w:sz="0" w:space="0" w:color="auto"/>
          </w:divBdr>
        </w:div>
        <w:div w:id="863789278">
          <w:marLeft w:val="480"/>
          <w:marRight w:val="0"/>
          <w:marTop w:val="0"/>
          <w:marBottom w:val="0"/>
          <w:divBdr>
            <w:top w:val="none" w:sz="0" w:space="0" w:color="auto"/>
            <w:left w:val="none" w:sz="0" w:space="0" w:color="auto"/>
            <w:bottom w:val="none" w:sz="0" w:space="0" w:color="auto"/>
            <w:right w:val="none" w:sz="0" w:space="0" w:color="auto"/>
          </w:divBdr>
        </w:div>
        <w:div w:id="1552421766">
          <w:marLeft w:val="480"/>
          <w:marRight w:val="0"/>
          <w:marTop w:val="0"/>
          <w:marBottom w:val="0"/>
          <w:divBdr>
            <w:top w:val="none" w:sz="0" w:space="0" w:color="auto"/>
            <w:left w:val="none" w:sz="0" w:space="0" w:color="auto"/>
            <w:bottom w:val="none" w:sz="0" w:space="0" w:color="auto"/>
            <w:right w:val="none" w:sz="0" w:space="0" w:color="auto"/>
          </w:divBdr>
        </w:div>
        <w:div w:id="448165889">
          <w:marLeft w:val="480"/>
          <w:marRight w:val="0"/>
          <w:marTop w:val="0"/>
          <w:marBottom w:val="0"/>
          <w:divBdr>
            <w:top w:val="none" w:sz="0" w:space="0" w:color="auto"/>
            <w:left w:val="none" w:sz="0" w:space="0" w:color="auto"/>
            <w:bottom w:val="none" w:sz="0" w:space="0" w:color="auto"/>
            <w:right w:val="none" w:sz="0" w:space="0" w:color="auto"/>
          </w:divBdr>
        </w:div>
        <w:div w:id="2089764287">
          <w:marLeft w:val="480"/>
          <w:marRight w:val="0"/>
          <w:marTop w:val="0"/>
          <w:marBottom w:val="0"/>
          <w:divBdr>
            <w:top w:val="none" w:sz="0" w:space="0" w:color="auto"/>
            <w:left w:val="none" w:sz="0" w:space="0" w:color="auto"/>
            <w:bottom w:val="none" w:sz="0" w:space="0" w:color="auto"/>
            <w:right w:val="none" w:sz="0" w:space="0" w:color="auto"/>
          </w:divBdr>
        </w:div>
        <w:div w:id="1355837577">
          <w:marLeft w:val="480"/>
          <w:marRight w:val="0"/>
          <w:marTop w:val="0"/>
          <w:marBottom w:val="0"/>
          <w:divBdr>
            <w:top w:val="none" w:sz="0" w:space="0" w:color="auto"/>
            <w:left w:val="none" w:sz="0" w:space="0" w:color="auto"/>
            <w:bottom w:val="none" w:sz="0" w:space="0" w:color="auto"/>
            <w:right w:val="none" w:sz="0" w:space="0" w:color="auto"/>
          </w:divBdr>
        </w:div>
        <w:div w:id="1374693474">
          <w:marLeft w:val="480"/>
          <w:marRight w:val="0"/>
          <w:marTop w:val="0"/>
          <w:marBottom w:val="0"/>
          <w:divBdr>
            <w:top w:val="none" w:sz="0" w:space="0" w:color="auto"/>
            <w:left w:val="none" w:sz="0" w:space="0" w:color="auto"/>
            <w:bottom w:val="none" w:sz="0" w:space="0" w:color="auto"/>
            <w:right w:val="none" w:sz="0" w:space="0" w:color="auto"/>
          </w:divBdr>
        </w:div>
        <w:div w:id="1442607520">
          <w:marLeft w:val="480"/>
          <w:marRight w:val="0"/>
          <w:marTop w:val="0"/>
          <w:marBottom w:val="0"/>
          <w:divBdr>
            <w:top w:val="none" w:sz="0" w:space="0" w:color="auto"/>
            <w:left w:val="none" w:sz="0" w:space="0" w:color="auto"/>
            <w:bottom w:val="none" w:sz="0" w:space="0" w:color="auto"/>
            <w:right w:val="none" w:sz="0" w:space="0" w:color="auto"/>
          </w:divBdr>
        </w:div>
        <w:div w:id="871377946">
          <w:marLeft w:val="480"/>
          <w:marRight w:val="0"/>
          <w:marTop w:val="0"/>
          <w:marBottom w:val="0"/>
          <w:divBdr>
            <w:top w:val="none" w:sz="0" w:space="0" w:color="auto"/>
            <w:left w:val="none" w:sz="0" w:space="0" w:color="auto"/>
            <w:bottom w:val="none" w:sz="0" w:space="0" w:color="auto"/>
            <w:right w:val="none" w:sz="0" w:space="0" w:color="auto"/>
          </w:divBdr>
        </w:div>
        <w:div w:id="1952930409">
          <w:marLeft w:val="480"/>
          <w:marRight w:val="0"/>
          <w:marTop w:val="0"/>
          <w:marBottom w:val="0"/>
          <w:divBdr>
            <w:top w:val="none" w:sz="0" w:space="0" w:color="auto"/>
            <w:left w:val="none" w:sz="0" w:space="0" w:color="auto"/>
            <w:bottom w:val="none" w:sz="0" w:space="0" w:color="auto"/>
            <w:right w:val="none" w:sz="0" w:space="0" w:color="auto"/>
          </w:divBdr>
        </w:div>
        <w:div w:id="490949309">
          <w:marLeft w:val="480"/>
          <w:marRight w:val="0"/>
          <w:marTop w:val="0"/>
          <w:marBottom w:val="0"/>
          <w:divBdr>
            <w:top w:val="none" w:sz="0" w:space="0" w:color="auto"/>
            <w:left w:val="none" w:sz="0" w:space="0" w:color="auto"/>
            <w:bottom w:val="none" w:sz="0" w:space="0" w:color="auto"/>
            <w:right w:val="none" w:sz="0" w:space="0" w:color="auto"/>
          </w:divBdr>
        </w:div>
        <w:div w:id="1433545631">
          <w:marLeft w:val="480"/>
          <w:marRight w:val="0"/>
          <w:marTop w:val="0"/>
          <w:marBottom w:val="0"/>
          <w:divBdr>
            <w:top w:val="none" w:sz="0" w:space="0" w:color="auto"/>
            <w:left w:val="none" w:sz="0" w:space="0" w:color="auto"/>
            <w:bottom w:val="none" w:sz="0" w:space="0" w:color="auto"/>
            <w:right w:val="none" w:sz="0" w:space="0" w:color="auto"/>
          </w:divBdr>
        </w:div>
        <w:div w:id="22559875">
          <w:marLeft w:val="480"/>
          <w:marRight w:val="0"/>
          <w:marTop w:val="0"/>
          <w:marBottom w:val="0"/>
          <w:divBdr>
            <w:top w:val="none" w:sz="0" w:space="0" w:color="auto"/>
            <w:left w:val="none" w:sz="0" w:space="0" w:color="auto"/>
            <w:bottom w:val="none" w:sz="0" w:space="0" w:color="auto"/>
            <w:right w:val="none" w:sz="0" w:space="0" w:color="auto"/>
          </w:divBdr>
        </w:div>
        <w:div w:id="27803932">
          <w:marLeft w:val="480"/>
          <w:marRight w:val="0"/>
          <w:marTop w:val="0"/>
          <w:marBottom w:val="0"/>
          <w:divBdr>
            <w:top w:val="none" w:sz="0" w:space="0" w:color="auto"/>
            <w:left w:val="none" w:sz="0" w:space="0" w:color="auto"/>
            <w:bottom w:val="none" w:sz="0" w:space="0" w:color="auto"/>
            <w:right w:val="none" w:sz="0" w:space="0" w:color="auto"/>
          </w:divBdr>
        </w:div>
        <w:div w:id="1766806928">
          <w:marLeft w:val="480"/>
          <w:marRight w:val="0"/>
          <w:marTop w:val="0"/>
          <w:marBottom w:val="0"/>
          <w:divBdr>
            <w:top w:val="none" w:sz="0" w:space="0" w:color="auto"/>
            <w:left w:val="none" w:sz="0" w:space="0" w:color="auto"/>
            <w:bottom w:val="none" w:sz="0" w:space="0" w:color="auto"/>
            <w:right w:val="none" w:sz="0" w:space="0" w:color="auto"/>
          </w:divBdr>
        </w:div>
        <w:div w:id="493032152">
          <w:marLeft w:val="480"/>
          <w:marRight w:val="0"/>
          <w:marTop w:val="0"/>
          <w:marBottom w:val="0"/>
          <w:divBdr>
            <w:top w:val="none" w:sz="0" w:space="0" w:color="auto"/>
            <w:left w:val="none" w:sz="0" w:space="0" w:color="auto"/>
            <w:bottom w:val="none" w:sz="0" w:space="0" w:color="auto"/>
            <w:right w:val="none" w:sz="0" w:space="0" w:color="auto"/>
          </w:divBdr>
        </w:div>
        <w:div w:id="2063216260">
          <w:marLeft w:val="480"/>
          <w:marRight w:val="0"/>
          <w:marTop w:val="0"/>
          <w:marBottom w:val="0"/>
          <w:divBdr>
            <w:top w:val="none" w:sz="0" w:space="0" w:color="auto"/>
            <w:left w:val="none" w:sz="0" w:space="0" w:color="auto"/>
            <w:bottom w:val="none" w:sz="0" w:space="0" w:color="auto"/>
            <w:right w:val="none" w:sz="0" w:space="0" w:color="auto"/>
          </w:divBdr>
        </w:div>
        <w:div w:id="101804587">
          <w:marLeft w:val="480"/>
          <w:marRight w:val="0"/>
          <w:marTop w:val="0"/>
          <w:marBottom w:val="0"/>
          <w:divBdr>
            <w:top w:val="none" w:sz="0" w:space="0" w:color="auto"/>
            <w:left w:val="none" w:sz="0" w:space="0" w:color="auto"/>
            <w:bottom w:val="none" w:sz="0" w:space="0" w:color="auto"/>
            <w:right w:val="none" w:sz="0" w:space="0" w:color="auto"/>
          </w:divBdr>
        </w:div>
        <w:div w:id="436604106">
          <w:marLeft w:val="480"/>
          <w:marRight w:val="0"/>
          <w:marTop w:val="0"/>
          <w:marBottom w:val="0"/>
          <w:divBdr>
            <w:top w:val="none" w:sz="0" w:space="0" w:color="auto"/>
            <w:left w:val="none" w:sz="0" w:space="0" w:color="auto"/>
            <w:bottom w:val="none" w:sz="0" w:space="0" w:color="auto"/>
            <w:right w:val="none" w:sz="0" w:space="0" w:color="auto"/>
          </w:divBdr>
        </w:div>
        <w:div w:id="673188371">
          <w:marLeft w:val="480"/>
          <w:marRight w:val="0"/>
          <w:marTop w:val="0"/>
          <w:marBottom w:val="0"/>
          <w:divBdr>
            <w:top w:val="none" w:sz="0" w:space="0" w:color="auto"/>
            <w:left w:val="none" w:sz="0" w:space="0" w:color="auto"/>
            <w:bottom w:val="none" w:sz="0" w:space="0" w:color="auto"/>
            <w:right w:val="none" w:sz="0" w:space="0" w:color="auto"/>
          </w:divBdr>
        </w:div>
      </w:divsChild>
    </w:div>
    <w:div w:id="2088380029">
      <w:bodyDiv w:val="1"/>
      <w:marLeft w:val="0"/>
      <w:marRight w:val="0"/>
      <w:marTop w:val="0"/>
      <w:marBottom w:val="0"/>
      <w:divBdr>
        <w:top w:val="none" w:sz="0" w:space="0" w:color="auto"/>
        <w:left w:val="none" w:sz="0" w:space="0" w:color="auto"/>
        <w:bottom w:val="none" w:sz="0" w:space="0" w:color="auto"/>
        <w:right w:val="none" w:sz="0" w:space="0" w:color="auto"/>
      </w:divBdr>
    </w:div>
    <w:div w:id="2088577643">
      <w:bodyDiv w:val="1"/>
      <w:marLeft w:val="0"/>
      <w:marRight w:val="0"/>
      <w:marTop w:val="0"/>
      <w:marBottom w:val="0"/>
      <w:divBdr>
        <w:top w:val="none" w:sz="0" w:space="0" w:color="auto"/>
        <w:left w:val="none" w:sz="0" w:space="0" w:color="auto"/>
        <w:bottom w:val="none" w:sz="0" w:space="0" w:color="auto"/>
        <w:right w:val="none" w:sz="0" w:space="0" w:color="auto"/>
      </w:divBdr>
    </w:div>
    <w:div w:id="2088764884">
      <w:bodyDiv w:val="1"/>
      <w:marLeft w:val="0"/>
      <w:marRight w:val="0"/>
      <w:marTop w:val="0"/>
      <w:marBottom w:val="0"/>
      <w:divBdr>
        <w:top w:val="none" w:sz="0" w:space="0" w:color="auto"/>
        <w:left w:val="none" w:sz="0" w:space="0" w:color="auto"/>
        <w:bottom w:val="none" w:sz="0" w:space="0" w:color="auto"/>
        <w:right w:val="none" w:sz="0" w:space="0" w:color="auto"/>
      </w:divBdr>
      <w:divsChild>
        <w:div w:id="740877">
          <w:marLeft w:val="480"/>
          <w:marRight w:val="0"/>
          <w:marTop w:val="0"/>
          <w:marBottom w:val="0"/>
          <w:divBdr>
            <w:top w:val="none" w:sz="0" w:space="0" w:color="auto"/>
            <w:left w:val="none" w:sz="0" w:space="0" w:color="auto"/>
            <w:bottom w:val="none" w:sz="0" w:space="0" w:color="auto"/>
            <w:right w:val="none" w:sz="0" w:space="0" w:color="auto"/>
          </w:divBdr>
        </w:div>
        <w:div w:id="218638704">
          <w:marLeft w:val="480"/>
          <w:marRight w:val="0"/>
          <w:marTop w:val="0"/>
          <w:marBottom w:val="0"/>
          <w:divBdr>
            <w:top w:val="none" w:sz="0" w:space="0" w:color="auto"/>
            <w:left w:val="none" w:sz="0" w:space="0" w:color="auto"/>
            <w:bottom w:val="none" w:sz="0" w:space="0" w:color="auto"/>
            <w:right w:val="none" w:sz="0" w:space="0" w:color="auto"/>
          </w:divBdr>
        </w:div>
        <w:div w:id="308629567">
          <w:marLeft w:val="480"/>
          <w:marRight w:val="0"/>
          <w:marTop w:val="0"/>
          <w:marBottom w:val="0"/>
          <w:divBdr>
            <w:top w:val="none" w:sz="0" w:space="0" w:color="auto"/>
            <w:left w:val="none" w:sz="0" w:space="0" w:color="auto"/>
            <w:bottom w:val="none" w:sz="0" w:space="0" w:color="auto"/>
            <w:right w:val="none" w:sz="0" w:space="0" w:color="auto"/>
          </w:divBdr>
        </w:div>
        <w:div w:id="665206667">
          <w:marLeft w:val="480"/>
          <w:marRight w:val="0"/>
          <w:marTop w:val="0"/>
          <w:marBottom w:val="0"/>
          <w:divBdr>
            <w:top w:val="none" w:sz="0" w:space="0" w:color="auto"/>
            <w:left w:val="none" w:sz="0" w:space="0" w:color="auto"/>
            <w:bottom w:val="none" w:sz="0" w:space="0" w:color="auto"/>
            <w:right w:val="none" w:sz="0" w:space="0" w:color="auto"/>
          </w:divBdr>
        </w:div>
        <w:div w:id="1050688896">
          <w:marLeft w:val="480"/>
          <w:marRight w:val="0"/>
          <w:marTop w:val="0"/>
          <w:marBottom w:val="0"/>
          <w:divBdr>
            <w:top w:val="none" w:sz="0" w:space="0" w:color="auto"/>
            <w:left w:val="none" w:sz="0" w:space="0" w:color="auto"/>
            <w:bottom w:val="none" w:sz="0" w:space="0" w:color="auto"/>
            <w:right w:val="none" w:sz="0" w:space="0" w:color="auto"/>
          </w:divBdr>
        </w:div>
        <w:div w:id="1091509456">
          <w:marLeft w:val="480"/>
          <w:marRight w:val="0"/>
          <w:marTop w:val="0"/>
          <w:marBottom w:val="0"/>
          <w:divBdr>
            <w:top w:val="none" w:sz="0" w:space="0" w:color="auto"/>
            <w:left w:val="none" w:sz="0" w:space="0" w:color="auto"/>
            <w:bottom w:val="none" w:sz="0" w:space="0" w:color="auto"/>
            <w:right w:val="none" w:sz="0" w:space="0" w:color="auto"/>
          </w:divBdr>
        </w:div>
        <w:div w:id="1631327123">
          <w:marLeft w:val="480"/>
          <w:marRight w:val="0"/>
          <w:marTop w:val="0"/>
          <w:marBottom w:val="0"/>
          <w:divBdr>
            <w:top w:val="none" w:sz="0" w:space="0" w:color="auto"/>
            <w:left w:val="none" w:sz="0" w:space="0" w:color="auto"/>
            <w:bottom w:val="none" w:sz="0" w:space="0" w:color="auto"/>
            <w:right w:val="none" w:sz="0" w:space="0" w:color="auto"/>
          </w:divBdr>
        </w:div>
        <w:div w:id="1669021163">
          <w:marLeft w:val="480"/>
          <w:marRight w:val="0"/>
          <w:marTop w:val="0"/>
          <w:marBottom w:val="0"/>
          <w:divBdr>
            <w:top w:val="none" w:sz="0" w:space="0" w:color="auto"/>
            <w:left w:val="none" w:sz="0" w:space="0" w:color="auto"/>
            <w:bottom w:val="none" w:sz="0" w:space="0" w:color="auto"/>
            <w:right w:val="none" w:sz="0" w:space="0" w:color="auto"/>
          </w:divBdr>
        </w:div>
        <w:div w:id="1748920938">
          <w:marLeft w:val="480"/>
          <w:marRight w:val="0"/>
          <w:marTop w:val="0"/>
          <w:marBottom w:val="0"/>
          <w:divBdr>
            <w:top w:val="none" w:sz="0" w:space="0" w:color="auto"/>
            <w:left w:val="none" w:sz="0" w:space="0" w:color="auto"/>
            <w:bottom w:val="none" w:sz="0" w:space="0" w:color="auto"/>
            <w:right w:val="none" w:sz="0" w:space="0" w:color="auto"/>
          </w:divBdr>
        </w:div>
        <w:div w:id="1756127801">
          <w:marLeft w:val="480"/>
          <w:marRight w:val="0"/>
          <w:marTop w:val="0"/>
          <w:marBottom w:val="0"/>
          <w:divBdr>
            <w:top w:val="none" w:sz="0" w:space="0" w:color="auto"/>
            <w:left w:val="none" w:sz="0" w:space="0" w:color="auto"/>
            <w:bottom w:val="none" w:sz="0" w:space="0" w:color="auto"/>
            <w:right w:val="none" w:sz="0" w:space="0" w:color="auto"/>
          </w:divBdr>
        </w:div>
        <w:div w:id="1837571464">
          <w:marLeft w:val="480"/>
          <w:marRight w:val="0"/>
          <w:marTop w:val="0"/>
          <w:marBottom w:val="0"/>
          <w:divBdr>
            <w:top w:val="none" w:sz="0" w:space="0" w:color="auto"/>
            <w:left w:val="none" w:sz="0" w:space="0" w:color="auto"/>
            <w:bottom w:val="none" w:sz="0" w:space="0" w:color="auto"/>
            <w:right w:val="none" w:sz="0" w:space="0" w:color="auto"/>
          </w:divBdr>
        </w:div>
      </w:divsChild>
    </w:div>
    <w:div w:id="2090883790">
      <w:bodyDiv w:val="1"/>
      <w:marLeft w:val="0"/>
      <w:marRight w:val="0"/>
      <w:marTop w:val="0"/>
      <w:marBottom w:val="0"/>
      <w:divBdr>
        <w:top w:val="none" w:sz="0" w:space="0" w:color="auto"/>
        <w:left w:val="none" w:sz="0" w:space="0" w:color="auto"/>
        <w:bottom w:val="none" w:sz="0" w:space="0" w:color="auto"/>
        <w:right w:val="none" w:sz="0" w:space="0" w:color="auto"/>
      </w:divBdr>
    </w:div>
    <w:div w:id="2091927234">
      <w:bodyDiv w:val="1"/>
      <w:marLeft w:val="0"/>
      <w:marRight w:val="0"/>
      <w:marTop w:val="0"/>
      <w:marBottom w:val="0"/>
      <w:divBdr>
        <w:top w:val="none" w:sz="0" w:space="0" w:color="auto"/>
        <w:left w:val="none" w:sz="0" w:space="0" w:color="auto"/>
        <w:bottom w:val="none" w:sz="0" w:space="0" w:color="auto"/>
        <w:right w:val="none" w:sz="0" w:space="0" w:color="auto"/>
      </w:divBdr>
      <w:divsChild>
        <w:div w:id="21711950">
          <w:marLeft w:val="480"/>
          <w:marRight w:val="0"/>
          <w:marTop w:val="0"/>
          <w:marBottom w:val="0"/>
          <w:divBdr>
            <w:top w:val="none" w:sz="0" w:space="0" w:color="auto"/>
            <w:left w:val="none" w:sz="0" w:space="0" w:color="auto"/>
            <w:bottom w:val="none" w:sz="0" w:space="0" w:color="auto"/>
            <w:right w:val="none" w:sz="0" w:space="0" w:color="auto"/>
          </w:divBdr>
        </w:div>
        <w:div w:id="185406276">
          <w:marLeft w:val="480"/>
          <w:marRight w:val="0"/>
          <w:marTop w:val="0"/>
          <w:marBottom w:val="0"/>
          <w:divBdr>
            <w:top w:val="none" w:sz="0" w:space="0" w:color="auto"/>
            <w:left w:val="none" w:sz="0" w:space="0" w:color="auto"/>
            <w:bottom w:val="none" w:sz="0" w:space="0" w:color="auto"/>
            <w:right w:val="none" w:sz="0" w:space="0" w:color="auto"/>
          </w:divBdr>
        </w:div>
        <w:div w:id="195197824">
          <w:marLeft w:val="480"/>
          <w:marRight w:val="0"/>
          <w:marTop w:val="0"/>
          <w:marBottom w:val="0"/>
          <w:divBdr>
            <w:top w:val="none" w:sz="0" w:space="0" w:color="auto"/>
            <w:left w:val="none" w:sz="0" w:space="0" w:color="auto"/>
            <w:bottom w:val="none" w:sz="0" w:space="0" w:color="auto"/>
            <w:right w:val="none" w:sz="0" w:space="0" w:color="auto"/>
          </w:divBdr>
        </w:div>
        <w:div w:id="234360228">
          <w:marLeft w:val="480"/>
          <w:marRight w:val="0"/>
          <w:marTop w:val="0"/>
          <w:marBottom w:val="0"/>
          <w:divBdr>
            <w:top w:val="none" w:sz="0" w:space="0" w:color="auto"/>
            <w:left w:val="none" w:sz="0" w:space="0" w:color="auto"/>
            <w:bottom w:val="none" w:sz="0" w:space="0" w:color="auto"/>
            <w:right w:val="none" w:sz="0" w:space="0" w:color="auto"/>
          </w:divBdr>
        </w:div>
        <w:div w:id="353046095">
          <w:marLeft w:val="480"/>
          <w:marRight w:val="0"/>
          <w:marTop w:val="0"/>
          <w:marBottom w:val="0"/>
          <w:divBdr>
            <w:top w:val="none" w:sz="0" w:space="0" w:color="auto"/>
            <w:left w:val="none" w:sz="0" w:space="0" w:color="auto"/>
            <w:bottom w:val="none" w:sz="0" w:space="0" w:color="auto"/>
            <w:right w:val="none" w:sz="0" w:space="0" w:color="auto"/>
          </w:divBdr>
        </w:div>
        <w:div w:id="398210999">
          <w:marLeft w:val="480"/>
          <w:marRight w:val="0"/>
          <w:marTop w:val="0"/>
          <w:marBottom w:val="0"/>
          <w:divBdr>
            <w:top w:val="none" w:sz="0" w:space="0" w:color="auto"/>
            <w:left w:val="none" w:sz="0" w:space="0" w:color="auto"/>
            <w:bottom w:val="none" w:sz="0" w:space="0" w:color="auto"/>
            <w:right w:val="none" w:sz="0" w:space="0" w:color="auto"/>
          </w:divBdr>
        </w:div>
        <w:div w:id="428543153">
          <w:marLeft w:val="480"/>
          <w:marRight w:val="0"/>
          <w:marTop w:val="0"/>
          <w:marBottom w:val="0"/>
          <w:divBdr>
            <w:top w:val="none" w:sz="0" w:space="0" w:color="auto"/>
            <w:left w:val="none" w:sz="0" w:space="0" w:color="auto"/>
            <w:bottom w:val="none" w:sz="0" w:space="0" w:color="auto"/>
            <w:right w:val="none" w:sz="0" w:space="0" w:color="auto"/>
          </w:divBdr>
        </w:div>
        <w:div w:id="430127118">
          <w:marLeft w:val="480"/>
          <w:marRight w:val="0"/>
          <w:marTop w:val="0"/>
          <w:marBottom w:val="0"/>
          <w:divBdr>
            <w:top w:val="none" w:sz="0" w:space="0" w:color="auto"/>
            <w:left w:val="none" w:sz="0" w:space="0" w:color="auto"/>
            <w:bottom w:val="none" w:sz="0" w:space="0" w:color="auto"/>
            <w:right w:val="none" w:sz="0" w:space="0" w:color="auto"/>
          </w:divBdr>
        </w:div>
        <w:div w:id="510921033">
          <w:marLeft w:val="480"/>
          <w:marRight w:val="0"/>
          <w:marTop w:val="0"/>
          <w:marBottom w:val="0"/>
          <w:divBdr>
            <w:top w:val="none" w:sz="0" w:space="0" w:color="auto"/>
            <w:left w:val="none" w:sz="0" w:space="0" w:color="auto"/>
            <w:bottom w:val="none" w:sz="0" w:space="0" w:color="auto"/>
            <w:right w:val="none" w:sz="0" w:space="0" w:color="auto"/>
          </w:divBdr>
        </w:div>
        <w:div w:id="655718338">
          <w:marLeft w:val="480"/>
          <w:marRight w:val="0"/>
          <w:marTop w:val="0"/>
          <w:marBottom w:val="0"/>
          <w:divBdr>
            <w:top w:val="none" w:sz="0" w:space="0" w:color="auto"/>
            <w:left w:val="none" w:sz="0" w:space="0" w:color="auto"/>
            <w:bottom w:val="none" w:sz="0" w:space="0" w:color="auto"/>
            <w:right w:val="none" w:sz="0" w:space="0" w:color="auto"/>
          </w:divBdr>
        </w:div>
        <w:div w:id="702441356">
          <w:marLeft w:val="480"/>
          <w:marRight w:val="0"/>
          <w:marTop w:val="0"/>
          <w:marBottom w:val="0"/>
          <w:divBdr>
            <w:top w:val="none" w:sz="0" w:space="0" w:color="auto"/>
            <w:left w:val="none" w:sz="0" w:space="0" w:color="auto"/>
            <w:bottom w:val="none" w:sz="0" w:space="0" w:color="auto"/>
            <w:right w:val="none" w:sz="0" w:space="0" w:color="auto"/>
          </w:divBdr>
        </w:div>
        <w:div w:id="874270703">
          <w:marLeft w:val="480"/>
          <w:marRight w:val="0"/>
          <w:marTop w:val="0"/>
          <w:marBottom w:val="0"/>
          <w:divBdr>
            <w:top w:val="none" w:sz="0" w:space="0" w:color="auto"/>
            <w:left w:val="none" w:sz="0" w:space="0" w:color="auto"/>
            <w:bottom w:val="none" w:sz="0" w:space="0" w:color="auto"/>
            <w:right w:val="none" w:sz="0" w:space="0" w:color="auto"/>
          </w:divBdr>
        </w:div>
        <w:div w:id="1207723048">
          <w:marLeft w:val="480"/>
          <w:marRight w:val="0"/>
          <w:marTop w:val="0"/>
          <w:marBottom w:val="0"/>
          <w:divBdr>
            <w:top w:val="none" w:sz="0" w:space="0" w:color="auto"/>
            <w:left w:val="none" w:sz="0" w:space="0" w:color="auto"/>
            <w:bottom w:val="none" w:sz="0" w:space="0" w:color="auto"/>
            <w:right w:val="none" w:sz="0" w:space="0" w:color="auto"/>
          </w:divBdr>
        </w:div>
        <w:div w:id="1286698782">
          <w:marLeft w:val="480"/>
          <w:marRight w:val="0"/>
          <w:marTop w:val="0"/>
          <w:marBottom w:val="0"/>
          <w:divBdr>
            <w:top w:val="none" w:sz="0" w:space="0" w:color="auto"/>
            <w:left w:val="none" w:sz="0" w:space="0" w:color="auto"/>
            <w:bottom w:val="none" w:sz="0" w:space="0" w:color="auto"/>
            <w:right w:val="none" w:sz="0" w:space="0" w:color="auto"/>
          </w:divBdr>
        </w:div>
        <w:div w:id="1305116638">
          <w:marLeft w:val="480"/>
          <w:marRight w:val="0"/>
          <w:marTop w:val="0"/>
          <w:marBottom w:val="0"/>
          <w:divBdr>
            <w:top w:val="none" w:sz="0" w:space="0" w:color="auto"/>
            <w:left w:val="none" w:sz="0" w:space="0" w:color="auto"/>
            <w:bottom w:val="none" w:sz="0" w:space="0" w:color="auto"/>
            <w:right w:val="none" w:sz="0" w:space="0" w:color="auto"/>
          </w:divBdr>
        </w:div>
        <w:div w:id="1406873224">
          <w:marLeft w:val="480"/>
          <w:marRight w:val="0"/>
          <w:marTop w:val="0"/>
          <w:marBottom w:val="0"/>
          <w:divBdr>
            <w:top w:val="none" w:sz="0" w:space="0" w:color="auto"/>
            <w:left w:val="none" w:sz="0" w:space="0" w:color="auto"/>
            <w:bottom w:val="none" w:sz="0" w:space="0" w:color="auto"/>
            <w:right w:val="none" w:sz="0" w:space="0" w:color="auto"/>
          </w:divBdr>
        </w:div>
        <w:div w:id="1860973530">
          <w:marLeft w:val="480"/>
          <w:marRight w:val="0"/>
          <w:marTop w:val="0"/>
          <w:marBottom w:val="0"/>
          <w:divBdr>
            <w:top w:val="none" w:sz="0" w:space="0" w:color="auto"/>
            <w:left w:val="none" w:sz="0" w:space="0" w:color="auto"/>
            <w:bottom w:val="none" w:sz="0" w:space="0" w:color="auto"/>
            <w:right w:val="none" w:sz="0" w:space="0" w:color="auto"/>
          </w:divBdr>
        </w:div>
        <w:div w:id="1931230223">
          <w:marLeft w:val="480"/>
          <w:marRight w:val="0"/>
          <w:marTop w:val="0"/>
          <w:marBottom w:val="0"/>
          <w:divBdr>
            <w:top w:val="none" w:sz="0" w:space="0" w:color="auto"/>
            <w:left w:val="none" w:sz="0" w:space="0" w:color="auto"/>
            <w:bottom w:val="none" w:sz="0" w:space="0" w:color="auto"/>
            <w:right w:val="none" w:sz="0" w:space="0" w:color="auto"/>
          </w:divBdr>
        </w:div>
        <w:div w:id="2018077469">
          <w:marLeft w:val="480"/>
          <w:marRight w:val="0"/>
          <w:marTop w:val="0"/>
          <w:marBottom w:val="0"/>
          <w:divBdr>
            <w:top w:val="none" w:sz="0" w:space="0" w:color="auto"/>
            <w:left w:val="none" w:sz="0" w:space="0" w:color="auto"/>
            <w:bottom w:val="none" w:sz="0" w:space="0" w:color="auto"/>
            <w:right w:val="none" w:sz="0" w:space="0" w:color="auto"/>
          </w:divBdr>
        </w:div>
        <w:div w:id="2040009773">
          <w:marLeft w:val="480"/>
          <w:marRight w:val="0"/>
          <w:marTop w:val="0"/>
          <w:marBottom w:val="0"/>
          <w:divBdr>
            <w:top w:val="none" w:sz="0" w:space="0" w:color="auto"/>
            <w:left w:val="none" w:sz="0" w:space="0" w:color="auto"/>
            <w:bottom w:val="none" w:sz="0" w:space="0" w:color="auto"/>
            <w:right w:val="none" w:sz="0" w:space="0" w:color="auto"/>
          </w:divBdr>
        </w:div>
        <w:div w:id="2102946220">
          <w:marLeft w:val="480"/>
          <w:marRight w:val="0"/>
          <w:marTop w:val="0"/>
          <w:marBottom w:val="0"/>
          <w:divBdr>
            <w:top w:val="none" w:sz="0" w:space="0" w:color="auto"/>
            <w:left w:val="none" w:sz="0" w:space="0" w:color="auto"/>
            <w:bottom w:val="none" w:sz="0" w:space="0" w:color="auto"/>
            <w:right w:val="none" w:sz="0" w:space="0" w:color="auto"/>
          </w:divBdr>
        </w:div>
        <w:div w:id="2137218729">
          <w:marLeft w:val="480"/>
          <w:marRight w:val="0"/>
          <w:marTop w:val="0"/>
          <w:marBottom w:val="0"/>
          <w:divBdr>
            <w:top w:val="none" w:sz="0" w:space="0" w:color="auto"/>
            <w:left w:val="none" w:sz="0" w:space="0" w:color="auto"/>
            <w:bottom w:val="none" w:sz="0" w:space="0" w:color="auto"/>
            <w:right w:val="none" w:sz="0" w:space="0" w:color="auto"/>
          </w:divBdr>
        </w:div>
      </w:divsChild>
    </w:div>
    <w:div w:id="2101755403">
      <w:bodyDiv w:val="1"/>
      <w:marLeft w:val="0"/>
      <w:marRight w:val="0"/>
      <w:marTop w:val="0"/>
      <w:marBottom w:val="0"/>
      <w:divBdr>
        <w:top w:val="none" w:sz="0" w:space="0" w:color="auto"/>
        <w:left w:val="none" w:sz="0" w:space="0" w:color="auto"/>
        <w:bottom w:val="none" w:sz="0" w:space="0" w:color="auto"/>
        <w:right w:val="none" w:sz="0" w:space="0" w:color="auto"/>
      </w:divBdr>
    </w:div>
    <w:div w:id="2103717095">
      <w:bodyDiv w:val="1"/>
      <w:marLeft w:val="0"/>
      <w:marRight w:val="0"/>
      <w:marTop w:val="0"/>
      <w:marBottom w:val="0"/>
      <w:divBdr>
        <w:top w:val="none" w:sz="0" w:space="0" w:color="auto"/>
        <w:left w:val="none" w:sz="0" w:space="0" w:color="auto"/>
        <w:bottom w:val="none" w:sz="0" w:space="0" w:color="auto"/>
        <w:right w:val="none" w:sz="0" w:space="0" w:color="auto"/>
      </w:divBdr>
      <w:divsChild>
        <w:div w:id="459032877">
          <w:marLeft w:val="480"/>
          <w:marRight w:val="0"/>
          <w:marTop w:val="0"/>
          <w:marBottom w:val="0"/>
          <w:divBdr>
            <w:top w:val="none" w:sz="0" w:space="0" w:color="auto"/>
            <w:left w:val="none" w:sz="0" w:space="0" w:color="auto"/>
            <w:bottom w:val="none" w:sz="0" w:space="0" w:color="auto"/>
            <w:right w:val="none" w:sz="0" w:space="0" w:color="auto"/>
          </w:divBdr>
        </w:div>
        <w:div w:id="568810737">
          <w:marLeft w:val="480"/>
          <w:marRight w:val="0"/>
          <w:marTop w:val="0"/>
          <w:marBottom w:val="0"/>
          <w:divBdr>
            <w:top w:val="none" w:sz="0" w:space="0" w:color="auto"/>
            <w:left w:val="none" w:sz="0" w:space="0" w:color="auto"/>
            <w:bottom w:val="none" w:sz="0" w:space="0" w:color="auto"/>
            <w:right w:val="none" w:sz="0" w:space="0" w:color="auto"/>
          </w:divBdr>
        </w:div>
        <w:div w:id="588585779">
          <w:marLeft w:val="480"/>
          <w:marRight w:val="0"/>
          <w:marTop w:val="0"/>
          <w:marBottom w:val="0"/>
          <w:divBdr>
            <w:top w:val="none" w:sz="0" w:space="0" w:color="auto"/>
            <w:left w:val="none" w:sz="0" w:space="0" w:color="auto"/>
            <w:bottom w:val="none" w:sz="0" w:space="0" w:color="auto"/>
            <w:right w:val="none" w:sz="0" w:space="0" w:color="auto"/>
          </w:divBdr>
        </w:div>
        <w:div w:id="921529753">
          <w:marLeft w:val="480"/>
          <w:marRight w:val="0"/>
          <w:marTop w:val="0"/>
          <w:marBottom w:val="0"/>
          <w:divBdr>
            <w:top w:val="none" w:sz="0" w:space="0" w:color="auto"/>
            <w:left w:val="none" w:sz="0" w:space="0" w:color="auto"/>
            <w:bottom w:val="none" w:sz="0" w:space="0" w:color="auto"/>
            <w:right w:val="none" w:sz="0" w:space="0" w:color="auto"/>
          </w:divBdr>
        </w:div>
        <w:div w:id="954480548">
          <w:marLeft w:val="480"/>
          <w:marRight w:val="0"/>
          <w:marTop w:val="0"/>
          <w:marBottom w:val="0"/>
          <w:divBdr>
            <w:top w:val="none" w:sz="0" w:space="0" w:color="auto"/>
            <w:left w:val="none" w:sz="0" w:space="0" w:color="auto"/>
            <w:bottom w:val="none" w:sz="0" w:space="0" w:color="auto"/>
            <w:right w:val="none" w:sz="0" w:space="0" w:color="auto"/>
          </w:divBdr>
        </w:div>
        <w:div w:id="1071391952">
          <w:marLeft w:val="480"/>
          <w:marRight w:val="0"/>
          <w:marTop w:val="0"/>
          <w:marBottom w:val="0"/>
          <w:divBdr>
            <w:top w:val="none" w:sz="0" w:space="0" w:color="auto"/>
            <w:left w:val="none" w:sz="0" w:space="0" w:color="auto"/>
            <w:bottom w:val="none" w:sz="0" w:space="0" w:color="auto"/>
            <w:right w:val="none" w:sz="0" w:space="0" w:color="auto"/>
          </w:divBdr>
        </w:div>
        <w:div w:id="1307857078">
          <w:marLeft w:val="480"/>
          <w:marRight w:val="0"/>
          <w:marTop w:val="0"/>
          <w:marBottom w:val="0"/>
          <w:divBdr>
            <w:top w:val="none" w:sz="0" w:space="0" w:color="auto"/>
            <w:left w:val="none" w:sz="0" w:space="0" w:color="auto"/>
            <w:bottom w:val="none" w:sz="0" w:space="0" w:color="auto"/>
            <w:right w:val="none" w:sz="0" w:space="0" w:color="auto"/>
          </w:divBdr>
        </w:div>
        <w:div w:id="1308508155">
          <w:marLeft w:val="480"/>
          <w:marRight w:val="0"/>
          <w:marTop w:val="0"/>
          <w:marBottom w:val="0"/>
          <w:divBdr>
            <w:top w:val="none" w:sz="0" w:space="0" w:color="auto"/>
            <w:left w:val="none" w:sz="0" w:space="0" w:color="auto"/>
            <w:bottom w:val="none" w:sz="0" w:space="0" w:color="auto"/>
            <w:right w:val="none" w:sz="0" w:space="0" w:color="auto"/>
          </w:divBdr>
        </w:div>
        <w:div w:id="1316490876">
          <w:marLeft w:val="480"/>
          <w:marRight w:val="0"/>
          <w:marTop w:val="0"/>
          <w:marBottom w:val="0"/>
          <w:divBdr>
            <w:top w:val="none" w:sz="0" w:space="0" w:color="auto"/>
            <w:left w:val="none" w:sz="0" w:space="0" w:color="auto"/>
            <w:bottom w:val="none" w:sz="0" w:space="0" w:color="auto"/>
            <w:right w:val="none" w:sz="0" w:space="0" w:color="auto"/>
          </w:divBdr>
        </w:div>
        <w:div w:id="1952126468">
          <w:marLeft w:val="480"/>
          <w:marRight w:val="0"/>
          <w:marTop w:val="0"/>
          <w:marBottom w:val="0"/>
          <w:divBdr>
            <w:top w:val="none" w:sz="0" w:space="0" w:color="auto"/>
            <w:left w:val="none" w:sz="0" w:space="0" w:color="auto"/>
            <w:bottom w:val="none" w:sz="0" w:space="0" w:color="auto"/>
            <w:right w:val="none" w:sz="0" w:space="0" w:color="auto"/>
          </w:divBdr>
        </w:div>
      </w:divsChild>
    </w:div>
    <w:div w:id="2103720407">
      <w:bodyDiv w:val="1"/>
      <w:marLeft w:val="0"/>
      <w:marRight w:val="0"/>
      <w:marTop w:val="0"/>
      <w:marBottom w:val="0"/>
      <w:divBdr>
        <w:top w:val="none" w:sz="0" w:space="0" w:color="auto"/>
        <w:left w:val="none" w:sz="0" w:space="0" w:color="auto"/>
        <w:bottom w:val="none" w:sz="0" w:space="0" w:color="auto"/>
        <w:right w:val="none" w:sz="0" w:space="0" w:color="auto"/>
      </w:divBdr>
    </w:div>
    <w:div w:id="2106025705">
      <w:bodyDiv w:val="1"/>
      <w:marLeft w:val="0"/>
      <w:marRight w:val="0"/>
      <w:marTop w:val="0"/>
      <w:marBottom w:val="0"/>
      <w:divBdr>
        <w:top w:val="none" w:sz="0" w:space="0" w:color="auto"/>
        <w:left w:val="none" w:sz="0" w:space="0" w:color="auto"/>
        <w:bottom w:val="none" w:sz="0" w:space="0" w:color="auto"/>
        <w:right w:val="none" w:sz="0" w:space="0" w:color="auto"/>
      </w:divBdr>
      <w:divsChild>
        <w:div w:id="7148225">
          <w:marLeft w:val="480"/>
          <w:marRight w:val="0"/>
          <w:marTop w:val="0"/>
          <w:marBottom w:val="0"/>
          <w:divBdr>
            <w:top w:val="none" w:sz="0" w:space="0" w:color="auto"/>
            <w:left w:val="none" w:sz="0" w:space="0" w:color="auto"/>
            <w:bottom w:val="none" w:sz="0" w:space="0" w:color="auto"/>
            <w:right w:val="none" w:sz="0" w:space="0" w:color="auto"/>
          </w:divBdr>
        </w:div>
        <w:div w:id="22488205">
          <w:marLeft w:val="480"/>
          <w:marRight w:val="0"/>
          <w:marTop w:val="0"/>
          <w:marBottom w:val="0"/>
          <w:divBdr>
            <w:top w:val="none" w:sz="0" w:space="0" w:color="auto"/>
            <w:left w:val="none" w:sz="0" w:space="0" w:color="auto"/>
            <w:bottom w:val="none" w:sz="0" w:space="0" w:color="auto"/>
            <w:right w:val="none" w:sz="0" w:space="0" w:color="auto"/>
          </w:divBdr>
        </w:div>
        <w:div w:id="1327392336">
          <w:marLeft w:val="480"/>
          <w:marRight w:val="0"/>
          <w:marTop w:val="0"/>
          <w:marBottom w:val="0"/>
          <w:divBdr>
            <w:top w:val="none" w:sz="0" w:space="0" w:color="auto"/>
            <w:left w:val="none" w:sz="0" w:space="0" w:color="auto"/>
            <w:bottom w:val="none" w:sz="0" w:space="0" w:color="auto"/>
            <w:right w:val="none" w:sz="0" w:space="0" w:color="auto"/>
          </w:divBdr>
        </w:div>
        <w:div w:id="703016565">
          <w:marLeft w:val="480"/>
          <w:marRight w:val="0"/>
          <w:marTop w:val="0"/>
          <w:marBottom w:val="0"/>
          <w:divBdr>
            <w:top w:val="none" w:sz="0" w:space="0" w:color="auto"/>
            <w:left w:val="none" w:sz="0" w:space="0" w:color="auto"/>
            <w:bottom w:val="none" w:sz="0" w:space="0" w:color="auto"/>
            <w:right w:val="none" w:sz="0" w:space="0" w:color="auto"/>
          </w:divBdr>
        </w:div>
        <w:div w:id="1280800408">
          <w:marLeft w:val="480"/>
          <w:marRight w:val="0"/>
          <w:marTop w:val="0"/>
          <w:marBottom w:val="0"/>
          <w:divBdr>
            <w:top w:val="none" w:sz="0" w:space="0" w:color="auto"/>
            <w:left w:val="none" w:sz="0" w:space="0" w:color="auto"/>
            <w:bottom w:val="none" w:sz="0" w:space="0" w:color="auto"/>
            <w:right w:val="none" w:sz="0" w:space="0" w:color="auto"/>
          </w:divBdr>
        </w:div>
        <w:div w:id="1064261946">
          <w:marLeft w:val="480"/>
          <w:marRight w:val="0"/>
          <w:marTop w:val="0"/>
          <w:marBottom w:val="0"/>
          <w:divBdr>
            <w:top w:val="none" w:sz="0" w:space="0" w:color="auto"/>
            <w:left w:val="none" w:sz="0" w:space="0" w:color="auto"/>
            <w:bottom w:val="none" w:sz="0" w:space="0" w:color="auto"/>
            <w:right w:val="none" w:sz="0" w:space="0" w:color="auto"/>
          </w:divBdr>
        </w:div>
        <w:div w:id="503129515">
          <w:marLeft w:val="480"/>
          <w:marRight w:val="0"/>
          <w:marTop w:val="0"/>
          <w:marBottom w:val="0"/>
          <w:divBdr>
            <w:top w:val="none" w:sz="0" w:space="0" w:color="auto"/>
            <w:left w:val="none" w:sz="0" w:space="0" w:color="auto"/>
            <w:bottom w:val="none" w:sz="0" w:space="0" w:color="auto"/>
            <w:right w:val="none" w:sz="0" w:space="0" w:color="auto"/>
          </w:divBdr>
        </w:div>
        <w:div w:id="367528910">
          <w:marLeft w:val="480"/>
          <w:marRight w:val="0"/>
          <w:marTop w:val="0"/>
          <w:marBottom w:val="0"/>
          <w:divBdr>
            <w:top w:val="none" w:sz="0" w:space="0" w:color="auto"/>
            <w:left w:val="none" w:sz="0" w:space="0" w:color="auto"/>
            <w:bottom w:val="none" w:sz="0" w:space="0" w:color="auto"/>
            <w:right w:val="none" w:sz="0" w:space="0" w:color="auto"/>
          </w:divBdr>
        </w:div>
        <w:div w:id="1799644012">
          <w:marLeft w:val="480"/>
          <w:marRight w:val="0"/>
          <w:marTop w:val="0"/>
          <w:marBottom w:val="0"/>
          <w:divBdr>
            <w:top w:val="none" w:sz="0" w:space="0" w:color="auto"/>
            <w:left w:val="none" w:sz="0" w:space="0" w:color="auto"/>
            <w:bottom w:val="none" w:sz="0" w:space="0" w:color="auto"/>
            <w:right w:val="none" w:sz="0" w:space="0" w:color="auto"/>
          </w:divBdr>
        </w:div>
        <w:div w:id="1567572757">
          <w:marLeft w:val="480"/>
          <w:marRight w:val="0"/>
          <w:marTop w:val="0"/>
          <w:marBottom w:val="0"/>
          <w:divBdr>
            <w:top w:val="none" w:sz="0" w:space="0" w:color="auto"/>
            <w:left w:val="none" w:sz="0" w:space="0" w:color="auto"/>
            <w:bottom w:val="none" w:sz="0" w:space="0" w:color="auto"/>
            <w:right w:val="none" w:sz="0" w:space="0" w:color="auto"/>
          </w:divBdr>
        </w:div>
        <w:div w:id="467631997">
          <w:marLeft w:val="480"/>
          <w:marRight w:val="0"/>
          <w:marTop w:val="0"/>
          <w:marBottom w:val="0"/>
          <w:divBdr>
            <w:top w:val="none" w:sz="0" w:space="0" w:color="auto"/>
            <w:left w:val="none" w:sz="0" w:space="0" w:color="auto"/>
            <w:bottom w:val="none" w:sz="0" w:space="0" w:color="auto"/>
            <w:right w:val="none" w:sz="0" w:space="0" w:color="auto"/>
          </w:divBdr>
        </w:div>
        <w:div w:id="26178299">
          <w:marLeft w:val="480"/>
          <w:marRight w:val="0"/>
          <w:marTop w:val="0"/>
          <w:marBottom w:val="0"/>
          <w:divBdr>
            <w:top w:val="none" w:sz="0" w:space="0" w:color="auto"/>
            <w:left w:val="none" w:sz="0" w:space="0" w:color="auto"/>
            <w:bottom w:val="none" w:sz="0" w:space="0" w:color="auto"/>
            <w:right w:val="none" w:sz="0" w:space="0" w:color="auto"/>
          </w:divBdr>
        </w:div>
        <w:div w:id="761560805">
          <w:marLeft w:val="480"/>
          <w:marRight w:val="0"/>
          <w:marTop w:val="0"/>
          <w:marBottom w:val="0"/>
          <w:divBdr>
            <w:top w:val="none" w:sz="0" w:space="0" w:color="auto"/>
            <w:left w:val="none" w:sz="0" w:space="0" w:color="auto"/>
            <w:bottom w:val="none" w:sz="0" w:space="0" w:color="auto"/>
            <w:right w:val="none" w:sz="0" w:space="0" w:color="auto"/>
          </w:divBdr>
        </w:div>
        <w:div w:id="1446003198">
          <w:marLeft w:val="480"/>
          <w:marRight w:val="0"/>
          <w:marTop w:val="0"/>
          <w:marBottom w:val="0"/>
          <w:divBdr>
            <w:top w:val="none" w:sz="0" w:space="0" w:color="auto"/>
            <w:left w:val="none" w:sz="0" w:space="0" w:color="auto"/>
            <w:bottom w:val="none" w:sz="0" w:space="0" w:color="auto"/>
            <w:right w:val="none" w:sz="0" w:space="0" w:color="auto"/>
          </w:divBdr>
        </w:div>
        <w:div w:id="1459031587">
          <w:marLeft w:val="480"/>
          <w:marRight w:val="0"/>
          <w:marTop w:val="0"/>
          <w:marBottom w:val="0"/>
          <w:divBdr>
            <w:top w:val="none" w:sz="0" w:space="0" w:color="auto"/>
            <w:left w:val="none" w:sz="0" w:space="0" w:color="auto"/>
            <w:bottom w:val="none" w:sz="0" w:space="0" w:color="auto"/>
            <w:right w:val="none" w:sz="0" w:space="0" w:color="auto"/>
          </w:divBdr>
        </w:div>
        <w:div w:id="1866598673">
          <w:marLeft w:val="480"/>
          <w:marRight w:val="0"/>
          <w:marTop w:val="0"/>
          <w:marBottom w:val="0"/>
          <w:divBdr>
            <w:top w:val="none" w:sz="0" w:space="0" w:color="auto"/>
            <w:left w:val="none" w:sz="0" w:space="0" w:color="auto"/>
            <w:bottom w:val="none" w:sz="0" w:space="0" w:color="auto"/>
            <w:right w:val="none" w:sz="0" w:space="0" w:color="auto"/>
          </w:divBdr>
        </w:div>
        <w:div w:id="1745563765">
          <w:marLeft w:val="480"/>
          <w:marRight w:val="0"/>
          <w:marTop w:val="0"/>
          <w:marBottom w:val="0"/>
          <w:divBdr>
            <w:top w:val="none" w:sz="0" w:space="0" w:color="auto"/>
            <w:left w:val="none" w:sz="0" w:space="0" w:color="auto"/>
            <w:bottom w:val="none" w:sz="0" w:space="0" w:color="auto"/>
            <w:right w:val="none" w:sz="0" w:space="0" w:color="auto"/>
          </w:divBdr>
        </w:div>
        <w:div w:id="2076974823">
          <w:marLeft w:val="480"/>
          <w:marRight w:val="0"/>
          <w:marTop w:val="0"/>
          <w:marBottom w:val="0"/>
          <w:divBdr>
            <w:top w:val="none" w:sz="0" w:space="0" w:color="auto"/>
            <w:left w:val="none" w:sz="0" w:space="0" w:color="auto"/>
            <w:bottom w:val="none" w:sz="0" w:space="0" w:color="auto"/>
            <w:right w:val="none" w:sz="0" w:space="0" w:color="auto"/>
          </w:divBdr>
        </w:div>
        <w:div w:id="431783326">
          <w:marLeft w:val="480"/>
          <w:marRight w:val="0"/>
          <w:marTop w:val="0"/>
          <w:marBottom w:val="0"/>
          <w:divBdr>
            <w:top w:val="none" w:sz="0" w:space="0" w:color="auto"/>
            <w:left w:val="none" w:sz="0" w:space="0" w:color="auto"/>
            <w:bottom w:val="none" w:sz="0" w:space="0" w:color="auto"/>
            <w:right w:val="none" w:sz="0" w:space="0" w:color="auto"/>
          </w:divBdr>
        </w:div>
        <w:div w:id="1119027554">
          <w:marLeft w:val="480"/>
          <w:marRight w:val="0"/>
          <w:marTop w:val="0"/>
          <w:marBottom w:val="0"/>
          <w:divBdr>
            <w:top w:val="none" w:sz="0" w:space="0" w:color="auto"/>
            <w:left w:val="none" w:sz="0" w:space="0" w:color="auto"/>
            <w:bottom w:val="none" w:sz="0" w:space="0" w:color="auto"/>
            <w:right w:val="none" w:sz="0" w:space="0" w:color="auto"/>
          </w:divBdr>
        </w:div>
        <w:div w:id="491068172">
          <w:marLeft w:val="480"/>
          <w:marRight w:val="0"/>
          <w:marTop w:val="0"/>
          <w:marBottom w:val="0"/>
          <w:divBdr>
            <w:top w:val="none" w:sz="0" w:space="0" w:color="auto"/>
            <w:left w:val="none" w:sz="0" w:space="0" w:color="auto"/>
            <w:bottom w:val="none" w:sz="0" w:space="0" w:color="auto"/>
            <w:right w:val="none" w:sz="0" w:space="0" w:color="auto"/>
          </w:divBdr>
        </w:div>
        <w:div w:id="428165969">
          <w:marLeft w:val="480"/>
          <w:marRight w:val="0"/>
          <w:marTop w:val="0"/>
          <w:marBottom w:val="0"/>
          <w:divBdr>
            <w:top w:val="none" w:sz="0" w:space="0" w:color="auto"/>
            <w:left w:val="none" w:sz="0" w:space="0" w:color="auto"/>
            <w:bottom w:val="none" w:sz="0" w:space="0" w:color="auto"/>
            <w:right w:val="none" w:sz="0" w:space="0" w:color="auto"/>
          </w:divBdr>
        </w:div>
        <w:div w:id="272565331">
          <w:marLeft w:val="480"/>
          <w:marRight w:val="0"/>
          <w:marTop w:val="0"/>
          <w:marBottom w:val="0"/>
          <w:divBdr>
            <w:top w:val="none" w:sz="0" w:space="0" w:color="auto"/>
            <w:left w:val="none" w:sz="0" w:space="0" w:color="auto"/>
            <w:bottom w:val="none" w:sz="0" w:space="0" w:color="auto"/>
            <w:right w:val="none" w:sz="0" w:space="0" w:color="auto"/>
          </w:divBdr>
        </w:div>
        <w:div w:id="1539275278">
          <w:marLeft w:val="480"/>
          <w:marRight w:val="0"/>
          <w:marTop w:val="0"/>
          <w:marBottom w:val="0"/>
          <w:divBdr>
            <w:top w:val="none" w:sz="0" w:space="0" w:color="auto"/>
            <w:left w:val="none" w:sz="0" w:space="0" w:color="auto"/>
            <w:bottom w:val="none" w:sz="0" w:space="0" w:color="auto"/>
            <w:right w:val="none" w:sz="0" w:space="0" w:color="auto"/>
          </w:divBdr>
        </w:div>
        <w:div w:id="447240653">
          <w:marLeft w:val="480"/>
          <w:marRight w:val="0"/>
          <w:marTop w:val="0"/>
          <w:marBottom w:val="0"/>
          <w:divBdr>
            <w:top w:val="none" w:sz="0" w:space="0" w:color="auto"/>
            <w:left w:val="none" w:sz="0" w:space="0" w:color="auto"/>
            <w:bottom w:val="none" w:sz="0" w:space="0" w:color="auto"/>
            <w:right w:val="none" w:sz="0" w:space="0" w:color="auto"/>
          </w:divBdr>
        </w:div>
        <w:div w:id="1022632534">
          <w:marLeft w:val="480"/>
          <w:marRight w:val="0"/>
          <w:marTop w:val="0"/>
          <w:marBottom w:val="0"/>
          <w:divBdr>
            <w:top w:val="none" w:sz="0" w:space="0" w:color="auto"/>
            <w:left w:val="none" w:sz="0" w:space="0" w:color="auto"/>
            <w:bottom w:val="none" w:sz="0" w:space="0" w:color="auto"/>
            <w:right w:val="none" w:sz="0" w:space="0" w:color="auto"/>
          </w:divBdr>
        </w:div>
        <w:div w:id="1393581528">
          <w:marLeft w:val="480"/>
          <w:marRight w:val="0"/>
          <w:marTop w:val="0"/>
          <w:marBottom w:val="0"/>
          <w:divBdr>
            <w:top w:val="none" w:sz="0" w:space="0" w:color="auto"/>
            <w:left w:val="none" w:sz="0" w:space="0" w:color="auto"/>
            <w:bottom w:val="none" w:sz="0" w:space="0" w:color="auto"/>
            <w:right w:val="none" w:sz="0" w:space="0" w:color="auto"/>
          </w:divBdr>
        </w:div>
        <w:div w:id="1223442253">
          <w:marLeft w:val="480"/>
          <w:marRight w:val="0"/>
          <w:marTop w:val="0"/>
          <w:marBottom w:val="0"/>
          <w:divBdr>
            <w:top w:val="none" w:sz="0" w:space="0" w:color="auto"/>
            <w:left w:val="none" w:sz="0" w:space="0" w:color="auto"/>
            <w:bottom w:val="none" w:sz="0" w:space="0" w:color="auto"/>
            <w:right w:val="none" w:sz="0" w:space="0" w:color="auto"/>
          </w:divBdr>
        </w:div>
        <w:div w:id="107941929">
          <w:marLeft w:val="480"/>
          <w:marRight w:val="0"/>
          <w:marTop w:val="0"/>
          <w:marBottom w:val="0"/>
          <w:divBdr>
            <w:top w:val="none" w:sz="0" w:space="0" w:color="auto"/>
            <w:left w:val="none" w:sz="0" w:space="0" w:color="auto"/>
            <w:bottom w:val="none" w:sz="0" w:space="0" w:color="auto"/>
            <w:right w:val="none" w:sz="0" w:space="0" w:color="auto"/>
          </w:divBdr>
        </w:div>
        <w:div w:id="147137771">
          <w:marLeft w:val="480"/>
          <w:marRight w:val="0"/>
          <w:marTop w:val="0"/>
          <w:marBottom w:val="0"/>
          <w:divBdr>
            <w:top w:val="none" w:sz="0" w:space="0" w:color="auto"/>
            <w:left w:val="none" w:sz="0" w:space="0" w:color="auto"/>
            <w:bottom w:val="none" w:sz="0" w:space="0" w:color="auto"/>
            <w:right w:val="none" w:sz="0" w:space="0" w:color="auto"/>
          </w:divBdr>
        </w:div>
        <w:div w:id="1794179212">
          <w:marLeft w:val="480"/>
          <w:marRight w:val="0"/>
          <w:marTop w:val="0"/>
          <w:marBottom w:val="0"/>
          <w:divBdr>
            <w:top w:val="none" w:sz="0" w:space="0" w:color="auto"/>
            <w:left w:val="none" w:sz="0" w:space="0" w:color="auto"/>
            <w:bottom w:val="none" w:sz="0" w:space="0" w:color="auto"/>
            <w:right w:val="none" w:sz="0" w:space="0" w:color="auto"/>
          </w:divBdr>
        </w:div>
      </w:divsChild>
    </w:div>
    <w:div w:id="2121558968">
      <w:bodyDiv w:val="1"/>
      <w:marLeft w:val="0"/>
      <w:marRight w:val="0"/>
      <w:marTop w:val="0"/>
      <w:marBottom w:val="0"/>
      <w:divBdr>
        <w:top w:val="none" w:sz="0" w:space="0" w:color="auto"/>
        <w:left w:val="none" w:sz="0" w:space="0" w:color="auto"/>
        <w:bottom w:val="none" w:sz="0" w:space="0" w:color="auto"/>
        <w:right w:val="none" w:sz="0" w:space="0" w:color="auto"/>
      </w:divBdr>
    </w:div>
    <w:div w:id="2127188083">
      <w:bodyDiv w:val="1"/>
      <w:marLeft w:val="0"/>
      <w:marRight w:val="0"/>
      <w:marTop w:val="0"/>
      <w:marBottom w:val="0"/>
      <w:divBdr>
        <w:top w:val="none" w:sz="0" w:space="0" w:color="auto"/>
        <w:left w:val="none" w:sz="0" w:space="0" w:color="auto"/>
        <w:bottom w:val="none" w:sz="0" w:space="0" w:color="auto"/>
        <w:right w:val="none" w:sz="0" w:space="0" w:color="auto"/>
      </w:divBdr>
    </w:div>
    <w:div w:id="2131317940">
      <w:bodyDiv w:val="1"/>
      <w:marLeft w:val="0"/>
      <w:marRight w:val="0"/>
      <w:marTop w:val="0"/>
      <w:marBottom w:val="0"/>
      <w:divBdr>
        <w:top w:val="none" w:sz="0" w:space="0" w:color="auto"/>
        <w:left w:val="none" w:sz="0" w:space="0" w:color="auto"/>
        <w:bottom w:val="none" w:sz="0" w:space="0" w:color="auto"/>
        <w:right w:val="none" w:sz="0" w:space="0" w:color="auto"/>
      </w:divBdr>
    </w:div>
    <w:div w:id="2135753294">
      <w:bodyDiv w:val="1"/>
      <w:marLeft w:val="0"/>
      <w:marRight w:val="0"/>
      <w:marTop w:val="0"/>
      <w:marBottom w:val="0"/>
      <w:divBdr>
        <w:top w:val="none" w:sz="0" w:space="0" w:color="auto"/>
        <w:left w:val="none" w:sz="0" w:space="0" w:color="auto"/>
        <w:bottom w:val="none" w:sz="0" w:space="0" w:color="auto"/>
        <w:right w:val="none" w:sz="0" w:space="0" w:color="auto"/>
      </w:divBdr>
    </w:div>
    <w:div w:id="2140609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2307/258013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i.org/10.2139/ssrn.3603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2307/2580131%20%20" TargetMode="External"/><Relationship Id="rId10" Type="http://schemas.openxmlformats.org/officeDocument/2006/relationships/endnotes" Target="endnotes.xml"/><Relationship Id="rId19" Type="http://schemas.openxmlformats.org/officeDocument/2006/relationships/hyperlink" Target="https://doi.org/10.2307/2657302%20%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2307/352857%20%2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9A1D64-3572-4A5E-AA8C-C09995EFFEC6}"/>
      </w:docPartPr>
      <w:docPartBody>
        <w:p w:rsidR="009E7EDA" w:rsidRDefault="00196922">
          <w:r w:rsidRPr="00B56B09">
            <w:rPr>
              <w:rStyle w:val="PlaceholderText"/>
            </w:rPr>
            <w:t>Haga clic o pulse aquí para escribir texto.</w:t>
          </w:r>
        </w:p>
      </w:docPartBody>
    </w:docPart>
    <w:docPart>
      <w:docPartPr>
        <w:name w:val="9D65FA58776A437D81714BE31E1D2540"/>
        <w:category>
          <w:name w:val="General"/>
          <w:gallery w:val="placeholder"/>
        </w:category>
        <w:types>
          <w:type w:val="bbPlcHdr"/>
        </w:types>
        <w:behaviors>
          <w:behavior w:val="content"/>
        </w:behaviors>
        <w:guid w:val="{7809F59D-C208-4A24-9A77-7BF2BDBDE409}"/>
      </w:docPartPr>
      <w:docPartBody>
        <w:p w:rsidR="009E7EDA" w:rsidRDefault="00196922" w:rsidP="00196922">
          <w:pPr>
            <w:pStyle w:val="9D65FA58776A437D81714BE31E1D2540"/>
          </w:pPr>
          <w:r w:rsidRPr="00B56B09">
            <w:rPr>
              <w:rStyle w:val="PlaceholderText"/>
            </w:rPr>
            <w:t>Haga clic o pulse aquí para escribir texto.</w:t>
          </w:r>
        </w:p>
      </w:docPartBody>
    </w:docPart>
    <w:docPart>
      <w:docPartPr>
        <w:name w:val="59850730121C435FB377515627166BCD"/>
        <w:category>
          <w:name w:val="General"/>
          <w:gallery w:val="placeholder"/>
        </w:category>
        <w:types>
          <w:type w:val="bbPlcHdr"/>
        </w:types>
        <w:behaviors>
          <w:behavior w:val="content"/>
        </w:behaviors>
        <w:guid w:val="{BD7EB338-F9B5-4615-A96D-663FAA8C9618}"/>
      </w:docPartPr>
      <w:docPartBody>
        <w:p w:rsidR="00DD02E1" w:rsidRDefault="00D2507F" w:rsidP="00D2507F">
          <w:pPr>
            <w:pStyle w:val="59850730121C435FB377515627166BCD"/>
          </w:pPr>
          <w:r w:rsidRPr="00B56B09">
            <w:rPr>
              <w:rStyle w:val="PlaceholderText"/>
            </w:rPr>
            <w:t>Haga clic o pulse aquí para escribir texto.</w:t>
          </w:r>
        </w:p>
      </w:docPartBody>
    </w:docPart>
    <w:docPart>
      <w:docPartPr>
        <w:name w:val="C855E78F3FB54B3694015B2960B070B4"/>
        <w:category>
          <w:name w:val="General"/>
          <w:gallery w:val="placeholder"/>
        </w:category>
        <w:types>
          <w:type w:val="bbPlcHdr"/>
        </w:types>
        <w:behaviors>
          <w:behavior w:val="content"/>
        </w:behaviors>
        <w:guid w:val="{FE88EAF0-1E31-46B1-81EE-110B56EA9165}"/>
      </w:docPartPr>
      <w:docPartBody>
        <w:p w:rsidR="00DD02E1" w:rsidRDefault="00D2507F" w:rsidP="00D2507F">
          <w:pPr>
            <w:pStyle w:val="C855E78F3FB54B3694015B2960B070B4"/>
          </w:pPr>
          <w:r w:rsidRPr="00B56B09">
            <w:rPr>
              <w:rStyle w:val="PlaceholderText"/>
            </w:rPr>
            <w:t>Haga clic o pulse aquí para escribir texto.</w:t>
          </w:r>
        </w:p>
      </w:docPartBody>
    </w:docPart>
    <w:docPart>
      <w:docPartPr>
        <w:name w:val="DFCA5BCD5BCA4203BD60E47C4F665CA8"/>
        <w:category>
          <w:name w:val="General"/>
          <w:gallery w:val="placeholder"/>
        </w:category>
        <w:types>
          <w:type w:val="bbPlcHdr"/>
        </w:types>
        <w:behaviors>
          <w:behavior w:val="content"/>
        </w:behaviors>
        <w:guid w:val="{D861D270-29CF-4F18-A494-7F11AFC281A1}"/>
      </w:docPartPr>
      <w:docPartBody>
        <w:p w:rsidR="00AC654A" w:rsidRDefault="00D1567F">
          <w:pPr>
            <w:pStyle w:val="DFCA5BCD5BCA4203BD60E47C4F665CA8"/>
          </w:pPr>
          <w:r w:rsidRPr="00B56B09">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LMRoman10-Regular-Identity-H">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22"/>
    <w:rsid w:val="0000105A"/>
    <w:rsid w:val="00052D2D"/>
    <w:rsid w:val="000A0F43"/>
    <w:rsid w:val="00120ABD"/>
    <w:rsid w:val="00196922"/>
    <w:rsid w:val="00232EBE"/>
    <w:rsid w:val="002A03EC"/>
    <w:rsid w:val="002B2BB6"/>
    <w:rsid w:val="002B4BE0"/>
    <w:rsid w:val="003054D9"/>
    <w:rsid w:val="003F1BE2"/>
    <w:rsid w:val="00536103"/>
    <w:rsid w:val="00592B62"/>
    <w:rsid w:val="0059307D"/>
    <w:rsid w:val="00662E76"/>
    <w:rsid w:val="006872D8"/>
    <w:rsid w:val="007803D8"/>
    <w:rsid w:val="007C3904"/>
    <w:rsid w:val="007D3CF2"/>
    <w:rsid w:val="008860F1"/>
    <w:rsid w:val="009B6C96"/>
    <w:rsid w:val="009E7EDA"/>
    <w:rsid w:val="00A02FC4"/>
    <w:rsid w:val="00A03790"/>
    <w:rsid w:val="00A41624"/>
    <w:rsid w:val="00A92615"/>
    <w:rsid w:val="00AC654A"/>
    <w:rsid w:val="00B64C13"/>
    <w:rsid w:val="00B9014D"/>
    <w:rsid w:val="00BF78FE"/>
    <w:rsid w:val="00C706CF"/>
    <w:rsid w:val="00CA507D"/>
    <w:rsid w:val="00D1567F"/>
    <w:rsid w:val="00D2507F"/>
    <w:rsid w:val="00D448E1"/>
    <w:rsid w:val="00DD02E1"/>
    <w:rsid w:val="00E04806"/>
    <w:rsid w:val="00E11E32"/>
    <w:rsid w:val="00E61909"/>
    <w:rsid w:val="00F254FA"/>
    <w:rsid w:val="00F44395"/>
    <w:rsid w:val="00F5373B"/>
    <w:rsid w:val="00FD3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B62"/>
    <w:rPr>
      <w:color w:val="808080"/>
    </w:rPr>
  </w:style>
  <w:style w:type="paragraph" w:customStyle="1" w:styleId="9D65FA58776A437D81714BE31E1D2540">
    <w:name w:val="9D65FA58776A437D81714BE31E1D2540"/>
    <w:rsid w:val="00196922"/>
  </w:style>
  <w:style w:type="paragraph" w:customStyle="1" w:styleId="59850730121C435FB377515627166BCD">
    <w:name w:val="59850730121C435FB377515627166BCD"/>
    <w:rsid w:val="00D2507F"/>
  </w:style>
  <w:style w:type="paragraph" w:customStyle="1" w:styleId="C855E78F3FB54B3694015B2960B070B4">
    <w:name w:val="C855E78F3FB54B3694015B2960B070B4"/>
    <w:rsid w:val="00D2507F"/>
  </w:style>
  <w:style w:type="paragraph" w:customStyle="1" w:styleId="DFCA5BCD5BCA4203BD60E47C4F665CA8">
    <w:name w:val="DFCA5BCD5BCA4203BD60E47C4F665C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AFC6BC-D533-40F6-9530-ECFE8319145E}">
  <we:reference id="wa104382081" version="1.35.0.0" store="en-GB" storeType="OMEX"/>
  <we:alternateReferences>
    <we:reference id="WA104382081" version="1.35.0.0" store="" storeType="OMEX"/>
  </we:alternateReferences>
  <we:properties>
    <we:property name="MENDELEY_CITATIONS" value="[{&quot;citationID&quot;:&quot;MENDELEY_CITATION_af683f90-5d62-4ec1-94d3-183ca406118a&quot;,&quot;citationItems&quot;:[{&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false,&quot;citeprocText&quot;:&quot;(Thomas et al., 2017)&quot;,&quot;manualOverrideText&quot;:&quot;&quot;},&quot;citationTag&quot;:&quot;MENDELEY_CITATION_v3_eyJjaXRhdGlvbklEIjoiTUVOREVMRVlfQ0lUQVRJT05fYWY2ODNmOTAtNWQ2Mi00ZWMxLTk0ZDMtMTgzY2E0MDYxMThh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quot;},{&quot;citationID&quot;:&quot;MENDELEY_CITATION_a9fc8202-d456-4a52-957c-8357b6d82ded&quot;,&quot;citationItems&quot;:[{&quot;id&quot;:&quot;c5f6184f-c9bd-38e3-982d-48566778426b&quot;,&quot;itemData&quot;:{&quot;type&quot;:&quot;book&quot;,&quot;id&quot;:&quot;c5f6184f-c9bd-38e3-982d-48566778426b&quot;,&quot;title&quot;:&quot;Introduction to Credit Scoring&quot;,&quot;author&quot;:[{&quot;family&quot;:&quot;Lewis&quot;,&quot;given&quot;:&quot;Edward&quot;,&quot;parse-names&quot;:false,&quot;dropping-particle&quot;:&quot;&quot;,&quot;non-dropping-particle&quot;:&quot;&quot;}],&quot;accessed&quot;:{&quot;date-parts&quot;:[[2021,11,1]]},&quot;ISBN&quot;:&quot;9995642239&quot;,&quot;issued&quot;:{&quot;date-parts&quot;:[[1994]]},&quot;publisher-place&quot;:&quot;California&quot;,&quot;number-of-pages&quot;:&quot;1-172&quot;,&quot;abstract&quot;:&quot;This paper follows up on the previous paper titled \&quot;A macro econometric model approach for Albania\&quot;. The objective is to present the progress of the macro-model during 2007. Actually, the model is enriched with the supply side and fiscal sector and includes the main channels of the transmission mechanism of the monetary policy. We have applied a new method of disaggregating annual to quarterly data and also some new definition of key variables, such as disposable income. The results indicate that the model is stable, it converges in the long run to its desirable path and it may be suitable for different policy scenarios. On the other hand, the forecast performance of the model was so far not analysed.&quot;,&quot;edition&quot;:&quot;Reprint edition&quot;,&quot;publisher&quot;:&quot;Athena Press&quot;},&quot;isTemporary&quot;:false}],&quot;properties&quot;:{&quot;noteIndex&quot;:0},&quot;isEdited&quot;:false,&quot;manualOverride&quot;:{&quot;isManuallyOverridden&quot;:false,&quot;citeprocText&quot;:&quot;(Lewis, 1992)&quot;,&quot;manualOverrideText&quot;:&quot;&quot;},&quot;citationTag&quot;:&quot;MENDELEY_CITATION_v3_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&quot;},{&quot;citationID&quot;:&quot;MENDELEY_CITATION_00baaaca-93b7-4cf9-8461-ea004c22a2cc&quot;,&quot;citationItems&quot;:[{&quot;id&quot;:&quot;cac20cce-13e6-39ea-b2fb-96839db15ae0&quot;,&quot;itemData&quot;:{&quot;type&quot;:&quot;article-journal&quot;,&quot;id&quot;:&quot;cac20cce-13e6-39ea-b2fb-96839db15ae0&quot;,&quot;title&quot;:&quot;A History of Credit &amp; Power in the Western World&quot;,&quot;author&quot;:[{&quot;family&quot;:&quot;MacDonald&quot;,&quot;given&quot;:&quot;Scott B.&quot;,&quot;parse-names&quot;:false,&quot;dropping-particle&quot;:&quot;&quot;,&quot;non-dropping-particle&quot;:&quot;&quot;},{&quot;family&quot;:&quot;Gastmann&quot;,&quot;given&quot;:&quot;Albert L.&quot;,&quot;parse-names&quot;:false,&quot;dropping-particle&quot;:&quot;&quot;,&quot;non-dropping-particle&quot;:&quot;&quot;}],&quot;container-title&quot;:&quot;A History of Credit and Power in the Western World&quot;,&quot;accessed&quot;:{&quot;date-parts&quot;:[[2021,11,1]]},&quot;DOI&quot;:&quot;10.4324/9781315083513&quot;,&quot;ISBN&quot;:&quot;9781315083513&quot;,&quot;URL&quot;:&quot;https://www.taylorfrancis.com/books/mono/10.4324/9781315083513/history-credit-power-western-world-scott-macdonald-albert-gastmann&quot;,&quot;issued&quot;:{&quot;date-parts&quot;:[[2017,7,12]]},&quot;page&quot;:&quot;1-314&quot;,&quot;abstract&quot;:&quot;The end of the Cold War put the planet on a new track, abruptly replacing the familiar world of bipolarity, red phones, and intercontinental ballistic missiles with the strange new world of the Internet, e-commerce, and Palm Pilots. The \&quot;New World Order\&quot; was defined by a U.S.-led war against Iraq, bloody ethnic strife in Bosnia and Rwanda, and religious turmoil in Central Asia. This evolving global system, however, overlooked the powerful role of credit, which functions as a critical building block for developing greater national and individual wealth. This volume examines the evolution of credit in the Western world and its relationship to power. Spanning several centuries of human endeavor. it focuses on Western Europe and the United States and also considers how the Western system became the global credit system. Six major themes run throughout: (1) the direct relationship between credit and power; (2) different kinds of political power promote different kinds of economic behavior; (3) various societal and cultural groups were often more successful in mingling credit and political power; (4) the Western credit system evolved in tandem with the development of the nation-state; (5) historically, there has been a pattern of financial crises; (6) credit spread from being the privilege of the wealthy and powerful to being available to vast numbers. MacDonald and Gastmann have broken history into five periods, ranging from early pre-modern, defining the earliest references to banking and credit as exemplified by the Code of Hammurabi, circa 1726 BC, through the Roman Empire with its creation of money and growing use of credit in trade, the barbarian invasions of the 11th century which led to a breakdown in credit networks in the West, through the establishment of the Italian city-states, to the modern period which incorporates the rise of credit in the Low Countries in the 1500s and extends through the rise of London and New York as the major international credit hubs.&quot;,&quot;publisher&quot;:&quot;Routledge&quot;},&quot;isTemporary&quot;:false}],&quot;properties&quot;:{&quot;noteIndex&quot;:0},&quot;isEdited&quot;:false,&quot;manualOverride&quot;:{&quot;isManuallyOverridden&quot;:false,&quot;citeprocText&quot;:&quot;(MacDonald &amp;#38; Gastmann, 2017)&quot;,&quot;manualOverrideText&quot;:&quot;&quot;},&quot;citationTag&quot;:&quot;MENDELEY_CITATION_v3_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&quot;},{&quot;citationID&quot;:&quot;MENDELEY_CITATION_8275722a-83eb-47ee-9240-722cb023c2a5&quot;,&quot;citationItems&quot;:[{&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false,&quot;citeprocText&quot;:&quot;(Thomas et al., 2017)&quot;,&quot;manualOverrideText&quot;:&quot;&quot;},&quot;citationTag&quot;:&quot;MENDELEY_CITATION_v3_eyJjaXRhdGlvbklEIjoiTUVOREVMRVlfQ0lUQVRJT05fODI3NTcyMmEtODNlYi00N2VlLTkyNDAtNzIyY2IwMjNjMmE1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quot;},{&quot;citationID&quot;:&quot;MENDELEY_CITATION_7ff030db-e7e9-4774-bbf4-c1bd677360fe&quot;,&quot;citationItems&quot;:[{&quot;id&quot;:&quot;48a8681e-1810-3358-8d50-3eda17b5f577&quot;,&quot;itemData&quot;:{&quot;type&quot;:&quot;article-journal&quot;,&quot;id&quot;:&quot;48a8681e-1810-3358-8d50-3eda17b5f577&quot;,&quot;title&quot;:&quot;Credit Scoring, Statistical Techniques and Evaluation Criteria: A Review of the Literature.&quot;,&quot;author&quot;:[{&quot;family&quot;:&quot;Abdou&quot;,&quot;given&quot;:&quot;Hussein A.&quot;,&quot;parse-names&quot;:false,&quot;dropping-particle&quot;:&quot;&quot;,&quot;non-dropping-particle&quot;:&quot;&quot;},{&quot;family&quot;:&quot;Pointon&quot;,&quot;given&quot;:&quot;John&quot;,&quot;parse-names&quot;:false,&quot;dropping-particle&quot;:&quot;&quot;,&quot;non-dropping-particle&quot;:&quot;&quot;}],&quot;container-title&quot;:&quot;Intelligent Systems in Accounting, Finance and Management&quot;,&quot;accessed&quot;:{&quot;date-parts&quot;:[[2021,11,1]]},&quot;DOI&quot;:&quot;10.1002/ISAF.325&quot;,&quot;issued&quot;:{&quot;date-parts&quot;:[[2011,4]]},&quot;page&quot;:&quot;59-88&quot;,&quot;abstract&quot;:&quot;Credit scoring has been regarded as a core appraisal tool of different institutions during the last few decades and has been widely investigated in different areas, such as finance and accounting. Different scoring techniques are being used in areas of classification and prediction, where statistical techniques have conventionally been used. Both sophisticated and traditional techniques, as well as performance evaluation criteria, are investigated in the literature. The principal aim of this paper, in general, is to carry out a comprehensive review of 214 articles/books/theses that involve credit scoring applications in various areas but in particular primarily in finance and banking. This paper also aims to investigate how credit scoring has developed in importance and to identify the key determinants in the construction of a scoring model, by means of a widespread review of different statistical techniques and performance evaluation criteria. Our review of literature revealed that there is no overall best statistical technique used in building scoring models and the best technique for all circumstances does not yet exist. Also, the applications of the scoring methodologies have been widely extended to include different areas, and this subsequently can help decision makers, particularly in banking, to predict their clients' behaviour. Finally, this paper also suggests a number of directions for future research. &quot;,&quot;publisher&quot;:&quot;Wiley&quot;,&quot;issue&quot;:&quot;2-3&quot;,&quot;volume&quot;:&quot;18&quot;},&quot;isTemporary&quot;:false}],&quot;properties&quot;:{&quot;noteIndex&quot;:0},&quot;isEdited&quot;:false,&quot;manualOverride&quot;:{&quot;isManuallyOverridden&quot;:false,&quot;citeprocText&quot;:&quot;(Abdou &amp;#38; Pointon, 2011)&quot;,&quot;manualOverrideText&quot;:&quot;&quot;},&quot;citationTag&quot;:&quot;MENDELEY_CITATION_v3_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&quot;},{&quot;citationID&quot;:&quot;MENDELEY_CITATION_bf20dc93-79d0-499d-93ef-c925be88674a&quot;,&quot;citationItems&quot;:[{&quot;id&quot;:&quot;c78aed40-2ca2-3db4-b73b-024a114a4caf&quot;,&quot;itemData&quot;:{&quot;type&quot;:&quot;book&quot;,&quot;id&quot;:&quot;c78aed40-2ca2-3db4-b73b-024a114a4caf&quot;,&quot;title&quot;:&quot;Creditworthy : a history of consumer surveillance and financial identity in America&quot;,&quot;author&quot;:[{&quot;family&quot;:&quot;Lauer&quot;,&quot;given&quot;:&quot;Josh&quot;,&quot;parse-names&quot;:false,&quot;dropping-particle&quot;:&quot;&quot;,&quot;non-dropping-particle&quot;:&quot;&quot;}],&quot;accessed&quot;:{&quot;date-parts&quot;:[[2021,11,1]]},&quot;ISBN&quot;:&quot;978-0231168083&quot;,&quot;issued&quot;:{&quot;date-parts&quot;:[[2017]]},&quot;publisher-place&quot;:&quot;Wisconsin-Milwaukee&quot;,&quot;number-of-pages&quot;:&quot;368&quot;,&quot;abstract&quot;:&quot;The first consumer credit bureaus appeared in the 1870s and quickly amassed huge archives of deeply personal information. Today, the three leading credit bureaus are among the most powerful institutions in modern life--yet we know almost nothing about them. Experian, Equifax, and TransUnion are multi-billion-dollar corporations that track our movements, spending behavior, and financial status. This data is used to predict our riskiness as borrowers and to judge our trustworthiness and value in a broad array of contexts, from insurance and marketing to employment and housing. In Creditworthy, the first comprehensive history of this crucial American institution, Josh Lauer explores the evolution of credit reporting from its nineteenth-century origins to the rise of the modern consumer data industry. By revealing the sophistication of early credit reporting networks, Creditworthy highlights the leading role that commercial surveillance has played--ahead of state surveillance systems--in monitoring the economic lives of Americans. Lauer charts how credit reporting grew from an industry that relied on personal knowledge of consumers to one that employs sophisticated algorithms to determine a person's trustworthiness. Ultimately, Lauer argues that by converting individual reputations into brief written reports--and, later, credit ratings and credit scores--credit bureaus did something more profound: they invented the modern concept of financial identity. Creditworthy reminds us that creditworthiness is never just about economic \&quot;facts.\&quot; It is fundamentally concerned with--and determines--our social standing as an honest, reliable, profit-generating person. Introduction -- \&quot;A bureau for the promotion of honesty\&quot; : the birth of systematic credit surveillance -- Coming to terms with credit : the nineteenth-century origins of consumer credit surveillance -- Credit workers unite : professionalization and the rise of a national credit infrastructure -- Running the credit gantlet : extracting, ordering, and communicating consumer information -- \&quot;You are judged by your credit\&quot; : teaching and targeting the consumer -- \&quot;File clerk's paradise\&quot; : postwar credit reporting on the eve of automation -- Encoding the consumer : the computerization of credit reporting and credit scoring -- Database panic : computerized credit surveillance and its discontents -- From debts to data : credit bureaus in the new information economy -- Epilogue.&quot;,&quot;publisher&quot;:&quot;Columbia University Press&quot;},&quot;isTemporary&quot;:false}],&quot;properties&quot;:{&quot;noteIndex&quot;:0},&quot;isEdited&quot;:false,&quot;manualOverride&quot;:{&quot;isManuallyOverridden&quot;:false,&quot;citeprocText&quot;:&quot;(Lauer, 2017)&quot;,&quot;manualOverrideText&quot;:&quot;&quot;},&quot;citationTag&quot;:&quot;MENDELEY_CITATION_v3_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&quot;},{&quot;citationID&quot;:&quot;MENDELEY_CITATION_3c3fba99-8e42-4bb3-8ea8-3a292db7da51&quot;,&quot;citationItems&quot;:[{&quot;id&quot;:&quot;c78aed40-2ca2-3db4-b73b-024a114a4caf&quot;,&quot;itemData&quot;:{&quot;type&quot;:&quot;book&quot;,&quot;id&quot;:&quot;c78aed40-2ca2-3db4-b73b-024a114a4caf&quot;,&quot;title&quot;:&quot;Creditworthy : a history of consumer surveillance and financial identity in America&quot;,&quot;author&quot;:[{&quot;family&quot;:&quot;Lauer&quot;,&quot;given&quot;:&quot;Josh&quot;,&quot;parse-names&quot;:false,&quot;dropping-particle&quot;:&quot;&quot;,&quot;non-dropping-particle&quot;:&quot;&quot;}],&quot;accessed&quot;:{&quot;date-parts&quot;:[[2021,11,1]]},&quot;ISBN&quot;:&quot;978-0231168083&quot;,&quot;issued&quot;:{&quot;date-parts&quot;:[[2017]]},&quot;publisher-place&quot;:&quot;Wisconsin-Milwaukee&quot;,&quot;number-of-pages&quot;:&quot;368&quot;,&quot;abstract&quot;:&quot;The first consumer credit bureaus appeared in the 1870s and quickly amassed huge archives of deeply personal information. Today, the three leading credit bureaus are among the most powerful institutions in modern life--yet we know almost nothing about them. Experian, Equifax, and TransUnion are multi-billion-dollar corporations that track our movements, spending behavior, and financial status. This data is used to predict our riskiness as borrowers and to judge our trustworthiness and value in a broad array of contexts, from insurance and marketing to employment and housing. In Creditworthy, the first comprehensive history of this crucial American institution, Josh Lauer explores the evolution of credit reporting from its nineteenth-century origins to the rise of the modern consumer data industry. By revealing the sophistication of early credit reporting networks, Creditworthy highlights the leading role that commercial surveillance has played--ahead of state surveillance systems--in monitoring the economic lives of Americans. Lauer charts how credit reporting grew from an industry that relied on personal knowledge of consumers to one that employs sophisticated algorithms to determine a person's trustworthiness. Ultimately, Lauer argues that by converting individual reputations into brief written reports--and, later, credit ratings and credit scores--credit bureaus did something more profound: they invented the modern concept of financial identity. Creditworthy reminds us that creditworthiness is never just about economic \&quot;facts.\&quot; It is fundamentally concerned with--and determines--our social standing as an honest, reliable, profit-generating person. Introduction -- \&quot;A bureau for the promotion of honesty\&quot; : the birth of systematic credit surveillance -- Coming to terms with credit : the nineteenth-century origins of consumer credit surveillance -- Credit workers unite : professionalization and the rise of a national credit infrastructure -- Running the credit gantlet : extracting, ordering, and communicating consumer information -- \&quot;You are judged by your credit\&quot; : teaching and targeting the consumer -- \&quot;File clerk's paradise\&quot; : postwar credit reporting on the eve of automation -- Encoding the consumer : the computerization of credit reporting and credit scoring -- Database panic : computerized credit surveillance and its discontents -- From debts to data : credit bureaus in the new information economy -- Epilogue.&quot;,&quot;publisher&quot;:&quot;Columbia University Press&quot;},&quot;isTemporary&quot;:false}],&quot;properties&quot;:{&quot;noteIndex&quot;:0},&quot;isEdited&quot;:false,&quot;manualOverride&quot;:{&quot;isManuallyOverridden&quot;:false,&quot;citeprocText&quot;:&quot;(Lauer, 2017)&quot;,&quot;manualOverrideText&quot;:&quot;&quot;},&quot;citationTag&quot;:&quot;MENDELEY_CITATION_v3_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&quot;},{&quot;citationID&quot;:&quot;MENDELEY_CITATION_adb9a45e-17c6-4a6b-88f4-749a9b6e743d&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false,&quot;citeprocText&quot;:&quot;(Anderson, 2007)&quot;,&quot;manualOverrideText&quot;:&quot;&quot;},&quot;citationTag&quot;:&quot;MENDELEY_CITATION_v3_eyJjaXRhdGlvbklEIjoiTUVOREVMRVlfQ0lUQVRJT05fYWRiOWE0NWUtMTdjNi00YTZiLTg4ZjQtNzQ5YTliNmU3NDNk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quot;},{&quot;citationID&quot;:&quot;MENDELEY_CITATION_6d0d42f7-414f-46f8-bc42-417f50fd14fb&quot;,&quot;citationItems&quot;:[{&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true,&quot;citeprocText&quot;:&quot;(Thomas et al., 2017)&quot;,&quot;manualOverrideText&quot;:&quot;(Thomas et al., 2017).&quot;},&quot;citationTag&quot;:&quot;MENDELEY_CITATION_v3_eyJjaXRhdGlvbklEIjoiTUVOREVMRVlfQ0lUQVRJT05fNmQwZDQyZjctNDE0Zi00NmY4LWJjNDItNDE3ZjUwZmQxNGZi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0cnVlLCJjaXRlcHJvY1RleHQiOiIoVGhvbWFzIGV0IGFsLiwgMjAxNykiLCJtYW51YWxPdmVycmlkZVRleHQiOiIoVGhvbWFzIGV0IGFsLiwgMjAxNykuIn19&quot;},{&quot;citationID&quot;:&quot;MENDELEY_CITATION_6e83f955-103c-4aaf-a610-a0ff60bbcc99&quot;,&quot;citationItems&quot;:[{&quot;id&quot;:&quot;df7bba30-9443-3ede-9eaf-766b92a8c741&quot;,&quot;itemData&quot;:{&quot;type&quot;:&quot;article-journal&quot;,&quot;id&quot;:&quot;df7bba30-9443-3ede-9eaf-766b92a8c741&quot;,&quot;title&quot;:&quot;Credit risk scorecards : developing and implementing intelligent credit scoring&quot;,&quot;author&quot;:[{&quot;family&quot;:&quot;Siddiqi&quot;,&quot;given&quot;:&quot;Naeem.&quot;,&quot;parse-names&quot;:false,&quot;dropping-particle&quot;:&quot;&quot;,&quot;non-dropping-particle&quot;:&quot;&quot;}],&quot;accessed&quot;:{&quot;date-parts&quot;:[[2021,11,1]]},&quot;ISBN&quot;:&quot;1118429168&quot;,&quot;URL&quot;:&quot;https://books.google.com/books/about/Credit_Risk_Scorecards.html?hl=fr&amp;id=SEbCeN3-kEUC&quot;,&quot;issued&quot;:{&quot;date-parts&quot;:[[2013]]},&quot;abstract&quot;:&quot;Title from resource description page (Recorded Books, viewed November 21, 2013). BPraise for iCredit Risk Scorecards/i/b \&quot;Scorecard development is important to retail financial services in terms of credit risk management, Basel II compliance, and marketing of credit products. iCredit Risk Scorecards/i provides insight into professional practices in different stages of credit scorecard development, such as model building, validation, and implementation. The book should be compulsory reading for modern credit risk managers.\&quot; 'Michael C.S. Wong Associate Professor of Finance, City University of Hong Kong Hong Kong Regional Director, Global Association of Risk Professionals \&quot;Siddiqi offers a practical, step-by-step guide for developing and implementing successful credit scorecards. He relays the key steps in an ordered and simple-to-follow fashion. A 'must read' for anyone managing the development of a scorecard.\&quot; 'Jonathan G. Baum Chief Risk Officer, GE Consumer Finance, Europe \&quot;A comprehensive guide, not only for scorecard specialists but for all consumer credit professionals. The book provides the A-to-Z of scorecard development, implementation, and monitoring processes. This is an important read for all consumer-lending practitioners.\&quot; 'Satinder Ahluwalia Vice President and Head-Retail Credit, Mashreqbank, Uae \&quot;This practical text provides a strong foundation in the technical issues involved in building credit scoring models. This book will become required reading for all those working in this area.\&quot; 'J. Michael Hardin, PhD Professor of StatisticsDepartment of Information Systems, Statistics, and Management ScienceDirector, Institute of Business Intelligence \&quot;Mr. Siddiqi has captured the true essence of the credit risk practitioner's primary tool, the predictive scorecard. He has combined both art and science in demonstrating the critical advantages that scorecards achieve when employed in marketing, acquisition, account management, and recoveries. This text should be part of every risk manager's library.\&quot; 'Stephen D. Morris Director, Credit Risk, ING Bank of Canada.&quot;,&quot;publisher&quot;:&quot;Wiley&quot;},&quot;isTemporary&quot;:false}],&quot;properties&quot;:{&quot;noteIndex&quot;:0},&quot;isEdited&quot;:false,&quot;manualOverride&quot;:{&quot;isManuallyOverridden&quot;:true,&quot;citeprocText&quot;:&quot;(Siddiqi, 2013)&quot;,&quot;manualOverrideText&quot;:&quot;(Siddiqi, 2013).&quot;},&quot;citationTag&quot;:&quot;MENDELEY_CITATION_v3_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&quot;},{&quot;citationID&quot;:&quot;MENDELEY_CITATION_624956f3-d6d8-492a-8f68-81e21af3a1a5&quot;,&quot;citationItems&quot;:[{&quot;id&quot;:&quot;692a3aa0-484e-30f2-b5ce-1fbf54ee4a6f&quot;,&quot;itemData&quot;:{&quot;type&quot;:&quot;article-journal&quot;,&quot;id&quot;:&quot;692a3aa0-484e-30f2-b5ce-1fbf54ee4a6f&quot;,&quot;title&quot;:&quot;What is a Business for?&quot;,&quot;author&quot;:[{&quot;family&quot;:&quot;Handy&quot;,&quot;given&quot;:&quot;Charles&quot;,&quot;parse-names&quot;:false,&quot;dropping-particle&quot;:&quot;&quot;,&quot;non-dropping-particle&quot;:&quot;&quot;}],&quot;container-title&quot;:&quot;Harvard Business Review&quot;,&quot;accessed&quot;:{&quot;date-parts&quot;:[[2021,11,1]]},&quot;ISBN&quot;:&quot;https://ssrn.com/abstract=932676&quot;,&quot;ISSN&quot;:&quot;932676&quot;,&quot;URL&quot;:&quot;https://ssrn.com/abstract=932676&quot;,&quot;issued&quot;:{&quot;date-parts&quot;:[[2002]]},&quot;page&quot;:&quot;9&quot;},&quot;isTemporary&quot;:false}],&quot;properties&quot;:{&quot;noteIndex&quot;:0},&quot;isEdited&quot;:false,&quot;manualOverride&quot;:{&quot;isManuallyOverridden&quot;:false,&quot;citeprocText&quot;:&quot;(Handy, 2002)&quot;,&quot;manualOverrideText&quot;:&quot;&quot;},&quot;citationTag&quot;:&quot;MENDELEY_CITATION_v3_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&quot;},{&quot;citationID&quot;:&quot;MENDELEY_CITATION_00309fcb-c453-4c3c-a49e-30bf697de6b4&quot;,&quot;citationItems&quot;:[{&quot;id&quot;:&quot;98f02696-f7e8-3d7d-8960-9009fdcd8906&quot;,&quot;itemData&quot;:{&quot;type&quot;:&quot;article-journal&quot;,&quot;id&quot;:&quot;98f02696-f7e8-3d7d-8960-9009fdcd8906&quot;,&quot;title&quot;:&quot;The Price of Money: Consumers’ Understanding of APRs and Contract Interest Rates:&quot;,&quot;author&quot;:[{&quot;family&quot;:&quot;Lee&quot;,&quot;given&quot;:&quot;Jinkook&quot;,&quot;parse-names&quot;:false,&quot;dropping-particle&quot;:&quot;&quot;,&quot;non-dropping-particle&quot;:&quot;&quot;},{&quot;family&quot;:&quot;Hogarth&quot;,&quot;given&quot;:&quot;Jeanne M.&quot;,&quot;parse-names&quot;:false,&quot;dropping-particle&quot;:&quot;&quot;,&quot;non-dropping-particle&quot;:&quot;&quot;}],&quot;container-title&quot;:&quot;https://doi.org/10.1177/074391569901800108&quot;,&quot;accessed&quot;:{&quot;date-parts&quot;:[[2021,11,1]]},&quot;DOI&quot;:&quot;10.1177/074391569901800108&quot;,&quot;URL&quot;:&quot;https://journals.sagepub.com/doi/abs/10.1177/074391569901800108&quot;,&quot;issued&quot;:{&quot;date-parts&quot;:[[2018,12,20]]},&quot;page&quot;:&quot;66-76&quot;,&quot;abstract&quot;:&quot;Both the contract interest rate and the annual percentage rate indicate the price of a loan. Consumer's understanding of these two measures of the price of closed-end consumer loans was examined us...&quot;,&quot;publisher&quot;:&quot;SAGE PublicationsSage CA: Los Angeles, CA&quot;,&quot;issue&quot;:&quot;1&quot;,&quot;volume&quot;:&quot;18&quot;},&quot;isTemporary&quot;:false}],&quot;properties&quot;:{&quot;noteIndex&quot;:0},&quot;isEdited&quot;:false,&quot;manualOverride&quot;:{&quot;isManuallyOverridden&quot;:false,&quot;citeprocText&quot;:&quot;(Lee &amp;#38; Hogarth, 2018)&quot;,&quot;manualOverrideText&quot;:&quot;&quot;},&quot;citationTag&quot;:&quot;MENDELEY_CITATION_v3_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&quot;},{&quot;citationID&quot;:&quot;MENDELEY_CITATION_adc556aa-0bc1-4bda-9148-3625f787ab62&quot;,&quot;citationItems&quot;:[{&quot;id&quot;:&quot;5ccaae52-f374-30de-b0b5-edc8eb784b30&quot;,&quot;itemData&quot;:{&quot;type&quot;:&quot;article-journal&quot;,&quot;id&quot;:&quot;5ccaae52-f374-30de-b0b5-edc8eb784b30&quot;,&quot;title&quot;:&quot;Intelligent Credit Scoring&quot;,&quot;author&quot;:[{&quot;family&quot;:&quot;Siddiqi&quot;,&quot;given&quot;:&quot;Naeem&quot;,&quot;parse-names&quot;:false,&quot;dropping-particle&quot;:&quot;&quot;,&quot;non-dropping-particle&quot;:&quot;&quot;}],&quot;container-title&quot;:&quot;Intelligent Credit Scoring&quot;,&quot;accessed&quot;:{&quot;date-parts&quot;:[[2021,11,1]]},&quot;DOI&quot;:&quot;10.1002/9781119282396&quot;,&quot;URL&quot;:&quot;https://onlinelibrary.wiley.com/doi/book/10.1002/9781119282396&quot;,&quot;issued&quot;:{&quot;date-parts&quot;:[[2017,1,5]]},&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publisher&quot;:&quot;John Wiley &amp; Sons, Inc.&quot;},&quot;isTemporary&quot;:false}],&quot;properties&quot;:{&quot;noteIndex&quot;:0},&quot;isEdited&quot;:false,&quot;manualOverride&quot;:{&quot;isManuallyOverridden&quot;:false,&quot;citeprocText&quot;:&quot;(Siddiqi, 2017)&quot;,&quot;manualOverrideText&quot;:&quot;&quot;},&quot;citationTag&quot;:&quot;MENDELEY_CITATION_v3_eyJjaXRhdGlvbklEIjoiTUVOREVMRVlfQ0lUQVRJT05fYWRjNTU2YWEtMGJjMS00YmRhLTkxNDgtMzYyNWY3ODdhYjYyIiwiY2l0YXRpb25JdGVtcyI6W3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ZmFsc2UsImNpdGVwcm9jVGV4dCI6IihTaWRkaXFpLCAyMDE3KSIsIm1hbnVhbE92ZXJyaWRlVGV4dCI6IiJ9fQ==&quot;},{&quot;citationID&quot;:&quot;MENDELEY_CITATION_5475a48f-6bab-49a2-ae4f-85876961def5&quot;,&quot;citationItems&quot;:[{&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false,&quot;citeprocText&quot;:&quot;(Thomas et al., 2017)&quot;,&quot;manualOverrideText&quot;:&quot;&quot;},&quot;citationTag&quot;:&quot;MENDELEY_CITATION_v3_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&quot;},{&quot;citationID&quot;:&quot;MENDELEY_CITATION_8a4229ab-8266-492b-88c8-024c71abe895&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false,&quot;citeprocText&quot;:&quot;(Anderson, 2007)&quot;,&quot;manualOverrideText&quot;:&quot;&quot;},&quot;citationTag&quot;:&quot;MENDELEY_CITATION_v3_eyJjaXRhdGlvbklEIjoiTUVOREVMRVlfQ0lUQVRJT05fOGE0MjI5YWItODI2Ni00OTJiLTg4YzgtMDI0YzcxYWJlODk1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quot;},{&quot;citationID&quot;:&quot;MENDELEY_CITATION_3339f6d2-5d36-4138-8c12-d12af63cea8c&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true,&quot;citeprocText&quot;:&quot;(Anderson, 2007)&quot;,&quot;manualOverrideText&quot;:&quot;Anderson, 2007&quot;},&quot;citationTag&quot;:&quot;MENDELEY_CITATION_v3_eyJjaXRhdGlvbklEIjoiTUVOREVMRVlfQ0lUQVRJT05fMzMzOWY2ZDItNWQzNi00MTM4LThjMTItZDEyYWY2M2NlYTh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dHJ1ZSwiY2l0ZXByb2NUZXh0IjoiKEFuZGVyc29uLCAyMDA3KSIsIm1hbnVhbE92ZXJyaWRlVGV4dCI6IkFuZGVyc29uLCAyMDA3In19&quot;},{&quot;citationID&quot;:&quot;MENDELEY_CITATION_664f8fb8-f25c-4ea8-a7a9-d73defaa1ca5&quot;,&quot;citationItems&quot;:[{&quot;id&quot;:&quot;5e5e760a-4a6b-3057-a4bb-29273df7c5b2&quot;,&quot;itemData&quot;:{&quot;type&quot;:&quot;article-journal&quot;,&quot;id&quot;:&quot;5e5e760a-4a6b-3057-a4bb-29273df7c5b2&quot;,&quot;title&quot;:&quot;Credit-Scoring Methods&quot;,&quot;author&quot;:[{&quot;family&quot;:&quot;Martin&quot;,&quot;given&quot;:&quot;V.&quot;,&quot;parse-names&quot;:false,&quot;dropping-particle&quot;:&quot;&quot;,&quot;non-dropping-particle&quot;:&quot;&quot;},{&quot;family&quot;:&quot;Evzen&quot;,&quot;given&quot;:&quot;K.&quot;,&quot;parse-names&quot;:false,&quot;dropping-particle&quot;:&quot;&quot;,&quot;non-dropping-particle&quot;:&quot;&quot;}],&quot;container-title&quot;:&quot;Czech Journal of Economics and Finance (Finance a uver)&quot;,&quot;accessed&quot;:{&quot;date-parts&quot;:[[2021,11,2]]},&quot;ISSN&quot;:&quot;0015-1920&quot;,&quot;URL&quot;:&quot;https://EconPapers.repec.org/RePEc:fau:fauart:v:56:y:2006:i:3-4:p:152-167&quot;,&quot;issued&quot;:{&quot;date-parts&quot;:[[2006]]},&quot;page&quot;:&quot;152-167&quot;,&quot;abstract&quot;:&quot;The paper reviews the best-developed and most frequently applied methods of credit scoring employed by commercial banks when evaluating loan applications. The authors concentrate on retail loans – applied research in this segment is limited, though there has been a sharp increase in the volume of loans to retail clients in recent years. Logit analysis is identified as the most frequent credit-scoring method used by banks. However, other nonparametric methods are widespread in terms of pattern recognition. The methods reviewed have potential for application in post-transition countries.&quot;,&quot;publisher&quot;:&quot;Charles University Prague, Faculty of Social Sciences&quot;,&quot;issue&quot;:&quot;3-4&quot;,&quot;volume&quot;:&quot;56&quot;},&quot;isTemporary&quot;:false}],&quot;properties&quot;:{&quot;noteIndex&quot;:0},&quot;isEdited&quot;:false,&quot;manualOverride&quot;:{&quot;isManuallyOverridden&quot;:false,&quot;citeprocText&quot;:&quot;(Martin &amp;#38; Evzen, 2006)&quot;,&quot;manualOverrideText&quot;:&quot;&quot;},&quot;citationTag&quot;:&quot;MENDELEY_CITATION_v3_eyJjaXRhdGlvbklEIjoiTUVOREVMRVlfQ0lUQVRJT05fNjY0ZjhmYjgtZjI1Yy00ZWE4LWE3YTktZDczZGVmYWExY2E1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XSwicHJvcGVydGllcyI6eyJub3RlSW5kZXgiOjB9LCJpc0VkaXRlZCI6ZmFsc2UsIm1hbnVhbE92ZXJyaWRlIjp7ImlzTWFudWFsbHlPdmVycmlkZGVuIjpmYWxzZSwiY2l0ZXByb2NUZXh0IjoiKE1hcnRpbiAmIzM4OyBFdnplbiwgMjAwNikiLCJtYW51YWxPdmVycmlkZVRleHQiOiIifX0=&quot;},{&quot;citationID&quot;:&quot;MENDELEY_CITATION_2991ae75-f482-4e35-b85e-4045bf06f120&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false,&quot;citeprocText&quot;:&quot;(Kaszyński et al., 2021)&quot;,&quot;manualOverrideText&quot;:&quot;&quot;},&quot;citationTag&quot;:&quot;MENDELEY_CITATION_v3_eyJjaXRhdGlvbklEIjoiTUVOREVMRVlfQ0lUQVRJT05fMjk5MWFlNzUtZjQ4Mi00ZTM1LWI4NWUtNDA0NWJmMDZmMTIw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mYWxzZSwiY2l0ZXByb2NUZXh0IjoiKEthc3p5xYRza2kgZXQgYWwuLCAyMDIxKSIsIm1hbnVhbE92ZXJyaWRlVGV4dCI6IiJ9fQ==&quot;},{&quot;citationID&quot;:&quot;MENDELEY_CITATION_0298b024-d62c-407a-9219-86b586f81fe5&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true,&quot;citeprocText&quot;:&quot;(Kaszyński et al., 2021)&quot;,&quot;manualOverrideText&quot;:&quot;Kaszyński et al. (2021)&quot;},&quot;citationTag&quot;:&quot;MENDELEY_CITATION_v3_eyJjaXRhdGlvbklEIjoiTUVOREVMRVlfQ0lUQVRJT05fMDI5OGIwMjQtZDYyYy00MDdhLTkyMTktODZiNTg2ZjgxZmU1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gKDIwMjEpIn19&quot;},{&quot;citationID&quot;:&quot;MENDELEY_CITATION_38426746-c121-47c7-8984-75f25d220fec&quot;,&quot;citationItems&quot;:[{&quot;id&quot;:&quot;5ccaae52-f374-30de-b0b5-edc8eb784b30&quot;,&quot;itemData&quot;:{&quot;type&quot;:&quot;article-journal&quot;,&quot;id&quot;:&quot;5ccaae52-f374-30de-b0b5-edc8eb784b30&quot;,&quot;title&quot;:&quot;Intelligent Credit Scoring&quot;,&quot;author&quot;:[{&quot;family&quot;:&quot;Siddiqi&quot;,&quot;given&quot;:&quot;Naeem&quot;,&quot;parse-names&quot;:false,&quot;dropping-particle&quot;:&quot;&quot;,&quot;non-dropping-particle&quot;:&quot;&quot;}],&quot;container-title&quot;:&quot;Intelligent Credit Scoring&quot;,&quot;accessed&quot;:{&quot;date-parts&quot;:[[2021,11,1]]},&quot;DOI&quot;:&quot;10.1002/9781119282396&quot;,&quot;URL&quot;:&quot;https://onlinelibrary.wiley.com/doi/book/10.1002/9781119282396&quot;,&quot;issued&quot;:{&quot;date-parts&quot;:[[2017,1,5]]},&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publisher&quot;:&quot;John Wiley &amp; Sons, Inc.&quot;},&quot;isTemporary&quot;:false}],&quot;properties&quot;:{&quot;noteIndex&quot;:0},&quot;isEdited&quot;:false,&quot;manualOverride&quot;:{&quot;isManuallyOverridden&quot;:true,&quot;citeprocText&quot;:&quot;(Siddiqi, 2017)&quot;,&quot;manualOverrideText&quot;:&quot;(Siddiqi, 2017).&quot;},&quot;citationTag&quot;:&quot;MENDELEY_CITATION_v3_eyJjaXRhdGlvbklEIjoiTUVOREVMRVlfQ0lUQVRJT05fMzg0MjY3NDYtYzEyMS00N2M3LTg5ODQtNzVmMjVkMjIwZmVjIiwiY2l0YXRpb25JdGVtcyI6W3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dHJ1ZSwiY2l0ZXByb2NUZXh0IjoiKFNpZGRpcWksIDIwMTcpIiwibWFudWFsT3ZlcnJpZGVUZXh0IjoiKFNpZGRpcWksIDIwMTcpLiJ9fQ==&quot;},{&quot;citationID&quot;:&quot;MENDELEY_CITATION_973fc701-f663-46e2-aa38-c4178c0a0a7c&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id&quot;:&quot;c78aed40-2ca2-3db4-b73b-024a114a4caf&quot;,&quot;itemData&quot;:{&quot;type&quot;:&quot;book&quot;,&quot;id&quot;:&quot;c78aed40-2ca2-3db4-b73b-024a114a4caf&quot;,&quot;title&quot;:&quot;Creditworthy : a history of consumer surveillance and financial identity in America&quot;,&quot;author&quot;:[{&quot;family&quot;:&quot;Lauer&quot;,&quot;given&quot;:&quot;Josh&quot;,&quot;parse-names&quot;:false,&quot;dropping-particle&quot;:&quot;&quot;,&quot;non-dropping-particle&quot;:&quot;&quot;}],&quot;accessed&quot;:{&quot;date-parts&quot;:[[2021,11,1]]},&quot;ISBN&quot;:&quot;978-0231168083&quot;,&quot;issued&quot;:{&quot;date-parts&quot;:[[2017]]},&quot;publisher-place&quot;:&quot;Wisconsin-Milwaukee&quot;,&quot;number-of-pages&quot;:&quot;368&quot;,&quot;abstract&quot;:&quot;The first consumer credit bureaus appeared in the 1870s and quickly amassed huge archives of deeply personal information. Today, the three leading credit bureaus are among the most powerful institutions in modern life--yet we know almost nothing about them. Experian, Equifax, and TransUnion are multi-billion-dollar corporations that track our movements, spending behavior, and financial status. This data is used to predict our riskiness as borrowers and to judge our trustworthiness and value in a broad array of contexts, from insurance and marketing to employment and housing. In Creditworthy, the first comprehensive history of this crucial American institution, Josh Lauer explores the evolution of credit reporting from its nineteenth-century origins to the rise of the modern consumer data industry. By revealing the sophistication of early credit reporting networks, Creditworthy highlights the leading role that commercial surveillance has played--ahead of state surveillance systems--in monitoring the economic lives of Americans. Lauer charts how credit reporting grew from an industry that relied on personal knowledge of consumers to one that employs sophisticated algorithms to determine a person's trustworthiness. Ultimately, Lauer argues that by converting individual reputations into brief written reports--and, later, credit ratings and credit scores--credit bureaus did something more profound: they invented the modern concept of financial identity. Creditworthy reminds us that creditworthiness is never just about economic \&quot;facts.\&quot; It is fundamentally concerned with--and determines--our social standing as an honest, reliable, profit-generating person. Introduction -- \&quot;A bureau for the promotion of honesty\&quot; : the birth of systematic credit surveillance -- Coming to terms with credit : the nineteenth-century origins of consumer credit surveillance -- Credit workers unite : professionalization and the rise of a national credit infrastructure -- Running the credit gantlet : extracting, ordering, and communicating consumer information -- \&quot;You are judged by your credit\&quot; : teaching and targeting the consumer -- \&quot;File clerk's paradise\&quot; : postwar credit reporting on the eve of automation -- Encoding the consumer : the computerization of credit reporting and credit scoring -- Database panic : computerized credit surveillance and its discontents -- From debts to data : credit bureaus in the new information economy -- Epilogue.&quot;,&quot;publisher&quot;:&quot;Columbia University Press&quot;},&quot;isTemporary&quot;:false},{&quot;id&quot;:&quot;48a8681e-1810-3358-8d50-3eda17b5f577&quot;,&quot;itemData&quot;:{&quot;type&quot;:&quot;article-journal&quot;,&quot;id&quot;:&quot;48a8681e-1810-3358-8d50-3eda17b5f577&quot;,&quot;title&quot;:&quot;Credit Scoring, Statistical Techniques and Evaluation Criteria: A Review of the Literature.&quot;,&quot;author&quot;:[{&quot;family&quot;:&quot;Abdou&quot;,&quot;given&quot;:&quot;Hussein A.&quot;,&quot;parse-names&quot;:false,&quot;dropping-particle&quot;:&quot;&quot;,&quot;non-dropping-particle&quot;:&quot;&quot;},{&quot;family&quot;:&quot;Pointon&quot;,&quot;given&quot;:&quot;John&quot;,&quot;parse-names&quot;:false,&quot;dropping-particle&quot;:&quot;&quot;,&quot;non-dropping-particle&quot;:&quot;&quot;}],&quot;container-title&quot;:&quot;Intelligent Systems in Accounting, Finance and Management&quot;,&quot;accessed&quot;:{&quot;date-parts&quot;:[[2021,11,1]]},&quot;DOI&quot;:&quot;10.1002/ISAF.325&quot;,&quot;issued&quot;:{&quot;date-parts&quot;:[[2011,4]]},&quot;page&quot;:&quot;59-88&quot;,&quot;abstract&quot;:&quot;Credit scoring has been regarded as a core appraisal tool of different institutions during the last few decades and has been widely investigated in different areas, such as finance and accounting. Different scoring techniques are being used in areas of classification and prediction, where statistical techniques have conventionally been used. Both sophisticated and traditional techniques, as well as performance evaluation criteria, are investigated in the literature. The principal aim of this paper, in general, is to carry out a comprehensive review of 214 articles/books/theses that involve credit scoring applications in various areas but in particular primarily in finance and banking. This paper also aims to investigate how credit scoring has developed in importance and to identify the key determinants in the construction of a scoring model, by means of a widespread review of different statistical techniques and performance evaluation criteria. Our review of literature revealed that there is no overall best statistical technique used in building scoring models and the best technique for all circumstances does not yet exist. Also, the applications of the scoring methodologies have been widely extended to include different areas, and this subsequently can help decision makers, particularly in banking, to predict their clients' behaviour. Finally, this paper also suggests a number of directions for future research. &quot;,&quot;publisher&quot;:&quot;Wiley&quot;,&quot;issue&quot;:&quot;2-3&quot;,&quot;volume&quot;:&quot;18&quot;},&quot;isTemporary&quot;:false}],&quot;properties&quot;:{&quot;noteIndex&quot;:0},&quot;isEdited&quot;:false,&quot;manualOverride&quot;:{&quot;isManuallyOverridden&quot;:false,&quot;citeprocText&quot;:&quot;(Abdou &amp;#38; Pointon, 2011; Anderson, 2007; Lauer, 2017)&quot;,&quot;manualOverrideText&quot;:&quot;&quot;},&quot;citationTag&quot;:&quot;MENDELEY_CITATION_v3_eyJjaXRhdGlvbklEIjoiTUVOREVMRVlfQ0lUQVRJT05fOTczZmM3MDEtZjY2My00NmUyLWFhMzgtYzQxNzhjMGEwYTd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&quot;},{&quot;citationID&quot;:&quot;MENDELEY_CITATION_df2db70b-ffea-4d1b-b306-b8d44f8f6dc7&quot;,&quot;citationItems&quot;:[{&quot;id&quot;:&quot;df7bba30-9443-3ede-9eaf-766b92a8c741&quot;,&quot;itemData&quot;:{&quot;type&quot;:&quot;article-journal&quot;,&quot;id&quot;:&quot;df7bba30-9443-3ede-9eaf-766b92a8c741&quot;,&quot;title&quot;:&quot;Credit risk scorecards : developing and implementing intelligent credit scoring&quot;,&quot;author&quot;:[{&quot;family&quot;:&quot;Siddiqi&quot;,&quot;given&quot;:&quot;Naeem.&quot;,&quot;parse-names&quot;:false,&quot;dropping-particle&quot;:&quot;&quot;,&quot;non-dropping-particle&quot;:&quot;&quot;}],&quot;accessed&quot;:{&quot;date-parts&quot;:[[2021,11,1]]},&quot;ISBN&quot;:&quot;1118429168&quot;,&quot;URL&quot;:&quot;https://books.google.com/books/about/Credit_Risk_Scorecards.html?hl=fr&amp;id=SEbCeN3-kEUC&quot;,&quot;issued&quot;:{&quot;date-parts&quot;:[[2013]]},&quot;abstract&quot;:&quot;Title from resource description page (Recorded Books, viewed November 21, 2013). BPraise for iCredit Risk Scorecards/i/b \&quot;Scorecard development is important to retail financial services in terms of credit risk management, Basel II compliance, and marketing of credit products. iCredit Risk Scorecards/i provides insight into professional practices in different stages of credit scorecard development, such as model building, validation, and implementation. The book should be compulsory reading for modern credit risk managers.\&quot; 'Michael C.S. Wong Associate Professor of Finance, City University of Hong Kong Hong Kong Regional Director, Global Association of Risk Professionals \&quot;Siddiqi offers a practical, step-by-step guide for developing and implementing successful credit scorecards. He relays the key steps in an ordered and simple-to-follow fashion. A 'must read' for anyone managing the development of a scorecard.\&quot; 'Jonathan G. Baum Chief Risk Officer, GE Consumer Finance, Europe \&quot;A comprehensive guide, not only for scorecard specialists but for all consumer credit professionals. The book provides the A-to-Z of scorecard development, implementation, and monitoring processes. This is an important read for all consumer-lending practitioners.\&quot; 'Satinder Ahluwalia Vice President and Head-Retail Credit, Mashreqbank, Uae \&quot;This practical text provides a strong foundation in the technical issues involved in building credit scoring models. This book will become required reading for all those working in this area.\&quot; 'J. Michael Hardin, PhD Professor of StatisticsDepartment of Information Systems, Statistics, and Management ScienceDirector, Institute of Business Intelligence \&quot;Mr. Siddiqi has captured the true essence of the credit risk practitioner's primary tool, the predictive scorecard. He has combined both art and science in demonstrating the critical advantages that scorecards achieve when employed in marketing, acquisition, account management, and recoveries. This text should be part of every risk manager's library.\&quot; 'Stephen D. Morris Director, Credit Risk, ING Bank of Canada.&quot;,&quot;publisher&quot;:&quot;Wiley&quot;},&quot;isTemporary&quot;:false}],&quot;properties&quot;:{&quot;noteIndex&quot;:0},&quot;isEdited&quot;:false,&quot;manualOverride&quot;:{&quot;isManuallyOverridden&quot;:false,&quot;citeprocText&quot;:&quot;(Siddiqi, 2013)&quot;,&quot;manualOverrideText&quot;:&quot;&quot;},&quot;citationTag&quot;:&quot;MENDELEY_CITATION_v3_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&quot;},{&quot;citationID&quot;:&quot;MENDELEY_CITATION_7a6ba5e6-c608-423b-9579-9c92db9b84dc&quot;,&quot;citationItems&quot;:[{&quot;id&quot;:&quot;6a6d787b-420b-3e35-bc2c-428dad638458&quot;,&quot;itemData&quot;:{&quot;type&quot;:&quot;report&quot;,&quot;id&quot;:&quot;6a6d787b-420b-3e35-bc2c-428dad638458&quot;,&quot;title&quot;:&quot;Parametric and non-parametric models in the credit scoring problems&quot;,&quot;author&quot;:[{&quot;family&quot;:&quot;Puertas&quot;,&quot;given&quot;:&quot;R.&quot;,&quot;parse-names&quot;:false,&quot;dropping-particle&quot;:&quot;&quot;,&quot;non-dropping-particle&quot;:&quot;&quot;},{&quot;family&quot;:&quot;Olmeda&quot;,&quot;given&quot;:&quot;I.&quot;,&quot;parse-names&quot;:false,&quot;dropping-particle&quot;:&quot;&quot;,&quot;non-dropping-particle&quot;:&quot;&quot;},{&quot;family&quot;:&quot;Bonilla&quot;,&quot;given&quot;:&quot;M.&quot;,&quot;parse-names&quot;:false,&quot;dropping-particle&quot;:&quot;&quot;,&quot;non-dropping-particle&quot;:&quot;&quot;}],&quot;accessed&quot;:{&quot;date-parts&quot;:[[2021,11,9]]},&quot;URL&quot;:&quot;https://www.researchgate.net/publication/289978389_Parametric_and_non-parametric_models_in_the_credit_scoring_problems&quot;,&quot;issued&quot;:{&quot;date-parts&quot;:[[2003]]},&quot;publisher-place&quot;:&quot;Valencia&quot;,&quot;number-of-pages&quot;:&quot;1-44&quot;},&quot;isTemporary&quot;:false}],&quot;properties&quot;:{&quot;noteIndex&quot;:0},&quot;isEdited&quot;:false,&quot;manualOverride&quot;:{&quot;isManuallyOverridden&quot;:false,&quot;citeprocText&quot;:&quot;(Puertas et al., 2003)&quot;,&quot;manualOverrideText&quot;:&quot;&quot;},&quot;citationTag&quot;:&quot;MENDELEY_CITATION_v3_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&quot;},{&quot;citationID&quot;:&quot;MENDELEY_CITATION_efcc1df3-659e-4a32-8e5d-50cc0482b12a&quot;,&quot;citationItems&quot;:[{&quot;id&quot;:&quot;39bc8f6f-ce4d-3af0-bdf7-85da5e5c85b6&quot;,&quot;itemData&quot;:{&quot;type&quot;:&quot;article-journal&quot;,&quot;id&quot;:&quot;39bc8f6f-ce4d-3af0-bdf7-85da5e5c85b6&quot;,&quot;title&quot;:&quot;Credit Scoring Using Machine Learning&quot;,&quot;author&quot;:[{&quot;family&quot;:&quot;Kennedy&quot;,&quot;given&quot;:&quot;Kenneth&quot;,&quot;parse-names&quot;:false,&quot;dropping-particle&quot;:&quot;&quot;,&quot;non-dropping-particle&quot;:&quot;&quot;}],&quot;container-title&quot;:&quot;Doctoral&quot;,&quot;accessed&quot;:{&quot;date-parts&quot;:[[2021,11,9]]},&quot;DOI&quot;:&quot;https://doi.org/10.21427/D7NC7J&quot;,&quot;URL&quot;:&quot;https://arrow.tudublin.ie/sciendoc/137&quot;,&quot;issued&quot;:{&quot;date-parts&quot;:[[2013,2,1]]},&quot;publisher&quot;:&quot;Technological University Dublin&quot;},&quot;isTemporary&quot;:false},{&quot;id&quot;:&quot;6a6d787b-420b-3e35-bc2c-428dad638458&quot;,&quot;itemData&quot;:{&quot;type&quot;:&quot;report&quot;,&quot;id&quot;:&quot;6a6d787b-420b-3e35-bc2c-428dad638458&quot;,&quot;title&quot;:&quot;Parametric and non-parametric models in the credit scoring problems&quot;,&quot;author&quot;:[{&quot;family&quot;:&quot;Puertas&quot;,&quot;given&quot;:&quot;R.&quot;,&quot;parse-names&quot;:false,&quot;dropping-particle&quot;:&quot;&quot;,&quot;non-dropping-particle&quot;:&quot;&quot;},{&quot;family&quot;:&quot;Olmeda&quot;,&quot;given&quot;:&quot;I.&quot;,&quot;parse-names&quot;:false,&quot;dropping-particle&quot;:&quot;&quot;,&quot;non-dropping-particle&quot;:&quot;&quot;},{&quot;family&quot;:&quot;Bonilla&quot;,&quot;given&quot;:&quot;M.&quot;,&quot;parse-names&quot;:false,&quot;dropping-particle&quot;:&quot;&quot;,&quot;non-dropping-particle&quot;:&quot;&quot;}],&quot;accessed&quot;:{&quot;date-parts&quot;:[[2021,11,9]]},&quot;URL&quot;:&quot;https://www.researchgate.net/publication/289978389_Parametric_and_non-parametric_models_in_the_credit_scoring_problems&quot;,&quot;issued&quot;:{&quot;date-parts&quot;:[[2003]]},&quot;publisher-place&quot;:&quot;Valencia&quot;,&quot;number-of-pages&quot;:&quot;1-44&quot;},&quot;isTemporary&quot;:false},{&quot;id&quot;:&quot;f0477395-1374-33ad-bcb5-1e8b9104f3f1&quot;,&quot;itemData&quot;:{&quot;type&quot;:&quot;book&quot;,&quot;id&quot;:&quot;f0477395-1374-33ad-bcb5-1e8b9104f3f1&quot;,&quot;title&quot;:&quot;Credit Scoring Approaches Guidelines&quot;,&quot;author&quot;:[{&quot;family&quot;:&quot;Knutson&quot;,&quot;given&quot;:&quot;M.&quot;,&quot;parse-names&quot;:false,&quot;dropping-particle&quot;:&quot;&quot;,&quot;non-dropping-particle&quot;:&quot;&quot;}],&quot;accessed&quot;:{&quot;date-parts&quot;:[[2021,11,2]]},&quot;URL&quot;:&quot;https://thedocs.worldbank.org/en/doc/935891585869698451-0130022020/CREDIT-SCORING-APPROACHES-GUIDELINES-FINAL-WEB&quot;,&quot;issued&quot;:{&quot;date-parts&quot;:[[2020,2,4]]},&quot;publisher-place&quot;:&quot;Washington, DC&quot;,&quot;number-of-pages&quot;:&quot;64&quot;,&quot;publisher&quot;:&quot;The World Bank Group&quot;},&quot;isTemporary&quot;:false}],&quot;properties&quot;:{&quot;noteIndex&quot;:0},&quot;isEdited&quot;:false,&quot;manualOverride&quot;:{&quot;isManuallyOverridden&quot;:false,&quot;citeprocText&quot;:&quot;(Kennedy, 2013; Knutson, 2020; Puertas et al., 2003)&quot;,&quot;manualOverrideText&quot;:&quot;&quot;},&quot;citationTag&quot;:&quot;MENDELEY_CITATION_v3_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&quot;},{&quot;citationID&quot;:&quot;MENDELEY_CITATION_45c922b3-ba97-49dd-863d-1a8301daa3e9&quot;,&quot;citationItems&quot;:[{&quot;id&quot;:&quot;5e5e760a-4a6b-3057-a4bb-29273df7c5b2&quot;,&quot;itemData&quot;:{&quot;type&quot;:&quot;article-journal&quot;,&quot;id&quot;:&quot;5e5e760a-4a6b-3057-a4bb-29273df7c5b2&quot;,&quot;title&quot;:&quot;Credit-Scoring Methods&quot;,&quot;author&quot;:[{&quot;family&quot;:&quot;Martin&quot;,&quot;given&quot;:&quot;V.&quot;,&quot;parse-names&quot;:false,&quot;dropping-particle&quot;:&quot;&quot;,&quot;non-dropping-particle&quot;:&quot;&quot;},{&quot;family&quot;:&quot;Evzen&quot;,&quot;given&quot;:&quot;K.&quot;,&quot;parse-names&quot;:false,&quot;dropping-particle&quot;:&quot;&quot;,&quot;non-dropping-particle&quot;:&quot;&quot;}],&quot;container-title&quot;:&quot;Czech Journal of Economics and Finance (Finance a uver)&quot;,&quot;accessed&quot;:{&quot;date-parts&quot;:[[2021,11,2]]},&quot;ISSN&quot;:&quot;0015-1920&quot;,&quot;URL&quot;:&quot;https://EconPapers.repec.org/RePEc:fau:fauart:v:56:y:2006:i:3-4:p:152-167&quot;,&quot;issued&quot;:{&quot;date-parts&quot;:[[2006]]},&quot;page&quot;:&quot;152-167&quot;,&quot;abstract&quot;:&quot;The paper reviews the best-developed and most frequently applied methods of credit scoring employed by commercial banks when evaluating loan applications. The authors concentrate on retail loans – applied research in this segment is limited, though there has been a sharp increase in the volume of loans to retail clients in recent years. Logit analysis is identified as the most frequent credit-scoring method used by banks. However, other nonparametric methods are widespread in terms of pattern recognition. The methods reviewed have potential for application in post-transition countries.&quot;,&quot;publisher&quot;:&quot;Charles University Prague, Faculty of Social Sciences&quot;,&quot;issue&quot;:&quot;3-4&quot;,&quot;volume&quot;:&quot;56&quot;},&quot;isTemporary&quot;:false},{&quot;id&quot;:&quot;b725a8f8-b7c7-3b03-956c-eae1703eb506&quot;,&quot;itemData&quot;:{&quot;type&quot;:&quot;article-journal&quot;,&quot;id&quot;:&quot;b725a8f8-b7c7-3b03-956c-eae1703eb506&quot;,&quot;title&quot;:&quot;A review of credit scoring research in the age of Big Data&quot;,&quot;author&quot;:[{&quot;family&quot;:&quot;Onay&quot;,&quot;given&quot;:&quot;Ceylan&quot;,&quot;parse-names&quot;:false,&quot;dropping-particle&quot;:&quot;&quot;,&quot;non-dropping-particle&quot;:&quot;&quot;},{&quot;family&quot;:&quot;Öztürk&quot;,&quot;given&quot;:&quot;Elif&quot;,&quot;parse-names&quot;:false,&quot;dropping-particle&quot;:&quot;&quot;,&quot;non-dropping-particle&quot;:&quot;&quot;}],&quot;container-title&quot;:&quot;Journal of Financial Regulation and Compliance&quot;,&quot;accessed&quot;:{&quot;date-parts&quot;:[[2021,11,2]]},&quot;DOI&quot;:&quot;10.1108/JFRC-06-2017-0054&quot;,&quot;ISSN&quot;:&quot;1358-1988&quot;,&quot;issued&quot;:{&quot;date-parts&quot;:[[2018,7,9]]},&quot;page&quot;:&quot;382-405&quot;,&quot;abstract&quot;:&quot;This paper aims to survey the credit scoring literature in the past 41 years (1976-2017) and presents a research agenda that addresses the challenges and opportunities Big Data bring to credit scoring.,Content analysis methodology is used to analyze 258 peer-reviewed academic papers from 147 journals from two comprehensive academic research databases to identify their research themes and detect trends and changes in the credit scoring literature according to content characteristics.,The authors find that credit scoring is going through a quantitative transformation, where data-centric underwriting approaches, usage of non-traditional data sources in credit scoring and their regulatory aspects are the up-coming avenues for further research.,The paper’s findings highlight the perils and benefits of using Big Data in credit scoring algorithms for corporates, governments and non-profit actors who develop and use new technologies in credit scoring.,This paper presents greater insight on how Big Data challenges traditional credit scoring models and addresses the need to develop new credit models that identify new and secure data sources and convert them to useful insights that are in compliance with regulations.&quot;,&quot;publisher&quot;:&quot;Emerald Publishing Limited&quot;,&quot;issue&quot;:&quot;3&quot;,&quot;volume&quot;:&quot;26&quot;},&quot;isTemporary&quot;:false},{&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id&quot;:&quot;48a8681e-1810-3358-8d50-3eda17b5f577&quot;,&quot;itemData&quot;:{&quot;type&quot;:&quot;article-journal&quot;,&quot;id&quot;:&quot;48a8681e-1810-3358-8d50-3eda17b5f577&quot;,&quot;title&quot;:&quot;Credit Scoring, Statistical Techniques and Evaluation Criteria: A Review of the Literature.&quot;,&quot;author&quot;:[{&quot;family&quot;:&quot;Abdou&quot;,&quot;given&quot;:&quot;Hussein A.&quot;,&quot;parse-names&quot;:false,&quot;dropping-particle&quot;:&quot;&quot;,&quot;non-dropping-particle&quot;:&quot;&quot;},{&quot;family&quot;:&quot;Pointon&quot;,&quot;given&quot;:&quot;John&quot;,&quot;parse-names&quot;:false,&quot;dropping-particle&quot;:&quot;&quot;,&quot;non-dropping-particle&quot;:&quot;&quot;}],&quot;container-title&quot;:&quot;Intelligent Systems in Accounting, Finance and Management&quot;,&quot;accessed&quot;:{&quot;date-parts&quot;:[[2021,11,1]]},&quot;DOI&quot;:&quot;10.1002/ISAF.325&quot;,&quot;issued&quot;:{&quot;date-parts&quot;:[[2011,4]]},&quot;page&quot;:&quot;59-88&quot;,&quot;abstract&quot;:&quot;Credit scoring has been regarded as a core appraisal tool of different institutions during the last few decades and has been widely investigated in different areas, such as finance and accounting. Different scoring techniques are being used in areas of classification and prediction, where statistical techniques have conventionally been used. Both sophisticated and traditional techniques, as well as performance evaluation criteria, are investigated in the literature. The principal aim of this paper, in general, is to carry out a comprehensive review of 214 articles/books/theses that involve credit scoring applications in various areas but in particular primarily in finance and banking. This paper also aims to investigate how credit scoring has developed in importance and to identify the key determinants in the construction of a scoring model, by means of a widespread review of different statistical techniques and performance evaluation criteria. Our review of literature revealed that there is no overall best statistical technique used in building scoring models and the best technique for all circumstances does not yet exist. Also, the applications of the scoring methodologies have been widely extended to include different areas, and this subsequently can help decision makers, particularly in banking, to predict their clients' behaviour. Finally, this paper also suggests a number of directions for future research. &quot;,&quot;publisher&quot;:&quot;Wiley&quot;,&quot;issue&quot;:&quot;2-3&quot;,&quot;volume&quot;:&quot;18&quot;},&quot;isTemporary&quot;:false},{&quot;id&quot;:&quot;5ccaae52-f374-30de-b0b5-edc8eb784b30&quot;,&quot;itemData&quot;:{&quot;type&quot;:&quot;article-journal&quot;,&quot;id&quot;:&quot;5ccaae52-f374-30de-b0b5-edc8eb784b30&quot;,&quot;title&quot;:&quot;Intelligent Credit Scoring&quot;,&quot;author&quot;:[{&quot;family&quot;:&quot;Siddiqi&quot;,&quot;given&quot;:&quot;Naeem&quot;,&quot;parse-names&quot;:false,&quot;dropping-particle&quot;:&quot;&quot;,&quot;non-dropping-particle&quot;:&quot;&quot;}],&quot;container-title&quot;:&quot;Intelligent Credit Scoring&quot;,&quot;accessed&quot;:{&quot;date-parts&quot;:[[2021,11,1]]},&quot;DOI&quot;:&quot;10.1002/9781119282396&quot;,&quot;URL&quot;:&quot;https://onlinelibrary.wiley.com/doi/book/10.1002/9781119282396&quot;,&quot;issued&quot;:{&quot;date-parts&quot;:[[2017,1,5]]},&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publisher&quot;:&quot;John Wiley &amp; Sons, Inc.&quot;},&quot;isTemporary&quot;:false}],&quot;properties&quot;:{&quot;noteIndex&quot;:0},&quot;isEdited&quot;:false,&quot;manualOverride&quot;:{&quot;isManuallyOverridden&quot;:false,&quot;citeprocText&quot;:&quot;(Abdou &amp;#38; Pointon, 2011; Anderson, 2007; Martin &amp;#38; Evzen, 2006; Onay &amp;#38; Öztürk, 2018; Siddiqi, 2017)&quot;,&quot;manualOverrideText&quot;:&quot;&quot;},&quot;citationTag&quot;:&quot;MENDELEY_CITATION_v3_eyJjaXRhdGlvbklEIjoiTUVOREVMRVlfQ0lUQVRJT05fNDVjOTIyYjMtYmE5Ny00OWRkLTg2M2QtMWE4MzAxZGFhM2U5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cHVibGlzaGVyIjoiSm9obiBXaWxleSAmIFNvbnMsIEluYy4ifSwiaXNUZW1wb3JhcnkiOmZhbHNlfV0sInByb3BlcnRpZXMiOnsibm90ZUluZGV4IjowfSwiaXNFZGl0ZWQiOmZhbHNlLCJtYW51YWxPdmVycmlkZSI6eyJpc01hbnVhbGx5T3ZlcnJpZGRlbiI6ZmFsc2UsImNpdGVwcm9jVGV4dCI6IihBYmRvdSAmIzM4OyBQb2ludG9uLCAyMDExOyBBbmRlcnNvbiwgMjAwNzsgTWFydGluICYjMzg7IEV2emVuLCAyMDA2OyBPbmF5ICYjMzg7IMOWenTDvHJrLCAyMDE4OyBTaWRkaXFpLCAyMDE3KSIsIm1hbnVhbE92ZXJyaWRlVGV4dCI6IiJ9fQ==&quot;},{&quot;citationID&quot;:&quot;MENDELEY_CITATION_af171029-6c48-4770-af43-c20169c1bcfc&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true,&quot;citeprocText&quot;:&quot;(Kaszyński et al., 2021)&quot;,&quot;manualOverrideText&quot;:&quot;Kaszyński et al., (2021)&quot;},&quot;citationTag&quot;:&quot;MENDELEY_CITATION_v3_eyJjaXRhdGlvbklEIjoiTUVOREVMRVlfQ0lUQVRJT05fYWYxNzEwMjktNmM0OC00NzcwLWFmNDMtYzIwMTY5YzFiY2Zj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sICgyMDIxKSJ9fQ==&quot;},{&quot;citationID&quot;:&quot;MENDELEY_CITATION_90039656-ff9a-457d-8119-a057b019da8b&quot;,&quot;citationItems&quot;:[{&quot;id&quot;:&quot;5e5e760a-4a6b-3057-a4bb-29273df7c5b2&quot;,&quot;itemData&quot;:{&quot;type&quot;:&quot;article-journal&quot;,&quot;id&quot;:&quot;5e5e760a-4a6b-3057-a4bb-29273df7c5b2&quot;,&quot;title&quot;:&quot;Credit-Scoring Methods&quot;,&quot;author&quot;:[{&quot;family&quot;:&quot;Martin&quot;,&quot;given&quot;:&quot;V.&quot;,&quot;parse-names&quot;:false,&quot;dropping-particle&quot;:&quot;&quot;,&quot;non-dropping-particle&quot;:&quot;&quot;},{&quot;family&quot;:&quot;Evzen&quot;,&quot;given&quot;:&quot;K.&quot;,&quot;parse-names&quot;:false,&quot;dropping-particle&quot;:&quot;&quot;,&quot;non-dropping-particle&quot;:&quot;&quot;}],&quot;container-title&quot;:&quot;Czech Journal of Economics and Finance (Finance a uver)&quot;,&quot;accessed&quot;:{&quot;date-parts&quot;:[[2021,11,2]]},&quot;ISSN&quot;:&quot;0015-1920&quot;,&quot;URL&quot;:&quot;https://EconPapers.repec.org/RePEc:fau:fauart:v:56:y:2006:i:3-4:p:152-167&quot;,&quot;issued&quot;:{&quot;date-parts&quot;:[[2006]]},&quot;page&quot;:&quot;152-167&quot;,&quot;abstract&quot;:&quot;The paper reviews the best-developed and most frequently applied methods of credit scoring employed by commercial banks when evaluating loan applications. The authors concentrate on retail loans – applied research in this segment is limited, though there has been a sharp increase in the volume of loans to retail clients in recent years. Logit analysis is identified as the most frequent credit-scoring method used by banks. However, other nonparametric methods are widespread in terms of pattern recognition. The methods reviewed have potential for application in post-transition countries.&quot;,&quot;publisher&quot;:&quot;Charles University Prague, Faculty of Social Sciences&quot;,&quot;issue&quot;:&quot;3-4&quot;,&quot;volume&quot;:&quot;56&quot;},&quot;isTemporary&quot;:false}],&quot;properties&quot;:{&quot;noteIndex&quot;:0},&quot;isEdited&quot;:false,&quot;manualOverride&quot;:{&quot;isManuallyOverridden&quot;:false,&quot;citeprocText&quot;:&quot;(Martin &amp;#38; Evzen, 2006)&quot;,&quot;manualOverrideText&quot;:&quot;&quot;},&quot;citationTag&quot;:&quot;MENDELEY_CITATION_v3_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&quot;},{&quot;citationID&quot;:&quot;MENDELEY_CITATION_28f484a2-daca-4fa6-a47a-95a5de71a866&quot;,&quot;citationItems&quot;:[{&quot;id&quot;:&quot;f0477395-1374-33ad-bcb5-1e8b9104f3f1&quot;,&quot;itemData&quot;:{&quot;type&quot;:&quot;book&quot;,&quot;id&quot;:&quot;f0477395-1374-33ad-bcb5-1e8b9104f3f1&quot;,&quot;title&quot;:&quot;Credit Scoring Approaches Guidelines&quot;,&quot;author&quot;:[{&quot;family&quot;:&quot;Knutson&quot;,&quot;given&quot;:&quot;M.&quot;,&quot;parse-names&quot;:false,&quot;dropping-particle&quot;:&quot;&quot;,&quot;non-dropping-particle&quot;:&quot;&quot;}],&quot;accessed&quot;:{&quot;date-parts&quot;:[[2021,11,2]]},&quot;URL&quot;:&quot;https://thedocs.worldbank.org/en/doc/935891585869698451-0130022020/CREDIT-SCORING-APPROACHES-GUIDELINES-FINAL-WEB&quot;,&quot;issued&quot;:{&quot;date-parts&quot;:[[2020,2,4]]},&quot;publisher-place&quot;:&quot;Washington, DC&quot;,&quot;number-of-pages&quot;:&quot;64&quot;,&quot;publisher&quot;:&quot;The World Bank Group&quot;},&quot;isTemporary&quot;:false},{&quot;id&quot;:&quot;94413f11-d20a-39c6-a403-f85c53abdf8c&quot;,&quot;itemData&quot;:{&quot;type&quot;:&quot;article-journal&quot;,&quot;id&quot;:&quot;94413f11-d20a-39c6-a403-f85c53abdf8c&quot;,&quot;title&quot;:&quot;Disruptive Technologies in the Credit Information Sharing Industry&quot;,&quot;author&quot;:[{&quot;family&quot;:&quot;World Bank Group&quot;,&quot;given&quot;:&quot;&quot;,&quot;parse-names&quot;:false,&quot;dropping-particle&quot;:&quot;&quot;,&quot;non-dropping-particle&quot;:&quot;&quot;}],&quot;container-title&quot;:&quot;Disruptive Technologies in the Credit Information Sharing Industry&quot;,&quot;accessed&quot;:{&quot;date-parts&quot;:[[2021,11,2]]},&quot;DOI&quot;:&quot;10.1596/31714&quot;,&quot;issued&quot;:{&quot;date-parts&quot;:[[2019,5,13]]},&quot;publisher&quot;:&quot;World Bank, Washington, DC&quot;},&quot;isTemporary&quot;:false}],&quot;properties&quot;:{&quot;noteIndex&quot;:0},&quot;isEdited&quot;:false,&quot;manualOverride&quot;:{&quot;isManuallyOverridden&quot;:false,&quot;citeprocText&quot;:&quot;(Knutson, 2020; World Bank Group, 2019)&quot;,&quot;manualOverrideText&quot;:&quot;&quot;},&quot;citationTag&quot;:&quot;MENDELEY_CITATION_v3_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&quot;},{&quot;citationID&quot;:&quot;MENDELEY_CITATION_c68ec09d-d6bc-44bb-9515-e8f477a654f9&quot;,&quot;citationItems&quot;:[{&quot;id&quot;:&quot;c00e5b44-0ed0-360d-a8e1-93285018e93f&quot;,&quot;itemData&quot;:{&quot;type&quot;:&quot;bill&quot;,&quot;id&quot;:&quot;c00e5b44-0ed0-360d-a8e1-93285018e93f&quot;,&quot;title&quot;:&quot;EU General Data Protection Regulation (GDPR): Regulation (EU) 2016/679&quot;,&quot;author&quot;:[{&quot;family&quot;:&quot;European Parliament&quot;,&quot;given&quot;:&quot;&quot;,&quot;parse-names&quot;:false,&quot;dropping-particle&quot;:&quot;&quot;,&quot;non-dropping-particle&quot;:&quot;&quot;}],&quot;accessed&quot;:{&quot;date-parts&quot;:[[2021,11,2]]},&quot;URL&quot;:&quot;https://gdpr-info.eu/&quot;,&quot;issued&quot;:{&quot;date-parts&quot;:[[2016,4,27]]},&quot;publisher&quot;:&quot;European Parliament&quot;},&quot;isTemporary&quot;:false}],&quot;properties&quot;:{&quot;noteIndex&quot;:0},&quot;isEdited&quot;:false,&quot;manualOverride&quot;:{&quot;isManuallyOverridden&quot;:false,&quot;citeprocText&quot;:&quot;(&lt;i&gt;EU General Data Protection Regulation (GDPR): Regulation (EU) 2016/679&lt;/i&gt;, 2016)&quot;,&quot;manualOverrideText&quot;:&quot;&quot;},&quot;citationTag&quot;:&quot;MENDELEY_CITATION_v3_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&quot;},{&quot;citationID&quot;:&quot;MENDELEY_CITATION_8d983a87-8d60-4c3b-ae20-b98bcff12c50&quot;,&quot;citationItems&quot;:[{&quot;id&quot;:&quot;46544682-7c1f-3467-a5bc-ae06140ad45f&quot;,&quot;itemData&quot;:{&quot;type&quot;:&quot;article-journal&quot;,&quot;id&quot;:&quot;46544682-7c1f-3467-a5bc-ae06140ad45f&quot;,&quot;title&quot;:&quot;Explainable AI for Interpretable Credit Scoring&quot;,&quot;author&quot;:[{&quot;family&quot;:&quot;Demajo&quot;,&quot;given&quot;:&quot;Lara Marie&quot;,&quot;parse-names&quot;:false,&quot;dropping-particle&quot;:&quot;&quot;,&quot;non-dropping-particle&quot;:&quot;&quot;},{&quot;family&quot;:&quot;Vella&quot;,&quot;given&quot;:&quot;Vince&quot;,&quot;parse-names&quot;:false,&quot;dropping-particle&quot;:&quot;&quot;,&quot;non-dropping-particle&quot;:&quot;&quot;},{&quot;family&quot;:&quot;Dingli&quot;,&quot;given&quot;:&quot;Alexiei&quot;,&quot;parse-names&quot;:false,&quot;dropping-particle&quot;:&quot;&quot;,&quot;non-dropping-particle&quot;:&quot;&quot;}],&quot;accessed&quot;:{&quot;date-parts&quot;:[[2021,11,2]]},&quot;DOI&quot;:&quot;10.5121/csit.2020.101516&quot;,&quot;URL&quot;:&quot;https://arxiv.org/abs/2012.03749v1&quot;,&quot;issued&quot;:{&quot;date-parts&quot;:[[2020,12,3]]},&quot;page&quot;:&quot;185-203&quot;,&quot;abstract&quot;:&quot;With the ever-growing achievements in Artificial Intelligence (AI) and the\nrecent boosted enthusiasm in Financial Technology (FinTech), applications such\nas credit scoring have gained substantial academic interest. Credit scoring\nhelps financial experts make better decisions regarding whether or not to\naccept a loan application, such that loans with a high probability of default\nare not accepted. Apart from the noisy and highly imbalanced data challenges\nfaced by such credit scoring models, recent regulations such as the `right to\nexplanation' introduced by the General Data Protection Regulation (GDPR) and\nthe Equal Credit Opportunity Act (ECOA) have added the need for model\ninterpretability to ensure that algorithmic decisions are understandable and\ncoherent. An interesting concept that has been recently introduced is\neXplainable AI (XAI), which focuses on making black-box models more\ninterpretable. In this work, we present a credit scoring model that is both\naccurate and interpretable. For classification, state-of-the-art performance on\nthe Home Equity Line of Credit (HELOC) and Lending Club (LC) Datasets is\nachieved using the Extreme Gradient Boosting (XGBoost) model. The model is then\nfurther enhanced with a 360-degree explanation framework, which provides\ndifferent explanations (i.e. global, local feature-based and local\ninstance-based) that are required by different people in different situations.\nEvaluation through the use of functionallygrounded, application-grounded and\nhuman-grounded analysis show that the explanations provided are simple,\nconsistent as well as satisfy the six predetermined hypotheses testing for\ncorrectness, effectiveness, easy understanding, detail sufficiency and\ntrustworthiness.&quot;,&quot;publisher&quot;:&quot;Academy and Industry Research Collaboration Center (AIRCC)&quot;},&quot;isTemporary&quot;:false}],&quot;properties&quot;:{&quot;noteIndex&quot;:0},&quot;isEdited&quot;:false,&quot;manualOverride&quot;:{&quot;isManuallyOverridden&quot;:false,&quot;citeprocText&quot;:&quot;(Demajo et al., 2020)&quot;,&quot;manualOverrideText&quot;:&quot;&quot;},&quot;citationTag&quot;:&quot;MENDELEY_CITATION_v3_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&quot;},{&quot;citationID&quot;:&quot;MENDELEY_CITATION_a278698f-221b-49d3-a9aa-6d1d7d9e338c&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false,&quot;citeprocText&quot;:&quot;(Anderson, 2007)&quot;,&quot;manualOverrideText&quot;:&quot;&quot;},&quot;citationTag&quot;:&quot;MENDELEY_CITATION_v3_eyJjaXRhdGlvbklEIjoiTUVOREVMRVlfQ0lUQVRJT05fYTI3ODY5OGYtMjIxYi00OWQzLWE5YWEtNmQxZDdkOWUzMzhj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quot;},{&quot;citationID&quot;:&quot;MENDELEY_CITATION_be98b4c1-3b12-4000-a5b5-a0f54a2df5d3&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properties&quot;:{&quot;noteIndex&quot;:0},&quot;isEdited&quot;:false,&quot;manualOverride&quot;:{&quot;isManuallyOverridden&quot;:true,&quot;citeprocText&quot;:&quot;(Kaszyński et al., 2021)&quot;,&quot;manualOverrideText&quot;:&quot;Kaszyński et al., (2021)&quot;},&quot;citationTag&quot;:&quot;MENDELEY_CITATION_v3_eyJjaXRhdGlvbklEIjoiTUVOREVMRVlfQ0lUQVRJT05fYmU5OGI0YzEtM2IxMi00MDAwLWE1YjUtYTBmNTRhMmRmNWQzIiwiY2l0YXRpb25JdGVtcyI6W3siaWQiOiJkMWU1MTI2My0wNWM3LTNkNTgtYTc4Yy1mNzhiMjdkZjRmYjEiLCJpdGVtRGF0YSI6eyJ0eXBlIjoiYm9vayIsImlkIjoiZDFlNTEyNjMtMDVjNy0zZDU4LWE3OGMtZjc4YjI3ZGY0ZmIxIiwidGl0bGUiOiJDcmVkaXQgU2NvcmluZyBpbiBDb250ZXh0IG9mIEludGVycHJldGFibGUgTWFjaGluZSBMZWFybmluZyIsImF1dGh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&quot;},{&quot;citationID&quot;:&quot;MENDELEY_CITATION_c828e02c-6dea-4a88-ad30-31674e6d9e8c&quot;,&quot;properties&quot;:{&quot;noteIndex&quot;:0},&quot;isEdited&quot;:false,&quot;manualOverride&quot;:{&quot;isManuallyOverridden&quot;:false,&quot;citeprocText&quot;:&quot;(Anderson, 2007)&quot;,&quot;manualOverrideText&quot;:&quot;&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citationTag&quot;:&quot;MENDELEY_CITATION_v3_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&quot;},{&quot;citationID&quot;:&quot;MENDELEY_CITATION_8d4cbc3b-74eb-460c-bf8f-fb6b943ca2e6&quot;,&quot;citationItems&quot;:[{&quot;id&quot;:&quot;03e56cf0-e3ce-3452-85c4-cd4389d12894&quot;,&quot;itemData&quot;:{&quot;type&quot;:&quot;article-journal&quot;,&quot;id&quot;:&quot;03e56cf0-e3ce-3452-85c4-cd4389d12894&quot;,&quot;title&quot;:&quot;The Degradation of the Scorecard over the Business Cycle&quot;,&quot;author&quot;:[{&quot;family&quot;:&quot;Langdon&quot;,&quot;given&quot;:&quot;Ryan J&quot;,&quot;parse-names&quot;:false,&quot;dropping-particle&quot;:&quot;&quot;,&quot;non-dropping-particle&quot;:&quot;&quot;},{&quot;family&quot;:&quot;Yousefi&quot;,&quot;given&quot;:&quot;Paul D&quot;,&quot;parse-names&quot;:false,&quot;dropping-particle&quot;:&quot;&quot;,&quot;non-dropping-particle&quot;:&quot;&quot;},{&quot;family&quot;:&quot;Relton&quot;,&quot;given&quot;:&quot;Caroline L&quot;,&quot;parse-names&quot;:false,&quot;dropping-particle&quot;:&quot;&quot;,&quot;non-dropping-particle&quot;:&quot;&quot;},{&quot;family&quot;:&quot;Suderman&quot;,&quot;given&quot;:&quot;Matthew J&quot;,&quot;parse-names&quot;:false,&quot;dropping-particle&quot;:&quot;&quot;,&quot;non-dropping-particle&quot;:&quot;&quot;}],&quot;container-title&quot;:&quot;IMA Journal of Mathematics Applied in Business and Industry&quot;,&quot;accessed&quot;:{&quot;date-parts&quot;:[[2021,12,5]]},&quot;DOI&quot;:&quot;10.2/JQUERY.MIN.JS&quot;,&quot;ISSN&quot;:&quot;1868-7075&quot;,&quot;URL&quot;:&quot;https://www.research.ed.ac.uk/en/publications/the-degradation-of-the-scorecard-over-the-business-cycle&quot;,&quot;issued&quot;:{&quot;date-parts&quot;:[[1992]]},&quot;page&quot;:&quot;497-509&quot;,&quot;abstract&quot;:&quot;Tulisan ini mendiskusikan penggunaan DST (Digital Cuentacuentos) sebagai cara untuk memperkenalkan kepada anak tentang kasus-Kasus perundungan (intimidación) antar siswa. Acción participativa del mpdel de Menggunakaninvestigación, kegiatan ini bertujuan untuk meng-edukasi siswa sebagai pembelajar anak-anak tentang aspek-aspek perundungan. Istilah DST telah banyakdigunakan oleh para akademisi untuk memberikan ilustrasi berbagai bentuk bantuan-bantuan belajar untuk siswa sehingga bisa berhasil dalam pembelajaran. Terungkap bahwa intimidasi budaya sudah menjadi tradisi dibeberapa tempat, anak-anak merasa aneh ketika mereka menyebut tindakan tertentu sebagai intimidasi. Melalui pemberdayaan proyek DST, anak-anak mulai menyadari bahwa jika mereka tidak ingin dilukai, maka mereka tidak akan melukai orang acosTulisan ini mendiskusikan penggunaan DST (Digital Cuentacuentos) sebagai cara untuk memperkenalkan kepada anak tentang kasus-Kasus perundungan (intimidación) antar siswa. Acción participativa del mpdel de Menggunakaninvestigación, kegiatan ini bertujuan untuk meng-edukasi siswa sebagai pembelajar anak-anak tentang aspek-aspek perundungan. Istilah DST telah banyakdigunakan oleh para akademisi untuk memberikan ilustrasi berbagai bentuk bantuan-bantuan belajar untuk siswa sehingga bisa berhasil dalam pembelajaran. Terungkap bahwa intimidasi budaya sudah menjadi tradisi dibeberapa tempat, anak-anak merasa aneh ketika mereka menyebut tindakan tertentu sebagai intimidasi. Melalui pemberdayaan proyek DST, anak-anak mulai menyadari bahwa jika mereka tidak ingin dilukai, maka mereka tidak akan melukai orang acos&quot;,&quot;publisher&quot;:&quot;Oxford University Press&quot;,&quot;volume&quot;:&quot;4&quot;},&quot;isTemporary&quot;:false}],&quot;properties&quot;:{&quot;noteIndex&quot;:0},&quot;isEdited&quot;:false,&quot;manualOverride&quot;:{&quot;isManuallyOverridden&quot;:false,&quot;citeprocText&quot;:&quot;(Langdon et al., 1992)&quot;,&quot;manualOverrideText&quot;:&quot;&quot;},&quot;citationTag&quot;:&quot;MENDELEY_CITATION_v3_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&quot;},{&quot;citationID&quot;:&quot;MENDELEY_CITATION_8e9ab0e6-7f08-4c6a-8403-8e01a4fcf1e4&quot;,&quot;citationItems&quot;:[{&quot;id&quot;:&quot;32b6dfc2-bae0-330f-9b16-66110fc130e4&quot;,&quot;itemData&quot;:{&quot;type&quot;:&quot;book&quot;,&quot;id&quot;:&quot;32b6dfc2-bae0-330f-9b16-66110fc130e4&quot;,&quot;title&quot;:&quot;The credit scoring toolkit : theory and practice for retail credit risk management and decision automation&quot;,&quot;author&quot;:[{&quot;family&quot;:&quot;Anderson&quot;,&quot;given&quot;:&quot;Raymond.&quot;,&quot;parse-names&quot;:false,&quot;dropping-particle&quot;:&quot;&quot;,&quot;non-dropping-particle&quot;:&quot;&quot;}],&quot;accessed&quot;:{&quot;date-parts&quot;:[[2021,11,1]]},&quot;ISBN&quot;:&quot;9780199226405&quot;,&quot;issued&quot;:{&quot;date-parts&quot;:[[2007]]},&quot;number-of-pages&quot;:&quot;731&quot;,&quot;abstract&quot;:&quot;An up-to-date, comprehensive overview of credit scoring, covering the scorecard development process, all aspects of its use and how it affects businesses and consumers, from micro-lending through to large unlisted companies. - ;The Credit Scoring Toolkit provides an all-encompassing view of the use of statistical models to assess retail credit risk and provide automated decisions. In eight modules, the book provides frameworks for both theory and practice. It first explores the economic justification and history of Credit Scoring, risk linkages and decision science, statistical and mathematica. List of figures; List of tables; List of equations; Preface; Acknowledgments; Outline; Module A: Setting the scene; Module B: Risky business; Module C: Stats and maths; Module D: Data!; Module E: Scorecard development; Module F: Implementation and use; Module G: Credit Risk management cycle; Module H: Regulatory environment; Glossary; Bibliography; Appendices; Index.&quot;,&quot;publisher&quot;:&quot;Oxford University Press&quot;},&quot;isTemporary&quot;:false}],&quot;properties&quot;:{&quot;noteIndex&quot;:0},&quot;isEdited&quot;:false,&quot;manualOverride&quot;:{&quot;isManuallyOverridden&quot;:false,&quot;citeprocText&quot;:&quot;(Anderson, 2007)&quot;,&quot;manualOverrideText&quot;:&quot;&quot;},&quot;citationTag&quot;:&quot;MENDELEY_CITATION_v3_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&quot;},{&quot;citationID&quot;:&quot;MENDELEY_CITATION_397c2adb-364d-43e8-b735-1dabe8a91550&quot;,&quot;citationItems&quot;:[{&quot;id&quot;:&quot;73b1a960-9f41-3c8a-8949-263415b731de&quot;,&quot;itemData&quot;:{&quot;type&quot;:&quot;article-journal&quot;,&quot;id&quot;:&quot;73b1a960-9f41-3c8a-8949-263415b731de&quot;,&quot;title&quot;:&quot;Shape-Based Image Classification and Retrieval&quot;,&quot;author&quot;:[{&quot;family&quot;:&quot;Mohanty&quot;,&quot;given&quot;:&quot;N.&quot;,&quot;parse-names&quot;:false,&quot;dropping-particle&quot;:&quot;&quot;,&quot;non-dropping-particle&quot;:&quot;&quot;},{&quot;family&quot;:&quot;John&quot;,&quot;given&quot;:&quot;A. Lee St&quot;,&quot;parse-names&quot;:false,&quot;dropping-particle&quot;:&quot;&quot;,&quot;non-dropping-particle&quot;:&quot;&quot;},{&quot;family&quot;:&quot;Manmatha&quot;,&quot;given&quot;:&quot;R.&quot;,&quot;parse-names&quot;:false,&quot;dropping-particle&quot;:&quot;&quot;,&quot;non-dropping-particle&quot;:&quot;&quot;},{&quot;family&quot;:&quot;Rath&quot;,&quot;given&quot;:&quot;T. M.&quot;,&quot;parse-names&quot;:false,&quot;dropping-particle&quot;:&quot;&quot;,&quot;non-dropping-particle&quot;:&quot;&quot;}],&quot;container-title&quot;:&quot;Handbook of Statistics&quot;,&quot;accessed&quot;:{&quot;date-parts&quot;:[[2021,12,5]]},&quot;DOI&quot;:&quot;10.1016/B978-0-444-53859-8.00010-2&quot;,&quot;ISSN&quot;:&quot;0169-7161&quot;,&quot;issued&quot;:{&quot;date-parts&quot;:[[2013,1,1]]},&quot;page&quot;:&quot;249-267&quot;,&quot;abstract&quot;:&quot;Shape descriptors have been used frequently to characterize an image for classification and retrieval tasks. For example, shape features are applied in medical imaging to classify whether an image shows a tumor or not. The patent office uses the similarity of shape to ensure that there are no infringements of copyrighted trademarks. This paper focuses on using machine learning and information retrieval techniques to classify an image as belonging to one of many classes based on its shape. In particular, we compare support vector machines, Naïve Bayes, maximum entropy, linear discriminant analysis, and relevance-based language models for classification. Our results indicate that, on the standard MPEG-7 database, the relevance model outperforms the machine learning techniques and is competitive with prior work on shape-based retrieval with a classification rate of 79.8%. We also show that the relevance model can be easily extended to classify images with multiple labels. The relevance model approach may be used to perform shape retrieval using keywords. Experiments on the MPEG-7 database and a binary version of the COIL-100 database show that good retrieval performance may be obtained using a small number of examples even when there is a large amount of viewpoint change. © 2013 Elsevier B.V.&quot;,&quot;publisher&quot;:&quot;Elsevier&quot;,&quot;volume&quot;:&quot;31&quot;},&quot;isTemporary&quot;:false}],&quot;properties&quot;:{&quot;noteIndex&quot;:0},&quot;isEdited&quot;:false,&quot;manualOverride&quot;:{&quot;isManuallyOverridden&quot;:false,&quot;citeprocText&quot;:&quot;(Mohanty et al., 2013)&quot;,&quot;manualOverrideText&quot;:&quot;&quot;},&quot;citationTag&quot;:&quot;MENDELEY_CITATION_v3_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&quot;},{&quot;citationID&quot;:&quot;MENDELEY_CITATION_f78a88b5-dbff-468b-b0f2-195e5c02bf53&quot;,&quot;citationItems&quot;:[{&quot;id&quot;:&quot;55821e98-6738-318a-94ab-1a93bb622e09&quot;,&quot;itemData&quot;:{&quot;type&quot;:&quot;article-journal&quot;,&quot;id&quot;:&quot;55821e98-6738-318a-94ab-1a93bb622e09&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accessed&quot;:{&quot;date-parts&quot;:[[2021,12,5]]},&quot;DOI&quot;:&quot;10.1111/J.1469-1809.1936.TB02137.X&quot;,&quot;ISSN&quot;:&quot;2050-1439&quot;,&quot;URL&quot;:&quot;https://onlinelibrary.wiley.com/doi/full/10.1111/j.1469-1809.1936.tb02137.x&quot;,&quot;issued&quot;:{&quot;date-parts&quot;:[[1936,9,1]]},&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John Wiley &amp; Sons, Ltd&quot;,&quot;issue&quot;:&quot;2&quot;,&quot;volume&quot;:&quot;7&quot;},&quot;isTemporary&quot;:false}],&quot;properties&quot;:{&quot;noteIndex&quot;:0},&quot;isEdited&quot;:false,&quot;manualOverride&quot;:{&quot;isManuallyOverridden&quot;:true,&quot;citeprocText&quot;:&quot;(Fisher, 1936)&quot;,&quot;manualOverrideText&quot;:&quot;Fisher R. A. (1936)&quot;},&quot;citationTag&quot;:&quot;MENDELEY_CITATION_v3_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J9LCJpc1RlbXBvcmFyeSI6ZmFsc2V9XSwicHJvcGVydGllcyI6eyJub3RlSW5kZXgiOjB9LCJpc0VkaXRlZCI6ZmFsc2UsIm1hbnVhbE92ZXJyaWRlIjp7ImlzTWFudWFsbHlPdmVycmlkZGVuIjp0cnVlLCJjaXRlcHJvY1RleHQiOiIoRmlzaGVyLCAxOTM2KSIsIm1hbnVhbE92ZXJyaWRlVGV4dCI6IkZpc2hlciBSLiBBLiAoMTkzNikifX0=&quot;},{&quot;citationID&quot;:&quot;MENDELEY_CITATION_a7c40b32-29a5-4bf5-9368-c5f636debf68&quot;,&quot;properties&quot;:{&quot;noteIndex&quot;:0},&quot;isEdited&quot;:false,&quot;manualOverride&quot;:{&quot;isManuallyOverridden&quot;:true,&quot;citeprocText&quot;:&quot;(Brownlee, 2016)&quot;,&quot;manualOverrideText&quot;:&quot;(Brownlee, 2016).&quot;},&quot;citationItems&quot;:[{&quot;id&quot;:&quot;2c8ec8d8-8868-3394-85bb-8e139727f945&quot;,&quot;itemData&quot;:{&quot;type&quot;:&quot;book&quot;,&quot;id&quot;:&quot;2c8ec8d8-8868-3394-85bb-8e139727f945&quot;,&quot;title&quot;:&quot;Master Machine Learning Algorithms: Discover How They Work and Implement Them From Scratch&quot;,&quot;author&quot;:[{&quot;family&quot;:&quot;Brownlee&quot;,&quot;given&quot;:&quot;Jason&quot;,&quot;parse-names&quot;:false,&quot;dropping-particle&quot;:&quot;&quot;,&quot;non-dropping-particle&quot;:&quot;&quot;}],&quot;accessed&quot;:{&quot;date-parts&quot;:[[2022,2,7]]},&quot;editor&quot;:[{&quot;family&quot;:&quot;Brownlee&quot;,&quot;given&quot;:&quot;Jason&quot;,&quot;parse-names&quot;:false,&quot;dropping-particle&quot;:&quot;&quot;,&quot;non-dropping-particle&quot;:&quot;&quot;}],&quot;URL&quot;:&quot;https://machinelearningmastery.com/master-machine-learning-algorithms/&quot;,&quot;issued&quot;:{&quot;date-parts&quot;:[[2016]]},&quot;publisher-place&quot;:&quot;Melbourne&quot;,&quot;number-of-pages&quot;:&quot;162&quot;,&quot;edition&quot;:&quot;Edition, v1.12&quot;},&quot;isTemporary&quot;:false}],&quot;citationTag&quot;:&quot;MENDELEY_CITATION_v3_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&quot;},{&quot;citationID&quot;:&quot;MENDELEY_CITATION_7a49b98a-463a-4af8-aa1a-21abd4781be5&quot;,&quot;citationItems&quot;:[{&quot;id&quot;:&quot;4b470f54-4dff-3d5f-93cb-bf19a67e3764&quot;,&quot;itemData&quot;:{&quot;type&quot;:&quot;book&quot;,&quot;id&quot;:&quot;4b470f54-4dff-3d5f-93cb-bf19a67e3764&quot;,&quot;title&quot;:&quot;Applied multivariate statistical analysis&quot;,&quot;author&quot;:[{&quot;family&quot;:&quot;Johnson&quot;,&quot;given&quot;:&quot;R. A.&quot;,&quot;parse-names&quot;:false,&quot;dropping-particle&quot;:&quot;&quot;,&quot;non-dropping-particle&quot;:&quot;&quot;},{&quot;family&quot;:&quot;Wichern&quot;,&quot;given&quot;:&quot;D. W.&quot;,&quot;parse-names&quot;:false,&quot;dropping-particle&quot;:&quot;&quot;,&quot;non-dropping-particle&quot;:&quot;&quot;}],&quot;accessed&quot;:{&quot;date-parts&quot;:[[2021,12,12]]},&quot;ISBN&quot;:&quot;0-13-092553-5&quot;,&quot;issued&quot;:{&quot;date-parts&quot;:[[2002]]},&quot;number-of-pages&quot;:&quot;767&quot;,&quot;abstract&quot;:&quot;5th ed. 1. Aspects of Multivariate Analysis -- 2. Matrix Algebra and Random Vectors -- 3. Sample Geometry and Random Sampling -- 4. The Multivariate Normal Distribution -- 5. Inferences About a Mean Vector -- 6. Comparisons of Several Multivariate Means -- 7. Multivariate Linear Regression Models -- 8. Principal Components -- 9. Factor Analysis and Inference for Structured Covariance Matrices -- 10. Canonical Correlation Analysis -- 11. Discrimination and Classification -- 12. Clustering, Distance Methods, and Ordination.&quot;,&quot;edition&quot;:&quot;5&quot;,&quot;publisher&quot;:&quot;Prentice Hall&quot;},&quot;isTemporary&quot;:false},{&quot;id&quot;:&quot;c69b818f-3c65-3667-8e55-4b7ddc60e79b&quot;,&quot;itemData&quot;:{&quot;type&quot;:&quot;article-journal&quot;,&quot;id&quot;:&quot;c69b818f-3c65-3667-8e55-4b7ddc60e79b&quot;,&quot;title&quot;:&quot;Credit Scoring and Its Applications, Second Edition&quot;,&quot;author&quot;:[{&quot;family&quot;:&quot;Thomas&quot;,&quot;given&quot;:&quot;Lyn&quot;,&quot;parse-names&quot;:false,&quot;dropping-particle&quot;:&quot;&quot;,&quot;non-dropping-particle&quot;:&quot;&quot;},{&quot;family&quot;:&quot;Crook&quot;,&quot;given&quot;:&quot;Jonathan&quot;,&quot;parse-names&quot;:false,&quot;dropping-particle&quot;:&quot;&quot;,&quot;non-dropping-particle&quot;:&quot;&quot;},{&quot;family&quot;:&quot;Edelman&quot;,&quot;given&quot;:&quot;David&quot;,&quot;parse-names&quot;:false,&quot;dropping-particle&quot;:&quot;&quot;,&quot;non-dropping-particle&quot;:&quot;&quot;}],&quot;container-title&quot;:&quot;Credit Scoring and Its Applications, Second Edition&quot;,&quot;accessed&quot;:{&quot;date-parts&quot;:[[2021,11,1]]},&quot;DOI&quot;:&quot;10.1137/1.9781611974560&quot;,&quot;issued&quot;:{&quot;date-parts&quot;:[[2017,8,20]]},&quot;abstract&quot;:&quot;Credit Scoring and Its Applications is recognized as the bible of credit scoring. It contains a comprehensive review of the objectives, methods, and practical implementation of credit and behavioral scoring. The authors review principles of the statistical and operations research methods used in building scorecards, as well as the advantages and disadvantages of each approach. The book contains a description of practical problems encountered in building, using, and monitoring scorecards and examines some of the country-specific issues in bankruptcy, equal opportunities, and privacy legislation. It contains a discussion of economic theories of consumers' use of credit, and readers will gain an understanding of what lending institutions seek to achieve by using credit scoring and the changes in their objectives. New to the second edition are lessons that can be learned for operations research model building from the global financial crisis, current applications of scoring, discussions on the Basel Accords and their requirements for scoring, new methods for scorecard building and new expanded sections on ways of measuring scorecard performance, and survival analysis for credit scoring. Other unique features include methods of monitoring scorecards and deciding when to update them, as well as different applications of scoring, including direct marketing, profit scoring, tax inspection, prisoner release, and payment of fines.&quot;,&quot;publisher&quot;:&quot;Society for Industrial and Applied Mathematics&quot;},&quot;isTemporary&quot;:false}],&quot;properties&quot;:{&quot;noteIndex&quot;:0},&quot;isEdited&quot;:false,&quot;manualOverride&quot;:{&quot;isManuallyOverridden&quot;:false,&quot;citeprocText&quot;:&quot;(Johnson &amp;#38; Wichern, 2002; Thomas et al., 2017)&quot;,&quot;manualOverrideText&quot;:&quot;&quot;},&quot;citationTag&quot;:&quot;MENDELEY_CITATION_v3_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&quot;},{&quot;citationID&quot;:&quot;MENDELEY_CITATION_dd3334d1-ab6d-4ef6-bb56-d87f071ab562&quot;,&quot;properties&quot;:{&quot;noteIndex&quot;:0},&quot;isEdited&quot;:false,&quot;manualOverride&quot;:{&quot;isManuallyOverridden&quot;:false,&quot;citeprocText&quot;:&quot;(Briscoe &amp;#38; Feldman, 2011)&quot;,&quot;manualOverrideText&quot;:&quot;&quot;},&quot;citationItems&quot;:[{&quot;id&quot;:&quot;aeaf3db2-9065-3204-bcf3-56647a798f0a&quot;,&quot;itemData&quot;:{&quot;type&quot;:&quot;article-journal&quot;,&quot;id&quot;:&quot;aeaf3db2-9065-3204-bcf3-56647a798f0a&quot;,&quot;title&quot;:&quot;Conceptual complexity and the bias/variance tradeoff&quot;,&quot;author&quot;:[{&quot;family&quot;:&quot;Briscoe&quot;,&quot;given&quot;:&quot;Erica&quot;,&quot;parse-names&quot;:false,&quot;dropping-particle&quot;:&quot;&quot;,&quot;non-dropping-particle&quot;:&quot;&quot;},{&quot;family&quot;:&quot;Feldman&quot;,&quot;given&quot;:&quot;Jacob&quot;,&quot;parse-names&quot;:false,&quot;dropping-particle&quot;:&quot;&quot;,&quot;non-dropping-particle&quot;:&quot;&quot;}],&quot;container-title&quot;:&quot;Cognition&quot;,&quot;accessed&quot;:{&quot;date-parts&quot;:[[2022,2,6]]},&quot;DOI&quot;:&quot;10.1016/J.COGNITION.2010.10.004&quot;,&quot;ISSN&quot;:&quot;0010-0277&quot;,&quot;PMID&quot;:&quot;21112048&quot;,&quot;issued&quot;:{&quot;date-parts&quot;:[[2011,1,1]]},&quot;page&quot;:&quot;2-16&quot;,&quot;abstract&quot;:&quot;In this paper we propose that the conventional dichotomy between exemplar-based and prototype-based models of concept learning is helpfully viewed as an instance of what is known in the statistical learning literature as the bias/variance tradeoff. The bias/variance tradeoff can be thought of as a sliding scale that modulates how closely any learning procedure adheres to its training data. At one end of the scale (high variance), models can entertain very complex hypotheses, allowing them to fit a wide variety of data very closely-but as a result can generalize poorly, a phenomenon called overfitting. At the other end of the scale (high bias), models make relatively simple and inflexible assumptions, and as a result may fit the data poorly, called underfitting. Exemplar and prototype models of category formation are at opposite ends of this scale: prototype models are highly biased, in that they assume a simple, standard conceptual form (the prototype), while exemplar models have very little bias but high variance, allowing them to fit virtually any combination of training data. We investigated human learners' position on this spectrum by confronting them with category structures at variable levels of intrinsic complexity, ranging from simple prototype-like categories to much more complex multimodal ones. The results show that human learners adopt an intermediate point on the bias/variance continuum, inconsistent with either of the poles occupied by most conventional approaches. We present a simple model that adjusts (regularizes) the complexity of its hypotheses in order to suit the training data, which fits the experimental data better than representative exemplar and prototype models. © 2010 Elsevier B.V..&quot;,&quot;publisher&quot;:&quot;Elsevier&quot;,&quot;issue&quot;:&quot;1&quot;,&quot;volume&quot;:&quot;118&quot;,&quot;expandedJournalTitle&quot;:&quot;Cognition&quot;},&quot;isTemporary&quot;:false}],&quot;citationTag&quot;:&quot;MENDELEY_CITATION_v3_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&quot;},{&quot;citationID&quot;:&quot;MENDELEY_CITATION_1946f9a5-fb9d-4c2d-9326-b08bb72543a2&quot;,&quot;properties&quot;:{&quot;noteIndex&quot;:0},&quot;isEdited&quot;:false,&quot;manualOverride&quot;:{&quot;isManuallyOverridden&quot;:false,&quot;citeprocText&quot;:&quot;(Kaszyński et al., 2021)&quot;,&quot;manualOverrideText&quot;:&quot;&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citationTag&quot;:&quot;MENDELEY_CITATION_v3_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V0sIkRPSSI6IjEwLjUyODEvWkVOT0RPLjQ2OTIxMDYiLCJJU0JOIjoiOTc4LTgzLTgwMzAtNDI0LTYiLCJVUkwiOiJodHRwczovL3plbm9kby5vcmcvcmVjb3JkLzQ2OTIxMDYiLCJpc3N1ZWQiOnsiZGF0ZS1wYXJ0cyI6W1syMDIxLDQsMTVdXX0sInB1Ymxpc2hlci1wbGFjZSI6IldhcnNhdyIsInB1Ymxpc2hlciI6IlNHSCBQdWJsaXNoaW5nIEhvdXNlIn0sImlzVGVtcG9yYXJ5IjpmYWxzZX1dfQ==&quot;},{&quot;citationID&quot;:&quot;MENDELEY_CITATION_21265dc4-f836-4baa-b82a-9eb983f973c7&quot;,&quot;properties&quot;:{&quot;noteIndex&quot;:0},&quot;isEdited&quot;:false,&quot;manualOverride&quot;:{&quot;isManuallyOverridden&quot;:false,&quot;citeprocText&quot;:&quot;(Marquardt &amp;#38; Snee, 1975)&quot;,&quot;manualOverrideText&quot;:&quot;&quot;},&quot;citationItems&quot;:[{&quot;id&quot;:&quot;71c171c8-6b73-3664-812a-b894b85d493a&quot;,&quot;itemData&quot;:{&quot;type&quot;:&quot;article-journal&quot;,&quot;id&quot;:&quot;71c171c8-6b73-3664-812a-b894b85d493a&quot;,&quot;title&quot;:&quot;Ridge regression in practice&quot;,&quot;author&quot;:[{&quot;family&quot;:&quot;Marquardt&quot;,&quot;given&quot;:&quot;Donald W.&quot;,&quot;parse-names&quot;:false,&quot;dropping-particle&quot;:&quot;&quot;,&quot;non-dropping-particle&quot;:&quot;&quot;},{&quot;family&quot;:&quot;Snee&quot;,&quot;given&quot;:&quot;Ronald D.&quot;,&quot;parse-names&quot;:false,&quot;dropping-particle&quot;:&quot;&quot;,&quot;non-dropping-particle&quot;:&quot;&quot;}],&quot;container-title&quot;:&quot;American Statistician&quot;,&quot;accessed&quot;:{&quot;date-parts&quot;:[[2022,2,7]]},&quot;DOI&quot;:&quot;10.1080/00031305.1975.10479105&quot;,&quot;ISSN&quot;:&quot;15372731&quot;,&quot;issued&quot;:{&quot;date-parts&quot;:[[1975]]},&quot;page&quot;:&quot;3-20&quot;,&quot;abstract&quot;:&quot;The use of biased estimation in data analysis and model building is discussed. A review of the theory of ridge regression and its relation to generalized inverse regression is presented along with the results of a simulation experiment and three examples of the use of ridge regression in practice. Comments on variable selection procedures, model validation, and ridge and generalized inverse regression computation procedures are included. The examples studied here show that when the predictor variables are highly correlated, ridge regression produces coefficients which predict and extrapolate better than least squares and is a safe procedure for selecting variables. © 1975 Taylor &amp; Francis Group, LLC.&quot;,&quot;issue&quot;:&quot;1&quot;,&quot;volume&quot;:&quot;29&quot;,&quot;expandedJournalTitle&quot;:&quot;American Statistician&quot;},&quot;isTemporary&quot;:false}],&quot;citationTag&quot;:&quot;MENDELEY_CITATION_v3_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&quot;},{&quot;citationID&quot;:&quot;MENDELEY_CITATION_9bf8c466-bf35-40d5-b228-8f76f340e0b2&quot;,&quot;citationItems&quot;:[{&quot;id&quot;:&quot;557d37e8-acaa-3f5a-815c-be3bfc856240&quot;,&quot;itemData&quot;:{&quot;type&quot;:&quot;article-journal&quot;,&quot;id&quot;:&quot;557d37e8-acaa-3f5a-815c-be3bfc856240&quot;,&quot;title&quot;:&quot;Ridge and Lasso Regression Models for Cross-Version Defect Prediction&quot;,&quot;author&quot;:[{&quot;family&quot;:&quot;Yang&quot;,&quot;given&quot;:&quot;Xiaoxing&quot;,&quot;parse-names&quot;:false,&quot;dropping-particle&quot;:&quot;&quot;,&quot;non-dropping-particle&quot;:&quot;&quot;},{&quot;family&quot;:&quot;Wen&quot;,&quot;given&quot;:&quot;Wushao&quot;,&quot;parse-names&quot;:false,&quot;dropping-particle&quot;:&quot;&quot;,&quot;non-dropping-particle&quot;:&quot;&quot;}],&quot;container-title&quot;:&quot;IEEE Transactions on Reliability&quot;,&quot;accessed&quot;:{&quot;date-parts&quot;:[[2021,12,12]]},&quot;DOI&quot;:&quot;10.1109/TR.2018.2847353&quot;,&quot;ISSN&quot;:&quot;00189529&quot;,&quot;issued&quot;:{&quot;date-parts&quot;:[[2018,9,1]]},&quot;page&quot;:&quot;885-896&quot;,&quot;abstract&quot;:&quot;Sorting software modules in order of defect count can help testers to focus on software modules with more defects. One of the most popular methods for sorting modules is generalized linear regression. However, our previous study showed the poor performance of these regression models, which might be caused by severe multicollinearity. Ridge regression (RR) can improve the prediction performance for multicollinearity problems. Lasso regression (LAR) is a worthy competitor to RR. Therefore, we investigate both RR and LAR models for cross-version defect prediction. Cross-version defect prediction is an approximate to real applications. It constructs prediction models from a previous version of projects and predicts defects in the next version. Experimental results based on 11 projects from the PROMISE repository consisting of 41 different versions show that: 1) there exist severe multicollinearity problems in the experimental datasets; 2) both RR and LAR models perform better than linear regression and negative binomial regression for cross-version defect prediction; and 3) compared with two best methods in our previous study for sorting software modules according to the predicted number of defects, RR has comparable performance and less model construction time.&quot;,&quot;publisher&quot;:&quot;Institute of Electrical and Electronics Engineers Inc.&quot;,&quot;issue&quot;:&quot;3&quot;,&quot;volume&quot;:&quot;67&quot;},&quot;isTemporary&quot;:false}],&quot;properties&quot;:{&quot;noteIndex&quot;:0},&quot;isEdited&quot;:false,&quot;manualOverride&quot;:{&quot;isManuallyOverridden&quot;:false,&quot;citeprocText&quot;:&quot;(Yang &amp;#38; Wen, 2018)&quot;,&quot;manualOverrideText&quot;:&quot;&quot;},&quot;citationTag&quot;:&quot;MENDELEY_CITATION_v3_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&quot;},{&quot;citationID&quot;:&quot;MENDELEY_CITATION_d95f5836-6e2d-494f-9f6a-47800fa0e5ea&quot;,&quot;properties&quot;:{&quot;noteIndex&quot;:0},&quot;isEdited&quot;:false,&quot;manualOverride&quot;:{&quot;isManuallyOverridden&quot;:false,&quot;citeprocText&quot;:&quot;(Zou &amp;#38; Hastie, 2005)&quot;,&quot;manualOverrideText&quot;:&quot;&quot;},&quot;citationItems&quot;:[{&quot;id&quot;:&quot;c5eb42ce-61f0-336e-a31e-a4acec17026f&quot;,&quot;itemData&quot;:{&quot;type&quot;:&quot;article-journal&quot;,&quot;id&quot;:&quot;c5eb42ce-61f0-336e-a31e-a4acec17026f&quot;,&quot;title&quot;:&quot;Regularization and variable selection via the elastic net&quot;,&quot;author&quot;:[{&quot;family&quot;:&quot;Zou&quot;,&quot;given&quot;:&quot;Hui&quot;,&quot;parse-names&quot;:false,&quot;dropping-particle&quot;:&quot;&quot;,&quot;non-dropping-particle&quot;:&quot;&quot;},{&quot;family&quot;:&quot;Hastie&quot;,&quot;given&quot;:&quot;Trevor&quot;,&quot;parse-names&quot;:false,&quot;dropping-particle&quot;:&quot;&quot;,&quot;non-dropping-particle&quot;:&quot;&quot;}],&quot;container-title&quot;:&quot;Journal of the Royal Statistical Society: Series B (Statistical Methodology)&quot;,&quot;accessed&quot;:{&quot;date-parts&quot;:[[2022,2,7]]},&quot;DOI&quot;:&quot;10.1111/J.1467-9868.2005.00503.X&quot;,&quot;ISSN&quot;:&quot;1467-9868&quot;,&quot;URL&quot;:&quot;https://onlinelibrary.wiley.com/doi/full/10.1111/j.1467-9868.2005.00503.x&quot;,&quot;issued&quot;:{&quot;date-parts&quot;:[[2005,4,1]]},&quot;page&quot;:&quot;301-320&quot;,&quot;abstract&quot;:&quo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 n case. An algorithm called LARS-EN is proposed for computing elastic net regularization paths efficiently, much like algorithm LARS does for the lasso. © 2005 Royal Statistical Society.&quot;,&quot;issue&quot;:&quot;2&quot;,&quot;volume&quot;:&quot;67&quot;,&quot;expandedJournalTitle&quot;:&quot;Journal of the Royal Statistical Society: Series B (Statistical Methodology)&quot;},&quot;isTemporary&quot;:false}],&quot;citationTag&quot;:&quot;MENDELEY_CITATION_v3_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&quot;},{&quot;citationID&quot;:&quot;MENDELEY_CITATION_a79262d1-6d51-44e4-87bc-191654ca469d&quot;,&quot;properties&quot;:{&quot;noteIndex&quot;:0},&quot;isEdited&quot;:false,&quot;manualOverride&quot;:{&quot;isManuallyOverridden&quot;:false,&quot;citeprocText&quot;:&quot;(Zou &amp;#38; Hastie, 2005)&quot;,&quot;manualOverrideText&quot;:&quot;&quot;},&quot;citationItems&quot;:[{&quot;id&quot;:&quot;c5eb42ce-61f0-336e-a31e-a4acec17026f&quot;,&quot;itemData&quot;:{&quot;type&quot;:&quot;article-journal&quot;,&quot;id&quot;:&quot;c5eb42ce-61f0-336e-a31e-a4acec17026f&quot;,&quot;title&quot;:&quot;Regularization and variable selection via the elastic net&quot;,&quot;author&quot;:[{&quot;family&quot;:&quot;Zou&quot;,&quot;given&quot;:&quot;Hui&quot;,&quot;parse-names&quot;:false,&quot;dropping-particle&quot;:&quot;&quot;,&quot;non-dropping-particle&quot;:&quot;&quot;},{&quot;family&quot;:&quot;Hastie&quot;,&quot;given&quot;:&quot;Trevor&quot;,&quot;parse-names&quot;:false,&quot;dropping-particle&quot;:&quot;&quot;,&quot;non-dropping-particle&quot;:&quot;&quot;}],&quot;container-title&quot;:&quot;Journal of the Royal Statistical Society: Series B (Statistical Methodology)&quot;,&quot;accessed&quot;:{&quot;date-parts&quot;:[[2022,2,7]]},&quot;DOI&quot;:&quot;10.1111/J.1467-9868.2005.00503.X&quot;,&quot;ISSN&quot;:&quot;1467-9868&quot;,&quot;URL&quot;:&quot;https://onlinelibrary.wiley.com/doi/full/10.1111/j.1467-9868.2005.00503.x&quot;,&quot;issued&quot;:{&quot;date-parts&quot;:[[2005,4,1]]},&quot;page&quot;:&quot;301-320&quot;,&quot;abstract&quot;:&quo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 n case. An algorithm called LARS-EN is proposed for computing elastic net regularization paths efficiently, much like algorithm LARS does for the lasso. © 2005 Royal Statistical Society.&quot;,&quot;issue&quot;:&quot;2&quot;,&quot;volume&quot;:&quot;67&quot;,&quot;expandedJournalTitle&quot;:&quot;Journal of the Royal Statistical Society: Series B (Statistical Methodology)&quot;},&quot;isTemporary&quot;:false}],&quot;citationTag&quot;:&quot;MENDELEY_CITATION_v3_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&quot;},{&quot;citationID&quot;:&quot;MENDELEY_CITATION_d6f310b6-3163-4431-9fd6-bd6d664c965e&quot;,&quot;properties&quot;:{&quot;noteIndex&quot;:0},&quot;isEdited&quot;:false,&quot;manualOverride&quot;:{&quot;isManuallyOverridden&quot;:false,&quot;citeprocText&quot;:&quot;(Kaszyński et al., 2021)&quot;,&quot;manualOverrideText&quot;:&quot;&quot;},&quot;citationItems&quot;:[{&quot;id&quot;:&quot;d1e51263-05c7-3d58-a78c-f78b27df4fb1&quot;,&quot;itemData&quot;:{&quot;type&quot;:&quot;book&quot;,&quot;id&quot;:&quot;d1e51263-05c7-3d58-a78c-f78b27df4fb1&quot;,&quot;title&quot;:&quot;Credit Scoring in Context of Interpretable Machine Learning&quot;,&quot;auth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family&quot;:&quot;Kwiatkowski&quot;,&quot;given&quot;:&quot;Maciej&quot;,&quot;parse-names&quot;:false,&quot;dropping-particle&quot;:&quot;&quot;,&quot;non-dropping-particle&quot;:&quot;&quot;},{&quot;family&quot;:&quot;Przanowski&quot;,&quot;given&quot;:&quot;Karol&quot;,&quot;parse-names&quot;:false,&quot;dropping-particle&quot;:&quot;&quot;,&quot;non-dropping-particle&quot;:&quot;&quot;},{&quot;family&quot;:&quot;Zając&quot;,&quot;given&quot;:&quot;Sebastian&quot;,&quot;parse-names&quot;:false,&quot;dropping-particle&quot;:&quot;&quot;,&quot;non-dropping-particle&quot;:&quot;&quot;},{&quot;family&quot;:&quot;Opiński&quot;,&quot;given&quot;:&quot;Łukasz&quot;,&quot;parse-names&quot;:false,&quot;dropping-particle&quot;:&quot;&quot;,&quot;non-dropping-particle&quot;:&quot;&quot;},{&quot;family&quot;:&quot;Wrzosek&quot;,&quot;given&quot;:&quot;Małgorzata&quot;,&quot;parse-names&quot;:false,&quot;dropping-particle&quot;:&quot;&quot;,&quot;non-dropping-particle&quot;:&quot;&quot;},{&quot;family&quot;:&quot;Siuta&quot;,&quot;given&quot;:&quot;Kinga&quot;,&quot;parse-names&quot;:false,&quot;dropping-particle&quot;:&quot;&quot;,&quot;non-dropping-particle&quot;:&quot;&quot;},{&quot;family&quot;:&quot;Cerazy&quot;,&quot;given&quot;:&quot;Kamil&quot;,&quot;parse-names&quot;:false,&quot;dropping-particle&quot;:&quot;&quot;,&quot;non-dropping-particle&quot;:&quot;&quot;},{&quot;family&quot;:&quot;Chlebus&quot;,&quot;given&quot;:&quot;Marcin&quot;,&quot;parse-names&quot;:false,&quot;dropping-particle&quot;:&quot;&quot;,&quot;non-dropping-particle&quot;:&quot;&quot;},{&quot;family&quot;:&quot;Kłosok&quot;,&quot;given&quot;:&quot;Marta&quot;,&quot;parse-names&quot;:false,&quot;dropping-particle&quot;:&quot;&quot;,&quot;non-dropping-particle&quot;:&quot;&quot;},{&quot;family&quot;:&quot;Biecek&quot;,&quot;given&quot;:&quot;Przemysław&quot;,&quot;parse-names&quot;:false,&quot;dropping-particle&quot;:&quot;&quot;,&quot;non-dropping-particle&quot;:&quot;&quot;},{&quot;family&quot;:&quot;Kraiński&quot;,&quot;given&quot;:&quot;Łukasz&quot;,&quot;parse-names&quot;:false,&quot;dropping-particle&quot;:&quot;&quot;,&quot;non-dropping-particle&quot;:&quot;&quot;},{&quot;family&quot;:&quot;Nosarzewski&quot;,&quot;given&quot;:&quot;Aleksander&quot;,&quot;parse-names&quot;:false,&quot;dropping-particle&quot;:&quot;&quot;,&quot;non-dropping-particle&quot;:&quot;&quot;}],&quot;accessed&quot;:{&quot;date-parts&quot;:[[2021,11,2]]},&quot;editor&quot;:[{&quot;family&quot;:&quot;Kaszyński&quot;,&quot;given&quot;:&quot;Daniel&quot;,&quot;parse-names&quot;:false,&quot;dropping-particle&quot;:&quot;&quot;,&quot;non-dropping-particle&quot;:&quot;&quot;},{&quot;family&quot;:&quot;Kamiński&quot;,&quot;given&quot;:&quot;Bogumił&quot;,&quot;parse-names&quot;:false,&quot;dropping-particle&quot;:&quot;&quot;,&quot;non-dropping-particle&quot;:&quot;&quot;},{&quot;family&quot;:&quot;Szapiro&quot;,&quot;given&quot;:&quot;Tomasz&quot;,&quot;parse-names&quot;:false,&quot;dropping-particle&quot;:&quot;&quot;,&quot;non-dropping-particle&quot;:&quot;&quot;}],&quot;DOI&quot;:&quot;10.5281/ZENODO.4692106&quot;,&quot;ISBN&quot;:&quot;978-83-8030-424-6&quot;,&quot;URL&quot;:&quot;https://zenodo.org/record/4692106&quot;,&quot;issued&quot;:{&quot;date-parts&quot;:[[2021,4,15]]},&quot;publisher-place&quot;:&quot;Warsaw&quot;,&quot;publisher&quot;:&quot;SGH Publishing House&quot;},&quot;isTemporary&quot;:false}],&quot;citationTag&quot;:&quot;MENDELEY_CITATION_v3_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&quot;},{&quot;citationID&quot;:&quot;MENDELEY_CITATION_33fe1226-ec4a-48d4-a23f-7f639b908025&quot;,&quot;properties&quot;:{&quot;noteIndex&quot;:0},&quot;isEdited&quot;:false,&quot;manualOverride&quot;:{&quot;isManuallyOverridden&quot;:false,&quot;citeprocText&quot;:&quot;(Zhou et al., 2014)&quot;,&quot;manualOverrideText&quot;:&quot;&quot;},&quot;citationTag&quot;:&quot;MENDELEY_CITATION_v3_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&quot;,&quot;citationItems&quot;:[{&quot;id&quot;:&quot;3e7a092a-a19a-321f-9156-1bb96ce9be26&quot;,&quot;itemData&quot;:{&quot;type&quot;:&quot;article-journal&quot;,&quot;id&quot;:&quot;3e7a092a-a19a-321f-9156-1bb96ce9be26&quot;,&quot;title&quot;:&quot;A Reduction of the Elastic Net to Support Vector Machines with an Application to GPU Computing&quot;,&quot;author&quot;:[{&quot;family&quot;:&quot;Zhou&quot;,&quot;given&quot;:&quot;Quan&quot;,&quot;parse-names&quot;:false,&quot;dropping-particle&quot;:&quot;&quot;,&quot;non-dropping-particle&quot;:&quot;&quot;},{&quot;family&quot;:&quot;Chen&quot;,&quot;given&quot;:&quot;Wenlin&quot;,&quot;parse-names&quot;:false,&quot;dropping-particle&quot;:&quot;&quot;,&quot;non-dropping-particle&quot;:&quot;&quot;},{&quot;family&quot;:&quot;Song&quot;,&quot;given&quot;:&quot;Shiji&quot;,&quot;parse-names&quot;:false,&quot;dropping-particle&quot;:&quot;&quot;,&quot;non-dropping-particle&quot;:&quot;&quot;},{&quot;family&quot;:&quot;Gardner&quot;,&quot;given&quot;:&quot;Jacob R.&quot;,&quot;parse-names&quot;:false,&quot;dropping-particle&quot;:&quot;&quot;,&quot;non-dropping-particle&quot;:&quot;&quot;},{&quot;family&quot;:&quot;Weinberger&quot;,&quot;given&quot;:&quot;Kilian Q.&quot;,&quot;parse-names&quot;:false,&quot;dropping-particle&quot;:&quot;&quot;,&quot;non-dropping-particle&quot;:&quot;&quot;},{&quot;family&quot;:&quot;Chen&quot;,&quot;given&quot;:&quot;Yixin&quot;,&quot;parse-names&quot;:false,&quot;dropping-particle&quot;:&quot;&quot;,&quot;non-dropping-particle&quot;:&quot;&quot;}],&quot;container-title&quot;:&quot;Proceedings of the National Conference on Artificial Intelligence&quot;,&quot;accessed&quot;:{&quot;date-parts&quot;:[[2022,2,7]]},&quot;ISBN&quot;:&quot;9781577357025&quot;,&quot;URL&quot;:&quot;https://arxiv.org/abs/1409.1976v1&quot;,&quot;issued&quot;:{&quot;date-parts&quot;:[[2014,9,6]]},&quot;page&quot;:&quot;3210-3216&quot;,&quot;abstract&quot;:&quot;The past years have witnessed many dedicated open-source projects that built\nand maintain implementations of Support Vector Machines (SVM), parallelized for\nGPU, multi-core CPUs and distributed systems. Up to this point, no comparable\neffort has been made to parallelize the Elastic Net, despite its popularity in\nmany high impact applications, including genetics, neuroscience and systems\nbiology. The first contribution in this paper is of theoretical nature. We\nestablish a tight link between two seemingly different algorithms and prove\nthat Elastic Net regression can be reduced to SVM with squared hinge loss\nclassification. Our second contribution is to derive a practical algorithm\nbased on this reduction. The reduction enables us to utilize prior efforts in\nspeeding up and parallelizing SVMs to obtain a highly optimized and parallel\nsolver for the Elastic Net and Lasso. With a simple wrapper, consisting of only\n11 lines of MATLAB code, we obtain an Elastic Net implementation that naturally\nutilizes GPU and multi-core CPUs. We demonstrate on twelve real world data\nsets, that our algorithm yields identical results as the popular (and highly\noptimized) glmnet implementation but is one or several orders of magnitude\nfaster.&quot;,&quot;publisher&quot;:&quot;AI Access Foundation&quot;,&quot;volume&quot;:&quot;4&quot;,&quot;expandedJournalTitle&quot;:&quot;Proceedings of the National Conference on Artificial Intelligence&quot;},&quot;isTemporary&quot;:fals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C74B960B4409E419C41F16206007F75" ma:contentTypeVersion="13" ma:contentTypeDescription="Utwórz nowy dokument." ma:contentTypeScope="" ma:versionID="f48145f45978463f9ba8b5e4eab70a82">
  <xsd:schema xmlns:xsd="http://www.w3.org/2001/XMLSchema" xmlns:xs="http://www.w3.org/2001/XMLSchema" xmlns:p="http://schemas.microsoft.com/office/2006/metadata/properties" xmlns:ns3="c95a5097-cc34-4758-8432-f682bee0d69e" xmlns:ns4="c44a1a12-51a9-4711-9384-17966838fef3" targetNamespace="http://schemas.microsoft.com/office/2006/metadata/properties" ma:root="true" ma:fieldsID="c949d89fb92b16c2b5e3d9df1a8527ac" ns3:_="" ns4:_="">
    <xsd:import namespace="c95a5097-cc34-4758-8432-f682bee0d69e"/>
    <xsd:import namespace="c44a1a12-51a9-4711-9384-17966838fe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a5097-cc34-4758-8432-f682bee0d69e"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4a1a12-51a9-4711-9384-17966838fe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Che07</b:Tag>
    <b:SourceType>Book</b:SourceType>
    <b:Guid>{953CEDED-D72F-428F-A95C-713FE5C9B295}</b:Guid>
    <b:Author>
      <b:Author>
        <b:NameList>
          <b:Person>
            <b:Last>Cheng-Lung Huang</b:Last>
            <b:First>Mu-Chen</b:First>
            <b:Middle>Chen, Chieh-Jen Wang</b:Middle>
          </b:Person>
        </b:NameList>
      </b:Author>
    </b:Author>
    <b:Title>Credit scoring with a data mining approach based on support vector machines, Expert Systems with Applications</b:Title>
    <b:Year>2007</b:Year>
    <b:Pages>847-856</b:Pages>
    <b:DOI>https://doi.org/10.1016/j.eswa.2006.07.007</b:DOI>
    <b:RefOrder>1</b:RefOrder>
  </b:Source>
</b:Sources>
</file>

<file path=customXml/itemProps1.xml><?xml version="1.0" encoding="utf-8"?>
<ds:datastoreItem xmlns:ds="http://schemas.openxmlformats.org/officeDocument/2006/customXml" ds:itemID="{637D2072-2968-46E1-91AA-6428670DB927}">
  <ds:schemaRefs>
    <ds:schemaRef ds:uri="http://www.w3.org/XML/1998/namespace"/>
    <ds:schemaRef ds:uri="http://schemas.microsoft.com/office/infopath/2007/PartnerControls"/>
    <ds:schemaRef ds:uri="http://purl.org/dc/elements/1.1/"/>
    <ds:schemaRef ds:uri="http://schemas.microsoft.com/office/2006/documentManagement/types"/>
    <ds:schemaRef ds:uri="http://purl.org/dc/dcmitype/"/>
    <ds:schemaRef ds:uri="http://purl.org/dc/terms/"/>
    <ds:schemaRef ds:uri="http://schemas.microsoft.com/office/2006/metadata/properties"/>
    <ds:schemaRef ds:uri="http://schemas.openxmlformats.org/package/2006/metadata/core-properties"/>
    <ds:schemaRef ds:uri="c44a1a12-51a9-4711-9384-17966838fef3"/>
    <ds:schemaRef ds:uri="c95a5097-cc34-4758-8432-f682bee0d69e"/>
  </ds:schemaRefs>
</ds:datastoreItem>
</file>

<file path=customXml/itemProps2.xml><?xml version="1.0" encoding="utf-8"?>
<ds:datastoreItem xmlns:ds="http://schemas.openxmlformats.org/officeDocument/2006/customXml" ds:itemID="{770D3402-47B5-43AA-AA94-C1519DB43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5a5097-cc34-4758-8432-f682bee0d69e"/>
    <ds:schemaRef ds:uri="c44a1a12-51a9-4711-9384-17966838fe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EB3A64-F1AF-4D0B-814E-FCA33917931E}">
  <ds:schemaRefs>
    <ds:schemaRef ds:uri="http://schemas.microsoft.com/sharepoint/v3/contenttype/forms"/>
  </ds:schemaRefs>
</ds:datastoreItem>
</file>

<file path=customXml/itemProps4.xml><?xml version="1.0" encoding="utf-8"?>
<ds:datastoreItem xmlns:ds="http://schemas.openxmlformats.org/officeDocument/2006/customXml" ds:itemID="{9DF263AD-5ED5-47F7-9379-6B803549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36</Pages>
  <Words>11452</Words>
  <Characters>65281</Characters>
  <Application>Microsoft Office Word</Application>
  <DocSecurity>0</DocSecurity>
  <Lines>544</Lines>
  <Paragraphs>153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Caloca Martinez</dc:creator>
  <cp:keywords/>
  <dc:description/>
  <cp:lastModifiedBy>Jose Caloca Martinez</cp:lastModifiedBy>
  <cp:revision>96</cp:revision>
  <cp:lastPrinted>2022-02-01T15:27:00Z</cp:lastPrinted>
  <dcterms:created xsi:type="dcterms:W3CDTF">2022-02-07T18:49:00Z</dcterms:created>
  <dcterms:modified xsi:type="dcterms:W3CDTF">2022-02-07T20:37:00Z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0x0101005C74B960B4409E419C41F16206007F75</vt:lpwstr>
  </property>
</Properties>
</file>