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Ejercicio Práctico – Red entre ALMERÍA y MURCIA</w:t>
      </w:r>
    </w:p>
    <w:p>
      <w:pPr>
        <w:pStyle w:val="Heading1"/>
      </w:pPr>
      <w:r>
        <w:t>🌍 Descripción General</w:t>
      </w:r>
    </w:p>
    <w:p>
      <w:r>
        <w:t>El presente ejercicio simula la interconexión de dos sedes remotas: ALMERÍA y MURCIA, mediante redes locales en cada ciudad y un enlace punto a punto entre routers que atraviesa el "Desierto de Tabernas". El objetivo es lograr la comunicación entre todos los dispositivos de ambas LANs mediante el uso de enrutamiento estático.</w:t>
      </w:r>
    </w:p>
    <w:p>
      <w:pPr>
        <w:pStyle w:val="Heading1"/>
      </w:pPr>
      <w:r>
        <w:t>🧱 Topología de Red</w:t>
      </w:r>
    </w:p>
    <w:p>
      <w:r>
        <w:t>Ciudad ALMERÍA:</w:t>
      </w:r>
    </w:p>
    <w:p>
      <w:r>
        <w:t>- 2 PCs (PC0, PC1)</w:t>
        <w:br/>
        <w:t>- Switch Cisco 2960</w:t>
        <w:br/>
        <w:t>- Router Cisco 1941</w:t>
        <w:br/>
        <w:t>- Red: 192.168.10.0/24</w:t>
      </w:r>
    </w:p>
    <w:p>
      <w:r>
        <w:t>Ciudad MURCIA:</w:t>
      </w:r>
    </w:p>
    <w:p>
      <w:r>
        <w:t>- 2 PCs (PC2, PC3)</w:t>
        <w:br/>
        <w:t>- Switch Cisco 2960</w:t>
        <w:br/>
        <w:t>- Router Cisco 1941</w:t>
        <w:br/>
        <w:t>- Red: 192.168.20.0/24</w:t>
      </w:r>
    </w:p>
    <w:p>
      <w:r>
        <w:t>Enlace entre ciudades:</w:t>
      </w:r>
    </w:p>
    <w:p>
      <w:r>
        <w:t>- Conexión entre Serial0/1/0 de ambos routers</w:t>
        <w:br/>
        <w:t>- Subred usada: 192.168.30.0/30</w:t>
        <w:br/>
        <w:t>- Encapsulación PPP</w:t>
      </w:r>
    </w:p>
    <w:p>
      <w:pPr>
        <w:pStyle w:val="Heading1"/>
      </w:pPr>
      <w:r>
        <w:t>🧰 Justificación de Componentes y Cables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cable</w:t>
            </w:r>
          </w:p>
        </w:tc>
        <w:tc>
          <w:tcPr>
            <w:tcW w:type="dxa" w:w="2880"/>
          </w:tcPr>
          <w:p>
            <w:r>
              <w:t>Uso</w:t>
            </w:r>
          </w:p>
        </w:tc>
        <w:tc>
          <w:tcPr>
            <w:tcW w:type="dxa" w:w="2880"/>
          </w:tcPr>
          <w:p>
            <w:r>
              <w:t>Justificación</w:t>
            </w:r>
          </w:p>
        </w:tc>
      </w:tr>
      <w:tr>
        <w:tc>
          <w:tcPr>
            <w:tcW w:type="dxa" w:w="2880"/>
          </w:tcPr>
          <w:p>
            <w:r>
              <w:t>Copper Straight-Through</w:t>
            </w:r>
          </w:p>
        </w:tc>
        <w:tc>
          <w:tcPr>
            <w:tcW w:type="dxa" w:w="2880"/>
          </w:tcPr>
          <w:p>
            <w:r>
              <w:t>PC ↔ Switch, Router ↔ Switch</w:t>
            </w:r>
          </w:p>
        </w:tc>
        <w:tc>
          <w:tcPr>
            <w:tcW w:type="dxa" w:w="2880"/>
          </w:tcPr>
          <w:p>
            <w:r>
              <w:t>Es el cable estándar para conectar dispositivos diferentes.</w:t>
            </w:r>
          </w:p>
        </w:tc>
      </w:tr>
      <w:tr>
        <w:tc>
          <w:tcPr>
            <w:tcW w:type="dxa" w:w="2880"/>
          </w:tcPr>
          <w:p>
            <w:r>
              <w:t>Serial DCE/DTE</w:t>
            </w:r>
          </w:p>
        </w:tc>
        <w:tc>
          <w:tcPr>
            <w:tcW w:type="dxa" w:w="2880"/>
          </w:tcPr>
          <w:p>
            <w:r>
              <w:t>Router ↔ Router (enlace WAN)</w:t>
            </w:r>
          </w:p>
        </w:tc>
        <w:tc>
          <w:tcPr>
            <w:tcW w:type="dxa" w:w="2880"/>
          </w:tcPr>
          <w:p>
            <w:r>
              <w:t>Se requiere clock rate en el extremo DCE para establecer sincronización.</w:t>
            </w:r>
          </w:p>
        </w:tc>
      </w:tr>
      <w:tr>
        <w:tc>
          <w:tcPr>
            <w:tcW w:type="dxa" w:w="2880"/>
          </w:tcPr>
          <w:p>
            <w:r>
              <w:t>Cable de consola (opcional)</w:t>
            </w:r>
          </w:p>
        </w:tc>
        <w:tc>
          <w:tcPr>
            <w:tcW w:type="dxa" w:w="2880"/>
          </w:tcPr>
          <w:p>
            <w:r>
              <w:t>PC ↔ Router (configuración inicial)</w:t>
            </w:r>
          </w:p>
        </w:tc>
        <w:tc>
          <w:tcPr>
            <w:tcW w:type="dxa" w:w="2880"/>
          </w:tcPr>
          <w:p>
            <w:r>
              <w:t>Para configurar routers manualmente por CLI.</w:t>
            </w:r>
          </w:p>
        </w:tc>
      </w:tr>
    </w:tbl>
    <w:p>
      <w:r>
        <w:br/>
        <w:t>Justificación de configuraciones clave:</w:t>
      </w:r>
    </w:p>
    <w:p>
      <w:r>
        <w:t>- Subredes diferentes por ciudad para facilitar el enrutamiento.</w:t>
        <w:br/>
        <w:t>- Subred /30 para el enlace WAN (ideal para punto a punto).</w:t>
        <w:br/>
        <w:t>- Encapsulación PPP para enlace serial moderno y compatible.</w:t>
        <w:br/>
        <w:t>- Enrutamiento estático para mantener simplicidad y control.</w:t>
      </w:r>
    </w:p>
    <w:p>
      <w:pPr>
        <w:pStyle w:val="Heading1"/>
      </w:pPr>
      <w:r>
        <w:t>🖥 Configuración de Equipos</w:t>
      </w:r>
    </w:p>
    <w:p>
      <w:pPr>
        <w:pStyle w:val="Heading2"/>
      </w:pPr>
      <w:r>
        <w:t>PCs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Dispositivo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160"/>
          </w:tcPr>
          <w:p>
            <w:r>
              <w:t>Máscara</w:t>
            </w:r>
          </w:p>
        </w:tc>
        <w:tc>
          <w:tcPr>
            <w:tcW w:type="dxa" w:w="2160"/>
          </w:tcPr>
          <w:p>
            <w:r>
              <w:t>Gateway</w:t>
            </w:r>
          </w:p>
        </w:tc>
      </w:tr>
      <w:tr>
        <w:tc>
          <w:tcPr>
            <w:tcW w:type="dxa" w:w="2160"/>
          </w:tcPr>
          <w:p>
            <w:r>
              <w:t>PC0</w:t>
            </w:r>
          </w:p>
        </w:tc>
        <w:tc>
          <w:tcPr>
            <w:tcW w:type="dxa" w:w="2160"/>
          </w:tcPr>
          <w:p>
            <w:r>
              <w:t>192.168.10.2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192.168.10.1</w:t>
            </w:r>
          </w:p>
        </w:tc>
      </w:tr>
      <w:tr>
        <w:tc>
          <w:tcPr>
            <w:tcW w:type="dxa" w:w="2160"/>
          </w:tcPr>
          <w:p>
            <w:r>
              <w:t>PC1</w:t>
            </w:r>
          </w:p>
        </w:tc>
        <w:tc>
          <w:tcPr>
            <w:tcW w:type="dxa" w:w="2160"/>
          </w:tcPr>
          <w:p>
            <w:r>
              <w:t>192.168.10.3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192.168.10.1</w:t>
            </w:r>
          </w:p>
        </w:tc>
      </w:tr>
      <w:tr>
        <w:tc>
          <w:tcPr>
            <w:tcW w:type="dxa" w:w="2160"/>
          </w:tcPr>
          <w:p>
            <w:r>
              <w:t>PC2</w:t>
            </w:r>
          </w:p>
        </w:tc>
        <w:tc>
          <w:tcPr>
            <w:tcW w:type="dxa" w:w="2160"/>
          </w:tcPr>
          <w:p>
            <w:r>
              <w:t>192.168.20.2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192.168.20.1</w:t>
            </w:r>
          </w:p>
        </w:tc>
      </w:tr>
      <w:tr>
        <w:tc>
          <w:tcPr>
            <w:tcW w:type="dxa" w:w="2160"/>
          </w:tcPr>
          <w:p>
            <w:r>
              <w:t>PC3</w:t>
            </w:r>
          </w:p>
        </w:tc>
        <w:tc>
          <w:tcPr>
            <w:tcW w:type="dxa" w:w="2160"/>
          </w:tcPr>
          <w:p>
            <w:r>
              <w:t>192.168.20.3</w:t>
            </w:r>
          </w:p>
        </w:tc>
        <w:tc>
          <w:tcPr>
            <w:tcW w:type="dxa" w:w="2160"/>
          </w:tcPr>
          <w:p>
            <w:r>
              <w:t>255.255.255.0</w:t>
            </w:r>
          </w:p>
        </w:tc>
        <w:tc>
          <w:tcPr>
            <w:tcW w:type="dxa" w:w="2160"/>
          </w:tcPr>
          <w:p>
            <w:r>
              <w:t>192.168.20.1</w:t>
            </w:r>
          </w:p>
        </w:tc>
      </w:tr>
    </w:tbl>
    <w:p>
      <w:pPr>
        <w:pStyle w:val="Heading2"/>
      </w:pPr>
      <w:r>
        <w:t>Router ALMERÍA</w:t>
      </w:r>
    </w:p>
    <w:p>
      <w:r>
        <w:br/>
        <w:t>interface GigabitEthernet0/0</w:t>
        <w:br/>
        <w:t xml:space="preserve"> ip address 192.168.10.1 255.255.255.0</w:t>
        <w:br/>
        <w:t xml:space="preserve"> no shutdown</w:t>
        <w:br/>
        <w:br/>
        <w:t>interface Serial0/1/0</w:t>
        <w:br/>
        <w:t xml:space="preserve"> ip address 192.168.30.1 255.255.255.252</w:t>
        <w:br/>
        <w:t xml:space="preserve"> encapsulation ppp</w:t>
        <w:br/>
        <w:t xml:space="preserve"> clock rate 64000</w:t>
        <w:br/>
        <w:t xml:space="preserve"> no shutdown</w:t>
        <w:br/>
        <w:br/>
        <w:t>ip route 192.168.20.0 255.255.255.0 192.168.30.2</w:t>
        <w:br/>
      </w:r>
    </w:p>
    <w:p>
      <w:pPr>
        <w:pStyle w:val="Heading2"/>
      </w:pPr>
      <w:r>
        <w:t>Router MURCIA</w:t>
      </w:r>
    </w:p>
    <w:p>
      <w:r>
        <w:br/>
        <w:t>interface GigabitEthernet0/0</w:t>
        <w:br/>
        <w:t xml:space="preserve"> ip address 192.168.20.1 255.255.255.0</w:t>
        <w:br/>
        <w:t xml:space="preserve"> no shutdown</w:t>
        <w:br/>
        <w:br/>
        <w:t>interface Serial0/1/0</w:t>
        <w:br/>
        <w:t xml:space="preserve"> ip address 192.168.30.2 255.255.255.252</w:t>
        <w:br/>
        <w:t xml:space="preserve"> encapsulation ppp</w:t>
        <w:br/>
        <w:t xml:space="preserve"> no shutdown</w:t>
        <w:br/>
        <w:br/>
        <w:t>ip route 192.168.10.0 255.255.255.0 192.168.30.1</w:t>
        <w:br/>
      </w:r>
    </w:p>
    <w:p>
      <w:pPr>
        <w:pStyle w:val="Heading1"/>
      </w:pPr>
      <w:r>
        <w:t>🔁 Verificación de conectividad</w:t>
      </w:r>
    </w:p>
    <w:p>
      <w:r>
        <w:br/>
        <w:t>Desde PC0 (ALMERÍA):</w:t>
        <w:br/>
        <w:t>ping 192.168.20.2</w:t>
        <w:br/>
        <w:br/>
        <w:t>Desde PC2 (MURCIA):</w:t>
        <w:br/>
        <w:t>ping 192.168.10.2</w:t>
        <w:br/>
        <w:br/>
        <w:t>✔️ Resultado: Comunicación establecida en ambas direcciones.</w:t>
        <w:br/>
      </w:r>
    </w:p>
    <w:p>
      <w:pPr>
        <w:pStyle w:val="Heading1"/>
      </w:pPr>
      <w:r>
        <w:t>✅ Conclusión</w:t>
      </w:r>
    </w:p>
    <w:p>
      <w:r>
        <w:br/>
        <w:t>Este ejercicio ha simulado de forma exitosa una red compuesta por dos LANs interconectadas mediante un enlace WAN punto a punto. Se han aplicado correctamente principios de direccionamiento IP, configuración de routers, uso de diferentes cables según el tipo de dispositivo y la implementación de rutas estáticas. La red opera de forma estable y cumple con todos los objetivos planteados.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