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Ejercicio Práctico – Conexión de Gremios</w:t>
      </w:r>
    </w:p>
    <w:p>
      <w:pPr>
        <w:pStyle w:val="Heading1"/>
      </w:pPr>
      <w:r>
        <w:t>🌍 Descripción General</w:t>
      </w:r>
    </w:p>
    <w:p>
      <w:r>
        <w:t>Este ejercicio simula la conexión de dos gremios (Gremio 1 y Gremio 2) a través de un router central y switches intermedios. Cada gremio cuenta con su propia red de área local (LAN), y el objetivo es permitir la comunicación entre todos los dispositivos utilizando un único router y una red de switches.</w:t>
      </w:r>
    </w:p>
    <w:p>
      <w:pPr>
        <w:pStyle w:val="Heading1"/>
      </w:pPr>
      <w:r>
        <w:t>🧱 Topología de Red</w:t>
      </w:r>
    </w:p>
    <w:p>
      <w:r>
        <w:t>Gremio 1:</w:t>
      </w:r>
    </w:p>
    <w:p>
      <w:r>
        <w:t>- 2 PCs (PC0: 192.168.10.2, PC1: 192.168.10.3)</w:t>
        <w:br/>
        <w:t>- Switch0</w:t>
        <w:br/>
        <w:t>- Red: 192.168.10.0/24</w:t>
      </w:r>
    </w:p>
    <w:p>
      <w:r>
        <w:t>Gremio 2:</w:t>
      </w:r>
    </w:p>
    <w:p>
      <w:r>
        <w:t>- 2 PCs (PC2: 192.168.20.2, PC3: 192.168.20.3)</w:t>
        <w:br/>
        <w:t>- Switch1</w:t>
        <w:br/>
        <w:t>- Red: 192.168.20.0/24</w:t>
      </w:r>
    </w:p>
    <w:p>
      <w:r>
        <w:t>Centro de interconexión:</w:t>
      </w:r>
    </w:p>
    <w:p>
      <w:r>
        <w:t>- Switch2</w:t>
        <w:br/>
        <w:t>- Router1</w:t>
        <w:br/>
        <w:t>- Switch2 interconecta Switch0 y Switch1, y conecta con el router</w:t>
      </w:r>
    </w:p>
    <w:p>
      <w:pPr>
        <w:pStyle w:val="Heading1"/>
      </w:pPr>
      <w:r>
        <w:t>🧰 Justificación de Componentes y Cables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cable</w:t>
            </w:r>
          </w:p>
        </w:tc>
        <w:tc>
          <w:tcPr>
            <w:tcW w:type="dxa" w:w="2880"/>
          </w:tcPr>
          <w:p>
            <w:r>
              <w:t>Uso</w:t>
            </w:r>
          </w:p>
        </w:tc>
        <w:tc>
          <w:tcPr>
            <w:tcW w:type="dxa" w:w="2880"/>
          </w:tcPr>
          <w:p>
            <w:r>
              <w:t>Justificación</w:t>
            </w:r>
          </w:p>
        </w:tc>
      </w:tr>
      <w:tr>
        <w:tc>
          <w:tcPr>
            <w:tcW w:type="dxa" w:w="2880"/>
          </w:tcPr>
          <w:p>
            <w:r>
              <w:t>Copper Straight-Through</w:t>
            </w:r>
          </w:p>
        </w:tc>
        <w:tc>
          <w:tcPr>
            <w:tcW w:type="dxa" w:w="2880"/>
          </w:tcPr>
          <w:p>
            <w:r>
              <w:t>PC ↔ Switch, Switch ↔ Router</w:t>
            </w:r>
          </w:p>
        </w:tc>
        <w:tc>
          <w:tcPr>
            <w:tcW w:type="dxa" w:w="2880"/>
          </w:tcPr>
          <w:p>
            <w:r>
              <w:t>Utilizado para conectar dispositivos diferentes (host/switch/router).</w:t>
            </w:r>
          </w:p>
        </w:tc>
      </w:tr>
      <w:tr>
        <w:tc>
          <w:tcPr>
            <w:tcW w:type="dxa" w:w="2880"/>
          </w:tcPr>
          <w:p>
            <w:r>
              <w:t>Cable cruzado (si aplica)</w:t>
            </w:r>
          </w:p>
        </w:tc>
        <w:tc>
          <w:tcPr>
            <w:tcW w:type="dxa" w:w="2880"/>
          </w:tcPr>
          <w:p>
            <w:r>
              <w:t>Switch ↔ Switch (Switch0 con Switch2 y Switch1 con Switch2)</w:t>
            </w:r>
          </w:p>
        </w:tc>
        <w:tc>
          <w:tcPr>
            <w:tcW w:type="dxa" w:w="2880"/>
          </w:tcPr>
          <w:p>
            <w:r>
              <w:t>En algunas versiones antiguas se necesitaba para conectar switches entre sí.</w:t>
            </w:r>
          </w:p>
        </w:tc>
      </w:tr>
    </w:tbl>
    <w:p>
      <w:pPr>
        <w:pStyle w:val="Heading1"/>
      </w:pPr>
      <w:r>
        <w:t>🖥 Configuración de Equipos</w:t>
      </w:r>
    </w:p>
    <w:p>
      <w:pPr>
        <w:pStyle w:val="Heading2"/>
      </w:pPr>
      <w:r>
        <w:t>PCs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Dispositivo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Máscara</w:t>
            </w:r>
          </w:p>
        </w:tc>
        <w:tc>
          <w:tcPr>
            <w:tcW w:type="dxa" w:w="2160"/>
          </w:tcPr>
          <w:p>
            <w:r>
              <w:t>Gateway</w:t>
            </w:r>
          </w:p>
        </w:tc>
      </w:tr>
      <w:tr>
        <w:tc>
          <w:tcPr>
            <w:tcW w:type="dxa" w:w="2160"/>
          </w:tcPr>
          <w:p>
            <w:r>
              <w:t>PC0</w:t>
            </w:r>
          </w:p>
        </w:tc>
        <w:tc>
          <w:tcPr>
            <w:tcW w:type="dxa" w:w="2160"/>
          </w:tcPr>
          <w:p>
            <w:r>
              <w:t>192.168.10.2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192.168.10.1</w:t>
            </w:r>
          </w:p>
        </w:tc>
      </w:tr>
      <w:tr>
        <w:tc>
          <w:tcPr>
            <w:tcW w:type="dxa" w:w="2160"/>
          </w:tcPr>
          <w:p>
            <w:r>
              <w:t>PC1</w:t>
            </w:r>
          </w:p>
        </w:tc>
        <w:tc>
          <w:tcPr>
            <w:tcW w:type="dxa" w:w="2160"/>
          </w:tcPr>
          <w:p>
            <w:r>
              <w:t>192.168.10.3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192.168.10.1</w:t>
            </w:r>
          </w:p>
        </w:tc>
      </w:tr>
      <w:tr>
        <w:tc>
          <w:tcPr>
            <w:tcW w:type="dxa" w:w="2160"/>
          </w:tcPr>
          <w:p>
            <w:r>
              <w:t>PC2</w:t>
            </w:r>
          </w:p>
        </w:tc>
        <w:tc>
          <w:tcPr>
            <w:tcW w:type="dxa" w:w="2160"/>
          </w:tcPr>
          <w:p>
            <w:r>
              <w:t>192.168.20.2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192.168.20.1</w:t>
            </w:r>
          </w:p>
        </w:tc>
      </w:tr>
      <w:tr>
        <w:tc>
          <w:tcPr>
            <w:tcW w:type="dxa" w:w="2160"/>
          </w:tcPr>
          <w:p>
            <w:r>
              <w:t>PC3</w:t>
            </w:r>
          </w:p>
        </w:tc>
        <w:tc>
          <w:tcPr>
            <w:tcW w:type="dxa" w:w="2160"/>
          </w:tcPr>
          <w:p>
            <w:r>
              <w:t>192.168.20.3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192.168.20.1</w:t>
            </w:r>
          </w:p>
        </w:tc>
      </w:tr>
    </w:tbl>
    <w:p>
      <w:pPr>
        <w:pStyle w:val="Heading2"/>
      </w:pPr>
      <w:r>
        <w:t>Router (Router1)</w:t>
      </w:r>
    </w:p>
    <w:p>
      <w:r>
        <w:br/>
        <w:t>interface GigabitEthernet0/0</w:t>
        <w:br/>
        <w:t xml:space="preserve"> ip address 192.168.10.1 255.255.255.0</w:t>
        <w:br/>
        <w:t xml:space="preserve"> no shutdown</w:t>
        <w:br/>
        <w:br/>
        <w:t>interface GigabitEthernet0/1</w:t>
        <w:br/>
        <w:t xml:space="preserve"> ip address 192.168.20.1 255.255.255.0</w:t>
        <w:br/>
        <w:t xml:space="preserve"> no shutdown</w:t>
        <w:br/>
      </w:r>
    </w:p>
    <w:p>
      <w:pPr>
        <w:pStyle w:val="Heading1"/>
      </w:pPr>
      <w:r>
        <w:t>🔁 Verificación de conectividad</w:t>
      </w:r>
    </w:p>
    <w:p>
      <w:r>
        <w:br/>
        <w:t>Desde PC0 (Gremio 1):</w:t>
        <w:br/>
        <w:t>ping 192.168.20.2</w:t>
        <w:br/>
        <w:br/>
        <w:t>Desde PC2 (Gremio 2):</w:t>
        <w:br/>
        <w:t>ping 192.168.10.2</w:t>
        <w:br/>
        <w:br/>
        <w:t>✔️ Resultado: Comunicación establecida entre dispositivos de ambos gremios.</w:t>
        <w:br/>
      </w:r>
    </w:p>
    <w:p>
      <w:pPr>
        <w:pStyle w:val="Heading1"/>
      </w:pPr>
      <w:r>
        <w:t>✅ Conclusión</w:t>
      </w:r>
    </w:p>
    <w:p>
      <w:r>
        <w:br/>
        <w:t xml:space="preserve">La red fue diseñada para interconectar dos gremios mediante un router centralizado, permitiendo la comunicación entre </w:t>
        <w:br/>
        <w:t xml:space="preserve">subredes distintas. Se aplicaron buenas prácticas de direccionamiento IP, configuración de gateway y verificación </w:t>
        <w:br/>
        <w:t>de conectividad. Esta solución es escalable y permite integrar más dispositivos si se requiere.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