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7"/>
        <w:jc w:val="both"/>
      </w:pPr>
      <w:r>
        <w:rPr>
          <w:sz w:val="36"/>
          <w:u w:val="single"/>
          <w:b/>
          <w:szCs w:val="36"/>
          <w:rFonts w:ascii="Baskerville Old Face" w:hAnsi="Baskerville Old Face"/>
        </w:rPr>
        <w:t>Clase: StorageManager</w:t>
      </w:r>
    </w:p>
    <w:p>
      <w:pPr>
        <w:pStyle w:val="style47"/>
        <w:jc w:val="both"/>
      </w:pPr>
      <w:r>
        <w:rPr>
          <w:sz w:val="32"/>
          <w:b/>
          <w:szCs w:val="32"/>
          <w:rFonts w:ascii="Baskerville Old Face" w:hAnsi="Baskerville Old Face"/>
        </w:rPr>
        <w:t xml:space="preserve">Descripción: </w:t>
      </w:r>
    </w:p>
    <w:p>
      <w:pPr>
        <w:pStyle w:val="style47"/>
        <w:jc w:val="both"/>
      </w:pPr>
      <w:r>
        <w:rPr>
          <w:sz w:val="28"/>
          <w:szCs w:val="28"/>
          <w:rFonts w:ascii="Baskerville Old Face" w:hAnsi="Baskerville Old Face"/>
        </w:rPr>
        <w:t>El propósito principal de esta clase es proveernos el método para crear un archivo que contendrá el TableSpace de la base de datos.</w:t>
      </w:r>
    </w:p>
    <w:p>
      <w:pPr>
        <w:pStyle w:val="style47"/>
        <w:jc w:val="both"/>
      </w:pPr>
      <w:r>
        <w:rPr>
          <w:sz w:val="32"/>
          <w:b/>
          <w:szCs w:val="32"/>
          <w:rFonts w:ascii="Baskerville Old Face" w:hAnsi="Baskerville Old Face"/>
        </w:rPr>
        <w:t>Funciones:</w:t>
      </w:r>
    </w:p>
    <w:p>
      <w:pPr>
        <w:pStyle w:val="style54"/>
        <w:numPr>
          <w:ilvl w:val="0"/>
          <w:numId w:val="1"/>
        </w:numPr>
        <w:jc w:val="both"/>
      </w:pPr>
      <w:r>
        <w:rPr>
          <w:sz w:val="28"/>
          <w:szCs w:val="28"/>
          <w:rFonts w:ascii="Baskerville Old Face" w:hAnsi="Baskerville Old Face"/>
        </w:rPr>
        <w:t>void createTableSpace(const char* nombreBD, const char* version, const char* clave, unsigned int cantBloques);</w:t>
      </w:r>
    </w:p>
    <w:p>
      <w:pPr>
        <w:pStyle w:val="style47"/>
        <w:jc w:val="both"/>
        <w:ind w:hanging="0" w:left="708" w:right="0"/>
      </w:pPr>
      <w:r>
        <w:rPr>
          <w:sz w:val="28"/>
          <w:szCs w:val="28"/>
          <w:rFonts w:ascii="Baskerville Old Face" w:hAnsi="Baskerville Old Face"/>
        </w:rPr>
        <w:t>nombreBD = recibe el nombre de la base de datos ejemplo: MyOracleDB.</w:t>
      </w:r>
    </w:p>
    <w:p>
      <w:pPr>
        <w:pStyle w:val="style47"/>
        <w:jc w:val="both"/>
        <w:ind w:hanging="0" w:left="708" w:right="0"/>
      </w:pPr>
      <w:r>
        <w:rPr>
          <w:sz w:val="28"/>
          <w:szCs w:val="28"/>
          <w:rFonts w:ascii="Baskerville Old Face" w:hAnsi="Baskerville Old Face"/>
        </w:rPr>
        <w:t>versión = recibe una cadena para la versión de la Base de Datos, ejemplo: 1.0.</w:t>
      </w:r>
    </w:p>
    <w:p>
      <w:pPr>
        <w:pStyle w:val="style47"/>
        <w:jc w:val="both"/>
      </w:pPr>
      <w:r>
        <w:rPr>
          <w:sz w:val="28"/>
          <w:szCs w:val="28"/>
          <w:rFonts w:ascii="Baskerville Old Face" w:hAnsi="Baskerville Old Face"/>
        </w:rPr>
        <w:tab/>
        <w:t>clave = recibe una cadena para la clave o password de la Base de Datos.</w:t>
      </w:r>
    </w:p>
    <w:p>
      <w:pPr>
        <w:pStyle w:val="style47"/>
        <w:jc w:val="both"/>
        <w:ind w:hanging="0" w:left="708" w:right="0"/>
      </w:pPr>
      <w:r>
        <w:rPr>
          <w:sz w:val="28"/>
          <w:szCs w:val="28"/>
          <w:rFonts w:ascii="Baskerville Old Face" w:hAnsi="Baskerville Old Face"/>
        </w:rPr>
        <w:t>cantBloques = recibe la cantidad de bloques que va contener el TableSpace, tomando en cuenta que cada bloque tiene un tamaño por default de 4096 bytes (4 kb).</w:t>
      </w:r>
    </w:p>
    <w:p>
      <w:pPr>
        <w:pStyle w:val="style47"/>
        <w:jc w:val="both"/>
        <w:ind w:hanging="0" w:left="708" w:right="0"/>
      </w:pPr>
      <w:r>
        <w:rPr>
          <w:sz w:val="28"/>
          <w:szCs w:val="28"/>
          <w:rFonts w:ascii="Baskerville Old Face" w:hAnsi="Baskerville Old Face"/>
        </w:rPr>
        <w:t>*Esta función produce un archivo ubicado en la carpeta donde está el proyecto, ejemplo: /home/mairen/Documentos/TeoriadeBasedeDatosII_StorageManager/StorageManager</w:t>
      </w:r>
    </w:p>
    <w:p>
      <w:pPr>
        <w:pStyle w:val="style47"/>
        <w:jc w:val="both"/>
      </w:pPr>
      <w:r>
        <w:rPr>
          <w:sz w:val="28"/>
          <w:szCs w:val="28"/>
          <w:rFonts w:ascii="Baskerville Old Face" w:hAnsi="Baskerville Old Face"/>
        </w:rPr>
        <w:tab/>
        <w:t>Cuyo nombre es “tablespace.dat”.</w:t>
      </w:r>
    </w:p>
    <w:p>
      <w:pPr>
        <w:pStyle w:val="style47"/>
        <w:jc w:val="both"/>
        <w:ind w:hanging="0" w:left="708" w:right="0"/>
      </w:pPr>
      <w:r>
        <w:rPr>
          <w:sz w:val="28"/>
          <w:szCs w:val="28"/>
          <w:rFonts w:ascii="Baskerville Old Face" w:hAnsi="Baskerville Old Face"/>
        </w:rPr>
        <w:t>*Al inicio la lista de libres del TableSpace está formada por todos los bloques.</w:t>
      </w:r>
    </w:p>
    <w:p>
      <w:pPr>
        <w:pStyle w:val="style54"/>
        <w:numPr>
          <w:ilvl w:val="0"/>
          <w:numId w:val="1"/>
        </w:numPr>
        <w:jc w:val="both"/>
      </w:pPr>
      <w:r>
        <w:rPr>
          <w:sz w:val="28"/>
          <w:szCs w:val="28"/>
          <w:rFonts w:ascii="Baskerville Old Face" w:hAnsi="Baskerville Old Face"/>
        </w:rPr>
        <w:t>void createTable(const char* nombreTabla, unsigned int cant_campos, InfoMDC *campos);</w:t>
      </w:r>
    </w:p>
    <w:p>
      <w:pPr>
        <w:pStyle w:val="style47"/>
        <w:jc w:val="both"/>
        <w:ind w:hanging="0" w:left="708" w:right="0"/>
      </w:pPr>
      <w:r>
        <w:rPr>
          <w:sz w:val="28"/>
          <w:szCs w:val="28"/>
          <w:rFonts w:ascii="Baskerville Old Face" w:hAnsi="Baskerville Old Face"/>
        </w:rPr>
        <w:t>nombreTabla = corresponde al nombre de la tabla, con un máximo de 50 caracteres.</w:t>
      </w:r>
    </w:p>
    <w:p>
      <w:pPr>
        <w:pStyle w:val="style47"/>
        <w:jc w:val="both"/>
        <w:ind w:hanging="0" w:left="708" w:right="0"/>
      </w:pPr>
      <w:r>
        <w:rPr>
          <w:sz w:val="28"/>
          <w:szCs w:val="28"/>
          <w:rFonts w:ascii="Baskerville Old Face" w:hAnsi="Baskerville Old Face"/>
        </w:rPr>
        <w:t>cant_campos = corresponde al número de campos que tiene el arreglo que se incorporaran a la tabla.</w:t>
      </w:r>
    </w:p>
    <w:p>
      <w:pPr>
        <w:pStyle w:val="style47"/>
        <w:jc w:val="both"/>
        <w:ind w:hanging="0" w:left="708" w:right="0"/>
      </w:pPr>
      <w:r>
        <w:rPr>
          <w:sz w:val="28"/>
          <w:szCs w:val="28"/>
          <w:rFonts w:ascii="Baskerville Old Face" w:hAnsi="Baskerville Old Face"/>
        </w:rPr>
        <w:t>campos = corresponde al arreglo de objetos de la clase InfoMDC, es decir los campos que pasaran a formar parte de la tabla.</w:t>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sz w:val="36"/>
          <w:u w:val="single"/>
          <w:b/>
          <w:szCs w:val="36"/>
          <w:rFonts w:ascii="Baskerville Old Face" w:hAnsi="Baskerville Old Face"/>
          <w:lang w:val="en-US"/>
        </w:rPr>
        <w:t>Clase: Block</w:t>
      </w:r>
    </w:p>
    <w:p>
      <w:pPr>
        <w:pStyle w:val="style47"/>
        <w:jc w:val="both"/>
      </w:pPr>
      <w:r>
        <w:rPr>
          <w:sz w:val="28"/>
          <w:szCs w:val="28"/>
          <w:rFonts w:ascii="Baskerville Old Face" w:hAnsi="Baskerville Old Face"/>
          <w:lang w:val="en-US"/>
        </w:rPr>
        <w:tab/>
        <w:t>Header header</w:t>
      </w:r>
    </w:p>
    <w:p>
      <w:pPr>
        <w:pStyle w:val="style47"/>
        <w:jc w:val="both"/>
        <w:ind w:hanging="708" w:left="708" w:right="0"/>
      </w:pPr>
      <w:r>
        <w:rPr>
          <w:sz w:val="28"/>
          <w:szCs w:val="28"/>
          <w:rFonts w:ascii="Baskerville Old Face" w:hAnsi="Baskerville Old Face"/>
          <w:lang w:val="en-US"/>
        </w:rPr>
        <w:t xml:space="preserve">    </w:t>
      </w:r>
      <w:r>
        <w:rPr>
          <w:sz w:val="28"/>
          <w:szCs w:val="28"/>
          <w:rFonts w:ascii="Baskerville Old Face" w:hAnsi="Baskerville Old Face"/>
          <w:lang w:val="en-US"/>
        </w:rPr>
        <w:tab/>
        <w:t>Block(unsigned int blockID, unsigned int ant, unsigned int sig, const char *type)</w:t>
      </w:r>
    </w:p>
    <w:p>
      <w:pPr>
        <w:pStyle w:val="style47"/>
        <w:jc w:val="both"/>
        <w:ind w:hanging="708" w:left="708" w:right="0"/>
      </w:pPr>
      <w:r>
        <w:rPr>
          <w:sz w:val="28"/>
          <w:szCs w:val="28"/>
          <w:rFonts w:ascii="Baskerville Old Face" w:hAnsi="Baskerville Old Face"/>
          <w:lang w:val="en-US"/>
        </w:rPr>
        <w:tab/>
        <w:t>virtual void escribir()</w:t>
      </w:r>
    </w:p>
    <w:p>
      <w:pPr>
        <w:pStyle w:val="style47"/>
        <w:jc w:val="both"/>
        <w:ind w:hanging="708" w:left="708" w:right="0"/>
      </w:pPr>
      <w:r>
        <w:rPr>
          <w:sz w:val="28"/>
          <w:szCs w:val="28"/>
          <w:rFonts w:ascii="Baskerville Old Face" w:hAnsi="Baskerville Old Face"/>
          <w:lang w:val="en-US"/>
        </w:rPr>
        <w:tab/>
        <w:t>virtual unsigned int getEspacioDisponible()</w:t>
      </w:r>
    </w:p>
    <w:p>
      <w:pPr>
        <w:pStyle w:val="style47"/>
        <w:jc w:val="both"/>
      </w:pPr>
      <w:r>
        <w:rPr>
          <w:sz w:val="32"/>
          <w:b/>
          <w:szCs w:val="32"/>
          <w:rFonts w:ascii="Baskerville Old Face" w:hAnsi="Baskerville Old Face"/>
        </w:rPr>
        <w:t xml:space="preserve">Descripción: </w:t>
      </w:r>
    </w:p>
    <w:p>
      <w:pPr>
        <w:pStyle w:val="style47"/>
        <w:jc w:val="both"/>
      </w:pPr>
      <w:r>
        <w:rPr>
          <w:sz w:val="28"/>
          <w:szCs w:val="28"/>
          <w:rFonts w:ascii="Baskerville Old Face" w:hAnsi="Baskerville Old Face"/>
        </w:rPr>
        <w:t>Esta clase instancia a un bloque vacío con su Header, en el constructor recibe de parámetro los atributos de la Clase Header, por lo tanto la clase Block tiene un atributo header de la Clase Header.</w:t>
      </w:r>
    </w:p>
    <w:p>
      <w:pPr>
        <w:pStyle w:val="style47"/>
        <w:jc w:val="both"/>
      </w:pPr>
      <w:r>
        <w:rPr>
          <w:sz w:val="32"/>
          <w:b/>
          <w:szCs w:val="32"/>
          <w:rFonts w:ascii="Baskerville Old Face" w:hAnsi="Baskerville Old Face"/>
        </w:rPr>
        <w:t>Funciones:</w:t>
      </w:r>
    </w:p>
    <w:p>
      <w:pPr>
        <w:pStyle w:val="style54"/>
        <w:numPr>
          <w:ilvl w:val="0"/>
          <w:numId w:val="1"/>
        </w:numPr>
        <w:jc w:val="both"/>
      </w:pPr>
      <w:r>
        <w:rPr>
          <w:sz w:val="28"/>
          <w:szCs w:val="28"/>
          <w:rFonts w:ascii="Baskerville Old Face" w:hAnsi="Baskerville Old Face"/>
        </w:rPr>
        <w:t>void escribir();</w:t>
      </w:r>
    </w:p>
    <w:p>
      <w:pPr>
        <w:pStyle w:val="style47"/>
        <w:jc w:val="both"/>
        <w:ind w:hanging="0" w:left="708" w:right="0"/>
      </w:pPr>
      <w:r>
        <w:rPr>
          <w:sz w:val="28"/>
          <w:szCs w:val="28"/>
          <w:rFonts w:ascii="Baskerville Old Face" w:hAnsi="Baskerville Old Face"/>
        </w:rPr>
        <w:t xml:space="preserve">Esta función escribe el bloque en el archivo, es decir solo la información que tenga el objeto de la clase que herede de Block al momento de llamar a la misma función. </w:t>
      </w:r>
    </w:p>
    <w:p>
      <w:pPr>
        <w:pStyle w:val="style54"/>
        <w:numPr>
          <w:ilvl w:val="0"/>
          <w:numId w:val="1"/>
        </w:numPr>
        <w:jc w:val="both"/>
      </w:pPr>
      <w:r>
        <w:rPr>
          <w:sz w:val="28"/>
          <w:szCs w:val="28"/>
          <w:rFonts w:ascii="Baskerville Old Face" w:hAnsi="Baskerville Old Face"/>
        </w:rPr>
        <w:t>unsigned int getEspacioDisponible();</w:t>
      </w:r>
    </w:p>
    <w:p>
      <w:pPr>
        <w:pStyle w:val="style47"/>
        <w:jc w:val="both"/>
        <w:ind w:hanging="0" w:left="708" w:right="0"/>
      </w:pPr>
      <w:r>
        <w:rPr>
          <w:sz w:val="28"/>
          <w:szCs w:val="28"/>
          <w:rFonts w:ascii="Baskerville Old Face" w:hAnsi="Baskerville Old Face"/>
        </w:rPr>
        <w:t>Esta function devuelve el espacio disponible que contiene un bloque.</w:t>
      </w:r>
    </w:p>
    <w:p>
      <w:pPr>
        <w:pStyle w:val="style47"/>
      </w:pPr>
      <w:r>
        <w:rPr>
          <w:sz w:val="32"/>
          <w:u w:val="single"/>
          <w:b/>
          <w:szCs w:val="32"/>
          <w:rFonts w:ascii="Baskerville Old Face" w:hAnsi="Baskerville Old Face"/>
          <w:lang w:val="en-US"/>
        </w:rPr>
        <w:t>Clase: Header</w:t>
      </w:r>
      <w:r>
        <w:rPr>
          <w:sz w:val="28"/>
          <w:szCs w:val="28"/>
          <w:rFonts w:ascii="Baskerville Old Face" w:hAnsi="Baskerville Old Face"/>
          <w:lang w:val="en-US"/>
        </w:rPr>
        <w:br/>
        <w:tab/>
      </w:r>
      <w:bookmarkStart w:id="0" w:name="__DdeLink__52_413993362"/>
      <w:r>
        <w:rPr>
          <w:sz w:val="28"/>
          <w:szCs w:val="28"/>
          <w:rFonts w:ascii="Baskerville Old Face" w:hAnsi="Baskerville Old Face"/>
          <w:lang w:val="en-US"/>
        </w:rPr>
        <w:t>unsigned</w:t>
      </w:r>
      <w:bookmarkEnd w:id="0"/>
      <w:r>
        <w:rPr>
          <w:sz w:val="28"/>
          <w:szCs w:val="28"/>
          <w:rFonts w:ascii="Baskerville Old Face" w:hAnsi="Baskerville Old Face"/>
          <w:lang w:val="en-US"/>
        </w:rPr>
        <w:t xml:space="preserve"> int blockID</w:t>
        <w:br/>
        <w:tab/>
        <w:t>unsigned int sig</w:t>
        <w:br/>
        <w:tab/>
        <w:t>unsigned int ant</w:t>
        <w:br/>
        <w:tab/>
        <w:t>char type[4]</w:t>
      </w:r>
    </w:p>
    <w:p>
      <w:pPr>
        <w:pStyle w:val="style47"/>
        <w:jc w:val="both"/>
      </w:pPr>
      <w:r>
        <w:rPr>
          <w:sz w:val="28"/>
          <w:b/>
          <w:szCs w:val="28"/>
          <w:rFonts w:ascii="Baskerville Old Face" w:hAnsi="Baskerville Old Face"/>
        </w:rPr>
        <w:t xml:space="preserve">Descripción: </w:t>
      </w:r>
    </w:p>
    <w:p>
      <w:pPr>
        <w:pStyle w:val="style47"/>
        <w:jc w:val="both"/>
      </w:pPr>
      <w:r>
        <w:rPr>
          <w:sz w:val="28"/>
          <w:szCs w:val="28"/>
          <w:rFonts w:ascii="Baskerville Old Face" w:hAnsi="Baskerville Old Face"/>
        </w:rPr>
        <w:t>El blockID representa la ubicación del bloque en el disco como si el disco fuera un arreglo de bloques de 4096 bytes. Debido a lo anterior los atributos  sig y ant nos permiten tratar este arreglo de bloques como una lista doblemente enlazada para una mejor manipulación.</w:t>
      </w:r>
    </w:p>
    <w:p>
      <w:pPr>
        <w:pStyle w:val="style47"/>
        <w:jc w:val="both"/>
      </w:pPr>
      <w:r>
        <w:rPr>
          <w:sz w:val="28"/>
          <w:szCs w:val="28"/>
          <w:rFonts w:ascii="Baskerville Old Face" w:hAnsi="Baskerville Old Face"/>
        </w:rPr>
        <w:t xml:space="preserve">El atributo type tendrá el siguiente dominio </w:t>
        <w:tab/>
        <w:t xml:space="preserve">de datos: </w:t>
      </w:r>
    </w:p>
    <w:p>
      <w:pPr>
        <w:pStyle w:val="style47"/>
        <w:jc w:val="both"/>
      </w:pPr>
      <w:r>
        <w:rPr>
          <w:sz w:val="28"/>
          <w:szCs w:val="28"/>
          <w:rFonts w:ascii="Baskerville Old Face" w:hAnsi="Baskerville Old Face"/>
          <w:lang w:val="en-US"/>
        </w:rPr>
        <w:t>SB=System Block</w:t>
      </w:r>
    </w:p>
    <w:p>
      <w:pPr>
        <w:pStyle w:val="style47"/>
        <w:jc w:val="both"/>
      </w:pPr>
      <w:r>
        <w:rPr>
          <w:sz w:val="28"/>
          <w:szCs w:val="28"/>
          <w:rFonts w:ascii="Baskerville Old Face" w:hAnsi="Baskerville Old Face"/>
          <w:lang w:val="en-US"/>
        </w:rPr>
        <w:t>BB=Blank Block</w:t>
      </w:r>
    </w:p>
    <w:p>
      <w:pPr>
        <w:pStyle w:val="style47"/>
        <w:jc w:val="both"/>
      </w:pPr>
      <w:bookmarkStart w:id="1" w:name="__DdeLink__1126_182676312"/>
      <w:r>
        <w:rPr>
          <w:sz w:val="28"/>
          <w:szCs w:val="28"/>
          <w:rFonts w:ascii="Baskerville Old Face" w:hAnsi="Baskerville Old Face"/>
        </w:rPr>
        <w:t>MDB</w:t>
      </w:r>
      <w:bookmarkEnd w:id="1"/>
      <w:r>
        <w:rPr>
          <w:sz w:val="28"/>
          <w:szCs w:val="28"/>
          <w:rFonts w:ascii="Baskerville Old Face" w:hAnsi="Baskerville Old Face"/>
        </w:rPr>
        <w:t>=Metadata Block</w:t>
      </w:r>
    </w:p>
    <w:p>
      <w:pPr>
        <w:pStyle w:val="style47"/>
        <w:jc w:val="both"/>
      </w:pPr>
      <w:r>
        <w:rPr>
          <w:sz w:val="28"/>
          <w:szCs w:val="28"/>
          <w:rFonts w:ascii="Baskerville Old Face" w:hAnsi="Baskerville Old Face"/>
        </w:rPr>
        <w:t>MDCB=Continuación de Metadata Block</w:t>
      </w:r>
    </w:p>
    <w:p>
      <w:pPr>
        <w:pStyle w:val="style47"/>
        <w:jc w:val="both"/>
      </w:pPr>
      <w:r>
        <w:rPr>
          <w:sz w:val="28"/>
          <w:szCs w:val="28"/>
          <w:rFonts w:ascii="Baskerville Old Face" w:hAnsi="Baskerville Old Face"/>
        </w:rPr>
        <w:t>DB=Data Block</w:t>
      </w:r>
    </w:p>
    <w:p>
      <w:pPr>
        <w:pStyle w:val="style47"/>
        <w:jc w:val="both"/>
      </w:pPr>
      <w:r>
        <w:rPr>
          <w:sz w:val="28"/>
          <w:szCs w:val="28"/>
          <w:rFonts w:ascii="Baskerville Old Face" w:hAnsi="Baskerville Old Face"/>
        </w:rPr>
        <w:t>VB=Varchar Block</w:t>
      </w:r>
    </w:p>
    <w:p>
      <w:pPr>
        <w:pStyle w:val="style47"/>
        <w:jc w:val="both"/>
      </w:pPr>
      <w:r>
        <w:rPr>
          <w:sz w:val="28"/>
          <w:szCs w:val="28"/>
          <w:rFonts w:ascii="Baskerville Old Face" w:hAnsi="Baskerville Old Face"/>
        </w:rPr>
        <w:t>*Para cada uno de los atributos anteriores de la clase Header, la clase Block contiene los sets y gets de dichos atributos en disco, el atributo header de la clase Header es publico por lo que se puede acceder fácilmente en memoria así como los atributos internos de la clase Header.</w:t>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sz w:val="36"/>
          <w:u w:val="single"/>
          <w:b/>
          <w:szCs w:val="36"/>
          <w:rFonts w:ascii="Baskerville Old Face" w:hAnsi="Baskerville Old Face"/>
        </w:rPr>
        <w:t>Clase: SystemBlock hereda de la clase Block</w:t>
      </w:r>
    </w:p>
    <w:p>
      <w:pPr>
        <w:pStyle w:val="style47"/>
        <w:jc w:val="both"/>
      </w:pPr>
      <w:r>
        <w:rPr>
          <w:sz w:val="28"/>
          <w:szCs w:val="28"/>
          <w:rFonts w:ascii="Baskerville Old Face" w:hAnsi="Baskerville Old Face"/>
        </w:rPr>
        <w:tab/>
        <w:t>InfoSB info</w:t>
      </w:r>
    </w:p>
    <w:p>
      <w:pPr>
        <w:pStyle w:val="style47"/>
        <w:jc w:val="both"/>
      </w:pPr>
      <w:r>
        <w:rPr>
          <w:sz w:val="28"/>
          <w:szCs w:val="28"/>
          <w:rFonts w:ascii="Baskerville Old Face" w:hAnsi="Baskerville Old Face"/>
        </w:rPr>
        <w:tab/>
        <w:t>SystemBlock()</w:t>
      </w:r>
    </w:p>
    <w:p>
      <w:pPr>
        <w:pStyle w:val="style47"/>
        <w:jc w:val="both"/>
      </w:pPr>
      <w:r>
        <w:rPr>
          <w:sz w:val="32"/>
          <w:b/>
          <w:szCs w:val="32"/>
          <w:rFonts w:ascii="Baskerville Old Face" w:hAnsi="Baskerville Old Face"/>
        </w:rPr>
        <w:t xml:space="preserve">Descripción: </w:t>
      </w:r>
    </w:p>
    <w:p>
      <w:pPr>
        <w:pStyle w:val="style47"/>
        <w:jc w:val="both"/>
      </w:pPr>
      <w:r>
        <w:rPr>
          <w:sz w:val="28"/>
          <w:szCs w:val="28"/>
          <w:rFonts w:ascii="Baskerville Old Face" w:hAnsi="Baskerville Old Face"/>
        </w:rPr>
        <w:t>Esta clase nos permite instanciar el bloque de sistema correspondiente al archivo del tablespace de la base de datos, como se explica en la sección de la clase StorageManager.</w:t>
      </w:r>
    </w:p>
    <w:p>
      <w:pPr>
        <w:pStyle w:val="style47"/>
        <w:jc w:val="both"/>
      </w:pPr>
      <w:r>
        <w:rPr>
          <w:sz w:val="28"/>
          <w:szCs w:val="28"/>
          <w:rFonts w:ascii="Baskerville Old Face" w:hAnsi="Baskerville Old Face"/>
        </w:rPr>
        <w:t>El constructor de esta clase hala del disco la información correspondiente al bloque de sistema en el atributo info así como el Header de este bloque en particular.</w:t>
      </w:r>
    </w:p>
    <w:p>
      <w:pPr>
        <w:pStyle w:val="style47"/>
        <w:jc w:val="both"/>
      </w:pPr>
      <w:r>
        <w:rPr>
          <w:sz w:val="32"/>
          <w:b/>
          <w:szCs w:val="32"/>
          <w:rFonts w:ascii="Baskerville Old Face" w:hAnsi="Baskerville Old Face"/>
        </w:rPr>
        <w:t>Funciones:</w:t>
      </w:r>
    </w:p>
    <w:p>
      <w:pPr>
        <w:pStyle w:val="style54"/>
        <w:numPr>
          <w:ilvl w:val="0"/>
          <w:numId w:val="1"/>
        </w:numPr>
        <w:jc w:val="both"/>
      </w:pPr>
      <w:r>
        <w:rPr>
          <w:sz w:val="28"/>
          <w:szCs w:val="28"/>
          <w:rFonts w:ascii="Baskerville Old Face" w:hAnsi="Baskerville Old Face"/>
        </w:rPr>
        <w:t>unsigned int getPrimerLibre();</w:t>
      </w:r>
    </w:p>
    <w:p>
      <w:pPr>
        <w:pStyle w:val="style47"/>
        <w:jc w:val="both"/>
        <w:ind w:hanging="0" w:left="708" w:right="0"/>
      </w:pPr>
      <w:r>
        <w:rPr>
          <w:sz w:val="28"/>
          <w:szCs w:val="28"/>
          <w:rFonts w:ascii="Baskerville Old Face" w:hAnsi="Baskerville Old Face"/>
        </w:rPr>
        <w:t>Esta función corresponde al get del atributo primer libre de la clase InfoSB para la cual la clase SystemBlock contiene un atributo de dicha clase.</w:t>
      </w:r>
    </w:p>
    <w:p>
      <w:pPr>
        <w:pStyle w:val="style54"/>
        <w:numPr>
          <w:ilvl w:val="0"/>
          <w:numId w:val="1"/>
        </w:numPr>
        <w:jc w:val="both"/>
      </w:pPr>
      <w:r>
        <w:rPr>
          <w:sz w:val="28"/>
          <w:szCs w:val="28"/>
          <w:rFonts w:ascii="Baskerville Old Face" w:hAnsi="Baskerville Old Face"/>
        </w:rPr>
        <w:t>void actualizarPrimerLibre();</w:t>
      </w:r>
    </w:p>
    <w:p>
      <w:pPr>
        <w:pStyle w:val="style47"/>
        <w:jc w:val="both"/>
        <w:ind w:hanging="0" w:left="708" w:right="0"/>
      </w:pPr>
      <w:r>
        <w:rPr>
          <w:sz w:val="28"/>
          <w:szCs w:val="28"/>
          <w:rFonts w:ascii="Baskerville Old Face" w:hAnsi="Baskerville Old Face"/>
        </w:rPr>
        <w:t>Después de haber utilizado la función getPrimerLibre es necesario llamar a la función actualizarPrimerLibre debido a que dicha función nos ayudara a actualizar la lista de libres por lo tanto esta función acomodara aquellos bloques que se vean afectados en el proceso de elegir el bloque libre que se pidió anteriormente.</w:t>
      </w:r>
    </w:p>
    <w:p>
      <w:pPr>
        <w:pStyle w:val="style47"/>
        <w:jc w:val="both"/>
      </w:pPr>
      <w:r>
        <w:rPr>
          <w:sz w:val="32"/>
          <w:u w:val="single"/>
          <w:b/>
          <w:szCs w:val="32"/>
          <w:rFonts w:ascii="Baskerville Old Face" w:hAnsi="Baskerville Old Face"/>
        </w:rPr>
        <w:t>Clase: InfoSB</w:t>
      </w:r>
    </w:p>
    <w:p>
      <w:pPr>
        <w:pStyle w:val="style47"/>
        <w:jc w:val="both"/>
      </w:pPr>
      <w:r>
        <w:rPr>
          <w:sz w:val="28"/>
          <w:szCs w:val="28"/>
          <w:rFonts w:ascii="Baskerville Old Face" w:hAnsi="Baskerville Old Face"/>
        </w:rPr>
        <w:tab/>
        <w:t>char nombreBD[32]</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t>char version[8]</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char clave[16]</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primerBMD</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ultimoBMD</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primerLibre</w:t>
      </w:r>
    </w:p>
    <w:p>
      <w:pPr>
        <w:pStyle w:val="style47"/>
        <w:jc w:val="both"/>
      </w:pPr>
      <w:r>
        <w:rPr>
          <w:sz w:val="28"/>
          <w:b/>
          <w:szCs w:val="28"/>
          <w:rFonts w:ascii="Baskerville Old Face" w:hAnsi="Baskerville Old Face"/>
        </w:rPr>
        <w:t>Descripcion:</w:t>
      </w:r>
    </w:p>
    <w:p>
      <w:pPr>
        <w:pStyle w:val="style47"/>
        <w:jc w:val="both"/>
      </w:pPr>
      <w:r>
        <w:rPr>
          <w:sz w:val="28"/>
          <w:szCs w:val="28"/>
          <w:rFonts w:ascii="Baskerville Old Face" w:hAnsi="Baskerville Old Face"/>
        </w:rPr>
        <w:t>nombreBD coincide con el parámetro nombreBD de la función createTableSpace de la clase StorageManager asi como versión y clave.</w:t>
      </w:r>
    </w:p>
    <w:p>
      <w:pPr>
        <w:pStyle w:val="style47"/>
        <w:jc w:val="both"/>
      </w:pPr>
      <w:r>
        <w:rPr>
          <w:sz w:val="28"/>
          <w:szCs w:val="28"/>
          <w:rFonts w:ascii="Baskerville Old Face" w:hAnsi="Baskerville Old Face"/>
        </w:rPr>
        <w:t>primerBMD corresponde al blockID del primer bloque de Metadata es decir la primera tabla en crearse</w:t>
      </w:r>
    </w:p>
    <w:p>
      <w:pPr>
        <w:pStyle w:val="style47"/>
        <w:jc w:val="both"/>
      </w:pPr>
      <w:r>
        <w:rPr>
          <w:sz w:val="28"/>
          <w:szCs w:val="28"/>
          <w:rFonts w:ascii="Baskerville Old Face" w:hAnsi="Baskerville Old Face"/>
        </w:rPr>
        <w:t>ultimoBMD corresponde al blockID del último bloque de Metadata.</w:t>
      </w:r>
    </w:p>
    <w:p>
      <w:pPr>
        <w:pStyle w:val="style47"/>
        <w:jc w:val="both"/>
      </w:pPr>
      <w:r>
        <w:rPr>
          <w:sz w:val="28"/>
          <w:szCs w:val="28"/>
          <w:rFonts w:ascii="Baskerville Old Face" w:hAnsi="Baskerville Old Face"/>
        </w:rPr>
        <w:t>primerLibre corresponde al blockID del primer boque libre de la lista de libres.</w:t>
      </w:r>
    </w:p>
    <w:p>
      <w:pPr>
        <w:pStyle w:val="style47"/>
        <w:jc w:val="both"/>
      </w:pPr>
      <w:r>
        <w:rPr>
          <w:sz w:val="28"/>
          <w:szCs w:val="28"/>
          <w:rFonts w:ascii="Baskerville Old Face" w:hAnsi="Baskerville Old Face"/>
        </w:rPr>
        <w:t>*Para cada uno de los atributos anteriores de la clase InfoSB, la clase SystemBlock contiene los sets y gets de dichos atributos en disco, el atributo info de la clase InfoSB es publico por lo que se puede acceder fácilmente en memoria así como los atributos internos de la clase InfoSB.</w:t>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sz w:val="36"/>
          <w:u w:val="single"/>
          <w:b/>
          <w:szCs w:val="36"/>
          <w:rFonts w:ascii="Baskerville Old Face" w:hAnsi="Baskerville Old Face"/>
        </w:rPr>
        <w:t>Clase: Metadata hereda de la clase Block</w:t>
      </w:r>
    </w:p>
    <w:p>
      <w:pPr>
        <w:pStyle w:val="style47"/>
        <w:jc w:val="both"/>
      </w:pPr>
      <w:r>
        <w:rPr>
          <w:sz w:val="28"/>
          <w:szCs w:val="28"/>
          <w:rFonts w:ascii="Baskerville Old Face" w:hAnsi="Baskerville Old Face"/>
        </w:rPr>
        <w:tab/>
      </w:r>
      <w:r>
        <w:rPr>
          <w:sz w:val="28"/>
          <w:szCs w:val="28"/>
          <w:rFonts w:ascii="Baskerville Old Face" w:hAnsi="Baskerville Old Face"/>
          <w:lang w:val="en-US"/>
        </w:rPr>
        <w:t>Metadata(</w:t>
      </w:r>
      <w:bookmarkStart w:id="2" w:name="__DdeLink__1124_182676312"/>
      <w:r>
        <w:rPr>
          <w:sz w:val="28"/>
          <w:szCs w:val="28"/>
          <w:rFonts w:ascii="Baskerville Old Face" w:hAnsi="Baskerville Old Face"/>
          <w:lang w:val="en-US"/>
        </w:rPr>
        <w:t>unsigned int blockID, char* nombreTabla, unsigned int cant_campos</w:t>
      </w:r>
      <w:bookmarkEnd w:id="2"/>
      <w:r>
        <w:rPr>
          <w:sz w:val="28"/>
          <w:szCs w:val="28"/>
          <w:rFonts w:ascii="Baskerville Old Face" w:hAnsi="Baskerville Old Face"/>
          <w:lang w:val="en-US"/>
        </w:rPr>
        <w:t>):</w:t>
      </w:r>
    </w:p>
    <w:p>
      <w:pPr>
        <w:pStyle w:val="style47"/>
        <w:jc w:val="both"/>
        <w:ind w:hanging="0" w:left="708" w:right="0"/>
      </w:pPr>
      <w:r>
        <w:rPr>
          <w:sz w:val="28"/>
          <w:szCs w:val="28"/>
          <w:rFonts w:ascii="Baskerville Old Face" w:hAnsi="Baskerville Old Face"/>
        </w:rPr>
        <w:t>Este constructor nos permite mantener un bloque de metadata en memoria para luego escribirse.</w:t>
      </w:r>
    </w:p>
    <w:p>
      <w:pPr>
        <w:pStyle w:val="style47"/>
        <w:jc w:val="both"/>
      </w:pPr>
      <w:r>
        <w:rPr>
          <w:sz w:val="28"/>
          <w:szCs w:val="28"/>
          <w:rFonts w:ascii="Baskerville Old Face" w:hAnsi="Baskerville Old Face"/>
        </w:rPr>
        <w:tab/>
        <w:t xml:space="preserve">Metadata(unsigned int </w:t>
      </w:r>
      <w:bookmarkStart w:id="3" w:name="__DdeLink__1128_182676312"/>
      <w:r>
        <w:rPr>
          <w:sz w:val="28"/>
          <w:szCs w:val="28"/>
          <w:rFonts w:ascii="Baskerville Old Face" w:hAnsi="Baskerville Old Face"/>
        </w:rPr>
        <w:t>blockID</w:t>
      </w:r>
      <w:bookmarkEnd w:id="3"/>
      <w:r>
        <w:rPr>
          <w:sz w:val="28"/>
          <w:szCs w:val="28"/>
          <w:rFonts w:ascii="Baskerville Old Face" w:hAnsi="Baskerville Old Face"/>
        </w:rPr>
        <w:t>):</w:t>
      </w:r>
    </w:p>
    <w:p>
      <w:pPr>
        <w:pStyle w:val="style47"/>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47"/>
        <w:jc w:val="both"/>
      </w:pPr>
      <w:r>
        <w:rPr>
          <w:sz w:val="28"/>
          <w:szCs w:val="28"/>
          <w:rFonts w:ascii="Baskerville Old Face" w:hAnsi="Baskerville Old Face"/>
        </w:rPr>
        <w:tab/>
        <w:t>InfoMD info</w:t>
      </w:r>
    </w:p>
    <w:p>
      <w:pPr>
        <w:pStyle w:val="style47"/>
        <w:jc w:val="both"/>
      </w:pPr>
      <w:r>
        <w:rPr>
          <w:sz w:val="32"/>
          <w:b/>
          <w:szCs w:val="32"/>
          <w:rFonts w:ascii="Baskerville Old Face" w:hAnsi="Baskerville Old Face"/>
        </w:rPr>
        <w:t>Funciones:</w:t>
      </w:r>
    </w:p>
    <w:p>
      <w:pPr>
        <w:pStyle w:val="style54"/>
        <w:numPr>
          <w:ilvl w:val="0"/>
          <w:numId w:val="1"/>
        </w:numPr>
        <w:jc w:val="both"/>
      </w:pPr>
      <w:bookmarkStart w:id="4" w:name="__DdeLink__1134_182676312"/>
      <w:bookmarkStart w:id="5" w:name="__DdeLink__1132_182676312"/>
      <w:bookmarkEnd w:id="4"/>
      <w:bookmarkEnd w:id="5"/>
      <w:r>
        <w:rPr>
          <w:sz w:val="28"/>
          <w:szCs w:val="28"/>
          <w:rFonts w:ascii="Baskerville Old Face" w:hAnsi="Baskerville Old Face"/>
        </w:rPr>
        <w:t>unsigned int getFreeSpace(unsigned int espacio);</w:t>
      </w:r>
    </w:p>
    <w:p>
      <w:pPr>
        <w:pStyle w:val="style47"/>
        <w:jc w:val="both"/>
        <w:ind w:hanging="0" w:left="708" w:right="0"/>
      </w:pPr>
      <w:r>
        <w:rPr>
          <w:sz w:val="28"/>
          <w:szCs w:val="28"/>
          <w:rFonts w:ascii="Baskerville Old Face" w:hAnsi="Baskerville Old Face"/>
        </w:rPr>
        <w:t>Esta función devuelve el blockID de un bloque de datos con el espacio que se especifica de parámetro en caso que no existiese un bloque de datos con espacio retorna 0.</w:t>
      </w:r>
    </w:p>
    <w:p>
      <w:pPr>
        <w:pStyle w:val="style54"/>
        <w:numPr>
          <w:ilvl w:val="0"/>
          <w:numId w:val="1"/>
        </w:numPr>
        <w:jc w:val="both"/>
      </w:pPr>
      <w:bookmarkStart w:id="6" w:name="__DdeLink__1136_182676312"/>
      <w:bookmarkEnd w:id="6"/>
      <w:r>
        <w:rPr>
          <w:sz w:val="28"/>
          <w:szCs w:val="28"/>
          <w:rFonts w:ascii="Baskerville Old Face" w:hAnsi="Baskerville Old Face"/>
          <w:lang w:val="en-US"/>
        </w:rPr>
        <w:t>InfoMDC readCampo(unsigned int index);</w:t>
      </w:r>
    </w:p>
    <w:p>
      <w:pPr>
        <w:pStyle w:val="style47"/>
        <w:jc w:val="both"/>
        <w:ind w:hanging="0" w:left="708" w:right="0"/>
      </w:pPr>
      <w:r>
        <w:rPr>
          <w:sz w:val="28"/>
          <w:szCs w:val="28"/>
          <w:rFonts w:ascii="Baskerville Old Face" w:hAnsi="Baskerville Old Face"/>
        </w:rPr>
        <w:t>Devuelve el campo de una tabla correspondiente al index de parámetro, es decir una función específica para un determinado bloque de Metadata.</w:t>
      </w:r>
    </w:p>
    <w:p>
      <w:pPr>
        <w:pStyle w:val="style47"/>
        <w:jc w:val="both"/>
      </w:pPr>
      <w:r>
        <w:rPr>
          <w:sz w:val="32"/>
          <w:b/>
          <w:szCs w:val="32"/>
          <w:rFonts w:ascii="Baskerville Old Face" w:hAnsi="Baskerville Old Face"/>
        </w:rPr>
        <w:tab/>
      </w:r>
      <w:r>
        <w:rPr>
          <w:sz w:val="32"/>
          <w:u w:val="single"/>
          <w:b/>
          <w:szCs w:val="32"/>
          <w:rFonts w:ascii="Baskerville Old Face" w:hAnsi="Baskerville Old Face"/>
        </w:rPr>
        <w:t>Clase: InfoMDC</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tab/>
        <w:t>unsigned short tipo_campo</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tab/>
        <w:t>char nombre_campo[30]</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tab/>
      </w:r>
      <w:r>
        <w:rPr>
          <w:sz w:val="28"/>
          <w:szCs w:val="28"/>
          <w:rFonts w:ascii="Baskerville Old Face" w:hAnsi="Baskerville Old Face"/>
          <w:lang w:val="en-US"/>
        </w:rPr>
        <w:t>unsigned int escala</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unsigned int precision</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nulls</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PK</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char DEFAULT[30]</w:t>
      </w:r>
    </w:p>
    <w:p>
      <w:pPr>
        <w:pStyle w:val="style47"/>
        <w:jc w:val="both"/>
      </w:pPr>
      <w:r>
        <w:rPr>
          <w:sz w:val="28"/>
          <w:szCs w:val="28"/>
          <w:rFonts w:ascii="Baskerville Old Face" w:hAnsi="Baskerville Old Face"/>
          <w:lang w:val="en-US"/>
        </w:rPr>
        <w:tab/>
        <w:tab/>
      </w:r>
      <w:r>
        <w:rPr>
          <w:sz w:val="28"/>
          <w:szCs w:val="28"/>
          <w:rFonts w:ascii="Baskerville Old Face" w:hAnsi="Baskerville Old Face"/>
        </w:rPr>
        <w:t>unsigned int inicio_varchar (Ignorado por el QA)</w:t>
      </w:r>
    </w:p>
    <w:p>
      <w:pPr>
        <w:pStyle w:val="style47"/>
        <w:jc w:val="both"/>
      </w:pPr>
      <w:r>
        <w:rPr>
          <w:sz w:val="28"/>
          <w:szCs w:val="28"/>
          <w:rFonts w:ascii="Baskerville Old Face" w:hAnsi="Baskerville Old Face"/>
        </w:rPr>
        <w:tab/>
        <w:tab/>
      </w:r>
      <w:bookmarkStart w:id="7" w:name="__DdeLink__1118_182676312"/>
      <w:r>
        <w:rPr>
          <w:sz w:val="28"/>
          <w:szCs w:val="28"/>
          <w:rFonts w:ascii="Baskerville Old Face" w:hAnsi="Baskerville Old Face"/>
        </w:rPr>
        <w:t xml:space="preserve">unsigned int final_varchar </w:t>
      </w:r>
      <w:bookmarkEnd w:id="7"/>
      <w:r>
        <w:rPr>
          <w:sz w:val="28"/>
          <w:szCs w:val="28"/>
          <w:rFonts w:ascii="Baskerville Old Face" w:hAnsi="Baskerville Old Face"/>
        </w:rPr>
        <w:t>(Ignorado por el QA)</w:t>
      </w:r>
    </w:p>
    <w:p>
      <w:pPr>
        <w:pStyle w:val="style47"/>
        <w:jc w:val="both"/>
      </w:pPr>
      <w:r>
        <w:rPr>
          <w:sz w:val="28"/>
          <w:szCs w:val="28"/>
          <w:rFonts w:ascii="Baskerville Old Face" w:hAnsi="Baskerville Old Face"/>
        </w:rPr>
        <w:tab/>
        <w:t>El tipo_campo corresponde a una enumeración:</w:t>
      </w:r>
    </w:p>
    <w:p>
      <w:pPr>
        <w:pStyle w:val="style54"/>
        <w:numPr>
          <w:ilvl w:val="0"/>
          <w:numId w:val="2"/>
        </w:numPr>
        <w:jc w:val="both"/>
      </w:pPr>
      <w:r>
        <w:rPr>
          <w:sz w:val="28"/>
          <w:szCs w:val="28"/>
          <w:rFonts w:ascii="Baskerville Old Face" w:hAnsi="Baskerville Old Face"/>
        </w:rPr>
        <w:t>Int</w:t>
      </w:r>
    </w:p>
    <w:p>
      <w:pPr>
        <w:pStyle w:val="style54"/>
        <w:numPr>
          <w:ilvl w:val="0"/>
          <w:numId w:val="2"/>
        </w:numPr>
        <w:jc w:val="both"/>
      </w:pPr>
      <w:r>
        <w:rPr>
          <w:sz w:val="28"/>
          <w:szCs w:val="28"/>
          <w:rFonts w:ascii="Baskerville Old Face" w:hAnsi="Baskerville Old Face"/>
        </w:rPr>
        <w:t>Doble</w:t>
      </w:r>
    </w:p>
    <w:p>
      <w:pPr>
        <w:pStyle w:val="style54"/>
        <w:numPr>
          <w:ilvl w:val="0"/>
          <w:numId w:val="2"/>
        </w:numPr>
        <w:jc w:val="both"/>
      </w:pPr>
      <w:r>
        <w:rPr>
          <w:sz w:val="28"/>
          <w:szCs w:val="28"/>
          <w:rFonts w:ascii="Baskerville Old Face" w:hAnsi="Baskerville Old Face"/>
        </w:rPr>
        <w:t>Char</w:t>
      </w:r>
    </w:p>
    <w:p>
      <w:pPr>
        <w:pStyle w:val="style54"/>
        <w:numPr>
          <w:ilvl w:val="0"/>
          <w:numId w:val="2"/>
        </w:numPr>
        <w:jc w:val="both"/>
      </w:pPr>
      <w:r>
        <w:rPr>
          <w:sz w:val="28"/>
          <w:szCs w:val="28"/>
          <w:rFonts w:ascii="Baskerville Old Face" w:hAnsi="Baskerville Old Face"/>
        </w:rPr>
        <w:t>Varchar</w:t>
      </w:r>
    </w:p>
    <w:p>
      <w:pPr>
        <w:pStyle w:val="style54"/>
        <w:numPr>
          <w:ilvl w:val="0"/>
          <w:numId w:val="2"/>
        </w:numPr>
        <w:jc w:val="both"/>
      </w:pPr>
      <w:r>
        <w:rPr>
          <w:sz w:val="28"/>
          <w:szCs w:val="28"/>
          <w:rFonts w:ascii="Baskerville Old Face" w:hAnsi="Baskerville Old Face"/>
        </w:rPr>
        <w:t xml:space="preserve">Bool   </w:t>
      </w:r>
    </w:p>
    <w:p>
      <w:pPr>
        <w:pStyle w:val="style47"/>
        <w:jc w:val="both"/>
      </w:pPr>
      <w:r>
        <w:rPr>
          <w:sz w:val="32"/>
          <w:u w:val="single"/>
          <w:b/>
          <w:szCs w:val="32"/>
          <w:rFonts w:ascii="Baskerville Old Face" w:hAnsi="Baskerville Old Face"/>
        </w:rPr>
        <w:t>Clase: InfoMD</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t>char nombreTabla[50]</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t>unsigned int cant_campos</w:t>
      </w:r>
    </w:p>
    <w:p>
      <w:pPr>
        <w:pStyle w:val="style47"/>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unsigned int inicio_MDCont</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unsigned int final_MDCont</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 xml:space="preserve">unsigned int </w:t>
      </w:r>
      <w:bookmarkStart w:id="8" w:name="__DdeLink__1120_182676312"/>
      <w:bookmarkEnd w:id="8"/>
      <w:r>
        <w:rPr>
          <w:sz w:val="28"/>
          <w:szCs w:val="28"/>
          <w:rFonts w:ascii="Baskerville Old Face" w:hAnsi="Baskerville Old Face"/>
          <w:lang w:val="en-US"/>
        </w:rPr>
        <w:t>inicio_BD</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 xml:space="preserve">unsigned int </w:t>
      </w:r>
      <w:bookmarkStart w:id="9" w:name="__DdeLink__1122_182676312"/>
      <w:bookmarkEnd w:id="9"/>
      <w:r>
        <w:rPr>
          <w:sz w:val="28"/>
          <w:szCs w:val="28"/>
          <w:rFonts w:ascii="Baskerville Old Face" w:hAnsi="Baskerville Old Face"/>
        </w:rPr>
        <w:t>final_BD</w:t>
      </w:r>
    </w:p>
    <w:p>
      <w:pPr>
        <w:pStyle w:val="style47"/>
        <w:jc w:val="both"/>
      </w:pPr>
      <w:r>
        <w:rPr>
          <w:sz w:val="28"/>
          <w:b/>
          <w:szCs w:val="28"/>
          <w:rFonts w:ascii="Baskerville Old Face" w:hAnsi="Baskerville Old Face"/>
        </w:rPr>
        <w:t>Descripción:</w:t>
      </w:r>
    </w:p>
    <w:p>
      <w:pPr>
        <w:pStyle w:val="style47"/>
        <w:jc w:val="both"/>
      </w:pPr>
      <w:r>
        <w:rPr>
          <w:sz w:val="28"/>
          <w:szCs w:val="28"/>
          <w:rFonts w:ascii="Baskerville Old Face" w:hAnsi="Baskerville Old Face"/>
        </w:rPr>
        <w:t>nombreTabla contiene el nombre de la tabla correspondiente al bloque de metadata.</w:t>
      </w:r>
    </w:p>
    <w:p>
      <w:pPr>
        <w:pStyle w:val="style47"/>
        <w:jc w:val="both"/>
      </w:pPr>
      <w:r>
        <w:rPr>
          <w:sz w:val="28"/>
          <w:szCs w:val="28"/>
          <w:rFonts w:ascii="Baskerville Old Face" w:hAnsi="Baskerville Old Face"/>
        </w:rPr>
        <w:t>cant_campos es equivalente a la cantidad total de campos de una tabla, es decir que incluye la cantidad de campos que contienen los bloques de continuación de metadata si este es el caso.</w:t>
      </w:r>
    </w:p>
    <w:p>
      <w:pPr>
        <w:pStyle w:val="style47"/>
        <w:jc w:val="both"/>
      </w:pPr>
      <w:r>
        <w:rPr>
          <w:sz w:val="28"/>
          <w:szCs w:val="28"/>
          <w:rFonts w:ascii="Baskerville Old Face" w:hAnsi="Baskerville Old Face"/>
        </w:rPr>
        <w:t>cont_MD corresponde al blockID del primer bloque de continuación de metadata si no existe es igual a 0.</w:t>
      </w:r>
    </w:p>
    <w:p>
      <w:pPr>
        <w:pStyle w:val="style47"/>
        <w:jc w:val="both"/>
      </w:pPr>
      <w:r>
        <w:rPr>
          <w:sz w:val="28"/>
          <w:szCs w:val="28"/>
          <w:rFonts w:ascii="Baskerville Old Face" w:hAnsi="Baskerville Old Face"/>
        </w:rPr>
        <w:t>inicio_BD corresponde al blockID del primer bloque de datos de una tabla sino existe es igual a 0.</w:t>
      </w:r>
    </w:p>
    <w:p>
      <w:pPr>
        <w:pStyle w:val="style47"/>
        <w:jc w:val="both"/>
      </w:pPr>
      <w:r>
        <w:rPr>
          <w:sz w:val="28"/>
          <w:szCs w:val="28"/>
          <w:rFonts w:ascii="Baskerville Old Face" w:hAnsi="Baskerville Old Face"/>
        </w:rPr>
        <w:t>final_BD corresponde al blockID del último bloque de datos de una tabla sino existe es igual a 0.</w:t>
      </w:r>
    </w:p>
    <w:p>
      <w:pPr>
        <w:pStyle w:val="style47"/>
        <w:jc w:val="both"/>
      </w:pPr>
      <w:r>
        <w:rPr>
          <w:sz w:val="28"/>
          <w:szCs w:val="28"/>
          <w:rFonts w:ascii="Baskerville Old Face" w:hAnsi="Baskerville Old Face"/>
        </w:rPr>
        <w:t>*Para cada uno de los atributos anteriores de la clase InfoMD, la clase Metadata contiene los sets y gets de dichos atributos en disco, el atributo info de la clase InfoMD es publico por lo que se puede acceder fácilmente en memoria así como los atributos internos de la clase InfoMD en el caso de que se instancia un bloque de Metadata con el primer constructor por si se requiere algún cambio en los atributos.</w:t>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sz w:val="36"/>
          <w:u w:val="single"/>
          <w:b/>
          <w:szCs w:val="36"/>
          <w:rFonts w:ascii="Baskerville Old Face" w:hAnsi="Baskerville Old Face"/>
        </w:rPr>
        <w:t xml:space="preserve">Clase: </w:t>
      </w:r>
      <w:bookmarkStart w:id="10" w:name="__DdeLink__854_1111294998"/>
      <w:r>
        <w:rPr>
          <w:sz w:val="36"/>
          <w:u w:val="single"/>
          <w:b/>
          <w:szCs w:val="36"/>
          <w:rFonts w:ascii="Baskerville Old Face" w:hAnsi="Baskerville Old Face"/>
        </w:rPr>
        <w:t>MetadataContin</w:t>
      </w:r>
      <w:bookmarkEnd w:id="10"/>
      <w:r>
        <w:rPr>
          <w:sz w:val="36"/>
          <w:u w:val="single"/>
          <w:b/>
          <w:szCs w:val="36"/>
          <w:rFonts w:ascii="Baskerville Old Face" w:hAnsi="Baskerville Old Face"/>
        </w:rPr>
        <w:t>uo hereda de la clase Block</w:t>
        <w:tab/>
        <w:t xml:space="preserve">    </w:t>
      </w:r>
    </w:p>
    <w:p>
      <w:pPr>
        <w:pStyle w:val="style47"/>
        <w:jc w:val="both"/>
      </w:pPr>
      <w:r>
        <w:rPr>
          <w:sz w:val="28"/>
          <w:szCs w:val="28"/>
          <w:rFonts w:ascii="Baskerville Old Face" w:hAnsi="Baskerville Old Face"/>
        </w:rPr>
        <w:tab/>
      </w:r>
      <w:r>
        <w:rPr>
          <w:sz w:val="28"/>
          <w:szCs w:val="28"/>
          <w:rFonts w:ascii="Baskerville Old Face" w:hAnsi="Baskerville Old Face"/>
          <w:lang w:val="en-US"/>
        </w:rPr>
        <w:t xml:space="preserve">MetadataContinuo(unsigned int blockID, unsigned int </w:t>
        <w:tab/>
        <w:t xml:space="preserve">blockIDMD): </w:t>
      </w:r>
    </w:p>
    <w:p>
      <w:pPr>
        <w:pStyle w:val="style47"/>
        <w:jc w:val="both"/>
      </w:pPr>
      <w:r>
        <w:rPr>
          <w:sz w:val="28"/>
          <w:szCs w:val="28"/>
          <w:rFonts w:ascii="Baskerville Old Face" w:hAnsi="Baskerville Old Face"/>
        </w:rPr>
        <w:tab/>
        <w:t xml:space="preserve">Este constructor nos permite mantener un bloque de </w:t>
        <w:tab/>
        <w:t>metadata en memoria para luego escribirse.</w:t>
      </w:r>
    </w:p>
    <w:p>
      <w:pPr>
        <w:pStyle w:val="style47"/>
        <w:jc w:val="both"/>
      </w:pPr>
      <w:r>
        <w:rPr>
          <w:sz w:val="28"/>
          <w:szCs w:val="28"/>
          <w:rFonts w:ascii="Baskerville Old Face" w:hAnsi="Baskerville Old Face"/>
        </w:rPr>
        <w:tab/>
        <w:t>MetadataContinuo(unsigned int blockID):</w:t>
      </w:r>
    </w:p>
    <w:p>
      <w:pPr>
        <w:pStyle w:val="style47"/>
        <w:jc w:val="both"/>
        <w:ind w:hanging="0" w:left="708" w:right="0"/>
      </w:pPr>
      <w:r>
        <w:rPr>
          <w:sz w:val="28"/>
          <w:szCs w:val="28"/>
          <w:rFonts w:ascii="Baskerville Old Face" w:hAnsi="Baskerville Old Face"/>
        </w:rPr>
        <w:t>Este constructor lee del archivo y carga en memoria los atributos correspondientes al bloque con dicho ID.</w:t>
      </w:r>
    </w:p>
    <w:p>
      <w:pPr>
        <w:pStyle w:val="style47"/>
        <w:jc w:val="both"/>
      </w:pPr>
      <w:r>
        <w:rPr>
          <w:sz w:val="28"/>
          <w:szCs w:val="28"/>
          <w:rFonts w:ascii="Baskerville Old Face" w:hAnsi="Baskerville Old Face"/>
        </w:rPr>
        <w:tab/>
        <w:t>InfoMDC info</w:t>
      </w:r>
    </w:p>
    <w:p>
      <w:pPr>
        <w:pStyle w:val="style47"/>
        <w:jc w:val="both"/>
      </w:pPr>
      <w:r>
        <w:rPr>
          <w:sz w:val="32"/>
          <w:b/>
          <w:szCs w:val="32"/>
          <w:rFonts w:ascii="Baskerville Old Face" w:hAnsi="Baskerville Old Face"/>
        </w:rPr>
        <w:t>Funciones:</w:t>
      </w:r>
    </w:p>
    <w:p>
      <w:pPr>
        <w:pStyle w:val="style54"/>
        <w:numPr>
          <w:ilvl w:val="0"/>
          <w:numId w:val="1"/>
        </w:numPr>
        <w:jc w:val="both"/>
      </w:pPr>
      <w:r>
        <w:rPr>
          <w:sz w:val="28"/>
          <w:szCs w:val="28"/>
          <w:rFonts w:ascii="Baskerville Old Face" w:hAnsi="Baskerville Old Face"/>
          <w:lang w:val="en-US"/>
        </w:rPr>
        <w:t>InfoMDC readCampo(unsigned int index);</w:t>
      </w:r>
    </w:p>
    <w:p>
      <w:pPr>
        <w:pStyle w:val="style47"/>
        <w:jc w:val="both"/>
        <w:ind w:hanging="0" w:left="708" w:right="0"/>
      </w:pPr>
      <w:r>
        <w:rPr>
          <w:sz w:val="28"/>
          <w:szCs w:val="28"/>
          <w:rFonts w:ascii="Baskerville Old Face" w:hAnsi="Baskerville Old Face"/>
        </w:rPr>
        <w:t>Devuelve el campo del bloque de MetadaContinuo correspondiente al index de parámetro, es decir una función específica para ese bloque o en otras palabras no considera los demás bloques de MetadataContinuo que puedan existir.</w:t>
      </w:r>
    </w:p>
    <w:p>
      <w:pPr>
        <w:pStyle w:val="style47"/>
        <w:jc w:val="both"/>
      </w:pPr>
      <w:r>
        <w:rPr>
          <w:sz w:val="32"/>
          <w:u w:val="single"/>
          <w:b/>
          <w:szCs w:val="32"/>
          <w:rFonts w:ascii="Baskerville Old Face" w:hAnsi="Baskerville Old Face"/>
          <w:lang w:val="en-US"/>
        </w:rPr>
        <w:t xml:space="preserve">Clase: </w:t>
      </w:r>
      <w:bookmarkStart w:id="11" w:name="__DdeLink__852_1111294998"/>
      <w:bookmarkEnd w:id="11"/>
      <w:r>
        <w:rPr>
          <w:sz w:val="32"/>
          <w:u w:val="single"/>
          <w:b/>
          <w:szCs w:val="32"/>
          <w:rFonts w:ascii="Baskerville Old Face" w:hAnsi="Baskerville Old Face"/>
          <w:lang w:val="en-US"/>
        </w:rPr>
        <w:t>InfoCMD</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cant_campos</w:t>
      </w:r>
    </w:p>
    <w:p>
      <w:pPr>
        <w:pStyle w:val="style47"/>
        <w:jc w:val="both"/>
      </w:pPr>
      <w:r>
        <w:rPr>
          <w:sz w:val="28"/>
          <w:szCs w:val="28"/>
          <w:rFonts w:ascii="Baskerville Old Face" w:hAnsi="Baskerville Old Face"/>
          <w:lang w:val="en-US"/>
        </w:rPr>
        <w:tab/>
        <w:t>unsigned int blockIDMD</w:t>
      </w:r>
    </w:p>
    <w:p>
      <w:pPr>
        <w:pStyle w:val="style47"/>
        <w:jc w:val="both"/>
      </w:pPr>
      <w:r>
        <w:rPr>
          <w:sz w:val="28"/>
          <w:b/>
          <w:szCs w:val="28"/>
          <w:rFonts w:ascii="Baskerville Old Face" w:hAnsi="Baskerville Old Face"/>
        </w:rPr>
        <w:t>Descripcion:</w:t>
      </w:r>
    </w:p>
    <w:p>
      <w:pPr>
        <w:pStyle w:val="style47"/>
        <w:jc w:val="both"/>
      </w:pPr>
      <w:r>
        <w:rPr>
          <w:sz w:val="28"/>
          <w:szCs w:val="28"/>
          <w:rFonts w:ascii="Baskerville Old Face" w:hAnsi="Baskerville Old Face"/>
        </w:rPr>
        <w:t>cant_campos es equivalente a la cantidad de campos que contiene un bloque de MetadataContinuo.</w:t>
      </w:r>
    </w:p>
    <w:p>
      <w:pPr>
        <w:pStyle w:val="style47"/>
        <w:jc w:val="both"/>
      </w:pPr>
      <w:r>
        <w:rPr>
          <w:sz w:val="28"/>
          <w:szCs w:val="28"/>
          <w:rFonts w:ascii="Baskerville Old Face" w:hAnsi="Baskerville Old Face"/>
        </w:rPr>
        <w:t>blockIDMD es equivalente al blockID del bloque de Metadata al que corresponde un determinado bloque de MetadaContinuo</w:t>
      </w:r>
    </w:p>
    <w:p>
      <w:pPr>
        <w:pStyle w:val="style47"/>
        <w:jc w:val="both"/>
      </w:pPr>
      <w:r>
        <w:rPr>
          <w:sz w:val="28"/>
          <w:szCs w:val="28"/>
          <w:rFonts w:ascii="Baskerville Old Face" w:hAnsi="Baskerville Old Face"/>
        </w:rPr>
        <w:t xml:space="preserve">*Para cada uno de los atributos anteriores de la clase InfoCMD, la clase MetadataContinuo contiene los sets y gets de dichos atributos </w:t>
      </w:r>
      <w:bookmarkStart w:id="12" w:name="__DdeLink__369_347261089"/>
      <w:bookmarkEnd w:id="12"/>
      <w:r>
        <w:rPr>
          <w:sz w:val="28"/>
          <w:szCs w:val="28"/>
          <w:rFonts w:ascii="Baskerville Old Face" w:hAnsi="Baskerville Old Face"/>
        </w:rPr>
        <w:t>en disco, el atributo info de la clase InfoCMD es publico por lo que se puede acceder fácilmente en memoria así como los atributos internos de la clase InfoCMD en el caso de que se instancia un bloque de MetadataContinuo con el primer constructor por si se requiere algún cambio en los atributos.</w:t>
      </w:r>
    </w:p>
    <w:p>
      <w:pPr>
        <w:pStyle w:val="style47"/>
        <w:jc w:val="both"/>
      </w:pPr>
      <w:r>
        <w:rPr/>
      </w:r>
    </w:p>
    <w:p>
      <w:pPr>
        <w:pStyle w:val="style47"/>
        <w:jc w:val="both"/>
      </w:pPr>
      <w:r>
        <w:rPr>
          <w:sz w:val="36"/>
          <w:u w:val="single"/>
          <w:b/>
          <w:szCs w:val="36"/>
          <w:rFonts w:ascii="Baskerville Old Face" w:hAnsi="Baskerville Old Face"/>
        </w:rPr>
        <w:t>Clase: Data hereda de la clase Block</w:t>
      </w:r>
    </w:p>
    <w:p>
      <w:pPr>
        <w:pStyle w:val="style47"/>
        <w:jc w:val="both"/>
      </w:pPr>
      <w:r>
        <w:rPr>
          <w:sz w:val="28"/>
          <w:szCs w:val="28"/>
          <w:rFonts w:ascii="Baskerville Old Face" w:hAnsi="Baskerville Old Face"/>
        </w:rPr>
        <w:tab/>
      </w:r>
      <w:r>
        <w:rPr>
          <w:sz w:val="28"/>
          <w:szCs w:val="28"/>
          <w:rFonts w:ascii="Baskerville Old Face" w:hAnsi="Baskerville Old Face"/>
          <w:lang w:val="en-US"/>
        </w:rPr>
        <w:t>Data(unsigned int blockID, unsigned int blockIDMD):</w:t>
      </w:r>
    </w:p>
    <w:p>
      <w:pPr>
        <w:pStyle w:val="style47"/>
        <w:jc w:val="both"/>
        <w:ind w:hanging="0" w:left="708" w:right="0"/>
      </w:pPr>
      <w:bookmarkStart w:id="13" w:name="__DdeLink__376_1540727615"/>
      <w:bookmarkEnd w:id="13"/>
      <w:r>
        <w:rPr>
          <w:sz w:val="28"/>
          <w:szCs w:val="28"/>
          <w:rFonts w:ascii="Baskerville Old Face" w:hAnsi="Baskerville Old Face"/>
        </w:rPr>
        <w:t>Este constructor nos permite mantener un bloque de data en memoria para luego escribirse.</w:t>
      </w:r>
    </w:p>
    <w:p>
      <w:pPr>
        <w:pStyle w:val="style47"/>
        <w:jc w:val="both"/>
      </w:pPr>
      <w:r>
        <w:rPr>
          <w:sz w:val="28"/>
          <w:szCs w:val="28"/>
          <w:rFonts w:ascii="Baskerville Old Face" w:hAnsi="Baskerville Old Face"/>
        </w:rPr>
        <w:tab/>
        <w:t>Data(unsigned int blockID):</w:t>
      </w:r>
    </w:p>
    <w:p>
      <w:pPr>
        <w:pStyle w:val="style47"/>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47"/>
        <w:jc w:val="both"/>
      </w:pPr>
      <w:r>
        <w:rPr>
          <w:sz w:val="28"/>
          <w:szCs w:val="28"/>
          <w:rFonts w:ascii="Baskerville Old Face" w:hAnsi="Baskerville Old Face"/>
        </w:rPr>
        <w:tab/>
        <w:t>InfoD info</w:t>
      </w:r>
    </w:p>
    <w:p>
      <w:pPr>
        <w:pStyle w:val="style47"/>
        <w:jc w:val="both"/>
      </w:pPr>
      <w:r>
        <w:rPr>
          <w:sz w:val="32"/>
          <w:b/>
          <w:szCs w:val="32"/>
          <w:rFonts w:ascii="Baskerville Old Face" w:hAnsi="Baskerville Old Face"/>
        </w:rPr>
        <w:t>Funciones:</w:t>
      </w:r>
    </w:p>
    <w:p>
      <w:pPr>
        <w:pStyle w:val="style54"/>
        <w:numPr>
          <w:ilvl w:val="0"/>
          <w:numId w:val="1"/>
        </w:numPr>
        <w:jc w:val="both"/>
      </w:pPr>
      <w:r>
        <w:rPr>
          <w:sz w:val="28"/>
          <w:szCs w:val="28"/>
          <w:rFonts w:ascii="Baskerville Old Face" w:hAnsi="Baskerville Old Face"/>
        </w:rPr>
        <w:t>void insertRecord(InfoReg reg);</w:t>
      </w:r>
    </w:p>
    <w:p>
      <w:pPr>
        <w:pStyle w:val="style47"/>
        <w:jc w:val="both"/>
        <w:ind w:hanging="0" w:left="708" w:right="0"/>
      </w:pPr>
      <w:r>
        <w:rPr>
          <w:sz w:val="28"/>
          <w:szCs w:val="28"/>
          <w:rFonts w:ascii="Baskerville Old Face" w:hAnsi="Baskerville Old Face"/>
        </w:rPr>
        <w:t>Inserta el parámetro reg como un registro en el bloque de data. La parte de la definición de un registro se encuentra al final de este documento.</w:t>
      </w:r>
    </w:p>
    <w:p>
      <w:pPr>
        <w:pStyle w:val="style54"/>
        <w:numPr>
          <w:ilvl w:val="0"/>
          <w:numId w:val="1"/>
        </w:numPr>
        <w:jc w:val="both"/>
      </w:pPr>
      <w:r>
        <w:rPr>
          <w:sz w:val="28"/>
          <w:szCs w:val="28"/>
          <w:rFonts w:ascii="Baskerville Old Face" w:hAnsi="Baskerville Old Face"/>
        </w:rPr>
        <w:t>InfoReg selectRecord(unsigned int index);</w:t>
      </w:r>
    </w:p>
    <w:p>
      <w:pPr>
        <w:pStyle w:val="style54"/>
        <w:jc w:val="both"/>
      </w:pPr>
      <w:r>
        <w:rPr>
          <w:sz w:val="28"/>
          <w:szCs w:val="28"/>
          <w:rFonts w:ascii="Baskerville Old Face" w:hAnsi="Baskerville Old Face"/>
          <w:lang w:val="es-HN"/>
        </w:rPr>
        <w:t>Retorna el registro correspondiente al index en ese bloque de datos solo considera los registros activos.</w:t>
      </w:r>
    </w:p>
    <w:p>
      <w:pPr>
        <w:pStyle w:val="style54"/>
        <w:numPr>
          <w:ilvl w:val="0"/>
          <w:numId w:val="1"/>
        </w:numPr>
        <w:jc w:val="both"/>
      </w:pPr>
      <w:r>
        <w:rPr>
          <w:sz w:val="28"/>
          <w:szCs w:val="28"/>
          <w:rFonts w:ascii="Baskerville Old Face" w:hAnsi="Baskerville Old Face"/>
        </w:rPr>
        <w:t>void updateRecor</w:t>
      </w:r>
      <w:r>
        <w:rPr>
          <w:sz w:val="28"/>
          <w:szCs w:val="28"/>
          <w:rFonts w:ascii="Baskerville Old Face" w:hAnsi="Baskerville Old Face"/>
          <w:lang w:val="en-US"/>
        </w:rPr>
        <w:t>d(InfoReg reg, unsigned int index);</w:t>
      </w:r>
    </w:p>
    <w:p>
      <w:pPr>
        <w:pStyle w:val="style54"/>
        <w:jc w:val="both"/>
      </w:pPr>
      <w:r>
        <w:rPr>
          <w:sz w:val="28"/>
          <w:szCs w:val="28"/>
          <w:rFonts w:ascii="Baskerville Old Face" w:hAnsi="Baskerville Old Face"/>
          <w:lang w:val="es-HN"/>
        </w:rPr>
        <w:t>Actualiza el registro correspondiente al index en ese bloque de datos.</w:t>
      </w:r>
    </w:p>
    <w:p>
      <w:pPr>
        <w:pStyle w:val="style54"/>
        <w:numPr>
          <w:ilvl w:val="0"/>
          <w:numId w:val="1"/>
        </w:numPr>
        <w:jc w:val="both"/>
      </w:pPr>
      <w:r>
        <w:rPr>
          <w:sz w:val="28"/>
          <w:szCs w:val="28"/>
          <w:rFonts w:ascii="Baskerville Old Face" w:hAnsi="Baskerville Old Face"/>
          <w:lang w:val="en-US"/>
        </w:rPr>
        <w:t>void deleteRecord(unsigned int index);</w:t>
      </w:r>
    </w:p>
    <w:p>
      <w:pPr>
        <w:pStyle w:val="style54"/>
        <w:jc w:val="both"/>
      </w:pPr>
      <w:bookmarkStart w:id="14" w:name="_GoBack"/>
      <w:bookmarkEnd w:id="14"/>
      <w:r>
        <w:rPr>
          <w:sz w:val="28"/>
          <w:szCs w:val="28"/>
          <w:rFonts w:ascii="Baskerville Old Face" w:hAnsi="Baskerville Old Face"/>
          <w:lang w:val="es-HN"/>
        </w:rPr>
        <w:t>Elimina el registro correspondiente al index en ese bloque de datos.</w:t>
      </w:r>
    </w:p>
    <w:p>
      <w:pPr>
        <w:pStyle w:val="style47"/>
        <w:jc w:val="both"/>
      </w:pPr>
      <w:r>
        <w:rPr>
          <w:sz w:val="32"/>
          <w:u w:val="single"/>
          <w:b/>
          <w:szCs w:val="32"/>
          <w:rFonts w:ascii="Baskerville Old Face" w:hAnsi="Baskerville Old Face"/>
          <w:lang w:val="en-US"/>
        </w:rPr>
        <w:t>Clase: InfoD</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blockIDMD</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cantRegFisicos</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cantRegActivos</w:t>
      </w:r>
    </w:p>
    <w:p>
      <w:pPr>
        <w:pStyle w:val="style47"/>
        <w:jc w:val="both"/>
      </w:pPr>
      <w:r>
        <w:rPr>
          <w:sz w:val="28"/>
          <w:b/>
          <w:szCs w:val="28"/>
          <w:rFonts w:ascii="Baskerville Old Face" w:hAnsi="Baskerville Old Face"/>
        </w:rPr>
        <w:t>Descripción:</w:t>
      </w:r>
    </w:p>
    <w:p>
      <w:pPr>
        <w:pStyle w:val="style47"/>
        <w:jc w:val="both"/>
      </w:pPr>
      <w:r>
        <w:rPr>
          <w:sz w:val="28"/>
          <w:szCs w:val="28"/>
          <w:rFonts w:ascii="Baskerville Old Face" w:hAnsi="Baskerville Old Face"/>
        </w:rPr>
        <w:t>blockIDMD es el blockID del bloque de Metadata al cual esta enlazado dicho bloque de data.</w:t>
      </w:r>
    </w:p>
    <w:p>
      <w:pPr>
        <w:pStyle w:val="style47"/>
        <w:jc w:val="both"/>
      </w:pPr>
      <w:r>
        <w:rPr>
          <w:sz w:val="28"/>
          <w:szCs w:val="28"/>
          <w:rFonts w:ascii="Baskerville Old Face" w:hAnsi="Baskerville Old Face"/>
        </w:rPr>
        <w:t>cantRegFisicos es la cantidad de registros que contiene un bloque de data contando los que están marcados como eliminados.</w:t>
      </w:r>
    </w:p>
    <w:p>
      <w:pPr>
        <w:pStyle w:val="style47"/>
        <w:jc w:val="both"/>
      </w:pPr>
      <w:r>
        <w:rPr>
          <w:sz w:val="28"/>
          <w:szCs w:val="28"/>
          <w:rFonts w:ascii="Baskerville Old Face" w:hAnsi="Baskerville Old Face"/>
        </w:rPr>
        <w:t>Cant RegActivos es la cantidad de registros que contiene un bloque de data sin contar los que están marcados como eliminados.</w:t>
      </w:r>
    </w:p>
    <w:p>
      <w:pPr>
        <w:pStyle w:val="style47"/>
        <w:jc w:val="both"/>
      </w:pPr>
      <w:r>
        <w:rPr>
          <w:sz w:val="28"/>
          <w:szCs w:val="28"/>
          <w:rFonts w:ascii="Baskerville Old Face" w:hAnsi="Baskerville Old Face"/>
        </w:rPr>
        <w:t>*Para cada uno de los atributos anteriores de la clase InfoD, la clase Data contiene los sets y gets de dichos atributos en disco, el atributo info de la clase InfoD es publico por lo que se puede acceder fácilmente en memoria así como los atributos internos de la clase InfoD en el caso de que se instancia un bloque de Data con el primer constructor por si se requiere algún cambio en los atributos.</w:t>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pPr>
      <w:r>
        <w:rPr>
          <w:sz w:val="36"/>
          <w:u w:val="single"/>
          <w:b/>
          <w:szCs w:val="36"/>
          <w:rFonts w:ascii="Baskerville Old Face" w:hAnsi="Baskerville Old Face"/>
          <w:lang w:val="en-US"/>
        </w:rPr>
        <w:t>Clase: InfoReg</w:t>
      </w:r>
    </w:p>
    <w:p>
      <w:pPr>
        <w:pStyle w:val="style47"/>
      </w:pPr>
      <w:bookmarkStart w:id="15" w:name="__DdeLink__52_4139933621"/>
      <w:r>
        <w:rPr>
          <w:sz w:val="28"/>
          <w:szCs w:val="28"/>
          <w:rFonts w:ascii="Baskerville Old Face" w:hAnsi="Baskerville Old Face"/>
          <w:lang w:val="en-US"/>
        </w:rPr>
        <w:tab/>
        <w:t>unsigned</w:t>
      </w:r>
      <w:bookmarkEnd w:id="15"/>
      <w:r>
        <w:rPr>
          <w:sz w:val="28"/>
          <w:szCs w:val="28"/>
          <w:rFonts w:ascii="Baskerville Old Face" w:hAnsi="Baskerville Old Face"/>
          <w:lang w:val="en-US"/>
        </w:rPr>
        <w:t xml:space="preserve"> short nulos</w:t>
      </w:r>
    </w:p>
    <w:p>
      <w:pPr>
        <w:pStyle w:val="style47"/>
      </w:pPr>
      <w:r>
        <w:rPr>
          <w:sz w:val="28"/>
          <w:szCs w:val="28"/>
          <w:rFonts w:ascii="Baskerville Old Face" w:hAnsi="Baskerville Old Face"/>
          <w:lang w:val="en-US"/>
        </w:rPr>
        <w:tab/>
        <w:t>unsigned int tam</w:t>
      </w:r>
    </w:p>
    <w:p>
      <w:pPr>
        <w:pStyle w:val="style47"/>
      </w:pPr>
      <w:r>
        <w:rPr>
          <w:sz w:val="28"/>
          <w:szCs w:val="28"/>
          <w:rFonts w:ascii="Baskerville Old Face" w:hAnsi="Baskerville Old Face"/>
          <w:lang w:val="en-US"/>
        </w:rPr>
        <w:tab/>
        <w:t>unsigned char tombstone</w:t>
      </w:r>
    </w:p>
    <w:p>
      <w:pPr>
        <w:pStyle w:val="style47"/>
      </w:pPr>
      <w:r>
        <w:rPr>
          <w:sz w:val="28"/>
          <w:szCs w:val="28"/>
          <w:rFonts w:ascii="Baskerville Old Face" w:hAnsi="Baskerville Old Face"/>
          <w:lang w:val="en-US"/>
        </w:rPr>
        <w:tab/>
        <w:t>unsigned char* contentReg;</w:t>
      </w:r>
    </w:p>
    <w:p>
      <w:pPr>
        <w:pStyle w:val="style47"/>
        <w:jc w:val="both"/>
      </w:pPr>
      <w:r>
        <w:rPr>
          <w:sz w:val="32"/>
          <w:b/>
          <w:szCs w:val="32"/>
          <w:rFonts w:ascii="Baskerville Old Face" w:hAnsi="Baskerville Old Face"/>
          <w:lang w:val="en-US"/>
        </w:rPr>
        <w:t xml:space="preserve">Descripción: </w:t>
      </w:r>
    </w:p>
    <w:p>
      <w:pPr>
        <w:pStyle w:val="style47"/>
        <w:jc w:val="both"/>
      </w:pPr>
      <w:r>
        <w:rPr>
          <w:sz w:val="28"/>
          <w:szCs w:val="28"/>
          <w:rFonts w:ascii="Baskerville Old Face" w:hAnsi="Baskerville Old Face"/>
        </w:rPr>
        <w:t>nulos es un mapa de bits que indica que campos son nulos y cuáles no por lo que una tabla no puede guardar más de 16 campos.</w:t>
      </w:r>
    </w:p>
    <w:p>
      <w:pPr>
        <w:pStyle w:val="style47"/>
        <w:jc w:val="both"/>
      </w:pPr>
      <w:r>
        <w:rPr>
          <w:sz w:val="28"/>
          <w:szCs w:val="28"/>
          <w:rFonts w:ascii="Baskerville Old Face" w:hAnsi="Baskerville Old Face"/>
        </w:rPr>
        <w:t>tam es el tamaño del arreglo de “bytes” contentReg.</w:t>
      </w:r>
    </w:p>
    <w:p>
      <w:pPr>
        <w:pStyle w:val="style47"/>
        <w:jc w:val="both"/>
      </w:pPr>
      <w:r>
        <w:rPr>
          <w:sz w:val="28"/>
          <w:szCs w:val="28"/>
          <w:rFonts w:ascii="Baskerville Old Face" w:hAnsi="Baskerville Old Face"/>
        </w:rPr>
        <w:t>tombstone es un mapa de bits de un byte en el cual los dos bit menos significativos representan de izquierda a derecha un bit para indicar si el registro es parcial(0)/entero(1) y el ultimo bit para indicar si el registro esta activo(1)/no activo(0)</w:t>
      </w:r>
    </w:p>
    <w:p>
      <w:pPr>
        <w:pStyle w:val="style47"/>
        <w:jc w:val="both"/>
      </w:pPr>
      <w:r>
        <w:rPr>
          <w:sz w:val="28"/>
          <w:szCs w:val="28"/>
          <w:rFonts w:ascii="Baskerville Old Face" w:hAnsi="Baskerville Old Face"/>
        </w:rPr>
        <w:t>contentReg se recibe de parámetro en el siguiente formato, por ejemplo:</w:t>
      </w:r>
    </w:p>
    <w:tbl>
      <w:tblPr>
        <w:tblW w:type="dxa" w:w="8640"/>
        <w:tblBorders/>
        <w:jc w:val="left"/>
        <w:tblInd w:type="dxa" w:w="-108"/>
      </w:tblPr>
      <w:tblGrid>
        <w:gridCol w:w="1439"/>
        <w:gridCol w:w="2879"/>
        <w:gridCol w:w="4319"/>
        <w:gridCol w:w="5759"/>
      </w:tblGrid>
      <w:tr>
        <w:trPr>
          <w:cantSplit w:val="false"/>
        </w:trPr>
        <w:tc>
          <w:tcPr>
            <w:tcBorders/>
            <w:shd w:fill="FFFFFF"/>
            <w:tcW w:type="dxa" w:w="143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Cod</w:t>
            </w:r>
          </w:p>
        </w:tc>
        <w:tc>
          <w:tcPr>
            <w:tcBorders/>
            <w:shd w:fill="FFFFFF"/>
            <w:tcW w:type="dxa" w:w="287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Nombre</w:t>
            </w:r>
          </w:p>
        </w:tc>
        <w:tc>
          <w:tcPr>
            <w:tcBorders/>
            <w:shd w:fill="FFFFFF"/>
            <w:tcW w:type="dxa" w:w="431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Edad</w:t>
            </w:r>
          </w:p>
        </w:tc>
        <w:tc>
          <w:tcPr>
            <w:tcBorders/>
            <w:gridSpan w:val="3"/>
            <w:shd w:fill="FFFFFF"/>
            <w:tcW w:type="dxa" w:w="575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Direccion</w:t>
            </w:r>
          </w:p>
        </w:tc>
      </w:tr>
      <w:tr>
        <w:trPr>
          <w:cantSplit w:val="false"/>
        </w:trPr>
        <w:tc>
          <w:tcPr>
            <w:tcBorders/>
            <w:shd w:fill="FFFFFF"/>
            <w:tcW w:type="dxa" w:w="143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1x</w:t>
            </w:r>
          </w:p>
        </w:tc>
        <w:tc>
          <w:tcPr>
            <w:tcBorders/>
            <w:shd w:fill="FFFFFF"/>
            <w:tcW w:type="dxa" w:w="287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5</w:t>
            </w:r>
          </w:p>
        </w:tc>
        <w:tc>
          <w:tcPr>
            <w:tcBorders/>
            <w:shd w:fill="FFFFFF"/>
            <w:tcW w:type="dxa" w:w="431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Maria</w:t>
            </w:r>
          </w:p>
        </w:tc>
        <w:tc>
          <w:tcPr>
            <w:tcBorders/>
            <w:shd w:fill="FFFFFF"/>
            <w:tcW w:type="dxa" w:w="575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27</w:t>
            </w:r>
          </w:p>
        </w:tc>
        <w:tc>
          <w:tcPr>
            <w:tcBorders/>
            <w:shd w:fill="FFFFFF"/>
            <w:tcW w:type="dxa" w:w="719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57</w:t>
            </w:r>
          </w:p>
        </w:tc>
        <w:tc>
          <w:tcPr>
            <w:tcBorders/>
            <w:shd w:fill="FFFFFF"/>
            <w:tcW w:type="dxa" w:w="863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Los Castaños</w:t>
            </w:r>
          </w:p>
        </w:tc>
      </w:tr>
      <w:tr>
        <w:trPr>
          <w:cantSplit w:val="false"/>
        </w:trPr>
        <w:tc>
          <w:tcPr>
            <w:tcBorders/>
            <w:shd w:fill="FFFFFF"/>
            <w:tcW w:type="dxa" w:w="143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Int</w:t>
            </w:r>
          </w:p>
        </w:tc>
        <w:tc>
          <w:tcPr>
            <w:tcBorders/>
            <w:shd w:fill="FFFFFF"/>
            <w:tcW w:type="dxa" w:w="287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Varchar</w:t>
            </w:r>
          </w:p>
        </w:tc>
        <w:tc>
          <w:tcPr>
            <w:tcBorders/>
            <w:shd w:fill="FFFFFF"/>
            <w:tcW w:type="dxa" w:w="431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Int</w:t>
            </w:r>
          </w:p>
        </w:tc>
        <w:tc>
          <w:tcPr>
            <w:tcBorders/>
            <w:gridSpan w:val="3"/>
            <w:shd w:fill="FFFFFF"/>
            <w:tcW w:type="dxa" w:w="5759"/>
            <w:tcMar>
              <w:top w:type="dxa" w:w="0"/>
              <w:left w:type="dxa" w:w="108"/>
              <w:bottom w:type="dxa" w:w="0"/>
              <w:right w:type="dxa" w:w="108"/>
            </w:tcMar>
          </w:tcPr>
          <w:p>
            <w:pPr>
              <w:pStyle w:val="style47"/>
              <w:jc w:val="both"/>
              <w:spacing w:after="200" w:before="0" w:line="276" w:lineRule="atLeast"/>
            </w:pPr>
            <w:r>
              <w:rPr>
                <w:sz w:val="28"/>
                <w:szCs w:val="28"/>
                <w:rFonts w:ascii="Baskerville Old Face" w:hAnsi="Baskerville Old Face"/>
              </w:rPr>
              <w:t>Varchar</w:t>
            </w:r>
          </w:p>
        </w:tc>
      </w:tr>
    </w:tbl>
    <w:p>
      <w:pPr>
        <w:pStyle w:val="style47"/>
        <w:jc w:val="both"/>
      </w:pPr>
      <w:r>
        <w:rPr>
          <w:sz w:val="28"/>
          <w:szCs w:val="28"/>
          <w:rFonts w:ascii="Baskerville Old Face" w:hAnsi="Baskerville Old Face"/>
        </w:rPr>
        <w:t>Con lo anterior se puede observar que a los campos de tipo varchar se les pre-concatena el size en un byte.</w:t>
      </w:r>
    </w:p>
    <w:p>
      <w:pPr>
        <w:pStyle w:val="style47"/>
        <w:jc w:val="both"/>
      </w:pPr>
      <w:r>
        <w:rPr>
          <w:sz w:val="28"/>
          <w:szCs w:val="28"/>
          <w:rFonts w:ascii="Baskerville Old Face" w:hAnsi="Baskerville Old Face"/>
        </w:rPr>
        <w:t>*Para cada uno de los atributos anteriores de la clase InfoReg esta misma contiene los sets y gets de dichos atributos en memoria.</w:t>
      </w:r>
    </w:p>
    <w:p>
      <w:pPr>
        <w:pStyle w:val="style47"/>
        <w:jc w:val="both"/>
      </w:pPr>
      <w:r>
        <w:rPr>
          <w:sz w:val="28"/>
          <w:szCs w:val="28"/>
          <w:rFonts w:ascii="Baskerville Old Face" w:hAnsi="Baskerville Old Face"/>
        </w:rPr>
        <w:t>En el caso de los varchars se manera un nuevo tipo de bloque que contendrá varchars correspondientes a un campo de un registro de una tabla por lo que siguiendo con el ejemplo anterior este será transformado a:</w:t>
      </w:r>
    </w:p>
    <w:tbl>
      <w:tblPr>
        <w:tblBorders/>
        <w:jc w:val="left"/>
        <w:tblInd w:type="dxa" w:w="-108"/>
      </w:tblPr>
      <w:tblGrid>
        <w:gridCol w:w="1439"/>
        <w:gridCol w:w="2879"/>
        <w:gridCol w:w="4319"/>
        <w:gridCol w:w="5759"/>
        <w:gridCol w:w="7199"/>
        <w:gridCol w:w="8639"/>
      </w:tblGrid>
      <w:tr>
        <w:trPr>
          <w:cantSplit w:val="false"/>
        </w:trPr>
        <w:tc>
          <w:tcPr>
            <w:tcBorders/>
            <w:shd w:fill="FFFFFF"/>
            <w:tcW w:type="dxa" w:w="1439"/>
            <w:tcMar>
              <w:top w:type="dxa" w:w="0"/>
              <w:left w:type="dxa" w:w="108"/>
              <w:bottom w:type="dxa" w:w="0"/>
              <w:right w:type="dxa" w:w="108"/>
            </w:tcMar>
          </w:tcPr>
          <w:p>
            <w:pPr>
              <w:pStyle w:val="style47"/>
              <w:jc w:val="both"/>
            </w:pPr>
            <w:r>
              <w:rPr>
                <w:sz w:val="28"/>
                <w:szCs w:val="28"/>
                <w:rFonts w:ascii="Baskerville Old Face" w:hAnsi="Baskerville Old Face"/>
              </w:rPr>
              <w:t>1</w:t>
            </w:r>
          </w:p>
        </w:tc>
        <w:tc>
          <w:tcPr>
            <w:tcBorders/>
            <w:shd w:fill="FFFFFF"/>
            <w:tcW w:type="dxa" w:w="2879"/>
            <w:tcMar>
              <w:top w:type="dxa" w:w="0"/>
              <w:left w:type="dxa" w:w="108"/>
              <w:bottom w:type="dxa" w:w="0"/>
              <w:right w:type="dxa" w:w="108"/>
            </w:tcMar>
          </w:tcPr>
          <w:p>
            <w:pPr>
              <w:pStyle w:val="style47"/>
              <w:jc w:val="both"/>
            </w:pPr>
            <w:r>
              <w:rPr>
                <w:sz w:val="28"/>
                <w:szCs w:val="28"/>
                <w:rFonts w:ascii="Baskerville Old Face" w:hAnsi="Baskerville Old Face"/>
              </w:rPr>
              <w:t>BIDV</w:t>
            </w:r>
          </w:p>
        </w:tc>
        <w:tc>
          <w:tcPr>
            <w:tcBorders/>
            <w:shd w:fill="FFFFFF"/>
            <w:tcW w:type="dxa" w:w="4319"/>
            <w:tcMar>
              <w:top w:type="dxa" w:w="0"/>
              <w:left w:type="dxa" w:w="108"/>
              <w:bottom w:type="dxa" w:w="0"/>
              <w:right w:type="dxa" w:w="108"/>
            </w:tcMar>
          </w:tcPr>
          <w:p>
            <w:pPr>
              <w:pStyle w:val="style47"/>
              <w:jc w:val="both"/>
            </w:pPr>
            <w:r>
              <w:rPr>
                <w:sz w:val="28"/>
                <w:szCs w:val="28"/>
                <w:rFonts w:ascii="Baskerville Old Face" w:hAnsi="Baskerville Old Face"/>
              </w:rPr>
              <w:t>Index</w:t>
            </w:r>
          </w:p>
        </w:tc>
        <w:tc>
          <w:tcPr>
            <w:tcBorders/>
            <w:shd w:fill="FFFFFF"/>
            <w:tcW w:type="dxa" w:w="5759"/>
            <w:tcMar>
              <w:top w:type="dxa" w:w="0"/>
              <w:left w:type="dxa" w:w="108"/>
              <w:bottom w:type="dxa" w:w="0"/>
              <w:right w:type="dxa" w:w="108"/>
            </w:tcMar>
          </w:tcPr>
          <w:p>
            <w:pPr>
              <w:pStyle w:val="style47"/>
              <w:jc w:val="both"/>
            </w:pPr>
            <w:r>
              <w:rPr>
                <w:sz w:val="28"/>
                <w:szCs w:val="28"/>
                <w:rFonts w:ascii="Baskerville Old Face" w:hAnsi="Baskerville Old Face"/>
              </w:rPr>
              <w:t>27</w:t>
            </w:r>
          </w:p>
        </w:tc>
        <w:tc>
          <w:tcPr>
            <w:tcBorders/>
            <w:shd w:fill="FFFFFF"/>
            <w:tcW w:type="dxa" w:w="7199"/>
            <w:tcMar>
              <w:top w:type="dxa" w:w="0"/>
              <w:left w:type="dxa" w:w="108"/>
              <w:bottom w:type="dxa" w:w="0"/>
              <w:right w:type="dxa" w:w="108"/>
            </w:tcMar>
          </w:tcPr>
          <w:p>
            <w:pPr>
              <w:pStyle w:val="style47"/>
              <w:jc w:val="both"/>
            </w:pPr>
            <w:r>
              <w:rPr>
                <w:sz w:val="28"/>
                <w:szCs w:val="28"/>
                <w:rFonts w:ascii="Baskerville Old Face" w:hAnsi="Baskerville Old Face"/>
              </w:rPr>
              <w:t>BIDV</w:t>
            </w:r>
          </w:p>
        </w:tc>
        <w:tc>
          <w:tcPr>
            <w:tcBorders/>
            <w:shd w:fill="FFFFFF"/>
            <w:tcW w:type="dxa" w:w="8639"/>
            <w:tcMar>
              <w:top w:type="dxa" w:w="0"/>
              <w:left w:type="dxa" w:w="108"/>
              <w:bottom w:type="dxa" w:w="0"/>
              <w:right w:type="dxa" w:w="108"/>
            </w:tcMar>
          </w:tcPr>
          <w:p>
            <w:pPr>
              <w:pStyle w:val="style47"/>
              <w:jc w:val="both"/>
            </w:pPr>
            <w:r>
              <w:rPr>
                <w:sz w:val="28"/>
                <w:szCs w:val="28"/>
                <w:rFonts w:ascii="Baskerville Old Face" w:hAnsi="Baskerville Old Face"/>
              </w:rPr>
              <w:t>Index</w:t>
            </w:r>
          </w:p>
        </w:tc>
      </w:tr>
    </w:tbl>
    <w:p>
      <w:pPr>
        <w:pStyle w:val="style47"/>
        <w:jc w:val="both"/>
      </w:pPr>
      <w:r>
        <w:rPr>
          <w:sz w:val="28"/>
          <w:szCs w:val="28"/>
          <w:rFonts w:ascii="Baskerville Old Face" w:hAnsi="Baskerville Old Face"/>
        </w:rPr>
        <w:t>Este proceso será previamente a insertar o actualizar el registro.</w:t>
      </w:r>
    </w:p>
    <w:p>
      <w:pPr>
        <w:pStyle w:val="style47"/>
        <w:jc w:val="both"/>
      </w:pPr>
      <w:r>
        <w:rPr>
          <w:sz w:val="28"/>
          <w:szCs w:val="28"/>
          <w:rFonts w:ascii="Baskerville Old Face" w:hAnsi="Baskerville Old Face"/>
        </w:rPr>
        <w:t>*BIDV = El blockID del bloque de varchars donde se encuentra ese campo de ese registro.</w:t>
      </w:r>
    </w:p>
    <w:p>
      <w:pPr>
        <w:pStyle w:val="style47"/>
        <w:jc w:val="both"/>
      </w:pPr>
      <w:r>
        <w:rPr>
          <w:sz w:val="28"/>
          <w:szCs w:val="28"/>
          <w:rFonts w:ascii="Baskerville Old Face" w:hAnsi="Baskerville Old Face"/>
        </w:rPr>
        <w:t>*Index = La posición en ese bloque de varchars donde se encuentra ese campo de ese registro.</w:t>
      </w:r>
    </w:p>
    <w:p>
      <w:pPr>
        <w:pStyle w:val="style47"/>
        <w:jc w:val="both"/>
      </w:pPr>
      <w:r>
        <w:rPr>
          <w:sz w:val="32"/>
          <w:b/>
          <w:szCs w:val="32"/>
          <w:rFonts w:ascii="Baskerville Old Face" w:hAnsi="Baskerville Old Face"/>
        </w:rPr>
        <w:t xml:space="preserve">Funciones: </w:t>
      </w:r>
    </w:p>
    <w:p>
      <w:pPr>
        <w:pStyle w:val="style54"/>
        <w:numPr>
          <w:ilvl w:val="0"/>
          <w:numId w:val="1"/>
        </w:numPr>
        <w:jc w:val="both"/>
      </w:pPr>
      <w:r>
        <w:rPr>
          <w:sz w:val="28"/>
          <w:szCs w:val="28"/>
          <w:rFonts w:ascii="Baskerville Old Face" w:hAnsi="Baskerville Old Face"/>
          <w:lang w:val="en-US"/>
        </w:rPr>
        <w:t>unsigned char* readCampo(unsigned int index);</w:t>
      </w:r>
    </w:p>
    <w:p>
      <w:pPr>
        <w:pStyle w:val="style54"/>
        <w:jc w:val="both"/>
      </w:pPr>
      <w:r>
        <w:rPr>
          <w:sz w:val="28"/>
          <w:szCs w:val="28"/>
          <w:rFonts w:ascii="Baskerville Old Face" w:hAnsi="Baskerville Old Face"/>
        </w:rPr>
        <w:t>Devuelve un arreglo de “bytes” que corresponden a un determinado campo de un registro cuyo index es el de parámetro.</w:t>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r>
    </w:p>
    <w:p>
      <w:pPr>
        <w:pStyle w:val="style47"/>
        <w:jc w:val="both"/>
      </w:pPr>
      <w:r>
        <w:rPr>
          <w:sz w:val="36"/>
          <w:u w:val="single"/>
          <w:b/>
          <w:szCs w:val="36"/>
          <w:rFonts w:ascii="Baskerville Old Face" w:hAnsi="Baskerville Old Face"/>
        </w:rPr>
        <w:t>Clase: Varchar hereda de la clase Block</w:t>
      </w:r>
    </w:p>
    <w:p>
      <w:pPr>
        <w:pStyle w:val="style47"/>
        <w:jc w:val="both"/>
      </w:pPr>
      <w:r>
        <w:rPr>
          <w:sz w:val="28"/>
          <w:szCs w:val="28"/>
          <w:rFonts w:ascii="Baskerville Old Face" w:hAnsi="Baskerville Old Face"/>
        </w:rPr>
        <w:tab/>
      </w:r>
      <w:r>
        <w:rPr>
          <w:sz w:val="28"/>
          <w:szCs w:val="28"/>
          <w:rFonts w:ascii="Baskerville Old Face" w:hAnsi="Baskerville Old Face"/>
          <w:lang w:val="en-US"/>
        </w:rPr>
        <w:t>Varchar(unsigned int blockID, unsigned int blockIDMD):</w:t>
      </w:r>
    </w:p>
    <w:p>
      <w:pPr>
        <w:pStyle w:val="style47"/>
        <w:jc w:val="both"/>
        <w:ind w:hanging="0" w:left="708" w:right="0"/>
      </w:pPr>
      <w:r>
        <w:rPr>
          <w:sz w:val="28"/>
          <w:szCs w:val="28"/>
          <w:rFonts w:ascii="Baskerville Old Face" w:hAnsi="Baskerville Old Face"/>
        </w:rPr>
        <w:t>Este constructor nos permite mantener un bloque de varchars en memoria para luego escribirse.</w:t>
      </w:r>
    </w:p>
    <w:p>
      <w:pPr>
        <w:pStyle w:val="style47"/>
        <w:jc w:val="both"/>
      </w:pPr>
      <w:r>
        <w:rPr>
          <w:sz w:val="28"/>
          <w:szCs w:val="28"/>
          <w:rFonts w:ascii="Baskerville Old Face" w:hAnsi="Baskerville Old Face"/>
        </w:rPr>
        <w:tab/>
        <w:t>Varchar(unsigned int blockID):</w:t>
      </w:r>
    </w:p>
    <w:p>
      <w:pPr>
        <w:pStyle w:val="style47"/>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47"/>
        <w:jc w:val="both"/>
      </w:pPr>
      <w:r>
        <w:rPr>
          <w:sz w:val="28"/>
          <w:szCs w:val="28"/>
          <w:rFonts w:ascii="Baskerville Old Face" w:hAnsi="Baskerville Old Face"/>
        </w:rPr>
        <w:tab/>
        <w:t>InfoV info</w:t>
      </w:r>
    </w:p>
    <w:p>
      <w:pPr>
        <w:pStyle w:val="style47"/>
        <w:jc w:val="both"/>
      </w:pPr>
      <w:r>
        <w:rPr>
          <w:sz w:val="32"/>
          <w:b/>
          <w:szCs w:val="32"/>
          <w:rFonts w:ascii="Baskerville Old Face" w:hAnsi="Baskerville Old Face"/>
        </w:rPr>
        <w:t>Funciones:</w:t>
      </w:r>
    </w:p>
    <w:p>
      <w:pPr>
        <w:pStyle w:val="style54"/>
        <w:numPr>
          <w:ilvl w:val="0"/>
          <w:numId w:val="1"/>
        </w:numPr>
        <w:jc w:val="both"/>
      </w:pPr>
      <w:r>
        <w:rPr>
          <w:sz w:val="28"/>
          <w:szCs w:val="28"/>
          <w:rFonts w:ascii="Baskerville Old Face" w:hAnsi="Baskerville Old Face"/>
          <w:lang w:val="en-US"/>
        </w:rPr>
        <w:t>unsigned int insertVarchar(unsigned char* varchar);</w:t>
      </w:r>
    </w:p>
    <w:p>
      <w:pPr>
        <w:pStyle w:val="style47"/>
        <w:jc w:val="both"/>
        <w:ind w:hanging="0" w:left="708" w:right="0"/>
      </w:pPr>
      <w:r>
        <w:rPr>
          <w:sz w:val="28"/>
          <w:szCs w:val="28"/>
          <w:rFonts w:ascii="Baskerville Old Face" w:hAnsi="Baskerville Old Face"/>
        </w:rPr>
        <w:t>Inserta el parámetro varchar en el bloque de varchars y devuelve la posición de ese varchar en el bloque.</w:t>
      </w:r>
    </w:p>
    <w:p>
      <w:pPr>
        <w:pStyle w:val="style54"/>
        <w:numPr>
          <w:ilvl w:val="0"/>
          <w:numId w:val="1"/>
        </w:numPr>
        <w:jc w:val="both"/>
      </w:pPr>
      <w:r>
        <w:rPr>
          <w:sz w:val="28"/>
          <w:szCs w:val="28"/>
          <w:rFonts w:ascii="Baskerville Old Face" w:hAnsi="Baskerville Old Face"/>
          <w:lang w:val="en-US"/>
        </w:rPr>
        <w:t>unsigned char* selectVarchar(unsigned int index);</w:t>
      </w:r>
    </w:p>
    <w:p>
      <w:pPr>
        <w:pStyle w:val="style54"/>
        <w:jc w:val="both"/>
      </w:pPr>
      <w:r>
        <w:rPr>
          <w:sz w:val="28"/>
          <w:szCs w:val="28"/>
          <w:rFonts w:ascii="Baskerville Old Face" w:hAnsi="Baskerville Old Face"/>
          <w:lang w:val="es-HN"/>
        </w:rPr>
        <w:t>Retorna el varchar correspondiente al index en ese bloque de varchars.</w:t>
      </w:r>
    </w:p>
    <w:p>
      <w:pPr>
        <w:pStyle w:val="style54"/>
        <w:numPr>
          <w:ilvl w:val="0"/>
          <w:numId w:val="1"/>
        </w:numPr>
        <w:jc w:val="both"/>
      </w:pPr>
      <w:r>
        <w:rPr>
          <w:sz w:val="28"/>
          <w:szCs w:val="28"/>
          <w:rFonts w:ascii="Baskerville Old Face" w:hAnsi="Baskerville Old Face"/>
          <w:lang w:val="en-US"/>
        </w:rPr>
        <w:t>void updateVarchar(unsigned char* varchar, unsigned int index);</w:t>
      </w:r>
    </w:p>
    <w:p>
      <w:pPr>
        <w:pStyle w:val="style54"/>
        <w:jc w:val="both"/>
      </w:pPr>
      <w:r>
        <w:rPr>
          <w:sz w:val="28"/>
          <w:szCs w:val="28"/>
          <w:rFonts w:ascii="Baskerville Old Face" w:hAnsi="Baskerville Old Face"/>
          <w:lang w:val="es-HN"/>
        </w:rPr>
        <w:t>Actualiza el varchar correspondiente al index en ese bloque de varchars.</w:t>
      </w:r>
    </w:p>
    <w:p>
      <w:pPr>
        <w:pStyle w:val="style47"/>
        <w:jc w:val="both"/>
      </w:pPr>
      <w:r>
        <w:rPr>
          <w:sz w:val="32"/>
          <w:u w:val="single"/>
          <w:b/>
          <w:szCs w:val="32"/>
          <w:rFonts w:ascii="Baskerville Old Face" w:hAnsi="Baskerville Old Face"/>
          <w:lang w:val="en-US"/>
        </w:rPr>
        <w:t>Clase: InfoV</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blockIDMD</w:t>
      </w:r>
    </w:p>
    <w:p>
      <w:pPr>
        <w:pStyle w:val="style47"/>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cant_varchars</w:t>
      </w:r>
    </w:p>
    <w:p>
      <w:pPr>
        <w:pStyle w:val="style47"/>
        <w:jc w:val="both"/>
      </w:pPr>
      <w:r>
        <w:rPr>
          <w:sz w:val="28"/>
          <w:b/>
          <w:szCs w:val="28"/>
          <w:rFonts w:ascii="Baskerville Old Face" w:hAnsi="Baskerville Old Face"/>
        </w:rPr>
        <w:t>Descripción:</w:t>
      </w:r>
    </w:p>
    <w:p>
      <w:pPr>
        <w:pStyle w:val="style47"/>
        <w:jc w:val="both"/>
      </w:pPr>
      <w:r>
        <w:rPr>
          <w:sz w:val="28"/>
          <w:szCs w:val="28"/>
          <w:rFonts w:ascii="Baskerville Old Face" w:hAnsi="Baskerville Old Face"/>
        </w:rPr>
        <w:t>blockIDMD es el blockID del bloque de Metadata al cual está vinculado dicho bloque de varchars.</w:t>
      </w:r>
    </w:p>
    <w:p>
      <w:pPr>
        <w:pStyle w:val="style47"/>
        <w:jc w:val="both"/>
      </w:pPr>
      <w:r>
        <w:rPr>
          <w:sz w:val="28"/>
          <w:szCs w:val="28"/>
          <w:rFonts w:ascii="Baskerville Old Face" w:hAnsi="Baskerville Old Face"/>
        </w:rPr>
        <w:t>cant_varchars es la cantidad de varchars que contiene el bloque.</w:t>
      </w:r>
    </w:p>
    <w:p>
      <w:pPr>
        <w:pStyle w:val="style47"/>
        <w:jc w:val="both"/>
      </w:pPr>
      <w:r>
        <w:rPr>
          <w:sz w:val="28"/>
          <w:szCs w:val="28"/>
          <w:rFonts w:ascii="Baskerville Old Face" w:hAnsi="Baskerville Old Face"/>
        </w:rPr>
        <w:t>*Para cada uno de los atributos anteriores de la clase InfoV, la clase Varchar contiene los sets y gets de dichos atributos en disco, el atributo info de la clase InfoV es publico por lo que se puede acceder fácilmente en memoria así como los atributos internos de la clase V en el caso de que se instancia un bloque de Varchar con el primer constructor por si se requiere algún cambio en los atributos.</w:t>
      </w:r>
    </w:p>
    <w:p>
      <w:pPr>
        <w:pStyle w:val="style47"/>
        <w:jc w:val="both"/>
      </w:pPr>
      <w:r>
        <w:rPr/>
      </w:r>
    </w:p>
    <w:p>
      <w:pPr>
        <w:pStyle w:val="style47"/>
        <w:jc w:val="both"/>
      </w:pPr>
      <w:r>
        <w:rPr/>
      </w:r>
    </w:p>
    <w:p>
      <w:pPr>
        <w:pStyle w:val="style47"/>
        <w:jc w:val="both"/>
      </w:pPr>
      <w:r>
        <w:rPr/>
      </w:r>
    </w:p>
    <w:p>
      <w:pPr>
        <w:pStyle w:val="style47"/>
        <w:jc w:val="both"/>
      </w:pPr>
      <w:r>
        <w:rPr/>
      </w:r>
    </w:p>
    <w:sectPr>
      <w:formProt w:val="false"/>
      <w:pgSz w:h="15840" w:w="12240"/>
      <w:docGrid w:charSpace="0" w:linePitch="360" w:type="default"/>
      <w:textDirection w:val="lrTb"/>
      <w:pgNumType w:fmt="decimal"/>
      <w:type w:val="nextPage"/>
      <w:headerReference r:id="rId2" w:type="even"/>
      <w:headerReference r:id="rId3" w:type="default"/>
      <w:footerReference r:id="rId4" w:type="even"/>
      <w:foot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pPr>
    <w:r>
      <w:rPr/>
    </w:r>
  </w:p>
</w:hd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decimal"/>
      <w:lvlJc w:val="left"/>
      <w:lvlText w:val="%1."/>
      <w:pPr>
        <w:ind w:hanging="360" w:left="1776"/>
      </w:pPr>
    </w:lvl>
    <w:lvl w:ilvl="1">
      <w:start w:val="1"/>
      <w:numFmt w:val="lowerLetter"/>
      <w:lvlJc w:val="left"/>
      <w:lvlText w:val="%2."/>
      <w:pPr>
        <w:ind w:hanging="360" w:left="2496"/>
      </w:pPr>
    </w:lvl>
    <w:lvl w:ilvl="2">
      <w:start w:val="1"/>
      <w:numFmt w:val="lowerRoman"/>
      <w:lvlJc w:val="right"/>
      <w:lvlText w:val="%2.%3."/>
      <w:pPr>
        <w:ind w:hanging="180" w:left="3216"/>
      </w:pPr>
    </w:lvl>
    <w:lvl w:ilvl="3">
      <w:start w:val="1"/>
      <w:numFmt w:val="decimal"/>
      <w:lvlJc w:val="left"/>
      <w:lvlText w:val="%2.%3.%4."/>
      <w:pPr>
        <w:ind w:hanging="360" w:left="3936"/>
      </w:pPr>
    </w:lvl>
    <w:lvl w:ilvl="4">
      <w:start w:val="1"/>
      <w:numFmt w:val="lowerLetter"/>
      <w:lvlJc w:val="left"/>
      <w:lvlText w:val="%2.%3.%4.%5."/>
      <w:pPr>
        <w:ind w:hanging="360" w:left="4656"/>
      </w:pPr>
    </w:lvl>
    <w:lvl w:ilvl="5">
      <w:start w:val="1"/>
      <w:numFmt w:val="lowerRoman"/>
      <w:lvlJc w:val="right"/>
      <w:lvlText w:val="%2.%3.%4.%5.%6."/>
      <w:pPr>
        <w:ind w:hanging="180" w:left="5376"/>
      </w:pPr>
    </w:lvl>
    <w:lvl w:ilvl="6">
      <w:start w:val="1"/>
      <w:numFmt w:val="decimal"/>
      <w:lvlJc w:val="left"/>
      <w:lvlText w:val="%2.%3.%4.%5.%6.%7."/>
      <w:pPr>
        <w:ind w:hanging="360" w:left="6096"/>
      </w:pPr>
    </w:lvl>
    <w:lvl w:ilvl="7">
      <w:start w:val="1"/>
      <w:numFmt w:val="lowerLetter"/>
      <w:lvlJc w:val="left"/>
      <w:lvlText w:val="%2.%3.%4.%5.%6.%7.%8."/>
      <w:pPr>
        <w:ind w:hanging="360" w:left="6816"/>
      </w:pPr>
    </w:lvl>
    <w:lvl w:ilvl="8">
      <w:start w:val="1"/>
      <w:numFmt w:val="lowerRoman"/>
      <w:lvlJc w:val="right"/>
      <w:lvlText w:val="%2.%3.%4.%5.%6.%7.%8.%9."/>
      <w:pPr>
        <w:ind w:hanging="180" w:left="7536"/>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00000A"/>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ListLabel 1"/>
    <w:next w:val="style18"/>
    <w:rPr>
      <w:rFonts w:cs="Courier New"/>
    </w:rPr>
  </w:style>
  <w:style w:styleId="style19" w:type="character">
    <w:name w:val="ListLabel 2"/>
    <w:next w:val="style19"/>
    <w:rPr>
      <w:rFonts w:cs="Symbol"/>
      <w:lang w:val="es-HN"/>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Lohit Hindi" w:eastAsia="Droid Sans Fallback"/>
    </w:rPr>
  </w:style>
  <w:style w:styleId="style24" w:type="character">
    <w:name w:val="ListLabel 7"/>
    <w:next w:val="style24"/>
    <w:rPr>
      <w:rFonts w:cs="Symbol"/>
    </w:rPr>
  </w:style>
  <w:style w:styleId="style25" w:type="character">
    <w:name w:val="ListLabel 8"/>
    <w:next w:val="style25"/>
    <w:rPr>
      <w:rFonts w:cs="Courier New"/>
    </w:rPr>
  </w:style>
  <w:style w:styleId="style26" w:type="character">
    <w:name w:val="ListLabel 9"/>
    <w:next w:val="style26"/>
    <w:rPr>
      <w:rFonts w:cs="Wingdings"/>
    </w:rPr>
  </w:style>
  <w:style w:styleId="style27" w:type="character">
    <w:name w:val="ListLabel 10"/>
    <w:next w:val="style27"/>
    <w:rPr>
      <w:rFonts w:cs="Symbol"/>
    </w:rPr>
  </w:style>
  <w:style w:styleId="style28" w:type="character">
    <w:name w:val="ListLabel 11"/>
    <w:next w:val="style28"/>
    <w:rPr>
      <w:rFonts w:cs="Courier New"/>
    </w:rPr>
  </w:style>
  <w:style w:styleId="style29" w:type="character">
    <w:name w:val="ListLabel 12"/>
    <w:next w:val="style29"/>
    <w:rPr>
      <w:rFonts w:cs="Wingdings"/>
    </w:rPr>
  </w:style>
  <w:style w:styleId="style30" w:type="character">
    <w:name w:val="ListLabel 13"/>
    <w:next w:val="style30"/>
    <w:rPr>
      <w:rFonts w:cs="Symbol"/>
    </w:rPr>
  </w:style>
  <w:style w:styleId="style31" w:type="character">
    <w:name w:val="ListLabel 14"/>
    <w:next w:val="style31"/>
    <w:rPr>
      <w:rFonts w:cs="Courier New"/>
    </w:rPr>
  </w:style>
  <w:style w:styleId="style32" w:type="character">
    <w:name w:val="ListLabel 15"/>
    <w:next w:val="style32"/>
    <w:rPr>
      <w:rFonts w:cs="Wingdings"/>
    </w:rPr>
  </w:style>
  <w:style w:styleId="style33" w:type="character">
    <w:name w:val="ListLabel 16"/>
    <w:next w:val="style33"/>
    <w:rPr>
      <w:rFonts w:cs="Symbol"/>
    </w:rPr>
  </w:style>
  <w:style w:styleId="style34" w:type="character">
    <w:name w:val="ListLabel 17"/>
    <w:next w:val="style34"/>
    <w:rPr>
      <w:rFonts w:cs="Courier New"/>
    </w:rPr>
  </w:style>
  <w:style w:styleId="style35" w:type="character">
    <w:name w:val="ListLabel 18"/>
    <w:next w:val="style35"/>
    <w:rPr>
      <w:rFonts w:cs="Wingdings"/>
    </w:rPr>
  </w:style>
  <w:style w:styleId="style36" w:type="character">
    <w:name w:val="ListLabel 19"/>
    <w:next w:val="style36"/>
    <w:rPr>
      <w:rFonts w:cs="Symbol"/>
    </w:rPr>
  </w:style>
  <w:style w:styleId="style37" w:type="character">
    <w:name w:val="ListLabel 20"/>
    <w:next w:val="style37"/>
    <w:rPr>
      <w:rFonts w:cs="Courier New"/>
    </w:rPr>
  </w:style>
  <w:style w:styleId="style38" w:type="character">
    <w:name w:val="ListLabel 21"/>
    <w:next w:val="style38"/>
    <w:rPr>
      <w:rFonts w:cs="Wingdings"/>
    </w:rPr>
  </w:style>
  <w:style w:styleId="style39" w:type="character">
    <w:name w:val="ListLabel 22"/>
    <w:next w:val="style39"/>
    <w:rPr>
      <w:rFonts w:cs="Symbol"/>
    </w:rPr>
  </w:style>
  <w:style w:styleId="style40" w:type="character">
    <w:name w:val="ListLabel 23"/>
    <w:next w:val="style40"/>
    <w:rPr>
      <w:rFonts w:cs="Courier New"/>
    </w:rPr>
  </w:style>
  <w:style w:styleId="style41" w:type="character">
    <w:name w:val="ListLabel 24"/>
    <w:next w:val="style41"/>
    <w:rPr>
      <w:rFonts w:cs="Wingdings"/>
    </w:rPr>
  </w:style>
  <w:style w:styleId="style42" w:type="paragraph">
    <w:name w:val="Heading"/>
    <w:basedOn w:val="style0"/>
    <w:next w:val="style43"/>
    <w:pPr>
      <w:keepNext/>
      <w:spacing w:after="120" w:before="240"/>
    </w:pPr>
    <w:rPr>
      <w:sz w:val="28"/>
      <w:szCs w:val="28"/>
      <w:rFonts w:ascii="Liberation Sans" w:cs="Lohit Hindi" w:eastAsia="WenQuanYi Micro Hei" w:hAnsi="Liberation Sans"/>
    </w:rPr>
  </w:style>
  <w:style w:styleId="style43" w:type="paragraph">
    <w:name w:val="Text body"/>
    <w:basedOn w:val="style0"/>
    <w:next w:val="style43"/>
    <w:pPr>
      <w:spacing w:after="120" w:before="0"/>
    </w:pPr>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pPr>
    <w:rPr>
      <w:sz w:val="24"/>
      <w:i/>
      <w:szCs w:val="24"/>
      <w:iCs/>
      <w:rFonts w:cs="Lohit Hindi"/>
    </w:rPr>
  </w:style>
  <w:style w:styleId="style46" w:type="paragraph">
    <w:name w:val="Index"/>
    <w:basedOn w:val="style0"/>
    <w:next w:val="style46"/>
    <w:pPr>
      <w:suppressLineNumbers/>
    </w:pPr>
    <w:rPr>
      <w:rFonts w:cs="Lohit Hindi"/>
    </w:rPr>
  </w:style>
  <w:style w:styleId="style47" w:type="paragraph">
    <w:name w:val="Predeterminado"/>
    <w:next w:val="style47"/>
    <w:pPr>
      <w:widowControl/>
      <w:tabs>
        <w:tab w:leader="none" w:pos="708" w:val="left"/>
      </w:tabs>
      <w:suppressAutoHyphens w:val="true"/>
    </w:pPr>
    <w:rPr>
      <w:color w:val="00000A"/>
      <w:sz w:val="24"/>
      <w:szCs w:val="24"/>
      <w:rFonts w:ascii="Times New Roman" w:cs="Lohit Hindi" w:eastAsia="Droid Sans Fallback" w:hAnsi="Times New Roman"/>
      <w:lang w:bidi="hi-IN" w:eastAsia="zh-CN" w:val="es-ES"/>
    </w:rPr>
  </w:style>
  <w:style w:styleId="style48" w:type="paragraph">
    <w:name w:val="Encabezado"/>
    <w:basedOn w:val="style47"/>
    <w:next w:val="style48"/>
    <w:pPr>
      <w:keepNext/>
      <w:spacing w:after="120" w:before="240"/>
    </w:pPr>
    <w:rPr>
      <w:sz w:val="28"/>
      <w:szCs w:val="28"/>
      <w:rFonts w:ascii="Arial" w:cs="Lohit Hindi" w:eastAsia="WenQuanYi Micro Hei" w:hAnsi="Arial"/>
    </w:rPr>
  </w:style>
  <w:style w:styleId="style49" w:type="paragraph">
    <w:name w:val="Cuerpo de texto"/>
    <w:basedOn w:val="style47"/>
    <w:next w:val="style49"/>
    <w:pPr>
      <w:spacing w:after="120" w:before="0"/>
    </w:pPr>
    <w:rPr/>
  </w:style>
  <w:style w:styleId="style50" w:type="paragraph">
    <w:name w:val="Lista"/>
    <w:basedOn w:val="style49"/>
    <w:next w:val="style50"/>
    <w:pPr/>
    <w:rPr>
      <w:rFonts w:cs="Lohit Hindi"/>
    </w:rPr>
  </w:style>
  <w:style w:styleId="style51" w:type="paragraph">
    <w:name w:val="Etiqueta"/>
    <w:basedOn w:val="style47"/>
    <w:next w:val="style51"/>
    <w:pPr>
      <w:suppressLineNumbers/>
      <w:spacing w:after="120" w:before="120"/>
    </w:pPr>
    <w:rPr>
      <w:sz w:val="24"/>
      <w:i/>
      <w:szCs w:val="24"/>
      <w:iCs/>
      <w:rFonts w:cs="Lohit Hindi"/>
    </w:rPr>
  </w:style>
  <w:style w:styleId="style52" w:type="paragraph">
    <w:name w:val="Índice"/>
    <w:basedOn w:val="style47"/>
    <w:next w:val="style52"/>
    <w:pPr>
      <w:suppressLineNumbers/>
    </w:pPr>
    <w:rPr>
      <w:rFonts w:cs="Lohit Hindi"/>
    </w:rPr>
  </w:style>
  <w:style w:styleId="style53" w:type="paragraph">
    <w:name w:val="caption"/>
    <w:basedOn w:val="style47"/>
    <w:next w:val="style53"/>
    <w:pPr>
      <w:suppressLineNumbers/>
      <w:spacing w:after="120" w:before="120"/>
    </w:pPr>
    <w:rPr>
      <w:i/>
      <w:iCs/>
    </w:rPr>
  </w:style>
  <w:style w:styleId="style54" w:type="paragraph">
    <w:name w:val="List Paragraph"/>
    <w:basedOn w:val="style47"/>
    <w:next w:val="style54"/>
    <w:pPr>
      <w:ind w:hanging="0" w:left="720" w:right="0"/>
    </w:pPr>
    <w:rPr/>
  </w:style>
  <w:style w:styleId="style55" w:type="paragraph">
    <w:name w:val="Encabezamiento"/>
    <w:basedOn w:val="style47"/>
    <w:next w:val="style55"/>
    <w:pPr>
      <w:tabs>
        <w:tab w:leader="none" w:pos="4419" w:val="center"/>
        <w:tab w:leader="none" w:pos="8838" w:val="right"/>
      </w:tabs>
      <w:suppressLineNumbers/>
      <w:spacing w:after="0" w:before="0" w:line="100" w:lineRule="atLeast"/>
    </w:pPr>
    <w:rPr/>
  </w:style>
  <w:style w:styleId="style56" w:type="paragraph">
    <w:name w:val="Pie de página"/>
    <w:basedOn w:val="style47"/>
    <w:next w:val="style56"/>
    <w:pPr>
      <w:tabs>
        <w:tab w:leader="none" w:pos="4419" w:val="center"/>
        <w:tab w:leader="none" w:pos="8838" w:val="right"/>
      </w:tabs>
      <w:suppressLineNumbers/>
      <w:spacing w:after="0" w:before="0" w:line="100" w:lineRule="atLeast"/>
    </w:pPr>
    <w:rPr/>
  </w:style>
  <w:style w:styleId="style57" w:type="paragraph">
    <w:name w:val="Header"/>
    <w:basedOn w:val="style0"/>
    <w:next w:val="style57"/>
    <w:pPr>
      <w:tabs>
        <w:tab w:leader="none" w:pos="4986" w:val="center"/>
        <w:tab w:leader="none" w:pos="9972" w:val="right"/>
      </w:tabs>
      <w:suppressLineNumbers/>
    </w:pPr>
    <w:rPr/>
  </w:style>
  <w:style w:styleId="style58" w:type="paragraph">
    <w:name w:val="Footer"/>
    <w:basedOn w:val="style0"/>
    <w:next w:val="style58"/>
    <w:pPr>
      <w:tabs>
        <w:tab w:leader="none" w:pos="4986" w:val="center"/>
        <w:tab w:leader="none" w:pos="9972"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500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2011-07-26T16:55:00.00Z</dcterms:created>
  <dc:creator>Mairen</dc:creator>
  <cp:lastModifiedBy>User</cp:lastModifiedBy>
  <dcterms:modified xsi:type="dcterms:W3CDTF">2011-07-31T10:59:00.00Z</dcterms:modified>
  <cp:revision>57</cp:revision>
</cp:coreProperties>
</file>