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Xe454db2f6aed9a31cffa24e97b8f49af31e4daf"/>
    <w:p>
      <w:pPr>
        <w:pStyle w:val="Heading1"/>
      </w:pPr>
      <w:r>
        <w:t xml:space="preserve">JoseCast Analyzer V8 – U4Venture/BİGG Teknik Metodoloji Belgesi</w:t>
      </w:r>
    </w:p>
    <w:p>
      <w:pPr>
        <w:pStyle w:val="FirstParagraph"/>
      </w:pPr>
      <w:r>
        <w:t xml:space="preserve">Bu belge, JoseCast Analyzer V8 yazılımının uyguladığı sayısal yöntemleri, fizik modellerini, denklemlerini ve doğrulama yaklaşımlarını ayrıntılı olarak açıklar. Belge, TÜBİTAK BİGG 1812 / U4Venture</w:t>
      </w:r>
      <w:r>
        <w:t xml:space="preserve"> </w:t>
      </w:r>
      <w:r>
        <w:rPr>
          <w:rStyle w:val="VerbatimChar"/>
        </w:rPr>
        <w:t xml:space="preserve">110</w:t>
      </w:r>
      <w:r>
        <w:t xml:space="preserve"> </w:t>
      </w:r>
      <w:r>
        <w:t xml:space="preserve">numaralı çağrısı için hazırlanan teknik metodoloji dosyasıdır.</w:t>
      </w:r>
    </w:p>
    <w:p>
      <w:r>
        <w:pict>
          <v:rect style="width:0;height:1.5pt" o:hralign="center" o:hrstd="t" o:hr="t"/>
        </w:pict>
      </w:r>
    </w:p>
    <w:bookmarkStart w:id="11" w:name="genel-bakış-ve-mimarî"/>
    <w:p>
      <w:pPr>
        <w:pStyle w:val="Heading2"/>
      </w:pPr>
      <w:r>
        <w:t xml:space="preserve">1. Genel Bakış ve Mimarî</w:t>
      </w:r>
    </w:p>
    <w:bookmarkStart w:id="9" w:name="yazılım-amacı"/>
    <w:p>
      <w:pPr>
        <w:pStyle w:val="Heading3"/>
      </w:pPr>
      <w:r>
        <w:t xml:space="preserve">1.1. Yazılım amacı</w:t>
      </w:r>
    </w:p>
    <w:p>
      <w:pPr>
        <w:pStyle w:val="FirstParagraph"/>
      </w:pPr>
      <w:r>
        <w:t xml:space="preserve">JoseCast, dökümhanede kullanılan, STEP formatındaki 3B geometrileri alarak;</w:t>
      </w:r>
    </w:p>
    <w:p>
      <w:pPr>
        <w:pStyle w:val="Compact"/>
        <w:numPr>
          <w:ilvl w:val="0"/>
          <w:numId w:val="1001"/>
        </w:numPr>
      </w:pPr>
      <w:r>
        <w:t xml:space="preserve">dolum süresi ve hız dağılımını,</w:t>
      </w:r>
    </w:p>
    <w:p>
      <w:pPr>
        <w:pStyle w:val="Compact"/>
        <w:numPr>
          <w:ilvl w:val="0"/>
          <w:numId w:val="1001"/>
        </w:numPr>
      </w:pPr>
      <w:r>
        <w:t xml:space="preserve">katılaşma ve soğuma geçmişini,</w:t>
      </w:r>
    </w:p>
    <w:p>
      <w:pPr>
        <w:pStyle w:val="Compact"/>
        <w:numPr>
          <w:ilvl w:val="0"/>
          <w:numId w:val="1001"/>
        </w:numPr>
      </w:pPr>
      <w:r>
        <w:t xml:space="preserve">soğuk birleşme (</w:t>
      </w:r>
      <w:r>
        <w:rPr>
          <w:rStyle w:val="VerbatimChar"/>
        </w:rPr>
        <w:t xml:space="preserve">cold shut</w:t>
      </w:r>
      <w:r>
        <w:t xml:space="preserve">) ve</w:t>
      </w:r>
      <w:r>
        <w:t xml:space="preserve"> </w:t>
      </w:r>
      <w:r>
        <w:rPr>
          <w:rStyle w:val="VerbatimChar"/>
        </w:rPr>
        <w:t xml:space="preserve">lap</w:t>
      </w:r>
      <w:r>
        <w:t xml:space="preserve"> </w:t>
      </w:r>
      <w:r>
        <w:t xml:space="preserve">riskini,</w:t>
      </w:r>
    </w:p>
    <w:p>
      <w:pPr>
        <w:pStyle w:val="Compact"/>
        <w:numPr>
          <w:ilvl w:val="0"/>
          <w:numId w:val="1001"/>
        </w:numPr>
      </w:pPr>
      <w:r>
        <w:t xml:space="preserve">hava sıkışması, çekinti, gözenek, hot-tear ve kalıp erozyonu risklerini,</w:t>
      </w:r>
    </w:p>
    <w:p>
      <w:pPr>
        <w:pStyle w:val="Compact"/>
        <w:numPr>
          <w:ilvl w:val="0"/>
          <w:numId w:val="1001"/>
        </w:numPr>
      </w:pPr>
      <w:r>
        <w:t xml:space="preserve">otomatik besleyici/çıkıcı önerilerini</w:t>
      </w:r>
    </w:p>
    <w:p>
      <w:pPr>
        <w:pStyle w:val="FirstParagraph"/>
      </w:pPr>
      <w:r>
        <w:t xml:space="preserve">hesaplayan, düşük donanımda (örn. NVIDIA GTX 1050 Ti) çalışabilen, açık-kaynak-tabanlı bir döküm simülasyon motorudur.</w:t>
      </w:r>
    </w:p>
    <w:bookmarkEnd w:id="9"/>
    <w:bookmarkStart w:id="10" w:name="iş-akışı"/>
    <w:p>
      <w:pPr>
        <w:pStyle w:val="Heading3"/>
      </w:pPr>
      <w:r>
        <w:t xml:space="preserve">1.2. İş akışı</w:t>
      </w:r>
    </w:p>
    <w:p>
      <w:pPr>
        <w:pStyle w:val="SourceCode"/>
      </w:pPr>
      <w:r>
        <w:rPr>
          <w:rStyle w:val="VerbatimChar"/>
        </w:rPr>
        <w:t xml:space="preserve">STEP/IGES gövde okuma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Mesh onarımı, ölçek birimi ve vücut sınıflandırması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3B voksel grid oluşturma (dx, mm)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Döküm giriş sistemi boyutlandırma (sprue/runner/gate)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Darcy/VOF/LBM bazlı dolum simülasyonu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Enthalpi tabanlı 3B katılaşma/ısı iletimi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SDF, modül, Niyama, hot-spot, besleyici önerisi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Soğuk birleşme, lap, hava sıkışması, erozyon, termomekanik risk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PyVista/VTK bazlı görselleştirme, HTML/PDF rapor, dolum animasyonu</w:t>
      </w:r>
    </w:p>
    <w:p>
      <w:pPr>
        <w:pStyle w:val="FirstParagraph"/>
      </w:pPr>
      <w:r>
        <w:t xml:space="preserve">Tüm modüller aynı</w:t>
      </w:r>
      <w:r>
        <w:t xml:space="preserve"> </w:t>
      </w:r>
      <w:r>
        <w:rPr>
          <w:rStyle w:val="VerbatimChar"/>
        </w:rPr>
        <w:t xml:space="preserve">dx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,</w:t>
      </w:r>
      <w:r>
        <w:t xml:space="preserve"> </w:t>
      </w:r>
      <w:r>
        <w:rPr>
          <w:rStyle w:val="VerbatimChar"/>
        </w:rPr>
        <w:t xml:space="preserve">cs²</w:t>
      </w:r>
      <w:r>
        <w:t xml:space="preserve"> </w:t>
      </w:r>
      <w:r>
        <w:t xml:space="preserve">ve hız alanlarını (</w:t>
      </w:r>
      <w:r>
        <w:rPr>
          <w:rStyle w:val="VerbatimChar"/>
        </w:rPr>
        <w:t xml:space="preserve">velocity_m_s</w:t>
      </w:r>
      <w:r>
        <w:t xml:space="preserve">) paylaşır; böylece soğuk birleşme, hava sıkışması, ısı ve çekinti modülleri tutarlı veriyle çalışır.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geometri-ve-vokselleştirme"/>
    <w:p>
      <w:pPr>
        <w:pStyle w:val="Heading2"/>
      </w:pPr>
      <w:r>
        <w:t xml:space="preserve">2. Geometri ve Vokselleştirme</w:t>
      </w:r>
    </w:p>
    <w:bookmarkStart w:id="12" w:name="cad-okuma-ve-mesh-onarımı"/>
    <w:p>
      <w:pPr>
        <w:pStyle w:val="Heading3"/>
      </w:pPr>
      <w:r>
        <w:t xml:space="preserve">2.1. CAD okuma ve mesh onarımı</w:t>
      </w:r>
    </w:p>
    <w:p>
      <w:pPr>
        <w:pStyle w:val="Compact"/>
        <w:numPr>
          <w:ilvl w:val="0"/>
          <w:numId w:val="1002"/>
        </w:numPr>
      </w:pPr>
      <w:r>
        <w:t xml:space="preserve">STEP/IGES parçalar</w:t>
      </w:r>
      <w:r>
        <w:t xml:space="preserve"> </w:t>
      </w:r>
      <w:r>
        <w:rPr>
          <w:rStyle w:val="VerbatimChar"/>
        </w:rPr>
        <w:t xml:space="preserve">trimesh</w:t>
      </w:r>
      <w:r>
        <w:t xml:space="preserve"> </w:t>
      </w:r>
      <w:r>
        <w:t xml:space="preserve">kütüphanesi ile yüklenir.</w:t>
      </w:r>
    </w:p>
    <w:p>
      <w:pPr>
        <w:pStyle w:val="Compact"/>
        <w:numPr>
          <w:ilvl w:val="0"/>
          <w:numId w:val="1002"/>
        </w:numPr>
      </w:pPr>
      <w:r>
        <w:t xml:space="preserve">Meshler</w:t>
      </w:r>
      <w:r>
        <w:t xml:space="preserve"> </w:t>
      </w:r>
      <w:r>
        <w:rPr>
          <w:rStyle w:val="VerbatimChar"/>
        </w:rPr>
        <w:t xml:space="preserve">trimesh.repair</w:t>
      </w:r>
      <w:r>
        <w:t xml:space="preserve"> </w:t>
      </w:r>
      <w:r>
        <w:t xml:space="preserve">ile doldurulur,</w:t>
      </w:r>
      <w:r>
        <w:t xml:space="preserve"> </w:t>
      </w:r>
      <w:r>
        <w:rPr>
          <w:rStyle w:val="VerbatimChar"/>
        </w:rPr>
        <w:t xml:space="preserve">fix_inversion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fill_holes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remove_duplicate_faces</w:t>
      </w:r>
      <w:r>
        <w:t xml:space="preserve"> </w:t>
      </w:r>
      <w:r>
        <w:t xml:space="preserve">uygulanır.</w:t>
      </w:r>
    </w:p>
    <w:p>
      <w:pPr>
        <w:pStyle w:val="Compact"/>
        <w:numPr>
          <w:ilvl w:val="0"/>
          <w:numId w:val="1002"/>
        </w:numPr>
      </w:pPr>
      <w:r>
        <w:t xml:space="preserve">Vücutlar otomatik sınıflandırılır: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SPRUE_THROAT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CURUFLUK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COOLING_SPRUE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POURING_BASIN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etiketli vücutlar başlangıçta dökülen parça olarak kabul edilir; yetersiz gating tanımı varsa</w:t>
      </w:r>
      <w:r>
        <w:t xml:space="preserve"> </w:t>
      </w:r>
      <w:r>
        <w:rPr>
          <w:rStyle w:val="VerbatimChar"/>
        </w:rPr>
        <w:t xml:space="preserve">gravity_vector</w:t>
      </w:r>
      <w:r>
        <w:t xml:space="preserve"> </w:t>
      </w:r>
      <w:r>
        <w:t xml:space="preserve">ve geometrik ipuçlarına göre sprue/runner/gate çıkarımı yapılır.</w:t>
      </w:r>
    </w:p>
    <w:bookmarkEnd w:id="12"/>
    <w:bookmarkStart w:id="13" w:name="birim-dönüşümü"/>
    <w:p>
      <w:pPr>
        <w:pStyle w:val="Heading3"/>
      </w:pPr>
      <w:r>
        <w:t xml:space="preserve">2.2. Birim dönüşümü</w:t>
      </w:r>
    </w:p>
    <w:p>
      <w:pPr>
        <w:pStyle w:val="SourceCode"/>
      </w:pP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apply_unit_scale(bodies, unit)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=</w:t>
      </w:r>
      <w:r>
        <w:t xml:space="preserve"> </w:t>
      </w:r>
      <w:r>
        <w:t xml:space="preserve">“mm”</w:t>
      </w:r>
      <w:r>
        <w:t xml:space="preserve">,</w:t>
      </w:r>
      <w:r>
        <w:t xml:space="preserve"> </w:t>
      </w:r>
      <w:r>
        <w:t xml:space="preserve">“cm”</w:t>
      </w:r>
      <w:r>
        <w:t xml:space="preserve">,</w:t>
      </w:r>
      <w:r>
        <w:t xml:space="preserve"> </w:t>
      </w:r>
      <w:r>
        <w:t xml:space="preserve">“m”</w:t>
      </w:r>
      <w:r>
        <w:t xml:space="preserve"> </w:t>
      </w:r>
      <w:r>
        <w:t xml:space="preserve">veya</w:t>
      </w:r>
      <w:r>
        <w:t xml:space="preserve"> </w:t>
      </w:r>
      <w:r>
        <w:t xml:space="preserve">“in”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003"/>
        </w:numPr>
      </w:pPr>
      <w:r>
        <w:t xml:space="preserve">Mesh verteksleri mm’ye ölçeklenir.</w:t>
      </w:r>
    </w:p>
    <w:bookmarkEnd w:id="13"/>
    <w:bookmarkStart w:id="14" w:name="voksel-grid-oluşturma"/>
    <w:p>
      <w:pPr>
        <w:pStyle w:val="Heading3"/>
      </w:pPr>
      <w:r>
        <w:t xml:space="preserve">2.3. Voksel grid oluşturma</w:t>
      </w:r>
    </w:p>
    <w:p>
      <w:pPr>
        <w:pStyle w:val="SourceCode"/>
      </w:pPr>
      <w:r>
        <w:rPr>
          <w:rStyle w:val="VerbatimChar"/>
        </w:rPr>
        <w:t xml:space="preserve">build_voxel_grid(bodies, target_dim=BASE_RES, max_dim=600, auto_refine=True)</w:t>
      </w:r>
    </w:p>
    <w:p>
      <w:pPr>
        <w:pStyle w:val="Compact"/>
        <w:numPr>
          <w:ilvl w:val="0"/>
          <w:numId w:val="1004"/>
        </w:numPr>
      </w:pPr>
      <w:r>
        <w:t xml:space="preserve">Global bbox etrafında 4 voksel boşluklu (</w:t>
      </w:r>
      <w:r>
        <w:rPr>
          <w:rStyle w:val="VerbatimChar"/>
        </w:rPr>
        <w:t xml:space="preserve">margin=4</w:t>
      </w:r>
      <w:r>
        <w:t xml:space="preserve">) 3B</w:t>
      </w:r>
      <w:r>
        <w:t xml:space="preserve"> </w:t>
      </w:r>
      <w:r>
        <w:rPr>
          <w:rStyle w:val="VerbatimChar"/>
        </w:rPr>
        <w:t xml:space="preserve">grid[Nx,Ny,Nz]</w:t>
      </w:r>
      <w:r>
        <w:t xml:space="preserve"> </w:t>
      </w:r>
      <w:r>
        <w:t xml:space="preserve">üretilir.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grid[i,j,k]</w:t>
      </w:r>
      <w:r>
        <w:t xml:space="preserve"> </w:t>
      </w:r>
      <w:r>
        <w:t xml:space="preserve">vücut türü ID’sini (</w:t>
      </w:r>
      <w:r>
        <w:rPr>
          <w:rStyle w:val="VerbatimChar"/>
        </w:rPr>
        <w:t xml:space="preserve">BodyType</w:t>
      </w:r>
      <w:r>
        <w:t xml:space="preserve"> </w:t>
      </w:r>
      <w:r>
        <w:t xml:space="preserve">enum) taşır,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boş/uçurum.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body_index[i,j,k]</w:t>
      </w:r>
      <w:r>
        <w:t xml:space="preserve"> </w:t>
      </w:r>
      <w:r>
        <w:t xml:space="preserve">hangi</w:t>
      </w:r>
      <w:r>
        <w:t xml:space="preserve"> </w:t>
      </w:r>
      <w:r>
        <w:rPr>
          <w:rStyle w:val="VerbatimChar"/>
        </w:rPr>
        <w:t xml:space="preserve">bodies</w:t>
      </w:r>
      <w:r>
        <w:t xml:space="preserve"> </w:t>
      </w:r>
      <w:r>
        <w:t xml:space="preserve">öğesine ait olduğunu belirtir.</w:t>
      </w:r>
    </w:p>
    <w:p>
      <w:pPr>
        <w:pStyle w:val="Compact"/>
        <w:numPr>
          <w:ilvl w:val="0"/>
          <w:numId w:val="1004"/>
        </w:numPr>
      </w:pPr>
      <w:r>
        <w:t xml:space="preserve">İstenen</w:t>
      </w:r>
      <w:r>
        <w:t xml:space="preserve"> </w:t>
      </w:r>
      <w:r>
        <w:rPr>
          <w:rStyle w:val="VerbatimChar"/>
        </w:rPr>
        <w:t xml:space="preserve">target_dim</w:t>
      </w:r>
      <w:r>
        <w:t xml:space="preserve"> </w:t>
      </w:r>
      <w:r>
        <w:t xml:space="preserve">ile en uzun bbox kenarına göre voksel boyutu seçilir: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bbox</m:t>
                  </m:r>
                </m:e>
                <m:sub>
                  <m:r>
                    <m:rPr>
                      <m:nor/>
                      <m:sty m:val="p"/>
                    </m:rPr>
                    <m:t>size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target_dim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Nyquist ince cidar koruması</w:t>
      </w:r>
      <w:r>
        <w:t xml:space="preserve">: En ince duvar kalınlığı</w:t>
      </w:r>
      <w:r>
        <w:t xml:space="preserve"> </w:t>
      </w:r>
      <w:r>
        <w:rPr>
          <w:rStyle w:val="VerbatimChar"/>
        </w:rPr>
        <w:t xml:space="preserve">t_min</w:t>
      </w:r>
      <w:r>
        <w:t xml:space="preserve"> </w:t>
      </w:r>
      <w:r>
        <w:t xml:space="preserve">kestirilir ve</w:t>
      </w:r>
      <w:r>
        <w:t xml:space="preserve"> </w:t>
      </w:r>
      <w:r>
        <w:rPr>
          <w:rStyle w:val="VerbatimChar"/>
        </w:rPr>
        <w:t xml:space="preserve">d_x \leq t_{min}/3</w:t>
      </w:r>
      <w:r>
        <w:t xml:space="preserve"> </w:t>
      </w:r>
      <w:r>
        <w:t xml:space="preserve">şartı denetlenir. Sağlanmazsa</w:t>
      </w:r>
      <w:r>
        <w:t xml:space="preserve"> </w:t>
      </w:r>
      <w:r>
        <w:rPr>
          <w:rStyle w:val="VerbatimChar"/>
        </w:rPr>
        <w:t xml:space="preserve">target_dim</w:t>
      </w:r>
      <w:r>
        <w:t xml:space="preserve"> </w:t>
      </w:r>
      <w:r>
        <w:t xml:space="preserve">otomatik artırılır (</w:t>
      </w:r>
      <w:r>
        <w:rPr>
          <w:rStyle w:val="VerbatimChar"/>
        </w:rPr>
        <w:t xml:space="preserve">max_dim</w:t>
      </w:r>
      <w:r>
        <w:t xml:space="preserve">e kadar).</w:t>
      </w:r>
    </w:p>
    <w:p>
      <w:pPr>
        <w:pStyle w:val="Compact"/>
        <w:numPr>
          <w:ilvl w:val="0"/>
          <w:numId w:val="1005"/>
        </w:numPr>
      </w:pPr>
      <w:r>
        <w:t xml:space="preserve">İçbükey boşluklar</w:t>
      </w:r>
      <w:r>
        <w:t xml:space="preserve"> </w:t>
      </w:r>
      <w:r>
        <w:rPr>
          <w:rStyle w:val="VerbatimChar"/>
        </w:rPr>
        <w:t xml:space="preserve">binary_fill_holes</w:t>
      </w:r>
      <w:r>
        <w:t xml:space="preserve"> </w:t>
      </w:r>
      <w:r>
        <w:t xml:space="preserve">ile kapatılarak metal hacmi sıvı geçirmez kabul edilir.</w:t>
      </w:r>
    </w:p>
    <w:p>
      <w:pPr>
        <w:pStyle w:val="Compact"/>
        <w:numPr>
          <w:ilvl w:val="0"/>
          <w:numId w:val="1005"/>
        </w:numPr>
      </w:pPr>
      <w:r>
        <w:t xml:space="preserve">C++ voxelizer (</w:t>
      </w:r>
      <w:r>
        <w:rPr>
          <w:rStyle w:val="VerbatimChar"/>
        </w:rPr>
        <w:t xml:space="preserve">core.cpp_bridge.JOSECAST_CORE</w:t>
      </w:r>
      <w:r>
        <w:t xml:space="preserve">) mevcutsa önce denenir, aksi durumda Python</w:t>
      </w:r>
      <w:r>
        <w:t xml:space="preserve"> </w:t>
      </w:r>
      <w:r>
        <w:rPr>
          <w:rStyle w:val="VerbatimChar"/>
        </w:rPr>
        <w:t xml:space="preserve">voxelize_at_dim</w:t>
      </w:r>
      <w:r>
        <w:t xml:space="preserve"> </w:t>
      </w:r>
      <w:r>
        <w:t xml:space="preserve">kullanılır.</w:t>
      </w:r>
    </w:p>
    <w:bookmarkEnd w:id="14"/>
    <w:bookmarkStart w:id="15" w:name="X614244ddfdf91ad3457f1650946b0b0f9942e0d"/>
    <w:p>
      <w:pPr>
        <w:pStyle w:val="Heading3"/>
      </w:pPr>
      <w:r>
        <w:t xml:space="preserve">2.4. İki seviyeli SDF (Signed Distance Function)</w:t>
      </w:r>
    </w:p>
    <w:p>
      <w:pPr>
        <w:pStyle w:val="SourceCode"/>
      </w:pPr>
      <w:r>
        <w:rPr>
          <w:rStyle w:val="NormalTok"/>
        </w:rPr>
        <w:t xml:space="preserve">sdf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compute_sdf(is_metal, dx)</w:t>
      </w:r>
    </w:p>
    <w:p>
      <w:pPr>
        <w:pStyle w:val="FirstParagraph"/>
      </w:pPr>
      <w:r>
        <w:rPr>
          <w:rStyle w:val="VerbatimChar"/>
        </w:rPr>
        <w:t xml:space="preserve">is_metal</w:t>
      </w:r>
      <w:r>
        <w:t xml:space="preserve"> </w:t>
      </w:r>
      <w:r>
        <w:t xml:space="preserve">üzerinde</w:t>
      </w:r>
      <w:r>
        <w:t xml:space="preserve"> </w:t>
      </w:r>
      <w:r>
        <w:rPr>
          <w:rStyle w:val="VerbatimChar"/>
        </w:rPr>
        <w:t xml:space="preserve">scipy.ndimage.distance_transform_edt</w:t>
      </w:r>
      <w:r>
        <w:t xml:space="preserve"> </w:t>
      </w:r>
      <w:r>
        <w:t xml:space="preserve">uygulanır: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SDF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EDT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is_metal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SDF</w:t>
      </w:r>
      <w:r>
        <w:t xml:space="preserve">, metal içindeki her vokselin en yakın metal-dışı sınırına olan mesafesidir (mm).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SDF = 0</w:t>
      </w:r>
      <w:r>
        <w:t xml:space="preserve"> </w:t>
      </w:r>
      <w:r>
        <w:t xml:space="preserve">sınırda,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SDF &gt; 0</w:t>
      </w:r>
      <w:r>
        <w:t xml:space="preserve"> </w:t>
      </w:r>
      <w:r>
        <w:t xml:space="preserve">metal içinde,</w:t>
      </w:r>
      <w:r>
        <w:t xml:space="preserve"> </w:t>
      </w:r>
      <w:r>
        <w:t xml:space="preserve">- Duvar kalınlığı yaklaşık</w:t>
      </w:r>
      <w:r>
        <w:t xml:space="preserve"> </w:t>
      </w:r>
      <w:r>
        <w:rPr>
          <w:rStyle w:val="VerbatimChar"/>
        </w:rPr>
        <w:t xml:space="preserve">t_{wall} \approx 2 \cdot \text{SDF}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subvoxel_sdf</w:t>
      </w:r>
      <w:r>
        <w:t xml:space="preserve"> </w:t>
      </w:r>
      <w:r>
        <w:t xml:space="preserve">ile yüzey vokseli içinde alt-voksel düzeltilmiş mesafe elde edilir.</w:t>
      </w:r>
    </w:p>
    <w:bookmarkEnd w:id="15"/>
    <w:bookmarkStart w:id="16" w:name="favor-tarzı-yüzey-kesit-alanları"/>
    <w:p>
      <w:pPr>
        <w:pStyle w:val="Heading3"/>
      </w:pPr>
      <w:r>
        <w:t xml:space="preserve">2.5. FAVOR tarzı yüzey kesit alanları</w:t>
      </w:r>
    </w:p>
    <w:p>
      <w:pPr>
        <w:pStyle w:val="SourceCode"/>
      </w:pPr>
      <w:r>
        <w:rPr>
          <w:rStyle w:val="NormalTok"/>
        </w:rPr>
        <w:t xml:space="preserve">f_Ax, f_Ay, f_Az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compute_face_fractions(is_metal, sub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 yüzey</w:t>
      </w:r>
      <w:r>
        <w:t xml:space="preserve"> </w:t>
      </w:r>
      <w:r>
        <w:rPr>
          <w:rStyle w:val="VerbatimChar"/>
        </w:rPr>
        <w:t xml:space="preserve">sub×sub×sub</w:t>
      </w:r>
      <w:r>
        <w:t xml:space="preserve"> </w:t>
      </w:r>
      <w:r>
        <w:t xml:space="preserve">alt-voksel ile örneklenir; yüzeyden geçen alt hücrelerin oranı</w:t>
      </w:r>
      <w:r>
        <w:t xml:space="preserve"> </w:t>
      </w:r>
      <w:r>
        <w:rPr>
          <w:rStyle w:val="VerbatimChar"/>
        </w:rPr>
        <w:t xml:space="preserve">f_A</w:t>
      </w:r>
      <w:r>
        <w:t xml:space="preserve"> </w:t>
      </w:r>
      <w:r>
        <w:t xml:space="preserve">olarak belirlenir. Bu sayede kavisli yüzeylerde akış alanı basamaklı voksel ayrımının gerçek kesit alanına yaklaşır.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alzeme-veritabanı"/>
    <w:p>
      <w:pPr>
        <w:pStyle w:val="Heading2"/>
      </w:pPr>
      <w:r>
        <w:t xml:space="preserve">3. Malzeme Veritabanı</w:t>
      </w:r>
    </w:p>
    <w:bookmarkStart w:id="18" w:name="X383bf316631adcf17f66c67ace711bf0ac43342"/>
    <w:p>
      <w:pPr>
        <w:pStyle w:val="Heading3"/>
      </w:pPr>
      <w:r>
        <w:t xml:space="preserve">3.1. Alaşım (</w:t>
      </w:r>
      <w:r>
        <w:rPr>
          <w:rStyle w:val="VerbatimChar"/>
        </w:rPr>
        <w:t xml:space="preserve">Alloy</w:t>
      </w:r>
      <w:r>
        <w:t xml:space="preserve">) ve kalıp (</w:t>
      </w:r>
      <w:r>
        <w:rPr>
          <w:rStyle w:val="VerbatimChar"/>
        </w:rPr>
        <w:t xml:space="preserve">MoldMaterial</w:t>
      </w:r>
      <w:r>
        <w:t xml:space="preserve">) veri yapısı</w:t>
      </w:r>
    </w:p>
    <w:p>
      <w:pPr>
        <w:pStyle w:val="FirstParagraph"/>
      </w:pPr>
      <w:r>
        <w:rPr>
          <w:rStyle w:val="VerbatimChar"/>
        </w:rPr>
        <w:t xml:space="preserve">core/types.py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core/materials.py</w:t>
      </w:r>
      <w:r>
        <w:t xml:space="preserve"> </w:t>
      </w:r>
      <w:r>
        <w:t xml:space="preserve">içinde her alaşım için şunlar saklanır:</w:t>
      </w:r>
    </w:p>
    <w:p>
      <w:pPr>
        <w:pStyle w:val="Compact"/>
        <w:numPr>
          <w:ilvl w:val="0"/>
          <w:numId w:val="1006"/>
        </w:numPr>
      </w:pPr>
      <w:r>
        <w:t xml:space="preserve">Yoğunluk</w:t>
      </w:r>
      <w:r>
        <w:t xml:space="preserve"> </w:t>
      </w:r>
      <w:r>
        <w:rPr>
          <w:rStyle w:val="VerbatimChar"/>
        </w:rPr>
        <w:t xml:space="preserve">\rho</w:t>
      </w:r>
      <w:r>
        <w:t xml:space="preserve"> </w:t>
      </w:r>
      <w:r>
        <w:t xml:space="preserve">(</w:t>
      </w:r>
      <w:r>
        <w:rPr>
          <w:rStyle w:val="VerbatimChar"/>
        </w:rPr>
        <w:t xml:space="preserve">kg/m³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Özgül ısı</w:t>
      </w:r>
      <w:r>
        <w:t xml:space="preserve"> </w:t>
      </w:r>
      <w:r>
        <w:rPr>
          <w:rStyle w:val="VerbatimChar"/>
        </w:rPr>
        <w:t xml:space="preserve">c_p</w:t>
      </w:r>
      <w:r>
        <w:t xml:space="preserve"> </w:t>
      </w:r>
      <w:r>
        <w:t xml:space="preserve">(</w:t>
      </w:r>
      <w:r>
        <w:rPr>
          <w:rStyle w:val="VerbatimChar"/>
        </w:rPr>
        <w:t xml:space="preserve">J/kg·K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Termal iletkenlik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</w:t>
      </w:r>
      <w:r>
        <w:rPr>
          <w:rStyle w:val="VerbatimChar"/>
        </w:rPr>
        <w:t xml:space="preserve">W/m·K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Gizli ısı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</w:t>
      </w:r>
      <w:r>
        <w:rPr>
          <w:rStyle w:val="VerbatimChar"/>
        </w:rPr>
        <w:t xml:space="preserve">J/kg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Likidüs</w:t>
      </w:r>
      <w:r>
        <w:t xml:space="preserve"> </w:t>
      </w:r>
      <w:r>
        <w:rPr>
          <w:rStyle w:val="VerbatimChar"/>
        </w:rPr>
        <w:t xml:space="preserve">T_L</w:t>
      </w:r>
      <w:r>
        <w:t xml:space="preserve">, solidüs</w:t>
      </w:r>
      <w:r>
        <w:t xml:space="preserve"> </w:t>
      </w:r>
      <w:r>
        <w:rPr>
          <w:rStyle w:val="VerbatimChar"/>
        </w:rPr>
        <w:t xml:space="preserve">T_S</w:t>
      </w:r>
      <w:r>
        <w:t xml:space="preserve"> </w:t>
      </w:r>
      <w:r>
        <w:t xml:space="preserve">veya ötektik</w:t>
      </w:r>
      <w:r>
        <w:t xml:space="preserve"> </w:t>
      </w:r>
      <w:r>
        <w:rPr>
          <w:rStyle w:val="VerbatimChar"/>
        </w:rPr>
        <w:t xml:space="preserve">T_e</w:t>
      </w:r>
      <w:r>
        <w:t xml:space="preserve"> </w:t>
      </w:r>
      <w:r>
        <w:t xml:space="preserve">(</w:t>
      </w:r>
      <w:r>
        <w:rPr>
          <w:rStyle w:val="VerbatimChar"/>
        </w:rPr>
        <w:t xml:space="preserve">°C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Döküm sıcaklığı</w:t>
      </w:r>
      <w:r>
        <w:t xml:space="preserve"> </w:t>
      </w:r>
      <w:r>
        <w:rPr>
          <w:rStyle w:val="VerbatimChar"/>
        </w:rPr>
        <w:t xml:space="preserve">T_{pour}</w:t>
      </w:r>
      <w:r>
        <w:t xml:space="preserve"> </w:t>
      </w:r>
      <w:r>
        <w:t xml:space="preserve">(</w:t>
      </w:r>
      <w:r>
        <w:rPr>
          <w:rStyle w:val="VerbatimChar"/>
        </w:rPr>
        <w:t xml:space="preserve">°C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Viskozite</w:t>
      </w:r>
      <w:r>
        <w:t xml:space="preserve"> </w:t>
      </w:r>
      <w:r>
        <w:rPr>
          <w:rStyle w:val="VerbatimChar"/>
        </w:rPr>
        <w:t xml:space="preserve">\mu</w:t>
      </w:r>
      <w:r>
        <w:t xml:space="preserve"> </w:t>
      </w:r>
      <w:r>
        <w:t xml:space="preserve">(</w:t>
      </w:r>
      <w:r>
        <w:rPr>
          <w:rStyle w:val="VerbatimChar"/>
        </w:rPr>
        <w:t xml:space="preserve">Pa·s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Yüzey gerilimi</w:t>
      </w:r>
      <w:r>
        <w:t xml:space="preserve"> </w:t>
      </w:r>
      <w:r>
        <w:rPr>
          <w:rStyle w:val="VerbatimChar"/>
        </w:rPr>
        <w:t xml:space="preserve">\sigma</w:t>
      </w:r>
      <w:r>
        <w:t xml:space="preserve"> </w:t>
      </w:r>
      <w:r>
        <w:t xml:space="preserve">(</w:t>
      </w:r>
      <w:r>
        <w:rPr>
          <w:rStyle w:val="VerbatimChar"/>
        </w:rPr>
        <w:t xml:space="preserve">N/m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Küçülme faktörü, ağaç aralığı, mekanik özellikler</w:t>
      </w:r>
    </w:p>
    <w:p>
      <w:pPr>
        <w:pStyle w:val="Compact"/>
        <w:numPr>
          <w:ilvl w:val="0"/>
          <w:numId w:val="1006"/>
        </w:numPr>
      </w:pPr>
      <w:r>
        <w:t xml:space="preserve">Niyama eşikleri ve Carlson-Beckermann eğrisi anahtarı</w:t>
      </w:r>
    </w:p>
    <w:p>
      <w:pPr>
        <w:pStyle w:val="FirstParagraph"/>
      </w:pPr>
      <w:r>
        <w:rPr>
          <w:rStyle w:val="VerbatimChar"/>
        </w:rPr>
        <w:t xml:space="preserve">MoldMaterial</w:t>
      </w:r>
      <w:r>
        <w:t xml:space="preserve"> </w:t>
      </w:r>
      <w:r>
        <w:t xml:space="preserve">için ise: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k_w_mk</w:t>
      </w:r>
      <w:r>
        <w:t xml:space="preserve">,</w:t>
      </w:r>
      <w:r>
        <w:t xml:space="preserve"> </w:t>
      </w:r>
      <w:r>
        <w:rPr>
          <w:rStyle w:val="VerbatimChar"/>
        </w:rPr>
        <w:t xml:space="preserve">rho_kg_m3</w:t>
      </w:r>
      <w:r>
        <w:t xml:space="preserve">,</w:t>
      </w:r>
      <w:r>
        <w:t xml:space="preserve"> </w:t>
      </w:r>
      <w:r>
        <w:rPr>
          <w:rStyle w:val="VerbatimChar"/>
        </w:rPr>
        <w:t xml:space="preserve">cp_j_kgk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t0_c</w:t>
      </w:r>
      <w:r>
        <w:t xml:space="preserve"> </w:t>
      </w:r>
      <w:r>
        <w:t xml:space="preserve">(ilk sıcaklık)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chvorinov_c</w:t>
      </w:r>
      <w:r>
        <w:t xml:space="preserve"> </w:t>
      </w:r>
      <w:r>
        <w:t xml:space="preserve">(varsayılan kalıp sabiti)</w:t>
      </w:r>
    </w:p>
    <w:p>
      <w:pPr>
        <w:pStyle w:val="Compact"/>
        <w:numPr>
          <w:ilvl w:val="0"/>
          <w:numId w:val="1007"/>
        </w:numPr>
      </w:pPr>
      <w:r>
        <w:t xml:space="preserve">AFS tane boyutu, nem/binder oranları, geçirgenlik ve rijitlik faktörleri</w:t>
      </w:r>
    </w:p>
    <w:p>
      <w:pPr>
        <w:pStyle w:val="FirstParagraph"/>
      </w:pPr>
      <w:r>
        <w:t xml:space="preserve">Sistemde 32’den fazla alaşım ve 14 kalıp malzemesi ön tanımlıdır.</w:t>
      </w:r>
    </w:p>
    <w:bookmarkEnd w:id="18"/>
    <w:bookmarkStart w:id="19" w:name="chvorinov-kalıp-sabiti-c"/>
    <w:p>
      <w:pPr>
        <w:pStyle w:val="Heading3"/>
      </w:pPr>
      <w:r>
        <w:t xml:space="preserve">3.2. Chvorinov kalıp sabiti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FirstParagraph"/>
      </w:pPr>
      <w:r>
        <w:rPr>
          <w:rStyle w:val="VerbatimChar"/>
        </w:rPr>
        <w:t xml:space="preserve">chvorinov_c_from_properties(alloy, mold)</w:t>
      </w:r>
      <w:r>
        <w:t xml:space="preserve"> </w:t>
      </w:r>
      <w:r>
        <w:t xml:space="preserve">aşağıdaki kapalı-formülle hesaplar: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o</m:t>
              </m:r>
              <m:r>
                <m:t>u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e</m:t>
                          </m:r>
                          <m:r>
                            <m:t>f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d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</m:num>
            <m:den>
              <m:r>
                <m:t>60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Burada indeks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metal,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kalıp malzemesini gösterir. Sonuç</w:t>
      </w:r>
      <w:r>
        <w:t xml:space="preserve"> </w:t>
      </w:r>
      <w:r>
        <w:rPr>
          <w:rStyle w:val="VerbatimChar"/>
        </w:rPr>
        <w:t xml:space="preserve">dk/cm²</w:t>
      </w:r>
      <w:r>
        <w:t xml:space="preserve"> </w:t>
      </w:r>
      <w:r>
        <w:t xml:space="preserve">(dakika/cm²) cinsindendir.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döküm-giriş-sistemi-hesabı"/>
    <w:p>
      <w:pPr>
        <w:pStyle w:val="Heading2"/>
      </w:pPr>
      <w:r>
        <w:t xml:space="preserve">4. Döküm Giriş Sistemi Hesabı</w:t>
      </w:r>
    </w:p>
    <w:bookmarkStart w:id="21" w:name="campbell-dolum-süresi"/>
    <w:p>
      <w:pPr>
        <w:pStyle w:val="Heading3"/>
      </w:pPr>
      <w:r>
        <w:t xml:space="preserve">4.1. Campbell dolum süresi</w:t>
      </w:r>
    </w:p>
    <w:p>
      <w:pPr>
        <w:pStyle w:val="FirstParagraph"/>
      </w:pPr>
      <w:r>
        <w:rPr>
          <w:rStyle w:val="VerbatimChar"/>
        </w:rPr>
        <w:t xml:space="preserve">core/gating_calculator.py</w:t>
      </w:r>
      <w:r>
        <w:t xml:space="preserve"> </w:t>
      </w:r>
      <w:r>
        <w:t xml:space="preserve">içinde:</w:t>
      </w:r>
    </w:p>
    <w:p>
      <w:pPr>
        <w:pStyle w:val="SourceCode"/>
      </w:pPr>
      <w:r>
        <w:rPr>
          <w:rStyle w:val="VerbatimChar"/>
        </w:rPr>
        <w:t xml:space="preserve">t_base = log_interp(W_part)            # parça ağırlığına göre taban süre [sn]</w:t>
      </w:r>
      <w:r>
        <w:br/>
      </w:r>
      <w:r>
        <w:rPr>
          <w:rStyle w:val="VerbatimChar"/>
        </w:rPr>
        <w:t xml:space="preserve">f_rho  = (7000 / rho)^0.35             # yoğunluk düzeltmesi</w:t>
      </w:r>
      <w:r>
        <w:br/>
      </w:r>
      <w:r>
        <w:rPr>
          <w:rStyle w:val="VerbatimChar"/>
        </w:rPr>
        <w:t xml:space="preserve">f_thick = (t_mean / 20)^0.2            # ortalama cidar kalınlığı düzeltmesi</w:t>
      </w:r>
      <w:r>
        <w:br/>
      </w:r>
      <w:r>
        <w:rPr>
          <w:rStyle w:val="VerbatimChar"/>
        </w:rPr>
        <w:t xml:space="preserve">f_temp = (superheat / 100)^0.4         # aşırı ısıtma düzeltmesi</w:t>
      </w:r>
      <w:r>
        <w:br/>
      </w:r>
      <w:r>
        <w:rPr>
          <w:rStyle w:val="VerbatimChar"/>
        </w:rPr>
        <w:t xml:space="preserve">t_fill = t_base * f_rho * f_thick * f_temp</w:t>
      </w:r>
    </w:p>
    <w:bookmarkEnd w:id="21"/>
    <w:bookmarkStart w:id="22" w:name="etkin-yükseklik"/>
    <w:p>
      <w:pPr>
        <w:pStyle w:val="Heading3"/>
      </w:pPr>
      <w:r>
        <w:t xml:space="preserve">4.2. Etkin yükseklik</w:t>
      </w:r>
    </w:p>
    <w:p>
      <w:pPr>
        <w:pStyle w:val="SourceCode"/>
      </w:pPr>
      <w:r>
        <w:rPr>
          <w:rStyle w:val="VerbatimChar"/>
        </w:rPr>
        <w:t xml:space="preserve">H_eff = H * (1 - head_reduction_fraction(W_part))</w:t>
      </w:r>
    </w:p>
    <w:p>
      <w:pPr>
        <w:pStyle w:val="FirstParagraph"/>
      </w:pPr>
      <w:r>
        <w:rPr>
          <w:rStyle w:val="VerbatimChar"/>
        </w:rPr>
        <w:t xml:space="preserve">head_reduction_fraction</w:t>
      </w:r>
      <w:r>
        <w:t xml:space="preserve">, parça ağırlığına göre döküm hunisinden/girişten kaynaklanan basınç kaybını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0.75</w:t>
      </w:r>
      <w:r>
        <w:t xml:space="preserve"> </w:t>
      </w:r>
      <w:r>
        <w:t xml:space="preserve">arası lineer interpolasyonla verir.</w:t>
      </w:r>
    </w:p>
    <w:bookmarkEnd w:id="22"/>
    <w:bookmarkStart w:id="23" w:name="bernoulli-süreklilik-temelli-alan-hesabı"/>
    <w:p>
      <w:pPr>
        <w:pStyle w:val="Heading3"/>
      </w:pPr>
      <w:r>
        <w:t xml:space="preserve">4.3. Bernoulli / süreklilik temelli alan hesabı</w:t>
      </w:r>
    </w:p>
    <w:p>
      <w:pPr>
        <w:pStyle w:val="FirstParagraph"/>
      </w:pPr>
      <w:r>
        <w:rPr>
          <w:rStyle w:val="VerbatimChar"/>
        </w:rPr>
        <w:t xml:space="preserve">compute_gating(W_kg, rho, H_m, t_fill_s, Cd, gating_ratio, n_ingates, V_crit)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1.4</m:t>
          </m:r>
          <m:r>
            <m:t> </m:t>
          </m:r>
          <m:r>
            <m:rPr>
              <m:nor/>
              <m:sty m:val="p"/>
            </m:rPr>
            <m:t>m/s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ρ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h</m:t>
              </m:r>
              <m:r>
                <m:t>o</m:t>
              </m:r>
              <m:r>
                <m:t>k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8"/>
        </w:numPr>
      </w:pPr>
      <w:r>
        <w:t xml:space="preserve">Verilen oran</w:t>
      </w:r>
      <w:r>
        <w:t xml:space="preserve"> </w:t>
      </w:r>
      <w:r>
        <w:rPr>
          <w:rStyle w:val="VerbatimChar"/>
        </w:rPr>
        <w:t xml:space="preserve">sprue : runner : gate</w:t>
      </w:r>
      <w:r>
        <w:t xml:space="preserve"> </w:t>
      </w:r>
      <w:r>
        <w:t xml:space="preserve">(örn.</w:t>
      </w:r>
      <w:r>
        <w:t xml:space="preserve"> </w:t>
      </w:r>
      <w:r>
        <w:rPr>
          <w:rStyle w:val="VerbatimChar"/>
        </w:rPr>
        <w:t xml:space="preserve">1:2:2</w:t>
      </w:r>
      <w:r>
        <w:t xml:space="preserve">) hangi eleman</w:t>
      </w:r>
      <w:r>
        <w:t xml:space="preserve"> </w:t>
      </w:r>
      <w:r>
        <w:rPr>
          <w:rStyle w:val="VerbatimChar"/>
        </w:rPr>
        <w:t xml:space="preserve">choke</w:t>
      </w:r>
      <w:r>
        <w:t xml:space="preserve"> </w:t>
      </w:r>
      <w:r>
        <w:t xml:space="preserve">ise ondan başlanarak ters çözülür.</w:t>
      </w:r>
    </w:p>
    <w:p>
      <w:pPr>
        <w:pStyle w:val="Compact"/>
        <w:numPr>
          <w:ilvl w:val="0"/>
          <w:numId w:val="1008"/>
        </w:numPr>
      </w:pPr>
      <w:r>
        <w:t xml:space="preserve">Gate hızı</w:t>
      </w:r>
      <w:r>
        <w:t xml:space="preserve"> </w:t>
      </w:r>
      <w:r>
        <w:rPr>
          <w:rStyle w:val="VerbatimChar"/>
        </w:rPr>
        <w:t xml:space="preserve">V_g = Q/A_g</w:t>
      </w:r>
      <w:r>
        <w:t xml:space="preserve"> </w:t>
      </w:r>
      <w:r>
        <w:t xml:space="preserve">Campbell kuralına göre</w:t>
      </w:r>
      <w:r>
        <w:t xml:space="preserve"> </w:t>
      </w:r>
      <w:r>
        <w:rPr>
          <w:rStyle w:val="VerbatimChar"/>
        </w:rPr>
        <w:t xml:space="preserve">V_{crit}</w:t>
      </w:r>
      <w:r>
        <w:t xml:space="preserve">i geçemez; geçerse</w:t>
      </w:r>
      <w:r>
        <w:t xml:space="preserve"> </w:t>
      </w:r>
      <w:r>
        <w:rPr>
          <w:rStyle w:val="VerbatimChar"/>
        </w:rPr>
        <w:t xml:space="preserve">A_g</w:t>
      </w:r>
      <w:r>
        <w:t xml:space="preserve"> </w:t>
      </w:r>
      <w:r>
        <w:t xml:space="preserve">büyütülür ve tüm sistem aynı oranda ölçeklenir.</w:t>
      </w:r>
    </w:p>
    <w:p>
      <w:pPr>
        <w:pStyle w:val="Compact"/>
        <w:numPr>
          <w:ilvl w:val="0"/>
          <w:numId w:val="1008"/>
        </w:numPr>
      </w:pPr>
      <w:r>
        <w:t xml:space="preserve">Sprue boğaz hızı</w:t>
      </w:r>
      <w:r>
        <w:t xml:space="preserve"> </w:t>
      </w:r>
      <w:r>
        <w:rPr>
          <w:rStyle w:val="VerbatimChar"/>
        </w:rPr>
        <w:t xml:space="preserve">1.4 m/s</w:t>
      </w:r>
      <w:r>
        <w:t xml:space="preserve">nin altına düşmez.</w:t>
      </w:r>
    </w:p>
    <w:p>
      <w:pPr>
        <w:pStyle w:val="Compact"/>
        <w:numPr>
          <w:ilvl w:val="0"/>
          <w:numId w:val="1008"/>
        </w:numPr>
      </w:pPr>
      <w:r>
        <w:t xml:space="preserve">Sistem basınçlı/basıncsız sınıflandırması: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Pf &lt; 0.9</w:t>
      </w:r>
      <w:r>
        <w:t xml:space="preserve"> </w:t>
      </w:r>
      <w:r>
        <w:t xml:space="preserve">→ basınçlı (</w:t>
      </w:r>
      <w:r>
        <w:rPr>
          <w:rStyle w:val="VerbatimChar"/>
        </w:rPr>
        <w:t xml:space="preserve">pressurized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Pf &gt; 1.3</w:t>
      </w:r>
      <w:r>
        <w:t xml:space="preserve"> </w:t>
      </w:r>
      <w:r>
        <w:t xml:space="preserve">→ basınçsız (</w:t>
      </w:r>
      <w:r>
        <w:rPr>
          <w:rStyle w:val="VerbatimChar"/>
        </w:rPr>
        <w:t xml:space="preserve">unpressurized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arada → yarı basınçlı (</w:t>
      </w:r>
      <w:r>
        <w:rPr>
          <w:rStyle w:val="VerbatimChar"/>
        </w:rPr>
        <w:t xml:space="preserve">semi-pressurized</w:t>
      </w:r>
      <w:r>
        <w:t xml:space="preserve">)</w:t>
      </w:r>
    </w:p>
    <w:bookmarkEnd w:id="23"/>
    <w:bookmarkStart w:id="24" w:name="kesit-parametreleri"/>
    <w:p>
      <w:pPr>
        <w:pStyle w:val="Heading3"/>
      </w:pPr>
      <w:r>
        <w:t xml:space="preserve">4.4. Kesit parametreleri</w:t>
      </w:r>
    </w:p>
    <w:p>
      <w:pPr>
        <w:pStyle w:val="SourceCode"/>
      </w:pPr>
      <w:r>
        <w:rPr>
          <w:rStyle w:val="VerbatimChar"/>
        </w:rPr>
        <w:t xml:space="preserve">d_sprue = sqrt(4 As / pi)              # mm cinsinden çap</w:t>
      </w:r>
      <w:r>
        <w:br/>
      </w:r>
      <w:r>
        <w:rPr>
          <w:rStyle w:val="VerbatimChar"/>
        </w:rPr>
        <w:t xml:space="preserve">d_ingate = sqrt(4 Ag/(pi n_ingates))   # her gate için çap</w:t>
      </w:r>
    </w:p>
    <w:bookmarkEnd w:id="24"/>
    <w:bookmarkStart w:id="25" w:name="akıllı-sistem-seçimi"/>
    <w:p>
      <w:pPr>
        <w:pStyle w:val="Heading3"/>
      </w:pPr>
      <w:r>
        <w:t xml:space="preserve">4.5. Akıllı sistem seçimi</w:t>
      </w:r>
    </w:p>
    <w:p>
      <w:pPr>
        <w:pStyle w:val="FirstParagraph"/>
      </w:pPr>
      <w:r>
        <w:rPr>
          <w:rStyle w:val="VerbatimChar"/>
        </w:rPr>
        <w:t xml:space="preserve">smart_Pf_selector</w:t>
      </w:r>
      <w:r>
        <w:t xml:space="preserve">, ince cidarlı bölüm oranı, akış yolu uzunluğu ve ortalama kalınlığa bakarak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önerir:</w:t>
      </w:r>
    </w:p>
    <w:p>
      <w:pPr>
        <w:pStyle w:val="SourceCode"/>
      </w:pPr>
      <w:r>
        <w:rPr>
          <w:rStyle w:val="VerbatimChar"/>
        </w:rPr>
        <w:t xml:space="preserve">flow_ratio = flow_path_mm / t_mean_mm</w:t>
      </w:r>
      <w:r>
        <w:br/>
      </w:r>
      <w:r>
        <w:rPr>
          <w:rStyle w:val="VerbatimChar"/>
        </w:rPr>
        <w:t xml:space="preserve">thin  = thin_vol_ratio  (&gt;0.30 ve flow_ratio&gt;60  → Pf=0.7/1.1)</w:t>
      </w:r>
      <w:r>
        <w:br/>
      </w:r>
      <w:r>
        <w:rPr>
          <w:rStyle w:val="VerbatimChar"/>
        </w:rPr>
        <w:t xml:space="preserve">long  = flow_ratio&gt;25   → Pf=1.5/1.8</w:t>
      </w:r>
      <w:r>
        <w:br/>
      </w:r>
      <w:r>
        <w:rPr>
          <w:rStyle w:val="VerbatimChar"/>
        </w:rPr>
        <w:t xml:space="preserve">thick = thick_vol_ratio&gt;0.4 → Pf=1.5</w:t>
      </w:r>
      <w:r>
        <w:br/>
      </w:r>
      <w:r>
        <w:rPr>
          <w:rStyle w:val="VerbatimChar"/>
        </w:rPr>
        <w:t xml:space="preserve">short = flow_ratio&lt;20   → Pf=1.2</w:t>
      </w:r>
      <w:r>
        <w:br/>
      </w:r>
      <w:r>
        <w:rPr>
          <w:rStyle w:val="VerbatimChar"/>
        </w:rPr>
        <w:t xml:space="preserve">else                    → Pf=1.0/1.3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dolum-simülasyonu-darcy-vof-lbm"/>
    <w:p>
      <w:pPr>
        <w:pStyle w:val="Heading2"/>
      </w:pPr>
      <w:r>
        <w:t xml:space="preserve">5. Dolum Simülasyonu (Darcy / VOF / LBM)</w:t>
      </w:r>
    </w:p>
    <w:bookmarkStart w:id="31" w:name="darcyhele-shaw-basınç-çözücüsü"/>
    <w:p>
      <w:pPr>
        <w:pStyle w:val="Heading3"/>
      </w:pPr>
      <w:r>
        <w:t xml:space="preserve">5.1. Darcy/Hele-Shaw basınç çözücüsü</w:t>
      </w:r>
    </w:p>
    <w:p>
      <w:pPr>
        <w:pStyle w:val="FirstParagraph"/>
      </w:pPr>
      <w:r>
        <w:rPr>
          <w:rStyle w:val="VerbatimChar"/>
        </w:rPr>
        <w:t xml:space="preserve">solve_filling_flow</w:t>
      </w:r>
      <w:r>
        <w:t xml:space="preserve"> </w:t>
      </w:r>
      <w:r>
        <w:t xml:space="preserve">fonksiyonu, hızlı ve bellek verimli bir 3B Darcy akışı çözer.</w:t>
      </w:r>
    </w:p>
    <w:bookmarkStart w:id="27" w:name="basınç-denklemi"/>
    <w:p>
      <w:pPr>
        <w:pStyle w:val="Heading4"/>
      </w:pPr>
      <w:r>
        <w:t xml:space="preserve">5.1.1. Basınç denklemi</w:t>
      </w:r>
    </w:p>
    <w:p>
      <w:pPr>
        <w:pStyle w:val="FirstParagraph"/>
      </w:pPr>
      <w:r>
        <w:t xml:space="preserve">Sabit-viskoziteli, izotropik geçirgenlik varsayımıyla: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∇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cavity_mask</w:t>
      </w:r>
      <w:r>
        <w:t xml:space="preserve"> </w:t>
      </w:r>
      <w:r>
        <w:t xml:space="preserve">üzerinde</w:t>
      </w:r>
      <w:r>
        <w:t xml:space="preserve"> </w:t>
      </w:r>
      <w:r>
        <w:rPr>
          <w:rStyle w:val="VerbatimChar"/>
        </w:rPr>
        <w:t xml:space="preserve">p=1</w:t>
      </w:r>
      <w:r>
        <w:t xml:space="preserve"> </w:t>
      </w:r>
      <w:r>
        <w:t xml:space="preserve">(giriş/inlet) ve</w:t>
      </w:r>
      <w:r>
        <w:t xml:space="preserve"> </w:t>
      </w:r>
      <w:r>
        <w:rPr>
          <w:rStyle w:val="VerbatimChar"/>
        </w:rPr>
        <w:t xml:space="preserve">p=0</w:t>
      </w:r>
      <w:r>
        <w:t xml:space="preserve"> </w:t>
      </w:r>
      <w:r>
        <w:t xml:space="preserve">(hava çıkış/vent) Dirichlet sınır koşulları uygulanır.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voksel boyutuna bağlıdır:</w:t>
      </w:r>
      <w:r>
        <w:t xml:space="preserve"> </w:t>
      </w:r>
      <w:r>
        <w:rPr>
          <w:rStyle w:val="VerbatimChar"/>
        </w:rPr>
        <w:t xml:space="preserve">K = (dx/2)²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Yüzey kesri</w:t>
      </w:r>
      <w:r>
        <w:t xml:space="preserve"> </w:t>
      </w:r>
      <w:r>
        <w:rPr>
          <w:rStyle w:val="VerbatimChar"/>
        </w:rPr>
        <w:t xml:space="preserve">f_A</w:t>
      </w:r>
      <w:r>
        <w:t xml:space="preserve"> </w:t>
      </w:r>
      <w:r>
        <w:t xml:space="preserve">ile boru hattı direnci kavisli yüzeylerde düzeltilir: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conductance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μ</m:t>
              </m:r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Style w:val="VerbatimChar"/>
        </w:rPr>
        <w:t xml:space="preserve">K_face</w:t>
      </w:r>
      <w:r>
        <w:t xml:space="preserve"> </w:t>
      </w:r>
      <w:r>
        <w:t xml:space="preserve">komşu iki hücrenin harmonik ortalamasıdır.</w:t>
      </w:r>
    </w:p>
    <w:bookmarkEnd w:id="27"/>
    <w:bookmarkStart w:id="28" w:name="basınç-çözüm-yöntemi"/>
    <w:p>
      <w:pPr>
        <w:pStyle w:val="Heading4"/>
      </w:pPr>
      <w:r>
        <w:t xml:space="preserve">5.1.2. Basınç çözüm yöntemi</w:t>
      </w:r>
    </w:p>
    <w:p>
      <w:pPr>
        <w:pStyle w:val="Compact"/>
        <w:numPr>
          <w:ilvl w:val="0"/>
          <w:numId w:val="1011"/>
        </w:numPr>
      </w:pPr>
      <w:r>
        <w:t xml:space="preserve">7-noktalı sonlu farklar matrisi</w:t>
      </w:r>
      <w:r>
        <w:t xml:space="preserve"> </w:t>
      </w:r>
      <w:r>
        <w:rPr>
          <w:rStyle w:val="VerbatimChar"/>
        </w:rPr>
        <w:t xml:space="preserve">scipy.sparse</w:t>
      </w:r>
      <w:r>
        <w:t xml:space="preserve"> </w:t>
      </w:r>
      <w:r>
        <w:t xml:space="preserve">ile oluşturulur.</w:t>
      </w:r>
    </w:p>
    <w:p>
      <w:pPr>
        <w:pStyle w:val="Compact"/>
        <w:numPr>
          <w:ilvl w:val="0"/>
          <w:numId w:val="1011"/>
        </w:numPr>
      </w:pPr>
      <w:r>
        <w:t xml:space="preserve">Önce</w:t>
      </w:r>
      <w:r>
        <w:t xml:space="preserve"> </w:t>
      </w:r>
      <w:r>
        <w:rPr>
          <w:rStyle w:val="VerbatimChar"/>
        </w:rPr>
        <w:t xml:space="preserve">scipy.sparse.linalg.spsolve</w:t>
      </w:r>
      <w:r>
        <w:t xml:space="preserve"> </w:t>
      </w:r>
      <w:r>
        <w:t xml:space="preserve">veya C++ hızlandırıcı (</w:t>
      </w:r>
      <w:r>
        <w:rPr>
          <w:rStyle w:val="VerbatimChar"/>
        </w:rPr>
        <w:t xml:space="preserve">JOSECAST_CORE.solve_pressure</w:t>
      </w:r>
      <w:r>
        <w:t xml:space="preserve">) dener.</w:t>
      </w:r>
    </w:p>
    <w:p>
      <w:pPr>
        <w:pStyle w:val="Compact"/>
        <w:numPr>
          <w:ilvl w:val="0"/>
          <w:numId w:val="1011"/>
        </w:numPr>
      </w:pPr>
      <w:r>
        <w:t xml:space="preserve">Gerekiyorsa</w:t>
      </w:r>
      <w:r>
        <w:t xml:space="preserve"> </w:t>
      </w:r>
      <w:r>
        <w:rPr>
          <w:rStyle w:val="VerbatimChar"/>
        </w:rPr>
        <w:t xml:space="preserve">scipy.sparse.linalg.cg</w:t>
      </w:r>
      <w:r>
        <w:t xml:space="preserve"> </w:t>
      </w:r>
      <w:r>
        <w:t xml:space="preserve">(eşlenik gradyan) Jacobi önşartlandırıcısı ile çözülür.</w:t>
      </w:r>
    </w:p>
    <w:bookmarkEnd w:id="28"/>
    <w:bookmarkStart w:id="29" w:name="yüzey-hızları"/>
    <w:p>
      <w:pPr>
        <w:pStyle w:val="Heading4"/>
      </w:pPr>
      <w:r>
        <w:t xml:space="preserve">5.1.3. Yüzey hızları</w:t>
      </w:r>
    </w:p>
    <w:p>
      <w:pPr>
        <w:pStyle w:val="FirstParagraph"/>
      </w:pPr>
      <w:r>
        <w:t xml:space="preserve">Yüzey merkezindeki hızlar merkez farklarıyla hesaplanır: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μ</m:t>
              </m:r>
            </m:den>
          </m:f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Benzer şekilde</w:t>
      </w:r>
      <w:r>
        <w:t xml:space="preserve"> </w:t>
      </w:r>
      <w:r>
        <w:rPr>
          <w:rStyle w:val="VerbatimChar"/>
        </w:rPr>
        <w:t xml:space="preserve">v_y</w:t>
      </w:r>
      <w:r>
        <w:t xml:space="preserve">,</w:t>
      </w:r>
      <w:r>
        <w:t xml:space="preserve"> </w:t>
      </w:r>
      <w:r>
        <w:rPr>
          <w:rStyle w:val="VerbatimChar"/>
        </w:rPr>
        <w:t xml:space="preserve">v_z</w:t>
      </w:r>
      <w:r>
        <w:t xml:space="preserve">.</w:t>
      </w:r>
    </w:p>
    <w:bookmarkEnd w:id="29"/>
    <w:bookmarkStart w:id="30" w:name="hacimsel-akı-q-ölçeklemesi"/>
    <w:p>
      <w:pPr>
        <w:pStyle w:val="Heading4"/>
      </w:pPr>
      <w:r>
        <w:t xml:space="preserve">5.1.4. Hacimsel akı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ölçeklemesi</w:t>
      </w:r>
    </w:p>
    <w:p>
      <w:pPr>
        <w:pStyle w:val="FirstParagraph"/>
      </w:pPr>
      <w:r>
        <w:t xml:space="preserve">Ham Darcy alanı belirsiz bir basınç düşüşüne karşılık</w:t>
      </w:r>
      <w:r>
        <w:t xml:space="preserve"> </w:t>
      </w:r>
      <w:r>
        <w:rPr>
          <w:rStyle w:val="VerbatimChar"/>
        </w:rPr>
        <w:t xml:space="preserve">Q_raw</w:t>
      </w:r>
      <w:r>
        <w:t xml:space="preserve"> </w:t>
      </w:r>
      <w:r>
        <w:t xml:space="preserve">üretir. Kullanıcı tarafından verilen</w:t>
      </w:r>
      <w:r>
        <w:t xml:space="preserve"> </w:t>
      </w:r>
      <w:r>
        <w:rPr>
          <w:rStyle w:val="VerbatimChar"/>
        </w:rPr>
        <w:t xml:space="preserve">Q_user</w:t>
      </w:r>
      <w:r>
        <w:t xml:space="preserve"> </w:t>
      </w:r>
      <w:r>
        <w:t xml:space="preserve">(gating tasarımından veya</w:t>
      </w:r>
      <w:r>
        <w:t xml:space="preserve"> </w:t>
      </w:r>
      <w:r>
        <w:rPr>
          <w:rStyle w:val="VerbatimChar"/>
        </w:rPr>
        <w:t xml:space="preserve">v×A</w:t>
      </w:r>
      <w:r>
        <w:t xml:space="preserve">) ile ölçeklenir: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u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scale</m:t>
          </m:r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scale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</m:oMath>
      </m:oMathPara>
    </w:p>
    <w:p>
      <w:pPr>
        <w:pStyle w:val="FirstParagraph"/>
      </w:pPr>
      <w:r>
        <w:t xml:space="preserve">Bu, Darcy alanına hem yön ve bölünme bilgisini hem de fiziksel debiyi aynı anda katar.</w:t>
      </w:r>
    </w:p>
    <w:bookmarkEnd w:id="30"/>
    <w:bookmarkEnd w:id="31"/>
    <w:bookmarkStart w:id="32" w:name="c-lbm-vof-hızlandırması"/>
    <w:p>
      <w:pPr>
        <w:pStyle w:val="Heading3"/>
      </w:pPr>
      <w:r>
        <w:t xml:space="preserve">5.2. C++ LBM / VOF hızlandırması</w:t>
      </w:r>
    </w:p>
    <w:p>
      <w:pPr>
        <w:pStyle w:val="FirstParagraph"/>
      </w:pPr>
      <w:r>
        <w:rPr>
          <w:rStyle w:val="VerbatimChar"/>
        </w:rPr>
        <w:t xml:space="preserve">JOSECAST_CORE</w:t>
      </w:r>
      <w:r>
        <w:t xml:space="preserve"> </w:t>
      </w:r>
      <w:r>
        <w:t xml:space="preserve">varsa: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solve_lbm_filling_callback</w:t>
      </w:r>
      <w:r>
        <w:t xml:space="preserve"> </w:t>
      </w:r>
      <w:r>
        <w:t xml:space="preserve">çağrılır; bu, D3Q19 LBM ile hız</w:t>
      </w:r>
      <w:r>
        <w:t xml:space="preserve"> </w:t>
      </w:r>
      <w:r>
        <w:rPr>
          <w:rStyle w:val="VerbatimChar"/>
        </w:rPr>
        <w:t xml:space="preserve">v</w:t>
      </w:r>
      <w:r>
        <w:t xml:space="preserve">, gaz hacim oranı</w:t>
      </w:r>
      <w:r>
        <w:t xml:space="preserve"> </w:t>
      </w:r>
      <w:r>
        <w:rPr>
          <w:rStyle w:val="VerbatimChar"/>
        </w:rPr>
        <w:t xml:space="preserve">F=1-\phi_{metal}</w:t>
      </w:r>
      <w:r>
        <w:t xml:space="preserve"> </w:t>
      </w:r>
      <w:r>
        <w:t xml:space="preserve">ve türbülans viskozitesi</w:t>
      </w:r>
      <w:r>
        <w:t xml:space="preserve"> </w:t>
      </w:r>
      <w:r>
        <w:rPr>
          <w:rStyle w:val="VerbatimChar"/>
        </w:rPr>
        <w:t xml:space="preserve">\nu_t</w:t>
      </w:r>
      <w:r>
        <w:t xml:space="preserve"> </w:t>
      </w:r>
      <w:r>
        <w:t xml:space="preserve">verir.</w:t>
      </w:r>
      <w:r>
        <w:t xml:space="preserve"> </w:t>
      </w:r>
      <w:r>
        <w:t xml:space="preserve">- Her LBM adımında</w:t>
      </w:r>
      <w:r>
        <w:t xml:space="preserve"> </w:t>
      </w:r>
      <w:r>
        <w:rPr>
          <w:rStyle w:val="VerbatimChar"/>
        </w:rPr>
        <w:t xml:space="preserve">AirEntrapmentSolver_D3Q7</w:t>
      </w:r>
      <w:r>
        <w:t xml:space="preserve"> </w:t>
      </w:r>
      <w:r>
        <w:t xml:space="preserve">çağrılarak hava taşınması ve sıkışması eş zamanlı çözülür.</w:t>
      </w:r>
      <w:r>
        <w:t xml:space="preserve"> </w:t>
      </w:r>
      <w:r>
        <w:t xml:space="preserve">- Paylaşılan</w:t>
      </w:r>
      <w:r>
        <w:t xml:space="preserve"> </w:t>
      </w:r>
      <w:r>
        <w:rPr>
          <w:rStyle w:val="VerbatimChar"/>
        </w:rPr>
        <w:t xml:space="preserve">dx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cs²</w:t>
      </w:r>
      <w:r>
        <w:t xml:space="preserve"> </w:t>
      </w:r>
      <w:r>
        <w:t xml:space="preserve">hem D3Q19 metal hem D3Q7 hava çözücüleri için ortaktır.</w:t>
      </w:r>
    </w:p>
    <w:bookmarkEnd w:id="32"/>
    <w:bookmarkStart w:id="33" w:name="dolum-zamanı-fill_time_s"/>
    <w:p>
      <w:pPr>
        <w:pStyle w:val="Heading3"/>
      </w:pPr>
      <w:r>
        <w:t xml:space="preserve">5.3. Dolum zamanı (</w:t>
      </w:r>
      <w:r>
        <w:rPr>
          <w:rStyle w:val="VerbatimChar"/>
        </w:rPr>
        <w:t xml:space="preserve">fill_time_s</w:t>
      </w:r>
      <w:r>
        <w:t xml:space="preserve">)</w:t>
      </w:r>
    </w:p>
    <w:p>
      <w:pPr>
        <w:pStyle w:val="FirstParagraph"/>
      </w:pPr>
      <w:r>
        <w:t xml:space="preserve">Her voksel için metalin ulaşma zamanı, basınç/hız alanı üzerinden front propagation ile çıkarılır:</w:t>
      </w:r>
    </w:p>
    <w:p>
      <w:pPr>
        <w:pStyle w:val="Compact"/>
        <w:numPr>
          <w:ilvl w:val="0"/>
          <w:numId w:val="1012"/>
        </w:numPr>
      </w:pPr>
      <w:r>
        <w:t xml:space="preserve">Hız alanı boyunca Dijkstra veya ENO front-tracking ile</w:t>
      </w:r>
      <w:r>
        <w:t xml:space="preserve"> </w:t>
      </w:r>
      <w:r>
        <w:rPr>
          <w:rStyle w:val="VerbatimChar"/>
        </w:rPr>
        <w:t xml:space="preserve">T(\mathbf{x})</w:t>
      </w:r>
      <w:r>
        <w:t xml:space="preserve"> </w:t>
      </w:r>
      <w:r>
        <w:t xml:space="preserve">hesaplanır.</w:t>
      </w:r>
    </w:p>
    <w:p>
      <w:pPr>
        <w:pStyle w:val="Compact"/>
        <w:numPr>
          <w:ilvl w:val="0"/>
          <w:numId w:val="1012"/>
        </w:numPr>
      </w:pPr>
      <w:r>
        <w:t xml:space="preserve">Veya LBM çözücüsü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alanından direkt</w:t>
      </w:r>
      <w:r>
        <w:t xml:space="preserve"> </w:t>
      </w:r>
      <w:r>
        <w:rPr>
          <w:rStyle w:val="VerbatimChar"/>
        </w:rPr>
        <w:t xml:space="preserve">fill_time</w:t>
      </w:r>
      <w:r>
        <w:t xml:space="preserve"> </w:t>
      </w:r>
      <w:r>
        <w:t xml:space="preserve">üretir.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fill_time</w:t>
      </w:r>
      <w:r>
        <w:t xml:space="preserve"> </w:t>
      </w:r>
      <w:r>
        <w:t xml:space="preserve">bütün ısı ve soğuk birleşme modüllerine beslenir.</w:t>
      </w:r>
    </w:p>
    <w:bookmarkEnd w:id="33"/>
    <w:bookmarkStart w:id="34" w:name="yüzey-hızı-v_front"/>
    <w:p>
      <w:pPr>
        <w:pStyle w:val="Heading3"/>
      </w:pPr>
      <w:r>
        <w:t xml:space="preserve">5.4. Yüzey hızı (</w:t>
      </w:r>
      <w:r>
        <w:rPr>
          <w:rStyle w:val="VerbatimChar"/>
        </w:rPr>
        <w:t xml:space="preserve">v_front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v_front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peclet_front_velocity_m_s(fill_time_s, dx_mm)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r</m:t>
              </m:r>
              <m:r>
                <m:t>o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1000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Style w:val="VerbatimChar"/>
        </w:rPr>
        <w:t xml:space="preserve">T_fill</w:t>
      </w:r>
      <w:r>
        <w:t xml:space="preserve"> </w:t>
      </w:r>
      <w:r>
        <w:t xml:space="preserve">dolum zamanı alanıdır; gradyanı büyük olan yerlerde cephe yavaşlar, küçük gradyanlı yerlerde hızlıdır.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isı-transferi-ve-katılaşma"/>
    <w:p>
      <w:pPr>
        <w:pStyle w:val="Heading2"/>
      </w:pPr>
      <w:r>
        <w:t xml:space="preserve">6. Isı Transferi ve Katılaşma</w:t>
      </w:r>
    </w:p>
    <w:bookmarkStart w:id="36" w:name="yöneten-denklem"/>
    <w:p>
      <w:pPr>
        <w:pStyle w:val="Heading3"/>
      </w:pPr>
      <w:r>
        <w:t xml:space="preserve">6.1. Yöneten denklem</w:t>
      </w:r>
    </w:p>
    <w:p>
      <w:pPr>
        <w:pStyle w:val="FirstParagraph"/>
      </w:pPr>
      <w:r>
        <w:rPr>
          <w:rStyle w:val="VerbatimChar"/>
        </w:rPr>
        <w:t xml:space="preserve">solve_3d_thermal</w:t>
      </w:r>
      <w:r>
        <w:t xml:space="preserve"> </w:t>
      </w:r>
      <w:r>
        <w:t xml:space="preserve">entalpi formunda: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Metal bölgesinde</w:t>
      </w:r>
      <w:r>
        <w:t xml:space="preserve"> </w:t>
      </w:r>
      <w:r>
        <w:rPr>
          <w:rStyle w:val="VerbatimChar"/>
        </w:rPr>
        <w:t xml:space="preserve">H = ρ c_p T + ρ L (1 - f_s)</w:t>
      </w:r>
    </w:p>
    <w:p>
      <w:pPr>
        <w:pStyle w:val="Compact"/>
        <w:numPr>
          <w:ilvl w:val="0"/>
          <w:numId w:val="1013"/>
        </w:numPr>
      </w:pPr>
      <w:r>
        <w:t xml:space="preserve">Kalıp bölgesinde</w:t>
      </w:r>
      <w:r>
        <w:t xml:space="preserve"> </w:t>
      </w:r>
      <w:r>
        <w:rPr>
          <w:rStyle w:val="VerbatimChar"/>
        </w:rPr>
        <w:t xml:space="preserve">H = ρ c_p 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f_s</w:t>
      </w:r>
      <w:r>
        <w:t xml:space="preserve">: katı fraksiyonu,</w:t>
      </w:r>
      <w:r>
        <w:t xml:space="preserve"> </w:t>
      </w:r>
      <w:r>
        <w:rPr>
          <w:rStyle w:val="VerbatimChar"/>
        </w:rPr>
        <w:t xml:space="preserve">0 ≤ f_s ≤ 1</w:t>
      </w:r>
    </w:p>
    <w:bookmarkEnd w:id="36"/>
    <w:bookmarkStart w:id="37" w:name="X2d2491ab1727064aed30f2799707966837bb311"/>
    <w:p>
      <w:pPr>
        <w:pStyle w:val="Heading3"/>
      </w:pPr>
      <w:r>
        <w:t xml:space="preserve">6.2. Görünür ısı kapasitesi (latent heat regularisation)</w:t>
      </w:r>
    </w:p>
    <w:p>
      <w:pPr>
        <w:pStyle w:val="FirstParagraph"/>
      </w:pPr>
      <w:r>
        <w:t xml:space="preserve">Mushy bölgede gizli ısı, sıcaklık türevine göre dağıtılır: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Bu, faz değişimini ek bir ısı kapasitesi olarak içeren kararlı, dolaylı (implicit) çözüm sağlar.</w:t>
      </w:r>
    </w:p>
    <w:bookmarkEnd w:id="37"/>
    <w:bookmarkStart w:id="38" w:name="scheil-katı-fraksiyonu"/>
    <w:p>
      <w:pPr>
        <w:pStyle w:val="Heading3"/>
      </w:pPr>
      <w:r>
        <w:t xml:space="preserve">6.3. Scheil katı fraksiyonu</w:t>
      </w:r>
    </w:p>
    <w:p>
      <w:pPr>
        <w:pStyle w:val="SourceCode"/>
      </w:pPr>
      <w:r>
        <w:rPr>
          <w:rStyle w:val="NormalTok"/>
        </w:rPr>
        <w:t xml:space="preserve">_scheil_fs(T, T_L, T_S, k_partition)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</m:sup>
          </m:sSup>
        </m:oMath>
      </m:oMathPara>
    </w:p>
    <w:p>
      <w:pPr>
        <w:pStyle w:val="FirstParagraph"/>
      </w:pPr>
      <w:r>
        <w:rPr>
          <w:rStyle w:val="VerbatimChar"/>
        </w:rPr>
        <w:t xml:space="preserve">k</w:t>
      </w:r>
      <w:r>
        <w:t xml:space="preserve"> </w:t>
      </w:r>
      <w:r>
        <w:t xml:space="preserve">dağılım katsayısıdır. Ötektik içeren alaşımlarda</w:t>
      </w:r>
      <w:r>
        <w:t xml:space="preserve"> </w:t>
      </w:r>
      <w:r>
        <w:rPr>
          <w:rStyle w:val="VerbatimChar"/>
        </w:rPr>
        <w:t xml:space="preserve">T_S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T_e</w:t>
      </w:r>
      <w:r>
        <w:t xml:space="preserve"> </w:t>
      </w:r>
      <w:r>
        <w:t xml:space="preserve">kullanılarak ötektik platosu korunur.</w:t>
      </w:r>
    </w:p>
    <w:bookmarkEnd w:id="38"/>
    <w:bookmarkStart w:id="39" w:name="zaman-integrasyonu"/>
    <w:p>
      <w:pPr>
        <w:pStyle w:val="Heading3"/>
      </w:pPr>
      <w:r>
        <w:t xml:space="preserve">6.4. Zaman integrasyonu</w:t>
      </w:r>
    </w:p>
    <w:p>
      <w:pPr>
        <w:pStyle w:val="Compact"/>
        <w:numPr>
          <w:ilvl w:val="0"/>
          <w:numId w:val="1014"/>
        </w:numPr>
      </w:pPr>
      <w:r>
        <w:t xml:space="preserve">Matris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sabit ıletkenlikten oluşturulur.</w:t>
      </w:r>
    </w:p>
    <w:p>
      <w:pPr>
        <w:pStyle w:val="Compact"/>
        <w:numPr>
          <w:ilvl w:val="0"/>
          <w:numId w:val="1014"/>
        </w:numPr>
      </w:pPr>
      <w:r>
        <w:t xml:space="preserve">Dirichlet dış sınır</w:t>
      </w:r>
      <w:r>
        <w:t xml:space="preserve"> </w:t>
      </w:r>
      <w:r>
        <w:rPr>
          <w:rStyle w:val="VerbatimChar"/>
        </w:rPr>
        <w:t xml:space="preserve">T = T_0</w:t>
      </w:r>
      <w:r>
        <w:t xml:space="preserve"> </w:t>
      </w:r>
      <w:r>
        <w:t xml:space="preserve">tutulur; iç matris simetrik pozitif tanımlı kalır.</w:t>
      </w:r>
    </w:p>
    <w:p>
      <w:pPr>
        <w:pStyle w:val="Compact"/>
        <w:numPr>
          <w:ilvl w:val="0"/>
          <w:numId w:val="1014"/>
        </w:numPr>
      </w:pPr>
      <w:r>
        <w:t xml:space="preserve">İç bilinmeyenler için eşlenik gradyan (CG) çözülür.</w:t>
      </w:r>
    </w:p>
    <w:p>
      <w:pPr>
        <w:pStyle w:val="Compact"/>
        <w:numPr>
          <w:ilvl w:val="0"/>
          <w:numId w:val="1014"/>
        </w:numPr>
      </w:pPr>
      <w:r>
        <w:t xml:space="preserve">Hız taşınımı (advection) ayrıklaştırılmış (operator splitting) ve CFL</w:t>
      </w:r>
      <w:r>
        <w:t xml:space="preserve"> </w:t>
      </w:r>
      <w:r>
        <w:rPr>
          <w:rStyle w:val="VerbatimChar"/>
        </w:rPr>
        <w:t xml:space="preserve">≤ 0.3</w:t>
      </w:r>
      <w:r>
        <w:t xml:space="preserve"> </w:t>
      </w:r>
      <w:r>
        <w:t xml:space="preserve">ile alt-adımlarla açıkça yapılır: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5"/>
        </w:numPr>
      </w:pPr>
      <w:r>
        <w:t xml:space="preserve">Doldurma bitiminden sonra küçük bir</w:t>
      </w:r>
      <w:r>
        <w:t xml:space="preserve"> </w:t>
      </w:r>
      <w:r>
        <w:rPr>
          <w:rStyle w:val="VerbatimChar"/>
        </w:rPr>
        <w:t xml:space="preserve">feed_velocity_m_s</w:t>
      </w:r>
      <w:r>
        <w:t xml:space="preserve"> </w:t>
      </w:r>
      <w:r>
        <w:t xml:space="preserve">(yerçekimi doğrultusunda) eklenir; böylece besleyiciler katılaşırken parçaya sıcak metal çekmeye/iletmeye devam eder.</w:t>
      </w:r>
    </w:p>
    <w:bookmarkEnd w:id="39"/>
    <w:bookmarkStart w:id="40" w:name="çıktılar"/>
    <w:p>
      <w:pPr>
        <w:pStyle w:val="Heading3"/>
      </w:pPr>
      <w:r>
        <w:t xml:space="preserve">6.5. Çıktılar</w:t>
      </w:r>
    </w:p>
    <w:p>
      <w:pPr>
        <w:pStyle w:val="FirstParagraph"/>
      </w:pPr>
      <w:r>
        <w:rPr>
          <w:rStyle w:val="VerbatimChar"/>
        </w:rPr>
        <w:t xml:space="preserve">thermal_solver</w:t>
      </w:r>
      <w:r>
        <w:t xml:space="preserve"> </w:t>
      </w:r>
      <w:r>
        <w:t xml:space="preserve">şunları döndürür: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T_final</w:t>
      </w:r>
      <w:r>
        <w:t xml:space="preserve">: son sıcaklık alanı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fs_final</w:t>
      </w:r>
      <w:r>
        <w:t xml:space="preserve">: son katı fraksiyonu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t_liquidus</w:t>
      </w:r>
      <w:r>
        <w:t xml:space="preserve">: her vokselin likidüs sıcaklığına ulaşma zamanı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t_solidus</w:t>
      </w:r>
      <w:r>
        <w:t xml:space="preserve">: her vokselin solidus sıcaklığına ulaşma zamanı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G_at_ts</w:t>
      </w:r>
      <w:r>
        <w:t xml:space="preserve">: solidus anındaki sıcaklık gradyanı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R_at_ts</w:t>
      </w:r>
      <w:r>
        <w:t xml:space="preserve">: solidus anındaki soğuma hızı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niyama</w:t>
      </w:r>
      <w:r>
        <w:t xml:space="preserve">:</w:t>
      </w:r>
      <w:r>
        <w:t xml:space="preserve"> </w:t>
      </w:r>
      <w:r>
        <w:rPr>
          <w:rStyle w:val="VerbatimChar"/>
        </w:rPr>
        <w:t xml:space="preserve">G/√R</w:t>
      </w:r>
      <w:r>
        <w:t xml:space="preserve"> </w:t>
      </w:r>
      <w:r>
        <w:t xml:space="preserve">alanı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sdf-modül-ve-yerel-geometri"/>
    <w:p>
      <w:pPr>
        <w:pStyle w:val="Heading2"/>
      </w:pPr>
      <w:r>
        <w:t xml:space="preserve">7. SDF, Modül ve Yerel Geometri</w:t>
      </w:r>
    </w:p>
    <w:bookmarkStart w:id="42" w:name="yerel-duvar-kalınlığı"/>
    <w:p>
      <w:pPr>
        <w:pStyle w:val="Heading3"/>
      </w:pPr>
      <w:r>
        <w:t xml:space="preserve">7.1. Yerel duvar kalınlığı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SDF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SDF</w:t>
      </w:r>
      <w:r>
        <w:t xml:space="preserve"> </w:t>
      </w:r>
      <w:r>
        <w:t xml:space="preserve">ham voksel mesafesi (mm) verir;</w:t>
      </w:r>
      <w:r>
        <w:t xml:space="preserve"> </w:t>
      </w:r>
      <w:r>
        <w:rPr>
          <w:rStyle w:val="VerbatimChar"/>
        </w:rPr>
        <w:t xml:space="preserve">subvoxel_sdf</w:t>
      </w:r>
      <w:r>
        <w:t xml:space="preserve"> </w:t>
      </w:r>
      <w:r>
        <w:t xml:space="preserve">ile yüzeyde daha ince düzeltme yapılır.</w:t>
      </w:r>
    </w:p>
    <w:bookmarkEnd w:id="42"/>
    <w:bookmarkStart w:id="43" w:name="eğrilik-curvature"/>
    <w:p>
      <w:pPr>
        <w:pStyle w:val="Heading3"/>
      </w:pPr>
      <w:r>
        <w:t xml:space="preserve">7.2. Eğrilik (curvature)</w:t>
      </w:r>
    </w:p>
    <w:p>
      <w:pPr>
        <w:pStyle w:val="FirstParagraph"/>
      </w:pPr>
      <w:r>
        <w:rPr>
          <w:rStyle w:val="VerbatimChar"/>
        </w:rPr>
        <w:t xml:space="preserve">compute_curvature(sdf, dx)</w:t>
      </w:r>
      <w:r>
        <w:t xml:space="preserve"> </w:t>
      </w:r>
      <w:r>
        <w:t xml:space="preserve">SDF Hessianından hesaplar: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nor/>
              <m:sty m:val="p"/>
            </m:rPr>
            <m:t>SDF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z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z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y</m:t>
                        </m:r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y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Ortalama eğrilik</w:t>
      </w:r>
      <w:r>
        <w:t xml:space="preserve"> </w:t>
      </w:r>
      <w:r>
        <w:t xml:space="preserve">(Laplasyan yaklaşımı):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SDF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z</m:t>
              </m:r>
              <m:r>
                <m:t>z</m:t>
              </m:r>
            </m:sub>
          </m:sSub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Gaussian eğrilik</w:t>
      </w:r>
      <w:r>
        <w:t xml:space="preserve"> </w:t>
      </w:r>
      <w:r>
        <w:t xml:space="preserve">(Hessian determinantı):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</m:oMath>
      </m:oMathPara>
    </w:p>
    <w:bookmarkEnd w:id="43"/>
    <w:bookmarkStart w:id="44" w:name="steiner-şekil-düzeltilmiş-modül"/>
    <w:p>
      <w:pPr>
        <w:pStyle w:val="Heading3"/>
      </w:pPr>
      <w:r>
        <w:t xml:space="preserve">7.3. Steiner şekil düzeltilmiş modül</w:t>
      </w:r>
    </w:p>
    <w:p>
      <w:pPr>
        <w:pStyle w:val="FirstParagraph"/>
      </w:pPr>
      <w:r>
        <w:rPr>
          <w:rStyle w:val="VerbatimChar"/>
        </w:rPr>
        <w:t xml:space="preserve">compute_steiner_modulus(sdf, mean_curv, gauss_curv, clip_min=0.5)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SDF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SDF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S</m:t>
          </m:r>
          <m:r>
            <m:t>F</m:t>
          </m:r>
          <m:r>
            <m:rPr>
              <m:sty m:val="p"/>
            </m:rPr>
            <m:t>,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SDF</m:t>
              </m:r>
            </m:num>
            <m:den>
              <m:r>
                <m:t>S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Style w:val="VerbatimChar"/>
        </w:rPr>
        <w:t xml:space="preserve">clip_min = 0.5</w:t>
      </w:r>
      <w:r>
        <w:t xml:space="preserve"> </w:t>
      </w:r>
      <w:r>
        <w:t xml:space="preserve">seçimi, daha önce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ile oluşan ve</w:t>
      </w:r>
      <w:r>
        <w:t xml:space="preserve"> </w:t>
      </w:r>
      <w:r>
        <w:rPr>
          <w:rStyle w:val="VerbatimChar"/>
        </w:rPr>
        <w:t xml:space="preserve">M</w:t>
      </w:r>
      <w:r>
        <w:t xml:space="preserve">nin</w:t>
      </w:r>
      <w:r>
        <w:t xml:space="preserve"> </w:t>
      </w:r>
      <w:r>
        <w:rPr>
          <w:rStyle w:val="VerbatimChar"/>
        </w:rPr>
        <w:t xml:space="preserve">10 × SDF</w:t>
      </w:r>
      <w:r>
        <w:t xml:space="preserve">ye sıçradığı aşırı büyüme hatasını engeller.</w:t>
      </w:r>
      <w:r>
        <w:t xml:space="preserve"> </w:t>
      </w:r>
      <w:r>
        <w:rPr>
          <w:rStyle w:val="VerbatimChar"/>
        </w:rPr>
        <w:t xml:space="preserve">M_mod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SDF</w:t>
      </w:r>
      <w:r>
        <w:t xml:space="preserve"> </w:t>
      </w:r>
      <w:r>
        <w:t xml:space="preserve">aynı birimdedir (mm). Hot-spot etiketlerinde ve duvar kalınlığında ham</w:t>
      </w:r>
      <w:r>
        <w:t xml:space="preserve"> </w:t>
      </w:r>
      <w:r>
        <w:rPr>
          <w:rStyle w:val="VerbatimChar"/>
        </w:rPr>
        <w:t xml:space="preserve">SDF</w:t>
      </w:r>
      <w:r>
        <w:t xml:space="preserve"> </w:t>
      </w:r>
      <w:r>
        <w:t xml:space="preserve">kullanılır.</w:t>
      </w:r>
    </w:p>
    <w:bookmarkEnd w:id="44"/>
    <w:bookmarkStart w:id="45" w:name="geometrik-modül-m_geo-va"/>
    <w:p>
      <w:pPr>
        <w:pStyle w:val="Heading3"/>
      </w:pPr>
      <w:r>
        <w:t xml:space="preserve">7.4. Geometrik modül</w:t>
      </w:r>
      <w:r>
        <w:t xml:space="preserve"> </w:t>
      </w:r>
      <w:r>
        <w:rPr>
          <w:rStyle w:val="VerbatimChar"/>
        </w:rPr>
        <w:t xml:space="preserve">M_geo = V/A</w:t>
      </w:r>
    </w:p>
    <w:p>
      <w:pPr>
        <w:pStyle w:val="SourceCode"/>
      </w:pPr>
      <w:r>
        <w:rPr>
          <w:rStyle w:val="NormalTok"/>
        </w:rPr>
        <w:t xml:space="preserve">geometric_m_mm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part_volume_mm3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part_surface_area_mm2</w:t>
      </w:r>
    </w:p>
    <w:p>
      <w:pPr>
        <w:pStyle w:val="FirstParagraph"/>
      </w:pPr>
      <w:r>
        <w:t xml:space="preserve">Bu klasik Chvorinov modülüdür;</w:t>
      </w:r>
      <w:r>
        <w:t xml:space="preserve"> </w:t>
      </w:r>
      <w:r>
        <w:rPr>
          <w:rStyle w:val="VerbatimChar"/>
        </w:rPr>
        <w:t xml:space="preserve">Baskın M</w:t>
      </w:r>
      <w:r>
        <w:t xml:space="preserve"> </w:t>
      </w:r>
      <w:r>
        <w:t xml:space="preserve">yanında</w:t>
      </w:r>
      <w:r>
        <w:t xml:space="preserve"> </w:t>
      </w:r>
      <w:r>
        <w:rPr>
          <w:rStyle w:val="VerbatimChar"/>
        </w:rPr>
        <w:t xml:space="preserve">Geometrik M (V/A)</w:t>
      </w:r>
      <w:r>
        <w:t xml:space="preserve"> </w:t>
      </w:r>
      <w:r>
        <w:t xml:space="preserve">olarak raporlanır.</w:t>
      </w:r>
    </w:p>
    <w:bookmarkEnd w:id="45"/>
    <w:bookmarkStart w:id="46" w:name="baskın-dominant-modül"/>
    <w:p>
      <w:pPr>
        <w:pStyle w:val="Heading3"/>
      </w:pPr>
      <w:r>
        <w:t xml:space="preserve">7.5. Baskın (dominant) modül</w:t>
      </w:r>
    </w:p>
    <w:p>
      <w:pPr>
        <w:pStyle w:val="FirstParagraph"/>
      </w:pPr>
      <w:r>
        <w:t xml:space="preserve">Parçanın tüm voksel modüllerinin medyanı (aykırı değerlere karşı dayanıklı):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d</m:t>
              </m:r>
              <m:r>
                <m:t>o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part_mask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bookmarkEnd w:id="46"/>
    <w:bookmarkStart w:id="47" w:name="yerel-katılaşma-zamanı"/>
    <w:p>
      <w:pPr>
        <w:pStyle w:val="Heading3"/>
      </w:pPr>
      <w:r>
        <w:t xml:space="preserve">7.6. Yerel katılaşma zamanı</w:t>
      </w:r>
    </w:p>
    <w:p>
      <w:pPr>
        <w:pStyle w:val="FirstParagraph"/>
      </w:pPr>
      <w:r>
        <w:rPr>
          <w:rStyle w:val="VerbatimChar"/>
        </w:rPr>
        <w:t xml:space="preserve">compute_chvorinov_t(M_mod, 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m</m:t>
                          </m:r>
                          <m:r>
                            <m:t>o</m:t>
                          </m:r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10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60</m:t>
          </m:r>
          <m:r>
            <m:t> 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Style w:val="VerbatimChar"/>
        </w:rPr>
        <w:t xml:space="preserve">dk/cm²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mm cinsindendir.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niyama-kriteri-ve-çekinti-riski"/>
    <w:p>
      <w:pPr>
        <w:pStyle w:val="Heading2"/>
      </w:pPr>
      <w:r>
        <w:t xml:space="preserve">8. Niyama Kriteri ve Çekinti Riski</w:t>
      </w:r>
    </w:p>
    <w:bookmarkStart w:id="49" w:name="klasik-niyama"/>
    <w:p>
      <w:pPr>
        <w:pStyle w:val="Heading3"/>
      </w:pPr>
      <w:r>
        <w:t xml:space="preserve">8.1. Klasik Niyama</w:t>
      </w:r>
    </w:p>
    <w:p>
      <w:pPr>
        <w:pStyle w:val="FirstParagraph"/>
      </w:pPr>
      <w:r>
        <w:rPr>
          <w:rStyle w:val="VerbatimChar"/>
        </w:rPr>
        <w:t xml:space="preserve">compute_niyama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R</m:t>
                  </m:r>
                </m:e>
              </m:rad>
            </m:den>
          </m:f>
          <m:r>
            <m:t> 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s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/</m:t>
          </m:r>
          <m:r>
            <m:t>m</m:t>
          </m:r>
          <m:r>
            <m:t>m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</w:t>
      </w:r>
      <w:r>
        <w:t xml:space="preserve">: metal tarafı sıcaklık gradyanı (</w:t>
      </w:r>
      <w:r>
        <w:rPr>
          <w:rStyle w:val="VerbatimChar"/>
        </w:rPr>
        <w:t xml:space="preserve">K/mm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</w:t>
      </w:r>
      <w:r>
        <w:t xml:space="preserve">: soğuma hızı (</w:t>
      </w:r>
      <w:r>
        <w:rPr>
          <w:rStyle w:val="VerbatimChar"/>
        </w:rPr>
        <w:t xml:space="preserve">K/s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</w:t>
      </w:r>
      <w:r>
        <w:t xml:space="preserve">, Stefan hızı</w:t>
      </w:r>
      <w:r>
        <w:t xml:space="preserve"> </w:t>
      </w:r>
      <w:r>
        <w:rPr>
          <w:rStyle w:val="VerbatimChar"/>
        </w:rPr>
        <w:t xml:space="preserve">v_solid = M_mod / t_s</w:t>
      </w:r>
      <w:r>
        <w:t xml:space="preserve"> </w:t>
      </w:r>
      <w:r>
        <w:t xml:space="preserve">ile ilişkilendirilir: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Style w:val="VerbatimChar"/>
        </w:rPr>
        <w:t xml:space="preserve">L_eff = L + c_p · max(T_pour - T_L, 0)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için iki kaynak:</w:t>
      </w:r>
      <w:r>
        <w:t xml:space="preserve"> </w:t>
      </w:r>
      <w:r>
        <w:t xml:space="preserve">1. Sağlanan 3B</w:t>
      </w:r>
      <w:r>
        <w:t xml:space="preserve"> </w:t>
      </w:r>
      <w:r>
        <w:rPr>
          <w:rStyle w:val="VerbatimChar"/>
        </w:rPr>
        <w:t xml:space="preserve">cooling_rate</w:t>
      </w:r>
      <w:r>
        <w:t xml:space="preserve"> </w:t>
      </w:r>
      <w:r>
        <w:t xml:space="preserve">alanı,</w:t>
      </w:r>
      <w:r>
        <w:t xml:space="preserve"> </w:t>
      </w:r>
      <w:r>
        <w:t xml:space="preserve">2. Chvorinov tabanlı: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bookmarkEnd w:id="49"/>
    <w:bookmarkStart w:id="50" w:name="niyama-risk-skorları"/>
    <w:p>
      <w:pPr>
        <w:pStyle w:val="Heading3"/>
      </w:pPr>
      <w:r>
        <w:t xml:space="preserve">8.2. Niyama risk skorları</w:t>
      </w:r>
    </w:p>
    <w:p>
      <w:pPr>
        <w:pStyle w:val="FirstParagraph"/>
      </w:pPr>
      <w:r>
        <w:rPr>
          <w:rStyle w:val="VerbatimChar"/>
        </w:rPr>
        <w:t xml:space="preserve">compute_niyama_variants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macro_risk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r</m:t>
                      </m:r>
                      <m:r>
                        <m:t>o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shrinkage_risk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  <m:r>
                        <m:t>h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k</m:t>
                      </m:r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Style w:val="VerbatimChar"/>
        </w:rPr>
        <w:t xml:space="preserve">N_macro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N_shrinkage</w:t>
      </w:r>
      <w:r>
        <w:t xml:space="preserve"> </w:t>
      </w:r>
      <w:r>
        <w:t xml:space="preserve">alaşıma özgü eşiklerdir.</w:t>
      </w:r>
    </w:p>
    <w:bookmarkEnd w:id="50"/>
    <w:bookmarkStart w:id="51" w:name="şekil-düzeltmesi"/>
    <w:p>
      <w:pPr>
        <w:pStyle w:val="Heading3"/>
      </w:pPr>
      <w:r>
        <w:t xml:space="preserve">8.3. Şekil düzeltmesi</w:t>
      </w:r>
    </w:p>
    <w:p>
      <w:pPr>
        <w:pStyle w:val="FirstParagraph"/>
      </w:pPr>
      <w:r>
        <w:t xml:space="preserve">Niyama, küresel/büyük hacimli bölgelerde daha düşük çıksın diye: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SDF</m:t>
              </m:r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Böylece tabaka gibi ince bölgeler</w:t>
      </w:r>
      <w:r>
        <w:t xml:space="preserve"> </w:t>
      </w:r>
      <w:r>
        <w:rPr>
          <w:rStyle w:val="VerbatimChar"/>
        </w:rPr>
        <w:t xml:space="preserve">f≈1</w:t>
      </w:r>
      <w:r>
        <w:t xml:space="preserve"> </w:t>
      </w:r>
      <w:r>
        <w:t xml:space="preserve">kalırken, kalın küremsi bölgeler</w:t>
      </w:r>
      <w:r>
        <w:t xml:space="preserve"> </w:t>
      </w:r>
      <w:r>
        <w:rPr>
          <w:rStyle w:val="VerbatimChar"/>
        </w:rPr>
        <w:t xml:space="preserve">f&lt;1</w:t>
      </w:r>
      <w:r>
        <w:t xml:space="preserve"> </w:t>
      </w:r>
      <w:r>
        <w:t xml:space="preserve">risk artışı yaşar.</w:t>
      </w:r>
    </w:p>
    <w:bookmarkEnd w:id="51"/>
    <w:bookmarkStart w:id="52" w:name="yönlü-besleme-etkinliği"/>
    <w:p>
      <w:pPr>
        <w:pStyle w:val="Heading3"/>
      </w:pPr>
      <w:r>
        <w:t xml:space="preserve">8.4. Yönlü besleme etkinliği</w:t>
      </w:r>
    </w:p>
    <w:p>
      <w:pPr>
        <w:pStyle w:val="FirstParagraph"/>
      </w:pPr>
      <w:r>
        <w:rPr>
          <w:rStyle w:val="VerbatimChar"/>
        </w:rPr>
        <w:t xml:space="preserve">directional_feed_efficiency</w:t>
      </w:r>
      <w:r>
        <w:t xml:space="preserve">: Her voksel için en yakın besleyiciye olan Dijkstra mesafesi, besleyici yönü ve yerçekimi dikkate alınarak</w:t>
      </w:r>
      <w:r>
        <w:t xml:space="preserve"> </w:t>
      </w:r>
      <w:r>
        <w:rPr>
          <w:rStyle w:val="VerbatimChar"/>
        </w:rPr>
        <w:t xml:space="preserve">[0.05, 1.0]</w:t>
      </w:r>
      <w:r>
        <w:t xml:space="preserve"> </w:t>
      </w:r>
      <w:r>
        <w:t xml:space="preserve">aralığında bir faktör verir.</w:t>
      </w:r>
    </w:p>
    <w:p>
      <w:pPr>
        <w:pStyle w:val="Compact"/>
        <w:numPr>
          <w:ilvl w:val="0"/>
          <w:numId w:val="1020"/>
        </w:numPr>
      </w:pPr>
      <w:r>
        <w:t xml:space="preserve">Yerçekimine karşı yukarı adımlar</w:t>
      </w:r>
      <w:r>
        <w:t xml:space="preserve"> </w:t>
      </w:r>
      <w:r>
        <w:rPr>
          <w:rStyle w:val="VerbatimChar"/>
        </w:rPr>
        <w:t xml:space="preserve">10×</w:t>
      </w:r>
      <w:r>
        <w:t xml:space="preserve"> </w:t>
      </w:r>
      <w:r>
        <w:t xml:space="preserve">cezalanır.</w:t>
      </w:r>
    </w:p>
    <w:p>
      <w:pPr>
        <w:pStyle w:val="Compact"/>
        <w:numPr>
          <w:ilvl w:val="0"/>
          <w:numId w:val="1020"/>
        </w:numPr>
      </w:pPr>
      <w:r>
        <w:t xml:space="preserve">Aşağı adımlar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ile bonuslanır.</w:t>
      </w:r>
    </w:p>
    <w:p>
      <w:pPr>
        <w:pStyle w:val="Compact"/>
        <w:numPr>
          <w:ilvl w:val="0"/>
          <w:numId w:val="1020"/>
        </w:numPr>
      </w:pPr>
      <w:r>
        <w:t xml:space="preserve">Besleyiciye ulaşma zamanı vokselin katılaşma başlangıcından geç ise etkinlik düşer.</w:t>
      </w:r>
    </w:p>
    <w:bookmarkEnd w:id="52"/>
    <w:bookmarkStart w:id="53" w:name="gözenek-boyutu-carlson-beckermann"/>
    <w:p>
      <w:pPr>
        <w:pStyle w:val="Heading3"/>
      </w:pPr>
      <w:r>
        <w:t xml:space="preserve">8.5. Gözenek boyutu – Carlson-Beckermann</w:t>
      </w:r>
    </w:p>
    <w:p>
      <w:pPr>
        <w:pStyle w:val="FirstParagraph"/>
      </w:pPr>
      <w:r>
        <w:rPr>
          <w:rStyle w:val="VerbatimChar"/>
        </w:rPr>
        <w:t xml:space="preserve">compute_pore_size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Niyama alanı, alaşım</w:t>
      </w:r>
      <w:r>
        <w:t xml:space="preserve"> </w:t>
      </w:r>
      <w:r>
        <w:rPr>
          <w:rStyle w:val="VerbatimChar"/>
        </w:rPr>
        <w:t xml:space="preserve">niyama_star_scale</w:t>
      </w:r>
      <w:r>
        <w:t xml:space="preserve"> </w:t>
      </w:r>
      <w:r>
        <w:t xml:space="preserve">ile boyutlandırılır: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n</m:t>
          </m:r>
          <m:r>
            <m:t>i</m:t>
          </m:r>
          <m:r>
            <m:t>y</m:t>
          </m:r>
          <m:r>
            <m:t>a</m:t>
          </m:r>
          <m:r>
            <m:t>m</m:t>
          </m:r>
          <m:r>
            <m:t>a</m:t>
          </m:r>
          <m:r>
            <m:rPr>
              <m:sty m:val="p"/>
            </m:rPr>
            <m:t>_</m:t>
          </m:r>
          <m:r>
            <m:t>s</m:t>
          </m:r>
          <m:r>
            <m:t>t</m:t>
          </m:r>
          <m:r>
            <m:t>a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</m:oMath>
      </m:oMathPara>
    </w:p>
    <w:p>
      <w:pPr>
        <w:pStyle w:val="Compact"/>
        <w:numPr>
          <w:ilvl w:val="0"/>
          <w:numId w:val="1022"/>
        </w:numPr>
      </w:pPr>
      <w:r>
        <w:t xml:space="preserve">Carlson-Beckermann eğrisi (</w:t>
      </w:r>
      <w:r>
        <w:rPr>
          <w:rStyle w:val="VerbatimChar"/>
        </w:rPr>
        <w:t xml:space="preserve">_carlson_gp_pct</w:t>
      </w:r>
      <w:r>
        <w:t xml:space="preserve">) ile gözenek hacim yüzdesi</w:t>
      </w:r>
      <w:r>
        <w:t xml:space="preserve"> </w:t>
      </w:r>
      <w:r>
        <w:rPr>
          <w:rStyle w:val="VerbatimChar"/>
        </w:rPr>
        <w:t xml:space="preserve">g_p</w:t>
      </w:r>
      <w:r>
        <w:t xml:space="preserve"> </w:t>
      </w:r>
      <w:r>
        <w:t xml:space="preserve">tahmin edilir.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g_p</w:t>
      </w:r>
      <w:r>
        <w:t xml:space="preserve"> </w:t>
      </w:r>
      <w:r>
        <w:t xml:space="preserve">besleme etkinliği ve Darcy basınç düşümü faktörü ile azaltılır/artırılır: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t>f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rPr>
              <m:sty m:val="p"/>
            </m:rPr>
            <m:t>⋅</m:t>
          </m:r>
          <m:r>
            <m:t>d</m:t>
          </m:r>
          <m:r>
            <m:t>a</m:t>
          </m:r>
          <m:r>
            <m:t>r</m:t>
          </m:r>
          <m:r>
            <m:t>c</m:t>
          </m:r>
          <m:r>
            <m:t>y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p>
      <w:pPr>
        <w:pStyle w:val="Compact"/>
        <w:numPr>
          <w:ilvl w:val="0"/>
          <w:numId w:val="1023"/>
        </w:numPr>
      </w:pPr>
      <w:r>
        <w:t xml:space="preserve">Gözenek çapı: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s</m:t>
              </m:r>
              <m:r>
                <m:t>h</m:t>
              </m:r>
              <m:r>
                <m:t>r</m:t>
              </m:r>
              <m:r>
                <m:t>i</m:t>
              </m:r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_</m:t>
          </m:r>
          <m:r>
            <m:t>u</m:t>
          </m:r>
          <m:r>
            <m:t>m</m:t>
          </m:r>
          <m:r>
            <m:rPr>
              <m:sty m:val="p"/>
            </m:rPr>
            <m:t>_</m:t>
          </m:r>
          <m:r>
            <m:t>p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p</m:t>
          </m:r>
          <m:r>
            <m:t>o</m:t>
          </m:r>
          <m:r>
            <m:t>r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_</m:t>
          </m:r>
          <m:r>
            <m:t>p</m:t>
          </m:r>
          <m:r>
            <m:t>c</m:t>
          </m:r>
          <m:r>
            <m:t>t</m:t>
          </m:r>
          <m:r>
            <m:rPr>
              <m:sty m:val="p"/>
            </m:rPr>
            <m:t>⋅</m:t>
          </m:r>
          <m:r>
            <m:t>p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i</m:t>
          </m:r>
          <m:r>
            <m:t>z</m:t>
          </m:r>
          <m:r>
            <m:t>e</m:t>
          </m:r>
          <m:r>
            <m:rPr>
              <m:sty m:val="p"/>
            </m:rPr>
            <m:t>_</m:t>
          </m:r>
          <m:r>
            <m:t>l</m:t>
          </m:r>
          <m:r>
            <m:t>e</m:t>
          </m:r>
          <m:r>
            <m:t>n</m:t>
          </m:r>
          <m:r>
            <m:t>g</m:t>
          </m:r>
          <m:r>
            <m:t>t</m:t>
          </m:r>
          <m:r>
            <m:t>h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p>
      <w:pPr>
        <w:pStyle w:val="Compact"/>
        <w:numPr>
          <w:ilvl w:val="0"/>
          <w:numId w:val="1024"/>
        </w:numPr>
      </w:pPr>
      <w:r>
        <w:t xml:space="preserve">Üst sınır</w:t>
      </w:r>
      <w:r>
        <w:t xml:space="preserve"> </w:t>
      </w:r>
      <w:r>
        <w:rPr>
          <w:rStyle w:val="VerbatimChar"/>
        </w:rPr>
        <w:t xml:space="preserve">max(2·M_mod, SDAS)</w:t>
      </w:r>
      <w:r>
        <w:t xml:space="preserve"> </w:t>
      </w:r>
      <w:r>
        <w:t xml:space="preserve">ile sınırlanır.</w:t>
      </w:r>
    </w:p>
    <w:p>
      <w:pPr>
        <w:pStyle w:val="Compact"/>
        <w:numPr>
          <w:ilvl w:val="0"/>
          <w:numId w:val="1024"/>
        </w:numPr>
      </w:pPr>
      <w:r>
        <w:t xml:space="preserve">Gaz/bifilm kaynaklı gözenek: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sub>
            <m:sup>
              <m:r>
                <m:t>e</m:t>
              </m:r>
              <m:r>
                <m:t>x</m:t>
              </m:r>
              <m:r>
                <m:t>p</m:t>
              </m:r>
            </m:sup>
          </m:sSubSup>
          <m:r>
            <m:rPr>
              <m:sty m:val="p"/>
            </m:rPr>
            <m:t>)</m:t>
          </m:r>
        </m:oMath>
      </m:oMathPara>
    </w:p>
    <w:bookmarkEnd w:id="53"/>
    <w:bookmarkStart w:id="54" w:name="döküm-demiri-grafit-genleşmesi"/>
    <w:p>
      <w:pPr>
        <w:pStyle w:val="Heading3"/>
      </w:pPr>
      <w:r>
        <w:t xml:space="preserve">8.6. Döküm demiri grafit genleşmesi</w:t>
      </w:r>
    </w:p>
    <w:p>
      <w:pPr>
        <w:pStyle w:val="SourceCode"/>
      </w:pPr>
      <w:r>
        <w:rPr>
          <w:rStyle w:val="NormalTok"/>
        </w:rPr>
        <w:t xml:space="preserve">_graphite_cumulative(fs)</w:t>
      </w:r>
    </w:p>
    <w:p>
      <w:pPr>
        <w:pStyle w:val="FirstParagraph"/>
      </w:pPr>
      <w:r>
        <w:t xml:space="preserve">Ötektik çadırı şeklinde</w:t>
      </w:r>
      <w:r>
        <w:t xml:space="preserve"> </w:t>
      </w:r>
      <w:r>
        <w:rPr>
          <w:rStyle w:val="VerbatimChar"/>
        </w:rPr>
        <w:t xml:space="preserve">fs</w:t>
      </w:r>
      <w:r>
        <w:t xml:space="preserve">ye bağlı grafit genleşme fraksiyonu hesaplanır: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expansion</m:t>
          </m:r>
          <m:r>
            <m:rPr>
              <m:sty m:val="p"/>
            </m:rPr>
            <m:t>(</m:t>
          </m:r>
          <m:r>
            <m:t>f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graphite_expansion_fraction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inoculation_factor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(</m:t>
          </m:r>
          <m:r>
            <m:t>f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G(fs)</w:t>
      </w:r>
      <w:r>
        <w:t xml:space="preserve"> </w:t>
      </w:r>
      <w:r>
        <w:rPr>
          <w:rStyle w:val="VerbatimChar"/>
        </w:rPr>
        <w:t xml:space="preserve">0</w:t>
      </w:r>
      <w:r>
        <w:t xml:space="preserve">dan</w:t>
      </w:r>
      <w:r>
        <w:t xml:space="preserve"> </w:t>
      </w:r>
      <w:r>
        <w:rPr>
          <w:rStyle w:val="VerbatimChar"/>
        </w:rPr>
        <w:t xml:space="preserve">1</w:t>
      </w:r>
      <w:r>
        <w:t xml:space="preserve">e gider; ötektik bandın merkezi</w:t>
      </w:r>
      <w:r>
        <w:t xml:space="preserve"> </w:t>
      </w:r>
      <w:r>
        <w:rPr>
          <w:rStyle w:val="VerbatimChar"/>
        </w:rPr>
        <w:t xml:space="preserve">fs_center = 0.7 - 0.12(CE - 4.3)</w:t>
      </w:r>
      <w:r>
        <w:t xml:space="preserve"> </w:t>
      </w:r>
      <w:r>
        <w:t xml:space="preserve">civarındadır.</w:t>
      </w:r>
    </w:p>
    <w:p>
      <w:pPr>
        <w:pStyle w:val="Compact"/>
        <w:numPr>
          <w:ilvl w:val="0"/>
          <w:numId w:val="1025"/>
        </w:numPr>
      </w:pPr>
      <w:r>
        <w:t xml:space="preserve">Net küçülme: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net_shrink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shrinkage_factor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expansion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mold_rigidity_factor</m:t>
          </m:r>
        </m:oMath>
      </m:oMathPara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hot-spot-ve-otomatik-besleyici-tasarımı"/>
    <w:p>
      <w:pPr>
        <w:pStyle w:val="Heading2"/>
      </w:pPr>
      <w:r>
        <w:t xml:space="preserve">9. Hot Spot ve Otomatik Besleyici Tasarımı</w:t>
      </w:r>
    </w:p>
    <w:bookmarkStart w:id="56" w:name="hot-spot-tespiti"/>
    <w:p>
      <w:pPr>
        <w:pStyle w:val="Heading3"/>
      </w:pPr>
      <w:r>
        <w:t xml:space="preserve">9.1. Hot-spot tespiti</w:t>
      </w:r>
    </w:p>
    <w:p>
      <w:pPr>
        <w:pStyle w:val="FirstParagraph"/>
      </w:pPr>
      <w:r>
        <w:rPr>
          <w:rStyle w:val="VerbatimChar"/>
        </w:rPr>
        <w:t xml:space="preserve">find_hotspots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Her voksel için</w:t>
      </w:r>
      <w:r>
        <w:t xml:space="preserve"> </w:t>
      </w:r>
      <w:r>
        <w:rPr>
          <w:rStyle w:val="VerbatimChar"/>
        </w:rPr>
        <w:t xml:space="preserve">t_s = compute_chvorinov_t(M_mod, C)</w:t>
      </w:r>
      <w:r>
        <w:t xml:space="preserve"> </w:t>
      </w:r>
      <w:r>
        <w:t xml:space="preserve">hesaplanır.</w:t>
      </w:r>
    </w:p>
    <w:p>
      <w:pPr>
        <w:pStyle w:val="Compact"/>
        <w:numPr>
          <w:ilvl w:val="0"/>
          <w:numId w:val="1026"/>
        </w:numPr>
      </w:pPr>
      <w:r>
        <w:t xml:space="preserve">Besleyiciler</w:t>
      </w:r>
      <w:r>
        <w:t xml:space="preserve"> </w:t>
      </w:r>
      <w:r>
        <w:rPr>
          <w:rStyle w:val="VerbatimChar"/>
        </w:rPr>
        <w:t xml:space="preserve">feeder_time_factor</w:t>
      </w:r>
      <w:r>
        <w:t xml:space="preserve"> </w:t>
      </w:r>
      <w:r>
        <w:t xml:space="preserve">ile daha geç katılaşacak şekilde güçlendirilir.</w:t>
      </w:r>
    </w:p>
    <w:p>
      <w:pPr>
        <w:pStyle w:val="Compact"/>
        <w:numPr>
          <w:ilvl w:val="0"/>
          <w:numId w:val="1026"/>
        </w:numPr>
      </w:pPr>
      <w:r>
        <w:t xml:space="preserve">Katılaşma zamanı katmanları</w:t>
      </w:r>
      <w:r>
        <w:t xml:space="preserve"> </w:t>
      </w:r>
      <w:r>
        <w:rPr>
          <w:rStyle w:val="VerbatimChar"/>
        </w:rPr>
        <w:t xml:space="preserve">n_time_steps</w:t>
      </w:r>
      <w:r>
        <w:t xml:space="preserve"> </w:t>
      </w:r>
      <w:r>
        <w:t xml:space="preserve">adımda ilerletilir (kuadratik zaman adımı, son katmanlarda daha sık).</w:t>
      </w:r>
    </w:p>
    <w:p>
      <w:pPr>
        <w:pStyle w:val="Compact"/>
        <w:numPr>
          <w:ilvl w:val="0"/>
          <w:numId w:val="1026"/>
        </w:numPr>
      </w:pPr>
      <w:r>
        <w:t xml:space="preserve">Her adımda kalan sıvı</w:t>
      </w:r>
      <w:r>
        <w:t xml:space="preserve"> </w:t>
      </w:r>
      <w:r>
        <w:rPr>
          <w:rStyle w:val="VerbatimChar"/>
        </w:rPr>
        <w:t xml:space="preserve">26-komşu bağlantı</w:t>
      </w:r>
      <w:r>
        <w:t xml:space="preserve"> </w:t>
      </w:r>
      <w:r>
        <w:t xml:space="preserve">ile etiketlenir; besleyiciye dokunmayan bileşenler</w:t>
      </w:r>
      <w:r>
        <w:t xml:space="preserve"> </w:t>
      </w:r>
      <w:r>
        <w:rPr>
          <w:rStyle w:val="VerbatimChar"/>
        </w:rPr>
        <w:t xml:space="preserve">isolated</w:t>
      </w:r>
      <w:r>
        <w:t xml:space="preserve"> </w:t>
      </w:r>
      <w:r>
        <w:t xml:space="preserve">olarak işaretlenir.</w:t>
      </w:r>
    </w:p>
    <w:p>
      <w:pPr>
        <w:pStyle w:val="Compact"/>
        <w:numPr>
          <w:ilvl w:val="0"/>
          <w:numId w:val="1026"/>
        </w:numPr>
      </w:pPr>
      <w:r>
        <w:t xml:space="preserve">En geç izole olan bölgeler</w:t>
      </w:r>
      <w:r>
        <w:t xml:space="preserve"> </w:t>
      </w:r>
      <w:r>
        <w:rPr>
          <w:rStyle w:val="VerbatimChar"/>
        </w:rPr>
        <w:t xml:space="preserve">iso_time</w:t>
      </w:r>
      <w:r>
        <w:t xml:space="preserve"> </w:t>
      </w:r>
      <w:r>
        <w:t xml:space="preserve">haritasında pik haline gelir.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watershed</w:t>
      </w:r>
      <w:r>
        <w:t xml:space="preserve"> </w:t>
      </w:r>
      <w:r>
        <w:t xml:space="preserve">ile farklı pikler ayrılır; her bölge için en kritik voksel seçilir.</w:t>
      </w:r>
    </w:p>
    <w:p>
      <w:pPr>
        <w:pStyle w:val="FirstParagraph"/>
      </w:pPr>
      <w:r>
        <w:t xml:space="preserve">Hot-spot skorlama (geç izolasyon + yüksek modül + düşük Niyama):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iso_score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modulus_score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niyama_score</m:t>
          </m:r>
        </m:oMath>
      </m:oMathPara>
    </w:p>
    <w:bookmarkEnd w:id="56"/>
    <w:bookmarkStart w:id="57" w:name="besleme-yolu-ve-darcy-kontrolü"/>
    <w:p>
      <w:pPr>
        <w:pStyle w:val="Heading3"/>
      </w:pPr>
      <w:r>
        <w:t xml:space="preserve">9.2. Besleme yolu ve Darcy kontrolü</w:t>
      </w:r>
    </w:p>
    <w:p>
      <w:pPr>
        <w:pStyle w:val="FirstParagraph"/>
      </w:pPr>
      <w:r>
        <w:rPr>
          <w:rStyle w:val="VerbatimChar"/>
        </w:rPr>
        <w:t xml:space="preserve">_path_darcy_and_directional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Dijkstra maliyeti</w:t>
      </w:r>
      <w:r>
        <w:t xml:space="preserve"> </w:t>
      </w:r>
      <w:r>
        <w:rPr>
          <w:rStyle w:val="VerbatimChar"/>
        </w:rPr>
        <w:t xml:space="preserve">dx / M</w:t>
      </w:r>
      <w:r>
        <w:t xml:space="preserve"> </w:t>
      </w:r>
      <w:r>
        <w:t xml:space="preserve">ile besleyiciye en düşük dirençli yolu bulur.</w:t>
      </w:r>
    </w:p>
    <w:p>
      <w:pPr>
        <w:pStyle w:val="Compact"/>
        <w:numPr>
          <w:ilvl w:val="0"/>
          <w:numId w:val="1027"/>
        </w:numPr>
      </w:pPr>
      <w:r>
        <w:t xml:space="preserve">Heuver kuralı: Besleme yönünde modül gradyanı negatif olmamalı.</w:t>
      </w:r>
    </w:p>
    <w:p>
      <w:pPr>
        <w:pStyle w:val="Compact"/>
        <w:numPr>
          <w:ilvl w:val="0"/>
          <w:numId w:val="1027"/>
        </w:numPr>
      </w:pPr>
      <w:r>
        <w:t xml:space="preserve">Yönlü katılaşma:</w:t>
      </w:r>
      <w:r>
        <w:t xml:space="preserve"> </w:t>
      </w:r>
      <w:r>
        <w:rPr>
          <w:rStyle w:val="VerbatimChar"/>
        </w:rPr>
        <w:t xml:space="preserve">t_sol</w:t>
      </w:r>
      <w:r>
        <w:t xml:space="preserve"> </w:t>
      </w:r>
      <w:r>
        <w:t xml:space="preserve">besleyiciye doğru artmalı.</w:t>
      </w:r>
    </w:p>
    <w:p>
      <w:pPr>
        <w:pStyle w:val="Compact"/>
        <w:numPr>
          <w:ilvl w:val="0"/>
          <w:numId w:val="1027"/>
        </w:numPr>
      </w:pPr>
      <w:r>
        <w:t xml:space="preserve">Kozeny-Carman geçirgenliği: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180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l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[</m:t>
          </m:r>
          <m:r>
            <m:t>m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28"/>
        </w:numPr>
      </w:pPr>
      <w:r>
        <w:t xml:space="preserve">Darcy basınç düşümü: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μ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K</m:t>
              </m:r>
            </m:den>
          </m:f>
        </m:oMath>
      </m:oMathPara>
    </w:p>
    <w:p>
      <w:pPr>
        <w:pStyle w:val="Compact"/>
        <w:numPr>
          <w:ilvl w:val="0"/>
          <w:numId w:val="1029"/>
        </w:numPr>
      </w:pPr>
      <w:r>
        <w:t xml:space="preserve">Besleyici hidrostatik basınç: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g</m:t>
          </m:r>
          <m:sSub>
            <m:e>
              <m:r>
                <m:t>h</m:t>
              </m:r>
            </m:e>
            <m:sub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h</m:t>
          </m:r>
          <m:r>
            <m:t>e</m:t>
          </m:r>
          <m:r>
            <m:t>a</m:t>
          </m:r>
          <m:r>
            <m:t>d</m:t>
          </m:r>
          <m:r>
            <m:rPr>
              <m:sty m:val="p"/>
            </m:rPr>
            <m:t>_</m:t>
          </m:r>
          <m:r>
            <m:t>e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e</m:t>
          </m:r>
          <m:r>
            <m:t>n</m:t>
          </m:r>
          <m:r>
            <m:t>c</m:t>
          </m:r>
          <m:r>
            <m:t>y</m:t>
          </m:r>
        </m:oMath>
      </m:oMathPara>
    </w:p>
    <w:p>
      <w:pPr>
        <w:pStyle w:val="FirstParagraph"/>
      </w:pPr>
      <w:r>
        <w:rPr>
          <w:rStyle w:val="VerbatimChar"/>
        </w:rPr>
        <w:t xml:space="preserve">darcy_ok = ΔP &lt; max(P_head, 1000 Pa)</w:t>
      </w:r>
      <w:r>
        <w:t xml:space="preserve">.</w:t>
      </w:r>
    </w:p>
    <w:bookmarkEnd w:id="57"/>
    <w:bookmarkStart w:id="58" w:name="besleyici-önerisi"/>
    <w:p>
      <w:pPr>
        <w:pStyle w:val="Heading3"/>
      </w:pPr>
      <w:r>
        <w:t xml:space="preserve">9.3. Besleyici önerisi</w:t>
      </w:r>
    </w:p>
    <w:p>
      <w:pPr>
        <w:pStyle w:val="FirstParagraph"/>
      </w:pPr>
      <w:r>
        <w:rPr>
          <w:rStyle w:val="VerbatimChar"/>
        </w:rPr>
        <w:t xml:space="preserve">propose_risers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Caine modül kuralı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h</m:t>
              </m:r>
              <m:r>
                <m:t>o</m:t>
              </m:r>
              <m:r>
                <m:t>t</m:t>
              </m:r>
              <m:r>
                <m:t>s</m:t>
              </m:r>
              <m:r>
                <m:t>p</m:t>
              </m:r>
              <m:r>
                <m:t>o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k_mod</w:t>
      </w:r>
      <w:r>
        <w:t xml:space="preserve"> </w:t>
      </w:r>
      <w:r>
        <w:t xml:space="preserve">alaşıma özgü, tipik</w:t>
      </w:r>
      <w:r>
        <w:t xml:space="preserve"> </w:t>
      </w:r>
      <w:r>
        <w:rPr>
          <w:rStyle w:val="VerbatimChar"/>
        </w:rPr>
        <w:t xml:space="preserve">1.2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SFSA hacim/oran kuralı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F</m:t>
              </m:r>
            </m:e>
            <m:sub>
              <m:r>
                <m:t>z</m:t>
              </m:r>
              <m:r>
                <m:t>o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z</m:t>
              </m:r>
              <m:r>
                <m:t>o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SF_zone</w:t>
      </w:r>
      <w:r>
        <w:t xml:space="preserve"> </w:t>
      </w:r>
      <w:r>
        <w:t xml:space="preserve">beslenecek bölgenin şekil faktörü,</w:t>
      </w:r>
      <w:r>
        <w:t xml:space="preserve"> </w:t>
      </w:r>
      <w:r>
        <w:rPr>
          <w:rStyle w:val="VerbatimChar"/>
        </w:rPr>
        <w:t xml:space="preserve">V_zone</w:t>
      </w:r>
      <w:r>
        <w:t xml:space="preserve"> </w:t>
      </w:r>
      <w:r>
        <w:t xml:space="preserve">hacmidir.</w:t>
      </w:r>
    </w:p>
    <w:p>
      <w:pPr>
        <w:pStyle w:val="Compact"/>
        <w:numPr>
          <w:ilvl w:val="0"/>
          <w:numId w:val="1032"/>
        </w:numPr>
      </w:pPr>
      <w:r>
        <w:t xml:space="preserve">İki sonuçtan büyük olan çap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seçilir,</w:t>
      </w:r>
      <w:r>
        <w:t xml:space="preserve"> </w:t>
      </w:r>
      <w:r>
        <w:rPr>
          <w:rStyle w:val="VerbatimChar"/>
        </w:rPr>
        <w:t xml:space="preserve">H = 1.5 D</w:t>
      </w:r>
      <w:r>
        <w:t xml:space="preserve"> </w:t>
      </w:r>
      <w:r>
        <w:t xml:space="preserve">(varsayılan) silindirik besleyici oluşturulur.</w:t>
      </w:r>
    </w:p>
    <w:p>
      <w:pPr>
        <w:pStyle w:val="Compact"/>
        <w:numPr>
          <w:ilvl w:val="0"/>
          <w:numId w:val="1032"/>
        </w:numPr>
      </w:pPr>
      <w:r>
        <w:t xml:space="preserve">Uygunsuz büyüklükteki besleyiciler yerine: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Mini exotermik besleyici</w:t>
      </w:r>
      <w:r>
        <w:t xml:space="preserve"> </w:t>
      </w:r>
      <w:r>
        <w:t xml:space="preserve">(</w:t>
      </w:r>
      <w:r>
        <w:rPr>
          <w:rStyle w:val="VerbatimChar"/>
        </w:rPr>
        <w:t xml:space="preserve">exo_mod_factor</w:t>
      </w:r>
      <w:r>
        <w:t xml:space="preserve"> </w:t>
      </w:r>
      <w:r>
        <w:t xml:space="preserve">ile daha küçük modül gereksinimi),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Soğutucu / çıkıcı (chill)</w:t>
      </w:r>
      <w:r>
        <w:t xml:space="preserve"> </w:t>
      </w:r>
      <w:r>
        <w:t xml:space="preserve">önerilir.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Xdf875ac7696d0f4465b043bce6886bf7b53e3b9"/>
    <w:p>
      <w:pPr>
        <w:pStyle w:val="Heading2"/>
      </w:pPr>
      <w:r>
        <w:t xml:space="preserve">10. Soğuk Birleşme (Cold Shut) ve Lap Modeli V8</w:t>
      </w:r>
    </w:p>
    <w:bookmarkStart w:id="60" w:name="temel-fizik-varsayımı"/>
    <w:p>
      <w:pPr>
        <w:pStyle w:val="Heading3"/>
      </w:pPr>
      <w:r>
        <w:t xml:space="preserve">10.1. Temel fizik varsayımı</w:t>
      </w:r>
    </w:p>
    <w:p>
      <w:pPr>
        <w:pStyle w:val="FirstParagraph"/>
      </w:pPr>
      <w:r>
        <w:t xml:space="preserve">Soğuk birleşme, iki ayrı metal cephesinin birbirine ulaştığında sıcaklık çok düşmüş veya katılaşma çok ilerlemişse kaynama yapamamasıdır.</w:t>
      </w:r>
      <w:r>
        <w:t xml:space="preserve"> </w:t>
      </w:r>
      <w:r>
        <w:rPr>
          <w:rStyle w:val="VerbatimChar"/>
        </w:rPr>
        <w:t xml:space="preserve">core/sdf_analyzer.compute_cold_shot_risk</w:t>
      </w:r>
      <w:r>
        <w:t xml:space="preserve"> </w:t>
      </w:r>
      <w:r>
        <w:t xml:space="preserve">bu riski beş ana faktörün çarpımı olarak kurar: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risk_cs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  <m:r>
                <m:t>e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</m:oMath>
      </m:oMathPara>
    </w:p>
    <w:bookmarkEnd w:id="60"/>
    <w:bookmarkStart w:id="61" w:name="sıcaklık-faktörü"/>
    <w:p>
      <w:pPr>
        <w:pStyle w:val="Heading3"/>
      </w:pPr>
      <w:r>
        <w:t xml:space="preserve">10.2. Sıcaklık faktörü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T_meet</w:t>
      </w:r>
      <w:r>
        <w:t xml:space="preserve">: cephe buluşma anındaki metal sıcaklığı.</w:t>
      </w:r>
    </w:p>
    <w:p>
      <w:pPr>
        <w:pStyle w:val="Compact"/>
        <w:numPr>
          <w:ilvl w:val="0"/>
          <w:numId w:val="1034"/>
        </w:numPr>
      </w:pPr>
      <w:r>
        <w:t xml:space="preserve">Süper ısıtma: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o</m:t>
              </m:r>
              <m:r>
                <m:t>u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a</m:t>
          </m:r>
          <m:r>
            <m:t>f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u</m:t>
          </m:r>
          <m:r>
            <m:t>p</m:t>
          </m:r>
          <m:r>
            <m:t>e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35"/>
        </w:numPr>
      </w:pPr>
      <w:r>
        <w:t xml:space="preserve">Sıcaklık faktörü: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36"/>
        </w:numPr>
      </w:pPr>
      <w:r>
        <w:t xml:space="preserve">Yerel katılaşma süresi oranı: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i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l</m:t>
                      </m:r>
                      <m:r>
                        <m:t>d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v_crit,cold = max(0.10, 0.45 · v_entrain)</w:t>
      </w:r>
      <w:r>
        <w:t xml:space="preserve">.</w:t>
      </w:r>
    </w:p>
    <w:bookmarkEnd w:id="61"/>
    <w:bookmarkStart w:id="62" w:name="akış-faktörü-durgunluk-çok-yönlü-buluşma"/>
    <w:p>
      <w:pPr>
        <w:pStyle w:val="Heading3"/>
      </w:pPr>
      <w:r>
        <w:t xml:space="preserve">10.3. Akış faktörü (durgunluk + çok yönlü buluşma)</w:t>
      </w:r>
    </w:p>
    <w:p>
      <w:pPr>
        <w:pStyle w:val="FirstParagraph"/>
      </w:pPr>
      <w:r>
        <w:rPr>
          <w:rStyle w:val="VerbatimChar"/>
        </w:rPr>
        <w:t xml:space="preserve">fill_time</w:t>
      </w:r>
      <w:r>
        <w:t xml:space="preserve"> </w:t>
      </w:r>
      <w:r>
        <w:t xml:space="preserve">alanının gradyanı: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∇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x</m:t>
                  </m:r>
                </m:sub>
              </m:sSub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y</m:t>
                  </m:r>
                </m:sub>
              </m:sSub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Cephe hızı: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r</m:t>
              </m:r>
              <m:r>
                <m:t>o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1000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Ridge faktörü (Feng &amp; Liao 2021):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  <m:r>
                <m:t>i</m:t>
              </m:r>
              <m:r>
                <m:t>d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∇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nor/>
                      <m:sty m:val="p"/>
                    </m:rPr>
                    <m:t>mean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∇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Durgunluk faktörü: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g</m:t>
              </m:r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f</m:t>
                              </m:r>
                              <m:r>
                                <m:t>r</m:t>
                              </m:r>
                              <m:r>
                                <m:t>o</m:t>
                              </m:r>
                              <m:r>
                                <m:t>n</m:t>
                              </m:r>
                              <m: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r</m:t>
                              </m:r>
                              <m:r>
                                <m:t>i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c</m:t>
                              </m:r>
                              <m:r>
                                <m:t>o</m:t>
                              </m:r>
                              <m:r>
                                <m:t>l</m:t>
                              </m:r>
                              <m: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4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Çok yönlü buluşma (confluence): komşu hücreler arası hız vektörleri nokta çarpımı hesaplanır;</w:t>
      </w:r>
      <w:r>
        <w:t xml:space="preserve"> </w:t>
      </w:r>
      <w:r>
        <w:rPr>
          <w:rStyle w:val="VerbatimChar"/>
        </w:rPr>
        <w:t xml:space="preserve">dot &lt; -0.5</w:t>
      </w:r>
      <w:r>
        <w:t xml:space="preserve"> </w:t>
      </w:r>
      <w:r>
        <w:t xml:space="preserve">ise karşı yönlü akış tespit edilir.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l</m:t>
              </m:r>
              <m:r>
                <m:t>u</m:t>
              </m:r>
              <m:r>
                <m:t>e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d</m:t>
          </m:r>
          <m:r>
            <m:t>o</m:t>
          </m:r>
          <m:r>
            <m:t>t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Son akış faktörü: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g</m:t>
              </m:r>
              <m:r>
                <m:t>n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l</m:t>
              </m:r>
              <m:r>
                <m:t>u</m:t>
              </m:r>
              <m:r>
                <m:t>e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i</m:t>
              </m:r>
              <m:r>
                <m:t>d</m:t>
              </m:r>
              <m:r>
                <m:t>g</m:t>
              </m:r>
              <m:r>
                <m:t>e</m:t>
              </m:r>
            </m:sub>
          </m:sSub>
        </m:oMath>
      </m:oMathPara>
    </w:p>
    <w:bookmarkEnd w:id="62"/>
    <w:bookmarkStart w:id="63" w:name="ince-kesit-faktörü"/>
    <w:p>
      <w:pPr>
        <w:pStyle w:val="Heading3"/>
      </w:pPr>
      <w:r>
        <w:t xml:space="preserve">10.4. İnce kesit faktörü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h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10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m</m:t>
                      </m:r>
                      <m:r>
                        <m:t>o</m:t>
                      </m:r>
                      <m:r>
                        <m:t>d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Style w:val="VerbatimChar"/>
        </w:rPr>
        <w:t xml:space="preserve">M_10</w:t>
      </w:r>
      <w:r>
        <w:t xml:space="preserve">, parçadaki modülün %10’luk dilim değeridir; ince bölgelerde</w:t>
      </w:r>
      <w:r>
        <w:t xml:space="preserve"> </w:t>
      </w:r>
      <w:r>
        <w:rPr>
          <w:rStyle w:val="VerbatimChar"/>
        </w:rPr>
        <w:t xml:space="preserve">f_thin</w:t>
      </w:r>
      <w:r>
        <w:t xml:space="preserve"> </w:t>
      </w:r>
      <w:r>
        <w:t xml:space="preserve">büyük olur.</w:t>
      </w:r>
    </w:p>
    <w:bookmarkEnd w:id="63"/>
    <w:bookmarkStart w:id="64" w:name="kalıp-soğutma-ve-alaşım-katsayısı"/>
    <w:p>
      <w:pPr>
        <w:pStyle w:val="Heading3"/>
      </w:pPr>
      <w:r>
        <w:t xml:space="preserve">10.5. Kalıp soğutma ve alaşım katsayısı</w:t>
      </w:r>
    </w:p>
    <w:p>
      <w:pPr>
        <w:pStyle w:val="FirstParagraph"/>
      </w:pPr>
      <w:r>
        <w:t xml:space="preserve">Kalıp</w:t>
      </w:r>
      <w:r>
        <w:t xml:space="preserve"> </w:t>
      </w:r>
      <w:r>
        <w:rPr>
          <w:rStyle w:val="VerbatimChar"/>
        </w:rPr>
        <w:t xml:space="preserve">effusivity</w:t>
      </w:r>
      <w:r>
        <w:t xml:space="preserve">si (ısı biriktirme kabiliyeti):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k</m:t>
              </m:r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0.58</m:t>
              </m:r>
              <m:r>
                <m:rPr>
                  <m:sty m:val="p"/>
                </m:rPr>
                <m:t>⋅</m:t>
              </m:r>
              <m:r>
                <m:t>1600</m:t>
              </m:r>
              <m:r>
                <m:rPr>
                  <m:sty m:val="p"/>
                </m:rPr>
                <m:t>⋅</m:t>
              </m:r>
              <m:r>
                <m:t>1170</m:t>
              </m:r>
            </m:e>
          </m:rad>
        </m:oMath>
      </m:oMathPara>
    </w:p>
    <w:p>
      <w:pPr>
        <w:pStyle w:val="FirstParagraph"/>
      </w:pPr>
      <w:r>
        <w:rPr>
          <w:rStyle w:val="VerbatimChar"/>
        </w:rPr>
        <w:t xml:space="preserve">0.7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arası kırpılır. Soğuk birleşme kazancı (</w:t>
      </w:r>
      <w:r>
        <w:rPr>
          <w:rStyle w:val="VerbatimChar"/>
        </w:rPr>
        <w:t xml:space="preserve">cold_shot_gain</w:t>
      </w:r>
      <w:r>
        <w:t xml:space="preserve">) ile çarpılır.</w:t>
      </w:r>
    </w:p>
    <w:bookmarkEnd w:id="64"/>
    <w:bookmarkStart w:id="68" w:name="sfer-spherical-front-encounter-rate"/>
    <w:p>
      <w:pPr>
        <w:pStyle w:val="Heading3"/>
      </w:pPr>
      <w:r>
        <w:t xml:space="preserve">10.6. SFER: Spherical Front Encounter Rate</w:t>
      </w:r>
    </w:p>
    <w:p>
      <w:pPr>
        <w:pStyle w:val="FirstParagraph"/>
      </w:pPr>
      <w:r>
        <w:rPr>
          <w:rStyle w:val="VerbatimChar"/>
        </w:rPr>
        <w:t xml:space="preserve">core/confluence_sfer.py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core/sphere_lut.py</w:t>
      </w:r>
      <w:r>
        <w:t xml:space="preserve"> </w:t>
      </w:r>
      <w:r>
        <w:t xml:space="preserve">ile her saddle noktasında 64 yönlü Fibonacci küre örneklemesi yapılır.</w:t>
      </w:r>
    </w:p>
    <w:bookmarkStart w:id="65" w:name="saddle-tespiti"/>
    <w:p>
      <w:pPr>
        <w:pStyle w:val="Heading4"/>
      </w:pPr>
      <w:r>
        <w:t xml:space="preserve">10.6.1. Saddle tespiti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find_saddles_gate_watershed</w:t>
      </w:r>
      <w:r>
        <w:t xml:space="preserve">: gate-gövdelerinden tohumlanmış</w:t>
      </w:r>
      <w:r>
        <w:t xml:space="preserve"> </w:t>
      </w:r>
      <w:r>
        <w:rPr>
          <w:rStyle w:val="VerbatimChar"/>
        </w:rPr>
        <w:t xml:space="preserve">watershed</w:t>
      </w:r>
      <w:r>
        <w:t xml:space="preserve"> </w:t>
      </w:r>
      <w:r>
        <w:t xml:space="preserve">ile farklı cepheleri birleştiren eyerleri bulur.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find_saddles_sublevel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fill_time</w:t>
      </w:r>
      <w:r>
        <w:t xml:space="preserve"> </w:t>
      </w:r>
      <w:r>
        <w:t xml:space="preserve">alanı üzerinde 0-D sublevel-set persistence (merge tree) uygulanır.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find_local_maxima</w:t>
      </w:r>
      <w:r>
        <w:t xml:space="preserve">: dolum sonu kapanış noktaları.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find_saddles_skeleton</w:t>
      </w:r>
      <w:r>
        <w:t xml:space="preserve">: medial axis/skeleton ridge’leri.</w:t>
      </w:r>
    </w:p>
    <w:p>
      <w:pPr>
        <w:pStyle w:val="FirstParagraph"/>
      </w:pPr>
      <w:r>
        <w:t xml:space="preserve">Persistence eşiği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(Al/Mg) veya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(çelik/demir) sn aralığındadır; küçük gürültü eyerleri elenir.</w:t>
      </w:r>
    </w:p>
    <w:bookmarkEnd w:id="65"/>
    <w:bookmarkStart w:id="66" w:name="yönlü-küre-örnekleme"/>
    <w:p>
      <w:pPr>
        <w:pStyle w:val="Heading4"/>
      </w:pPr>
      <w:r>
        <w:t xml:space="preserve">10.6.2. 64 yönlü küre örnekleme</w:t>
      </w:r>
    </w:p>
    <w:p>
      <w:pPr>
        <w:pStyle w:val="FirstParagraph"/>
      </w:pPr>
      <w:r>
        <w:t xml:space="preserve">Fibonacci küresi: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 yönde</w:t>
      </w:r>
      <w:r>
        <w:t xml:space="preserve"> </w:t>
      </w:r>
      <w:r>
        <w:rPr>
          <w:rStyle w:val="VerbatimChar"/>
        </w:rPr>
        <w:t xml:space="preserve">R = max(3dx, min(M_mod, 0.8·SDF))</w:t>
      </w:r>
      <w:r>
        <w:t xml:space="preserve"> </w:t>
      </w:r>
      <w:r>
        <w:t xml:space="preserve">yarıçapında</w:t>
      </w:r>
      <w:r>
        <w:t xml:space="preserve"> </w:t>
      </w:r>
      <w:r>
        <w:rPr>
          <w:rStyle w:val="VerbatimChar"/>
        </w:rPr>
        <w:t xml:space="preserve">fill_time</w:t>
      </w:r>
      <w:r>
        <w:t xml:space="preserve">, entalpi</w:t>
      </w:r>
      <w:r>
        <w:t xml:space="preserve"> </w:t>
      </w:r>
      <w:r>
        <w:rPr>
          <w:rStyle w:val="VerbatimChar"/>
        </w:rPr>
        <w:t xml:space="preserve">H</w:t>
      </w:r>
      <w:r>
        <w:t xml:space="preserve">, cephe hızı</w:t>
      </w:r>
      <w:r>
        <w:t xml:space="preserve"> </w:t>
      </w:r>
      <w:r>
        <w:rPr>
          <w:rStyle w:val="VerbatimChar"/>
        </w:rPr>
        <w:t xml:space="preserve">v_front</w:t>
      </w:r>
      <w:r>
        <w:t xml:space="preserve"> </w:t>
      </w:r>
      <w:r>
        <w:t xml:space="preserve">ve hız vektörü örneklenir.</w:t>
      </w:r>
    </w:p>
    <w:bookmarkEnd w:id="66"/>
    <w:bookmarkStart w:id="67" w:name="eyerdeki-baskın-cephe-çifti"/>
    <w:p>
      <w:pPr>
        <w:pStyle w:val="Heading4"/>
      </w:pPr>
      <w:r>
        <w:t xml:space="preserve">10.6.3. Eyerdeki baskın cephe çifti</w:t>
      </w:r>
    </w:p>
    <w:p>
      <w:pPr>
        <w:pStyle w:val="FirstParagraph"/>
      </w:pPr>
      <w:r>
        <w:t xml:space="preserve">En düşük</w:t>
      </w:r>
      <w:r>
        <w:t xml:space="preserve"> </w:t>
      </w:r>
      <w:r>
        <w:rPr>
          <w:rStyle w:val="VerbatimChar"/>
        </w:rPr>
        <w:t xml:space="preserve">fill_time</w:t>
      </w:r>
      <w:r>
        <w:t xml:space="preserve">li ve birbirine en zıt (büyük açılı) iki yön seçilir: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Minimum skorlu çift baskın buluşmayı temsil eder.</w:t>
      </w:r>
    </w:p>
    <w:bookmarkEnd w:id="67"/>
    <w:bookmarkEnd w:id="68"/>
    <w:bookmarkStart w:id="69" w:name="péclet-düzeltilmiş-etkin-modül"/>
    <w:p>
      <w:pPr>
        <w:pStyle w:val="Heading3"/>
      </w:pPr>
      <w:r>
        <w:t xml:space="preserve">10.7. Péclet düzeltilmiş etkin modül</w:t>
      </w:r>
    </w:p>
    <w:p>
      <w:pPr>
        <w:pStyle w:val="FirstParagraph"/>
      </w:pPr>
      <w:r>
        <w:rPr>
          <w:rStyle w:val="VerbatimChar"/>
        </w:rPr>
        <w:t xml:space="preserve">core/peclet.py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e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t>e</m:t>
                  </m:r>
                </m:e>
              </m:rad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rPr>
          <w:rStyle w:val="VerbatimChar"/>
        </w:rPr>
        <w:t xml:space="preserve">F_max</w:t>
      </w:r>
      <w:r>
        <w:t xml:space="preserve"> </w:t>
      </w:r>
      <w:r>
        <w:t xml:space="preserve">tipik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ile sınırlıdır; bu, 88 sn → 1650 sn gibi eski aşırı büyümeleri önler.</w:t>
      </w:r>
    </w:p>
    <w:bookmarkEnd w:id="69"/>
    <w:bookmarkStart w:id="70" w:name="film-drenajı-ve-weber"/>
    <w:p>
      <w:pPr>
        <w:pStyle w:val="Heading3"/>
      </w:pPr>
      <w:r>
        <w:t xml:space="preserve">10.8. Film drenajı ve Weber</w:t>
      </w:r>
    </w:p>
    <w:p>
      <w:pPr>
        <w:pStyle w:val="FirstParagraph"/>
      </w:pPr>
      <w:r>
        <w:rPr>
          <w:rStyle w:val="VerbatimChar"/>
        </w:rPr>
        <w:t xml:space="preserve">core/film_drainage.py</w:t>
      </w:r>
      <w:r>
        <w:t xml:space="preserve">:</w:t>
      </w:r>
    </w:p>
    <w:p>
      <w:pPr>
        <w:pStyle w:val="BodyText"/>
      </w:pPr>
      <w:r>
        <w:t xml:space="preserve">Dinamik basınç: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sSubSup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Kapiler basınç: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σ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Etkin basınç: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Film kalınlığı: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m</m:t>
                  </m:r>
                </m:sub>
              </m:sSub>
            </m:num>
            <m:den>
              <m:r>
                <m:t>3</m:t>
              </m:r>
              <m:r>
                <m:t>μ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Eğer</w:t>
      </w:r>
      <w:r>
        <w:t xml:space="preserve"> </w:t>
      </w:r>
      <w:r>
        <w:rPr>
          <w:rStyle w:val="VerbatimChar"/>
        </w:rPr>
        <w:t xml:space="preserve">ΔP ≤ 0</w:t>
      </w:r>
      <w:r>
        <w:t xml:space="preserve"> </w:t>
      </w:r>
      <w:r>
        <w:t xml:space="preserve">menisküs yırtılamaz ve</w:t>
      </w:r>
      <w:r>
        <w:t xml:space="preserve"> </w:t>
      </w:r>
      <w:r>
        <w:rPr>
          <w:rStyle w:val="VerbatimChar"/>
        </w:rPr>
        <w:t xml:space="preserve">h = R</w:t>
      </w:r>
      <w:r>
        <w:t xml:space="preserve"> </w:t>
      </w:r>
      <w:r>
        <w:t xml:space="preserve">alınır.</w:t>
      </w:r>
    </w:p>
    <w:p>
      <w:pPr>
        <w:pStyle w:val="BodyText"/>
      </w:pPr>
      <w:r>
        <w:t xml:space="preserve">Film drenaj faktörü: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Style w:val="VerbatimChar"/>
        </w:rPr>
        <w:t xml:space="preserve">h_0 = 100 nm</w:t>
      </w:r>
      <w:r>
        <w:t xml:space="preserve">.</w:t>
      </w:r>
    </w:p>
    <w:p>
      <w:pPr>
        <w:pStyle w:val="BodyText"/>
      </w:pPr>
      <w:r>
        <w:t xml:space="preserve">Weber sayısı: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Sup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t>R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sSub>
            <m:e>
              <m:r>
                <m:t>k</m:t>
              </m:r>
            </m:e>
            <m:sub>
              <m:r>
                <m:t>W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W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bookmarkStart w:id="71" w:name="cold-shut-ve-lap-ayrımı"/>
    <w:p>
      <w:pPr>
        <w:pStyle w:val="Heading3"/>
      </w:pPr>
      <w:r>
        <w:t xml:space="preserve">10.9. Cold shut ve lap ayrımı</w:t>
      </w:r>
    </w:p>
    <w:p>
      <w:pPr>
        <w:pStyle w:val="FirstParagraph"/>
      </w:pPr>
      <w:r>
        <w:t xml:space="preserve">Soğuk birleşme (</w:t>
      </w:r>
      <w:r>
        <w:rPr>
          <w:rStyle w:val="VerbatimChar"/>
        </w:rPr>
        <w:t xml:space="preserve">cold shut</w:t>
      </w:r>
      <w:r>
        <w:t xml:space="preserve">) için</w:t>
      </w:r>
      <w:r>
        <w:t xml:space="preserve"> </w:t>
      </w:r>
      <w:r>
        <w:rPr>
          <w:rStyle w:val="VerbatimChar"/>
        </w:rPr>
        <w:t xml:space="preserve">θ ≥ 120°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d</m:t>
              </m:r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f</m:t>
              </m:r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h</m:t>
              </m:r>
            </m:sub>
          </m:sSub>
          <m:r>
            <m:t>r</m:t>
          </m:r>
          <m:r>
            <m:t>i</m:t>
          </m:r>
          <m:r>
            <m:t>s</m:t>
          </m:r>
          <m:sSub>
            <m:e>
              <m:r>
                <m:t>k</m:t>
              </m:r>
            </m:e>
            <m:sub>
              <m:r>
                <m:t>W</m:t>
              </m:r>
              <m:r>
                <m:t>e</m:t>
              </m:r>
            </m:sub>
          </m:sSub>
          <m:sSub>
            <m:e>
              <m:r>
                <m:t>f</m:t>
              </m:r>
            </m:e>
            <m:sub>
              <m:r>
                <m:t>g</m:t>
              </m:r>
              <m:r>
                <m:t>e</m:t>
              </m:r>
              <m:r>
                <m:t>o</m:t>
              </m:r>
              <m:r>
                <m:t>m</m:t>
              </m:r>
            </m:sub>
          </m:sSub>
          <m:sSub>
            <m:e>
              <m:r>
                <m:t>f</m:t>
              </m:r>
            </m:e>
            <m:sub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w:r>
        <w:rPr>
          <w:rStyle w:val="VerbatimChar"/>
        </w:rPr>
        <w:t xml:space="preserve">f_geom = (1 - cosθ)/2</w:t>
      </w:r>
      <w:r>
        <w:t xml:space="preserve">.</w:t>
      </w:r>
    </w:p>
    <w:p>
      <w:pPr>
        <w:pStyle w:val="BodyText"/>
      </w:pPr>
      <w:r>
        <w:t xml:space="preserve">Lap (</w:t>
      </w:r>
      <w:r>
        <w:rPr>
          <w:rStyle w:val="VerbatimChar"/>
        </w:rPr>
        <w:t xml:space="preserve">45° ≤ θ &lt; 120°</w:t>
      </w:r>
      <w:r>
        <w:t xml:space="preserve">) için benzer formül ama</w:t>
      </w:r>
      <w:r>
        <w:t xml:space="preserve"> </w:t>
      </w:r>
      <w:r>
        <w:rPr>
          <w:rStyle w:val="VerbatimChar"/>
        </w:rPr>
        <w:t xml:space="preserve">dt_crit_lap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fs_crit_lap</w:t>
      </w:r>
      <w:r>
        <w:t xml:space="preserve"> </w:t>
      </w:r>
      <w:r>
        <w:t xml:space="preserve">ile.</w:t>
      </w:r>
    </w:p>
    <w:bookmarkEnd w:id="71"/>
    <w:bookmarkStart w:id="72" w:name="confluence-çizgisi-görselleştirme"/>
    <w:p>
      <w:pPr>
        <w:pStyle w:val="Heading3"/>
      </w:pPr>
      <w:r>
        <w:t xml:space="preserve">10.10. Confluence çizgisi görselleştirme</w:t>
      </w:r>
    </w:p>
    <w:p>
      <w:pPr>
        <w:pStyle w:val="FirstParagraph"/>
      </w:pPr>
      <w:r>
        <w:rPr>
          <w:rStyle w:val="VerbatimChar"/>
        </w:rPr>
        <w:t xml:space="preserve">core/confluence_lines.py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fill_time</w:t>
      </w:r>
      <w:r>
        <w:t xml:space="preserve"> </w:t>
      </w:r>
      <w:r>
        <w:t xml:space="preserve">alanına Gauss filtresi (</w:t>
      </w:r>
      <w:r>
        <w:rPr>
          <w:rStyle w:val="VerbatimChar"/>
        </w:rPr>
        <w:t xml:space="preserve">σ=1</w:t>
      </w:r>
      <w:r>
        <w:t xml:space="preserve">) uygulanır.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scipy.ndimage.gaussian_laplace</w:t>
      </w:r>
      <w:r>
        <w:t xml:space="preserve"> </w:t>
      </w:r>
      <w:r>
        <w:t xml:space="preserve">ile negatif Laplacian ridge’leri bulunur.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skimage.morphology.skeletonize</w:t>
      </w:r>
      <w:r>
        <w:t xml:space="preserve"> </w:t>
      </w:r>
      <w:r>
        <w:t xml:space="preserve">ile 1 voksel kalınlığına inceltilir.</w:t>
      </w:r>
    </w:p>
    <w:p>
      <w:pPr>
        <w:pStyle w:val="Compact"/>
        <w:numPr>
          <w:ilvl w:val="0"/>
          <w:numId w:val="1039"/>
        </w:numPr>
      </w:pPr>
      <w:r>
        <w:t xml:space="preserve">26-komşu graf oluşturulur,</w:t>
      </w:r>
      <w:r>
        <w:t xml:space="preserve"> </w:t>
      </w:r>
      <w:r>
        <w:rPr>
          <w:rStyle w:val="VerbatimChar"/>
        </w:rPr>
        <w:t xml:space="preserve">scipy.sparse.csgraph.shortest_path</w:t>
      </w:r>
      <w:r>
        <w:t xml:space="preserve"> </w:t>
      </w:r>
      <w:r>
        <w:t xml:space="preserve">ile sıralanır.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splprep/splev</w:t>
      </w:r>
      <w:r>
        <w:t xml:space="preserve"> </w:t>
      </w:r>
      <w:r>
        <w:t xml:space="preserve">B-spline ile düzleştirilir.</w:t>
      </w:r>
    </w:p>
    <w:p>
      <w:pPr>
        <w:pStyle w:val="Compact"/>
        <w:numPr>
          <w:ilvl w:val="0"/>
          <w:numId w:val="1039"/>
        </w:numPr>
      </w:pPr>
      <w:r>
        <w:t xml:space="preserve">Risk eşiği</w:t>
      </w:r>
      <w:r>
        <w:t xml:space="preserve"> </w:t>
      </w:r>
      <w:r>
        <w:rPr>
          <w:rStyle w:val="VerbatimChar"/>
        </w:rPr>
        <w:t xml:space="preserve">0.1</w:t>
      </w:r>
      <w:r>
        <w:t xml:space="preserve">, minimum çizgi uzunluğu</w:t>
      </w:r>
      <w:r>
        <w:t xml:space="preserve"> </w:t>
      </w:r>
      <w:r>
        <w:rPr>
          <w:rStyle w:val="VerbatimChar"/>
        </w:rPr>
        <w:t xml:space="preserve">max(3 mm, 1.5 dx)</w:t>
      </w:r>
      <w:r>
        <w:t xml:space="preserve">, maksimum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çizgi.</w:t>
      </w:r>
    </w:p>
    <w:p>
      <w:pPr>
        <w:pStyle w:val="Compact"/>
        <w:numPr>
          <w:ilvl w:val="0"/>
          <w:numId w:val="1039"/>
        </w:numPr>
      </w:pPr>
      <w:r>
        <w:t xml:space="preserve">Her çizgi kendi lokal</w:t>
      </w:r>
      <w:r>
        <w:t xml:space="preserve"> </w:t>
      </w:r>
      <w:r>
        <w:rPr>
          <w:rStyle w:val="VerbatimChar"/>
        </w:rPr>
        <w:t xml:space="preserve">risk_cs</w:t>
      </w:r>
      <w:r>
        <w:t xml:space="preserve"> </w:t>
      </w:r>
      <w:r>
        <w:t xml:space="preserve">değeriyle</w:t>
      </w:r>
      <w:r>
        <w:t xml:space="preserve"> </w:t>
      </w:r>
      <w:r>
        <w:rPr>
          <w:rStyle w:val="VerbatimChar"/>
        </w:rPr>
        <w:t xml:space="preserve">inferno</w:t>
      </w:r>
      <w:r>
        <w:t xml:space="preserve"> </w:t>
      </w:r>
      <w:r>
        <w:t xml:space="preserve">renk skalasında tube olarak çizilir.</w:t>
      </w:r>
    </w:p>
    <w:p>
      <w:pPr>
        <w:pStyle w:val="FirstParagraph"/>
      </w:pPr>
      <w:r>
        <w:rPr>
          <w:rStyle w:val="VerbatimChar"/>
        </w:rPr>
        <w:t xml:space="preserve">ui/viewer.py</w:t>
      </w:r>
      <w:r>
        <w:t xml:space="preserve">de parça</w:t>
      </w:r>
      <w:r>
        <w:t xml:space="preserve"> </w:t>
      </w:r>
      <w:r>
        <w:rPr>
          <w:rStyle w:val="VerbatimChar"/>
        </w:rPr>
        <w:t xml:space="preserve">lightgrey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opacity=0.08</w:t>
      </w:r>
      <w:r>
        <w:t xml:space="preserve"> </w:t>
      </w:r>
      <w:r>
        <w:t xml:space="preserve">ile saydam tutulur; risk bulutu yoksa</w:t>
      </w:r>
      <w:r>
        <w:t xml:space="preserve"> </w:t>
      </w:r>
      <w:r>
        <w:t xml:space="preserve">“Risk düşük, isosurface yok”</w:t>
      </w:r>
      <w:r>
        <w:t xml:space="preserve"> </w:t>
      </w:r>
      <w:r>
        <w:t xml:space="preserve">mesajı ve renk skalası gösterilir.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hava-sıkışması-air-entrapment"/>
    <w:p>
      <w:pPr>
        <w:pStyle w:val="Heading2"/>
      </w:pPr>
      <w:r>
        <w:t xml:space="preserve">11. Hava Sıkışması (Air Entrapment)</w:t>
      </w:r>
    </w:p>
    <w:bookmarkStart w:id="74" w:name="geometrik-front-collision-geofc-modeli"/>
    <w:p>
      <w:pPr>
        <w:pStyle w:val="Heading3"/>
      </w:pPr>
      <w:r>
        <w:t xml:space="preserve">11.1. Geometrik Front-Collision (GeoFC) modeli</w:t>
      </w:r>
    </w:p>
    <w:p>
      <w:pPr>
        <w:pStyle w:val="FirstParagraph"/>
      </w:pPr>
      <w:r>
        <w:rPr>
          <w:rStyle w:val="VerbatimChar"/>
        </w:rPr>
        <w:t xml:space="preserve">compute_air_entrapment_geofc</w:t>
      </w:r>
      <w:r>
        <w:t xml:space="preserve"> </w:t>
      </w:r>
      <w:r>
        <w:t xml:space="preserve">(fallback):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T_metal(x)</w:t>
      </w:r>
      <w:r>
        <w:t xml:space="preserve">: metal cephesinin her hücreye ulaşma zamanı.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T_escape(x)</w:t>
      </w:r>
      <w:r>
        <w:t xml:space="preserve">: havanın en yakın açık çıkışa (vent/riser top/sprue top) ulaşabileceği son zaman.</w:t>
      </w:r>
    </w:p>
    <w:p>
      <w:pPr>
        <w:pStyle w:val="Compact"/>
        <w:numPr>
          <w:ilvl w:val="0"/>
          <w:numId w:val="1040"/>
        </w:numPr>
      </w:pPr>
      <w:r>
        <w:t xml:space="preserve">Hava sıkışması: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s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t>o</m:t>
          </m:r>
          <m:r>
            <m:t>l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Her kapalı cepte</w:t>
      </w:r>
      <w:r>
        <w:t xml:space="preserve"> </w:t>
      </w:r>
      <w:r>
        <w:rPr>
          <w:rStyle w:val="VerbatimChar"/>
        </w:rPr>
        <w:t xml:space="preserve">t_seal</w:t>
      </w:r>
      <w:r>
        <w:t xml:space="preserve"> </w:t>
      </w:r>
      <w:r>
        <w:t xml:space="preserve">(boğaz kapanma zamanı) ve</w:t>
      </w:r>
      <w:r>
        <w:t xml:space="preserve"> </w:t>
      </w:r>
      <w:r>
        <w:rPr>
          <w:rStyle w:val="VerbatimChar"/>
        </w:rPr>
        <w:t xml:space="preserve">V_pocket</w:t>
      </w:r>
      <w:r>
        <w:t xml:space="preserve"> </w:t>
      </w:r>
      <w:r>
        <w:t xml:space="preserve">hesaplanır.</w:t>
      </w:r>
    </w:p>
    <w:p>
      <w:pPr>
        <w:pStyle w:val="Compact"/>
        <w:numPr>
          <w:ilvl w:val="0"/>
          <w:numId w:val="1041"/>
        </w:numPr>
      </w:pPr>
      <w:r>
        <w:t xml:space="preserve">Havanın kaçabileği maksimum debi: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  <m:r>
                        <m:t>r</m:t>
                      </m:r>
                    </m:sub>
                  </m:sSub>
                </m:den>
              </m:f>
            </m:e>
          </m:rad>
        </m:oMath>
      </m:oMathPara>
    </w:p>
    <w:p>
      <w:pPr>
        <w:pStyle w:val="Compact"/>
        <w:numPr>
          <w:ilvl w:val="0"/>
          <w:numId w:val="1042"/>
        </w:numPr>
      </w:pPr>
      <w:r>
        <w:t xml:space="preserve">Risk: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w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d</m:t>
                      </m:r>
                      <m:r>
                        <m:t>o</m:t>
                      </m:r>
                      <m: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k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43"/>
        </w:numPr>
      </w:pPr>
      <w:r>
        <w:t xml:space="preserve">Risk yalnızca cephenin</w:t>
      </w:r>
      <w:r>
        <w:t xml:space="preserve"> </w:t>
      </w:r>
      <w:r>
        <w:rPr>
          <w:b/>
          <w:bCs/>
        </w:rPr>
        <w:t xml:space="preserve">tavanına</w:t>
      </w:r>
      <w:r>
        <w:t xml:space="preserve"> </w:t>
      </w:r>
      <w:r>
        <w:t xml:space="preserve">(ceiling) yazılır; hava yukarı yükseldiği için tehlike tavandadır.</w:t>
      </w:r>
    </w:p>
    <w:p>
      <w:pPr>
        <w:pStyle w:val="Compact"/>
        <w:numPr>
          <w:ilvl w:val="0"/>
          <w:numId w:val="1043"/>
        </w:numPr>
      </w:pPr>
      <w:r>
        <w:t xml:space="preserve">Yeşil kum kalıplarında buhar hacmi</w:t>
      </w:r>
      <w:r>
        <w:t xml:space="preserve"> </w:t>
      </w:r>
      <w:r>
        <w:rPr>
          <w:rStyle w:val="VerbatimChar"/>
        </w:rPr>
        <w:t xml:space="preserve">V_steam</w:t>
      </w:r>
      <w:r>
        <w:t xml:space="preserve"> </w:t>
      </w:r>
      <w:r>
        <w:t xml:space="preserve">ilave edilir.</w:t>
      </w:r>
    </w:p>
    <w:bookmarkEnd w:id="74"/>
    <w:bookmarkStart w:id="77" w:name="d3q7-lbm-hava-çözücüsü"/>
    <w:p>
      <w:pPr>
        <w:pStyle w:val="Heading3"/>
      </w:pPr>
      <w:r>
        <w:t xml:space="preserve">11.2. D3Q7 LBM hava çözücüsü</w:t>
      </w:r>
    </w:p>
    <w:p>
      <w:pPr>
        <w:pStyle w:val="FirstParagraph"/>
      </w:pPr>
      <w:r>
        <w:rPr>
          <w:rStyle w:val="VerbatimChar"/>
        </w:rPr>
        <w:t xml:space="preserve">core/air_entrapment_d3q7.py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D3Q7 lattice: 7 yön (</w:t>
      </w:r>
      <w:r>
        <w:rPr>
          <w:rStyle w:val="VerbatimChar"/>
        </w:rPr>
        <w:t xml:space="preserve">[0,0,0]</w:t>
      </w:r>
      <w:r>
        <w:t xml:space="preserve"> </w:t>
      </w:r>
      <w:r>
        <w:t xml:space="preserve">ve 6 eksen).</w:t>
      </w:r>
    </w:p>
    <w:p>
      <w:pPr>
        <w:pStyle w:val="Compact"/>
        <w:numPr>
          <w:ilvl w:val="0"/>
          <w:numId w:val="1044"/>
        </w:numPr>
      </w:pPr>
      <w:r>
        <w:t xml:space="preserve">Ağırlıklar:</w:t>
      </w:r>
      <w:r>
        <w:t xml:space="preserve"> </w:t>
      </w:r>
      <w:r>
        <w:rPr>
          <w:rStyle w:val="VerbatimChar"/>
        </w:rPr>
        <w:t xml:space="preserve">w0 = 1/4</w:t>
      </w:r>
      <w:r>
        <w:t xml:space="preserve">, diğerleri</w:t>
      </w:r>
      <w:r>
        <w:t xml:space="preserve"> </w:t>
      </w:r>
      <w:r>
        <w:rPr>
          <w:rStyle w:val="VerbatimChar"/>
        </w:rPr>
        <w:t xml:space="preserve">1/8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cs²_lb = 1/4</w:t>
      </w:r>
      <w:r>
        <w:t xml:space="preserve">.</w:t>
      </w:r>
    </w:p>
    <w:p>
      <w:pPr>
        <w:pStyle w:val="FirstParagraph"/>
      </w:pPr>
      <w:r>
        <w:t xml:space="preserve">D3Q7 dağılım denklemi: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g</m:t>
                  </m:r>
                </m:e>
                <m:sub>
                  <m:r>
                    <m:t>q</m:t>
                  </m:r>
                </m:sub>
                <m:sup>
                  <m:r>
                    <m:t>e</m:t>
                  </m:r>
                  <m:r>
                    <m:t>q</m:t>
                  </m:r>
                </m:sup>
              </m:sSubSup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s</m:t>
              </m:r>
              <m:r>
                <m:t>o</m:t>
              </m:r>
              <m:r>
                <m:t>u</m:t>
              </m:r>
              <m:r>
                <m:t>r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e</m:t>
              </m:r>
              <m:r>
                <m:t>s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g_q^{eq} = w_q \alpha\rho (1 + \mathbf{e}_q \cdot \mathbf{u}/cs²)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τ = 0.5 + 4 D_t Δt / dx²</w:t>
      </w:r>
      <w:r>
        <w:t xml:space="preserve">,</w:t>
      </w:r>
      <w:r>
        <w:t xml:space="preserve"> </w:t>
      </w:r>
      <w:r>
        <w:rPr>
          <w:rStyle w:val="VerbatimChar"/>
        </w:rPr>
        <w:t xml:space="preserve">D_t = ν_t / Sc</w:t>
      </w:r>
      <w:r>
        <w:t xml:space="preserve"> </w:t>
      </w:r>
      <w:r>
        <w:t xml:space="preserve">(</w:t>
      </w:r>
      <w:r>
        <w:rPr>
          <w:rStyle w:val="VerbatimChar"/>
        </w:rPr>
        <w:t xml:space="preserve">Sc=0.7</w:t>
      </w:r>
      <w:r>
        <w:t xml:space="preserve">).</w:t>
      </w:r>
    </w:p>
    <w:bookmarkStart w:id="75" w:name="hava-kaynağı"/>
    <w:p>
      <w:pPr>
        <w:pStyle w:val="Heading4"/>
      </w:pPr>
      <w:r>
        <w:t xml:space="preserve">11.2.1. Hava kaynağı</w:t>
      </w:r>
    </w:p>
    <w:p>
      <w:pPr>
        <w:pStyle w:val="FirstParagraph"/>
      </w:pPr>
      <w:r>
        <w:t xml:space="preserve">Serbest yüzey işareti</w:t>
      </w:r>
      <w:r>
        <w:t xml:space="preserve"> </w:t>
      </w:r>
      <w:r>
        <w:rPr>
          <w:rStyle w:val="VerbatimChar"/>
        </w:rPr>
        <w:t xml:space="preserve">F = 1 - φ_{metal}</w:t>
      </w:r>
      <w:r>
        <w:t xml:space="preserve"> </w:t>
      </w:r>
      <w:r>
        <w:t xml:space="preserve">üzerinde: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div(v)</w:t>
      </w:r>
      <w:r>
        <w:t xml:space="preserve"> </w:t>
      </w:r>
      <w:r>
        <w:t xml:space="preserve">merkezi farklarla.</w:t>
      </w:r>
    </w:p>
    <w:p>
      <w:pPr>
        <w:pStyle w:val="Compact"/>
        <w:numPr>
          <w:ilvl w:val="0"/>
          <w:numId w:val="1046"/>
        </w:numPr>
      </w:pPr>
      <w:r>
        <w:t xml:space="preserve">Ortalama eğrilik</w:t>
      </w:r>
      <w:r>
        <w:t xml:space="preserve"> </w:t>
      </w:r>
      <w:r>
        <w:rPr>
          <w:rStyle w:val="VerbatimChar"/>
        </w:rPr>
        <w:t xml:space="preserve">κ = ∇ · (∇F / |∇F|)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Sıkışma koşulu: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⋅</m:t>
          </m:r>
          <m:r>
            <m:t>d</m:t>
          </m:r>
          <m:r>
            <m:t>x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(</m:t>
          </m:r>
          <m:r>
            <m:t>κ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v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s</m:t>
              </m:r>
              <m:r>
                <m:t>o</m:t>
              </m:r>
              <m:r>
                <m:t>u</m:t>
              </m:r>
              <m:r>
                <m:t>r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)</m:t>
          </m:r>
          <m:sSub>
            <m:e>
              <m:r>
                <m:t>ρ</m:t>
              </m:r>
            </m:e>
            <m:sub>
              <m:r>
                <m:t>a</m:t>
              </m:r>
              <m:r>
                <m:t>t</m:t>
              </m:r>
              <m:r>
                <m:t>m</m:t>
              </m:r>
            </m:sub>
          </m:sSub>
        </m:oMath>
      </m:oMathPara>
    </w:p>
    <w:bookmarkEnd w:id="75"/>
    <w:bookmarkStart w:id="76" w:name="kalıp-duvarından-kaçış-darcy-forchheimer"/>
    <w:p>
      <w:pPr>
        <w:pStyle w:val="Heading4"/>
      </w:pPr>
      <w:r>
        <w:t xml:space="preserve">11.2.2. Kalıp duvarından kaçış (Darcy-Forchheimer)</w:t>
      </w:r>
    </w:p>
    <w:p>
      <w:pPr>
        <w:pStyle w:val="FirstParagraph"/>
      </w:pPr>
      <w:r>
        <w:t xml:space="preserve">Kapalı hücrelerde sıkışan hava, kalıp geçirgenliği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ve duvar kalınlığı</w:t>
      </w:r>
      <w:r>
        <w:t xml:space="preserve"> </w:t>
      </w:r>
      <w:r>
        <w:rPr>
          <w:rStyle w:val="VerbatimChar"/>
        </w:rPr>
        <w:t xml:space="preserve">L_wall</w:t>
      </w:r>
      <w:r>
        <w:t xml:space="preserve"> </w:t>
      </w:r>
      <w:r>
        <w:t xml:space="preserve">üzerinden kaçar: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e</m:t>
              </m:r>
              <m:r>
                <m:t>s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p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t>d</m:t>
              </m:r>
              <m:r>
                <m:t>x</m:t>
              </m:r>
            </m:den>
          </m:f>
          <m:sSub>
            <m:e>
              <m:r>
                <m:t>ρ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Δ</m:t>
          </m:r>
          <m:r>
            <m:t>P</m:t>
          </m:r>
        </m:oMath>
      </m:oMathPara>
    </w:p>
    <w:p>
      <w:pPr>
        <w:pStyle w:val="FirstParagraph"/>
      </w:pPr>
      <w:r>
        <w:t xml:space="preserve">Klinkenberg düzeltmesi: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d>
        </m:oMath>
      </m:oMathPara>
    </w:p>
    <w:bookmarkEnd w:id="76"/>
    <w:bookmarkEnd w:id="77"/>
    <w:bookmarkStart w:id="78" w:name="kum-kalıp-geçirgenliği"/>
    <w:p>
      <w:pPr>
        <w:pStyle w:val="Heading3"/>
      </w:pPr>
      <w:r>
        <w:t xml:space="preserve">11.3. Kum kalıp geçirgenliği</w:t>
      </w:r>
    </w:p>
    <w:p>
      <w:pPr>
        <w:pStyle w:val="FirstParagraph"/>
      </w:pPr>
      <w:r>
        <w:rPr>
          <w:rStyle w:val="VerbatimChar"/>
        </w:rPr>
        <w:t xml:space="preserve">core/filling_solver._mold_air_escape_damping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AFS tane boyutu: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F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15.5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0"/>
          <w:numId w:val="1048"/>
        </w:numPr>
      </w:pPr>
      <w:r>
        <w:t xml:space="preserve">Permeabilite: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300000</m:t>
              </m:r>
            </m:num>
            <m:den>
              <m:r>
                <m:t>A</m:t>
              </m:r>
              <m:r>
                <m:t>F</m:t>
              </m:r>
              <m:sSup>
                <m:e>
                  <m:r>
                    <m:t>S</m:t>
                  </m:r>
                </m:e>
                <m:sup>
                  <m:r>
                    <m:t>1.5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49"/>
        </w:numPr>
      </w:pPr>
      <w:r>
        <w:t xml:space="preserve">Kaçış azaltma faktörü: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m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/</m:t>
          </m:r>
          <m:r>
            <m:t>500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50"/>
        </w:numPr>
      </w:pPr>
      <w:r>
        <w:t xml:space="preserve">Nem, binder ve sıkıştırılabilirlik düzeltmeleri: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m</m:t>
          </m:r>
          <m:r>
            <m:t>p</m:t>
          </m:r>
          <m:r>
            <m:t> </m:t>
          </m:r>
          <m:r>
            <m:rPr>
              <m:sty m:val="p"/>
            </m:rPr>
            <m:t>*</m:t>
          </m:r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0.04</m:t>
          </m:r>
          <m:r>
            <m:t>m</m:t>
          </m:r>
          <m:r>
            <m:t>o</m:t>
          </m:r>
          <m:r>
            <m:t>i</m:t>
          </m:r>
          <m:r>
            <m:t>s</m:t>
          </m:r>
          <m:r>
            <m:t>t</m:t>
          </m:r>
          <m:r>
            <m:t>u</m:t>
          </m:r>
          <m:r>
            <m:t>r</m:t>
          </m:r>
          <m:r>
            <m:t>e</m:t>
          </m:r>
          <m:r>
            <m:rPr>
              <m:sty m:val="p"/>
            </m:rPr>
            <m:t>+</m:t>
          </m:r>
          <m:r>
            <m:t>0.03</m:t>
          </m:r>
          <m:r>
            <m:t>b</m:t>
          </m:r>
          <m:r>
            <m:t>i</m:t>
          </m:r>
          <m:r>
            <m:t>n</m:t>
          </m:r>
          <m:r>
            <m:t>d</m:t>
          </m:r>
          <m:r>
            <m:t>e</m:t>
          </m:r>
          <m:r>
            <m:t>r</m:t>
          </m:r>
          <m:r>
            <m:rPr>
              <m:sty m:val="p"/>
            </m:rPr>
            <m:t>+</m:t>
          </m:r>
          <m:r>
            <m:t>0.005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a</m:t>
          </m:r>
          <m:r>
            <m:t>c</m:t>
          </m:r>
          <m:r>
            <m:t>t</m:t>
          </m:r>
          <m:r>
            <m:rPr>
              <m:sty m:val="p"/>
            </m:rPr>
            <m:t>−</m:t>
          </m:r>
          <m:r>
            <m:t>45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erozyon-ve-termomekanik-riskler"/>
    <w:p>
      <w:pPr>
        <w:pStyle w:val="Heading2"/>
      </w:pPr>
      <w:r>
        <w:t xml:space="preserve">12. Erozyon ve Termomekanik Riskler</w:t>
      </w:r>
    </w:p>
    <w:bookmarkStart w:id="80" w:name="kum-kalıp-erozyonu"/>
    <w:p>
      <w:pPr>
        <w:pStyle w:val="Heading3"/>
      </w:pPr>
      <w:r>
        <w:t xml:space="preserve">12.1. Kum kalıp erozyonu</w:t>
      </w:r>
    </w:p>
    <w:p>
      <w:pPr>
        <w:pStyle w:val="FirstParagraph"/>
      </w:pPr>
      <w:r>
        <w:rPr>
          <w:rStyle w:val="VerbatimChar"/>
        </w:rPr>
        <w:t xml:space="preserve">compute_erosion_risk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,</m:t>
          </m:r>
          <m:r>
            <m:t>r</m:t>
          </m:r>
          <m:r>
            <m:t>i</m:t>
          </m:r>
          <m:r>
            <m:t>g</m:t>
          </m:r>
          <m:r>
            <m:t>i</m:t>
          </m:r>
          <m:r>
            <m:t>d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r</m:t>
              </m:r>
              <m:r>
                <m:t>o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Style w:val="VerbatimChar"/>
        </w:rPr>
        <w:t xml:space="preserve">v_entrain</w:t>
      </w:r>
      <w:r>
        <w:t xml:space="preserve"> </w:t>
      </w:r>
      <w:r>
        <w:t xml:space="preserve">Campbell’ın kritik karıştırma hızıdır (Al için ~0.5 m/s).</w:t>
      </w:r>
    </w:p>
    <w:bookmarkEnd w:id="80"/>
    <w:bookmarkStart w:id="81" w:name="ingate-yüzey-türbülansı-weoh"/>
    <w:p>
      <w:pPr>
        <w:pStyle w:val="Heading3"/>
      </w:pPr>
      <w:r>
        <w:t xml:space="preserve">12.2. İngate yüzey türbülansı (We/Oh)</w:t>
      </w:r>
    </w:p>
    <w:p>
      <w:pPr>
        <w:pStyle w:val="FirstParagraph"/>
      </w:pPr>
      <w:r>
        <w:rPr>
          <w:rStyle w:val="VerbatimChar"/>
        </w:rPr>
        <w:t xml:space="preserve">_compute_ingate_entrainment_risk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dist_to_wall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ρ</m:t>
                  </m:r>
                  <m:r>
                    <m:t>σ</m:t>
                  </m:r>
                  <m:r>
                    <m:t>D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n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W</m:t>
                  </m:r>
                  <m:r>
                    <m:t>e</m:t>
                  </m:r>
                </m:num>
                <m:den>
                  <m:r>
                    <m:t>W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O</m:t>
          </m:r>
          <m:r>
            <m:t>h</m:t>
          </m:r>
          <m:r>
            <m:rPr>
              <m:sty m:val="p"/>
            </m:rPr>
            <m:t>/</m:t>
          </m:r>
          <m:r>
            <m:t>O</m:t>
          </m:r>
          <m:sSub>
            <m:e>
              <m:r>
                <m:t>h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den>
          </m:f>
        </m:oMath>
      </m:oMathPara>
    </w:p>
    <w:bookmarkEnd w:id="81"/>
    <w:bookmarkStart w:id="82" w:name="termal-gerilme-ve-hot-tear-cold-crack"/>
    <w:p>
      <w:pPr>
        <w:pStyle w:val="Heading3"/>
      </w:pPr>
      <w:r>
        <w:t xml:space="preserve">12.3. Termal gerilme ve hot tear / cold crack</w:t>
      </w:r>
    </w:p>
    <w:p>
      <w:pPr>
        <w:pStyle w:val="FirstParagraph"/>
      </w:pPr>
      <w:r>
        <w:rPr>
          <w:rStyle w:val="VerbatimChar"/>
        </w:rPr>
        <w:t xml:space="preserve">compute_thermal_stress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E</m:t>
          </m:r>
          <m:r>
            <m:t>ε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i</m:t>
              </m:r>
              <m:r>
                <m:t>e</m:t>
              </m:r>
              <m:r>
                <m:t>l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Hot tear</w:t>
      </w:r>
      <w:r>
        <w:t xml:space="preserve">:</w:t>
      </w:r>
      <w:r>
        <w:t xml:space="preserve"> </w:t>
      </w:r>
      <w:r>
        <w:rPr>
          <w:rStyle w:val="VerbatimChar"/>
        </w:rPr>
        <w:t xml:space="preserve">mushy</w:t>
      </w:r>
      <w:r>
        <w:t xml:space="preserve"> </w:t>
      </w:r>
      <w:r>
        <w:t xml:space="preserve">bölgede (</w:t>
      </w:r>
      <w:r>
        <w:rPr>
          <w:rStyle w:val="VerbatimChar"/>
        </w:rPr>
        <w:t xml:space="preserve">0.3 &lt; f_s &lt; 0.95</w:t>
      </w:r>
      <w:r>
        <w:t xml:space="preserve">)</w:t>
      </w:r>
      <w:r>
        <w:t xml:space="preserve"> </w:t>
      </w:r>
      <w:r>
        <w:rPr>
          <w:rStyle w:val="VerbatimChar"/>
        </w:rPr>
        <w:t xml:space="preserve">ε / tear_thr</w:t>
      </w:r>
      <w:r>
        <w:t xml:space="preserve"> </w:t>
      </w:r>
      <w:r>
        <w:t xml:space="preserve">ile risk.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Cold crack</w:t>
      </w:r>
      <w:r>
        <w:t xml:space="preserve">:</w:t>
      </w:r>
      <w:r>
        <w:t xml:space="preserve"> </w:t>
      </w:r>
      <w:r>
        <w:rPr>
          <w:rStyle w:val="VerbatimChar"/>
        </w:rPr>
        <w:t xml:space="preserve">T ≤ 100 °C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f_s ≥ 0.99</w:t>
      </w:r>
      <w:r>
        <w:t xml:space="preserve"> </w:t>
      </w:r>
      <w:r>
        <w:t xml:space="preserve">bölgede</w:t>
      </w:r>
      <w:r>
        <w:t xml:space="preserve"> </w:t>
      </w:r>
      <w:r>
        <w:rPr>
          <w:rStyle w:val="VerbatimChar"/>
        </w:rPr>
        <w:t xml:space="preserve">σ / σ_y,room</w:t>
      </w:r>
      <w:r>
        <w:t xml:space="preserve"> </w:t>
      </w:r>
      <w:r>
        <w:t xml:space="preserve">ile risk.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görselleştirme-ve-raporlama"/>
    <w:p>
      <w:pPr>
        <w:pStyle w:val="Heading2"/>
      </w:pPr>
      <w:r>
        <w:t xml:space="preserve">13. Görselleştirme ve Raporlama</w:t>
      </w:r>
    </w:p>
    <w:bookmarkStart w:id="84" w:name="b-görselleştirme"/>
    <w:p>
      <w:pPr>
        <w:pStyle w:val="Heading3"/>
      </w:pPr>
      <w:r>
        <w:t xml:space="preserve">13.1. 3B görselleştirme</w:t>
      </w:r>
    </w:p>
    <w:p>
      <w:pPr>
        <w:pStyle w:val="FirstParagraph"/>
      </w:pPr>
      <w:r>
        <w:rPr>
          <w:rStyle w:val="VerbatimChar"/>
        </w:rPr>
        <w:t xml:space="preserve">ui/viewer.py</w:t>
      </w:r>
      <w:r>
        <w:t xml:space="preserve"> </w:t>
      </w:r>
      <w:r>
        <w:t xml:space="preserve">PyVista kullanır:</w:t>
      </w:r>
    </w:p>
    <w:p>
      <w:pPr>
        <w:pStyle w:val="Compact"/>
        <w:numPr>
          <w:ilvl w:val="0"/>
          <w:numId w:val="1052"/>
        </w:numPr>
      </w:pPr>
      <w:r>
        <w:t xml:space="preserve">Parça:</w:t>
      </w:r>
      <w:r>
        <w:t xml:space="preserve"> </w:t>
      </w:r>
      <w:r>
        <w:rPr>
          <w:rStyle w:val="VerbatimChar"/>
        </w:rPr>
        <w:t xml:space="preserve">lightgrey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opacity=0.08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Soğuk birleşme:</w:t>
      </w:r>
      <w:r>
        <w:t xml:space="preserve"> </w:t>
      </w:r>
      <w:r>
        <w:rPr>
          <w:rStyle w:val="VerbatimChar"/>
        </w:rPr>
        <w:t xml:space="preserve">inferno</w:t>
      </w:r>
      <w:r>
        <w:t xml:space="preserve"> </w:t>
      </w:r>
      <w:r>
        <w:t xml:space="preserve">renkli ince confluence çizgileri (</w:t>
      </w:r>
      <w:r>
        <w:rPr>
          <w:rStyle w:val="VerbatimChar"/>
        </w:rPr>
        <w:t xml:space="preserve">risk ∈ [0,1]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Lap:</w:t>
      </w:r>
      <w:r>
        <w:t xml:space="preserve"> </w:t>
      </w:r>
      <w:r>
        <w:rPr>
          <w:rStyle w:val="VerbatimChar"/>
        </w:rPr>
        <w:t xml:space="preserve">viridis</w:t>
      </w:r>
      <w:r>
        <w:t xml:space="preserve"> </w:t>
      </w:r>
      <w:r>
        <w:t xml:space="preserve">çizgiler.</w:t>
      </w:r>
    </w:p>
    <w:p>
      <w:pPr>
        <w:pStyle w:val="Compact"/>
        <w:numPr>
          <w:ilvl w:val="0"/>
          <w:numId w:val="1052"/>
        </w:numPr>
      </w:pPr>
      <w:r>
        <w:t xml:space="preserve">Hava sıkışması:</w:t>
      </w:r>
      <w:r>
        <w:t xml:space="preserve"> </w:t>
      </w:r>
      <w:r>
        <w:rPr>
          <w:rStyle w:val="VerbatimChar"/>
        </w:rPr>
        <w:t xml:space="preserve">coolwarm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bulut, riski tavan vokseline yayılır.</w:t>
      </w:r>
    </w:p>
    <w:p>
      <w:pPr>
        <w:pStyle w:val="Compact"/>
        <w:numPr>
          <w:ilvl w:val="0"/>
          <w:numId w:val="1052"/>
        </w:numPr>
      </w:pPr>
      <w:r>
        <w:t xml:space="preserve">Niyama / gözenek / erozyon: ilgili scalar bar ve izoyüzeyler.</w:t>
      </w:r>
    </w:p>
    <w:p>
      <w:pPr>
        <w:pStyle w:val="Compact"/>
        <w:numPr>
          <w:ilvl w:val="0"/>
          <w:numId w:val="1052"/>
        </w:numPr>
      </w:pPr>
      <w:r>
        <w:t xml:space="preserve">Boş risk durumlarında bile scalar bar ve</w:t>
      </w:r>
      <w:r>
        <w:t xml:space="preserve"> </w:t>
      </w:r>
      <w:r>
        <w:t xml:space="preserve">“Risk düşük”</w:t>
      </w:r>
      <w:r>
        <w:t xml:space="preserve"> </w:t>
      </w:r>
      <w:r>
        <w:t xml:space="preserve">mesajı gösterilir.</w:t>
      </w:r>
    </w:p>
    <w:bookmarkEnd w:id="84"/>
    <w:bookmarkStart w:id="85" w:name="rapor-çıktıları"/>
    <w:p>
      <w:pPr>
        <w:pStyle w:val="Heading3"/>
      </w:pPr>
      <w:r>
        <w:t xml:space="preserve">13.2. Rapor çıktıları</w:t>
      </w:r>
    </w:p>
    <w:p>
      <w:pPr>
        <w:pStyle w:val="FirstParagraph"/>
      </w:pPr>
      <w:r>
        <w:rPr>
          <w:rStyle w:val="VerbatimChar"/>
        </w:rPr>
        <w:t xml:space="preserve">core/reporter.py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HTML rapor: malzeme, kalıp,</w:t>
      </w:r>
      <w:r>
        <w:t xml:space="preserve"> </w:t>
      </w:r>
      <w:r>
        <w:rPr>
          <w:rStyle w:val="VerbatimChar"/>
        </w:rPr>
        <w:t xml:space="preserve">Baskın M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Geometrik M (V/A)</w:t>
      </w:r>
      <w:r>
        <w:t xml:space="preserve">,</w:t>
      </w:r>
      <w:r>
        <w:t xml:space="preserve"> </w:t>
      </w:r>
      <w:r>
        <w:rPr>
          <w:rStyle w:val="VerbatimChar"/>
        </w:rPr>
        <w:t xml:space="preserve">t_wall</w:t>
      </w:r>
      <w:r>
        <w:t xml:space="preserve">, Chvorinov</w:t>
      </w:r>
      <w:r>
        <w:t xml:space="preserve"> </w:t>
      </w:r>
      <w:r>
        <w:rPr>
          <w:rStyle w:val="VerbatimChar"/>
        </w:rPr>
        <w:t xml:space="preserve">C</w:t>
      </w:r>
      <w:r>
        <w:t xml:space="preserve">, hot-spot listesi, öneriler.</w:t>
      </w:r>
    </w:p>
    <w:p>
      <w:pPr>
        <w:pStyle w:val="Compact"/>
        <w:numPr>
          <w:ilvl w:val="0"/>
          <w:numId w:val="1053"/>
        </w:numPr>
      </w:pPr>
      <w:r>
        <w:t xml:space="preserve">PDF özet: tek satırda baskın modül, geometrik modül, duvar kalınlığı.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doğrulama-ve-test"/>
    <w:p>
      <w:pPr>
        <w:pStyle w:val="Heading2"/>
      </w:pPr>
      <w:r>
        <w:t xml:space="preserve">14. Doğrulama ve Test</w:t>
      </w:r>
    </w:p>
    <w:bookmarkStart w:id="87" w:name="birim-testler"/>
    <w:p>
      <w:pPr>
        <w:pStyle w:val="Heading3"/>
      </w:pPr>
      <w:r>
        <w:t xml:space="preserve">14.1. Birim testler</w:t>
      </w:r>
    </w:p>
    <w:p>
      <w:pPr>
        <w:pStyle w:val="SourceCode"/>
      </w:pPr>
      <w:r>
        <w:rPr>
          <w:rStyle w:val="VerbatimChar"/>
        </w:rPr>
        <w:t xml:space="preserve">pytest tests/ -q  → 30 passed</w:t>
      </w:r>
    </w:p>
    <w:p>
      <w:pPr>
        <w:pStyle w:val="FirstParagraph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klasöründe:</w:t>
      </w:r>
      <w:r>
        <w:t xml:space="preserve"> </w:t>
      </w:r>
      <w:r>
        <w:t xml:space="preserve">- Vokselleştirme doğruluğu</w:t>
      </w:r>
      <w:r>
        <w:t xml:space="preserve"> </w:t>
      </w:r>
      <w:r>
        <w:t xml:space="preserve">- SDF/modül hesabı</w:t>
      </w:r>
      <w:r>
        <w:t xml:space="preserve"> </w:t>
      </w:r>
      <w:r>
        <w:t xml:space="preserve">- Chvorinov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el ile değerlerle karşılaştırma</w:t>
      </w:r>
      <w:r>
        <w:t xml:space="preserve"> </w:t>
      </w:r>
      <w:r>
        <w:t xml:space="preserve">- Niyama hesabı</w:t>
      </w:r>
      <w:r>
        <w:t xml:space="preserve"> </w:t>
      </w:r>
      <w:r>
        <w:t xml:space="preserve">- Soğuk birleşme riskinin fiziksel sınırlar içinde kalması</w:t>
      </w:r>
      <w:r>
        <w:t xml:space="preserve"> </w:t>
      </w:r>
      <w:r>
        <w:t xml:space="preserve">- Gating oranlarının Campbell kurallarına uyması</w:t>
      </w:r>
    </w:p>
    <w:bookmarkEnd w:id="87"/>
    <w:bookmarkStart w:id="88" w:name="X4a5eb0e4fb41662d86e96f19450c159edb94675"/>
    <w:p>
      <w:pPr>
        <w:pStyle w:val="Heading3"/>
      </w:pPr>
      <w:r>
        <w:t xml:space="preserve">14.2. Fiziksel doğrulama örnekleri (Deneme_Ring.STEP)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Alaşım</w:t>
            </w:r>
          </w:p>
        </w:tc>
        <w:tc>
          <w:tcPr/>
          <w:p>
            <w:pPr>
              <w:pStyle w:val="Compact"/>
            </w:pPr>
            <w:r>
              <w:t xml:space="preserve">Kalıp</w:t>
            </w:r>
          </w:p>
        </w:tc>
        <w:tc>
          <w:tcPr/>
          <w:p>
            <w:pPr>
              <w:pStyle w:val="Compact"/>
            </w:pPr>
            <w:r>
              <w:t xml:space="preserve">Ortalama soğuk birleşme riski</w:t>
            </w:r>
          </w:p>
        </w:tc>
        <w:tc>
          <w:tcPr/>
          <w:p>
            <w:pPr>
              <w:pStyle w:val="Compact"/>
            </w:pPr>
            <w:r>
              <w:t xml:space="preserve">Beklenen fizik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AlSi7</w:t>
            </w:r>
          </w:p>
        </w:tc>
        <w:tc>
          <w:tcPr/>
          <w:p>
            <w:pPr>
              <w:pStyle w:val="Compact"/>
            </w:pPr>
            <w:r>
              <w:t xml:space="preserve">Kum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Düşük soğutma, orta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AlSi7</w:t>
            </w:r>
          </w:p>
        </w:tc>
        <w:tc>
          <w:tcPr/>
          <w:p>
            <w:pPr>
              <w:pStyle w:val="Compact"/>
            </w:pPr>
            <w:r>
              <w:t xml:space="preserve">Seramik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t xml:space="preserve">Hafif yüksek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AlSi7</w:t>
            </w:r>
          </w:p>
        </w:tc>
        <w:tc>
          <w:tcPr/>
          <w:p>
            <w:pPr>
              <w:pStyle w:val="Compact"/>
            </w:pPr>
            <w:r>
              <w:t xml:space="preserve">Metal kalıp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  <w:tc>
          <w:tcPr/>
          <w:p>
            <w:pPr>
              <w:pStyle w:val="Compact"/>
            </w:pPr>
            <w:r>
              <w:t xml:space="preserve">En hızlı soğutma, en yüksek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42CrMo4</w:t>
            </w:r>
          </w:p>
        </w:tc>
        <w:tc>
          <w:tcPr/>
          <w:p>
            <w:pPr>
              <w:pStyle w:val="Compact"/>
            </w:pPr>
            <w:r>
              <w:t xml:space="preserve">Metal kalıp</w:t>
            </w:r>
          </w:p>
        </w:tc>
        <w:tc>
          <w:tcPr/>
          <w:p>
            <w:pPr>
              <w:pStyle w:val="Compact"/>
            </w:pPr>
            <w:r>
              <w:t xml:space="preserve">≈ 0.0</w:t>
            </w:r>
          </w:p>
        </w:tc>
        <w:tc>
          <w:tcPr/>
          <w:p>
            <w:pPr>
              <w:pStyle w:val="Compact"/>
            </w:pPr>
            <w:r>
              <w:t xml:space="preserve">Çelik toleranslı, simetrik halkada risk oluşmaz</w:t>
            </w:r>
          </w:p>
        </w:tc>
      </w:tr>
    </w:tbl>
    <w:bookmarkEnd w:id="88"/>
    <w:bookmarkStart w:id="89" w:name="hotspot-modül-düzeltmesi-örneği"/>
    <w:p>
      <w:pPr>
        <w:pStyle w:val="Heading3"/>
      </w:pPr>
      <w:r>
        <w:t xml:space="preserve">14.3. Hotspot modül düzeltmesi örneği</w:t>
      </w:r>
    </w:p>
    <w:p>
      <w:pPr>
        <w:pStyle w:val="FirstParagraph"/>
      </w:pPr>
      <w:r>
        <w:rPr>
          <w:rStyle w:val="VerbatimChar"/>
        </w:rPr>
        <w:t xml:space="preserve">M_mod</w:t>
      </w:r>
      <w:r>
        <w:t xml:space="preserve"> </w:t>
      </w:r>
      <w:r>
        <w:t xml:space="preserve">hesabındaki</w:t>
      </w:r>
      <w:r>
        <w:t xml:space="preserve"> </w:t>
      </w:r>
      <w:r>
        <w:rPr>
          <w:rStyle w:val="VerbatimChar"/>
        </w:rPr>
        <w:t xml:space="preserve">clip_min</w:t>
      </w:r>
      <w:r>
        <w:t xml:space="preserve"> </w:t>
      </w:r>
      <w:r>
        <w:t xml:space="preserve">hatası düzeltilmeden önce:</w:t>
      </w:r>
      <w:r>
        <w:t xml:space="preserve"> </w:t>
      </w:r>
      <w:r>
        <w:t xml:space="preserve">- Hotspot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113.94 mm → ekranda</w:t>
      </w:r>
      <w:r>
        <w:t xml:space="preserve"> </w:t>
      </w:r>
      <w:r>
        <w:rPr>
          <w:rStyle w:val="VerbatimChar"/>
        </w:rPr>
        <w:t xml:space="preserve">11.39 cm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t_section</w:t>
      </w:r>
      <w:r>
        <w:t xml:space="preserve"> </w:t>
      </w:r>
      <w:r>
        <w:t xml:space="preserve">= 227 mm</w:t>
      </w:r>
    </w:p>
    <w:p>
      <w:pPr>
        <w:pStyle w:val="BodyText"/>
      </w:pPr>
      <w:r>
        <w:rPr>
          <w:rStyle w:val="VerbatimChar"/>
        </w:rPr>
        <w:t xml:space="preserve">clip_min=0.5</w:t>
      </w:r>
      <w:r>
        <w:t xml:space="preserve"> </w:t>
      </w:r>
      <w:r>
        <w:t xml:space="preserve">ve ham</w:t>
      </w:r>
      <w:r>
        <w:t xml:space="preserve"> </w:t>
      </w:r>
      <w:r>
        <w:rPr>
          <w:rStyle w:val="VerbatimChar"/>
        </w:rPr>
        <w:t xml:space="preserve">SDF</w:t>
      </w:r>
      <w:r>
        <w:t xml:space="preserve"> </w:t>
      </w:r>
      <w:r>
        <w:t xml:space="preserve">kullanımı sonrası:</w:t>
      </w:r>
      <w:r>
        <w:t xml:space="preserve"> </w:t>
      </w:r>
      <w:r>
        <w:t xml:space="preserve">- Hotspot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15.29 mm →</w:t>
      </w:r>
      <w:r>
        <w:t xml:space="preserve"> </w:t>
      </w:r>
      <w:r>
        <w:rPr>
          <w:rStyle w:val="VerbatimChar"/>
        </w:rPr>
        <w:t xml:space="preserve">1.53 cm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t_section</w:t>
      </w:r>
      <w:r>
        <w:t xml:space="preserve"> </w:t>
      </w:r>
      <w:r>
        <w:t xml:space="preserve">= 30.57 mm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Baskın M</w:t>
      </w:r>
      <w:r>
        <w:t xml:space="preserve"> </w:t>
      </w:r>
      <w:r>
        <w:t xml:space="preserve">= 0.68 cm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Geometrik M (V/A)</w:t>
      </w:r>
      <w:r>
        <w:t xml:space="preserve"> </w:t>
      </w:r>
      <w:r>
        <w:t xml:space="preserve">= 1.62 cm</w:t>
      </w:r>
    </w:p>
    <w:p>
      <w:pPr>
        <w:pStyle w:val="BodyText"/>
      </w:pPr>
      <w:r>
        <w:t xml:space="preserve">Sonuçlar duvar kalınlığı ve klasik modül hesabıyla tutarlıdır.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9aabc3ecf2ae8c5240c4eec3f12455c1a3b5434"/>
    <w:p>
      <w:pPr>
        <w:pStyle w:val="Heading2"/>
      </w:pPr>
      <w:r>
        <w:t xml:space="preserve">15. Kullanılan Ana Teknolojiler ve Kütüphaneler</w:t>
      </w:r>
    </w:p>
    <w:p>
      <w:pPr>
        <w:pStyle w:val="Compact"/>
        <w:numPr>
          <w:ilvl w:val="0"/>
          <w:numId w:val="1054"/>
        </w:numPr>
      </w:pPr>
      <w:r>
        <w:t xml:space="preserve">Python 3.12</w:t>
      </w:r>
    </w:p>
    <w:p>
      <w:pPr>
        <w:pStyle w:val="Compact"/>
        <w:numPr>
          <w:ilvl w:val="0"/>
          <w:numId w:val="1054"/>
        </w:numPr>
      </w:pPr>
      <w:r>
        <w:t xml:space="preserve">NumPy / SciPy (seyrek matris, optimizasyon, morfoloji, interpolasyon)</w:t>
      </w:r>
    </w:p>
    <w:p>
      <w:pPr>
        <w:pStyle w:val="Compact"/>
        <w:numPr>
          <w:ilvl w:val="0"/>
          <w:numId w:val="1054"/>
        </w:numPr>
      </w:pPr>
      <w:r>
        <w:t xml:space="preserve">scikit-image (skeletonize, watershed, h_maxima)</w:t>
      </w:r>
    </w:p>
    <w:p>
      <w:pPr>
        <w:pStyle w:val="Compact"/>
        <w:numPr>
          <w:ilvl w:val="0"/>
          <w:numId w:val="1054"/>
        </w:numPr>
      </w:pPr>
      <w:r>
        <w:t xml:space="preserve">PyVista / VTK (görselleştirme)</w:t>
      </w:r>
    </w:p>
    <w:p>
      <w:pPr>
        <w:pStyle w:val="Compact"/>
        <w:numPr>
          <w:ilvl w:val="0"/>
          <w:numId w:val="1054"/>
        </w:numPr>
      </w:pPr>
      <w:r>
        <w:t xml:space="preserve">trimesh (CAD okuma / onarım)</w:t>
      </w:r>
    </w:p>
    <w:p>
      <w:pPr>
        <w:pStyle w:val="Compact"/>
        <w:numPr>
          <w:ilvl w:val="0"/>
          <w:numId w:val="1054"/>
        </w:numPr>
      </w:pPr>
      <w:r>
        <w:t xml:space="preserve">numba (JIT hızlandırma)</w:t>
      </w:r>
    </w:p>
    <w:p>
      <w:pPr>
        <w:pStyle w:val="Compact"/>
        <w:numPr>
          <w:ilvl w:val="0"/>
          <w:numId w:val="1054"/>
        </w:numPr>
      </w:pPr>
      <w:r>
        <w:t xml:space="preserve">C++ hızlandırıcı modülü</w:t>
      </w:r>
      <w:r>
        <w:t xml:space="preserve"> </w:t>
      </w:r>
      <w:r>
        <w:rPr>
          <w:rStyle w:val="VerbatimChar"/>
        </w:rPr>
        <w:t xml:space="preserve">josecast_core</w:t>
      </w:r>
      <w:r>
        <w:t xml:space="preserve"> </w:t>
      </w:r>
      <w:r>
        <w:t xml:space="preserve">(opsiyonel, D3Q19 LBM + basınç çözücü)</w:t>
      </w:r>
    </w:p>
    <w:p>
      <w:r>
        <w:pict>
          <v:rect style="width:0;height:1.5pt" o:hralign="center" o:hrstd="t" o:hr="t"/>
        </w:pict>
      </w:r>
    </w:p>
    <w:bookmarkEnd w:id="91"/>
    <w:bookmarkStart w:id="92" w:name="sonuç"/>
    <w:p>
      <w:pPr>
        <w:pStyle w:val="Heading2"/>
      </w:pPr>
      <w:r>
        <w:t xml:space="preserve">16. Sonuç</w:t>
      </w:r>
    </w:p>
    <w:p>
      <w:pPr>
        <w:pStyle w:val="FirstParagraph"/>
      </w:pPr>
      <w:r>
        <w:t xml:space="preserve">JoseCast Analyzer V8, döküm simülasyonunun temel fiziklerini (Bernoulli, Darcy, Chvorinov, Niyama, Carlson-Beckermann, Kozeny-Carman, film drenajı, LBM-tabanlı hava taşınımı) tek bir voksel gridi üzerinde birleştiren, düşük maliyetli ve açık mimarili bir mühendislik yazılımıdır. Soğuk birleşme modeli, özellikle</w:t>
      </w:r>
      <w:r>
        <w:t xml:space="preserve"> </w:t>
      </w:r>
      <w:r>
        <w:rPr>
          <w:rStyle w:val="VerbatimChar"/>
        </w:rPr>
        <w:t xml:space="preserve">fill_time</w:t>
      </w:r>
      <w:r>
        <w:t xml:space="preserve"> </w:t>
      </w:r>
      <w:r>
        <w:t xml:space="preserve">alanının analizi, 64 yönlü SFER örneklemesi, film drenajı ve</w:t>
      </w:r>
      <w:r>
        <w:t xml:space="preserve"> </w:t>
      </w:r>
      <w:r>
        <w:rPr>
          <w:rStyle w:val="VerbatimChar"/>
        </w:rPr>
        <w:t xml:space="preserve">inferno</w:t>
      </w:r>
      <w:r>
        <w:t xml:space="preserve"> </w:t>
      </w:r>
      <w:r>
        <w:t xml:space="preserve">confluence çizgileri ile fiziksel olarak savunulabilir ve görsel olarak profesyonel bir sunuma uygundur.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2026-08-13T12:01:59Z</dcterms:created>
  <dcterms:modified xsi:type="dcterms:W3CDTF">2026-08-13T12:01:59Z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