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4E79"/>
          <w:sz w:val="64"/>
          <w:szCs w:val="64"/>
        </w:rPr>
        <w:t xml:space="preserve">Audio2Tab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Sistema de Transcripción de Audio a Tablaturas de Guitarra</w:t>
      </w:r>
    </w:p>
    <w:p>
      <w:pPr>
        <w:spacing w:after="380"/>
        <w:jc w:val="center"/>
      </w:pPr>
      <w:r>
        <w:rPr>
          <w:b/>
          <w:bCs/>
          <w:sz w:val="26"/>
          <w:szCs w:val="26"/>
        </w:rPr>
        <w:t xml:space="preserve">Especificación de Requisitos de Software (SRS)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Conforme a la estructura IEEE 830 / ISO-29148</w:t>
      </w:r>
    </w:p>
    <w:p>
      <w:pPr>
        <w:spacing w:before="200"/>
        <w:jc w:val="center"/>
      </w:pPr>
      <w:r>
        <w:rPr>
          <w:sz w:val="22"/>
          <w:szCs w:val="22"/>
        </w:rPr>
        <w:t xml:space="preserve">Versión 1.0  ·  20 de junio de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/>
      </w:pPr>
      <w:r>
        <w:t xml:space="preserve">Este documento especifica los requisitos funcionales y no funcionales del sistema Audio2Tab, una aplicación de escritorio que transcribe audio de guitarra a tablatura en formato Guitar Pro. Está dirigido al desarrollo y verificación del producto en su versión de uso personal.</w:t>
      </w:r>
    </w:p>
    <w:p>
      <w:pPr>
        <w:pStyle w:val="Heading2"/>
      </w:pPr>
      <w:r>
        <w:t xml:space="preserve">1.2 Alcance</w:t>
      </w:r>
    </w:p>
    <w:p>
      <w:pPr>
        <w:spacing w:after="120"/>
      </w:pPr>
      <w:r>
        <w:t xml:space="preserve">Audio2Tab recibe un archivo de audio (MP3/WAV) de una canción completa, aísla la guitarra, transcribe las notas, asigna una digitación físicamente tocable, marca técnicas expresivas y produce un archivo GP5/GP4/GP3. Incluye un visor con reproducción y un flujo de reprocesado por secciones (human-in-the-loop). Se ejecuta localmente; no entrena modelos; no es multiusuario.</w:t>
      </w:r>
    </w:p>
    <w:p>
      <w:pPr>
        <w:pStyle w:val="Heading2"/>
      </w:pPr>
      <w:r>
        <w:t xml:space="preserve">1.3 Definiciones, acrónimos y abreviaturas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Tablatura (tab)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Notación de guitarra que indica cuerda y traste a tocar.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Stem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Pista de un instrumento aislada de una mezcla.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MIDI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Representación simbólica de notas (altura, inicio, duración, velocidad).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GP3/GP4/GP5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Formatos de archivo de Guitar Pro.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F1-score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armónica de precisión y exhaustividad; métrica de calidad de transcripción.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VRAM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Memoria de la tarjeta gráfica (GPU).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HITL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Human-in-the-loop: revisión/corrección humana dentro del flujo.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HOPO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Hammer-on / pull-off (técnicas de ligado).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Matriz de inhibición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Estructura que codifica qué combinaciones cuerda/traste son físicamente tocables.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Chunking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Procesar el audio por segmentos para limitar el uso de VRAM.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Sidecar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Proceso backend (Python) lanzado y gestionado por la app de escritorio.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1.4 Referencias</w:t>
      </w:r>
    </w:p>
    <w:p>
      <w:pPr>
        <w:pStyle w:val="ListParagraph"/>
        <w:numPr>
          <w:ilvl w:val="0"/>
          <w:numId w:val="2"/>
        </w:numPr>
      </w:pPr>
      <w:r>
        <w:t xml:space="preserve">Plan de arquitectura Audio2Tab (documento base aprobado, 2026-06-20).</w:t>
      </w:r>
    </w:p>
    <w:p>
      <w:pPr>
        <w:pStyle w:val="ListParagraph"/>
        <w:numPr>
          <w:ilvl w:val="0"/>
          <w:numId w:val="2"/>
        </w:numPr>
      </w:pPr>
      <w:r>
        <w:t xml:space="preserve">Demucs; YourMT3+ (arXiv:2407.04822); High-Resolution Guitar Transcription (arXiv:2402.15258).</w:t>
      </w:r>
    </w:p>
    <w:p>
      <w:pPr>
        <w:pStyle w:val="ListParagraph"/>
        <w:numPr>
          <w:ilvl w:val="0"/>
          <w:numId w:val="2"/>
        </w:numPr>
      </w:pPr>
      <w:r>
        <w:t xml:space="preserve">Fretting-Transformer (arXiv:2506.14223) y open-fret; guitar-transcription-with-inhibition (matriz de inhibición).</w:t>
      </w:r>
    </w:p>
    <w:p>
      <w:pPr>
        <w:pStyle w:val="ListParagraph"/>
        <w:numPr>
          <w:ilvl w:val="0"/>
          <w:numId w:val="2"/>
        </w:numPr>
      </w:pPr>
      <w:r>
        <w:t xml:space="preserve">PyGuitarPro (lectura/escritura GP3/GP4/GP5); alphaTab (render y reproducción); Tauri.</w:t>
      </w:r>
    </w:p>
    <w:p>
      <w:pPr>
        <w:pStyle w:val="ListParagraph"/>
        <w:numPr>
          <w:ilvl w:val="0"/>
          <w:numId w:val="2"/>
        </w:numPr>
      </w:pPr>
      <w:r>
        <w:t xml:space="preserve">Datasets de evaluación: GuitarSet, GAPS, GOAT, DadaGP, Guitar-TECHS.</w:t>
      </w:r>
    </w:p>
    <w:p>
      <w:r>
        <w:br w:type="page"/>
      </w:r>
    </w:p>
    <w:p>
      <w:pPr>
        <w:pStyle w:val="Heading1"/>
      </w:pPr>
      <w:r>
        <w:t xml:space="preserve">2. Descripción general</w:t>
      </w:r>
    </w:p>
    <w:p>
      <w:pPr>
        <w:pStyle w:val="Heading2"/>
      </w:pPr>
      <w:r>
        <w:t xml:space="preserve">2.1 Perspectiva del producto</w:t>
      </w:r>
    </w:p>
    <w:p>
      <w:pPr>
        <w:spacing w:after="120"/>
      </w:pPr>
      <w:r>
        <w:t xml:space="preserve">Aplicación de escritorio autocontenida compuesta por un shell Tauri (Rust + webview) y un sidecar Python (FastAPI local) que ejecuta un pipeline modular de IA sobre la GPU/CPU del usuario. Una cola local en proceso con estado en SQLite gestiona los trabajos; no se usan Docker, Redis ni Celery.</w:t>
      </w:r>
    </w:p>
    <w:p>
      <w:pPr>
        <w:pStyle w:val="Heading2"/>
      </w:pPr>
      <w:r>
        <w:t xml:space="preserve">2.2 Funciones del producto (resumen)</w:t>
      </w:r>
    </w:p>
    <w:p>
      <w:pPr>
        <w:pStyle w:val="ListParagraph"/>
        <w:numPr>
          <w:ilvl w:val="0"/>
          <w:numId w:val="2"/>
        </w:numPr>
      </w:pPr>
      <w:r>
        <w:t xml:space="preserve">Importar audio y generar tablatura editable.</w:t>
      </w:r>
    </w:p>
    <w:p>
      <w:pPr>
        <w:pStyle w:val="ListParagraph"/>
        <w:numPr>
          <w:ilvl w:val="0"/>
          <w:numId w:val="2"/>
        </w:numPr>
      </w:pPr>
      <w:r>
        <w:t xml:space="preserve">Garantizar digitaciones físicamente tocables (matriz de inhibición).</w:t>
      </w:r>
    </w:p>
    <w:p>
      <w:pPr>
        <w:pStyle w:val="ListParagraph"/>
        <w:numPr>
          <w:ilvl w:val="0"/>
          <w:numId w:val="2"/>
        </w:numPr>
      </w:pPr>
      <w:r>
        <w:t xml:space="preserve">Marcar técnicas expresivas por niveles de confiabilidad.</w:t>
      </w:r>
    </w:p>
    <w:p>
      <w:pPr>
        <w:pStyle w:val="ListParagraph"/>
        <w:numPr>
          <w:ilvl w:val="0"/>
          <w:numId w:val="2"/>
        </w:numPr>
      </w:pPr>
      <w:r>
        <w:t xml:space="preserve">Revisar, reproducir y reprocesar por secciones hasta el resultado final.</w:t>
      </w:r>
    </w:p>
    <w:p>
      <w:pPr>
        <w:pStyle w:val="ListParagraph"/>
        <w:numPr>
          <w:ilvl w:val="0"/>
          <w:numId w:val="2"/>
        </w:numPr>
      </w:pPr>
      <w:r>
        <w:t xml:space="preserve">Exportar a GP5/GP4/GP3.</w:t>
      </w:r>
    </w:p>
    <w:p>
      <w:pPr>
        <w:pStyle w:val="Heading2"/>
      </w:pPr>
      <w:r>
        <w:t xml:space="preserve">2.3 Características del usuario</w:t>
      </w:r>
    </w:p>
    <w:p>
      <w:pPr>
        <w:spacing w:after="120"/>
      </w:pPr>
      <w:r>
        <w:t xml:space="preserve">Único usuario: guitarrista con conocimientos musicales, capaz de revisar y corregir una tablatura. No requiere conocimientos técnicos de IA ni de línea de comandos.</w:t>
      </w:r>
    </w:p>
    <w:p>
      <w:pPr>
        <w:pStyle w:val="Heading2"/>
      </w:pPr>
      <w:r>
        <w:t xml:space="preserve">2.4 Restricciones</w:t>
      </w:r>
    </w:p>
    <w:p>
      <w:pPr>
        <w:pStyle w:val="ListParagraph"/>
        <w:numPr>
          <w:ilvl w:val="0"/>
          <w:numId w:val="2"/>
        </w:numPr>
      </w:pPr>
      <w:r>
        <w:t xml:space="preserve">Hardware objetivo: RTX 4070 (8 GB VRAM), i9-13980HX (24C/32T), 24 GB RAM; SO Windows.</w:t>
      </w:r>
    </w:p>
    <w:p>
      <w:pPr>
        <w:pStyle w:val="ListParagraph"/>
        <w:numPr>
          <w:ilvl w:val="0"/>
          <w:numId w:val="2"/>
        </w:numPr>
      </w:pPr>
      <w:r>
        <w:t xml:space="preserve">8 GB de VRAM como recurso escaso: obliga a chunking, fp16 y carga/descarga secuencial de modelos.</w:t>
      </w:r>
    </w:p>
    <w:p>
      <w:pPr>
        <w:pStyle w:val="ListParagraph"/>
        <w:numPr>
          <w:ilvl w:val="0"/>
          <w:numId w:val="2"/>
        </w:numPr>
      </w:pPr>
      <w:r>
        <w:t xml:space="preserve">Ejecución local; sin entrenamiento de modelos.</w:t>
      </w:r>
    </w:p>
    <w:p>
      <w:pPr>
        <w:pStyle w:val="ListParagraph"/>
        <w:numPr>
          <w:ilvl w:val="0"/>
          <w:numId w:val="2"/>
        </w:numPr>
      </w:pPr>
      <w:r>
        <w:t xml:space="preserve">Uso estrictamente personal (sin distribución): licencias GPL/LGPL tratadas como no restrictivas.</w:t>
      </w:r>
    </w:p>
    <w:p>
      <w:pPr>
        <w:pStyle w:val="Heading2"/>
      </w:pPr>
      <w:r>
        <w:t xml:space="preserve">2.5 Supuestos y dependencias</w:t>
      </w:r>
    </w:p>
    <w:p>
      <w:pPr>
        <w:pStyle w:val="ListParagraph"/>
        <w:numPr>
          <w:ilvl w:val="0"/>
          <w:numId w:val="2"/>
        </w:numPr>
      </w:pPr>
      <w:r>
        <w:t xml:space="preserve">Drivers NVIDIA/CUDA del sistema instalados y operativos.</w:t>
      </w:r>
    </w:p>
    <w:p>
      <w:pPr>
        <w:pStyle w:val="ListParagraph"/>
        <w:numPr>
          <w:ilvl w:val="0"/>
          <w:numId w:val="2"/>
        </w:numPr>
      </w:pPr>
      <w:r>
        <w:t xml:space="preserve">Disponibilidad de los pesos de los modelos open-source para descarga en el primer uso.</w:t>
      </w:r>
    </w:p>
    <w:p>
      <w:pPr>
        <w:pStyle w:val="ListParagraph"/>
        <w:numPr>
          <w:ilvl w:val="0"/>
          <w:numId w:val="2"/>
        </w:numPr>
      </w:pPr>
      <w:r>
        <w:t xml:space="preserve">FFmpeg embebido en la aplicación.</w:t>
      </w:r>
    </w:p>
    <w:p>
      <w:r>
        <w:br w:type="page"/>
      </w:r>
    </w:p>
    <w:p>
      <w:pPr>
        <w:pStyle w:val="Heading1"/>
      </w:pPr>
      <w:r>
        <w:t xml:space="preserve">3. Requisitos funcionales</w:t>
      </w:r>
    </w:p>
    <w:p>
      <w:pPr>
        <w:spacing w:after="120"/>
      </w:pPr>
      <w:r>
        <w:t xml:space="preserve">Cada requisito indica entrada, proceso, salida y criterio de aceptación. Prioridad MoSCoW.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RF-01 (F1) — Importar audio y crear trabajo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Archivo MP3 o WAV seleccionado o arrastrado por el usuario.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Validar formato/duración, registrar el trabajo (job) con estado inicial en SQLite y encolarlo.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Identificador de job y estado «queued».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MP3 válido genera un job consultable; un formato no soportado produce un error claro.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RF-02 (F2) — Procesamiento asíncrono con estados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Job encolado.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Ejecutar el pipeline (preproceso → separación → transcripción → digitación → técnicas → export) en segundo plano, actualizando el estado.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Transiciones de estado: queued → separating → transcribing → tabbing → done | error.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estado refleja la etapa real; los errores dejan el job en «error» con mensaje.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RF-03 (F3) — Consultar progreso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Identificador de job.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Exponer progreso por SSE o polling.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y porcentaje/etapa actual.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UI muestra avance en vivo hasta la finalización.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RF-04 (F4) — Descargar la tablatura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Job en estado «done» y formato elegido (GP5/GP4/GP3).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Serializar el modelo de partitura con PyGuitarPro al formato solicitado.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Archivo .gp5/.gp4/.gp3 descargable.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archivo abre sin errores en Guitar Pro/TuxGuitar.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RF-05 (F5) — Parámetros de transcripción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Afinación (estándar/Drop D), capo, BPM (auto/manual), modelo (High-Res/YourMT3+), formato de salida y ubicación de Demucs (GPU/CPU).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Aplicar parámetros al pipeline del job.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Resultado coherente con los parámetros elegidos.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Cambiar un parámetro altera el resultado de forma observable y consistente.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RF-06 (F6) — Persistir artefactos intermedios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Job en ejecución.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Guardar stem WAV, MIDI y tab JSON en la carpeta de datos del job.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Artefactos inspeccionables y reutilizables para reprocesado.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etapa deja su artefacto; permiten depurar y reanudar.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RF-07 (F7) — Human-in-the-loop: visor y reprocesado por región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Job «done»; selección de compases por el usuario; parámetros alternativos.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Renderizar y reproducir la tab (alphaTab) con cursor; reproducir el MP3 original sincronizado; recortar la región seleccionada, reprocesarla y empalmarla en el modelo en memoria; iterar.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Tablatura actualizada por secciones; confirmación/descartado de técnicas Tier 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Reprocesar una sección actualiza solo esa parte sin romper compases vecinos ni el tempo global.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RF-08 (F8) — Marcado de técnicas expresivas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Notas transcritas con contorno de pitch y onsets.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Tier 1 (auto): HOPO, slides, bends, vibrato; Tier 2 (clasificador): palm mute, armónicos; Tier 3 (heurística): tapping, sweep como sugerencia.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Técnicas escritas como NoteEffect en la tab (degradadas si el formato es GP3).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Técnicas Tier 1 presentes con alta confianza aparecen marcadas; Tier 3 nunca se impone.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RF-09 (F9) — Procesamiento por lotes y fallback a nube (post-MVP)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Conjunto de archivos o un modelo que no cabe en 8 GB VRAM.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 por lotes aprovechando CPU multinúcleo; opción de reenviar una etapa a GPU de nube por uso.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Múltiples tablaturas; o etapa resuelta en nube.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EF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lote procesa varios archivos; el fallback a nube está desactivado por defecto.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4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canción de ~4 min debe procesarse en pocos minutos en la RTX 4070, usando chunking para no exceder 8 GB de VRAM.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Uso de recursos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sistema debe mantener un solo modelo pesado en VRAM a la vez y delegar al CPU (32 hilos) las etapas que no requieren GPU.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Fiabilidad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fallo en una etapa deja el job en «error» con mensaje y conserva los artefactos previos; no debe corromper otros jobs.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Flujo principal (importar → procesar → revisar → exportar) sin conocimientos técnicos; mensajes de error comprensibles.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Portabilidad / Despliegue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Distribuirse como app Tauri autocontenida; instalar y ejecutar sin instalar Python, CUDA toolkit ni Docker por separado.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etapa del pipeline es un módulo independiente y sustituible; los dos backbones (Path A/B) son intercambiables.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Tamaño del instalador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instalador puede ser grande (~5–8 GB por torch+CUDA); los pesos de modelos se descargan en el primer uso para no inflarlo más.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Calidad de transcripción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 de referencia F1 ~85–88% sobre guitarra limpia (benchmark interno); en mezcla se acepta menor, con revisión humana.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Seguridad / Privacidad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Procesamiento 100% local por defecto; ningún audio se envía a servicios externos salvo que el usuario active explícitamente el fallback a nube.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1"/>
      </w:pPr>
      <w:r>
        <w:t xml:space="preserve">5. Requisitos de interfaz</w:t>
      </w:r>
    </w:p>
    <w:p>
      <w:pPr>
        <w:pStyle w:val="Heading2"/>
      </w:pPr>
      <w:r>
        <w:t xml:space="preserve">5.1 Interfaces de software (API local Tauri ↔ sidecar)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/jobs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 un job a partir de un audio y parámetros; devuelve job_id.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/jobs/{id}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y progreso del job (SSE para progreso en vivo).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/jobs/{id}/result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Descarga la tablatura en el formato solicitado.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/jobs/{id}/reprocess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Reprocesa un rango de compases con parámetros alternativos y lo empalma.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5.2 Interfaces de archivos</w:t>
      </w:r>
    </w:p>
    <w:p>
      <w:pPr>
        <w:pStyle w:val="ListParagraph"/>
        <w:numPr>
          <w:ilvl w:val="0"/>
          <w:numId w:val="2"/>
        </w:numPr>
      </w:pPr>
      <w:r>
        <w:t xml:space="preserve">Entrada: MP3, WAV.</w:t>
      </w:r>
    </w:p>
    <w:p>
      <w:pPr>
        <w:pStyle w:val="ListParagraph"/>
        <w:numPr>
          <w:ilvl w:val="0"/>
          <w:numId w:val="2"/>
        </w:numPr>
      </w:pPr>
      <w:r>
        <w:t xml:space="preserve">Intermedios: WAV (stem), MID (MIDI), JSON (tab/estado).</w:t>
      </w:r>
    </w:p>
    <w:p>
      <w:pPr>
        <w:pStyle w:val="ListParagraph"/>
        <w:numPr>
          <w:ilvl w:val="0"/>
          <w:numId w:val="2"/>
        </w:numPr>
      </w:pPr>
      <w:r>
        <w:t xml:space="preserve">Salida: GP5 (por defecto), GP4, GP3.</w:t>
      </w:r>
    </w:p>
    <w:p>
      <w:pPr>
        <w:pStyle w:val="Heading2"/>
      </w:pPr>
      <w:r>
        <w:t xml:space="preserve">5.3 Interfaces de hardware</w:t>
      </w:r>
    </w:p>
    <w:p>
      <w:pPr>
        <w:pStyle w:val="ListParagraph"/>
        <w:numPr>
          <w:ilvl w:val="0"/>
          <w:numId w:val="2"/>
        </w:numPr>
      </w:pPr>
      <w:r>
        <w:t xml:space="preserve">GPU NVIDIA con CUDA (RTX 4070, 8 GB) para separación y transcripción.</w:t>
      </w:r>
    </w:p>
    <w:p>
      <w:pPr>
        <w:pStyle w:val="ListParagraph"/>
        <w:numPr>
          <w:ilvl w:val="0"/>
          <w:numId w:val="2"/>
        </w:numPr>
      </w:pPr>
      <w:r>
        <w:t xml:space="preserve">CPU multinúcleo (i9-13980HX) para preproceso, digitación, inhibición, técnicas y pipelining CPU↔GPU.</w:t>
      </w:r>
    </w:p>
    <w:p>
      <w:r>
        <w:br w:type="page"/>
      </w:r>
    </w:p>
    <w:p>
      <w:pPr>
        <w:pStyle w:val="Heading1"/>
      </w:pPr>
      <w:r>
        <w:t xml:space="preserve">6. Modelos del sistema</w:t>
      </w:r>
    </w:p>
    <w:p>
      <w:pPr>
        <w:pStyle w:val="Heading2"/>
      </w:pPr>
      <w:r>
        <w:t xml:space="preserve">6.1 Pipeline de procesamiento (etapas)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060"/>
        <w:gridCol w:w="2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Cómputo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Preproceso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ffmpeg + librosa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CPU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Separación de fuentes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Demucs (htdemucs / htdemucs_ft)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GPU (o CPU)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Audio → MIDI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High-Res Guitar Transcription / YourMT3+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GPU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MIDI → Tab (digitación)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Fretting-Transformer / open-fret (+ fallback DP)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CPU/GPU ligero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Restricción física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Matriz de inhibición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CPU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Detección de técnicas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Contorno de pitch + clasificador de timbre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CPU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→ Guitar Pro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PyGuitarPro (NoteEffect)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CPU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6.2 Estados del trabajo (job)</w:t>
      </w:r>
    </w:p>
    <w:p>
      <w:pPr>
        <w:spacing w:after="120"/>
      </w:pPr>
      <w:r>
        <w:t xml:space="preserve">queued → separating → transcribing → tabbing → done. En cualquier etapa puede pasar a error. Desde done puede entrar en reprocessing (por región) y volver a done.</w:t>
      </w:r>
    </w:p>
    <w:p>
      <w:pPr>
        <w:pStyle w:val="Heading2"/>
      </w:pPr>
      <w:r>
        <w:t xml:space="preserve">6.3 Secuencia principal (camino feliz)</w:t>
      </w:r>
    </w:p>
    <w:p>
      <w:pPr>
        <w:pStyle w:val="ListParagraph"/>
        <w:numPr>
          <w:ilvl w:val="0"/>
          <w:numId w:val="2"/>
        </w:numPr>
      </w:pPr>
      <w:r>
        <w:t xml:space="preserve">El usuario importa un MP3 (RF-01) → se crea y encola el job.</w:t>
      </w:r>
    </w:p>
    <w:p>
      <w:pPr>
        <w:pStyle w:val="ListParagraph"/>
        <w:numPr>
          <w:ilvl w:val="0"/>
          <w:numId w:val="2"/>
        </w:numPr>
      </w:pPr>
      <w:r>
        <w:t xml:space="preserve">El worker ejecuta las etapas 1–5 actualizando el estado (RF-02, RF-03).</w:t>
      </w:r>
    </w:p>
    <w:p>
      <w:pPr>
        <w:pStyle w:val="ListParagraph"/>
        <w:numPr>
          <w:ilvl w:val="0"/>
          <w:numId w:val="2"/>
        </w:numPr>
      </w:pPr>
      <w:r>
        <w:t xml:space="preserve">El usuario revisa en el visor, reproduce y compara (RF-07).</w:t>
      </w:r>
    </w:p>
    <w:p>
      <w:pPr>
        <w:pStyle w:val="ListParagraph"/>
        <w:numPr>
          <w:ilvl w:val="0"/>
          <w:numId w:val="2"/>
        </w:numPr>
      </w:pPr>
      <w:r>
        <w:t xml:space="preserve">Si una sección falla, la selecciona y reprocesa (RF-07) hasta convencer.</w:t>
      </w:r>
    </w:p>
    <w:p>
      <w:pPr>
        <w:pStyle w:val="ListParagraph"/>
        <w:numPr>
          <w:ilvl w:val="0"/>
          <w:numId w:val="2"/>
        </w:numPr>
      </w:pPr>
      <w:r>
        <w:t xml:space="preserve">Exporta a GP5/GP4/GP3 (RF-04).</w:t>
      </w:r>
    </w:p>
    <w:p>
      <w:r>
        <w:br w:type="page"/>
      </w:r>
    </w:p>
    <w:p>
      <w:pPr>
        <w:pStyle w:val="Heading1"/>
      </w:pPr>
      <w:r>
        <w:t xml:space="preserve">7. Apéndices</w:t>
      </w:r>
    </w:p>
    <w:p>
      <w:pPr>
        <w:pStyle w:val="Heading2"/>
      </w:pPr>
      <w:r>
        <w:t xml:space="preserve">7.1 Matriz de trazabilidad (Requisito de negocio ↔ Requisito funcional)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Req. negocio (BRD)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Requisitos funcionales (SRS)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RF-01, RF-02, RF-04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RF-02 (etapa 4b — matriz de inhibición)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RF-07 (visor + reproducción)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RF-07 (reprocesado por región)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RF-04 (export GP5/GP4/GP3)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RNF-05, RNF-07 (app autocontenida)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RF-08 (técnicas Tier 1/2)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BR-08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RNF-01, RNF-02 (rendimiento, GPU+CPU)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BR-09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RF-05 (selección de modelo)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RF-09 (lote)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7.2 Glosario ampliado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 A (modular):</w:t>
      </w:r>
      <w:r>
        <w:t xml:space="preserve"> separación → audio→MIDI → MIDI→tab → GP. Más flexible; acumula error entre etapas.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 B (directo):</w:t>
      </w:r>
      <w:r>
        <w:t xml:space="preserve"> separación → CRNN audio→tab → GP. Menos etapas; entrenado en acústica solista.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1/2/3 de técnicas:</w:t>
      </w:r>
      <w:r>
        <w:t xml:space="preserve"> niveles de confiabilidad de detección (auto / clasificador / sugerencia).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Fin del documento — SRS v1.0.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Especificación de Requisitos de Software (SRS) — uso personal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Audio2Tab —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Audio2Tab</dc:title>
  <dc:creator>Audio2Tab</dc:creator>
  <cp:lastModifiedBy>Un-named</cp:lastModifiedBy>
  <cp:revision>1</cp:revision>
  <dcterms:created xsi:type="dcterms:W3CDTF">2026-06-20T07:24:58.155Z</dcterms:created>
  <dcterms:modified xsi:type="dcterms:W3CDTF">2026-06-20T07:24:58.156Z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