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4989752"/>
        <w:docPartObj>
          <w:docPartGallery w:val="Cover Pages"/>
          <w:docPartUnique/>
        </w:docPartObj>
      </w:sdtPr>
      <w:sdtEndPr>
        <w:rPr>
          <w:rFonts w:ascii="Times New Roman" w:hAnsi="Times New Roman" w:cs="Times New Roman"/>
          <w:lang w:val="en-IE"/>
        </w:rPr>
      </w:sdtEndPr>
      <w:sdtContent>
        <w:p w14:paraId="64CABE9C" w14:textId="77777777" w:rsidR="006A7302" w:rsidRDefault="006604CD" w:rsidP="006A7302">
          <w:pPr>
            <w:rPr>
              <w:rFonts w:ascii="Times New Roman" w:hAnsi="Times New Roman" w:cs="Times New Roman"/>
              <w:lang w:val="en-IE"/>
            </w:rPr>
          </w:pPr>
          <w:r>
            <w:rPr>
              <w:noProof/>
            </w:rPr>
            <mc:AlternateContent>
              <mc:Choice Requires="wps">
                <w:drawing>
                  <wp:anchor distT="0" distB="0" distL="114300" distR="114300" simplePos="0" relativeHeight="251660288" behindDoc="0" locked="0" layoutInCell="1" allowOverlap="1" wp14:anchorId="280FA392"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t-BR"/>
                                  </w:rPr>
                                  <w:alias w:val="Author"/>
                                  <w:tag w:val=""/>
                                  <w:id w:val="1685400708"/>
                                  <w:dataBinding w:prefixMappings="xmlns:ns0='http://purl.org/dc/elements/1.1/' xmlns:ns1='http://schemas.openxmlformats.org/package/2006/metadata/core-properties' " w:xpath="/ns1:coreProperties[1]/ns0:creator[1]" w:storeItemID="{6C3C8BC8-F283-45AE-878A-BAB7291924A1}"/>
                                  <w:text/>
                                </w:sdtPr>
                                <w:sdtEndPr/>
                                <w:sdtContent>
                                  <w:p w14:paraId="4711CECF" w14:textId="1137AC20" w:rsidR="00D42594" w:rsidRPr="00D42594" w:rsidRDefault="00D42594" w:rsidP="00D42594">
                                    <w:pPr>
                                      <w:pStyle w:val="NoSpacing"/>
                                      <w:ind w:right="280"/>
                                      <w:rPr>
                                        <w:color w:val="595959" w:themeColor="text1" w:themeTint="A6"/>
                                        <w:sz w:val="28"/>
                                        <w:szCs w:val="28"/>
                                        <w:lang w:val="pt-BR"/>
                                      </w:rPr>
                                    </w:pPr>
                                    <w:r w:rsidRPr="00D42594">
                                      <w:rPr>
                                        <w:color w:val="595959" w:themeColor="text1" w:themeTint="A6"/>
                                        <w:sz w:val="28"/>
                                        <w:szCs w:val="28"/>
                                        <w:lang w:val="pt-BR"/>
                                      </w:rPr>
                                      <w:t>Andreas Frey, Andres Sanchez, Eduardo Fernandez</w:t>
                                    </w:r>
                                    <w:r>
                                      <w:rPr>
                                        <w:color w:val="595959" w:themeColor="text1" w:themeTint="A6"/>
                                        <w:sz w:val="28"/>
                                        <w:szCs w:val="28"/>
                                        <w:lang w:val="pt-BR"/>
                                      </w:rPr>
                                      <w:t>, Emma Lotz, Enrico Fausti, Jose Conde, Veronica Pereira, Yuyan Lai</w:t>
                                    </w:r>
                                  </w:p>
                                </w:sdtContent>
                              </w:sdt>
                              <w:p w14:paraId="207CCF61" w14:textId="64255A72" w:rsidR="000D28F4" w:rsidRPr="00D42594" w:rsidRDefault="000D28F4">
                                <w:pPr>
                                  <w:pStyle w:val="NoSpacing"/>
                                  <w:jc w:val="right"/>
                                  <w:rPr>
                                    <w:color w:val="595959" w:themeColor="text1" w:themeTint="A6"/>
                                    <w:sz w:val="18"/>
                                    <w:szCs w:val="18"/>
                                    <w:lang w:val="pt-B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0FA3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pt-BR"/>
                            </w:rPr>
                            <w:alias w:val="Author"/>
                            <w:tag w:val=""/>
                            <w:id w:val="1685400708"/>
                            <w:dataBinding w:prefixMappings="xmlns:ns0='http://purl.org/dc/elements/1.1/' xmlns:ns1='http://schemas.openxmlformats.org/package/2006/metadata/core-properties' " w:xpath="/ns1:coreProperties[1]/ns0:creator[1]" w:storeItemID="{6C3C8BC8-F283-45AE-878A-BAB7291924A1}"/>
                            <w:text/>
                          </w:sdtPr>
                          <w:sdtEndPr/>
                          <w:sdtContent>
                            <w:p w14:paraId="4711CECF" w14:textId="1137AC20" w:rsidR="00D42594" w:rsidRPr="00D42594" w:rsidRDefault="00D42594" w:rsidP="00D42594">
                              <w:pPr>
                                <w:pStyle w:val="NoSpacing"/>
                                <w:ind w:right="280"/>
                                <w:rPr>
                                  <w:color w:val="595959" w:themeColor="text1" w:themeTint="A6"/>
                                  <w:sz w:val="28"/>
                                  <w:szCs w:val="28"/>
                                  <w:lang w:val="pt-BR"/>
                                </w:rPr>
                              </w:pPr>
                              <w:r w:rsidRPr="00D42594">
                                <w:rPr>
                                  <w:color w:val="595959" w:themeColor="text1" w:themeTint="A6"/>
                                  <w:sz w:val="28"/>
                                  <w:szCs w:val="28"/>
                                  <w:lang w:val="pt-BR"/>
                                </w:rPr>
                                <w:t>Andreas Frey, Andres Sanchez, Eduardo Fernandez</w:t>
                              </w:r>
                              <w:r>
                                <w:rPr>
                                  <w:color w:val="595959" w:themeColor="text1" w:themeTint="A6"/>
                                  <w:sz w:val="28"/>
                                  <w:szCs w:val="28"/>
                                  <w:lang w:val="pt-BR"/>
                                </w:rPr>
                                <w:t>, Emma Lotz, Enrico Fausti, Jose Conde, Veronica Pereira, Yuyan Lai</w:t>
                              </w:r>
                            </w:p>
                          </w:sdtContent>
                        </w:sdt>
                        <w:p w14:paraId="207CCF61" w14:textId="64255A72" w:rsidR="000D28F4" w:rsidRPr="00D42594" w:rsidRDefault="000D28F4">
                          <w:pPr>
                            <w:pStyle w:val="NoSpacing"/>
                            <w:jc w:val="right"/>
                            <w:rPr>
                              <w:color w:val="595959" w:themeColor="text1" w:themeTint="A6"/>
                              <w:sz w:val="18"/>
                              <w:szCs w:val="18"/>
                              <w:lang w:val="pt-BR"/>
                            </w:rPr>
                          </w:pPr>
                        </w:p>
                      </w:txbxContent>
                    </v:textbox>
                    <w10:wrap type="square" anchorx="page" anchory="page"/>
                  </v:shape>
                </w:pict>
              </mc:Fallback>
            </mc:AlternateContent>
          </w:r>
        </w:p>
        <w:p w14:paraId="672A6659" w14:textId="77777777" w:rsidR="006A7302" w:rsidRDefault="00DB2E6A" w:rsidP="006A7302">
          <w:pPr>
            <w:rPr>
              <w:rFonts w:ascii="Times New Roman" w:hAnsi="Times New Roman" w:cs="Times New Roman"/>
              <w:lang w:val="en-IE"/>
            </w:rPr>
          </w:pPr>
        </w:p>
      </w:sdtContent>
    </w:sdt>
    <w:p w14:paraId="0A37501D" w14:textId="77777777" w:rsidR="006A7302" w:rsidRDefault="006A7302" w:rsidP="006A7302">
      <w:pPr>
        <w:rPr>
          <w:rFonts w:ascii="Times New Roman" w:hAnsi="Times New Roman" w:cs="Times New Roman"/>
          <w:lang w:val="en-IE"/>
        </w:rPr>
      </w:pPr>
    </w:p>
    <w:p w14:paraId="5DAB6C7B" w14:textId="77777777" w:rsidR="006A7302" w:rsidRDefault="006A7302" w:rsidP="006A7302">
      <w:pPr>
        <w:rPr>
          <w:rFonts w:ascii="Times New Roman" w:hAnsi="Times New Roman" w:cs="Times New Roman"/>
          <w:lang w:val="en-IE"/>
        </w:rPr>
      </w:pPr>
    </w:p>
    <w:p w14:paraId="02EB378F" w14:textId="77777777" w:rsidR="006A7302" w:rsidRDefault="006A7302" w:rsidP="006A7302">
      <w:pPr>
        <w:rPr>
          <w:rFonts w:ascii="Times New Roman" w:hAnsi="Times New Roman" w:cs="Times New Roman"/>
          <w:lang w:val="en-IE"/>
        </w:rPr>
      </w:pPr>
    </w:p>
    <w:p w14:paraId="6A05A809" w14:textId="77777777" w:rsidR="006A7302" w:rsidRDefault="006A7302" w:rsidP="006A7302">
      <w:pPr>
        <w:rPr>
          <w:rFonts w:ascii="Times New Roman" w:hAnsi="Times New Roman" w:cs="Times New Roman"/>
          <w:lang w:val="en-IE"/>
        </w:rPr>
      </w:pPr>
    </w:p>
    <w:p w14:paraId="5A39BBE3" w14:textId="77777777" w:rsidR="006A7302" w:rsidRDefault="006A7302" w:rsidP="006A7302">
      <w:pPr>
        <w:rPr>
          <w:rFonts w:ascii="Times New Roman" w:hAnsi="Times New Roman" w:cs="Times New Roman"/>
          <w:lang w:val="en-IE"/>
        </w:rPr>
      </w:pPr>
    </w:p>
    <w:p w14:paraId="41C8F396" w14:textId="77777777" w:rsidR="006A7302" w:rsidRDefault="006A7302" w:rsidP="006A7302">
      <w:pPr>
        <w:rPr>
          <w:rFonts w:ascii="Times New Roman" w:hAnsi="Times New Roman" w:cs="Times New Roman"/>
          <w:lang w:val="en-IE"/>
        </w:rPr>
      </w:pPr>
    </w:p>
    <w:p w14:paraId="72A3D3EC" w14:textId="77777777" w:rsidR="006A7302" w:rsidRDefault="006A7302" w:rsidP="006A7302">
      <w:pPr>
        <w:rPr>
          <w:rFonts w:ascii="Times New Roman" w:hAnsi="Times New Roman" w:cs="Times New Roman"/>
          <w:lang w:val="en-IE"/>
        </w:rPr>
      </w:pPr>
    </w:p>
    <w:p w14:paraId="3891630B" w14:textId="77777777" w:rsidR="006A7302" w:rsidRDefault="006A7302" w:rsidP="006A7302">
      <w:pPr>
        <w:rPr>
          <w:rFonts w:ascii="Times New Roman" w:hAnsi="Times New Roman" w:cs="Times New Roman"/>
          <w:lang w:val="en-IE"/>
        </w:rPr>
      </w:pPr>
      <w:r>
        <w:rPr>
          <w:rFonts w:ascii="Times New Roman" w:hAnsi="Times New Roman" w:cs="Times New Roman"/>
          <w:lang w:val="en-IE"/>
        </w:rPr>
        <w:t xml:space="preserve">       </w:t>
      </w:r>
    </w:p>
    <w:p w14:paraId="76448ACC" w14:textId="77777777" w:rsidR="006604CD" w:rsidRDefault="006A7302" w:rsidP="006A7302">
      <w:pPr>
        <w:rPr>
          <w:rFonts w:ascii="Times New Roman" w:hAnsi="Times New Roman" w:cs="Times New Roman"/>
          <w:lang w:val="en-IE"/>
        </w:rPr>
      </w:pPr>
      <w:r>
        <w:rPr>
          <w:rFonts w:ascii="Times New Roman" w:hAnsi="Times New Roman" w:cs="Times New Roman"/>
          <w:lang w:val="en-IE"/>
        </w:rPr>
        <w:t xml:space="preserve">                                        </w:t>
      </w:r>
    </w:p>
    <w:p w14:paraId="36182D9B" w14:textId="77777777" w:rsidR="006604CD" w:rsidRDefault="00266E8F" w:rsidP="00A2265C">
      <w:pPr>
        <w:spacing w:after="120" w:line="480" w:lineRule="auto"/>
        <w:jc w:val="both"/>
        <w:rPr>
          <w:rFonts w:ascii="Times New Roman" w:hAnsi="Times New Roman" w:cs="Times New Roman"/>
          <w:lang w:val="en-IE"/>
        </w:rPr>
      </w:pPr>
      <w:r>
        <w:rPr>
          <w:rFonts w:ascii="Times New Roman" w:hAnsi="Times New Roman" w:cs="Times New Roman"/>
          <w:noProof/>
          <w:lang w:val="en-IE"/>
        </w:rPr>
        <w:drawing>
          <wp:anchor distT="0" distB="0" distL="114300" distR="114300" simplePos="0" relativeHeight="251662336" behindDoc="0" locked="0" layoutInCell="1" allowOverlap="1" wp14:anchorId="6A8B16C2" wp14:editId="07777777">
            <wp:simplePos x="0" y="0"/>
            <wp:positionH relativeFrom="column">
              <wp:posOffset>1782083</wp:posOffset>
            </wp:positionH>
            <wp:positionV relativeFrom="paragraph">
              <wp:posOffset>114300</wp:posOffset>
            </wp:positionV>
            <wp:extent cx="2091690" cy="2091690"/>
            <wp:effectExtent l="0" t="0" r="381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ESE - Logo.jpg"/>
                    <pic:cNvPicPr/>
                  </pic:nvPicPr>
                  <pic:blipFill>
                    <a:blip r:embed="rId11">
                      <a:extLst>
                        <a:ext uri="{28A0092B-C50C-407E-A947-70E740481C1C}">
                          <a14:useLocalDpi xmlns:a14="http://schemas.microsoft.com/office/drawing/2010/main" val="0"/>
                        </a:ext>
                      </a:extLst>
                    </a:blip>
                    <a:stretch>
                      <a:fillRect/>
                    </a:stretch>
                  </pic:blipFill>
                  <pic:spPr>
                    <a:xfrm>
                      <a:off x="0" y="0"/>
                      <a:ext cx="2091690" cy="2091690"/>
                    </a:xfrm>
                    <a:prstGeom prst="rect">
                      <a:avLst/>
                    </a:prstGeom>
                  </pic:spPr>
                </pic:pic>
              </a:graphicData>
            </a:graphic>
            <wp14:sizeRelH relativeFrom="page">
              <wp14:pctWidth>0</wp14:pctWidth>
            </wp14:sizeRelH>
            <wp14:sizeRelV relativeFrom="page">
              <wp14:pctHeight>0</wp14:pctHeight>
            </wp14:sizeRelV>
          </wp:anchor>
        </w:drawing>
      </w:r>
    </w:p>
    <w:p w14:paraId="0D0B940D" w14:textId="77777777" w:rsidR="006604CD" w:rsidRDefault="006604CD" w:rsidP="00A2265C">
      <w:pPr>
        <w:spacing w:after="120" w:line="480" w:lineRule="auto"/>
        <w:jc w:val="both"/>
        <w:rPr>
          <w:rFonts w:ascii="Times New Roman" w:hAnsi="Times New Roman" w:cs="Times New Roman"/>
          <w:lang w:val="en-IE"/>
        </w:rPr>
      </w:pPr>
    </w:p>
    <w:p w14:paraId="0E27B00A" w14:textId="77777777" w:rsidR="006604CD" w:rsidRDefault="006604CD" w:rsidP="00A2265C">
      <w:pPr>
        <w:spacing w:after="120" w:line="480" w:lineRule="auto"/>
        <w:jc w:val="both"/>
        <w:rPr>
          <w:rFonts w:ascii="Times New Roman" w:hAnsi="Times New Roman" w:cs="Times New Roman"/>
          <w:lang w:val="en-IE"/>
        </w:rPr>
      </w:pPr>
    </w:p>
    <w:p w14:paraId="60061E4C" w14:textId="77777777" w:rsidR="006604CD" w:rsidRDefault="006604CD" w:rsidP="00A2265C">
      <w:pPr>
        <w:spacing w:after="120" w:line="480" w:lineRule="auto"/>
        <w:jc w:val="both"/>
        <w:rPr>
          <w:rFonts w:ascii="Times New Roman" w:hAnsi="Times New Roman" w:cs="Times New Roman"/>
          <w:lang w:val="en-IE"/>
        </w:rPr>
      </w:pPr>
    </w:p>
    <w:p w14:paraId="44EAFD9C" w14:textId="77777777" w:rsidR="00266E8F" w:rsidRDefault="00266E8F" w:rsidP="00C21593">
      <w:pPr>
        <w:spacing w:after="120" w:line="480" w:lineRule="auto"/>
        <w:jc w:val="both"/>
        <w:rPr>
          <w:rFonts w:ascii="Times New Roman" w:hAnsi="Times New Roman" w:cs="Times New Roman"/>
          <w:b/>
          <w:sz w:val="22"/>
          <w:szCs w:val="22"/>
          <w:lang w:val="en-IE"/>
        </w:rPr>
      </w:pPr>
    </w:p>
    <w:p w14:paraId="4B94D5A5" w14:textId="77777777" w:rsidR="00266E8F" w:rsidRDefault="00266E8F" w:rsidP="00C21593">
      <w:pPr>
        <w:spacing w:after="120" w:line="480" w:lineRule="auto"/>
        <w:jc w:val="both"/>
        <w:rPr>
          <w:rFonts w:ascii="Times New Roman" w:hAnsi="Times New Roman" w:cs="Times New Roman"/>
          <w:b/>
          <w:sz w:val="22"/>
          <w:szCs w:val="22"/>
          <w:lang w:val="en-IE"/>
        </w:rPr>
      </w:pPr>
    </w:p>
    <w:p w14:paraId="7832B7F9" w14:textId="77777777" w:rsidR="00266E8F" w:rsidRDefault="00266E8F" w:rsidP="00C21593">
      <w:pPr>
        <w:spacing w:after="120" w:line="480" w:lineRule="auto"/>
        <w:jc w:val="both"/>
        <w:rPr>
          <w:rFonts w:ascii="Times New Roman" w:hAnsi="Times New Roman" w:cs="Times New Roman"/>
          <w:b/>
          <w:sz w:val="22"/>
          <w:szCs w:val="22"/>
          <w:lang w:val="en-IE"/>
        </w:rPr>
      </w:pPr>
      <w:r>
        <w:rPr>
          <w:noProof/>
        </w:rPr>
        <mc:AlternateContent>
          <mc:Choice Requires="wps">
            <w:drawing>
              <wp:anchor distT="0" distB="0" distL="114300" distR="114300" simplePos="0" relativeHeight="251659264" behindDoc="0" locked="0" layoutInCell="1" allowOverlap="1" wp14:anchorId="58248A0E" wp14:editId="07777777">
                <wp:simplePos x="0" y="0"/>
                <wp:positionH relativeFrom="page">
                  <wp:posOffset>-174494</wp:posOffset>
                </wp:positionH>
                <wp:positionV relativeFrom="page">
                  <wp:posOffset>5596890</wp:posOffset>
                </wp:positionV>
                <wp:extent cx="7301345" cy="14922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01345" cy="149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07E5F" w14:textId="32063382" w:rsidR="000D28F4" w:rsidRPr="00BA3B7C" w:rsidRDefault="00DB2E6A" w:rsidP="00266E8F">
                            <w:pPr>
                              <w:jc w:val="center"/>
                              <w:rPr>
                                <w:color w:val="000000" w:themeColor="text1"/>
                                <w:sz w:val="64"/>
                                <w:szCs w:val="64"/>
                              </w:rPr>
                            </w:pPr>
                            <w:sdt>
                              <w:sdtPr>
                                <w:rPr>
                                  <w:caps/>
                                  <w:color w:val="000000" w:themeColor="text1"/>
                                  <w:sz w:val="64"/>
                                  <w:szCs w:val="64"/>
                                </w:rPr>
                                <w:alias w:val="Title"/>
                                <w:tag w:val=""/>
                                <w:id w:val="-173246298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2594">
                                  <w:rPr>
                                    <w:caps/>
                                    <w:color w:val="000000" w:themeColor="text1"/>
                                    <w:sz w:val="64"/>
                                    <w:szCs w:val="64"/>
                                  </w:rPr>
                                  <w:t>Jayalaxmi analysis</w:t>
                                </w:r>
                              </w:sdtContent>
                            </w:sdt>
                          </w:p>
                          <w:sdt>
                            <w:sdtPr>
                              <w:rPr>
                                <w:color w:val="404040" w:themeColor="text1" w:themeTint="BF"/>
                                <w:sz w:val="36"/>
                                <w:szCs w:val="36"/>
                              </w:rPr>
                              <w:alias w:val="Subtitle"/>
                              <w:tag w:val=""/>
                              <w:id w:val="399263857"/>
                              <w:dataBinding w:prefixMappings="xmlns:ns0='http://purl.org/dc/elements/1.1/' xmlns:ns1='http://schemas.openxmlformats.org/package/2006/metadata/core-properties' " w:xpath="/ns1:coreProperties[1]/ns0:subject[1]" w:storeItemID="{6C3C8BC8-F283-45AE-878A-BAB7291924A1}"/>
                              <w:text/>
                            </w:sdtPr>
                            <w:sdtEndPr/>
                            <w:sdtContent>
                              <w:p w14:paraId="5920FF50" w14:textId="208AD278" w:rsidR="000D28F4" w:rsidRDefault="00D42594" w:rsidP="00266E8F">
                                <w:pPr>
                                  <w:jc w:val="center"/>
                                  <w:rPr>
                                    <w:smallCaps/>
                                    <w:color w:val="404040" w:themeColor="text1" w:themeTint="BF"/>
                                    <w:sz w:val="36"/>
                                    <w:szCs w:val="36"/>
                                  </w:rPr>
                                </w:pPr>
                                <w:r>
                                  <w:rPr>
                                    <w:color w:val="404040" w:themeColor="text1" w:themeTint="BF"/>
                                    <w:sz w:val="36"/>
                                    <w:szCs w:val="36"/>
                                  </w:rPr>
                                  <w:t>Team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248A0E" id="Text Box 154" o:spid="_x0000_s1027" type="#_x0000_t202" style="position:absolute;left:0;text-align:left;margin-left:-13.75pt;margin-top:440.7pt;width:574.9pt;height:1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" filled="f" stroked="f" strokeweight=".5pt">
                <v:textbox inset="126pt,0,54pt,0">
                  <w:txbxContent>
                    <w:p w14:paraId="73007E5F" w14:textId="32063382" w:rsidR="000D28F4" w:rsidRPr="00BA3B7C" w:rsidRDefault="00DB2E6A" w:rsidP="00266E8F">
                      <w:pPr>
                        <w:jc w:val="center"/>
                        <w:rPr>
                          <w:color w:val="000000" w:themeColor="text1"/>
                          <w:sz w:val="64"/>
                          <w:szCs w:val="64"/>
                        </w:rPr>
                      </w:pPr>
                      <w:sdt>
                        <w:sdtPr>
                          <w:rPr>
                            <w:caps/>
                            <w:color w:val="000000" w:themeColor="text1"/>
                            <w:sz w:val="64"/>
                            <w:szCs w:val="64"/>
                          </w:rPr>
                          <w:alias w:val="Title"/>
                          <w:tag w:val=""/>
                          <w:id w:val="-173246298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2594">
                            <w:rPr>
                              <w:caps/>
                              <w:color w:val="000000" w:themeColor="text1"/>
                              <w:sz w:val="64"/>
                              <w:szCs w:val="64"/>
                            </w:rPr>
                            <w:t>Jayalaxmi analysis</w:t>
                          </w:r>
                        </w:sdtContent>
                      </w:sdt>
                    </w:p>
                    <w:sdt>
                      <w:sdtPr>
                        <w:rPr>
                          <w:color w:val="404040" w:themeColor="text1" w:themeTint="BF"/>
                          <w:sz w:val="36"/>
                          <w:szCs w:val="36"/>
                        </w:rPr>
                        <w:alias w:val="Subtitle"/>
                        <w:tag w:val=""/>
                        <w:id w:val="399263857"/>
                        <w:dataBinding w:prefixMappings="xmlns:ns0='http://purl.org/dc/elements/1.1/' xmlns:ns1='http://schemas.openxmlformats.org/package/2006/metadata/core-properties' " w:xpath="/ns1:coreProperties[1]/ns0:subject[1]" w:storeItemID="{6C3C8BC8-F283-45AE-878A-BAB7291924A1}"/>
                        <w:text/>
                      </w:sdtPr>
                      <w:sdtEndPr/>
                      <w:sdtContent>
                        <w:p w14:paraId="5920FF50" w14:textId="208AD278" w:rsidR="000D28F4" w:rsidRDefault="00D42594" w:rsidP="00266E8F">
                          <w:pPr>
                            <w:jc w:val="center"/>
                            <w:rPr>
                              <w:smallCaps/>
                              <w:color w:val="404040" w:themeColor="text1" w:themeTint="BF"/>
                              <w:sz w:val="36"/>
                              <w:szCs w:val="36"/>
                            </w:rPr>
                          </w:pPr>
                          <w:r>
                            <w:rPr>
                              <w:color w:val="404040" w:themeColor="text1" w:themeTint="BF"/>
                              <w:sz w:val="36"/>
                              <w:szCs w:val="36"/>
                            </w:rPr>
                            <w:t>Team 2</w:t>
                          </w:r>
                        </w:p>
                      </w:sdtContent>
                    </w:sdt>
                  </w:txbxContent>
                </v:textbox>
                <w10:wrap type="square" anchorx="page" anchory="page"/>
              </v:shape>
            </w:pict>
          </mc:Fallback>
        </mc:AlternateContent>
      </w:r>
    </w:p>
    <w:p w14:paraId="3DEEC669" w14:textId="77777777" w:rsidR="00266E8F" w:rsidRDefault="00266E8F" w:rsidP="00C21593">
      <w:pPr>
        <w:spacing w:after="120" w:line="480" w:lineRule="auto"/>
        <w:jc w:val="both"/>
        <w:rPr>
          <w:rFonts w:ascii="Times New Roman" w:hAnsi="Times New Roman" w:cs="Times New Roman"/>
          <w:b/>
          <w:sz w:val="22"/>
          <w:szCs w:val="22"/>
          <w:lang w:val="en-IE"/>
        </w:rPr>
      </w:pPr>
    </w:p>
    <w:p w14:paraId="3656B9AB" w14:textId="77777777" w:rsidR="00B21B99" w:rsidRDefault="00B21B99" w:rsidP="00C21593">
      <w:pPr>
        <w:spacing w:after="120" w:line="480" w:lineRule="auto"/>
        <w:jc w:val="both"/>
        <w:rPr>
          <w:rFonts w:ascii="Times New Roman" w:hAnsi="Times New Roman" w:cs="Times New Roman"/>
          <w:b/>
          <w:sz w:val="22"/>
          <w:szCs w:val="22"/>
          <w:lang w:val="en-IE"/>
        </w:rPr>
      </w:pPr>
    </w:p>
    <w:p w14:paraId="45FB0818" w14:textId="77777777" w:rsidR="00B21B99" w:rsidRDefault="00B21B99" w:rsidP="00C21593">
      <w:pPr>
        <w:spacing w:after="120" w:line="480" w:lineRule="auto"/>
        <w:jc w:val="both"/>
        <w:rPr>
          <w:rFonts w:ascii="Times New Roman" w:hAnsi="Times New Roman" w:cs="Times New Roman"/>
          <w:b/>
          <w:sz w:val="22"/>
          <w:szCs w:val="22"/>
          <w:lang w:val="en-IE"/>
        </w:rPr>
      </w:pPr>
    </w:p>
    <w:p w14:paraId="049F31CB" w14:textId="77777777" w:rsidR="00266E8F" w:rsidRDefault="00266E8F" w:rsidP="00C21593">
      <w:pPr>
        <w:spacing w:after="120" w:line="480" w:lineRule="auto"/>
        <w:jc w:val="both"/>
        <w:rPr>
          <w:rFonts w:ascii="Times New Roman" w:hAnsi="Times New Roman" w:cs="Times New Roman"/>
          <w:b/>
          <w:sz w:val="22"/>
          <w:szCs w:val="22"/>
          <w:lang w:val="en-IE"/>
        </w:rPr>
      </w:pPr>
    </w:p>
    <w:p w14:paraId="17639105" w14:textId="727C8D2D" w:rsidR="7900208D" w:rsidRDefault="7900208D" w:rsidP="7900208D">
      <w:pPr>
        <w:spacing w:after="120" w:line="480" w:lineRule="auto"/>
        <w:jc w:val="center"/>
        <w:rPr>
          <w:rFonts w:ascii="Times New Roman" w:hAnsi="Times New Roman" w:cs="Times New Roman"/>
          <w:b/>
          <w:bCs/>
          <w:sz w:val="22"/>
          <w:szCs w:val="22"/>
          <w:lang w:val="en-IE"/>
        </w:rPr>
      </w:pPr>
    </w:p>
    <w:p w14:paraId="5AFB387A" w14:textId="77777777" w:rsidR="002A517E" w:rsidRDefault="7900208D" w:rsidP="7900208D">
      <w:pPr>
        <w:spacing w:after="120" w:line="480" w:lineRule="auto"/>
        <w:jc w:val="center"/>
        <w:rPr>
          <w:rFonts w:ascii="Times New Roman" w:hAnsi="Times New Roman" w:cs="Times New Roman"/>
          <w:b/>
          <w:bCs/>
          <w:sz w:val="22"/>
          <w:szCs w:val="22"/>
          <w:lang w:val="en-IE"/>
        </w:rPr>
      </w:pPr>
      <w:r w:rsidRPr="7900208D">
        <w:rPr>
          <w:rFonts w:ascii="Times New Roman" w:hAnsi="Times New Roman" w:cs="Times New Roman"/>
          <w:b/>
          <w:bCs/>
          <w:sz w:val="22"/>
          <w:szCs w:val="22"/>
          <w:lang w:val="en-IE"/>
        </w:rPr>
        <w:t>Executive summary</w:t>
      </w:r>
    </w:p>
    <w:p w14:paraId="7A0C1E26" w14:textId="6B934DEE" w:rsidR="00DB5B50" w:rsidRPr="00D42594" w:rsidRDefault="7900208D" w:rsidP="00D42594">
      <w:pPr>
        <w:pStyle w:val="Heading1"/>
        <w:spacing w:after="120" w:line="360" w:lineRule="auto"/>
        <w:ind w:firstLine="720"/>
        <w:rPr>
          <w:rFonts w:asciiTheme="majorBidi" w:eastAsia="Times New Roman" w:hAnsiTheme="majorBidi"/>
          <w:color w:val="000000" w:themeColor="text1"/>
          <w:sz w:val="22"/>
          <w:szCs w:val="22"/>
          <w:lang w:val="en-IE"/>
        </w:rPr>
      </w:pPr>
      <w:r w:rsidRPr="00D42594">
        <w:rPr>
          <w:rFonts w:asciiTheme="majorBidi" w:eastAsia="Times New Roman" w:hAnsiTheme="majorBidi"/>
          <w:color w:val="000000" w:themeColor="text1"/>
          <w:sz w:val="22"/>
          <w:szCs w:val="22"/>
          <w:lang w:val="en-IE"/>
        </w:rPr>
        <w:t xml:space="preserve">First, we will discuss the regression model we built to predict most precisely the variation in income per acre as dependent upon the variables available in “jayalaximi.xls”. Using our final model, which we finetuned by eliminating variables with a p-value greater than 0.05, we are then able to see through our regression model how the variables may impact the income per acre. In this we may also observe that it is likely there are factors which we do not have the data for, as our model only explains 34.61% of the variability in income per acre. Then, considering which of the variables that when removed had the largest impact on R-squared, we see the variable with the largest impact on variability to be </w:t>
      </w:r>
      <w:proofErr w:type="spellStart"/>
      <w:r w:rsidRPr="00D42594">
        <w:rPr>
          <w:rFonts w:asciiTheme="majorBidi" w:eastAsia="Times New Roman" w:hAnsiTheme="majorBidi"/>
          <w:color w:val="000000" w:themeColor="text1"/>
          <w:sz w:val="22"/>
          <w:szCs w:val="22"/>
          <w:lang w:val="en-IE"/>
        </w:rPr>
        <w:t>Chawki_bivol</w:t>
      </w:r>
      <w:proofErr w:type="spellEnd"/>
      <w:r w:rsidRPr="00D42594">
        <w:rPr>
          <w:rFonts w:asciiTheme="majorBidi" w:eastAsia="Times New Roman" w:hAnsiTheme="majorBidi"/>
          <w:color w:val="000000" w:themeColor="text1"/>
          <w:sz w:val="22"/>
          <w:szCs w:val="22"/>
          <w:lang w:val="en-IE"/>
        </w:rPr>
        <w:t xml:space="preserve">. </w:t>
      </w:r>
    </w:p>
    <w:p w14:paraId="466C1301" w14:textId="761B7622" w:rsidR="00DB5B50" w:rsidRPr="00D42594" w:rsidRDefault="7900208D" w:rsidP="00D42594">
      <w:pPr>
        <w:spacing w:after="120" w:line="360" w:lineRule="auto"/>
        <w:ind w:firstLine="720"/>
        <w:rPr>
          <w:rFonts w:asciiTheme="majorBidi" w:hAnsiTheme="majorBidi" w:cstheme="majorBidi"/>
          <w:sz w:val="22"/>
          <w:szCs w:val="22"/>
          <w:lang w:val="en-IE"/>
        </w:rPr>
      </w:pPr>
      <w:r w:rsidRPr="00D42594">
        <w:rPr>
          <w:rFonts w:asciiTheme="majorBidi" w:eastAsia="Times New Roman" w:hAnsiTheme="majorBidi" w:cstheme="majorBidi"/>
          <w:sz w:val="22"/>
          <w:szCs w:val="22"/>
          <w:lang w:val="en-IE"/>
        </w:rPr>
        <w:t xml:space="preserve">Using this information as a foundation, we will then consider whether an investment of 15,000 Rs per acre will be beneficial for increasing profit. We will show the benefits of this investment and take into consideration time and how much temperature management affects income in comparison to other variables. </w:t>
      </w:r>
    </w:p>
    <w:p w14:paraId="71BC4823" w14:textId="38998CBB" w:rsidR="00DB5B50" w:rsidRPr="00D42594" w:rsidRDefault="7900208D" w:rsidP="00D42594">
      <w:pPr>
        <w:spacing w:line="360" w:lineRule="auto"/>
        <w:ind w:firstLine="720"/>
        <w:rPr>
          <w:rFonts w:asciiTheme="majorBidi" w:eastAsia="Times New Roman" w:hAnsiTheme="majorBidi" w:cstheme="majorBidi"/>
          <w:sz w:val="22"/>
          <w:szCs w:val="22"/>
          <w:lang w:val="en-IE"/>
        </w:rPr>
      </w:pPr>
      <w:r w:rsidRPr="00D42594">
        <w:rPr>
          <w:rFonts w:asciiTheme="majorBidi" w:eastAsia="Times New Roman" w:hAnsiTheme="majorBidi" w:cstheme="majorBidi"/>
          <w:sz w:val="22"/>
          <w:szCs w:val="22"/>
          <w:lang w:val="en-IE"/>
        </w:rPr>
        <w:t xml:space="preserve">Furthermore, we will conclude by discussing the effectiveness of training programs and consider whether they have a substantial impact on income. Considering training with the other variables we will show that it doesn’t seem to have a positive impact although this is minimized with the inclusion of more variables and their individual impacts on income per acre. </w:t>
      </w:r>
    </w:p>
    <w:p w14:paraId="2946DB82" w14:textId="3A7B0D30" w:rsidR="00DB5B50" w:rsidRPr="00D42594" w:rsidRDefault="00DB5B50" w:rsidP="00D42594">
      <w:pPr>
        <w:spacing w:after="120" w:line="360" w:lineRule="auto"/>
        <w:rPr>
          <w:rFonts w:asciiTheme="majorBidi" w:eastAsia="Times New Roman" w:hAnsiTheme="majorBidi" w:cstheme="majorBidi"/>
          <w:sz w:val="22"/>
          <w:szCs w:val="22"/>
          <w:lang w:val="en-IE"/>
        </w:rPr>
      </w:pPr>
    </w:p>
    <w:p w14:paraId="732B3DBC" w14:textId="42FA0F0D" w:rsidR="00D42594" w:rsidRPr="00D42594" w:rsidRDefault="00D42594" w:rsidP="00D42594">
      <w:pPr>
        <w:rPr>
          <w:rFonts w:ascii="Times New Roman" w:eastAsia="Times New Roman" w:hAnsi="Times New Roman" w:cs="Times New Roman"/>
          <w:lang w:val="en-US" w:eastAsia="zh-CN"/>
        </w:rPr>
      </w:pPr>
      <w:r>
        <w:rPr>
          <w:rFonts w:asciiTheme="majorBidi" w:eastAsia="Times New Roman" w:hAnsiTheme="majorBidi" w:cstheme="majorBidi"/>
          <w:b/>
          <w:bCs/>
          <w:i/>
          <w:iCs/>
          <w:sz w:val="22"/>
          <w:szCs w:val="22"/>
          <w:lang w:val="en-IE"/>
        </w:rPr>
        <w:t>Explain what you have done and why in a brief and clear way, reporting the regression equation and a measure of the goodness of fit</w:t>
      </w:r>
    </w:p>
    <w:p w14:paraId="35C83DAD" w14:textId="5CEC42C4" w:rsidR="7900208D" w:rsidRPr="00D42594" w:rsidRDefault="7900208D" w:rsidP="00D42594">
      <w:pPr>
        <w:spacing w:line="360" w:lineRule="auto"/>
        <w:rPr>
          <w:rFonts w:asciiTheme="majorBidi" w:eastAsia="Times New Roman" w:hAnsiTheme="majorBidi" w:cstheme="majorBidi"/>
          <w:b/>
          <w:bCs/>
          <w:sz w:val="22"/>
          <w:szCs w:val="22"/>
          <w:lang w:val="en-IE"/>
        </w:rPr>
      </w:pPr>
    </w:p>
    <w:p w14:paraId="28D59650" w14:textId="263AF197" w:rsidR="7900208D" w:rsidRPr="00D42594" w:rsidRDefault="7900208D" w:rsidP="00D42594">
      <w:pPr>
        <w:spacing w:after="120" w:line="360" w:lineRule="auto"/>
        <w:ind w:firstLine="720"/>
        <w:jc w:val="both"/>
        <w:rPr>
          <w:rFonts w:asciiTheme="majorBidi" w:hAnsiTheme="majorBidi" w:cstheme="majorBidi"/>
          <w:sz w:val="22"/>
          <w:szCs w:val="22"/>
          <w:lang w:val="en-IE"/>
        </w:rPr>
      </w:pPr>
      <w:r w:rsidRPr="00D42594">
        <w:rPr>
          <w:rFonts w:asciiTheme="majorBidi" w:eastAsia="Times New Roman" w:hAnsiTheme="majorBidi" w:cstheme="majorBidi"/>
          <w:color w:val="000000" w:themeColor="text1"/>
          <w:sz w:val="22"/>
          <w:szCs w:val="22"/>
          <w:lang w:eastAsia="en-GB"/>
        </w:rPr>
        <w:t xml:space="preserve">Initially, we ran a regression model considering all possible variables. As it can be seen in </w:t>
      </w:r>
      <w:r w:rsidRPr="00D42594">
        <w:rPr>
          <w:rFonts w:asciiTheme="majorBidi" w:eastAsia="Times New Roman" w:hAnsiTheme="majorBidi" w:cstheme="majorBidi"/>
          <w:b/>
          <w:bCs/>
          <w:color w:val="000000" w:themeColor="text1"/>
          <w:sz w:val="22"/>
          <w:szCs w:val="22"/>
          <w:lang w:eastAsia="en-GB"/>
        </w:rPr>
        <w:t xml:space="preserve">Exhibit 2 </w:t>
      </w:r>
      <w:r w:rsidRPr="00D42594">
        <w:rPr>
          <w:rFonts w:asciiTheme="majorBidi" w:eastAsia="Times New Roman" w:hAnsiTheme="majorBidi" w:cstheme="majorBidi"/>
          <w:color w:val="000000" w:themeColor="text1"/>
          <w:sz w:val="22"/>
          <w:szCs w:val="22"/>
          <w:lang w:eastAsia="en-GB"/>
        </w:rPr>
        <w:t>this model would explain 33.97%</w:t>
      </w:r>
      <w:r w:rsidRPr="00D42594">
        <w:rPr>
          <w:rStyle w:val="FootnoteReference"/>
          <w:rFonts w:asciiTheme="majorBidi" w:eastAsia="Times New Roman" w:hAnsiTheme="majorBidi" w:cstheme="majorBidi"/>
          <w:color w:val="000000" w:themeColor="text1"/>
          <w:sz w:val="22"/>
          <w:szCs w:val="22"/>
          <w:lang w:eastAsia="en-GB"/>
        </w:rPr>
        <w:footnoteReference w:id="1"/>
      </w:r>
      <w:r w:rsidRPr="00D42594">
        <w:rPr>
          <w:rFonts w:asciiTheme="majorBidi" w:eastAsia="Times New Roman" w:hAnsiTheme="majorBidi" w:cstheme="majorBidi"/>
          <w:color w:val="000000" w:themeColor="text1"/>
          <w:sz w:val="22"/>
          <w:szCs w:val="22"/>
          <w:lang w:eastAsia="en-GB"/>
        </w:rPr>
        <w:t xml:space="preserve"> of the variability of income per acre, but there were a lot of values that were very likely to add no information to the model (very high p values) and that if put there might add some noise to the model.</w:t>
      </w:r>
    </w:p>
    <w:p w14:paraId="0542E6A4" w14:textId="4BC24954" w:rsidR="7900208D" w:rsidRPr="00D42594" w:rsidRDefault="7900208D" w:rsidP="00D42594">
      <w:pPr>
        <w:spacing w:after="120" w:line="360" w:lineRule="auto"/>
        <w:jc w:val="both"/>
        <w:rPr>
          <w:rFonts w:asciiTheme="majorBidi" w:hAnsiTheme="majorBidi" w:cstheme="majorBidi"/>
          <w:sz w:val="22"/>
          <w:szCs w:val="22"/>
          <w:lang w:val="en-IE"/>
        </w:rPr>
      </w:pPr>
      <w:r w:rsidRPr="00D42594">
        <w:rPr>
          <w:rFonts w:asciiTheme="majorBidi" w:eastAsia="Times New Roman" w:hAnsiTheme="majorBidi" w:cstheme="majorBidi"/>
          <w:color w:val="000000" w:themeColor="text1"/>
          <w:sz w:val="22"/>
          <w:szCs w:val="22"/>
          <w:lang w:eastAsia="en-GB"/>
        </w:rPr>
        <w:t>Using a simple elimination process</w:t>
      </w:r>
      <w:r w:rsidRPr="00D42594">
        <w:rPr>
          <w:rStyle w:val="FootnoteReference"/>
          <w:rFonts w:asciiTheme="majorBidi" w:eastAsia="Times New Roman" w:hAnsiTheme="majorBidi" w:cstheme="majorBidi"/>
          <w:color w:val="000000" w:themeColor="text1"/>
          <w:sz w:val="22"/>
          <w:szCs w:val="22"/>
          <w:lang w:eastAsia="en-GB"/>
        </w:rPr>
        <w:footnoteReference w:id="2"/>
      </w:r>
      <w:r w:rsidRPr="00D42594">
        <w:rPr>
          <w:rFonts w:asciiTheme="majorBidi" w:eastAsia="Times New Roman" w:hAnsiTheme="majorBidi" w:cstheme="majorBidi"/>
          <w:color w:val="000000" w:themeColor="text1"/>
          <w:sz w:val="22"/>
          <w:szCs w:val="22"/>
          <w:lang w:eastAsia="en-GB"/>
        </w:rPr>
        <w:t xml:space="preserve"> of trial and error of variables (using low correlations with income per acre and high p-values as our basis of eliminating variables) a model was built having all variables being relevant (p values smaller than 0.05).</w:t>
      </w:r>
    </w:p>
    <w:p w14:paraId="657E07A2" w14:textId="312698BC" w:rsidR="7900208D" w:rsidRPr="00D42594" w:rsidRDefault="7900208D" w:rsidP="00D42594">
      <w:pPr>
        <w:spacing w:after="120" w:line="360" w:lineRule="auto"/>
        <w:jc w:val="both"/>
        <w:rPr>
          <w:rFonts w:asciiTheme="majorBidi" w:eastAsia="Times New Roman" w:hAnsiTheme="majorBidi" w:cstheme="majorBidi"/>
          <w:color w:val="000000" w:themeColor="text1"/>
          <w:sz w:val="22"/>
          <w:szCs w:val="22"/>
          <w:lang w:eastAsia="en-GB"/>
        </w:rPr>
      </w:pPr>
      <w:r w:rsidRPr="00D42594">
        <w:rPr>
          <w:rFonts w:asciiTheme="majorBidi" w:eastAsia="Times New Roman" w:hAnsiTheme="majorBidi" w:cstheme="majorBidi"/>
          <w:color w:val="000000" w:themeColor="text1"/>
          <w:sz w:val="22"/>
          <w:szCs w:val="22"/>
          <w:lang w:eastAsia="en-GB"/>
        </w:rPr>
        <w:t xml:space="preserve">As it can be seen in </w:t>
      </w:r>
      <w:r w:rsidRPr="00D42594">
        <w:rPr>
          <w:rFonts w:asciiTheme="majorBidi" w:eastAsia="Times New Roman" w:hAnsiTheme="majorBidi" w:cstheme="majorBidi"/>
          <w:b/>
          <w:bCs/>
          <w:color w:val="000000" w:themeColor="text1"/>
          <w:sz w:val="22"/>
          <w:szCs w:val="22"/>
          <w:lang w:eastAsia="en-GB"/>
        </w:rPr>
        <w:t xml:space="preserve">Exhibit 2b </w:t>
      </w:r>
      <w:r w:rsidRPr="00D42594">
        <w:rPr>
          <w:rFonts w:asciiTheme="majorBidi" w:eastAsia="Times New Roman" w:hAnsiTheme="majorBidi" w:cstheme="majorBidi"/>
          <w:color w:val="000000" w:themeColor="text1"/>
          <w:sz w:val="22"/>
          <w:szCs w:val="22"/>
          <w:lang w:eastAsia="en-GB"/>
        </w:rPr>
        <w:t xml:space="preserve">the variables that were used for our model were loan amount, crop insured, training on sericulture, own </w:t>
      </w:r>
      <w:proofErr w:type="spellStart"/>
      <w:r w:rsidRPr="00D42594">
        <w:rPr>
          <w:rFonts w:asciiTheme="majorBidi" w:eastAsia="Times New Roman" w:hAnsiTheme="majorBidi" w:cstheme="majorBidi"/>
          <w:color w:val="000000" w:themeColor="text1"/>
          <w:sz w:val="22"/>
          <w:szCs w:val="22"/>
          <w:lang w:eastAsia="en-GB"/>
        </w:rPr>
        <w:t>vermi</w:t>
      </w:r>
      <w:proofErr w:type="spellEnd"/>
      <w:r w:rsidRPr="00D42594">
        <w:rPr>
          <w:rFonts w:asciiTheme="majorBidi" w:eastAsia="Times New Roman" w:hAnsiTheme="majorBidi" w:cstheme="majorBidi"/>
          <w:color w:val="000000" w:themeColor="text1"/>
          <w:sz w:val="22"/>
          <w:szCs w:val="22"/>
          <w:lang w:eastAsia="en-GB"/>
        </w:rPr>
        <w:t xml:space="preserve"> compost, bio fertilizers, mechanization, mulberry </w:t>
      </w:r>
      <w:r w:rsidRPr="00D42594">
        <w:rPr>
          <w:rFonts w:asciiTheme="majorBidi" w:eastAsia="Times New Roman" w:hAnsiTheme="majorBidi" w:cstheme="majorBidi"/>
          <w:color w:val="000000" w:themeColor="text1"/>
          <w:sz w:val="22"/>
          <w:szCs w:val="22"/>
          <w:lang w:eastAsia="en-GB"/>
        </w:rPr>
        <w:lastRenderedPageBreak/>
        <w:t xml:space="preserve">diseases, affected by pest, rearing cost, temperature management and </w:t>
      </w:r>
      <w:proofErr w:type="spellStart"/>
      <w:r w:rsidRPr="00D42594">
        <w:rPr>
          <w:rFonts w:asciiTheme="majorBidi" w:eastAsia="Times New Roman" w:hAnsiTheme="majorBidi" w:cstheme="majorBidi"/>
          <w:color w:val="000000" w:themeColor="text1"/>
          <w:sz w:val="22"/>
          <w:szCs w:val="22"/>
          <w:lang w:eastAsia="en-GB"/>
        </w:rPr>
        <w:t>chawki</w:t>
      </w:r>
      <w:proofErr w:type="spellEnd"/>
      <w:r w:rsidRPr="00D42594">
        <w:rPr>
          <w:rFonts w:asciiTheme="majorBidi" w:eastAsia="Times New Roman" w:hAnsiTheme="majorBidi" w:cstheme="majorBidi"/>
          <w:color w:val="000000" w:themeColor="text1"/>
          <w:sz w:val="22"/>
          <w:szCs w:val="22"/>
          <w:lang w:eastAsia="en-GB"/>
        </w:rPr>
        <w:t xml:space="preserve"> </w:t>
      </w:r>
      <w:proofErr w:type="spellStart"/>
      <w:r w:rsidRPr="00D42594">
        <w:rPr>
          <w:rFonts w:asciiTheme="majorBidi" w:eastAsia="Times New Roman" w:hAnsiTheme="majorBidi" w:cstheme="majorBidi"/>
          <w:color w:val="000000" w:themeColor="text1"/>
          <w:sz w:val="22"/>
          <w:szCs w:val="22"/>
          <w:lang w:eastAsia="en-GB"/>
        </w:rPr>
        <w:t>bivol</w:t>
      </w:r>
      <w:proofErr w:type="spellEnd"/>
      <w:r w:rsidRPr="00D42594">
        <w:rPr>
          <w:rFonts w:asciiTheme="majorBidi" w:eastAsia="Times New Roman" w:hAnsiTheme="majorBidi" w:cstheme="majorBidi"/>
          <w:color w:val="000000" w:themeColor="text1"/>
          <w:sz w:val="22"/>
          <w:szCs w:val="22"/>
          <w:lang w:eastAsia="en-GB"/>
        </w:rPr>
        <w:t xml:space="preserve">. This model manages to explain 34.61% of the variability of income per acre while giving more valuable variables which have a smaller risk of being affected by collinearity. </w:t>
      </w:r>
    </w:p>
    <w:p w14:paraId="3216503F" w14:textId="77777777" w:rsidR="00D42594" w:rsidRDefault="00D42594" w:rsidP="00D42594">
      <w:pPr>
        <w:spacing w:after="120" w:line="360" w:lineRule="auto"/>
        <w:jc w:val="both"/>
        <w:rPr>
          <w:rFonts w:asciiTheme="majorBidi" w:eastAsia="Times New Roman" w:hAnsiTheme="majorBidi" w:cstheme="majorBidi"/>
          <w:b/>
          <w:bCs/>
          <w:sz w:val="22"/>
          <w:szCs w:val="22"/>
          <w:lang w:val="en-IE"/>
        </w:rPr>
      </w:pPr>
    </w:p>
    <w:p w14:paraId="44953183" w14:textId="5C11CDF0" w:rsidR="0D6DAC2A" w:rsidRPr="00D42594" w:rsidRDefault="7900208D" w:rsidP="00D42594">
      <w:pPr>
        <w:spacing w:after="120" w:line="360" w:lineRule="auto"/>
        <w:jc w:val="both"/>
        <w:rPr>
          <w:rFonts w:asciiTheme="majorBidi" w:eastAsia="Times New Roman" w:hAnsiTheme="majorBidi" w:cstheme="majorBidi"/>
          <w:b/>
          <w:bCs/>
          <w:i/>
          <w:iCs/>
          <w:sz w:val="22"/>
          <w:szCs w:val="22"/>
        </w:rPr>
      </w:pPr>
      <w:r w:rsidRPr="00D42594">
        <w:rPr>
          <w:rFonts w:asciiTheme="majorBidi" w:eastAsia="Times New Roman" w:hAnsiTheme="majorBidi" w:cstheme="majorBidi"/>
          <w:b/>
          <w:bCs/>
          <w:i/>
          <w:iCs/>
          <w:sz w:val="22"/>
          <w:szCs w:val="22"/>
        </w:rPr>
        <w:t xml:space="preserve">How much variation in </w:t>
      </w:r>
      <w:proofErr w:type="spellStart"/>
      <w:r w:rsidRPr="00D42594">
        <w:rPr>
          <w:rFonts w:asciiTheme="majorBidi" w:eastAsia="Times New Roman" w:hAnsiTheme="majorBidi" w:cstheme="majorBidi"/>
          <w:b/>
          <w:bCs/>
          <w:i/>
          <w:iCs/>
          <w:sz w:val="22"/>
          <w:szCs w:val="22"/>
        </w:rPr>
        <w:t>income_per_acre</w:t>
      </w:r>
      <w:proofErr w:type="spellEnd"/>
      <w:r w:rsidRPr="00D42594">
        <w:rPr>
          <w:rFonts w:asciiTheme="majorBidi" w:eastAsia="Times New Roman" w:hAnsiTheme="majorBidi" w:cstheme="majorBidi"/>
          <w:b/>
          <w:bCs/>
          <w:i/>
          <w:iCs/>
          <w:sz w:val="22"/>
          <w:szCs w:val="22"/>
        </w:rPr>
        <w:t xml:space="preserve"> are you able to explain with the variables included in your model?  </w:t>
      </w:r>
    </w:p>
    <w:p w14:paraId="5B1ED8A3" w14:textId="4A3D023F" w:rsidR="0D6DAC2A" w:rsidRPr="00D42594" w:rsidRDefault="7900208D" w:rsidP="00D42594">
      <w:pPr>
        <w:spacing w:line="360" w:lineRule="auto"/>
        <w:ind w:firstLine="720"/>
        <w:jc w:val="both"/>
        <w:rPr>
          <w:rFonts w:asciiTheme="majorBidi" w:eastAsia="Times New Roman" w:hAnsiTheme="majorBidi" w:cstheme="majorBidi"/>
          <w:sz w:val="22"/>
          <w:szCs w:val="22"/>
          <w:lang w:val="en-IE"/>
        </w:rPr>
      </w:pPr>
      <w:r w:rsidRPr="00D42594">
        <w:rPr>
          <w:rFonts w:asciiTheme="majorBidi" w:eastAsia="Times New Roman" w:hAnsiTheme="majorBidi" w:cstheme="majorBidi"/>
          <w:sz w:val="22"/>
          <w:szCs w:val="22"/>
          <w:lang w:val="en-IE"/>
        </w:rPr>
        <w:t xml:space="preserve">Our model returns a parameter of adjusted R-squared equal to 0.3461, implying that approximately 34.6% of the variation in income per acre can be explained with the variables used in our model, using the best-fit regression line. These variables, as mentioned above, are loan amount, rearing cost, insurance of the crop, training on sericulture, </w:t>
      </w:r>
      <w:proofErr w:type="spellStart"/>
      <w:r w:rsidRPr="00D42594">
        <w:rPr>
          <w:rFonts w:asciiTheme="majorBidi" w:eastAsia="Times New Roman" w:hAnsiTheme="majorBidi" w:cstheme="majorBidi"/>
          <w:sz w:val="22"/>
          <w:szCs w:val="22"/>
          <w:lang w:val="en-IE"/>
        </w:rPr>
        <w:t>vermi</w:t>
      </w:r>
      <w:proofErr w:type="spellEnd"/>
      <w:r w:rsidRPr="00D42594">
        <w:rPr>
          <w:rFonts w:asciiTheme="majorBidi" w:eastAsia="Times New Roman" w:hAnsiTheme="majorBidi" w:cstheme="majorBidi"/>
          <w:sz w:val="22"/>
          <w:szCs w:val="22"/>
          <w:lang w:val="en-IE"/>
        </w:rPr>
        <w:t xml:space="preserve"> compost, biofertilizers, mechanization, mulberry disease, affected by pest, rearing cost, temperature management of the rearing house and </w:t>
      </w:r>
      <w:proofErr w:type="spellStart"/>
      <w:r w:rsidRPr="00D42594">
        <w:rPr>
          <w:rFonts w:asciiTheme="majorBidi" w:eastAsia="Times New Roman" w:hAnsiTheme="majorBidi" w:cstheme="majorBidi"/>
          <w:sz w:val="22"/>
          <w:szCs w:val="22"/>
          <w:lang w:val="en-IE"/>
        </w:rPr>
        <w:t>chawki</w:t>
      </w:r>
      <w:proofErr w:type="spellEnd"/>
      <w:r w:rsidRPr="00D42594">
        <w:rPr>
          <w:rFonts w:asciiTheme="majorBidi" w:eastAsia="Times New Roman" w:hAnsiTheme="majorBidi" w:cstheme="majorBidi"/>
          <w:sz w:val="22"/>
          <w:szCs w:val="22"/>
          <w:lang w:val="en-IE"/>
        </w:rPr>
        <w:t xml:space="preserve"> </w:t>
      </w:r>
      <w:proofErr w:type="spellStart"/>
      <w:r w:rsidRPr="00D42594">
        <w:rPr>
          <w:rFonts w:asciiTheme="majorBidi" w:eastAsia="Times New Roman" w:hAnsiTheme="majorBidi" w:cstheme="majorBidi"/>
          <w:sz w:val="22"/>
          <w:szCs w:val="22"/>
          <w:lang w:val="en-IE"/>
        </w:rPr>
        <w:t>bivol</w:t>
      </w:r>
      <w:proofErr w:type="spellEnd"/>
      <w:r w:rsidRPr="00D42594">
        <w:rPr>
          <w:rFonts w:asciiTheme="majorBidi" w:eastAsia="Times New Roman" w:hAnsiTheme="majorBidi" w:cstheme="majorBidi"/>
          <w:sz w:val="22"/>
          <w:szCs w:val="22"/>
          <w:lang w:val="en-IE"/>
        </w:rPr>
        <w:t xml:space="preserve">. </w:t>
      </w:r>
    </w:p>
    <w:p w14:paraId="00676B1A" w14:textId="057758AD" w:rsidR="0D6DAC2A" w:rsidRPr="00D42594" w:rsidRDefault="7900208D" w:rsidP="00D42594">
      <w:pPr>
        <w:spacing w:line="360" w:lineRule="auto"/>
        <w:jc w:val="both"/>
        <w:rPr>
          <w:rFonts w:asciiTheme="majorBidi" w:eastAsia="Times New Roman" w:hAnsiTheme="majorBidi" w:cstheme="majorBidi"/>
          <w:sz w:val="22"/>
          <w:szCs w:val="22"/>
          <w:lang w:val="en-IE"/>
        </w:rPr>
      </w:pPr>
      <w:r w:rsidRPr="00D42594">
        <w:rPr>
          <w:rFonts w:asciiTheme="majorBidi" w:eastAsia="Times New Roman" w:hAnsiTheme="majorBidi" w:cstheme="majorBidi"/>
          <w:b/>
          <w:bCs/>
          <w:sz w:val="22"/>
          <w:szCs w:val="22"/>
          <w:lang w:val="en-IE"/>
        </w:rPr>
        <w:t xml:space="preserve">Exhibit 4 </w:t>
      </w:r>
      <w:r w:rsidRPr="00D42594">
        <w:rPr>
          <w:rFonts w:asciiTheme="majorBidi" w:eastAsia="Times New Roman" w:hAnsiTheme="majorBidi" w:cstheme="majorBidi"/>
          <w:sz w:val="22"/>
          <w:szCs w:val="22"/>
          <w:lang w:val="en-IE"/>
        </w:rPr>
        <w:t xml:space="preserve">visually demonstrates how this R-squared value represents the difference between the actual and predicted dependent variable, </w:t>
      </w:r>
      <w:proofErr w:type="spellStart"/>
      <w:r w:rsidRPr="00D42594">
        <w:rPr>
          <w:rFonts w:asciiTheme="majorBidi" w:eastAsia="Times New Roman" w:hAnsiTheme="majorBidi" w:cstheme="majorBidi"/>
          <w:sz w:val="22"/>
          <w:szCs w:val="22"/>
          <w:lang w:val="en-IE"/>
        </w:rPr>
        <w:t>income_per_acre</w:t>
      </w:r>
      <w:proofErr w:type="spellEnd"/>
      <w:r w:rsidRPr="00D42594">
        <w:rPr>
          <w:rFonts w:asciiTheme="majorBidi" w:eastAsia="Times New Roman" w:hAnsiTheme="majorBidi" w:cstheme="majorBidi"/>
          <w:sz w:val="22"/>
          <w:szCs w:val="22"/>
          <w:lang w:val="en-IE"/>
        </w:rPr>
        <w:t xml:space="preserve">, in this case. As we can see below, a certain number of data points, represented by dots, scatter around the identified best-fit regression line. </w:t>
      </w:r>
    </w:p>
    <w:p w14:paraId="48ACAD4B" w14:textId="0E448AF7" w:rsidR="0D6DAC2A" w:rsidRPr="00D42594" w:rsidRDefault="7900208D" w:rsidP="00D42594">
      <w:pPr>
        <w:spacing w:line="360" w:lineRule="auto"/>
        <w:jc w:val="both"/>
        <w:rPr>
          <w:rFonts w:asciiTheme="majorBidi" w:eastAsia="Times New Roman" w:hAnsiTheme="majorBidi" w:cstheme="majorBidi"/>
          <w:sz w:val="22"/>
          <w:szCs w:val="22"/>
          <w:lang w:val="en-IE"/>
        </w:rPr>
      </w:pPr>
      <w:r w:rsidRPr="00D42594">
        <w:rPr>
          <w:rFonts w:asciiTheme="majorBidi" w:eastAsia="Times New Roman" w:hAnsiTheme="majorBidi" w:cstheme="majorBidi"/>
          <w:sz w:val="22"/>
          <w:szCs w:val="22"/>
          <w:lang w:val="en-IE"/>
        </w:rPr>
        <w:t xml:space="preserve">Such diversion from the linear regression line is not unusual in practice, as a regression model is obtained by merely observing the data set and variables chosen – the variables given don’t explain everything that might affect income per acre. More specifically, there might be other factors that are not addressed by the collected data influencing the actual dependant variables, in return affecting the R-squared parameter. The limitation on number of samples observed can also be an influencing element. </w:t>
      </w:r>
    </w:p>
    <w:p w14:paraId="50E169AC" w14:textId="1BB76B56" w:rsidR="0D6DAC2A" w:rsidRPr="00D42594" w:rsidRDefault="7900208D" w:rsidP="00D42594">
      <w:pPr>
        <w:spacing w:line="360" w:lineRule="auto"/>
        <w:jc w:val="both"/>
        <w:rPr>
          <w:rFonts w:asciiTheme="majorBidi" w:eastAsia="Times New Roman" w:hAnsiTheme="majorBidi" w:cstheme="majorBidi"/>
          <w:sz w:val="22"/>
          <w:szCs w:val="22"/>
          <w:lang w:val="en-IE"/>
        </w:rPr>
      </w:pPr>
      <w:r w:rsidRPr="00D42594">
        <w:rPr>
          <w:rFonts w:asciiTheme="majorBidi" w:eastAsia="Times New Roman" w:hAnsiTheme="majorBidi" w:cstheme="majorBidi"/>
          <w:sz w:val="22"/>
          <w:szCs w:val="22"/>
          <w:lang w:val="en-IE"/>
        </w:rPr>
        <w:t>In this case, other relevant factors to the farmer’s income per acre may include but are not limited to:</w:t>
      </w:r>
    </w:p>
    <w:p w14:paraId="1DCBB518" w14:textId="5ECDE29E" w:rsidR="0D6DAC2A" w:rsidRPr="00D42594" w:rsidRDefault="7900208D" w:rsidP="00D42594">
      <w:pPr>
        <w:pStyle w:val="ListParagraph"/>
        <w:numPr>
          <w:ilvl w:val="0"/>
          <w:numId w:val="1"/>
        </w:numPr>
        <w:spacing w:line="360" w:lineRule="auto"/>
        <w:jc w:val="both"/>
        <w:rPr>
          <w:rFonts w:asciiTheme="majorBidi" w:hAnsiTheme="majorBidi" w:cstheme="majorBidi"/>
          <w:sz w:val="22"/>
          <w:szCs w:val="22"/>
        </w:rPr>
      </w:pPr>
      <w:r w:rsidRPr="00D42594">
        <w:rPr>
          <w:rFonts w:asciiTheme="majorBidi" w:eastAsia="Times New Roman" w:hAnsiTheme="majorBidi" w:cstheme="majorBidi"/>
          <w:sz w:val="22"/>
          <w:szCs w:val="22"/>
          <w:lang w:val="en-IE"/>
        </w:rPr>
        <w:t>District where the farmers are located</w:t>
      </w:r>
    </w:p>
    <w:p w14:paraId="4DBE46F1" w14:textId="2DDC37C2" w:rsidR="0D6DAC2A" w:rsidRPr="00D42594" w:rsidRDefault="7900208D" w:rsidP="00D42594">
      <w:pPr>
        <w:pStyle w:val="ListParagraph"/>
        <w:numPr>
          <w:ilvl w:val="0"/>
          <w:numId w:val="1"/>
        </w:numPr>
        <w:spacing w:line="360" w:lineRule="auto"/>
        <w:jc w:val="both"/>
        <w:rPr>
          <w:rFonts w:asciiTheme="majorBidi" w:hAnsiTheme="majorBidi" w:cstheme="majorBidi"/>
          <w:sz w:val="22"/>
          <w:szCs w:val="22"/>
        </w:rPr>
      </w:pPr>
      <w:r w:rsidRPr="00D42594">
        <w:rPr>
          <w:rFonts w:asciiTheme="majorBidi" w:eastAsia="Times New Roman" w:hAnsiTheme="majorBidi" w:cstheme="majorBidi"/>
          <w:sz w:val="22"/>
          <w:szCs w:val="22"/>
          <w:lang w:val="en-IE"/>
        </w:rPr>
        <w:t>Soil fertility</w:t>
      </w:r>
    </w:p>
    <w:p w14:paraId="620FFFDF" w14:textId="10A5796B" w:rsidR="0D6DAC2A" w:rsidRPr="00D42594" w:rsidRDefault="7900208D" w:rsidP="00D42594">
      <w:pPr>
        <w:pStyle w:val="ListParagraph"/>
        <w:numPr>
          <w:ilvl w:val="0"/>
          <w:numId w:val="1"/>
        </w:numPr>
        <w:spacing w:line="360" w:lineRule="auto"/>
        <w:jc w:val="both"/>
        <w:rPr>
          <w:rFonts w:asciiTheme="majorBidi" w:hAnsiTheme="majorBidi" w:cstheme="majorBidi"/>
          <w:sz w:val="22"/>
          <w:szCs w:val="22"/>
        </w:rPr>
      </w:pPr>
      <w:r w:rsidRPr="00D42594">
        <w:rPr>
          <w:rFonts w:asciiTheme="majorBidi" w:eastAsia="Times New Roman" w:hAnsiTheme="majorBidi" w:cstheme="majorBidi"/>
          <w:sz w:val="22"/>
          <w:szCs w:val="22"/>
          <w:lang w:val="en-IE"/>
        </w:rPr>
        <w:t>Number of silkworms reared</w:t>
      </w:r>
    </w:p>
    <w:p w14:paraId="0D385A60" w14:textId="09B86909" w:rsidR="0D6DAC2A" w:rsidRPr="00D42594" w:rsidRDefault="7900208D" w:rsidP="00D42594">
      <w:pPr>
        <w:pStyle w:val="ListParagraph"/>
        <w:numPr>
          <w:ilvl w:val="0"/>
          <w:numId w:val="1"/>
        </w:numPr>
        <w:spacing w:line="360" w:lineRule="auto"/>
        <w:jc w:val="both"/>
        <w:rPr>
          <w:rFonts w:asciiTheme="majorBidi" w:hAnsiTheme="majorBidi" w:cstheme="majorBidi"/>
          <w:sz w:val="22"/>
          <w:szCs w:val="22"/>
        </w:rPr>
      </w:pPr>
      <w:r w:rsidRPr="00D42594">
        <w:rPr>
          <w:rFonts w:asciiTheme="majorBidi" w:eastAsia="Times New Roman" w:hAnsiTheme="majorBidi" w:cstheme="majorBidi"/>
          <w:sz w:val="22"/>
          <w:szCs w:val="22"/>
          <w:lang w:val="en-IE"/>
        </w:rPr>
        <w:t>Other outstanding costs, such as transportation</w:t>
      </w:r>
    </w:p>
    <w:p w14:paraId="010C9B12" w14:textId="31C66FFC" w:rsidR="7900208D" w:rsidRDefault="7900208D" w:rsidP="00D42594">
      <w:pPr>
        <w:spacing w:line="360" w:lineRule="auto"/>
        <w:ind w:left="360"/>
        <w:jc w:val="both"/>
        <w:rPr>
          <w:rFonts w:asciiTheme="majorBidi" w:eastAsia="Times New Roman" w:hAnsiTheme="majorBidi" w:cstheme="majorBidi"/>
          <w:sz w:val="22"/>
          <w:szCs w:val="22"/>
          <w:lang w:val="en-IE"/>
        </w:rPr>
      </w:pPr>
    </w:p>
    <w:p w14:paraId="24C2E260" w14:textId="63734FD2" w:rsidR="00D42594" w:rsidRDefault="00D42594" w:rsidP="00D42594">
      <w:pPr>
        <w:spacing w:line="360" w:lineRule="auto"/>
        <w:ind w:left="360"/>
        <w:jc w:val="both"/>
        <w:rPr>
          <w:rFonts w:asciiTheme="majorBidi" w:eastAsia="Times New Roman" w:hAnsiTheme="majorBidi" w:cstheme="majorBidi"/>
          <w:sz w:val="22"/>
          <w:szCs w:val="22"/>
          <w:lang w:val="en-IE"/>
        </w:rPr>
      </w:pPr>
    </w:p>
    <w:p w14:paraId="59CA080D" w14:textId="36A3AF9E" w:rsidR="00D42594" w:rsidRDefault="00D42594" w:rsidP="00D42594">
      <w:pPr>
        <w:spacing w:line="360" w:lineRule="auto"/>
        <w:ind w:left="360"/>
        <w:jc w:val="both"/>
        <w:rPr>
          <w:rFonts w:asciiTheme="majorBidi" w:eastAsia="Times New Roman" w:hAnsiTheme="majorBidi" w:cstheme="majorBidi"/>
          <w:sz w:val="22"/>
          <w:szCs w:val="22"/>
          <w:lang w:val="en-IE"/>
        </w:rPr>
      </w:pPr>
    </w:p>
    <w:p w14:paraId="40951285" w14:textId="0E204C61" w:rsidR="00D42594" w:rsidRDefault="00D42594" w:rsidP="00D42594">
      <w:pPr>
        <w:spacing w:line="360" w:lineRule="auto"/>
        <w:ind w:left="360"/>
        <w:jc w:val="both"/>
        <w:rPr>
          <w:rFonts w:asciiTheme="majorBidi" w:eastAsia="Times New Roman" w:hAnsiTheme="majorBidi" w:cstheme="majorBidi"/>
          <w:sz w:val="22"/>
          <w:szCs w:val="22"/>
          <w:lang w:val="en-IE"/>
        </w:rPr>
      </w:pPr>
    </w:p>
    <w:p w14:paraId="081ED2E0" w14:textId="218C803E" w:rsidR="00D42594" w:rsidRDefault="00D42594" w:rsidP="00D42594">
      <w:pPr>
        <w:spacing w:line="360" w:lineRule="auto"/>
        <w:ind w:left="360"/>
        <w:jc w:val="both"/>
        <w:rPr>
          <w:rFonts w:asciiTheme="majorBidi" w:eastAsia="Times New Roman" w:hAnsiTheme="majorBidi" w:cstheme="majorBidi"/>
          <w:sz w:val="22"/>
          <w:szCs w:val="22"/>
          <w:lang w:val="en-IE"/>
        </w:rPr>
      </w:pPr>
    </w:p>
    <w:p w14:paraId="26208C16" w14:textId="77777777" w:rsidR="00D42594" w:rsidRDefault="00D42594" w:rsidP="00D42594">
      <w:pPr>
        <w:spacing w:line="360" w:lineRule="auto"/>
        <w:ind w:left="360"/>
        <w:jc w:val="both"/>
        <w:rPr>
          <w:rFonts w:asciiTheme="majorBidi" w:eastAsia="Times New Roman" w:hAnsiTheme="majorBidi" w:cstheme="majorBidi"/>
          <w:sz w:val="22"/>
          <w:szCs w:val="22"/>
          <w:lang w:val="en-IE"/>
        </w:rPr>
      </w:pPr>
    </w:p>
    <w:p w14:paraId="4B069E7E" w14:textId="77777777" w:rsidR="00D42594" w:rsidRPr="00D42594" w:rsidRDefault="00D42594" w:rsidP="00D42594">
      <w:pPr>
        <w:spacing w:line="360" w:lineRule="auto"/>
        <w:ind w:left="360"/>
        <w:jc w:val="both"/>
        <w:rPr>
          <w:rFonts w:asciiTheme="majorBidi" w:eastAsia="Times New Roman" w:hAnsiTheme="majorBidi" w:cstheme="majorBidi"/>
          <w:sz w:val="22"/>
          <w:szCs w:val="22"/>
          <w:lang w:val="en-IE"/>
        </w:rPr>
      </w:pPr>
    </w:p>
    <w:p w14:paraId="7B34888A" w14:textId="34F83999" w:rsidR="0D6DAC2A" w:rsidRPr="00D42594" w:rsidRDefault="00D42594" w:rsidP="00D42594">
      <w:pPr>
        <w:rPr>
          <w:rFonts w:asciiTheme="majorBidi" w:eastAsia="Times New Roman" w:hAnsiTheme="majorBidi" w:cstheme="majorBidi"/>
          <w:b/>
          <w:bCs/>
          <w:sz w:val="22"/>
          <w:szCs w:val="22"/>
          <w:lang w:val="en-US"/>
        </w:rPr>
      </w:pPr>
      <w:r w:rsidRPr="00D42594">
        <w:rPr>
          <w:rFonts w:asciiTheme="majorBidi" w:hAnsiTheme="majorBidi" w:cstheme="majorBidi"/>
          <w:b/>
          <w:bCs/>
          <w:i/>
          <w:iCs/>
          <w:sz w:val="22"/>
          <w:szCs w:val="22"/>
        </w:rPr>
        <w:lastRenderedPageBreak/>
        <w:t xml:space="preserve">According to the sample used and your model, what is the most important single factor explaining </w:t>
      </w:r>
      <w:proofErr w:type="spellStart"/>
      <w:r w:rsidRPr="00D42594">
        <w:rPr>
          <w:rFonts w:cstheme="minorHAnsi"/>
          <w:b/>
          <w:bCs/>
          <w:i/>
          <w:iCs/>
          <w:sz w:val="22"/>
          <w:szCs w:val="22"/>
        </w:rPr>
        <w:t>income_per_acre</w:t>
      </w:r>
      <w:proofErr w:type="spellEnd"/>
    </w:p>
    <w:p w14:paraId="37226EEC" w14:textId="37FC1555" w:rsidR="0D6DAC2A" w:rsidRPr="00D42594" w:rsidRDefault="7900208D" w:rsidP="00D42594">
      <w:pPr>
        <w:spacing w:after="120" w:line="360" w:lineRule="auto"/>
        <w:ind w:firstLine="720"/>
        <w:jc w:val="both"/>
        <w:rPr>
          <w:rFonts w:asciiTheme="majorBidi" w:eastAsia="Times New Roman" w:hAnsiTheme="majorBidi" w:cstheme="majorBidi"/>
          <w:sz w:val="22"/>
          <w:szCs w:val="22"/>
        </w:rPr>
      </w:pPr>
      <w:r w:rsidRPr="00D42594">
        <w:rPr>
          <w:rFonts w:asciiTheme="majorBidi" w:eastAsia="Times New Roman" w:hAnsiTheme="majorBidi" w:cstheme="majorBidi"/>
          <w:sz w:val="22"/>
          <w:szCs w:val="22"/>
        </w:rPr>
        <w:t xml:space="preserve">In order to determine which is the most significant variable affecting the income generated per acre, we must first define certain criteria to measure the significance of each. </w:t>
      </w:r>
    </w:p>
    <w:p w14:paraId="3A3E23A8" w14:textId="15BDDA07" w:rsidR="0D6DAC2A" w:rsidRPr="00D42594" w:rsidRDefault="7900208D" w:rsidP="00D42594">
      <w:pPr>
        <w:spacing w:after="120" w:line="360" w:lineRule="auto"/>
        <w:rPr>
          <w:rFonts w:asciiTheme="majorBidi" w:eastAsia="Times New Roman" w:hAnsiTheme="majorBidi" w:cstheme="majorBidi"/>
          <w:sz w:val="22"/>
          <w:szCs w:val="22"/>
        </w:rPr>
      </w:pPr>
      <w:r w:rsidRPr="00D42594">
        <w:rPr>
          <w:rFonts w:asciiTheme="majorBidi" w:eastAsia="Times New Roman" w:hAnsiTheme="majorBidi" w:cstheme="majorBidi"/>
          <w:sz w:val="22"/>
          <w:szCs w:val="22"/>
        </w:rPr>
        <w:t>The first approach would be to observe and compare the p-values obtained in our regression model. However, although the p-values do indicate the probability of a variable having a weight of zero, they do not indicate the importance of the variable in the model, meaning that t</w:t>
      </w:r>
      <w:r w:rsidR="00D42594">
        <w:rPr>
          <w:rFonts w:asciiTheme="majorBidi" w:eastAsia="Times New Roman" w:hAnsiTheme="majorBidi" w:cstheme="majorBidi"/>
          <w:sz w:val="22"/>
          <w:szCs w:val="22"/>
        </w:rPr>
        <w:t>his option is not suitable</w:t>
      </w:r>
      <w:r w:rsidR="0D6DAC2A" w:rsidRPr="00D42594">
        <w:rPr>
          <w:rFonts w:asciiTheme="majorBidi" w:hAnsiTheme="majorBidi" w:cstheme="majorBidi"/>
          <w:sz w:val="22"/>
          <w:szCs w:val="22"/>
        </w:rPr>
        <w:br/>
      </w:r>
      <w:r w:rsidRPr="00D42594">
        <w:rPr>
          <w:rFonts w:asciiTheme="majorBidi" w:eastAsia="Times New Roman" w:hAnsiTheme="majorBidi" w:cstheme="majorBidi"/>
          <w:sz w:val="22"/>
          <w:szCs w:val="22"/>
        </w:rPr>
        <w:t xml:space="preserve">The second approach would be to use the regression coefficients obtained from our model. These coefficients show the average change of the dependant variable with respect to the independent variable. </w:t>
      </w:r>
    </w:p>
    <w:p w14:paraId="34DA08B8" w14:textId="18B27CBF" w:rsidR="0D6DAC2A" w:rsidRPr="00D42594" w:rsidRDefault="7900208D" w:rsidP="00D42594">
      <w:pPr>
        <w:spacing w:after="120" w:line="360" w:lineRule="auto"/>
        <w:jc w:val="both"/>
        <w:rPr>
          <w:rFonts w:asciiTheme="majorBidi" w:eastAsia="Times New Roman" w:hAnsiTheme="majorBidi" w:cstheme="majorBidi"/>
          <w:sz w:val="22"/>
          <w:szCs w:val="22"/>
        </w:rPr>
      </w:pPr>
      <w:r w:rsidRPr="00D42594">
        <w:rPr>
          <w:rFonts w:asciiTheme="majorBidi" w:eastAsia="Times New Roman" w:hAnsiTheme="majorBidi" w:cstheme="majorBidi"/>
          <w:sz w:val="22"/>
          <w:szCs w:val="22"/>
        </w:rPr>
        <w:t>If we want to use this approach, we must consider the values that each variable can take. However, we cannot make use of this approach given the fact that in our model we have made use of dummy variables and variables with different units, making it impossible to compare one to another.</w:t>
      </w:r>
    </w:p>
    <w:p w14:paraId="42C19627" w14:textId="396BA60C" w:rsidR="0D6DAC2A" w:rsidRPr="00D42594" w:rsidRDefault="7900208D" w:rsidP="00D42594">
      <w:pPr>
        <w:spacing w:after="120" w:line="360" w:lineRule="auto"/>
        <w:jc w:val="both"/>
        <w:rPr>
          <w:rFonts w:asciiTheme="majorBidi" w:eastAsia="Times New Roman" w:hAnsiTheme="majorBidi" w:cstheme="majorBidi"/>
          <w:sz w:val="22"/>
          <w:szCs w:val="22"/>
        </w:rPr>
      </w:pPr>
      <w:r w:rsidRPr="00D42594">
        <w:rPr>
          <w:rFonts w:asciiTheme="majorBidi" w:eastAsia="Times New Roman" w:hAnsiTheme="majorBidi" w:cstheme="majorBidi"/>
          <w:sz w:val="22"/>
          <w:szCs w:val="22"/>
        </w:rPr>
        <w:t xml:space="preserve">Our final decision was to find the variable that, when added or taken out of the regression model, would have the most drastic change in R-squared. When an independent variable is added to a regression model, the change in the R-squared value explains the upgrade or downgrade in the model in question, in this case income per acre. </w:t>
      </w:r>
    </w:p>
    <w:p w14:paraId="6A72033E" w14:textId="2F6208A6" w:rsidR="7900208D" w:rsidRDefault="7900208D" w:rsidP="00D42594">
      <w:pPr>
        <w:spacing w:line="360" w:lineRule="auto"/>
        <w:jc w:val="both"/>
        <w:rPr>
          <w:rFonts w:asciiTheme="majorBidi" w:eastAsia="Times New Roman" w:hAnsiTheme="majorBidi" w:cstheme="majorBidi"/>
          <w:sz w:val="22"/>
          <w:szCs w:val="22"/>
        </w:rPr>
      </w:pPr>
      <w:r w:rsidRPr="00D42594">
        <w:rPr>
          <w:rFonts w:asciiTheme="majorBidi" w:eastAsia="Times New Roman" w:hAnsiTheme="majorBidi" w:cstheme="majorBidi"/>
          <w:sz w:val="22"/>
          <w:szCs w:val="22"/>
        </w:rPr>
        <w:t>Therefore, using the option mentioned above we decided that the variable that increased R-squared the most when added to the model was “</w:t>
      </w:r>
      <w:proofErr w:type="spellStart"/>
      <w:r w:rsidRPr="00D42594">
        <w:rPr>
          <w:rFonts w:asciiTheme="majorBidi" w:eastAsia="Times New Roman" w:hAnsiTheme="majorBidi" w:cstheme="majorBidi"/>
          <w:sz w:val="22"/>
          <w:szCs w:val="22"/>
        </w:rPr>
        <w:t>Chawki_bivol</w:t>
      </w:r>
      <w:proofErr w:type="spellEnd"/>
      <w:r w:rsidRPr="00D42594">
        <w:rPr>
          <w:rFonts w:asciiTheme="majorBidi" w:eastAsia="Times New Roman" w:hAnsiTheme="majorBidi" w:cstheme="majorBidi"/>
          <w:sz w:val="22"/>
          <w:szCs w:val="22"/>
        </w:rPr>
        <w:t xml:space="preserve">”. This means that the single variable that explained the most change in the regression model of income generated per acre was whether the farm used only bivoltine hybrid or not. </w:t>
      </w:r>
    </w:p>
    <w:p w14:paraId="5EF2946E" w14:textId="77777777" w:rsidR="00D42594" w:rsidRPr="00D42594" w:rsidRDefault="00D42594" w:rsidP="00D42594">
      <w:pPr>
        <w:spacing w:line="360" w:lineRule="auto"/>
        <w:jc w:val="both"/>
        <w:rPr>
          <w:rFonts w:asciiTheme="majorBidi" w:eastAsia="Times New Roman" w:hAnsiTheme="majorBidi" w:cstheme="majorBidi"/>
          <w:sz w:val="22"/>
          <w:szCs w:val="22"/>
        </w:rPr>
      </w:pPr>
    </w:p>
    <w:p w14:paraId="280A4E7A" w14:textId="054A9062" w:rsidR="0E637D57" w:rsidRPr="00D42594" w:rsidRDefault="00D42594" w:rsidP="00D42594">
      <w:pPr>
        <w:spacing w:line="360" w:lineRule="auto"/>
        <w:rPr>
          <w:rFonts w:ascii="Times New Roman" w:eastAsia="Times New Roman" w:hAnsi="Times New Roman" w:cs="Times New Roman"/>
          <w:i/>
          <w:iCs/>
          <w:lang w:val="en-US" w:eastAsia="zh-CN"/>
        </w:rPr>
      </w:pPr>
      <w:r w:rsidRPr="00D42594">
        <w:rPr>
          <w:rFonts w:asciiTheme="majorBidi" w:hAnsiTheme="majorBidi" w:cstheme="majorBidi"/>
          <w:b/>
          <w:bCs/>
          <w:i/>
          <w:iCs/>
          <w:sz w:val="22"/>
          <w:szCs w:val="22"/>
          <w:lang w:val="en-IE"/>
        </w:rPr>
        <w:t>A farmer is considering a single investment of 15,000 Rs per acre in an effective temperature management system in rearing house. This farmer is not planning to make any other investments. Advise this farmer on this particular investment.</w:t>
      </w:r>
      <w:r w:rsidRPr="00D42594">
        <w:rPr>
          <w:rFonts w:ascii="Times" w:hAnsi="Times"/>
          <w:i/>
          <w:iCs/>
          <w:color w:val="000000"/>
          <w:sz w:val="20"/>
          <w:szCs w:val="20"/>
          <w:shd w:val="clear" w:color="auto" w:fill="F4F4F4"/>
        </w:rPr>
        <w:t xml:space="preserve"> </w:t>
      </w:r>
    </w:p>
    <w:p w14:paraId="5D34AD30" w14:textId="1382535B" w:rsidR="7900208D" w:rsidRPr="00D42594" w:rsidRDefault="7900208D" w:rsidP="00D42594">
      <w:pPr>
        <w:spacing w:after="120" w:line="360" w:lineRule="auto"/>
        <w:ind w:firstLine="720"/>
        <w:jc w:val="both"/>
        <w:rPr>
          <w:rFonts w:asciiTheme="majorBidi" w:eastAsia="Times" w:hAnsiTheme="majorBidi" w:cstheme="majorBidi"/>
          <w:color w:val="000000" w:themeColor="text1"/>
          <w:sz w:val="22"/>
          <w:szCs w:val="22"/>
          <w:lang w:val="en-IE"/>
        </w:rPr>
      </w:pPr>
      <w:r w:rsidRPr="00D42594">
        <w:rPr>
          <w:rFonts w:asciiTheme="majorBidi" w:eastAsia="Times" w:hAnsiTheme="majorBidi" w:cstheme="majorBidi"/>
          <w:color w:val="000000" w:themeColor="text1"/>
          <w:sz w:val="22"/>
          <w:szCs w:val="22"/>
          <w:lang w:val="en-IE"/>
        </w:rPr>
        <w:t xml:space="preserve"> Looking at our model, if a farmer invests 15,000 Rs per acre (or any investment as this variable is binary) in an effective temperature management system for the rearing house, and does not make any other investment in anything else, its income per acre per year, on average, will be 11,940 Rs (</w:t>
      </w:r>
      <w:r w:rsidRPr="00D42594">
        <w:rPr>
          <w:rFonts w:asciiTheme="majorBidi" w:eastAsia="Times" w:hAnsiTheme="majorBidi" w:cstheme="majorBidi"/>
          <w:b/>
          <w:bCs/>
          <w:color w:val="000000" w:themeColor="text1"/>
          <w:sz w:val="22"/>
          <w:szCs w:val="22"/>
          <w:lang w:val="en-IE"/>
        </w:rPr>
        <w:t>Exhibit 2b</w:t>
      </w:r>
      <w:r w:rsidRPr="00D42594">
        <w:rPr>
          <w:rFonts w:asciiTheme="majorBidi" w:eastAsia="Times" w:hAnsiTheme="majorBidi" w:cstheme="majorBidi"/>
          <w:color w:val="000000" w:themeColor="text1"/>
          <w:sz w:val="22"/>
          <w:szCs w:val="22"/>
          <w:lang w:val="en-IE"/>
        </w:rPr>
        <w:t xml:space="preserve">) higher than before (without a temperature management system), ceteris paribus. </w:t>
      </w:r>
    </w:p>
    <w:p w14:paraId="5FEC0A7C" w14:textId="69325B5A" w:rsidR="7900208D" w:rsidRPr="00D42594" w:rsidRDefault="7900208D" w:rsidP="00D42594">
      <w:pPr>
        <w:spacing w:after="120" w:line="360" w:lineRule="auto"/>
        <w:jc w:val="both"/>
        <w:rPr>
          <w:rFonts w:asciiTheme="majorBidi" w:eastAsia="Times" w:hAnsiTheme="majorBidi" w:cstheme="majorBidi"/>
          <w:sz w:val="22"/>
          <w:szCs w:val="22"/>
          <w:lang w:val="en-IE"/>
        </w:rPr>
      </w:pPr>
      <w:r w:rsidRPr="00D42594">
        <w:rPr>
          <w:rFonts w:asciiTheme="majorBidi" w:eastAsia="Times" w:hAnsiTheme="majorBidi" w:cstheme="majorBidi"/>
          <w:color w:val="000000" w:themeColor="text1"/>
          <w:sz w:val="22"/>
          <w:szCs w:val="22"/>
          <w:lang w:val="en-IE"/>
        </w:rPr>
        <w:t>However, if we take a deeper look at the data, we can find very interesting information. If we only take the data of the farmers that don’t have an effective temperature management system and we compare the mean of mechanization of this data set to the original data set, we would find out that only 14% of the farmers that don’t have temperature management systems have mechanized their processes (</w:t>
      </w:r>
      <w:r w:rsidRPr="00D42594">
        <w:rPr>
          <w:rFonts w:asciiTheme="majorBidi" w:eastAsia="Times" w:hAnsiTheme="majorBidi" w:cstheme="majorBidi"/>
          <w:b/>
          <w:bCs/>
          <w:color w:val="000000" w:themeColor="text1"/>
          <w:sz w:val="22"/>
          <w:szCs w:val="22"/>
          <w:lang w:val="en-IE"/>
        </w:rPr>
        <w:t>Exhibit 5)</w:t>
      </w:r>
      <w:r w:rsidRPr="00D42594">
        <w:rPr>
          <w:rFonts w:asciiTheme="majorBidi" w:eastAsia="Times" w:hAnsiTheme="majorBidi" w:cstheme="majorBidi"/>
          <w:color w:val="000000" w:themeColor="text1"/>
          <w:sz w:val="22"/>
          <w:szCs w:val="22"/>
          <w:lang w:val="en-IE"/>
        </w:rPr>
        <w:t>.</w:t>
      </w:r>
      <w:r w:rsidRPr="00D42594">
        <w:rPr>
          <w:rFonts w:asciiTheme="majorBidi" w:eastAsia="Times" w:hAnsiTheme="majorBidi" w:cstheme="majorBidi"/>
          <w:b/>
          <w:bCs/>
          <w:color w:val="000000" w:themeColor="text1"/>
          <w:sz w:val="22"/>
          <w:szCs w:val="22"/>
          <w:lang w:val="en-IE"/>
        </w:rPr>
        <w:t xml:space="preserve"> </w:t>
      </w:r>
      <w:r w:rsidRPr="00D42594">
        <w:rPr>
          <w:rFonts w:asciiTheme="majorBidi" w:eastAsia="Times" w:hAnsiTheme="majorBidi" w:cstheme="majorBidi"/>
          <w:sz w:val="22"/>
          <w:szCs w:val="22"/>
          <w:lang w:val="en-IE"/>
        </w:rPr>
        <w:t xml:space="preserve">As mechanization is a better overall investment, </w:t>
      </w:r>
      <w:r w:rsidRPr="00D42594">
        <w:rPr>
          <w:rFonts w:asciiTheme="majorBidi" w:eastAsia="Times" w:hAnsiTheme="majorBidi" w:cstheme="majorBidi"/>
          <w:sz w:val="22"/>
          <w:szCs w:val="22"/>
          <w:lang w:val="en-IE"/>
        </w:rPr>
        <w:lastRenderedPageBreak/>
        <w:t>according to our model, the farmer should consider focusing his investment on mechanization if he hasn’t yet (which is likely, according to the data) even though a temperature management system would remain a good investment as well.</w:t>
      </w:r>
    </w:p>
    <w:p w14:paraId="4B4C975C" w14:textId="08320E4D" w:rsidR="7900208D" w:rsidRPr="00D42594" w:rsidRDefault="7900208D" w:rsidP="00D42594">
      <w:pPr>
        <w:spacing w:after="120" w:line="360" w:lineRule="auto"/>
        <w:jc w:val="both"/>
        <w:rPr>
          <w:rFonts w:asciiTheme="majorBidi" w:eastAsia="Times" w:hAnsiTheme="majorBidi" w:cstheme="majorBidi"/>
          <w:color w:val="000000" w:themeColor="text1"/>
          <w:sz w:val="22"/>
          <w:szCs w:val="22"/>
          <w:lang w:val="en-IE"/>
        </w:rPr>
      </w:pPr>
      <w:r w:rsidRPr="00D42594">
        <w:rPr>
          <w:rFonts w:asciiTheme="majorBidi" w:eastAsia="Times" w:hAnsiTheme="majorBidi" w:cstheme="majorBidi"/>
          <w:color w:val="000000" w:themeColor="text1"/>
          <w:sz w:val="22"/>
          <w:szCs w:val="22"/>
          <w:lang w:val="en-IE"/>
        </w:rPr>
        <w:t>We would advise the farmer to invest in the temperature management system, only if its useful life is higher than 2 years. This is the case as with an initial investment of 15,000 Rs and an increase in annual income of 11,940 Rs thanks to the new system, it will take 1.25 years to recover the investment (15000/11940).</w:t>
      </w:r>
    </w:p>
    <w:p w14:paraId="4D2BF7E3" w14:textId="51A93FDB" w:rsidR="7900208D" w:rsidRPr="00D42594" w:rsidRDefault="7900208D" w:rsidP="00D42594">
      <w:pPr>
        <w:spacing w:after="120" w:line="360" w:lineRule="auto"/>
        <w:jc w:val="both"/>
        <w:rPr>
          <w:rFonts w:asciiTheme="majorBidi" w:eastAsia="Times" w:hAnsiTheme="majorBidi" w:cstheme="majorBidi"/>
          <w:color w:val="000000" w:themeColor="text1"/>
          <w:sz w:val="22"/>
          <w:szCs w:val="22"/>
          <w:lang w:val="en-IE"/>
        </w:rPr>
      </w:pPr>
      <w:r w:rsidRPr="00D42594">
        <w:rPr>
          <w:rFonts w:asciiTheme="majorBidi" w:eastAsia="Times" w:hAnsiTheme="majorBidi" w:cstheme="majorBidi"/>
          <w:color w:val="000000" w:themeColor="text1"/>
          <w:sz w:val="22"/>
          <w:szCs w:val="22"/>
          <w:lang w:val="en-IE"/>
        </w:rPr>
        <w:t xml:space="preserve"> </w:t>
      </w:r>
    </w:p>
    <w:p w14:paraId="1FAC48D6" w14:textId="77777777" w:rsidR="00DB5B50" w:rsidRPr="00D42594" w:rsidRDefault="7900208D" w:rsidP="00D42594">
      <w:pPr>
        <w:spacing w:after="120" w:line="360" w:lineRule="auto"/>
        <w:jc w:val="both"/>
        <w:rPr>
          <w:rFonts w:asciiTheme="majorBidi" w:eastAsia="Times New Roman" w:hAnsiTheme="majorBidi" w:cstheme="majorBidi"/>
          <w:b/>
          <w:bCs/>
          <w:i/>
          <w:iCs/>
          <w:color w:val="000000" w:themeColor="text1"/>
          <w:sz w:val="22"/>
          <w:szCs w:val="22"/>
          <w:lang w:eastAsia="en-GB"/>
        </w:rPr>
      </w:pPr>
      <w:r w:rsidRPr="00D42594">
        <w:rPr>
          <w:rFonts w:asciiTheme="majorBidi" w:eastAsia="Times New Roman" w:hAnsiTheme="majorBidi" w:cstheme="majorBidi"/>
          <w:b/>
          <w:bCs/>
          <w:i/>
          <w:iCs/>
          <w:color w:val="000000" w:themeColor="text1"/>
          <w:sz w:val="22"/>
          <w:szCs w:val="22"/>
          <w:lang w:eastAsia="en-GB"/>
        </w:rPr>
        <w:t>How effective the training programs are? Does receiving a formal training on sericulture increase the income per acre?</w:t>
      </w:r>
    </w:p>
    <w:p w14:paraId="586F7545" w14:textId="03974D81" w:rsidR="00DB5B50" w:rsidRPr="00D42594" w:rsidRDefault="7900208D" w:rsidP="0089438A">
      <w:pPr>
        <w:spacing w:after="120" w:line="360" w:lineRule="auto"/>
        <w:ind w:firstLine="720"/>
        <w:rPr>
          <w:rFonts w:asciiTheme="majorBidi" w:hAnsiTheme="majorBidi" w:cstheme="majorBidi"/>
          <w:sz w:val="22"/>
          <w:szCs w:val="22"/>
          <w:lang w:val="en-IE"/>
        </w:rPr>
      </w:pPr>
      <w:r w:rsidRPr="00D42594">
        <w:rPr>
          <w:rFonts w:asciiTheme="majorBidi" w:hAnsiTheme="majorBidi" w:cstheme="majorBidi"/>
          <w:sz w:val="22"/>
          <w:szCs w:val="22"/>
          <w:lang w:val="en-IE"/>
        </w:rPr>
        <w:t xml:space="preserve">At first sight, the training programs look to be ineffective as the Beta of the variable training on sericulture was negative (meaning it has a negative impact on </w:t>
      </w:r>
      <w:proofErr w:type="spellStart"/>
      <w:r w:rsidRPr="00D42594">
        <w:rPr>
          <w:rFonts w:asciiTheme="majorBidi" w:hAnsiTheme="majorBidi" w:cstheme="majorBidi"/>
          <w:sz w:val="22"/>
          <w:szCs w:val="22"/>
          <w:lang w:val="en-IE"/>
        </w:rPr>
        <w:t>income_per_acre</w:t>
      </w:r>
      <w:proofErr w:type="spellEnd"/>
      <w:r w:rsidRPr="00D42594">
        <w:rPr>
          <w:rFonts w:asciiTheme="majorBidi" w:hAnsiTheme="majorBidi" w:cstheme="majorBidi"/>
          <w:sz w:val="22"/>
          <w:szCs w:val="22"/>
          <w:lang w:val="en-IE"/>
        </w:rPr>
        <w:t>). As this was suspicious, we looked at the correlation table (</w:t>
      </w:r>
      <w:r w:rsidRPr="00D42594">
        <w:rPr>
          <w:rFonts w:asciiTheme="majorBidi" w:hAnsiTheme="majorBidi" w:cstheme="majorBidi"/>
          <w:b/>
          <w:bCs/>
          <w:sz w:val="22"/>
          <w:szCs w:val="22"/>
          <w:lang w:val="en-IE"/>
        </w:rPr>
        <w:t>Exhibit 3</w:t>
      </w:r>
      <w:r w:rsidRPr="00D42594">
        <w:rPr>
          <w:rFonts w:asciiTheme="majorBidi" w:hAnsiTheme="majorBidi" w:cstheme="majorBidi"/>
          <w:sz w:val="22"/>
          <w:szCs w:val="22"/>
          <w:lang w:val="en-IE"/>
        </w:rPr>
        <w:t xml:space="preserve">) and observed that training negatively correlated with variables, such as mechanization, that had a relatively strong positive impact on income per acre and positively correlated with variables, like </w:t>
      </w:r>
      <w:proofErr w:type="spellStart"/>
      <w:r w:rsidRPr="00D42594">
        <w:rPr>
          <w:rFonts w:asciiTheme="majorBidi" w:hAnsiTheme="majorBidi" w:cstheme="majorBidi"/>
          <w:sz w:val="22"/>
          <w:szCs w:val="22"/>
          <w:lang w:val="en-IE"/>
        </w:rPr>
        <w:t>chawki_bivol</w:t>
      </w:r>
      <w:proofErr w:type="spellEnd"/>
      <w:r w:rsidRPr="00D42594">
        <w:rPr>
          <w:rFonts w:asciiTheme="majorBidi" w:hAnsiTheme="majorBidi" w:cstheme="majorBidi"/>
          <w:sz w:val="22"/>
          <w:szCs w:val="22"/>
          <w:lang w:val="en-IE"/>
        </w:rPr>
        <w:t>, that had a relatively strong negative impact on income per acre.</w:t>
      </w:r>
    </w:p>
    <w:p w14:paraId="7CC9B8FE" w14:textId="4A89EE24" w:rsidR="00DB5B50" w:rsidRPr="00D42594" w:rsidRDefault="7900208D" w:rsidP="00D42594">
      <w:pPr>
        <w:spacing w:after="120" w:line="360" w:lineRule="auto"/>
        <w:jc w:val="both"/>
        <w:rPr>
          <w:rFonts w:asciiTheme="majorBidi" w:hAnsiTheme="majorBidi" w:cstheme="majorBidi"/>
          <w:sz w:val="22"/>
          <w:szCs w:val="22"/>
          <w:lang w:val="en-IE"/>
        </w:rPr>
      </w:pPr>
      <w:r w:rsidRPr="00D42594">
        <w:rPr>
          <w:rFonts w:asciiTheme="majorBidi" w:hAnsiTheme="majorBidi" w:cstheme="majorBidi"/>
          <w:sz w:val="22"/>
          <w:szCs w:val="22"/>
          <w:lang w:val="en-IE"/>
        </w:rPr>
        <w:t xml:space="preserve"> To see if this was the cause of these results, we created simple linear models with the variables income per acre, </w:t>
      </w:r>
      <w:proofErr w:type="spellStart"/>
      <w:r w:rsidRPr="00D42594">
        <w:rPr>
          <w:rFonts w:asciiTheme="majorBidi" w:hAnsiTheme="majorBidi" w:cstheme="majorBidi"/>
          <w:sz w:val="22"/>
          <w:szCs w:val="22"/>
          <w:lang w:val="en-IE"/>
        </w:rPr>
        <w:t>chawki_bivol</w:t>
      </w:r>
      <w:proofErr w:type="spellEnd"/>
      <w:r w:rsidRPr="00D42594">
        <w:rPr>
          <w:rFonts w:asciiTheme="majorBidi" w:hAnsiTheme="majorBidi" w:cstheme="majorBidi"/>
          <w:sz w:val="22"/>
          <w:szCs w:val="22"/>
          <w:lang w:val="en-IE"/>
        </w:rPr>
        <w:t>, mechanization, years of experience in sericulture and training on sericulture. In all these tests the Beta for training on sericulture remained negative.</w:t>
      </w:r>
    </w:p>
    <w:p w14:paraId="66F95D0D" w14:textId="42DDAE30" w:rsidR="00DB5B50" w:rsidRDefault="7900208D" w:rsidP="00D42594">
      <w:pPr>
        <w:spacing w:after="120" w:line="360" w:lineRule="auto"/>
        <w:jc w:val="both"/>
        <w:rPr>
          <w:rFonts w:asciiTheme="majorBidi" w:hAnsiTheme="majorBidi" w:cstheme="majorBidi"/>
          <w:sz w:val="22"/>
          <w:szCs w:val="22"/>
          <w:lang w:val="en-IE"/>
        </w:rPr>
      </w:pPr>
      <w:r w:rsidRPr="00D42594">
        <w:rPr>
          <w:rFonts w:asciiTheme="majorBidi" w:hAnsiTheme="majorBidi" w:cstheme="majorBidi"/>
          <w:sz w:val="22"/>
          <w:szCs w:val="22"/>
          <w:lang w:val="en-IE"/>
        </w:rPr>
        <w:t xml:space="preserve">From this newly obtained data it can be deduced that training on sericulture does not significantly affect the income per acre; in fact, it makes it smaller. As the model only explains 34.6% of the total variability of income per acre it can’t be fully confirmed that training is a waste of money, even if the results strongly indicate it. Our model indicates that the training programs are ineffective and that they reduce income per acre on sericulture, however, its negative weight in the model reduces with each added variable. </w:t>
      </w:r>
    </w:p>
    <w:p w14:paraId="4D702E05" w14:textId="181AB6FB" w:rsidR="007B0B25" w:rsidRDefault="007B0B25" w:rsidP="00D42594">
      <w:pPr>
        <w:spacing w:after="120" w:line="360" w:lineRule="auto"/>
        <w:jc w:val="both"/>
        <w:rPr>
          <w:rFonts w:asciiTheme="majorBidi" w:hAnsiTheme="majorBidi" w:cstheme="majorBidi"/>
          <w:sz w:val="22"/>
          <w:szCs w:val="22"/>
          <w:lang w:val="en-IE"/>
        </w:rPr>
      </w:pPr>
      <w:r>
        <w:rPr>
          <w:rFonts w:asciiTheme="majorBidi" w:hAnsiTheme="majorBidi" w:cstheme="majorBidi"/>
          <w:sz w:val="22"/>
          <w:szCs w:val="22"/>
          <w:lang w:val="en-IE"/>
        </w:rPr>
        <w:t xml:space="preserve">One explanation for this negative weight could be </w:t>
      </w:r>
      <w:r w:rsidR="000070F2">
        <w:rPr>
          <w:rFonts w:asciiTheme="majorBidi" w:hAnsiTheme="majorBidi" w:cstheme="majorBidi"/>
          <w:sz w:val="22"/>
          <w:szCs w:val="22"/>
          <w:lang w:val="en-IE"/>
        </w:rPr>
        <w:t>related to this line mentioned in the text:</w:t>
      </w:r>
    </w:p>
    <w:p w14:paraId="53EA7FD1" w14:textId="5E34A30B" w:rsidR="00F1484E" w:rsidRDefault="00F1484E" w:rsidP="00D42594">
      <w:pPr>
        <w:spacing w:after="120" w:line="360" w:lineRule="auto"/>
        <w:jc w:val="both"/>
        <w:rPr>
          <w:rFonts w:asciiTheme="majorBidi" w:hAnsiTheme="majorBidi" w:cstheme="majorBidi"/>
          <w:sz w:val="22"/>
          <w:szCs w:val="22"/>
          <w:lang w:val="en-IE"/>
        </w:rPr>
      </w:pPr>
      <w:r>
        <w:rPr>
          <w:rFonts w:asciiTheme="majorBidi" w:hAnsiTheme="majorBidi" w:cstheme="majorBidi"/>
          <w:sz w:val="22"/>
          <w:szCs w:val="22"/>
          <w:lang w:val="en-IE"/>
        </w:rPr>
        <w:t>“</w:t>
      </w:r>
      <w:r w:rsidR="00CB59F6">
        <w:rPr>
          <w:rFonts w:asciiTheme="majorBidi" w:hAnsiTheme="majorBidi" w:cstheme="majorBidi"/>
          <w:sz w:val="22"/>
          <w:szCs w:val="22"/>
          <w:lang w:val="en-IE"/>
        </w:rPr>
        <w:t xml:space="preserve">The </w:t>
      </w:r>
      <w:bookmarkStart w:id="0" w:name="_GoBack"/>
      <w:bookmarkEnd w:id="0"/>
    </w:p>
    <w:p w14:paraId="05380C68" w14:textId="77777777" w:rsidR="000070F2" w:rsidRPr="00D42594" w:rsidRDefault="000070F2" w:rsidP="00D42594">
      <w:pPr>
        <w:spacing w:after="120" w:line="360" w:lineRule="auto"/>
        <w:jc w:val="both"/>
        <w:rPr>
          <w:rFonts w:asciiTheme="majorBidi" w:hAnsiTheme="majorBidi" w:cstheme="majorBidi"/>
          <w:sz w:val="22"/>
          <w:szCs w:val="22"/>
          <w:lang w:val="en-IE"/>
        </w:rPr>
      </w:pPr>
    </w:p>
    <w:p w14:paraId="4C8A07CA" w14:textId="1BF0B551" w:rsidR="17317AF3" w:rsidRDefault="17317AF3" w:rsidP="17317AF3">
      <w:pPr>
        <w:spacing w:after="120" w:line="480" w:lineRule="auto"/>
        <w:jc w:val="both"/>
        <w:rPr>
          <w:rFonts w:ascii="Times New Roman" w:hAnsi="Times New Roman" w:cs="Times New Roman"/>
          <w:sz w:val="20"/>
          <w:szCs w:val="20"/>
          <w:lang w:val="en-IE"/>
        </w:rPr>
      </w:pPr>
    </w:p>
    <w:p w14:paraId="776CFBAA" w14:textId="1B352EC8" w:rsidR="7900208D" w:rsidRDefault="7900208D" w:rsidP="7900208D">
      <w:pPr>
        <w:spacing w:after="120"/>
        <w:rPr>
          <w:b/>
          <w:bCs/>
        </w:rPr>
      </w:pPr>
    </w:p>
    <w:p w14:paraId="62507AEE" w14:textId="4488F937" w:rsidR="00D42594" w:rsidRDefault="00D42594" w:rsidP="7900208D">
      <w:pPr>
        <w:spacing w:after="120"/>
        <w:rPr>
          <w:b/>
          <w:bCs/>
        </w:rPr>
      </w:pPr>
    </w:p>
    <w:p w14:paraId="55CD9D61" w14:textId="4C1B6961" w:rsidR="00D42594" w:rsidRDefault="00D42594" w:rsidP="7900208D">
      <w:pPr>
        <w:spacing w:after="120"/>
        <w:rPr>
          <w:b/>
          <w:bCs/>
        </w:rPr>
      </w:pPr>
    </w:p>
    <w:p w14:paraId="52A69198" w14:textId="5B2C4883" w:rsidR="00D42594" w:rsidRDefault="00D42594" w:rsidP="7900208D">
      <w:pPr>
        <w:spacing w:after="120"/>
        <w:rPr>
          <w:b/>
          <w:bCs/>
        </w:rPr>
      </w:pPr>
    </w:p>
    <w:p w14:paraId="4CE6B0B1" w14:textId="49154DBE" w:rsidR="00D42594" w:rsidRDefault="00D42594" w:rsidP="7900208D">
      <w:pPr>
        <w:spacing w:after="120"/>
        <w:rPr>
          <w:b/>
          <w:bCs/>
        </w:rPr>
      </w:pPr>
    </w:p>
    <w:p w14:paraId="155E6573" w14:textId="6166971C" w:rsidR="00D42594" w:rsidRDefault="00D42594" w:rsidP="7900208D">
      <w:pPr>
        <w:spacing w:after="120"/>
        <w:rPr>
          <w:b/>
          <w:bCs/>
        </w:rPr>
      </w:pPr>
    </w:p>
    <w:p w14:paraId="37BFFF10" w14:textId="77777777" w:rsidR="00D42594" w:rsidRDefault="00D42594" w:rsidP="7900208D">
      <w:pPr>
        <w:spacing w:after="120"/>
        <w:rPr>
          <w:b/>
          <w:bCs/>
        </w:rPr>
      </w:pPr>
    </w:p>
    <w:p w14:paraId="79DA2D7E" w14:textId="77777777" w:rsidR="00D42594" w:rsidRDefault="7900208D" w:rsidP="00D42594">
      <w:pPr>
        <w:spacing w:after="120"/>
        <w:rPr>
          <w:b/>
          <w:bCs/>
        </w:rPr>
      </w:pPr>
      <w:r w:rsidRPr="7900208D">
        <w:rPr>
          <w:b/>
          <w:bCs/>
        </w:rPr>
        <w:t xml:space="preserve">Exhibit 1 </w:t>
      </w:r>
    </w:p>
    <w:p w14:paraId="21D5CE67" w14:textId="1522F9E9" w:rsidR="7900208D" w:rsidRPr="00D42594" w:rsidRDefault="00D42594" w:rsidP="00D42594">
      <w:pPr>
        <w:spacing w:after="120"/>
        <w:rPr>
          <w:sz w:val="22"/>
          <w:szCs w:val="22"/>
        </w:rPr>
      </w:pPr>
      <w:r w:rsidRPr="00D42594">
        <w:rPr>
          <w:sz w:val="22"/>
          <w:szCs w:val="22"/>
        </w:rPr>
        <w:t>The Code</w:t>
      </w:r>
    </w:p>
    <w:p w14:paraId="0A074114" w14:textId="0D564CBC" w:rsidR="00D42594" w:rsidRPr="00D42594" w:rsidRDefault="00D42594" w:rsidP="00D42594">
      <w:pPr>
        <w:spacing w:after="120"/>
      </w:pPr>
    </w:p>
    <w:p w14:paraId="78FD907C" w14:textId="2C7C38BE" w:rsidR="7900208D" w:rsidRDefault="7900208D" w:rsidP="7900208D">
      <w:pPr>
        <w:spacing w:after="120"/>
      </w:pPr>
      <w:r>
        <w:rPr>
          <w:noProof/>
        </w:rPr>
        <w:drawing>
          <wp:inline distT="0" distB="0" distL="0" distR="0" wp14:anchorId="17DC6DC6" wp14:editId="49E534C4">
            <wp:extent cx="4572000" cy="381000"/>
            <wp:effectExtent l="0" t="0" r="0" b="0"/>
            <wp:docPr id="200223075" name="Picture 20022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64BB6171" w14:textId="5F6FF8CD" w:rsidR="7900208D" w:rsidRDefault="7900208D" w:rsidP="7900208D">
      <w:pPr>
        <w:spacing w:after="120"/>
      </w:pPr>
      <w:r>
        <w:rPr>
          <w:noProof/>
        </w:rPr>
        <w:drawing>
          <wp:inline distT="0" distB="0" distL="0" distR="0" wp14:anchorId="66B4A7F2" wp14:editId="4D4A01B8">
            <wp:extent cx="4572000" cy="847725"/>
            <wp:effectExtent l="0" t="0" r="0" b="0"/>
            <wp:docPr id="120023269" name="Picture 12002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4608A0FD" w14:textId="10A54942" w:rsidR="7900208D" w:rsidRDefault="7900208D" w:rsidP="7900208D">
      <w:pPr>
        <w:spacing w:after="120"/>
      </w:pPr>
      <w:r>
        <w:rPr>
          <w:noProof/>
        </w:rPr>
        <w:drawing>
          <wp:inline distT="0" distB="0" distL="0" distR="0" wp14:anchorId="6AAC574B" wp14:editId="5E716FE0">
            <wp:extent cx="5391152" cy="1000125"/>
            <wp:effectExtent l="0" t="0" r="0" b="0"/>
            <wp:docPr id="1866507275" name="Picture 186650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91152" cy="1000125"/>
                    </a:xfrm>
                    <a:prstGeom prst="rect">
                      <a:avLst/>
                    </a:prstGeom>
                  </pic:spPr>
                </pic:pic>
              </a:graphicData>
            </a:graphic>
          </wp:inline>
        </w:drawing>
      </w:r>
      <w:r>
        <w:rPr>
          <w:noProof/>
        </w:rPr>
        <w:drawing>
          <wp:inline distT="0" distB="0" distL="0" distR="0" wp14:anchorId="451D4FF1" wp14:editId="1AC7B37B">
            <wp:extent cx="4572000" cy="571500"/>
            <wp:effectExtent l="0" t="0" r="0" b="0"/>
            <wp:docPr id="740814269" name="Picture 740814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6BA64799" w14:textId="603E0D3A" w:rsidR="7900208D" w:rsidRDefault="7900208D" w:rsidP="7900208D">
      <w:pPr>
        <w:spacing w:after="120"/>
      </w:pPr>
    </w:p>
    <w:p w14:paraId="7C6B50D0" w14:textId="53DE430D" w:rsidR="7900208D" w:rsidRDefault="7900208D" w:rsidP="7900208D">
      <w:pPr>
        <w:spacing w:after="120"/>
        <w:rPr>
          <w:b/>
          <w:bCs/>
        </w:rPr>
      </w:pPr>
    </w:p>
    <w:p w14:paraId="75533B9D" w14:textId="77777777" w:rsidR="00D42594" w:rsidRDefault="7900208D" w:rsidP="00D42594">
      <w:pPr>
        <w:spacing w:after="120"/>
      </w:pPr>
      <w:r w:rsidRPr="7900208D">
        <w:rPr>
          <w:b/>
          <w:bCs/>
        </w:rPr>
        <w:t>Exhibit 2</w:t>
      </w:r>
      <w:r w:rsidR="00D42594">
        <w:rPr>
          <w:b/>
          <w:bCs/>
        </w:rPr>
        <w:t xml:space="preserve">a </w:t>
      </w:r>
      <w:r w:rsidR="00D42594">
        <w:t xml:space="preserve"> </w:t>
      </w:r>
    </w:p>
    <w:p w14:paraId="4BB1E11C" w14:textId="563D9D16" w:rsidR="7900208D" w:rsidRDefault="00D42594" w:rsidP="00D42594">
      <w:pPr>
        <w:spacing w:after="120"/>
        <w:rPr>
          <w:sz w:val="22"/>
          <w:szCs w:val="22"/>
        </w:rPr>
      </w:pPr>
      <w:r w:rsidRPr="00D42594">
        <w:rPr>
          <w:sz w:val="22"/>
          <w:szCs w:val="22"/>
        </w:rPr>
        <w:t xml:space="preserve">Coefficients </w:t>
      </w:r>
    </w:p>
    <w:p w14:paraId="14C02D09" w14:textId="77777777" w:rsidR="00D42594" w:rsidRPr="00D42594" w:rsidRDefault="00D42594" w:rsidP="00D42594">
      <w:pPr>
        <w:spacing w:after="120"/>
        <w:rPr>
          <w:sz w:val="22"/>
          <w:szCs w:val="22"/>
        </w:rPr>
      </w:pPr>
    </w:p>
    <w:p w14:paraId="7A1CD465" w14:textId="51967109" w:rsidR="7900208D" w:rsidRDefault="7900208D" w:rsidP="7900208D">
      <w:pPr>
        <w:spacing w:after="120"/>
      </w:pPr>
      <w:r>
        <w:rPr>
          <w:noProof/>
        </w:rPr>
        <w:drawing>
          <wp:inline distT="0" distB="0" distL="0" distR="0" wp14:anchorId="5D98DC7D" wp14:editId="17ACAC90">
            <wp:extent cx="2684834" cy="2865236"/>
            <wp:effectExtent l="0" t="0" r="0" b="5080"/>
            <wp:docPr id="74775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684834" cy="2865236"/>
                    </a:xfrm>
                    <a:prstGeom prst="rect">
                      <a:avLst/>
                    </a:prstGeom>
                  </pic:spPr>
                </pic:pic>
              </a:graphicData>
            </a:graphic>
          </wp:inline>
        </w:drawing>
      </w:r>
    </w:p>
    <w:p w14:paraId="05F96794" w14:textId="77777777" w:rsidR="00D42594" w:rsidRDefault="00D42594" w:rsidP="7900208D">
      <w:pPr>
        <w:spacing w:after="120"/>
        <w:rPr>
          <w:b/>
          <w:bCs/>
        </w:rPr>
      </w:pPr>
    </w:p>
    <w:p w14:paraId="4C641675" w14:textId="77777777" w:rsidR="00D42594" w:rsidRDefault="00D42594" w:rsidP="7900208D">
      <w:pPr>
        <w:spacing w:after="120"/>
        <w:rPr>
          <w:b/>
          <w:bCs/>
        </w:rPr>
      </w:pPr>
    </w:p>
    <w:p w14:paraId="0D7AE199" w14:textId="77777777" w:rsidR="00D42594" w:rsidRDefault="00D42594" w:rsidP="7900208D">
      <w:pPr>
        <w:spacing w:after="120"/>
        <w:rPr>
          <w:b/>
          <w:bCs/>
        </w:rPr>
      </w:pPr>
    </w:p>
    <w:p w14:paraId="0C987A07" w14:textId="77777777" w:rsidR="00D42594" w:rsidRDefault="7900208D" w:rsidP="00D42594">
      <w:pPr>
        <w:spacing w:after="120"/>
        <w:rPr>
          <w:b/>
          <w:bCs/>
        </w:rPr>
      </w:pPr>
      <w:r w:rsidRPr="7900208D">
        <w:rPr>
          <w:b/>
          <w:bCs/>
        </w:rPr>
        <w:t>Exhibit 2b</w:t>
      </w:r>
      <w:r w:rsidR="00D42594">
        <w:rPr>
          <w:b/>
          <w:bCs/>
        </w:rPr>
        <w:t xml:space="preserve"> </w:t>
      </w:r>
    </w:p>
    <w:p w14:paraId="20B82006" w14:textId="1BAE0A61" w:rsidR="7900208D" w:rsidRDefault="00D42594" w:rsidP="00D42594">
      <w:pPr>
        <w:spacing w:after="120"/>
        <w:rPr>
          <w:sz w:val="22"/>
          <w:szCs w:val="22"/>
        </w:rPr>
      </w:pPr>
      <w:r w:rsidRPr="00D42594">
        <w:rPr>
          <w:sz w:val="22"/>
          <w:szCs w:val="22"/>
        </w:rPr>
        <w:t>Coefficients continue</w:t>
      </w:r>
      <w:r>
        <w:rPr>
          <w:sz w:val="22"/>
          <w:szCs w:val="22"/>
        </w:rPr>
        <w:t>d</w:t>
      </w:r>
    </w:p>
    <w:p w14:paraId="7ED0E1B5" w14:textId="77777777" w:rsidR="00D42594" w:rsidRPr="00D42594" w:rsidRDefault="00D42594" w:rsidP="00D42594">
      <w:pPr>
        <w:spacing w:after="120"/>
        <w:rPr>
          <w:sz w:val="22"/>
          <w:szCs w:val="22"/>
        </w:rPr>
      </w:pPr>
    </w:p>
    <w:p w14:paraId="0FE99B5E" w14:textId="39D52702" w:rsidR="7900208D" w:rsidRDefault="7900208D" w:rsidP="7900208D">
      <w:pPr>
        <w:spacing w:after="120"/>
        <w:rPr>
          <w:rFonts w:ascii="Times New Roman" w:hAnsi="Times New Roman" w:cs="Times New Roman"/>
          <w:sz w:val="22"/>
          <w:szCs w:val="22"/>
          <w:lang w:val="en-IE"/>
        </w:rPr>
      </w:pPr>
      <w:r>
        <w:rPr>
          <w:noProof/>
        </w:rPr>
        <w:drawing>
          <wp:inline distT="0" distB="0" distL="0" distR="0" wp14:anchorId="045F29E0" wp14:editId="2429ED6C">
            <wp:extent cx="2665379" cy="1897569"/>
            <wp:effectExtent l="0" t="0" r="1905" b="0"/>
            <wp:docPr id="474290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665379" cy="1897569"/>
                    </a:xfrm>
                    <a:prstGeom prst="rect">
                      <a:avLst/>
                    </a:prstGeom>
                  </pic:spPr>
                </pic:pic>
              </a:graphicData>
            </a:graphic>
          </wp:inline>
        </w:drawing>
      </w:r>
    </w:p>
    <w:p w14:paraId="702C9133" w14:textId="09C67903" w:rsidR="7900208D" w:rsidRDefault="7900208D" w:rsidP="7900208D">
      <w:pPr>
        <w:spacing w:after="120"/>
      </w:pPr>
    </w:p>
    <w:p w14:paraId="7C329D49" w14:textId="3911B6D2" w:rsidR="7900208D" w:rsidRDefault="7900208D" w:rsidP="7900208D">
      <w:pPr>
        <w:spacing w:after="120"/>
        <w:rPr>
          <w:b/>
          <w:bCs/>
        </w:rPr>
      </w:pPr>
    </w:p>
    <w:p w14:paraId="4CF93816" w14:textId="77777777" w:rsidR="00D42594" w:rsidRDefault="7900208D" w:rsidP="00D42594">
      <w:pPr>
        <w:spacing w:after="120"/>
      </w:pPr>
      <w:r w:rsidRPr="7900208D">
        <w:rPr>
          <w:b/>
          <w:bCs/>
        </w:rPr>
        <w:t>Exhibit 3</w:t>
      </w:r>
      <w:r w:rsidR="00D42594">
        <w:t xml:space="preserve"> </w:t>
      </w:r>
    </w:p>
    <w:p w14:paraId="2501C8C7" w14:textId="56531290" w:rsidR="7900208D" w:rsidRDefault="7900208D" w:rsidP="00D42594">
      <w:pPr>
        <w:spacing w:after="120"/>
        <w:rPr>
          <w:sz w:val="22"/>
          <w:szCs w:val="22"/>
        </w:rPr>
      </w:pPr>
      <w:r w:rsidRPr="00D42594">
        <w:rPr>
          <w:sz w:val="22"/>
          <w:szCs w:val="22"/>
        </w:rPr>
        <w:t xml:space="preserve">Correlation Table </w:t>
      </w:r>
    </w:p>
    <w:p w14:paraId="4BFBF335" w14:textId="77777777" w:rsidR="00D42594" w:rsidRPr="00D42594" w:rsidRDefault="00D42594" w:rsidP="00D42594">
      <w:pPr>
        <w:spacing w:after="120"/>
        <w:rPr>
          <w:sz w:val="22"/>
          <w:szCs w:val="22"/>
        </w:rPr>
      </w:pPr>
    </w:p>
    <w:p w14:paraId="2D54C814" w14:textId="7AA5DFE2" w:rsidR="00D42594" w:rsidRDefault="7900208D" w:rsidP="00D42594">
      <w:pPr>
        <w:spacing w:after="120" w:line="480" w:lineRule="auto"/>
        <w:rPr>
          <w:b/>
          <w:bCs/>
        </w:rPr>
      </w:pPr>
      <w:r>
        <w:rPr>
          <w:noProof/>
        </w:rPr>
        <w:drawing>
          <wp:inline distT="0" distB="0" distL="0" distR="0" wp14:anchorId="28CD3173" wp14:editId="77CA748C">
            <wp:extent cx="5899751" cy="1667773"/>
            <wp:effectExtent l="0" t="0" r="0" b="0"/>
            <wp:docPr id="601378190" name="Picture 60137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99751" cy="1667773"/>
                    </a:xfrm>
                    <a:prstGeom prst="rect">
                      <a:avLst/>
                    </a:prstGeom>
                  </pic:spPr>
                </pic:pic>
              </a:graphicData>
            </a:graphic>
          </wp:inline>
        </w:drawing>
      </w:r>
    </w:p>
    <w:p w14:paraId="488ADA8F" w14:textId="09DD3A60" w:rsidR="00D42594" w:rsidRDefault="00D42594" w:rsidP="00D42594">
      <w:pPr>
        <w:spacing w:after="120" w:line="480" w:lineRule="auto"/>
        <w:rPr>
          <w:b/>
          <w:bCs/>
        </w:rPr>
      </w:pPr>
    </w:p>
    <w:p w14:paraId="07152402" w14:textId="51131DDE" w:rsidR="00D42594" w:rsidRDefault="00D42594" w:rsidP="00D42594">
      <w:pPr>
        <w:spacing w:after="120" w:line="480" w:lineRule="auto"/>
        <w:rPr>
          <w:b/>
          <w:bCs/>
        </w:rPr>
      </w:pPr>
    </w:p>
    <w:p w14:paraId="656DAFE1" w14:textId="3C012999" w:rsidR="00D42594" w:rsidRDefault="00D42594" w:rsidP="00D42594">
      <w:pPr>
        <w:spacing w:after="120" w:line="480" w:lineRule="auto"/>
        <w:rPr>
          <w:b/>
          <w:bCs/>
        </w:rPr>
      </w:pPr>
    </w:p>
    <w:p w14:paraId="13A5AAC7" w14:textId="55953FC0" w:rsidR="00D42594" w:rsidRDefault="00D42594" w:rsidP="00D42594">
      <w:pPr>
        <w:spacing w:after="120" w:line="480" w:lineRule="auto"/>
        <w:rPr>
          <w:b/>
          <w:bCs/>
        </w:rPr>
      </w:pPr>
    </w:p>
    <w:p w14:paraId="59BB9013" w14:textId="0B931541" w:rsidR="00D42594" w:rsidRDefault="00D42594" w:rsidP="00D42594">
      <w:pPr>
        <w:spacing w:after="120" w:line="480" w:lineRule="auto"/>
        <w:rPr>
          <w:b/>
          <w:bCs/>
        </w:rPr>
      </w:pPr>
    </w:p>
    <w:p w14:paraId="24A304C1" w14:textId="1CFA250D" w:rsidR="00D42594" w:rsidRDefault="00D42594" w:rsidP="00D42594">
      <w:pPr>
        <w:spacing w:after="120" w:line="480" w:lineRule="auto"/>
        <w:rPr>
          <w:b/>
          <w:bCs/>
        </w:rPr>
      </w:pPr>
    </w:p>
    <w:p w14:paraId="436C1B65" w14:textId="77777777" w:rsidR="00D42594" w:rsidRDefault="00D42594" w:rsidP="00D42594">
      <w:pPr>
        <w:spacing w:after="120" w:line="480" w:lineRule="auto"/>
        <w:rPr>
          <w:b/>
          <w:bCs/>
        </w:rPr>
      </w:pPr>
    </w:p>
    <w:p w14:paraId="2EF10228" w14:textId="288C74D1" w:rsidR="7900208D" w:rsidRDefault="7900208D" w:rsidP="00D42594">
      <w:pPr>
        <w:spacing w:after="120"/>
        <w:rPr>
          <w:b/>
          <w:bCs/>
        </w:rPr>
      </w:pPr>
      <w:r w:rsidRPr="7900208D">
        <w:rPr>
          <w:b/>
          <w:bCs/>
        </w:rPr>
        <w:t>Exhibit 4</w:t>
      </w:r>
    </w:p>
    <w:p w14:paraId="2F6A4FB1" w14:textId="2E6FDEFB" w:rsidR="00D42594" w:rsidRDefault="00D42594" w:rsidP="00D42594">
      <w:pPr>
        <w:spacing w:after="120"/>
        <w:rPr>
          <w:rFonts w:cstheme="minorHAnsi"/>
          <w:sz w:val="22"/>
          <w:szCs w:val="22"/>
        </w:rPr>
      </w:pPr>
      <w:r w:rsidRPr="00D42594">
        <w:rPr>
          <w:rFonts w:cstheme="minorHAnsi"/>
          <w:sz w:val="22"/>
          <w:szCs w:val="22"/>
        </w:rPr>
        <w:t>Regression Line</w:t>
      </w:r>
    </w:p>
    <w:p w14:paraId="14CA1156" w14:textId="77777777" w:rsidR="00D42594" w:rsidRPr="00D42594" w:rsidRDefault="00D42594" w:rsidP="00D42594">
      <w:pPr>
        <w:spacing w:after="120"/>
        <w:rPr>
          <w:rFonts w:cstheme="minorHAnsi"/>
          <w:sz w:val="22"/>
          <w:szCs w:val="22"/>
        </w:rPr>
      </w:pPr>
    </w:p>
    <w:p w14:paraId="2170C1A2" w14:textId="52C14D65" w:rsidR="7900208D" w:rsidRDefault="7900208D" w:rsidP="7900208D">
      <w:pPr>
        <w:spacing w:after="120" w:line="480" w:lineRule="auto"/>
      </w:pPr>
      <w:r>
        <w:rPr>
          <w:noProof/>
        </w:rPr>
        <w:drawing>
          <wp:inline distT="0" distB="0" distL="0" distR="0" wp14:anchorId="410E0224" wp14:editId="770D2BA5">
            <wp:extent cx="4572000" cy="3409950"/>
            <wp:effectExtent l="0" t="0" r="0" b="0"/>
            <wp:docPr id="1074116609" name="Picture 107411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0F204D41" w14:textId="7A1332D2" w:rsidR="7900208D" w:rsidRDefault="7900208D" w:rsidP="00D42594">
      <w:pPr>
        <w:spacing w:after="120"/>
        <w:rPr>
          <w:b/>
          <w:bCs/>
        </w:rPr>
      </w:pPr>
      <w:r w:rsidRPr="7900208D">
        <w:rPr>
          <w:b/>
          <w:bCs/>
        </w:rPr>
        <w:t>Exhibit 5</w:t>
      </w:r>
    </w:p>
    <w:p w14:paraId="4D91AA82" w14:textId="2707D507" w:rsidR="00D42594" w:rsidRDefault="00D42594" w:rsidP="00D42594">
      <w:pPr>
        <w:spacing w:after="120"/>
        <w:rPr>
          <w:sz w:val="22"/>
          <w:szCs w:val="22"/>
        </w:rPr>
      </w:pPr>
      <w:r>
        <w:rPr>
          <w:sz w:val="22"/>
          <w:szCs w:val="22"/>
        </w:rPr>
        <w:t>Temperature Management</w:t>
      </w:r>
    </w:p>
    <w:p w14:paraId="72843DA3" w14:textId="77777777" w:rsidR="00D42594" w:rsidRPr="00D42594" w:rsidRDefault="00D42594" w:rsidP="00D42594">
      <w:pPr>
        <w:spacing w:after="120"/>
        <w:rPr>
          <w:sz w:val="22"/>
          <w:szCs w:val="22"/>
        </w:rPr>
      </w:pPr>
    </w:p>
    <w:p w14:paraId="341B6230" w14:textId="6B321158" w:rsidR="7900208D" w:rsidRDefault="7900208D" w:rsidP="7900208D">
      <w:pPr>
        <w:spacing w:after="120" w:line="480" w:lineRule="auto"/>
      </w:pPr>
      <w:r>
        <w:rPr>
          <w:noProof/>
        </w:rPr>
        <w:drawing>
          <wp:inline distT="0" distB="0" distL="0" distR="0" wp14:anchorId="1DC90338" wp14:editId="7A3C9268">
            <wp:extent cx="4572000" cy="381000"/>
            <wp:effectExtent l="0" t="0" r="0" b="0"/>
            <wp:docPr id="227768179" name="Picture 22776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5375CF91" w14:textId="1802E7AB" w:rsidR="7900208D" w:rsidRDefault="7900208D" w:rsidP="7900208D">
      <w:pPr>
        <w:spacing w:after="120" w:line="480" w:lineRule="auto"/>
      </w:pPr>
      <w:r>
        <w:rPr>
          <w:noProof/>
        </w:rPr>
        <w:drawing>
          <wp:inline distT="0" distB="0" distL="0" distR="0" wp14:anchorId="3E237199" wp14:editId="3EBAA039">
            <wp:extent cx="4572000" cy="200025"/>
            <wp:effectExtent l="0" t="0" r="0" b="0"/>
            <wp:docPr id="1830808792" name="Picture 183080879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00025"/>
                    </a:xfrm>
                    <a:prstGeom prst="rect">
                      <a:avLst/>
                    </a:prstGeom>
                  </pic:spPr>
                </pic:pic>
              </a:graphicData>
            </a:graphic>
          </wp:inline>
        </w:drawing>
      </w:r>
    </w:p>
    <w:p w14:paraId="46B08E7A" w14:textId="5D856E44" w:rsidR="7900208D" w:rsidRDefault="7900208D" w:rsidP="7900208D">
      <w:pPr>
        <w:spacing w:after="120" w:line="480" w:lineRule="auto"/>
      </w:pPr>
      <w:r>
        <w:rPr>
          <w:noProof/>
        </w:rPr>
        <w:drawing>
          <wp:inline distT="0" distB="0" distL="0" distR="0" wp14:anchorId="293FEF56" wp14:editId="0CD31CAD">
            <wp:extent cx="4572000" cy="200025"/>
            <wp:effectExtent l="0" t="0" r="0" b="0"/>
            <wp:docPr id="1438584850" name="Picture 143858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00025"/>
                    </a:xfrm>
                    <a:prstGeom prst="rect">
                      <a:avLst/>
                    </a:prstGeom>
                  </pic:spPr>
                </pic:pic>
              </a:graphicData>
            </a:graphic>
          </wp:inline>
        </w:drawing>
      </w:r>
    </w:p>
    <w:p w14:paraId="30EB734F" w14:textId="4BCBAF49" w:rsidR="7900208D" w:rsidRDefault="7900208D" w:rsidP="7900208D">
      <w:pPr>
        <w:spacing w:after="120" w:line="480" w:lineRule="auto"/>
      </w:pPr>
      <w:r>
        <w:rPr>
          <w:noProof/>
        </w:rPr>
        <w:drawing>
          <wp:inline distT="0" distB="0" distL="0" distR="0" wp14:anchorId="2BE818AF" wp14:editId="1705C077">
            <wp:extent cx="4572000" cy="200025"/>
            <wp:effectExtent l="0" t="0" r="0" b="0"/>
            <wp:docPr id="1892074519" name="Picture 189207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00025"/>
                    </a:xfrm>
                    <a:prstGeom prst="rect">
                      <a:avLst/>
                    </a:prstGeom>
                  </pic:spPr>
                </pic:pic>
              </a:graphicData>
            </a:graphic>
          </wp:inline>
        </w:drawing>
      </w:r>
    </w:p>
    <w:p w14:paraId="07E6484B" w14:textId="26A0A5A1" w:rsidR="7900208D" w:rsidRDefault="7900208D" w:rsidP="7900208D">
      <w:pPr>
        <w:spacing w:after="120" w:line="480" w:lineRule="auto"/>
      </w:pPr>
    </w:p>
    <w:sectPr w:rsidR="7900208D" w:rsidSect="006604CD">
      <w:headerReference w:type="default" r:id="rId23"/>
      <w:footerReference w:type="even" r:id="rId24"/>
      <w:footerReference w:type="default" r:id="rId25"/>
      <w:headerReference w:type="first" r:id="rId26"/>
      <w:footerReference w:type="first" r:id="rId27"/>
      <w:pgSz w:w="11900" w:h="16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D0C74" w14:textId="77777777" w:rsidR="00DB2E6A" w:rsidRDefault="00DB2E6A" w:rsidP="006A7302">
      <w:r>
        <w:separator/>
      </w:r>
    </w:p>
  </w:endnote>
  <w:endnote w:type="continuationSeparator" w:id="0">
    <w:p w14:paraId="08E5279B" w14:textId="77777777" w:rsidR="00DB2E6A" w:rsidRDefault="00DB2E6A" w:rsidP="006A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6041013"/>
      <w:docPartObj>
        <w:docPartGallery w:val="Page Numbers (Bottom of Page)"/>
        <w:docPartUnique/>
      </w:docPartObj>
    </w:sdtPr>
    <w:sdtEndPr>
      <w:rPr>
        <w:rStyle w:val="PageNumber"/>
      </w:rPr>
    </w:sdtEndPr>
    <w:sdtContent>
      <w:p w14:paraId="1C36B14E" w14:textId="77777777" w:rsidR="00B21B99" w:rsidRDefault="00B21B99" w:rsidP="00B05A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459315" w14:textId="77777777" w:rsidR="00B21B99" w:rsidRDefault="00B21B99" w:rsidP="00B21B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3327869"/>
      <w:docPartObj>
        <w:docPartGallery w:val="Page Numbers (Bottom of Page)"/>
        <w:docPartUnique/>
      </w:docPartObj>
    </w:sdtPr>
    <w:sdtEndPr>
      <w:rPr>
        <w:rStyle w:val="PageNumber"/>
      </w:rPr>
    </w:sdtEndPr>
    <w:sdtContent>
      <w:p w14:paraId="4590CB77" w14:textId="77777777" w:rsidR="00B21B99" w:rsidRDefault="00B21B99" w:rsidP="00B05A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E56223" w14:textId="77777777" w:rsidR="00B21B99" w:rsidRDefault="00B21B99" w:rsidP="00B21B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3"/>
      <w:gridCol w:w="2833"/>
      <w:gridCol w:w="2833"/>
    </w:tblGrid>
    <w:tr w:rsidR="7900208D" w14:paraId="63A4EFA6" w14:textId="77777777" w:rsidTr="7900208D">
      <w:tc>
        <w:tcPr>
          <w:tcW w:w="2833" w:type="dxa"/>
        </w:tcPr>
        <w:p w14:paraId="7A0676AE" w14:textId="485A2946" w:rsidR="7900208D" w:rsidRDefault="7900208D" w:rsidP="7900208D">
          <w:pPr>
            <w:pStyle w:val="Header"/>
            <w:ind w:left="-115"/>
          </w:pPr>
        </w:p>
      </w:tc>
      <w:tc>
        <w:tcPr>
          <w:tcW w:w="2833" w:type="dxa"/>
        </w:tcPr>
        <w:p w14:paraId="6DA699C1" w14:textId="3384CA2B" w:rsidR="7900208D" w:rsidRDefault="7900208D" w:rsidP="7900208D">
          <w:pPr>
            <w:pStyle w:val="Header"/>
            <w:jc w:val="center"/>
          </w:pPr>
        </w:p>
      </w:tc>
      <w:tc>
        <w:tcPr>
          <w:tcW w:w="2833" w:type="dxa"/>
        </w:tcPr>
        <w:p w14:paraId="219F40FF" w14:textId="37344F89" w:rsidR="7900208D" w:rsidRDefault="7900208D" w:rsidP="7900208D">
          <w:pPr>
            <w:pStyle w:val="Header"/>
            <w:ind w:right="-115"/>
            <w:jc w:val="right"/>
          </w:pPr>
        </w:p>
      </w:tc>
    </w:tr>
  </w:tbl>
  <w:p w14:paraId="4494C90D" w14:textId="09AD77F9" w:rsidR="7900208D" w:rsidRDefault="7900208D" w:rsidP="79002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2984E" w14:textId="77777777" w:rsidR="00DB2E6A" w:rsidRDefault="00DB2E6A" w:rsidP="006A7302">
      <w:r>
        <w:separator/>
      </w:r>
    </w:p>
  </w:footnote>
  <w:footnote w:type="continuationSeparator" w:id="0">
    <w:p w14:paraId="149E4B51" w14:textId="77777777" w:rsidR="00DB2E6A" w:rsidRDefault="00DB2E6A" w:rsidP="006A7302">
      <w:r>
        <w:continuationSeparator/>
      </w:r>
    </w:p>
  </w:footnote>
  <w:footnote w:id="1">
    <w:p w14:paraId="24D8C91E" w14:textId="482FD31B" w:rsidR="7900208D" w:rsidRDefault="7900208D" w:rsidP="7900208D">
      <w:pPr>
        <w:pStyle w:val="FootnoteText"/>
      </w:pPr>
      <w:r w:rsidRPr="7900208D">
        <w:rPr>
          <w:rStyle w:val="FootnoteReference"/>
          <w:rFonts w:ascii="Calibri" w:eastAsia="Calibri" w:hAnsi="Calibri" w:cs="Calibri"/>
        </w:rPr>
        <w:footnoteRef/>
      </w:r>
      <w:r w:rsidRPr="7900208D">
        <w:rPr>
          <w:rFonts w:ascii="Calibri" w:eastAsia="Calibri" w:hAnsi="Calibri" w:cs="Calibri"/>
        </w:rPr>
        <w:t xml:space="preserve"> We will use adjusted R as our percentage of variation explain as simple R squared might increase by chance just adding new variables</w:t>
      </w:r>
    </w:p>
  </w:footnote>
  <w:footnote w:id="2">
    <w:p w14:paraId="7954966D" w14:textId="64485897" w:rsidR="7900208D" w:rsidRDefault="7900208D" w:rsidP="7900208D">
      <w:pPr>
        <w:pStyle w:val="FootnoteText"/>
      </w:pPr>
      <w:r w:rsidRPr="7900208D">
        <w:rPr>
          <w:rStyle w:val="FootnoteReference"/>
        </w:rPr>
        <w:footnoteRef/>
      </w:r>
      <w:r>
        <w:t xml:space="preserve"> We also used principal component regression and the correlation table to identify the most important variables but decided to focus only on the elimination approach in the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FD064" w14:textId="77777777" w:rsidR="00C21593" w:rsidRPr="00C21593" w:rsidRDefault="00C21593" w:rsidP="00266E8F">
    <w:pPr>
      <w:pStyle w:val="Header"/>
      <w:rPr>
        <w:rFonts w:ascii="Times New Roman" w:hAnsi="Times New Roman" w:cs="Times New Roman"/>
        <w:sz w:val="22"/>
        <w:szCs w:val="22"/>
        <w:lang w:val="es-ES"/>
      </w:rPr>
    </w:pPr>
    <w:r>
      <w:rPr>
        <w:rFonts w:ascii="Times New Roman" w:hAnsi="Times New Roman" w:cs="Times New Roman"/>
        <w:noProof/>
        <w:sz w:val="22"/>
        <w:szCs w:val="22"/>
        <w:lang w:val="es-ES"/>
      </w:rPr>
      <w:drawing>
        <wp:anchor distT="0" distB="0" distL="114300" distR="114300" simplePos="0" relativeHeight="251658240" behindDoc="0" locked="0" layoutInCell="1" allowOverlap="1" wp14:anchorId="0CA9C475" wp14:editId="07777777">
          <wp:simplePos x="0" y="0"/>
          <wp:positionH relativeFrom="column">
            <wp:posOffset>4880338</wp:posOffset>
          </wp:positionH>
          <wp:positionV relativeFrom="paragraph">
            <wp:posOffset>-213995</wp:posOffset>
          </wp:positionV>
          <wp:extent cx="489585" cy="489585"/>
          <wp:effectExtent l="0" t="0" r="5715" b="571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ESE - Logo.jpg"/>
                  <pic:cNvPicPr/>
                </pic:nvPicPr>
                <pic:blipFill>
                  <a:blip r:embed="rId1">
                    <a:extLst>
                      <a:ext uri="{28A0092B-C50C-407E-A947-70E740481C1C}">
                        <a14:useLocalDpi xmlns:a14="http://schemas.microsoft.com/office/drawing/2010/main" val="0"/>
                      </a:ext>
                    </a:extLst>
                  </a:blip>
                  <a:stretch>
                    <a:fillRect/>
                  </a:stretch>
                </pic:blipFill>
                <pic:spPr>
                  <a:xfrm>
                    <a:off x="0" y="0"/>
                    <a:ext cx="489585" cy="489585"/>
                  </a:xfrm>
                  <a:prstGeom prst="rect">
                    <a:avLst/>
                  </a:prstGeom>
                </pic:spPr>
              </pic:pic>
            </a:graphicData>
          </a:graphic>
          <wp14:sizeRelH relativeFrom="page">
            <wp14:pctWidth>0</wp14:pctWidth>
          </wp14:sizeRelH>
          <wp14:sizeRelV relativeFrom="page">
            <wp14:pctHeight>0</wp14:pctHeight>
          </wp14:sizeRelV>
        </wp:anchor>
      </w:drawing>
    </w:r>
    <w:r w:rsidR="00DB5B50">
      <w:rPr>
        <w:rFonts w:ascii="Times New Roman" w:hAnsi="Times New Roman" w:cs="Times New Roman"/>
        <w:sz w:val="22"/>
        <w:szCs w:val="22"/>
        <w:lang w:val="es-ES"/>
      </w:rPr>
      <w:t xml:space="preserve">Business </w:t>
    </w:r>
    <w:proofErr w:type="spellStart"/>
    <w:r w:rsidR="00DB5B50">
      <w:rPr>
        <w:rFonts w:ascii="Times New Roman" w:hAnsi="Times New Roman" w:cs="Times New Roman"/>
        <w:sz w:val="22"/>
        <w:szCs w:val="22"/>
        <w:lang w:val="es-ES"/>
      </w:rPr>
      <w:t>Analytics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3"/>
      <w:gridCol w:w="2833"/>
      <w:gridCol w:w="2833"/>
    </w:tblGrid>
    <w:tr w:rsidR="7900208D" w14:paraId="61F67353" w14:textId="77777777" w:rsidTr="7900208D">
      <w:tc>
        <w:tcPr>
          <w:tcW w:w="2833" w:type="dxa"/>
        </w:tcPr>
        <w:p w14:paraId="74481109" w14:textId="77F7C90F" w:rsidR="7900208D" w:rsidRDefault="7900208D" w:rsidP="7900208D">
          <w:pPr>
            <w:pStyle w:val="Header"/>
            <w:ind w:left="-115"/>
          </w:pPr>
        </w:p>
      </w:tc>
      <w:tc>
        <w:tcPr>
          <w:tcW w:w="2833" w:type="dxa"/>
        </w:tcPr>
        <w:p w14:paraId="0088CE78" w14:textId="684DA8AF" w:rsidR="7900208D" w:rsidRDefault="7900208D" w:rsidP="7900208D">
          <w:pPr>
            <w:pStyle w:val="Header"/>
            <w:jc w:val="center"/>
          </w:pPr>
        </w:p>
      </w:tc>
      <w:tc>
        <w:tcPr>
          <w:tcW w:w="2833" w:type="dxa"/>
        </w:tcPr>
        <w:p w14:paraId="1B200479" w14:textId="32C7F7C2" w:rsidR="7900208D" w:rsidRDefault="7900208D" w:rsidP="7900208D">
          <w:pPr>
            <w:pStyle w:val="Header"/>
            <w:ind w:right="-115"/>
            <w:jc w:val="right"/>
          </w:pPr>
        </w:p>
      </w:tc>
    </w:tr>
  </w:tbl>
  <w:p w14:paraId="2827C9DA" w14:textId="2A17A4C3" w:rsidR="7900208D" w:rsidRDefault="7900208D" w:rsidP="79002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5DF"/>
    <w:multiLevelType w:val="hybridMultilevel"/>
    <w:tmpl w:val="1366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A0C88"/>
    <w:multiLevelType w:val="hybridMultilevel"/>
    <w:tmpl w:val="BC06A96C"/>
    <w:lvl w:ilvl="0" w:tplc="065670B4">
      <w:start w:val="1"/>
      <w:numFmt w:val="bullet"/>
      <w:lvlText w:val=""/>
      <w:lvlJc w:val="left"/>
      <w:pPr>
        <w:ind w:left="720" w:hanging="360"/>
      </w:pPr>
      <w:rPr>
        <w:rFonts w:ascii="Symbol" w:hAnsi="Symbol" w:hint="default"/>
      </w:rPr>
    </w:lvl>
    <w:lvl w:ilvl="1" w:tplc="1BFA8BE0">
      <w:start w:val="1"/>
      <w:numFmt w:val="bullet"/>
      <w:lvlText w:val="o"/>
      <w:lvlJc w:val="left"/>
      <w:pPr>
        <w:ind w:left="1440" w:hanging="360"/>
      </w:pPr>
      <w:rPr>
        <w:rFonts w:ascii="Courier New" w:hAnsi="Courier New" w:hint="default"/>
      </w:rPr>
    </w:lvl>
    <w:lvl w:ilvl="2" w:tplc="A19EA02E">
      <w:start w:val="1"/>
      <w:numFmt w:val="bullet"/>
      <w:lvlText w:val=""/>
      <w:lvlJc w:val="left"/>
      <w:pPr>
        <w:ind w:left="2160" w:hanging="360"/>
      </w:pPr>
      <w:rPr>
        <w:rFonts w:ascii="Wingdings" w:hAnsi="Wingdings" w:hint="default"/>
      </w:rPr>
    </w:lvl>
    <w:lvl w:ilvl="3" w:tplc="8EBC2946">
      <w:start w:val="1"/>
      <w:numFmt w:val="bullet"/>
      <w:lvlText w:val=""/>
      <w:lvlJc w:val="left"/>
      <w:pPr>
        <w:ind w:left="2880" w:hanging="360"/>
      </w:pPr>
      <w:rPr>
        <w:rFonts w:ascii="Symbol" w:hAnsi="Symbol" w:hint="default"/>
      </w:rPr>
    </w:lvl>
    <w:lvl w:ilvl="4" w:tplc="E4FC32A0">
      <w:start w:val="1"/>
      <w:numFmt w:val="bullet"/>
      <w:lvlText w:val="o"/>
      <w:lvlJc w:val="left"/>
      <w:pPr>
        <w:ind w:left="3600" w:hanging="360"/>
      </w:pPr>
      <w:rPr>
        <w:rFonts w:ascii="Courier New" w:hAnsi="Courier New" w:hint="default"/>
      </w:rPr>
    </w:lvl>
    <w:lvl w:ilvl="5" w:tplc="8A428C1A">
      <w:start w:val="1"/>
      <w:numFmt w:val="bullet"/>
      <w:lvlText w:val=""/>
      <w:lvlJc w:val="left"/>
      <w:pPr>
        <w:ind w:left="4320" w:hanging="360"/>
      </w:pPr>
      <w:rPr>
        <w:rFonts w:ascii="Wingdings" w:hAnsi="Wingdings" w:hint="default"/>
      </w:rPr>
    </w:lvl>
    <w:lvl w:ilvl="6" w:tplc="3C168D74">
      <w:start w:val="1"/>
      <w:numFmt w:val="bullet"/>
      <w:lvlText w:val=""/>
      <w:lvlJc w:val="left"/>
      <w:pPr>
        <w:ind w:left="5040" w:hanging="360"/>
      </w:pPr>
      <w:rPr>
        <w:rFonts w:ascii="Symbol" w:hAnsi="Symbol" w:hint="default"/>
      </w:rPr>
    </w:lvl>
    <w:lvl w:ilvl="7" w:tplc="337C751C">
      <w:start w:val="1"/>
      <w:numFmt w:val="bullet"/>
      <w:lvlText w:val="o"/>
      <w:lvlJc w:val="left"/>
      <w:pPr>
        <w:ind w:left="5760" w:hanging="360"/>
      </w:pPr>
      <w:rPr>
        <w:rFonts w:ascii="Courier New" w:hAnsi="Courier New" w:hint="default"/>
      </w:rPr>
    </w:lvl>
    <w:lvl w:ilvl="8" w:tplc="57607B78">
      <w:start w:val="1"/>
      <w:numFmt w:val="bullet"/>
      <w:lvlText w:val=""/>
      <w:lvlJc w:val="left"/>
      <w:pPr>
        <w:ind w:left="6480" w:hanging="360"/>
      </w:pPr>
      <w:rPr>
        <w:rFonts w:ascii="Wingdings" w:hAnsi="Wingdings" w:hint="default"/>
      </w:rPr>
    </w:lvl>
  </w:abstractNum>
  <w:abstractNum w:abstractNumId="2" w15:restartNumberingAfterBreak="0">
    <w:nsid w:val="0E3B1F8C"/>
    <w:multiLevelType w:val="multilevel"/>
    <w:tmpl w:val="107A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F781F"/>
    <w:multiLevelType w:val="hybridMultilevel"/>
    <w:tmpl w:val="2E2A50E6"/>
    <w:lvl w:ilvl="0" w:tplc="1F127020">
      <w:start w:val="1"/>
      <w:numFmt w:val="decimal"/>
      <w:lvlText w:val="%1."/>
      <w:lvlJc w:val="left"/>
      <w:pPr>
        <w:ind w:left="720" w:hanging="360"/>
      </w:pPr>
    </w:lvl>
    <w:lvl w:ilvl="1" w:tplc="FF54D2BE">
      <w:start w:val="1"/>
      <w:numFmt w:val="lowerLetter"/>
      <w:lvlText w:val="%2."/>
      <w:lvlJc w:val="left"/>
      <w:pPr>
        <w:ind w:left="1440" w:hanging="360"/>
      </w:pPr>
    </w:lvl>
    <w:lvl w:ilvl="2" w:tplc="54EAE778">
      <w:start w:val="1"/>
      <w:numFmt w:val="lowerRoman"/>
      <w:lvlText w:val="%3."/>
      <w:lvlJc w:val="right"/>
      <w:pPr>
        <w:ind w:left="2160" w:hanging="180"/>
      </w:pPr>
    </w:lvl>
    <w:lvl w:ilvl="3" w:tplc="69DC9738">
      <w:start w:val="1"/>
      <w:numFmt w:val="decimal"/>
      <w:lvlText w:val="%4."/>
      <w:lvlJc w:val="left"/>
      <w:pPr>
        <w:ind w:left="2880" w:hanging="360"/>
      </w:pPr>
    </w:lvl>
    <w:lvl w:ilvl="4" w:tplc="BC463D64">
      <w:start w:val="1"/>
      <w:numFmt w:val="lowerLetter"/>
      <w:lvlText w:val="%5."/>
      <w:lvlJc w:val="left"/>
      <w:pPr>
        <w:ind w:left="3600" w:hanging="360"/>
      </w:pPr>
    </w:lvl>
    <w:lvl w:ilvl="5" w:tplc="A60CB09C">
      <w:start w:val="1"/>
      <w:numFmt w:val="lowerRoman"/>
      <w:lvlText w:val="%6."/>
      <w:lvlJc w:val="right"/>
      <w:pPr>
        <w:ind w:left="4320" w:hanging="180"/>
      </w:pPr>
    </w:lvl>
    <w:lvl w:ilvl="6" w:tplc="C77EA2BE">
      <w:start w:val="1"/>
      <w:numFmt w:val="decimal"/>
      <w:lvlText w:val="%7."/>
      <w:lvlJc w:val="left"/>
      <w:pPr>
        <w:ind w:left="5040" w:hanging="360"/>
      </w:pPr>
    </w:lvl>
    <w:lvl w:ilvl="7" w:tplc="E1CAC6E8">
      <w:start w:val="1"/>
      <w:numFmt w:val="lowerLetter"/>
      <w:lvlText w:val="%8."/>
      <w:lvlJc w:val="left"/>
      <w:pPr>
        <w:ind w:left="5760" w:hanging="360"/>
      </w:pPr>
    </w:lvl>
    <w:lvl w:ilvl="8" w:tplc="3244E1D8">
      <w:start w:val="1"/>
      <w:numFmt w:val="lowerRoman"/>
      <w:lvlText w:val="%9."/>
      <w:lvlJc w:val="right"/>
      <w:pPr>
        <w:ind w:left="6480" w:hanging="180"/>
      </w:pPr>
    </w:lvl>
  </w:abstractNum>
  <w:abstractNum w:abstractNumId="4" w15:restartNumberingAfterBreak="0">
    <w:nsid w:val="313E5D9D"/>
    <w:multiLevelType w:val="hybridMultilevel"/>
    <w:tmpl w:val="1B50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40A52"/>
    <w:multiLevelType w:val="hybridMultilevel"/>
    <w:tmpl w:val="1ED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C"/>
    <w:rsid w:val="000070F2"/>
    <w:rsid w:val="00017525"/>
    <w:rsid w:val="000320C7"/>
    <w:rsid w:val="0003476B"/>
    <w:rsid w:val="00073474"/>
    <w:rsid w:val="00074F21"/>
    <w:rsid w:val="00084622"/>
    <w:rsid w:val="000A7D6F"/>
    <w:rsid w:val="000D28F4"/>
    <w:rsid w:val="001035AE"/>
    <w:rsid w:val="001036F1"/>
    <w:rsid w:val="00123D3F"/>
    <w:rsid w:val="001244DC"/>
    <w:rsid w:val="00147A22"/>
    <w:rsid w:val="0016116F"/>
    <w:rsid w:val="001651BB"/>
    <w:rsid w:val="001A7398"/>
    <w:rsid w:val="001C714E"/>
    <w:rsid w:val="001D7985"/>
    <w:rsid w:val="001E5205"/>
    <w:rsid w:val="00231C62"/>
    <w:rsid w:val="002337C9"/>
    <w:rsid w:val="0024352A"/>
    <w:rsid w:val="002617FA"/>
    <w:rsid w:val="00266515"/>
    <w:rsid w:val="00266E8F"/>
    <w:rsid w:val="0028008C"/>
    <w:rsid w:val="00297090"/>
    <w:rsid w:val="002A0309"/>
    <w:rsid w:val="002A46AD"/>
    <w:rsid w:val="002A517E"/>
    <w:rsid w:val="002D6752"/>
    <w:rsid w:val="003D351E"/>
    <w:rsid w:val="003E0D9E"/>
    <w:rsid w:val="003E6FD8"/>
    <w:rsid w:val="003F195E"/>
    <w:rsid w:val="00407E9E"/>
    <w:rsid w:val="0047395F"/>
    <w:rsid w:val="00487B7D"/>
    <w:rsid w:val="00491328"/>
    <w:rsid w:val="004913E6"/>
    <w:rsid w:val="004A5B4D"/>
    <w:rsid w:val="004A601D"/>
    <w:rsid w:val="004C6E12"/>
    <w:rsid w:val="00532688"/>
    <w:rsid w:val="00533782"/>
    <w:rsid w:val="00553733"/>
    <w:rsid w:val="0058426D"/>
    <w:rsid w:val="005879FE"/>
    <w:rsid w:val="005903D6"/>
    <w:rsid w:val="005B5CCF"/>
    <w:rsid w:val="005C3EA1"/>
    <w:rsid w:val="005D1EC7"/>
    <w:rsid w:val="005E4CD5"/>
    <w:rsid w:val="005F3857"/>
    <w:rsid w:val="006604CD"/>
    <w:rsid w:val="006926D4"/>
    <w:rsid w:val="006A7302"/>
    <w:rsid w:val="006F3A45"/>
    <w:rsid w:val="006F73D3"/>
    <w:rsid w:val="00721E23"/>
    <w:rsid w:val="007362CB"/>
    <w:rsid w:val="00750919"/>
    <w:rsid w:val="00795BA9"/>
    <w:rsid w:val="007A3505"/>
    <w:rsid w:val="007A5D14"/>
    <w:rsid w:val="007B0B25"/>
    <w:rsid w:val="007B238B"/>
    <w:rsid w:val="007E0C20"/>
    <w:rsid w:val="007F2773"/>
    <w:rsid w:val="007F6758"/>
    <w:rsid w:val="007F6CC2"/>
    <w:rsid w:val="008014C1"/>
    <w:rsid w:val="00812A06"/>
    <w:rsid w:val="00827017"/>
    <w:rsid w:val="00843833"/>
    <w:rsid w:val="0087512B"/>
    <w:rsid w:val="0089438A"/>
    <w:rsid w:val="008B6EB1"/>
    <w:rsid w:val="008C08D1"/>
    <w:rsid w:val="008C23BE"/>
    <w:rsid w:val="008C752F"/>
    <w:rsid w:val="00902BA5"/>
    <w:rsid w:val="0091683E"/>
    <w:rsid w:val="00923D5F"/>
    <w:rsid w:val="009271E4"/>
    <w:rsid w:val="0093464F"/>
    <w:rsid w:val="00937FB3"/>
    <w:rsid w:val="00982163"/>
    <w:rsid w:val="00997434"/>
    <w:rsid w:val="009A7176"/>
    <w:rsid w:val="009B2000"/>
    <w:rsid w:val="009B7028"/>
    <w:rsid w:val="00A2265C"/>
    <w:rsid w:val="00A44A15"/>
    <w:rsid w:val="00A806C1"/>
    <w:rsid w:val="00AA4FB1"/>
    <w:rsid w:val="00AB08D1"/>
    <w:rsid w:val="00AE674B"/>
    <w:rsid w:val="00B05C25"/>
    <w:rsid w:val="00B21B99"/>
    <w:rsid w:val="00B30E3A"/>
    <w:rsid w:val="00B7517D"/>
    <w:rsid w:val="00B871A7"/>
    <w:rsid w:val="00BA3B7C"/>
    <w:rsid w:val="00BF22CD"/>
    <w:rsid w:val="00C10115"/>
    <w:rsid w:val="00C21593"/>
    <w:rsid w:val="00C22322"/>
    <w:rsid w:val="00C26BAC"/>
    <w:rsid w:val="00C3226E"/>
    <w:rsid w:val="00C62BAA"/>
    <w:rsid w:val="00C67AB2"/>
    <w:rsid w:val="00C81668"/>
    <w:rsid w:val="00C91609"/>
    <w:rsid w:val="00CB277A"/>
    <w:rsid w:val="00CB59F6"/>
    <w:rsid w:val="00CE4C88"/>
    <w:rsid w:val="00D035E9"/>
    <w:rsid w:val="00D132C5"/>
    <w:rsid w:val="00D42594"/>
    <w:rsid w:val="00D61C66"/>
    <w:rsid w:val="00D810F7"/>
    <w:rsid w:val="00DA34EE"/>
    <w:rsid w:val="00DB2E6A"/>
    <w:rsid w:val="00DB5B50"/>
    <w:rsid w:val="00DB7ABC"/>
    <w:rsid w:val="00DB7FDC"/>
    <w:rsid w:val="00DD1B82"/>
    <w:rsid w:val="00DD5956"/>
    <w:rsid w:val="00DE38AC"/>
    <w:rsid w:val="00DF1AC2"/>
    <w:rsid w:val="00DF38C6"/>
    <w:rsid w:val="00DF5279"/>
    <w:rsid w:val="00E157A6"/>
    <w:rsid w:val="00E2412A"/>
    <w:rsid w:val="00E402AE"/>
    <w:rsid w:val="00E561E0"/>
    <w:rsid w:val="00E6757E"/>
    <w:rsid w:val="00E96997"/>
    <w:rsid w:val="00EF515D"/>
    <w:rsid w:val="00F100E8"/>
    <w:rsid w:val="00F11CB9"/>
    <w:rsid w:val="00F1484E"/>
    <w:rsid w:val="00F37453"/>
    <w:rsid w:val="00F70DE1"/>
    <w:rsid w:val="00F80462"/>
    <w:rsid w:val="00FB2144"/>
    <w:rsid w:val="00FC4FD4"/>
    <w:rsid w:val="0D6DAC2A"/>
    <w:rsid w:val="0E637D57"/>
    <w:rsid w:val="17317AF3"/>
    <w:rsid w:val="790020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F58D"/>
  <w14:defaultImageDpi w14:val="32767"/>
  <w15:chartTrackingRefBased/>
  <w15:docId w15:val="{42788998-442E-9343-A898-6BEA4E62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D6F"/>
    <w:pPr>
      <w:ind w:left="720"/>
      <w:contextualSpacing/>
    </w:pPr>
  </w:style>
  <w:style w:type="paragraph" w:styleId="NoSpacing">
    <w:name w:val="No Spacing"/>
    <w:link w:val="NoSpacingChar"/>
    <w:uiPriority w:val="1"/>
    <w:qFormat/>
    <w:rsid w:val="006604CD"/>
    <w:rPr>
      <w:rFonts w:eastAsiaTheme="minorEastAsia"/>
      <w:sz w:val="22"/>
      <w:szCs w:val="22"/>
      <w:lang w:val="en-US" w:eastAsia="zh-CN"/>
    </w:rPr>
  </w:style>
  <w:style w:type="character" w:customStyle="1" w:styleId="NoSpacingChar">
    <w:name w:val="No Spacing Char"/>
    <w:basedOn w:val="DefaultParagraphFont"/>
    <w:link w:val="NoSpacing"/>
    <w:uiPriority w:val="1"/>
    <w:rsid w:val="006604CD"/>
    <w:rPr>
      <w:rFonts w:eastAsiaTheme="minorEastAsia"/>
      <w:sz w:val="22"/>
      <w:szCs w:val="22"/>
      <w:lang w:val="en-US" w:eastAsia="zh-CN"/>
    </w:rPr>
  </w:style>
  <w:style w:type="paragraph" w:styleId="Header">
    <w:name w:val="header"/>
    <w:basedOn w:val="Normal"/>
    <w:link w:val="HeaderChar"/>
    <w:uiPriority w:val="99"/>
    <w:unhideWhenUsed/>
    <w:rsid w:val="00C21593"/>
    <w:pPr>
      <w:tabs>
        <w:tab w:val="center" w:pos="4680"/>
        <w:tab w:val="right" w:pos="9360"/>
      </w:tabs>
    </w:pPr>
  </w:style>
  <w:style w:type="character" w:customStyle="1" w:styleId="HeaderChar">
    <w:name w:val="Header Char"/>
    <w:basedOn w:val="DefaultParagraphFont"/>
    <w:link w:val="Header"/>
    <w:uiPriority w:val="99"/>
    <w:rsid w:val="00C21593"/>
  </w:style>
  <w:style w:type="paragraph" w:styleId="Footer">
    <w:name w:val="footer"/>
    <w:basedOn w:val="Normal"/>
    <w:link w:val="FooterChar"/>
    <w:uiPriority w:val="99"/>
    <w:unhideWhenUsed/>
    <w:rsid w:val="00C21593"/>
    <w:pPr>
      <w:tabs>
        <w:tab w:val="center" w:pos="4680"/>
        <w:tab w:val="right" w:pos="9360"/>
      </w:tabs>
    </w:pPr>
  </w:style>
  <w:style w:type="character" w:customStyle="1" w:styleId="FooterChar">
    <w:name w:val="Footer Char"/>
    <w:basedOn w:val="DefaultParagraphFont"/>
    <w:link w:val="Footer"/>
    <w:uiPriority w:val="99"/>
    <w:rsid w:val="00C21593"/>
  </w:style>
  <w:style w:type="character" w:styleId="PageNumber">
    <w:name w:val="page number"/>
    <w:basedOn w:val="DefaultParagraphFont"/>
    <w:uiPriority w:val="99"/>
    <w:semiHidden/>
    <w:unhideWhenUsed/>
    <w:rsid w:val="00B21B99"/>
  </w:style>
  <w:style w:type="paragraph" w:styleId="BalloonText">
    <w:name w:val="Balloon Text"/>
    <w:basedOn w:val="Normal"/>
    <w:link w:val="BalloonTextChar"/>
    <w:uiPriority w:val="99"/>
    <w:semiHidden/>
    <w:unhideWhenUsed/>
    <w:rsid w:val="00590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3D6"/>
    <w:rPr>
      <w:rFonts w:ascii="Times New Roman" w:hAnsi="Times New Roman" w:cs="Times New Roman"/>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customStyle="1" w:styleId="apple-converted-space">
    <w:name w:val="apple-converted-space"/>
    <w:basedOn w:val="DefaultParagraphFont"/>
    <w:rsid w:val="00D42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83614">
      <w:bodyDiv w:val="1"/>
      <w:marLeft w:val="0"/>
      <w:marRight w:val="0"/>
      <w:marTop w:val="0"/>
      <w:marBottom w:val="0"/>
      <w:divBdr>
        <w:top w:val="none" w:sz="0" w:space="0" w:color="auto"/>
        <w:left w:val="none" w:sz="0" w:space="0" w:color="auto"/>
        <w:bottom w:val="none" w:sz="0" w:space="0" w:color="auto"/>
        <w:right w:val="none" w:sz="0" w:space="0" w:color="auto"/>
      </w:divBdr>
    </w:div>
    <w:div w:id="686490143">
      <w:bodyDiv w:val="1"/>
      <w:marLeft w:val="0"/>
      <w:marRight w:val="0"/>
      <w:marTop w:val="0"/>
      <w:marBottom w:val="0"/>
      <w:divBdr>
        <w:top w:val="none" w:sz="0" w:space="0" w:color="auto"/>
        <w:left w:val="none" w:sz="0" w:space="0" w:color="auto"/>
        <w:bottom w:val="none" w:sz="0" w:space="0" w:color="auto"/>
        <w:right w:val="none" w:sz="0" w:space="0" w:color="auto"/>
      </w:divBdr>
    </w:div>
    <w:div w:id="13811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Escatsa is a manufacture company in Spain centered on the automotive industry. It is facing a hard decision related with its international expansion. Based on qualitative and quantitative analysis, opening facilities in the U.K. and Hungary would be the best option, taking for granted that the forecast and estimation on sales and cost are accurate.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B76A7231B814389B9B51E9840F395" ma:contentTypeVersion="4" ma:contentTypeDescription="Create a new document." ma:contentTypeScope="" ma:versionID="b9961db7ee4d44d8d42c0388bc05073f">
  <xsd:schema xmlns:xsd="http://www.w3.org/2001/XMLSchema" xmlns:xs="http://www.w3.org/2001/XMLSchema" xmlns:p="http://schemas.microsoft.com/office/2006/metadata/properties" xmlns:ns2="26105d06-33c3-46d0-8a07-61c107fbfc1a" xmlns:ns3="aa2bca7f-1434-44c8-8861-c78aa7885a8c" targetNamespace="http://schemas.microsoft.com/office/2006/metadata/properties" ma:root="true" ma:fieldsID="bdafcb8fad114cf057108e77284f858b" ns2:_="" ns3:_="">
    <xsd:import namespace="26105d06-33c3-46d0-8a07-61c107fbfc1a"/>
    <xsd:import namespace="aa2bca7f-1434-44c8-8861-c78aa7885a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05d06-33c3-46d0-8a07-61c107fbf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2bca7f-1434-44c8-8861-c78aa7885a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6BDDF-528E-4348-8EE4-CBABB51CE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05d06-33c3-46d0-8a07-61c107fbfc1a"/>
    <ds:schemaRef ds:uri="aa2bca7f-1434-44c8-8861-c78aa7885a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186E1-9B37-4A5F-8AD0-2F52EC6D2B59}">
  <ds:schemaRefs>
    <ds:schemaRef ds:uri="http://schemas.microsoft.com/sharepoint/v3/contenttype/forms"/>
  </ds:schemaRefs>
</ds:datastoreItem>
</file>

<file path=customXml/itemProps4.xml><?xml version="1.0" encoding="utf-8"?>
<ds:datastoreItem xmlns:ds="http://schemas.openxmlformats.org/officeDocument/2006/customXml" ds:itemID="{24BA8E83-0024-42E5-868D-B96D4EF575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1464</Words>
  <Characters>8055</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Jayalaxmi analysis</dc:title>
  <dc:subject>Team 2</dc:subject>
  <dc:creator>Andreas Frey, Andres Sanchez, Eduardo Fernandez, Emma Lotz, Enrico Fausti, Jose Conde, Veronica Pereira, Yuyan Lai</dc:creator>
  <cp:keywords/>
  <dc:description/>
  <cp:lastModifiedBy>Jose Antonio Conde</cp:lastModifiedBy>
  <cp:revision>8</cp:revision>
  <cp:lastPrinted>2019-10-20T20:39:00Z</cp:lastPrinted>
  <dcterms:created xsi:type="dcterms:W3CDTF">2019-12-09T18:59:00Z</dcterms:created>
  <dcterms:modified xsi:type="dcterms:W3CDTF">2019-12-09T20:14:00Z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0x010100B36B76A7231B814389B9B51E9840F395</vt:lpwstr>
  </property>
</Properties>
</file>