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0B2" w:rsidRPr="004650B2" w:rsidRDefault="004650B2" w:rsidP="004650B2">
      <w:pPr>
        <w:spacing w:line="240" w:lineRule="auto"/>
        <w:jc w:val="center"/>
        <w:rPr>
          <w:rFonts w:ascii="Bookman Old Style" w:hAnsi="Bookman Old Style"/>
          <w:sz w:val="40"/>
        </w:rPr>
      </w:pPr>
      <w:r w:rsidRPr="004650B2">
        <w:rPr>
          <w:rFonts w:ascii="Bookman Old Style" w:hAnsi="Bookman Old Style"/>
          <w:sz w:val="40"/>
        </w:rPr>
        <w:t>Entrevista No.2</w:t>
      </w:r>
    </w:p>
    <w:p w:rsidR="004650B2" w:rsidRPr="004650B2" w:rsidRDefault="004650B2" w:rsidP="004650B2">
      <w:pPr>
        <w:spacing w:line="240" w:lineRule="auto"/>
        <w:jc w:val="center"/>
        <w:rPr>
          <w:rFonts w:ascii="Bookman Old Style" w:hAnsi="Bookman Old Style"/>
          <w:sz w:val="28"/>
        </w:rPr>
      </w:pPr>
      <w:r w:rsidRPr="004650B2">
        <w:rPr>
          <w:rFonts w:ascii="Bookman Old Style" w:hAnsi="Bookman Old Style"/>
          <w:sz w:val="28"/>
        </w:rPr>
        <w:t>(Planeación Programación y Presupuestación)</w:t>
      </w:r>
    </w:p>
    <w:p w:rsidR="004650B2" w:rsidRDefault="004650B2" w:rsidP="004650B2">
      <w:pPr>
        <w:spacing w:line="240" w:lineRule="auto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Fecha: 27 de Septiembre del 2010</w:t>
      </w:r>
    </w:p>
    <w:p w:rsidR="004650B2" w:rsidRDefault="004650B2" w:rsidP="004650B2">
      <w:pPr>
        <w:spacing w:line="240" w:lineRule="auto"/>
        <w:rPr>
          <w:rFonts w:ascii="Bookman Old Style" w:hAnsi="Bookman Old Style"/>
        </w:rPr>
      </w:pPr>
    </w:p>
    <w:p w:rsidR="00A22D7D" w:rsidRDefault="00A22D7D" w:rsidP="00A22D7D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 w:rsidRPr="00452C2A">
        <w:rPr>
          <w:rFonts w:ascii="Bookman Old Style" w:hAnsi="Bookman Old Style"/>
        </w:rPr>
        <w:t>¿Qué c</w:t>
      </w:r>
      <w:r>
        <w:rPr>
          <w:rFonts w:ascii="Bookman Old Style" w:hAnsi="Bookman Old Style"/>
        </w:rPr>
        <w:t>onlleva el que ya no se continúe con la elaboración</w:t>
      </w:r>
      <w:r w:rsidRPr="00452C2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d</w:t>
      </w:r>
      <w:r w:rsidRPr="00452C2A">
        <w:rPr>
          <w:rFonts w:ascii="Bookman Old Style" w:hAnsi="Bookman Old Style"/>
        </w:rPr>
        <w:t>el documento APOA? ¿Cómo se dio a conocer el comunicado? (Pedir copia de él)</w:t>
      </w:r>
    </w:p>
    <w:p w:rsidR="00A22D7D" w:rsidRDefault="00A22D7D" w:rsidP="00A22D7D">
      <w:pPr>
        <w:pStyle w:val="Prrafodelista"/>
        <w:spacing w:line="240" w:lineRule="auto"/>
        <w:rPr>
          <w:rFonts w:ascii="Bookman Old Style" w:hAnsi="Bookman Old Style"/>
        </w:rPr>
      </w:pPr>
    </w:p>
    <w:p w:rsidR="004650B2" w:rsidRDefault="004650B2" w:rsidP="00452C2A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 w:rsidRPr="00452C2A">
        <w:rPr>
          <w:rFonts w:ascii="Bookman Old Style" w:hAnsi="Bookman Old Style"/>
        </w:rPr>
        <w:t>¿Cuáles son los formatos vigentes para los documentos que integran la elaboración de APOA, POA, y todo lo relacionado (Normatividad Vigente)?</w:t>
      </w:r>
    </w:p>
    <w:p w:rsidR="00CF18EE" w:rsidRPr="00CF18EE" w:rsidRDefault="00CF18EE" w:rsidP="00CF18EE">
      <w:pPr>
        <w:pStyle w:val="Prrafodelista"/>
        <w:rPr>
          <w:rFonts w:ascii="Bookman Old Style" w:hAnsi="Bookman Old Style"/>
        </w:rPr>
      </w:pPr>
    </w:p>
    <w:p w:rsidR="00CF18EE" w:rsidRPr="00452C2A" w:rsidRDefault="00CF18EE" w:rsidP="00CF18EE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 w:rsidRPr="00452C2A">
        <w:rPr>
          <w:rFonts w:ascii="Bookman Old Style" w:hAnsi="Bookman Old Style"/>
        </w:rPr>
        <w:t>¿Cuáles son las revisiones vigentes pues tengo en mi poder formatos de 2 revisiones distintas sobre elaboración de requisiciones?</w:t>
      </w:r>
    </w:p>
    <w:p w:rsidR="00766125" w:rsidRPr="00766125" w:rsidRDefault="00766125" w:rsidP="00766125">
      <w:pPr>
        <w:pStyle w:val="Prrafodelista"/>
        <w:rPr>
          <w:rFonts w:ascii="Bookman Old Style" w:hAnsi="Bookman Old Style"/>
        </w:rPr>
      </w:pPr>
    </w:p>
    <w:p w:rsidR="004650B2" w:rsidRDefault="003406D8" w:rsidP="00452C2A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 w:rsidRPr="00452C2A">
        <w:rPr>
          <w:rFonts w:ascii="Bookman Old Style" w:hAnsi="Bookman Old Style"/>
        </w:rPr>
        <w:t>La partida 1308 deberá ejercerse solamente en 5 procesos clave ¿Qué tan cierto es esto? (Suponiendo que estamos utilizando los formatos correctos). Ref. : SNEST-DL-PO-002 L.4.6</w:t>
      </w:r>
    </w:p>
    <w:p w:rsidR="00766125" w:rsidRPr="00766125" w:rsidRDefault="00766125" w:rsidP="00766125">
      <w:pPr>
        <w:pStyle w:val="Prrafodelista"/>
        <w:rPr>
          <w:rFonts w:ascii="Bookman Old Style" w:hAnsi="Bookman Old Style"/>
        </w:rPr>
      </w:pPr>
    </w:p>
    <w:p w:rsidR="00655C28" w:rsidRDefault="003406D8" w:rsidP="00452C2A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 w:rsidRPr="00452C2A">
        <w:rPr>
          <w:rFonts w:ascii="Bookman Old Style" w:hAnsi="Bookman Old Style"/>
        </w:rPr>
        <w:t>Para la adquisición de software a través de ingresos propios ¿</w:t>
      </w:r>
      <w:r w:rsidR="00655C28" w:rsidRPr="00452C2A">
        <w:rPr>
          <w:rFonts w:ascii="Bookman Old Style" w:hAnsi="Bookman Old Style"/>
        </w:rPr>
        <w:t>Cuál es el oficio de autorización emitido por la DGEST</w:t>
      </w:r>
      <w:r w:rsidRPr="00452C2A">
        <w:rPr>
          <w:rFonts w:ascii="Bookman Old Style" w:hAnsi="Bookman Old Style"/>
        </w:rPr>
        <w:t>?</w:t>
      </w:r>
      <w:r w:rsidR="00655C28" w:rsidRPr="00452C2A">
        <w:rPr>
          <w:rFonts w:ascii="Bookman Old Style" w:hAnsi="Bookman Old Style"/>
        </w:rPr>
        <w:t xml:space="preserve"> </w:t>
      </w:r>
      <w:r w:rsidR="00655C28" w:rsidRPr="00452C2A">
        <w:rPr>
          <w:rFonts w:ascii="Bookman Old Style" w:hAnsi="Bookman Old Style"/>
        </w:rPr>
        <w:t xml:space="preserve">Ref. : </w:t>
      </w:r>
      <w:r w:rsidR="00655C28" w:rsidRPr="00452C2A">
        <w:rPr>
          <w:rFonts w:ascii="Bookman Old Style" w:hAnsi="Bookman Old Style"/>
        </w:rPr>
        <w:t>SNEST-DL-PO-002 L.4.7</w:t>
      </w:r>
    </w:p>
    <w:p w:rsidR="00766125" w:rsidRPr="00766125" w:rsidRDefault="00766125" w:rsidP="00766125">
      <w:pPr>
        <w:pStyle w:val="Prrafodelista"/>
        <w:rPr>
          <w:rFonts w:ascii="Bookman Old Style" w:hAnsi="Bookman Old Style"/>
        </w:rPr>
      </w:pPr>
    </w:p>
    <w:p w:rsidR="00655C28" w:rsidRDefault="00655C28" w:rsidP="00452C2A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 w:rsidRPr="00452C2A">
        <w:rPr>
          <w:rFonts w:ascii="Bookman Old Style" w:hAnsi="Bookman Old Style"/>
        </w:rPr>
        <w:t xml:space="preserve">¿Cuál es el clasificador por Objeto de Gasto Directo? </w:t>
      </w:r>
      <w:r w:rsidRPr="00452C2A">
        <w:rPr>
          <w:rFonts w:ascii="Bookman Old Style" w:hAnsi="Bookman Old Style"/>
          <w:lang w:val="en-US"/>
        </w:rPr>
        <w:t>R</w:t>
      </w:r>
      <w:r w:rsidRPr="00452C2A">
        <w:rPr>
          <w:rFonts w:ascii="Bookman Old Style" w:hAnsi="Bookman Old Style"/>
        </w:rPr>
        <w:t>ef</w:t>
      </w:r>
      <w:r w:rsidRPr="00452C2A">
        <w:rPr>
          <w:rFonts w:ascii="Bookman Old Style" w:hAnsi="Bookman Old Style"/>
        </w:rPr>
        <w:t>.:</w:t>
      </w:r>
      <w:r w:rsidRPr="00452C2A">
        <w:rPr>
          <w:rFonts w:ascii="Bookman Old Style" w:hAnsi="Bookman Old Style"/>
        </w:rPr>
        <w:t xml:space="preserve"> </w:t>
      </w:r>
      <w:r w:rsidRPr="00452C2A">
        <w:rPr>
          <w:rFonts w:ascii="Bookman Old Style" w:hAnsi="Bookman Old Style"/>
        </w:rPr>
        <w:t>SNEST-DL-PO-002 L.4.8</w:t>
      </w:r>
    </w:p>
    <w:p w:rsidR="00766125" w:rsidRPr="00766125" w:rsidRDefault="00766125" w:rsidP="00766125">
      <w:pPr>
        <w:pStyle w:val="Prrafodelista"/>
        <w:rPr>
          <w:rFonts w:ascii="Bookman Old Style" w:hAnsi="Bookman Old Style"/>
        </w:rPr>
      </w:pPr>
    </w:p>
    <w:p w:rsidR="00655C28" w:rsidRDefault="00655C28" w:rsidP="00452C2A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 w:rsidRPr="00452C2A">
        <w:rPr>
          <w:rFonts w:ascii="Bookman Old Style" w:hAnsi="Bookman Old Style"/>
        </w:rPr>
        <w:t xml:space="preserve">¿Cuál es el calendario de entrega de información establecido por la DGEST? </w:t>
      </w:r>
      <w:r w:rsidRPr="00452C2A">
        <w:rPr>
          <w:rFonts w:ascii="Bookman Old Style" w:hAnsi="Bookman Old Style"/>
        </w:rPr>
        <w:t xml:space="preserve">Ref. : </w:t>
      </w:r>
      <w:r w:rsidRPr="00452C2A">
        <w:rPr>
          <w:rFonts w:ascii="Bookman Old Style" w:hAnsi="Bookman Old Style"/>
        </w:rPr>
        <w:t>SNEST-DL-PO-002 L.4.9</w:t>
      </w:r>
    </w:p>
    <w:p w:rsidR="00766125" w:rsidRPr="00766125" w:rsidRDefault="00766125" w:rsidP="00766125">
      <w:pPr>
        <w:pStyle w:val="Prrafodelista"/>
        <w:rPr>
          <w:rFonts w:ascii="Bookman Old Style" w:hAnsi="Bookman Old Style"/>
        </w:rPr>
      </w:pPr>
    </w:p>
    <w:p w:rsidR="00572585" w:rsidRDefault="00572585" w:rsidP="00572585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 w:rsidRPr="00452C2A">
        <w:rPr>
          <w:rFonts w:ascii="Bookman Old Style" w:hAnsi="Bookman Old Style"/>
        </w:rPr>
        <w:t>¿Cuáles son las fechas de elaboración de APOA, POA? (En el caso de que no existiera el mencionado calendario de entrega de Información)</w:t>
      </w:r>
    </w:p>
    <w:p w:rsidR="00572585" w:rsidRDefault="00572585" w:rsidP="00572585">
      <w:pPr>
        <w:pStyle w:val="Prrafodelista"/>
        <w:spacing w:line="240" w:lineRule="auto"/>
        <w:rPr>
          <w:rFonts w:ascii="Bookman Old Style" w:hAnsi="Bookman Old Style"/>
        </w:rPr>
      </w:pPr>
    </w:p>
    <w:p w:rsidR="00655C28" w:rsidRDefault="00655C28" w:rsidP="00452C2A">
      <w:pPr>
        <w:pStyle w:val="Prrafodelista"/>
        <w:numPr>
          <w:ilvl w:val="0"/>
          <w:numId w:val="1"/>
        </w:numPr>
        <w:spacing w:line="240" w:lineRule="auto"/>
        <w:rPr>
          <w:rFonts w:ascii="Bookman Old Style" w:hAnsi="Bookman Old Style"/>
        </w:rPr>
      </w:pPr>
      <w:r w:rsidRPr="00452C2A">
        <w:rPr>
          <w:rFonts w:ascii="Bookman Old Style" w:hAnsi="Bookman Old Style"/>
        </w:rPr>
        <w:t>¿Qué es el RPA? Ref.: Observado en antecedentes del Proyecto parecido en la Biblioteca</w:t>
      </w:r>
    </w:p>
    <w:p w:rsidR="00766125" w:rsidRPr="00766125" w:rsidRDefault="00766125" w:rsidP="00766125">
      <w:pPr>
        <w:pStyle w:val="Prrafodelista"/>
        <w:rPr>
          <w:rFonts w:ascii="Bookman Old Style" w:hAnsi="Bookman Old Style"/>
        </w:rPr>
      </w:pPr>
    </w:p>
    <w:p w:rsidR="003406D8" w:rsidRPr="00655C28" w:rsidRDefault="003406D8" w:rsidP="004650B2">
      <w:pPr>
        <w:tabs>
          <w:tab w:val="left" w:pos="714"/>
        </w:tabs>
        <w:spacing w:line="240" w:lineRule="auto"/>
        <w:ind w:left="709"/>
        <w:rPr>
          <w:rFonts w:ascii="Bookman Old Style" w:hAnsi="Bookman Old Style"/>
        </w:rPr>
      </w:pPr>
      <w:bookmarkStart w:id="0" w:name="_GoBack"/>
      <w:bookmarkEnd w:id="0"/>
    </w:p>
    <w:sectPr w:rsidR="003406D8" w:rsidRPr="00655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A7A28"/>
    <w:multiLevelType w:val="hybridMultilevel"/>
    <w:tmpl w:val="348A23C6"/>
    <w:lvl w:ilvl="0" w:tplc="15A600A6">
      <w:start w:val="1"/>
      <w:numFmt w:val="decimal"/>
      <w:lvlText w:val="%1 --&gt; "/>
      <w:lvlJc w:val="center"/>
      <w:pPr>
        <w:ind w:left="720" w:hanging="360"/>
      </w:pPr>
      <w:rPr>
        <w:rFonts w:ascii="Book Antiqua" w:hAnsi="Book Antiqu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B2"/>
    <w:rsid w:val="003406D8"/>
    <w:rsid w:val="00452C2A"/>
    <w:rsid w:val="004650B2"/>
    <w:rsid w:val="00572585"/>
    <w:rsid w:val="00655C28"/>
    <w:rsid w:val="006C3AD2"/>
    <w:rsid w:val="00766125"/>
    <w:rsid w:val="00A22D7D"/>
    <w:rsid w:val="00C059E8"/>
    <w:rsid w:val="00CA3C34"/>
    <w:rsid w:val="00CF18EE"/>
    <w:rsid w:val="00F53C6F"/>
    <w:rsid w:val="00FE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C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Carlos Ordaz Crizantos</dc:creator>
  <cp:lastModifiedBy>José Carlos Ordaz Crizantos</cp:lastModifiedBy>
  <cp:revision>10</cp:revision>
  <dcterms:created xsi:type="dcterms:W3CDTF">2010-09-27T17:30:00Z</dcterms:created>
  <dcterms:modified xsi:type="dcterms:W3CDTF">2010-09-27T18:21:00Z</dcterms:modified>
</cp:coreProperties>
</file>