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sirve de vereda, al nivel del terreno terminado del frente y del piso de los ingresos (NPT 260.60 msnm). Entre el muro del colector y el cimiento del cerco se deja una junta longitudinal de tecnopor de 1" con sellador asfáltico; al otro lado del colector hay terreno natural, sin junta.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funciona como vereda,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que sirve de vereda, al nivel del terreno del frente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ciega de concreto armado de 0.68 × 0.68 × 0.08 m vaciada aparte en obra, con parrilla de 3/8" @0.10 y 2 asas de fierro liso de 1/2" en cajuelas, apoyada en un rebaje de concreto de 0.70 × 0.70 × 0.08 m de la losa (luz libre de 0.60 m), sin marco ni contramarco metálico;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sellador asfáltico de 1" × 2" (asfalto líquido RC-250 + arena gruesa); junta longitudinal de tecnopor de 1" con el mismo sellador en su cara superior entre el colector y el cimiento del cerco, en todo el tramo pegado al cerco; al otro lado hay terreno natural, sin junta.</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DD-01 a DD-04 desarrollan el detalle constructivo de cada una de estas partidas (rebaje de asiento y tapa ciega, juntas y empalme de cuneta): despiece, dimensiones, procedimiento y cuadro de componentes por unidad para los análisis de costos unitarios.</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82.76</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98.54</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35.86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9.39</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585.23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3056.45</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86.06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390.60</w:t>
            </w:r>
          </w:p>
        </w:tc>
      </w:tr>
      <w:tr>
        <w:tc>
          <w:tcPr>
            <w:tcW w:type="dxa" w:w="5669"/>
          </w:tcPr>
          <w:p>
            <w:pPr>
              <w:jc w:val="left"/>
            </w:pPr>
            <w:r>
              <w:t>Registros con tapa ciega de concreto armado 0.68 × 0.68 × 0.08 (sin marco metálico)</w:t>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100.64</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