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line="276" w:lineRule="auto"/>
        <w:jc w:val="center"/>
      </w:pPr>
      <w:r>
        <w:rPr>
          <w:b/>
          <w:i w:val="0"/>
          <w:color w:val="7B1E2B"/>
          <w:sz w:val="32"/>
        </w:rPr>
        <w:t>GERENCIA TERRITORIAL BAJO MAYO</w:t>
      </w:r>
    </w:p>
    <w:p>
      <w:pPr>
        <w:spacing w:before="0" w:after="280" w:line="276" w:lineRule="auto"/>
        <w:jc w:val="center"/>
        <w:pBdr>
          <w:bottom w:val="single" w:sz="14" w:space="6" w:color="7B1E2B"/>
        </w:pBdr>
      </w:pPr>
      <w:r>
        <w:rPr>
          <w:b/>
          <w:i w:val="0"/>
          <w:color w:val="595959"/>
          <w:sz w:val="22"/>
        </w:rPr>
        <w:t>DIRECCIÓN DE INFRAESTRUCTURA</w:t>
      </w:r>
    </w:p>
    <w:p>
      <w:pPr>
        <w:spacing w:before="0" w:after="40" w:line="276" w:lineRule="auto"/>
        <w:jc w:val="center"/>
      </w:pPr>
      <w:r>
        <w:rPr>
          <w:b/>
          <w:i w:val="0"/>
          <w:sz w:val="20"/>
        </w:rPr>
        <w:t>PROYECTO:</w:t>
      </w:r>
    </w:p>
    <w:p>
      <w:pPr>
        <w:spacing w:before="0" w:after="80" w:line="276" w:lineRule="auto"/>
        <w:jc w:val="center"/>
      </w:pPr>
      <w:r>
        <w:rPr>
          <w:b/>
          <w:i w:val="0"/>
          <w:sz w:val="22"/>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280" w:line="276" w:lineRule="auto"/>
        <w:jc w:val="center"/>
      </w:pPr>
      <w:r>
        <w:rPr>
          <w:b/>
          <w:i w:val="0"/>
          <w:color w:val="7B1E2B"/>
          <w:sz w:val="24"/>
        </w:rPr>
        <w:t>CUI N.° 2705619</w:t>
      </w:r>
    </w:p>
    <w:p>
      <w:pPr>
        <w:spacing w:before="0" w:after="40" w:line="276" w:lineRule="auto"/>
        <w:jc w:val="center"/>
      </w:pPr>
      <w:r>
        <w:drawing>
          <wp:inline xmlns:a="http://schemas.openxmlformats.org/drawingml/2006/main" xmlns:pic="http://schemas.openxmlformats.org/drawingml/2006/picture">
            <wp:extent cx="2675209" cy="3780000"/>
            <wp:docPr id="1" name="Picture 1"/>
            <wp:cNvGraphicFramePr>
              <a:graphicFrameLocks noChangeAspect="1"/>
            </wp:cNvGraphicFramePr>
            <a:graphic>
              <a:graphicData uri="http://schemas.openxmlformats.org/drawingml/2006/picture">
                <pic:pic>
                  <pic:nvPicPr>
                    <pic:cNvPr id="0" name="DPLV-01.jpg"/>
                    <pic:cNvPicPr/>
                  </pic:nvPicPr>
                  <pic:blipFill>
                    <a:blip r:embed="rId9"/>
                    <a:stretch>
                      <a:fillRect/>
                    </a:stretch>
                  </pic:blipFill>
                  <pic:spPr>
                    <a:xfrm>
                      <a:off x="0" y="0"/>
                      <a:ext cx="2675209" cy="3780000"/>
                    </a:xfrm>
                    <a:prstGeom prst="rect"/>
                  </pic:spPr>
                </pic:pic>
              </a:graphicData>
            </a:graphic>
          </wp:inline>
        </w:drawing>
      </w:r>
    </w:p>
    <w:p>
      <w:pPr>
        <w:spacing w:before="0" w:after="280" w:line="276" w:lineRule="auto"/>
        <w:jc w:val="center"/>
      </w:pPr>
      <w:r>
        <w:rPr>
          <w:b w:val="0"/>
          <w:i/>
          <w:color w:val="595959"/>
          <w:sz w:val="18"/>
        </w:rPr>
        <w:t>Red general de drenaje pluvial del CAR Varones (lámina DPLV-01)</w:t>
      </w:r>
    </w:p>
    <w:tbl>
      <w:tblPr>
        <w:tblW w:type="auto" w:w="0"/>
        <w:jc w:val="center"/>
        <w:tblLook w:firstColumn="1" w:firstRow="1" w:lastColumn="0" w:lastRow="0" w:noHBand="0" w:noVBand="1" w:val="04A0"/>
      </w:tblPr>
      <w:tblGrid>
        <w:gridCol w:w="9071"/>
      </w:tblGrid>
      <w:tr>
        <w:tc>
          <w:tcPr>
            <w:tcW w:type="dxa" w:w="9071"/>
            <w:shd w:val="clear" w:color="auto" w:fill="7B1E2B"/>
          </w:tcPr>
          <w:p>
            <w:pPr>
              <w:spacing w:before="120"/>
              <w:jc w:val="center"/>
            </w:pPr>
            <w:r>
              <w:rPr>
                <w:b/>
                <w:i w:val="0"/>
                <w:color w:val="FFFFFF"/>
                <w:sz w:val="44"/>
              </w:rPr>
              <w:t>MEMORIA DESCRIPTIVA</w:t>
            </w:r>
          </w:p>
          <w:p>
            <w:pPr>
              <w:spacing w:after="120"/>
              <w:jc w:val="center"/>
            </w:pPr>
            <w:r>
              <w:rPr>
                <w:b/>
                <w:i w:val="0"/>
                <w:color w:val="FFFFFF"/>
                <w:sz w:val="24"/>
              </w:rPr>
              <w:t>ESPECIALIDAD: INSTALACIONES SANITARIAS - DRENAJE PLUVIAL</w:t>
            </w:r>
          </w:p>
        </w:tc>
      </w:tr>
    </w:tbl>
    <w:p>
      <w:pPr>
        <w:spacing w:before="280" w:after="80" w:line="276" w:lineRule="auto"/>
        <w:jc w:val="center"/>
      </w:pPr>
      <w:r>
        <w:rPr>
          <w:b w:val="0"/>
          <w:i w:val="0"/>
          <w:sz w:val="21"/>
        </w:rPr>
        <w:t>Distrito de Morales, provincia y departamento de San Martín</w:t>
      </w:r>
    </w:p>
    <w:p>
      <w:pPr>
        <w:spacing w:before="0" w:after="120" w:line="276" w:lineRule="auto"/>
        <w:jc w:val="center"/>
      </w:pPr>
      <w:r>
        <w:rPr>
          <w:b/>
          <w:i w:val="0"/>
          <w:color w:val="7B1E2B"/>
          <w:sz w:val="26"/>
        </w:rPr>
        <w:t>SETIEMBRE 2026</w:t>
      </w:r>
    </w:p>
    <w:p>
      <w:pPr>
        <w:sectPr>
          <w:headerReference w:type="default" r:id="rId12"/>
          <w:pgSz w:w="11906" w:h="16838"/>
          <w:pgMar w:top="1417" w:right="1134" w:bottom="1134" w:left="1701"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INFORMACIÓN DEL PROYECTO</w:t>
      </w:r>
    </w:p>
    <w:p>
      <w:pPr>
        <w:keepNext/>
        <w:spacing w:before="80" w:after="40" w:line="276" w:lineRule="auto"/>
        <w:jc w:val="center"/>
      </w:pPr>
      <w:r>
        <w:rPr>
          <w:b/>
          <w:i w:val="0"/>
          <w:sz w:val="20"/>
        </w:rPr>
        <w:t>Tabla N.° 01: Datos generales del proyecto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color="auto" w:fill="7B1E2B"/>
            <w:vAlign w:val="center"/>
          </w:tcPr>
          <w:p>
            <w:pPr>
              <w:keepNext/>
              <w:spacing w:after="20" w:before="20"/>
              <w:jc w:val="center"/>
            </w:pPr>
            <w:r>
              <w:rPr>
                <w:b/>
                <w:i w:val="0"/>
                <w:color w:val="FFFFFF"/>
                <w:sz w:val="19"/>
              </w:rPr>
              <w:t>DATO</w:t>
            </w:r>
          </w:p>
        </w:tc>
        <w:tc>
          <w:tcPr>
            <w:tcW w:type="dxa" w:w="6520"/>
            <w:shd w:val="clear" w:color="auto" w:fill="7B1E2B"/>
            <w:vAlign w:val="center"/>
          </w:tcPr>
          <w:p>
            <w:pPr>
              <w:keepNext/>
              <w:spacing w:after="20" w:before="20"/>
              <w:jc w:val="center"/>
            </w:pPr>
            <w:r>
              <w:rPr>
                <w:b/>
                <w:i w:val="0"/>
                <w:color w:val="FFFFFF"/>
                <w:sz w:val="19"/>
              </w:rPr>
              <w:t>DESCRIPCIÓN</w:t>
            </w:r>
          </w:p>
        </w:tc>
      </w:tr>
      <w:tr>
        <w:tc>
          <w:tcPr>
            <w:tcW w:type="dxa" w:w="2551"/>
            <w:vAlign w:val="center"/>
          </w:tcPr>
          <w:p>
            <w:pPr>
              <w:keepNext/>
              <w:spacing w:after="20" w:before="20"/>
              <w:jc w:val="left"/>
            </w:pPr>
            <w:r>
              <w:rPr>
                <w:b w:val="0"/>
                <w:i w:val="0"/>
                <w:sz w:val="19"/>
              </w:rPr>
              <w:t>Unidad ejecutora</w:t>
            </w:r>
          </w:p>
        </w:tc>
        <w:tc>
          <w:tcPr>
            <w:tcW w:type="dxa" w:w="6520"/>
            <w:vAlign w:val="center"/>
          </w:tcPr>
          <w:p>
            <w:pPr>
              <w:keepNext/>
              <w:spacing w:after="20" w:before="20"/>
              <w:jc w:val="left"/>
            </w:pPr>
            <w:r>
              <w:rPr>
                <w:b w:val="0"/>
                <w:i w:val="0"/>
                <w:sz w:val="19"/>
              </w:rPr>
              <w:t>Gerencia Territorial Bajo Mayo - Dirección de Infraestructura</w:t>
            </w:r>
          </w:p>
        </w:tc>
      </w:tr>
      <w:tr>
        <w:tc>
          <w:tcPr>
            <w:tcW w:type="dxa" w:w="2551"/>
            <w:vAlign w:val="center"/>
          </w:tcPr>
          <w:p>
            <w:pPr>
              <w:keepNext/>
              <w:spacing w:after="20" w:before="20"/>
              <w:jc w:val="left"/>
            </w:pPr>
            <w:r>
              <w:rPr>
                <w:b w:val="0"/>
                <w:i w:val="0"/>
                <w:sz w:val="19"/>
              </w:rPr>
              <w:t>Proyecto</w:t>
            </w:r>
          </w:p>
        </w:tc>
        <w:tc>
          <w:tcPr>
            <w:tcW w:type="dxa" w:w="6520"/>
            <w:vAlign w:val="center"/>
          </w:tcPr>
          <w:p>
            <w:pPr>
              <w:keepNext/>
              <w:spacing w:after="20" w:before="20"/>
              <w:jc w:val="left"/>
            </w:pPr>
            <w:r>
              <w:rPr>
                <w:b w:val="0"/>
                <w:i w:val="0"/>
                <w:sz w:val="19"/>
              </w:rPr>
              <w:t>“CREACIÓN DEL SERVICIO DE PROTECCIÓN INTEGRAL A NIÑAS, NIÑOS Y ADOLESCENTES SIN CUIDADOS PARENTALES O EN RIESGO DE PERDERLOS EN CENTRO DE ACOGIDA RESIDENCIAL - VARONES DISTRITO DE MORALES DE LA PROVINCIA DE SAN MARTÍN DEL DEPARTAMENTO DE SAN MARTÍN”</w:t>
            </w:r>
          </w:p>
        </w:tc>
      </w:tr>
      <w:tr>
        <w:tc>
          <w:tcPr>
            <w:tcW w:type="dxa" w:w="2551"/>
            <w:vAlign w:val="center"/>
          </w:tcPr>
          <w:p>
            <w:pPr>
              <w:keepNext/>
              <w:spacing w:after="20" w:before="20"/>
              <w:jc w:val="left"/>
            </w:pPr>
            <w:r>
              <w:rPr>
                <w:b w:val="0"/>
                <w:i w:val="0"/>
                <w:sz w:val="19"/>
              </w:rPr>
              <w:t>Código único de inversiones</w:t>
            </w:r>
          </w:p>
        </w:tc>
        <w:tc>
          <w:tcPr>
            <w:tcW w:type="dxa" w:w="6520"/>
            <w:vAlign w:val="center"/>
          </w:tcPr>
          <w:p>
            <w:pPr>
              <w:keepNext/>
              <w:spacing w:after="20" w:before="20"/>
              <w:jc w:val="left"/>
            </w:pPr>
            <w:r>
              <w:rPr>
                <w:b w:val="0"/>
                <w:i w:val="0"/>
                <w:sz w:val="19"/>
              </w:rPr>
              <w:t>CUI N.° 2705619</w:t>
            </w:r>
          </w:p>
        </w:tc>
      </w:tr>
      <w:tr>
        <w:tc>
          <w:tcPr>
            <w:tcW w:type="dxa" w:w="2551"/>
            <w:vAlign w:val="center"/>
          </w:tcPr>
          <w:p>
            <w:pPr>
              <w:keepNext/>
              <w:spacing w:after="20" w:before="20"/>
              <w:jc w:val="left"/>
            </w:pPr>
            <w:r>
              <w:rPr>
                <w:b w:val="0"/>
                <w:i w:val="0"/>
                <w:sz w:val="19"/>
              </w:rPr>
              <w:t>Ubicación</w:t>
            </w:r>
          </w:p>
        </w:tc>
        <w:tc>
          <w:tcPr>
            <w:tcW w:type="dxa" w:w="6520"/>
            <w:vAlign w:val="center"/>
          </w:tcPr>
          <w:p>
            <w:pPr>
              <w:keepNext/>
              <w:spacing w:after="20" w:before="20"/>
              <w:jc w:val="left"/>
            </w:pPr>
            <w:r>
              <w:rPr>
                <w:b w:val="0"/>
                <w:i w:val="0"/>
                <w:sz w:val="19"/>
              </w:rPr>
              <w:t>Distrito de Morales, provincia y departamento de San Martín</w:t>
            </w:r>
          </w:p>
        </w:tc>
      </w:tr>
      <w:tr>
        <w:tc>
          <w:tcPr>
            <w:tcW w:type="dxa" w:w="2551"/>
            <w:vAlign w:val="center"/>
          </w:tcPr>
          <w:p>
            <w:pPr>
              <w:keepNext/>
              <w:spacing w:after="20" w:before="20"/>
              <w:jc w:val="left"/>
            </w:pPr>
            <w:r>
              <w:rPr>
                <w:b w:val="0"/>
                <w:i w:val="0"/>
                <w:sz w:val="19"/>
              </w:rPr>
              <w:t>Especialidad</w:t>
            </w:r>
          </w:p>
        </w:tc>
        <w:tc>
          <w:tcPr>
            <w:tcW w:type="dxa" w:w="6520"/>
            <w:vAlign w:val="center"/>
          </w:tcPr>
          <w:p>
            <w:pPr>
              <w:keepNext/>
              <w:spacing w:after="20" w:before="20"/>
              <w:jc w:val="left"/>
            </w:pPr>
            <w:r>
              <w:rPr>
                <w:b w:val="0"/>
                <w:i w:val="0"/>
                <w:sz w:val="19"/>
              </w:rPr>
              <w:t>Instalaciones sanitarias - drenaje pluvial</w:t>
            </w:r>
          </w:p>
        </w:tc>
      </w:tr>
      <w:tr>
        <w:tc>
          <w:tcPr>
            <w:tcW w:type="dxa" w:w="2551"/>
            <w:vAlign w:val="center"/>
          </w:tcPr>
          <w:p>
            <w:pPr>
              <w:spacing w:after="20" w:before="20"/>
              <w:jc w:val="left"/>
            </w:pPr>
            <w:r>
              <w:rPr>
                <w:b w:val="0"/>
                <w:i w:val="0"/>
                <w:sz w:val="19"/>
              </w:rPr>
              <w:t>Componentes de la especialidad</w:t>
            </w:r>
          </w:p>
        </w:tc>
        <w:tc>
          <w:tcPr>
            <w:tcW w:type="dxa" w:w="6520"/>
            <w:vAlign w:val="center"/>
          </w:tcPr>
          <w:p>
            <w:pPr>
              <w:spacing w:after="20" w:before="20"/>
              <w:jc w:val="left"/>
            </w:pPr>
            <w:r>
              <w:rPr>
                <w:b w:val="0"/>
                <w:i w:val="0"/>
                <w:sz w:val="19"/>
              </w:rPr>
              <w:t>Red de drenaje pluvial del predio (partida 01.04.03) y colector pluvial frontal (partida 01.04.04)</w:t>
            </w:r>
          </w:p>
        </w:tc>
      </w:tr>
    </w:tbl>
    <w:p>
      <w:pPr>
        <w:spacing w:before="0" w:after="160" w:line="276" w:lineRule="auto"/>
        <w:jc w:val="both"/>
      </w:pPr>
      <w:r>
        <w:rPr>
          <w:b w:val="0"/>
          <w:i/>
          <w:color w:val="595959"/>
          <w:sz w:val="18"/>
        </w:rPr>
        <w:t>Fuente: Elaboración propia.</w:t>
      </w:r>
    </w:p>
    <w:p>
      <w:pPr>
        <w:pStyle w:val="Heading1"/>
      </w:pPr>
      <w:r>
        <w:t>2.  ANTECEDENTES DEL PROYECTO</w:t>
      </w:r>
    </w:p>
    <w:p>
      <w:pPr>
        <w:pStyle w:val="Heading2"/>
      </w:pPr>
      <w:r>
        <w:t>2.1  Introducción</w:t>
      </w:r>
    </w:p>
    <w:p>
      <w:pPr>
        <w:spacing w:before="0" w:after="120" w:line="276" w:lineRule="auto"/>
        <w:jc w:val="both"/>
      </w:pPr>
      <w:r>
        <w:rPr>
          <w:b w:val="0"/>
          <w:i w:val="0"/>
          <w:sz w:val="22"/>
        </w:rPr>
        <w:t>La presente memoria describe el sistema de drenaje pluvial del Centro de Acogida Residencial (CAR) Varones (CUI 2705619), que capta las aguas de lluvia de los techos de las edificaciones y de las superficies exteriores del predio, las conduce por canaletas, montantes, red de piso y cunetas de concreto armado, y las entrega a un colector pluvial frontal cubierto. El colector forma parte de un colector continuo compartido con los dos proyectos vecinos: el CAR Varones es el tramo inicial y entrega su caudal a la caja de llegada CL del colector del Hogar de Refugio Temporal (CUI 2675514), que a su vez entrega al registro R-01 del CAR Mujeres (CUI 2717013).</w:t>
      </w:r>
    </w:p>
    <w:p>
      <w:pPr>
        <w:spacing w:before="0" w:after="120" w:line="276" w:lineRule="auto"/>
        <w:jc w:val="both"/>
      </w:pPr>
      <w:r>
        <w:rPr>
          <w:b w:val="0"/>
          <w:i w:val="0"/>
          <w:sz w:val="22"/>
        </w:rPr>
        <w:t>El dimensionamiento hidráulico se sustenta en el Estudio Hidrológico y de Drenaje Pluvial del proyecto, con el capítulo del colector frontal, y en la memoria de cálculo del colector. Las cantidades citadas son las del metrado de la especialidad y los planos son los del juego de láminas DPLV de drenaje pluvial (relación al final de esta memoria).</w:t>
      </w:r>
    </w:p>
    <w:p>
      <w:pPr>
        <w:pStyle w:val="Heading2"/>
      </w:pPr>
      <w:r>
        <w:t>2.2  Normas aplicables</w:t>
      </w:r>
    </w:p>
    <w:p>
      <w:pPr>
        <w:spacing w:before="0" w:after="60" w:line="276" w:lineRule="auto"/>
        <w:ind w:left="510" w:hanging="255"/>
        <w:jc w:val="both"/>
      </w:pPr>
      <w:r>
        <w:rPr>
          <w:b w:val="0"/>
          <w:i w:val="0"/>
        </w:rPr>
        <w:t>•  Reglamento Nacional de Edificaciones, Norma CE.040 Drenaje Pluvial (R.M. N.° 126-2021-VIVIENDA).</w:t>
      </w:r>
    </w:p>
    <w:p>
      <w:pPr>
        <w:spacing w:before="0" w:after="60" w:line="276" w:lineRule="auto"/>
        <w:ind w:left="510" w:hanging="255"/>
        <w:jc w:val="both"/>
      </w:pPr>
      <w:r>
        <w:rPr>
          <w:b w:val="0"/>
          <w:i w:val="0"/>
        </w:rPr>
        <w:t>•  Reglamento Nacional de Edificaciones, Norma IS.010 Instalaciones Sanitarias para Edificaciones.</w:t>
      </w:r>
    </w:p>
    <w:p>
      <w:pPr>
        <w:spacing w:before="0" w:after="60" w:line="276" w:lineRule="auto"/>
        <w:ind w:left="510" w:hanging="255"/>
        <w:jc w:val="both"/>
      </w:pPr>
      <w:r>
        <w:rPr>
          <w:b w:val="0"/>
          <w:i w:val="0"/>
        </w:rPr>
        <w:t>•  Reglamento Nacional de Edificaciones, Normas E.020 Cargas, E.050 Suelos y Cimentaciones y E.060 Concreto Armado.</w:t>
      </w:r>
    </w:p>
    <w:p>
      <w:pPr>
        <w:spacing w:before="0" w:after="60" w:line="276" w:lineRule="auto"/>
        <w:ind w:left="510" w:hanging="255"/>
        <w:jc w:val="both"/>
      </w:pPr>
      <w:r>
        <w:rPr>
          <w:b w:val="0"/>
          <w:i w:val="0"/>
        </w:rPr>
        <w:t>•  Manual de Hidrología, Hidráulica y Drenaje del Ministerio de Transportes y Comunicaciones.</w:t>
      </w:r>
    </w:p>
    <w:p>
      <w:pPr>
        <w:spacing w:before="0" w:after="60" w:line="276" w:lineRule="auto"/>
        <w:ind w:left="510" w:hanging="255"/>
        <w:jc w:val="both"/>
      </w:pPr>
      <w:r>
        <w:rPr>
          <w:b w:val="0"/>
          <w:i w:val="0"/>
        </w:rPr>
        <w:t>•  AASHTO LRFD Bridge Design Specifications y Manual de Puentes del MTC (carga de rueda en el portón de camiones).</w:t>
      </w:r>
    </w:p>
    <w:p>
      <w:pPr>
        <w:spacing w:before="0" w:after="60" w:line="276" w:lineRule="auto"/>
        <w:ind w:left="510" w:hanging="255"/>
        <w:jc w:val="both"/>
      </w:pPr>
      <w:r>
        <w:rPr>
          <w:b w:val="0"/>
          <w:i w:val="0"/>
        </w:rPr>
        <w:t>•  Norma G.050 Seguridad durante la Construcción y D.S. N.° 011-2019-TR.</w:t>
      </w:r>
    </w:p>
    <w:p>
      <w:pPr>
        <w:pStyle w:val="Heading1"/>
      </w:pPr>
      <w:r>
        <w:t>3.  UBICACIÓN DEL PROYECTO</w:t>
      </w:r>
    </w:p>
    <w:p>
      <w:pPr>
        <w:spacing w:before="0" w:after="120" w:line="276" w:lineRule="auto"/>
        <w:jc w:val="both"/>
      </w:pPr>
      <w:r>
        <w:rPr>
          <w:b w:val="0"/>
          <w:i w:val="0"/>
          <w:sz w:val="22"/>
        </w:rPr>
        <w:t>El proyecto se ubica en el distrito de Morales, provincia y departamento de San Martín, junto al Hogar de Refugio Temporal (CUI 2675514) y al CAR Mujeres (CUI 2717013), con los que comparte el colector pluvial frontal. El colector del CAR Varones corre a lo largo del frente del predio y termina en la caja de llegada CL del Hogar de Refugio.</w:t>
      </w:r>
    </w:p>
    <w:p>
      <w:pPr>
        <w:keepNext/>
        <w:spacing w:before="80" w:after="40" w:line="276" w:lineRule="auto"/>
        <w:jc w:val="center"/>
      </w:pPr>
      <w:r>
        <w:rPr>
          <w:b/>
          <w:i w:val="0"/>
          <w:sz w:val="20"/>
        </w:rPr>
        <w:t>Tabla N.° 02: Ubicación política</w:t>
      </w:r>
    </w:p>
    <w:tbl>
      <w:tblPr>
        <w:tblStyle w:val="TableGrid"/>
        <w:tblW w:type="auto" w:w="0"/>
        <w:jc w:val="center"/>
        <w:tblLayout w:type="fixed"/>
        <w:tblLook w:firstColumn="1" w:firstRow="1" w:lastColumn="0" w:lastRow="0" w:noHBand="0" w:noVBand="1" w:val="04A0"/>
      </w:tblPr>
      <w:tblGrid>
        <w:gridCol w:w="2835"/>
        <w:gridCol w:w="6237"/>
      </w:tblGrid>
      <w:tr>
        <w:trPr>
          <w:tblHeader w:val="true"/>
        </w:trPr>
        <w:tc>
          <w:tcPr>
            <w:tcW w:type="dxa" w:w="2835"/>
            <w:shd w:val="clear" w:color="auto" w:fill="7B1E2B"/>
            <w:vAlign w:val="center"/>
          </w:tcPr>
          <w:p>
            <w:pPr>
              <w:keepNext/>
              <w:spacing w:after="20" w:before="20"/>
              <w:jc w:val="center"/>
            </w:pPr>
            <w:r>
              <w:rPr>
                <w:b/>
                <w:i w:val="0"/>
                <w:color w:val="FFFFFF"/>
                <w:sz w:val="19"/>
              </w:rPr>
              <w:t>NIVEL</w:t>
            </w:r>
          </w:p>
        </w:tc>
        <w:tc>
          <w:tcPr>
            <w:tcW w:type="dxa" w:w="6236"/>
            <w:shd w:val="clear" w:color="auto" w:fill="7B1E2B"/>
            <w:vAlign w:val="center"/>
          </w:tcPr>
          <w:p>
            <w:pPr>
              <w:keepNext/>
              <w:spacing w:after="20" w:before="20"/>
              <w:jc w:val="center"/>
            </w:pPr>
            <w:r>
              <w:rPr>
                <w:b/>
                <w:i w:val="0"/>
                <w:color w:val="FFFFFF"/>
                <w:sz w:val="19"/>
              </w:rPr>
              <w:t>NOMBRE</w:t>
            </w:r>
          </w:p>
        </w:tc>
      </w:tr>
      <w:tr>
        <w:tc>
          <w:tcPr>
            <w:tcW w:type="dxa" w:w="2835"/>
            <w:vAlign w:val="center"/>
          </w:tcPr>
          <w:p>
            <w:pPr>
              <w:keepNext/>
              <w:spacing w:after="20" w:before="20"/>
              <w:jc w:val="left"/>
            </w:pPr>
            <w:r>
              <w:rPr>
                <w:b w:val="0"/>
                <w:i w:val="0"/>
                <w:sz w:val="19"/>
              </w:rPr>
              <w:t>Departamento</w:t>
            </w:r>
          </w:p>
        </w:tc>
        <w:tc>
          <w:tcPr>
            <w:tcW w:type="dxa" w:w="6236"/>
            <w:vAlign w:val="center"/>
          </w:tcPr>
          <w:p>
            <w:pPr>
              <w:keepNext/>
              <w:spacing w:after="20" w:before="20"/>
              <w:jc w:val="left"/>
            </w:pPr>
            <w:r>
              <w:rPr>
                <w:b w:val="0"/>
                <w:i w:val="0"/>
                <w:sz w:val="19"/>
              </w:rPr>
              <w:t>San Martín</w:t>
            </w:r>
          </w:p>
        </w:tc>
      </w:tr>
      <w:tr>
        <w:tc>
          <w:tcPr>
            <w:tcW w:type="dxa" w:w="2835"/>
            <w:vAlign w:val="center"/>
          </w:tcPr>
          <w:p>
            <w:pPr>
              <w:keepNext/>
              <w:spacing w:after="20" w:before="20"/>
              <w:jc w:val="left"/>
            </w:pPr>
            <w:r>
              <w:rPr>
                <w:b w:val="0"/>
                <w:i w:val="0"/>
                <w:sz w:val="19"/>
              </w:rPr>
              <w:t>Provincia</w:t>
            </w:r>
          </w:p>
        </w:tc>
        <w:tc>
          <w:tcPr>
            <w:tcW w:type="dxa" w:w="6236"/>
            <w:vAlign w:val="center"/>
          </w:tcPr>
          <w:p>
            <w:pPr>
              <w:keepNext/>
              <w:spacing w:after="20" w:before="20"/>
              <w:jc w:val="left"/>
            </w:pPr>
            <w:r>
              <w:rPr>
                <w:b w:val="0"/>
                <w:i w:val="0"/>
                <w:sz w:val="19"/>
              </w:rPr>
              <w:t>San Martín</w:t>
            </w:r>
          </w:p>
        </w:tc>
      </w:tr>
      <w:tr>
        <w:tc>
          <w:tcPr>
            <w:tcW w:type="dxa" w:w="2835"/>
            <w:vAlign w:val="center"/>
          </w:tcPr>
          <w:p>
            <w:pPr>
              <w:spacing w:after="20" w:before="20"/>
              <w:jc w:val="left"/>
            </w:pPr>
            <w:r>
              <w:rPr>
                <w:b w:val="0"/>
                <w:i w:val="0"/>
                <w:sz w:val="19"/>
              </w:rPr>
              <w:t>Distrito</w:t>
            </w:r>
          </w:p>
        </w:tc>
        <w:tc>
          <w:tcPr>
            <w:tcW w:type="dxa" w:w="6236"/>
            <w:vAlign w:val="center"/>
          </w:tcPr>
          <w:p>
            <w:pPr>
              <w:spacing w:after="20" w:before="20"/>
              <w:jc w:val="left"/>
            </w:pPr>
            <w:r>
              <w:rPr>
                <w:b w:val="0"/>
                <w:i w:val="0"/>
                <w:sz w:val="19"/>
              </w:rPr>
              <w:t>Morales</w:t>
            </w:r>
          </w:p>
        </w:tc>
      </w:tr>
    </w:tbl>
    <w:p>
      <w:pPr>
        <w:spacing w:before="0" w:after="160" w:line="276" w:lineRule="auto"/>
        <w:jc w:val="both"/>
      </w:pPr>
      <w:r>
        <w:rPr>
          <w:b w:val="0"/>
          <w:i/>
          <w:color w:val="595959"/>
          <w:sz w:val="18"/>
        </w:rPr>
        <w:t>Fuente: Elaboración propia.</w:t>
      </w:r>
    </w:p>
    <w:p>
      <w:pPr>
        <w:pStyle w:val="Heading1"/>
      </w:pPr>
      <w:r>
        <w:t>4.  FINALIDAD Y OBJETIVOS</w:t>
      </w:r>
    </w:p>
    <w:p>
      <w:pPr>
        <w:pStyle w:val="Heading2"/>
      </w:pPr>
      <w:r>
        <w:t>4.1  Finalidad</w:t>
      </w:r>
    </w:p>
    <w:p>
      <w:pPr>
        <w:spacing w:before="0" w:after="120" w:line="276" w:lineRule="auto"/>
        <w:jc w:val="both"/>
      </w:pPr>
      <w:r>
        <w:rPr>
          <w:b w:val="0"/>
          <w:i w:val="0"/>
          <w:sz w:val="22"/>
        </w:rPr>
        <w:t>Evacuar de forma ordenada y segura las aguas pluviales del CAR Varones, evitando empozamientos, humedad en las edificaciones, erosión y deterioro de pisos y veredas, y entregarlas al colector compartido en condiciones compatibles con el tramo receptor del Hogar de Refugio.</w:t>
      </w:r>
    </w:p>
    <w:p>
      <w:pPr>
        <w:pStyle w:val="Heading2"/>
      </w:pPr>
      <w:r>
        <w:t>4.2  Objetivos</w:t>
      </w:r>
    </w:p>
    <w:p>
      <w:pPr>
        <w:spacing w:before="0" w:after="60" w:line="276" w:lineRule="auto"/>
        <w:ind w:left="510" w:hanging="255"/>
        <w:jc w:val="both"/>
      </w:pPr>
      <w:r>
        <w:rPr>
          <w:b w:val="0"/>
          <w:i w:val="0"/>
        </w:rPr>
        <w:t>•  Captar el agua de los techos de las edificaciones 01 a 10, la guardianía, las entradas y la losa deportiva mediante canaletas de plancha galvanizada.</w:t>
      </w:r>
    </w:p>
    <w:p>
      <w:pPr>
        <w:spacing w:before="0" w:after="60" w:line="276" w:lineRule="auto"/>
        <w:ind w:left="510" w:hanging="255"/>
        <w:jc w:val="both"/>
      </w:pPr>
      <w:r>
        <w:rPr>
          <w:b w:val="0"/>
          <w:i w:val="0"/>
        </w:rPr>
        <w:t>•  Conducir el agua de techo por montantes de PVC de Ø 4" protegidas en su tramo inferior por falsas columnas de concreto armado.</w:t>
      </w:r>
    </w:p>
    <w:p>
      <w:pPr>
        <w:spacing w:before="0" w:after="60" w:line="276" w:lineRule="auto"/>
        <w:ind w:left="510" w:hanging="255"/>
        <w:jc w:val="both"/>
      </w:pPr>
      <w:r>
        <w:rPr>
          <w:b w:val="0"/>
          <w:i w:val="0"/>
        </w:rPr>
        <w:t>•  Recoger el agua de pisos, veredas, patios y áreas verdes con sumideros, red de piso y cunetas de concreto armado con rejilla.</w:t>
      </w:r>
    </w:p>
    <w:p>
      <w:pPr>
        <w:spacing w:before="0" w:after="60" w:line="276" w:lineRule="auto"/>
        <w:ind w:left="510" w:hanging="255"/>
        <w:jc w:val="both"/>
      </w:pPr>
      <w:r>
        <w:rPr>
          <w:b w:val="0"/>
          <w:i w:val="0"/>
        </w:rPr>
        <w:t>•  Aliviar el agua del suelo de las áreas verdes que colindan con las cunetas mediante lloraderos de PVC.</w:t>
      </w:r>
    </w:p>
    <w:p>
      <w:pPr>
        <w:spacing w:before="0" w:after="60" w:line="276" w:lineRule="auto"/>
        <w:ind w:left="510" w:hanging="255"/>
        <w:jc w:val="both"/>
      </w:pPr>
      <w:r>
        <w:rPr>
          <w:b w:val="0"/>
          <w:i w:val="0"/>
        </w:rPr>
        <w:t>•  Conducir el caudal del predio por el colector pluvial frontal cubierto hasta la caja de llegada CL del Hogar de Refugio.</w:t>
      </w:r>
    </w:p>
    <w:p>
      <w:pPr>
        <w:pStyle w:val="Heading1"/>
      </w:pPr>
      <w:r>
        <w:t>5.  PARÁMETROS Y CRITERIOS DE DISEÑO</w:t>
      </w:r>
    </w:p>
    <w:p>
      <w:pPr>
        <w:spacing w:before="0" w:after="120" w:line="276" w:lineRule="auto"/>
        <w:jc w:val="both"/>
      </w:pPr>
      <w:r>
        <w:rPr>
          <w:b w:val="0"/>
          <w:i w:val="0"/>
          <w:sz w:val="22"/>
        </w:rPr>
        <w:t>Los caudales se calculan con el método racional, Q = C · I · A · FS, con la intensidad del estudio hidrológico (análisis de frecuencia de la precipitación máxima en 24 horas de la estación CO Tarapoto, período de retorno de 25 años, duración de 10 minutos). El sistema se divide en 14 sectores de drenaje: losa deportiva, edificaciones 01 a 10, guardianía, entrada 01 y entrada 02, cada uno con la secuencia techo, canaleta, montante, cuneta de piso y punto de entrega.</w:t>
      </w:r>
    </w:p>
    <w:p>
      <w:pPr>
        <w:keepNext/>
        <w:spacing w:before="80" w:after="40" w:line="276" w:lineRule="auto"/>
        <w:jc w:val="center"/>
      </w:pPr>
      <w:r>
        <w:rPr>
          <w:b/>
          <w:i w:val="0"/>
          <w:sz w:val="20"/>
        </w:rPr>
        <w:t>Tabla N.° 03: Parámetros de diseño del sistema de drenaje pluvial</w:t>
      </w:r>
    </w:p>
    <w:tbl>
      <w:tblPr>
        <w:tblStyle w:val="TableGrid"/>
        <w:tblW w:type="auto" w:w="0"/>
        <w:jc w:val="center"/>
        <w:tblLayout w:type="fixed"/>
        <w:tblLook w:firstColumn="1" w:firstRow="1" w:lastColumn="0" w:lastRow="0" w:noHBand="0" w:noVBand="1" w:val="04A0"/>
      </w:tblPr>
      <w:tblGrid>
        <w:gridCol w:w="3061"/>
        <w:gridCol w:w="2835"/>
        <w:gridCol w:w="3175"/>
      </w:tblGrid>
      <w:tr>
        <w:trPr>
          <w:tblHeader w:val="true"/>
        </w:trPr>
        <w:tc>
          <w:tcPr>
            <w:tcW w:type="dxa" w:w="3061"/>
            <w:shd w:val="clear" w:color="auto" w:fill="7B1E2B"/>
            <w:vAlign w:val="center"/>
          </w:tcPr>
          <w:p>
            <w:pPr>
              <w:keepNext/>
              <w:spacing w:after="20" w:before="20"/>
              <w:jc w:val="center"/>
            </w:pPr>
            <w:r>
              <w:rPr>
                <w:b/>
                <w:i w:val="0"/>
                <w:color w:val="FFFFFF"/>
                <w:sz w:val="19"/>
              </w:rPr>
              <w:t>PARÁMETRO</w:t>
            </w:r>
          </w:p>
        </w:tc>
        <w:tc>
          <w:tcPr>
            <w:tcW w:type="dxa" w:w="2835"/>
            <w:shd w:val="clear" w:color="auto" w:fill="7B1E2B"/>
            <w:vAlign w:val="center"/>
          </w:tcPr>
          <w:p>
            <w:pPr>
              <w:keepNext/>
              <w:spacing w:after="20" w:before="20"/>
              <w:jc w:val="center"/>
            </w:pPr>
            <w:r>
              <w:rPr>
                <w:b/>
                <w:i w:val="0"/>
                <w:color w:val="FFFFFF"/>
                <w:sz w:val="19"/>
              </w:rPr>
              <w:t>VALOR</w:t>
            </w:r>
          </w:p>
        </w:tc>
        <w:tc>
          <w:tcPr>
            <w:tcW w:type="dxa" w:w="3175"/>
            <w:shd w:val="clear" w:color="auto" w:fill="7B1E2B"/>
            <w:vAlign w:val="center"/>
          </w:tcPr>
          <w:p>
            <w:pPr>
              <w:keepNext/>
              <w:spacing w:after="20" w:before="20"/>
              <w:jc w:val="center"/>
            </w:pPr>
            <w:r>
              <w:rPr>
                <w:b/>
                <w:i w:val="0"/>
                <w:color w:val="FFFFFF"/>
                <w:sz w:val="19"/>
              </w:rPr>
              <w:t>APLICACIÓN</w:t>
            </w:r>
          </w:p>
        </w:tc>
      </w:tr>
      <w:tr>
        <w:tc>
          <w:tcPr>
            <w:tcW w:type="dxa" w:w="3061"/>
            <w:vAlign w:val="center"/>
          </w:tcPr>
          <w:p>
            <w:pPr>
              <w:keepNext/>
              <w:spacing w:after="20" w:before="20"/>
              <w:jc w:val="left"/>
            </w:pPr>
            <w:r>
              <w:rPr>
                <w:b w:val="0"/>
                <w:i w:val="0"/>
                <w:sz w:val="19"/>
              </w:rPr>
              <w:t>Período de retorno</w:t>
            </w:r>
          </w:p>
        </w:tc>
        <w:tc>
          <w:tcPr>
            <w:tcW w:type="dxa" w:w="2835"/>
            <w:vAlign w:val="center"/>
          </w:tcPr>
          <w:p>
            <w:pPr>
              <w:keepNext/>
              <w:spacing w:after="20" w:before="20"/>
              <w:jc w:val="left"/>
            </w:pPr>
            <w:r>
              <w:rPr>
                <w:b w:val="0"/>
                <w:i w:val="0"/>
                <w:sz w:val="19"/>
              </w:rPr>
              <w:t>25 años</w:t>
            </w:r>
          </w:p>
        </w:tc>
        <w:tc>
          <w:tcPr>
            <w:tcW w:type="dxa" w:w="3175"/>
            <w:vAlign w:val="center"/>
          </w:tcPr>
          <w:p>
            <w:pPr>
              <w:keepNext/>
              <w:spacing w:after="20" w:before="20"/>
              <w:jc w:val="left"/>
            </w:pPr>
            <w:r>
              <w:rPr>
                <w:b w:val="0"/>
                <w:i w:val="0"/>
                <w:sz w:val="19"/>
              </w:rPr>
              <w:t>Todo el sistema</w:t>
            </w:r>
          </w:p>
        </w:tc>
      </w:tr>
      <w:tr>
        <w:tc>
          <w:tcPr>
            <w:tcW w:type="dxa" w:w="3061"/>
            <w:vAlign w:val="center"/>
          </w:tcPr>
          <w:p>
            <w:pPr>
              <w:keepNext/>
              <w:spacing w:after="20" w:before="20"/>
              <w:jc w:val="left"/>
            </w:pPr>
            <w:r>
              <w:rPr>
                <w:b w:val="0"/>
                <w:i w:val="0"/>
                <w:sz w:val="19"/>
              </w:rPr>
              <w:t>Intensidad de diseño (tc = 10 min, Dick-Peschke)</w:t>
            </w:r>
          </w:p>
        </w:tc>
        <w:tc>
          <w:tcPr>
            <w:tcW w:type="dxa" w:w="2835"/>
            <w:vAlign w:val="center"/>
          </w:tcPr>
          <w:p>
            <w:pPr>
              <w:keepNext/>
              <w:spacing w:after="20" w:before="20"/>
              <w:jc w:val="left"/>
            </w:pPr>
            <w:r>
              <w:rPr>
                <w:b w:val="0"/>
                <w:i w:val="0"/>
                <w:sz w:val="19"/>
              </w:rPr>
              <w:t>210.98 mm/h</w:t>
            </w:r>
          </w:p>
        </w:tc>
        <w:tc>
          <w:tcPr>
            <w:tcW w:type="dxa" w:w="3175"/>
            <w:vAlign w:val="center"/>
          </w:tcPr>
          <w:p>
            <w:pPr>
              <w:keepNext/>
              <w:spacing w:after="20" w:before="20"/>
              <w:jc w:val="left"/>
            </w:pPr>
            <w:r>
              <w:rPr>
                <w:b w:val="0"/>
                <w:i w:val="0"/>
                <w:sz w:val="19"/>
              </w:rPr>
              <w:t>Canaletas, montantes, cunetas y colector</w:t>
            </w:r>
          </w:p>
        </w:tc>
      </w:tr>
      <w:tr>
        <w:tc>
          <w:tcPr>
            <w:tcW w:type="dxa" w:w="3061"/>
            <w:vAlign w:val="center"/>
          </w:tcPr>
          <w:p>
            <w:pPr>
              <w:keepNext/>
              <w:spacing w:after="20" w:before="20"/>
              <w:jc w:val="left"/>
            </w:pPr>
            <w:r>
              <w:rPr>
                <w:b w:val="0"/>
                <w:i w:val="0"/>
                <w:sz w:val="19"/>
              </w:rPr>
              <w:t>Factor de seguridad FS</w:t>
            </w:r>
          </w:p>
        </w:tc>
        <w:tc>
          <w:tcPr>
            <w:tcW w:type="dxa" w:w="2835"/>
            <w:vAlign w:val="center"/>
          </w:tcPr>
          <w:p>
            <w:pPr>
              <w:keepNext/>
              <w:spacing w:after="20" w:before="20"/>
              <w:jc w:val="left"/>
            </w:pPr>
            <w:r>
              <w:rPr>
                <w:b w:val="0"/>
                <w:i w:val="0"/>
                <w:sz w:val="19"/>
              </w:rPr>
              <w:t>1.15</w:t>
            </w:r>
          </w:p>
        </w:tc>
        <w:tc>
          <w:tcPr>
            <w:tcW w:type="dxa" w:w="3175"/>
            <w:vAlign w:val="center"/>
          </w:tcPr>
          <w:p>
            <w:pPr>
              <w:keepNext/>
              <w:spacing w:after="20" w:before="20"/>
              <w:jc w:val="left"/>
            </w:pPr>
            <w:r>
              <w:rPr>
                <w:b w:val="0"/>
                <w:i w:val="0"/>
                <w:sz w:val="19"/>
              </w:rPr>
              <w:t>Todos los caudales</w:t>
            </w:r>
          </w:p>
        </w:tc>
      </w:tr>
      <w:tr>
        <w:tc>
          <w:tcPr>
            <w:tcW w:type="dxa" w:w="3061"/>
            <w:vAlign w:val="center"/>
          </w:tcPr>
          <w:p>
            <w:pPr>
              <w:keepNext/>
              <w:spacing w:after="20" w:before="20"/>
              <w:jc w:val="left"/>
            </w:pPr>
            <w:r>
              <w:rPr>
                <w:b w:val="0"/>
                <w:i w:val="0"/>
                <w:sz w:val="19"/>
              </w:rPr>
              <w:t>Coeficiente de escorrentía</w:t>
            </w:r>
          </w:p>
        </w:tc>
        <w:tc>
          <w:tcPr>
            <w:tcW w:type="dxa" w:w="2835"/>
            <w:vAlign w:val="center"/>
          </w:tcPr>
          <w:p>
            <w:pPr>
              <w:keepNext/>
              <w:spacing w:after="20" w:before="20"/>
              <w:jc w:val="left"/>
            </w:pPr>
            <w:r>
              <w:rPr>
                <w:b w:val="0"/>
                <w:i w:val="0"/>
                <w:sz w:val="19"/>
              </w:rPr>
              <w:t>0.88 techos y veredas; 0.86 estacionamiento; 0.40 patios; 0.29 áreas verdes</w:t>
            </w:r>
          </w:p>
        </w:tc>
        <w:tc>
          <w:tcPr>
            <w:tcW w:type="dxa" w:w="3175"/>
            <w:vAlign w:val="center"/>
          </w:tcPr>
          <w:p>
            <w:pPr>
              <w:keepNext/>
              <w:spacing w:after="20" w:before="20"/>
              <w:jc w:val="left"/>
            </w:pPr>
            <w:r>
              <w:rPr>
                <w:b w:val="0"/>
                <w:i w:val="0"/>
                <w:sz w:val="19"/>
              </w:rPr>
              <w:t>Método racional</w:t>
            </w:r>
          </w:p>
        </w:tc>
      </w:tr>
      <w:tr>
        <w:tc>
          <w:tcPr>
            <w:tcW w:type="dxa" w:w="3061"/>
            <w:vAlign w:val="center"/>
          </w:tcPr>
          <w:p>
            <w:pPr>
              <w:keepNext/>
              <w:spacing w:after="20" w:before="20"/>
              <w:jc w:val="left"/>
            </w:pPr>
            <w:r>
              <w:rPr>
                <w:b w:val="0"/>
                <w:i w:val="0"/>
                <w:sz w:val="19"/>
              </w:rPr>
              <w:t>Rugosidad de Manning n</w:t>
            </w:r>
          </w:p>
        </w:tc>
        <w:tc>
          <w:tcPr>
            <w:tcW w:type="dxa" w:w="2835"/>
            <w:vAlign w:val="center"/>
          </w:tcPr>
          <w:p>
            <w:pPr>
              <w:keepNext/>
              <w:spacing w:after="20" w:before="20"/>
              <w:jc w:val="left"/>
            </w:pPr>
            <w:r>
              <w:rPr>
                <w:b w:val="0"/>
                <w:i w:val="0"/>
                <w:sz w:val="19"/>
              </w:rPr>
              <w:t>0.013 canaletas; 0.015 cunetas y colector</w:t>
            </w:r>
          </w:p>
        </w:tc>
        <w:tc>
          <w:tcPr>
            <w:tcW w:type="dxa" w:w="3175"/>
            <w:vAlign w:val="center"/>
          </w:tcPr>
          <w:p>
            <w:pPr>
              <w:keepNext/>
              <w:spacing w:after="20" w:before="20"/>
              <w:jc w:val="left"/>
            </w:pPr>
            <w:r>
              <w:rPr>
                <w:b w:val="0"/>
                <w:i w:val="0"/>
                <w:sz w:val="19"/>
              </w:rPr>
              <w:t>Ecuación de Manning</w:t>
            </w:r>
          </w:p>
        </w:tc>
      </w:tr>
      <w:tr>
        <w:tc>
          <w:tcPr>
            <w:tcW w:type="dxa" w:w="3061"/>
            <w:vAlign w:val="center"/>
          </w:tcPr>
          <w:p>
            <w:pPr>
              <w:keepNext/>
              <w:spacing w:after="20" w:before="20"/>
              <w:jc w:val="left"/>
            </w:pPr>
            <w:r>
              <w:rPr>
                <w:b w:val="0"/>
                <w:i w:val="0"/>
                <w:sz w:val="19"/>
              </w:rPr>
              <w:t>Pendiente longitudinal</w:t>
            </w:r>
          </w:p>
        </w:tc>
        <w:tc>
          <w:tcPr>
            <w:tcW w:type="dxa" w:w="2835"/>
            <w:vAlign w:val="center"/>
          </w:tcPr>
          <w:p>
            <w:pPr>
              <w:keepNext/>
              <w:spacing w:after="20" w:before="20"/>
              <w:jc w:val="left"/>
            </w:pPr>
            <w:r>
              <w:rPr>
                <w:b w:val="0"/>
                <w:i w:val="0"/>
                <w:sz w:val="19"/>
              </w:rPr>
              <w:t>1.0 % canaletas; 0.5 % cunetas; 0.3 % colector</w:t>
            </w:r>
          </w:p>
        </w:tc>
        <w:tc>
          <w:tcPr>
            <w:tcW w:type="dxa" w:w="3175"/>
            <w:vAlign w:val="center"/>
          </w:tcPr>
          <w:p>
            <w:pPr>
              <w:keepNext/>
              <w:spacing w:after="20" w:before="20"/>
              <w:jc w:val="left"/>
            </w:pPr>
            <w:r>
              <w:rPr>
                <w:b w:val="0"/>
                <w:i w:val="0"/>
                <w:sz w:val="19"/>
              </w:rPr>
              <w:t>Perfiles</w:t>
            </w:r>
          </w:p>
        </w:tc>
      </w:tr>
      <w:tr>
        <w:tc>
          <w:tcPr>
            <w:tcW w:type="dxa" w:w="3061"/>
            <w:vAlign w:val="center"/>
          </w:tcPr>
          <w:p>
            <w:pPr>
              <w:keepNext/>
              <w:spacing w:after="20" w:before="20"/>
              <w:jc w:val="left"/>
            </w:pPr>
            <w:r>
              <w:rPr>
                <w:b w:val="0"/>
                <w:i w:val="0"/>
                <w:sz w:val="19"/>
              </w:rPr>
              <w:t>Diámetro de montantes</w:t>
            </w:r>
          </w:p>
        </w:tc>
        <w:tc>
          <w:tcPr>
            <w:tcW w:type="dxa" w:w="2835"/>
            <w:vAlign w:val="center"/>
          </w:tcPr>
          <w:p>
            <w:pPr>
              <w:keepNext/>
              <w:spacing w:after="20" w:before="20"/>
              <w:jc w:val="left"/>
            </w:pPr>
            <w:r>
              <w:rPr>
                <w:b w:val="0"/>
                <w:i w:val="0"/>
                <w:sz w:val="19"/>
              </w:rPr>
              <w:t>Ø 4" (Wyly-Eaton, rs = 0.25)</w:t>
            </w:r>
          </w:p>
        </w:tc>
        <w:tc>
          <w:tcPr>
            <w:tcW w:type="dxa" w:w="3175"/>
            <w:vAlign w:val="center"/>
          </w:tcPr>
          <w:p>
            <w:pPr>
              <w:keepNext/>
              <w:spacing w:after="20" w:before="20"/>
              <w:jc w:val="left"/>
            </w:pPr>
            <w:r>
              <w:rPr>
                <w:b w:val="0"/>
                <w:i w:val="0"/>
                <w:sz w:val="19"/>
              </w:rPr>
              <w:t>Montantes y bajadas</w:t>
            </w:r>
          </w:p>
        </w:tc>
      </w:tr>
      <w:tr>
        <w:tc>
          <w:tcPr>
            <w:tcW w:type="dxa" w:w="3061"/>
            <w:vAlign w:val="center"/>
          </w:tcPr>
          <w:p>
            <w:pPr>
              <w:spacing w:after="20" w:before="20"/>
              <w:jc w:val="left"/>
            </w:pPr>
            <w:r>
              <w:rPr>
                <w:b w:val="0"/>
                <w:i w:val="0"/>
                <w:sz w:val="19"/>
              </w:rPr>
              <w:t>Llenado máximo / borde libre mínimo</w:t>
            </w:r>
          </w:p>
        </w:tc>
        <w:tc>
          <w:tcPr>
            <w:tcW w:type="dxa" w:w="2835"/>
            <w:vAlign w:val="center"/>
          </w:tcPr>
          <w:p>
            <w:pPr>
              <w:spacing w:after="20" w:before="20"/>
              <w:jc w:val="left"/>
            </w:pPr>
            <w:r>
              <w:rPr>
                <w:b w:val="0"/>
                <w:i w:val="0"/>
                <w:sz w:val="19"/>
              </w:rPr>
              <w:t>85 % / 0.05 m</w:t>
            </w:r>
          </w:p>
        </w:tc>
        <w:tc>
          <w:tcPr>
            <w:tcW w:type="dxa" w:w="3175"/>
            <w:vAlign w:val="center"/>
          </w:tcPr>
          <w:p>
            <w:pPr>
              <w:spacing w:after="20" w:before="20"/>
              <w:jc w:val="left"/>
            </w:pPr>
            <w:r>
              <w:rPr>
                <w:b w:val="0"/>
                <w:i w:val="0"/>
                <w:sz w:val="19"/>
              </w:rPr>
              <w:t>Colector</w:t>
            </w:r>
          </w:p>
        </w:tc>
      </w:tr>
    </w:tbl>
    <w:p>
      <w:pPr>
        <w:spacing w:before="0" w:after="160" w:line="276" w:lineRule="auto"/>
        <w:jc w:val="both"/>
      </w:pPr>
      <w:r>
        <w:rPr>
          <w:b w:val="0"/>
          <w:i/>
          <w:color w:val="595959"/>
          <w:sz w:val="18"/>
        </w:rPr>
        <w:t>Fuente: Estudio hidrológico y de drenaje pluvial del proyecto.</w:t>
      </w:r>
    </w:p>
    <w:p>
      <w:pPr>
        <w:keepNext/>
        <w:spacing w:before="80" w:after="40" w:line="276" w:lineRule="auto"/>
        <w:jc w:val="center"/>
      </w:pPr>
      <w:r>
        <w:rPr>
          <w:b/>
          <w:i w:val="0"/>
          <w:sz w:val="20"/>
        </w:rPr>
        <w:t>Tabla N.° 04: Área de drenaje del predio y caudal entregado</w:t>
      </w:r>
    </w:p>
    <w:tbl>
      <w:tblPr>
        <w:tblStyle w:val="TableGrid"/>
        <w:tblW w:type="auto" w:w="0"/>
        <w:jc w:val="center"/>
        <w:tblLayout w:type="fixed"/>
        <w:tblLook w:firstColumn="1" w:firstRow="1" w:lastColumn="0" w:lastRow="0" w:noHBand="0" w:noVBand="1" w:val="04A0"/>
      </w:tblPr>
      <w:tblGrid>
        <w:gridCol w:w="6804"/>
        <w:gridCol w:w="2268"/>
      </w:tblGrid>
      <w:tr>
        <w:trPr>
          <w:tblHeader w:val="true"/>
        </w:trPr>
        <w:tc>
          <w:tcPr>
            <w:tcW w:type="dxa" w:w="6803"/>
            <w:shd w:val="clear" w:color="auto" w:fill="7B1E2B"/>
            <w:vAlign w:val="center"/>
          </w:tcPr>
          <w:p>
            <w:pPr>
              <w:keepNext/>
              <w:spacing w:after="20" w:before="20"/>
              <w:jc w:val="center"/>
            </w:pPr>
            <w:r>
              <w:rPr>
                <w:b/>
                <w:i w:val="0"/>
                <w:color w:val="FFFFFF"/>
                <w:sz w:val="19"/>
              </w:rPr>
              <w:t>CONCEPTO</w:t>
            </w:r>
          </w:p>
        </w:tc>
        <w:tc>
          <w:tcPr>
            <w:tcW w:type="dxa" w:w="2268"/>
            <w:shd w:val="clear" w:color="auto" w:fill="7B1E2B"/>
            <w:vAlign w:val="center"/>
          </w:tcPr>
          <w:p>
            <w:pPr>
              <w:keepNext/>
              <w:spacing w:after="20" w:before="20"/>
              <w:jc w:val="center"/>
            </w:pPr>
            <w:r>
              <w:rPr>
                <w:b/>
                <w:i w:val="0"/>
                <w:color w:val="FFFFFF"/>
                <w:sz w:val="19"/>
              </w:rPr>
              <w:t>VALOR</w:t>
            </w:r>
          </w:p>
        </w:tc>
      </w:tr>
      <w:tr>
        <w:tc>
          <w:tcPr>
            <w:tcW w:type="dxa" w:w="6803"/>
            <w:vAlign w:val="center"/>
          </w:tcPr>
          <w:p>
            <w:pPr>
              <w:keepNext/>
              <w:spacing w:after="20" w:before="20"/>
              <w:jc w:val="left"/>
            </w:pPr>
            <w:r>
              <w:rPr>
                <w:b w:val="0"/>
                <w:i w:val="0"/>
                <w:sz w:val="19"/>
              </w:rPr>
              <w:t>Área total de drenaje del predio</w:t>
            </w:r>
          </w:p>
        </w:tc>
        <w:tc>
          <w:tcPr>
            <w:tcW w:type="dxa" w:w="2268"/>
            <w:vAlign w:val="center"/>
          </w:tcPr>
          <w:p>
            <w:pPr>
              <w:keepNext/>
              <w:spacing w:after="20" w:before="20"/>
              <w:jc w:val="center"/>
            </w:pPr>
            <w:r>
              <w:rPr>
                <w:b w:val="0"/>
                <w:i w:val="0"/>
                <w:sz w:val="19"/>
              </w:rPr>
              <w:t>6752.03 m²</w:t>
            </w:r>
          </w:p>
        </w:tc>
      </w:tr>
      <w:tr>
        <w:tc>
          <w:tcPr>
            <w:tcW w:type="dxa" w:w="6803"/>
            <w:vAlign w:val="center"/>
          </w:tcPr>
          <w:p>
            <w:pPr>
              <w:keepNext/>
              <w:spacing w:after="20" w:before="20"/>
              <w:jc w:val="left"/>
            </w:pPr>
            <w:r>
              <w:rPr>
                <w:b w:val="0"/>
                <w:i w:val="0"/>
                <w:sz w:val="19"/>
              </w:rPr>
              <w:t>Coeficiente de escorrentía ponderado</w:t>
            </w:r>
          </w:p>
        </w:tc>
        <w:tc>
          <w:tcPr>
            <w:tcW w:type="dxa" w:w="2268"/>
            <w:vAlign w:val="center"/>
          </w:tcPr>
          <w:p>
            <w:pPr>
              <w:keepNext/>
              <w:spacing w:after="20" w:before="20"/>
              <w:jc w:val="center"/>
            </w:pPr>
            <w:r>
              <w:rPr>
                <w:b w:val="0"/>
                <w:i w:val="0"/>
                <w:sz w:val="19"/>
              </w:rPr>
              <w:t>0.771</w:t>
            </w:r>
          </w:p>
        </w:tc>
      </w:tr>
      <w:tr>
        <w:tc>
          <w:tcPr>
            <w:tcW w:type="dxa" w:w="6803"/>
            <w:vAlign w:val="center"/>
          </w:tcPr>
          <w:p>
            <w:pPr>
              <w:keepNext/>
              <w:spacing w:after="20" w:before="20"/>
              <w:jc w:val="left"/>
            </w:pPr>
            <w:r>
              <w:rPr>
                <w:b w:val="0"/>
                <w:i w:val="0"/>
                <w:sz w:val="19"/>
              </w:rPr>
              <w:t>Caudal del colector en su tramo final</w:t>
            </w:r>
          </w:p>
        </w:tc>
        <w:tc>
          <w:tcPr>
            <w:tcW w:type="dxa" w:w="2268"/>
            <w:vAlign w:val="center"/>
          </w:tcPr>
          <w:p>
            <w:pPr>
              <w:keepNext/>
              <w:spacing w:after="20" w:before="20"/>
              <w:jc w:val="center"/>
            </w:pPr>
            <w:r>
              <w:rPr>
                <w:b w:val="0"/>
                <w:i w:val="0"/>
                <w:sz w:val="19"/>
              </w:rPr>
              <w:t>221.7 L/s</w:t>
            </w:r>
          </w:p>
        </w:tc>
      </w:tr>
      <w:tr>
        <w:tc>
          <w:tcPr>
            <w:tcW w:type="dxa" w:w="6803"/>
            <w:vAlign w:val="center"/>
          </w:tcPr>
          <w:p>
            <w:pPr>
              <w:keepNext/>
              <w:spacing w:after="20" w:before="20"/>
              <w:jc w:val="left"/>
            </w:pPr>
            <w:r>
              <w:rPr>
                <w:b w:val="0"/>
                <w:i w:val="0"/>
                <w:sz w:val="19"/>
              </w:rPr>
              <w:t>Caudal de la cuneta del Eje 01 que entra directamente a la caja CL</w:t>
            </w:r>
          </w:p>
        </w:tc>
        <w:tc>
          <w:tcPr>
            <w:tcW w:type="dxa" w:w="2268"/>
            <w:vAlign w:val="center"/>
          </w:tcPr>
          <w:p>
            <w:pPr>
              <w:keepNext/>
              <w:spacing w:after="20" w:before="20"/>
              <w:jc w:val="center"/>
            </w:pPr>
            <w:r>
              <w:rPr>
                <w:b w:val="0"/>
                <w:i w:val="0"/>
                <w:sz w:val="19"/>
              </w:rPr>
              <w:t>37.0 L/s</w:t>
            </w:r>
          </w:p>
        </w:tc>
      </w:tr>
      <w:tr>
        <w:tc>
          <w:tcPr>
            <w:tcW w:type="dxa" w:w="6803"/>
            <w:vAlign w:val="center"/>
          </w:tcPr>
          <w:p>
            <w:pPr>
              <w:spacing w:after="20" w:before="20"/>
              <w:jc w:val="left"/>
            </w:pPr>
            <w:r>
              <w:rPr>
                <w:b w:val="0"/>
                <w:i w:val="0"/>
                <w:sz w:val="19"/>
              </w:rPr>
              <w:t>Caudal total entregado a la caja CL del Hogar de Refugio</w:t>
            </w:r>
          </w:p>
        </w:tc>
        <w:tc>
          <w:tcPr>
            <w:tcW w:type="dxa" w:w="2268"/>
            <w:vAlign w:val="center"/>
          </w:tcPr>
          <w:p>
            <w:pPr>
              <w:spacing w:after="20" w:before="20"/>
              <w:jc w:val="center"/>
            </w:pPr>
            <w:r>
              <w:rPr>
                <w:b w:val="0"/>
                <w:i w:val="0"/>
                <w:sz w:val="19"/>
              </w:rPr>
              <w:t>258.7 L/s</w:t>
            </w:r>
          </w:p>
        </w:tc>
      </w:tr>
    </w:tbl>
    <w:p>
      <w:pPr>
        <w:spacing w:before="0" w:after="160" w:line="276" w:lineRule="auto"/>
        <w:jc w:val="both"/>
      </w:pPr>
      <w:r>
        <w:rPr>
          <w:b w:val="0"/>
          <w:i/>
          <w:color w:val="595959"/>
          <w:sz w:val="18"/>
        </w:rPr>
        <w:t>Fuente: Estudio hidrológico y de drenaje pluvial (capítulo del colector).</w:t>
      </w:r>
    </w:p>
    <w:p>
      <w:pPr>
        <w:pStyle w:val="Heading1"/>
      </w:pPr>
      <w:r>
        <w:t>6.  DESCRIPCIÓN DEL SISTEMA DE DRENAJE PLUVIAL</w:t>
      </w:r>
    </w:p>
    <w:p>
      <w:pPr>
        <w:pStyle w:val="Heading2"/>
      </w:pPr>
      <w:r>
        <w:t>6.1  Esquema general</w:t>
      </w:r>
    </w:p>
    <w:p>
      <w:pPr>
        <w:spacing w:before="0" w:after="120" w:line="276" w:lineRule="auto"/>
        <w:jc w:val="both"/>
      </w:pPr>
      <w:r>
        <w:rPr>
          <w:b w:val="0"/>
          <w:i w:val="0"/>
          <w:sz w:val="22"/>
        </w:rPr>
        <w:t>El agua de los techos cae a canaletas de plancha galvanizada y baja por montantes de PVC de Ø 4" hasta las cunetas o la red de piso; el agua de pisos y áreas exteriores entra a las cunetas por sus rejillas y por sumideros conectados a la red de piso. Las cunetas de concreto armado, con pendiente de 0.5 %, recorren el predio por los ejes 01 a 09 y llegan al frente, donde descargan al colector pluvial frontal (ejes 09, 08, 06 y 04) o a la caja CL (eje 01). La red general está en la lámina DPLV-01, los perfiles de cunetas en DPLV-05 y DPLV-06 y sus secciones en DPLV-02 a DPLV-04.</w:t>
      </w:r>
    </w:p>
    <w:p>
      <w:pPr>
        <w:keepNext/>
        <w:spacing w:before="80" w:after="40" w:line="276" w:lineRule="auto"/>
        <w:jc w:val="center"/>
      </w:pPr>
      <w:r>
        <w:rPr>
          <w:b/>
          <w:i w:val="0"/>
          <w:sz w:val="20"/>
        </w:rPr>
        <w:t>Figura N.° 01: Red general de drenaje pluvial del CAR Varones (lámina DPLV-01)</w:t>
      </w:r>
    </w:p>
    <w:p>
      <w:pPr>
        <w:keepNext/>
        <w:spacing w:before="0" w:after="40" w:line="276" w:lineRule="auto"/>
        <w:jc w:val="center"/>
      </w:pPr>
      <w:r>
        <w:drawing>
          <wp:inline xmlns:a="http://schemas.openxmlformats.org/drawingml/2006/main" xmlns:pic="http://schemas.openxmlformats.org/drawingml/2006/picture">
            <wp:extent cx="5580000" cy="7884393"/>
            <wp:docPr id="2" name="Picture 2"/>
            <wp:cNvGraphicFramePr>
              <a:graphicFrameLocks noChangeAspect="1"/>
            </wp:cNvGraphicFramePr>
            <a:graphic>
              <a:graphicData uri="http://schemas.openxmlformats.org/drawingml/2006/picture">
                <pic:pic>
                  <pic:nvPicPr>
                    <pic:cNvPr id="0" name="DPLV-01.jpg"/>
                    <pic:cNvPicPr/>
                  </pic:nvPicPr>
                  <pic:blipFill>
                    <a:blip r:embed="rId9"/>
                    <a:stretch>
                      <a:fillRect/>
                    </a:stretch>
                  </pic:blipFill>
                  <pic:spPr>
                    <a:xfrm>
                      <a:off x="0" y="0"/>
                      <a:ext cx="5580000" cy="7884393"/>
                    </a:xfrm>
                    <a:prstGeom prst="rect"/>
                  </pic:spPr>
                </pic:pic>
              </a:graphicData>
            </a:graphic>
          </wp:inline>
        </w:drawing>
      </w:r>
    </w:p>
    <w:p>
      <w:pPr>
        <w:spacing w:before="0" w:after="160" w:line="276" w:lineRule="auto"/>
        <w:jc w:val="both"/>
      </w:pPr>
      <w:r>
        <w:rPr>
          <w:b w:val="0"/>
          <w:i/>
          <w:color w:val="595959"/>
          <w:sz w:val="18"/>
        </w:rPr>
        <w:t>Fuente: Lámina DPLV-01 del expediente de drenaje pluvial.</w:t>
      </w:r>
    </w:p>
    <w:p>
      <w:pPr>
        <w:pStyle w:val="Heading2"/>
      </w:pPr>
      <w:r>
        <w:t>6.2  Canaletas de techo</w:t>
      </w:r>
    </w:p>
    <w:p>
      <w:pPr>
        <w:spacing w:before="0" w:after="120" w:line="276" w:lineRule="auto"/>
        <w:jc w:val="both"/>
      </w:pPr>
      <w:r>
        <w:rPr>
          <w:b w:val="0"/>
          <w:i w:val="0"/>
          <w:sz w:val="22"/>
        </w:rPr>
        <w:t>Los techos de las edificaciones (cobertura de planchas TR4 de aluzinc) descargan en canaletas de plancha de acero galvanizado, con soportes de platina de F°G° de 1" x 1/8", tapas laterales en los extremos y boquillas de conexión a las montantes (láminas DPLV-36, DPLV-37 y DPLV-41). Metrado: 523.16 m de canaleta (sección 0.25m x 0.20m), 906 und de soportes, 44 und de tapas laterales y 52 und de boquillas.</w:t>
      </w:r>
    </w:p>
    <w:p>
      <w:pPr>
        <w:pStyle w:val="Heading2"/>
      </w:pPr>
      <w:r>
        <w:t>6.3  Montantes pluviales y falsas columnas</w:t>
      </w:r>
    </w:p>
    <w:p>
      <w:pPr>
        <w:spacing w:before="0" w:after="120" w:line="276" w:lineRule="auto"/>
        <w:jc w:val="both"/>
      </w:pPr>
      <w:r>
        <w:rPr>
          <w:b w:val="0"/>
          <w:i w:val="0"/>
          <w:sz w:val="22"/>
        </w:rPr>
        <w:t>Las montantes son de tubería PVC de Ø 4" (408.02 m), fijadas con abrazaderas de F°G° (80 und) y colgadores en los desvíos bajo el alero (100 und); su tramo inferior se aloja en una falsa columna de concreto armado de 0.20 x 0.15 x 1.30 m (56 und). Los detalles por edificación están en las láminas DPLV-07 a DPLV-16, el montante típico en DPLV-38 y DPLV-42 y la falsa columna en DPLV-44.</w:t>
      </w:r>
    </w:p>
    <w:p>
      <w:pPr>
        <w:pStyle w:val="Heading2"/>
      </w:pPr>
      <w:r>
        <w:t>6.4  Sumideros y red de piso</w:t>
      </w:r>
    </w:p>
    <w:p>
      <w:pPr>
        <w:spacing w:before="0" w:after="120" w:line="276" w:lineRule="auto"/>
        <w:jc w:val="both"/>
      </w:pPr>
      <w:r>
        <w:rPr>
          <w:b w:val="0"/>
          <w:i w:val="0"/>
          <w:sz w:val="22"/>
        </w:rPr>
        <w:t>Las superficies interiores que no llegan directamente a una cuneta drenan a sumideros metálicos con platina de 1" x 3/16" (16 und), en caja sumidero de piso (láminas DPLV-39 y DPLV-40), conectados por tubería PVC-CP de Ø 4" (92.08 m) con sus codos y tees hasta la cuneta más próxima.</w:t>
      </w:r>
    </w:p>
    <w:p>
      <w:pPr>
        <w:pStyle w:val="Heading2"/>
      </w:pPr>
      <w:r>
        <w:t>6.5  Cunetas de concreto armado</w:t>
      </w:r>
    </w:p>
    <w:p>
      <w:pPr>
        <w:spacing w:before="0" w:after="120" w:line="276" w:lineRule="auto"/>
        <w:jc w:val="both"/>
      </w:pPr>
      <w:r>
        <w:rPr>
          <w:b w:val="0"/>
          <w:i w:val="0"/>
          <w:sz w:val="22"/>
        </w:rPr>
        <w:t>Las cunetas son de concreto armado f'c = 175 kg/cm², de sección interior 0.40 m de ancho y altura variable según su perfil (muros y losa de 0.10 m, ancho exterior 0.60 m), con pendiente de 0.5 %, rejilla metálica móvil en los tramos abiertos (373.85 m; lámina DPLV-33), tapas de inspección de 0.60 x 0.60 m (18 und) y juntas de dilatación de 1" con sellador asfáltico en toda la sección (252.29 m; láminas DPLV-31 y DPLV-32). En los cruces y pasos de circulación la cuneta se cubre con losa de concreto armado.</w:t>
      </w:r>
    </w:p>
    <w:p>
      <w:pPr>
        <w:keepNext/>
        <w:spacing w:before="80" w:after="40" w:line="276" w:lineRule="auto"/>
        <w:jc w:val="center"/>
      </w:pPr>
      <w:r>
        <w:rPr>
          <w:b/>
          <w:i w:val="0"/>
          <w:sz w:val="20"/>
        </w:rPr>
        <w:t>Tabla N.° 05: Cunetas de concreto armado por eje</w:t>
      </w:r>
    </w:p>
    <w:tbl>
      <w:tblPr>
        <w:tblStyle w:val="TableGrid"/>
        <w:tblW w:type="auto" w:w="0"/>
        <w:jc w:val="center"/>
        <w:tblLayout w:type="fixed"/>
        <w:tblLook w:firstColumn="1" w:firstRow="1" w:lastColumn="0" w:lastRow="0" w:noHBand="0" w:noVBand="1" w:val="04A0"/>
      </w:tblPr>
      <w:tblGrid>
        <w:gridCol w:w="1984"/>
        <w:gridCol w:w="1984"/>
        <w:gridCol w:w="2268"/>
        <w:gridCol w:w="1984"/>
      </w:tblGrid>
      <w:tr>
        <w:trPr>
          <w:tblHeader w:val="true"/>
        </w:trPr>
        <w:tc>
          <w:tcPr>
            <w:tcW w:type="dxa" w:w="1984"/>
            <w:shd w:val="clear" w:color="auto" w:fill="7B1E2B"/>
            <w:vAlign w:val="center"/>
          </w:tcPr>
          <w:p>
            <w:pPr>
              <w:keepNext/>
              <w:spacing w:after="20" w:before="20"/>
              <w:jc w:val="center"/>
            </w:pPr>
            <w:r>
              <w:rPr>
                <w:b/>
                <w:i w:val="0"/>
                <w:color w:val="FFFFFF"/>
                <w:sz w:val="19"/>
              </w:rPr>
              <w:t>EJE</w:t>
            </w:r>
          </w:p>
        </w:tc>
        <w:tc>
          <w:tcPr>
            <w:tcW w:type="dxa" w:w="1984"/>
            <w:shd w:val="clear" w:color="auto" w:fill="7B1E2B"/>
            <w:vAlign w:val="center"/>
          </w:tcPr>
          <w:p>
            <w:pPr>
              <w:keepNext/>
              <w:spacing w:after="20" w:before="20"/>
              <w:jc w:val="center"/>
            </w:pPr>
            <w:r>
              <w:rPr>
                <w:b/>
                <w:i w:val="0"/>
                <w:color w:val="FFFFFF"/>
                <w:sz w:val="19"/>
              </w:rPr>
              <w:t>LONGITUD (m)</w:t>
            </w:r>
          </w:p>
        </w:tc>
        <w:tc>
          <w:tcPr>
            <w:tcW w:type="dxa" w:w="2268"/>
            <w:shd w:val="clear" w:color="auto" w:fill="7B1E2B"/>
            <w:vAlign w:val="center"/>
          </w:tcPr>
          <w:p>
            <w:pPr>
              <w:keepNext/>
              <w:spacing w:after="20" w:before="20"/>
              <w:jc w:val="center"/>
            </w:pPr>
            <w:r>
              <w:rPr>
                <w:b/>
                <w:i w:val="0"/>
                <w:color w:val="FFFFFF"/>
                <w:sz w:val="19"/>
              </w:rPr>
              <w:t>TRAMO CUBIERTO (m)</w:t>
            </w:r>
          </w:p>
        </w:tc>
        <w:tc>
          <w:tcPr>
            <w:tcW w:type="dxa" w:w="1984"/>
            <w:shd w:val="clear" w:color="auto" w:fill="7B1E2B"/>
            <w:vAlign w:val="center"/>
          </w:tcPr>
          <w:p>
            <w:pPr>
              <w:keepNext/>
              <w:spacing w:after="20" w:before="20"/>
              <w:jc w:val="center"/>
            </w:pPr>
            <w:r>
              <w:rPr>
                <w:b/>
                <w:i w:val="0"/>
                <w:color w:val="FFFFFF"/>
                <w:sz w:val="19"/>
              </w:rPr>
              <w:t>CONCRETO (m³)</w:t>
            </w:r>
          </w:p>
        </w:tc>
      </w:tr>
      <w:tr>
        <w:tc>
          <w:tcPr>
            <w:tcW w:type="dxa" w:w="1984"/>
            <w:vAlign w:val="center"/>
          </w:tcPr>
          <w:p>
            <w:pPr>
              <w:keepNext/>
              <w:spacing w:after="20" w:before="20"/>
              <w:jc w:val="center"/>
            </w:pPr>
            <w:r>
              <w:rPr>
                <w:b w:val="0"/>
                <w:i w:val="0"/>
                <w:sz w:val="19"/>
              </w:rPr>
              <w:t>Eje 01</w:t>
            </w:r>
          </w:p>
        </w:tc>
        <w:tc>
          <w:tcPr>
            <w:tcW w:type="dxa" w:w="1984"/>
            <w:vAlign w:val="center"/>
          </w:tcPr>
          <w:p>
            <w:pPr>
              <w:keepNext/>
              <w:spacing w:after="20" w:before="20"/>
              <w:jc w:val="center"/>
            </w:pPr>
            <w:r>
              <w:rPr>
                <w:b w:val="0"/>
                <w:i w:val="0"/>
                <w:sz w:val="19"/>
              </w:rPr>
              <w:t>111.53</w:t>
            </w:r>
          </w:p>
        </w:tc>
        <w:tc>
          <w:tcPr>
            <w:tcW w:type="dxa" w:w="2268"/>
            <w:vAlign w:val="center"/>
          </w:tcPr>
          <w:p>
            <w:pPr>
              <w:keepNext/>
              <w:spacing w:after="20" w:before="20"/>
              <w:jc w:val="center"/>
            </w:pPr>
            <w:r>
              <w:rPr>
                <w:b w:val="0"/>
                <w:i w:val="0"/>
                <w:sz w:val="19"/>
              </w:rPr>
              <w:t>40.23</w:t>
            </w:r>
          </w:p>
        </w:tc>
        <w:tc>
          <w:tcPr>
            <w:tcW w:type="dxa" w:w="1984"/>
            <w:vAlign w:val="center"/>
          </w:tcPr>
          <w:p>
            <w:pPr>
              <w:keepNext/>
              <w:spacing w:after="20" w:before="20"/>
              <w:jc w:val="center"/>
            </w:pPr>
            <w:r>
              <w:rPr>
                <w:b w:val="0"/>
                <w:i w:val="0"/>
                <w:sz w:val="19"/>
              </w:rPr>
              <w:t>21.35</w:t>
            </w:r>
          </w:p>
        </w:tc>
      </w:tr>
      <w:tr>
        <w:tc>
          <w:tcPr>
            <w:tcW w:type="dxa" w:w="1984"/>
            <w:vAlign w:val="center"/>
          </w:tcPr>
          <w:p>
            <w:pPr>
              <w:keepNext/>
              <w:spacing w:after="20" w:before="20"/>
              <w:jc w:val="center"/>
            </w:pPr>
            <w:r>
              <w:rPr>
                <w:b w:val="0"/>
                <w:i w:val="0"/>
                <w:sz w:val="19"/>
              </w:rPr>
              <w:t>Eje 02</w:t>
            </w:r>
          </w:p>
        </w:tc>
        <w:tc>
          <w:tcPr>
            <w:tcW w:type="dxa" w:w="1984"/>
            <w:vAlign w:val="center"/>
          </w:tcPr>
          <w:p>
            <w:pPr>
              <w:keepNext/>
              <w:spacing w:after="20" w:before="20"/>
              <w:jc w:val="center"/>
            </w:pPr>
            <w:r>
              <w:rPr>
                <w:b w:val="0"/>
                <w:i w:val="0"/>
                <w:sz w:val="19"/>
              </w:rPr>
              <w:t>34.25</w:t>
            </w:r>
          </w:p>
        </w:tc>
        <w:tc>
          <w:tcPr>
            <w:tcW w:type="dxa" w:w="2268"/>
            <w:vAlign w:val="center"/>
          </w:tcPr>
          <w:p>
            <w:pPr>
              <w:keepNext/>
              <w:spacing w:after="20" w:before="20"/>
              <w:jc w:val="center"/>
            </w:pPr>
            <w:r>
              <w:rPr>
                <w:b w:val="0"/>
                <w:i w:val="0"/>
                <w:sz w:val="19"/>
              </w:rPr>
              <w:t>-</w:t>
            </w:r>
          </w:p>
        </w:tc>
        <w:tc>
          <w:tcPr>
            <w:tcW w:type="dxa" w:w="1984"/>
            <w:vAlign w:val="center"/>
          </w:tcPr>
          <w:p>
            <w:pPr>
              <w:keepNext/>
              <w:spacing w:after="20" w:before="20"/>
              <w:jc w:val="center"/>
            </w:pPr>
            <w:r>
              <w:rPr>
                <w:b w:val="0"/>
                <w:i w:val="0"/>
                <w:sz w:val="19"/>
              </w:rPr>
              <w:t>4.69</w:t>
            </w:r>
          </w:p>
        </w:tc>
      </w:tr>
      <w:tr>
        <w:tc>
          <w:tcPr>
            <w:tcW w:type="dxa" w:w="1984"/>
            <w:vAlign w:val="center"/>
          </w:tcPr>
          <w:p>
            <w:pPr>
              <w:keepNext/>
              <w:spacing w:after="20" w:before="20"/>
              <w:jc w:val="center"/>
            </w:pPr>
            <w:r>
              <w:rPr>
                <w:b w:val="0"/>
                <w:i w:val="0"/>
                <w:sz w:val="19"/>
              </w:rPr>
              <w:t>Eje 03</w:t>
            </w:r>
          </w:p>
        </w:tc>
        <w:tc>
          <w:tcPr>
            <w:tcW w:type="dxa" w:w="1984"/>
            <w:vAlign w:val="center"/>
          </w:tcPr>
          <w:p>
            <w:pPr>
              <w:keepNext/>
              <w:spacing w:after="20" w:before="20"/>
              <w:jc w:val="center"/>
            </w:pPr>
            <w:r>
              <w:rPr>
                <w:b w:val="0"/>
                <w:i w:val="0"/>
                <w:sz w:val="19"/>
              </w:rPr>
              <w:t>22.40</w:t>
            </w:r>
          </w:p>
        </w:tc>
        <w:tc>
          <w:tcPr>
            <w:tcW w:type="dxa" w:w="2268"/>
            <w:vAlign w:val="center"/>
          </w:tcPr>
          <w:p>
            <w:pPr>
              <w:keepNext/>
              <w:spacing w:after="20" w:before="20"/>
              <w:jc w:val="center"/>
            </w:pPr>
            <w:r>
              <w:rPr>
                <w:b w:val="0"/>
                <w:i w:val="0"/>
                <w:sz w:val="19"/>
              </w:rPr>
              <w:t>-</w:t>
            </w:r>
          </w:p>
        </w:tc>
        <w:tc>
          <w:tcPr>
            <w:tcW w:type="dxa" w:w="1984"/>
            <w:vAlign w:val="center"/>
          </w:tcPr>
          <w:p>
            <w:pPr>
              <w:keepNext/>
              <w:spacing w:after="20" w:before="20"/>
              <w:jc w:val="center"/>
            </w:pPr>
            <w:r>
              <w:rPr>
                <w:b w:val="0"/>
                <w:i w:val="0"/>
                <w:sz w:val="19"/>
              </w:rPr>
              <w:t>2.94</w:t>
            </w:r>
          </w:p>
        </w:tc>
      </w:tr>
      <w:tr>
        <w:tc>
          <w:tcPr>
            <w:tcW w:type="dxa" w:w="1984"/>
            <w:vAlign w:val="center"/>
          </w:tcPr>
          <w:p>
            <w:pPr>
              <w:keepNext/>
              <w:spacing w:after="20" w:before="20"/>
              <w:jc w:val="center"/>
            </w:pPr>
            <w:r>
              <w:rPr>
                <w:b w:val="0"/>
                <w:i w:val="0"/>
                <w:sz w:val="19"/>
              </w:rPr>
              <w:t>Eje 04</w:t>
            </w:r>
          </w:p>
        </w:tc>
        <w:tc>
          <w:tcPr>
            <w:tcW w:type="dxa" w:w="1984"/>
            <w:vAlign w:val="center"/>
          </w:tcPr>
          <w:p>
            <w:pPr>
              <w:keepNext/>
              <w:spacing w:after="20" w:before="20"/>
              <w:jc w:val="center"/>
            </w:pPr>
            <w:r>
              <w:rPr>
                <w:b w:val="0"/>
                <w:i w:val="0"/>
                <w:sz w:val="19"/>
              </w:rPr>
              <w:t>102.31</w:t>
            </w:r>
          </w:p>
        </w:tc>
        <w:tc>
          <w:tcPr>
            <w:tcW w:type="dxa" w:w="2268"/>
            <w:vAlign w:val="center"/>
          </w:tcPr>
          <w:p>
            <w:pPr>
              <w:keepNext/>
              <w:spacing w:after="20" w:before="20"/>
              <w:jc w:val="center"/>
            </w:pPr>
            <w:r>
              <w:rPr>
                <w:b w:val="0"/>
                <w:i w:val="0"/>
                <w:sz w:val="19"/>
              </w:rPr>
              <w:t>30.66</w:t>
            </w:r>
          </w:p>
        </w:tc>
        <w:tc>
          <w:tcPr>
            <w:tcW w:type="dxa" w:w="1984"/>
            <w:vAlign w:val="center"/>
          </w:tcPr>
          <w:p>
            <w:pPr>
              <w:keepNext/>
              <w:spacing w:after="20" w:before="20"/>
              <w:jc w:val="center"/>
            </w:pPr>
            <w:r>
              <w:rPr>
                <w:b w:val="0"/>
                <w:i w:val="0"/>
                <w:sz w:val="19"/>
              </w:rPr>
              <w:t>18.84</w:t>
            </w:r>
          </w:p>
        </w:tc>
      </w:tr>
      <w:tr>
        <w:tc>
          <w:tcPr>
            <w:tcW w:type="dxa" w:w="1984"/>
            <w:vAlign w:val="center"/>
          </w:tcPr>
          <w:p>
            <w:pPr>
              <w:keepNext/>
              <w:spacing w:after="20" w:before="20"/>
              <w:jc w:val="center"/>
            </w:pPr>
            <w:r>
              <w:rPr>
                <w:b w:val="0"/>
                <w:i w:val="0"/>
                <w:sz w:val="19"/>
              </w:rPr>
              <w:t>Eje 05</w:t>
            </w:r>
          </w:p>
        </w:tc>
        <w:tc>
          <w:tcPr>
            <w:tcW w:type="dxa" w:w="1984"/>
            <w:vAlign w:val="center"/>
          </w:tcPr>
          <w:p>
            <w:pPr>
              <w:keepNext/>
              <w:spacing w:after="20" w:before="20"/>
              <w:jc w:val="center"/>
            </w:pPr>
            <w:r>
              <w:rPr>
                <w:b w:val="0"/>
                <w:i w:val="0"/>
                <w:sz w:val="19"/>
              </w:rPr>
              <w:t>42.20</w:t>
            </w:r>
          </w:p>
        </w:tc>
        <w:tc>
          <w:tcPr>
            <w:tcW w:type="dxa" w:w="2268"/>
            <w:vAlign w:val="center"/>
          </w:tcPr>
          <w:p>
            <w:pPr>
              <w:keepNext/>
              <w:spacing w:after="20" w:before="20"/>
              <w:jc w:val="center"/>
            </w:pPr>
            <w:r>
              <w:rPr>
                <w:b w:val="0"/>
                <w:i w:val="0"/>
                <w:sz w:val="19"/>
              </w:rPr>
              <w:t>9.90</w:t>
            </w:r>
          </w:p>
        </w:tc>
        <w:tc>
          <w:tcPr>
            <w:tcW w:type="dxa" w:w="1984"/>
            <w:vAlign w:val="center"/>
          </w:tcPr>
          <w:p>
            <w:pPr>
              <w:keepNext/>
              <w:spacing w:after="20" w:before="20"/>
              <w:jc w:val="center"/>
            </w:pPr>
            <w:r>
              <w:rPr>
                <w:b w:val="0"/>
                <w:i w:val="0"/>
                <w:sz w:val="19"/>
              </w:rPr>
              <w:t>6.54</w:t>
            </w:r>
          </w:p>
        </w:tc>
      </w:tr>
      <w:tr>
        <w:tc>
          <w:tcPr>
            <w:tcW w:type="dxa" w:w="1984"/>
            <w:vAlign w:val="center"/>
          </w:tcPr>
          <w:p>
            <w:pPr>
              <w:keepNext/>
              <w:spacing w:after="20" w:before="20"/>
              <w:jc w:val="center"/>
            </w:pPr>
            <w:r>
              <w:rPr>
                <w:b w:val="0"/>
                <w:i w:val="0"/>
                <w:sz w:val="19"/>
              </w:rPr>
              <w:t>Eje 06</w:t>
            </w:r>
          </w:p>
        </w:tc>
        <w:tc>
          <w:tcPr>
            <w:tcW w:type="dxa" w:w="1984"/>
            <w:vAlign w:val="center"/>
          </w:tcPr>
          <w:p>
            <w:pPr>
              <w:keepNext/>
              <w:spacing w:after="20" w:before="20"/>
              <w:jc w:val="center"/>
            </w:pPr>
            <w:r>
              <w:rPr>
                <w:b w:val="0"/>
                <w:i w:val="0"/>
                <w:sz w:val="19"/>
              </w:rPr>
              <w:t>98.69</w:t>
            </w:r>
          </w:p>
        </w:tc>
        <w:tc>
          <w:tcPr>
            <w:tcW w:type="dxa" w:w="2268"/>
            <w:vAlign w:val="center"/>
          </w:tcPr>
          <w:p>
            <w:pPr>
              <w:keepNext/>
              <w:spacing w:after="20" w:before="20"/>
              <w:jc w:val="center"/>
            </w:pPr>
            <w:r>
              <w:rPr>
                <w:b w:val="0"/>
                <w:i w:val="0"/>
                <w:sz w:val="19"/>
              </w:rPr>
              <w:t>66.19</w:t>
            </w:r>
          </w:p>
        </w:tc>
        <w:tc>
          <w:tcPr>
            <w:tcW w:type="dxa" w:w="1984"/>
            <w:vAlign w:val="center"/>
          </w:tcPr>
          <w:p>
            <w:pPr>
              <w:keepNext/>
              <w:spacing w:after="20" w:before="20"/>
              <w:jc w:val="center"/>
            </w:pPr>
            <w:r>
              <w:rPr>
                <w:b w:val="0"/>
                <w:i w:val="0"/>
                <w:sz w:val="19"/>
              </w:rPr>
              <w:t>20.43</w:t>
            </w:r>
          </w:p>
        </w:tc>
      </w:tr>
      <w:tr>
        <w:tc>
          <w:tcPr>
            <w:tcW w:type="dxa" w:w="1984"/>
            <w:vAlign w:val="center"/>
          </w:tcPr>
          <w:p>
            <w:pPr>
              <w:keepNext/>
              <w:spacing w:after="20" w:before="20"/>
              <w:jc w:val="center"/>
            </w:pPr>
            <w:r>
              <w:rPr>
                <w:b w:val="0"/>
                <w:i w:val="0"/>
                <w:sz w:val="19"/>
              </w:rPr>
              <w:t>Eje 07</w:t>
            </w:r>
          </w:p>
        </w:tc>
        <w:tc>
          <w:tcPr>
            <w:tcW w:type="dxa" w:w="1984"/>
            <w:vAlign w:val="center"/>
          </w:tcPr>
          <w:p>
            <w:pPr>
              <w:keepNext/>
              <w:spacing w:after="20" w:before="20"/>
              <w:jc w:val="center"/>
            </w:pPr>
            <w:r>
              <w:rPr>
                <w:b w:val="0"/>
                <w:i w:val="0"/>
                <w:sz w:val="19"/>
              </w:rPr>
              <w:t>23.60</w:t>
            </w:r>
          </w:p>
        </w:tc>
        <w:tc>
          <w:tcPr>
            <w:tcW w:type="dxa" w:w="2268"/>
            <w:vAlign w:val="center"/>
          </w:tcPr>
          <w:p>
            <w:pPr>
              <w:keepNext/>
              <w:spacing w:after="20" w:before="20"/>
              <w:jc w:val="center"/>
            </w:pPr>
            <w:r>
              <w:rPr>
                <w:b w:val="0"/>
                <w:i w:val="0"/>
                <w:sz w:val="19"/>
              </w:rPr>
              <w:t>-</w:t>
            </w:r>
          </w:p>
        </w:tc>
        <w:tc>
          <w:tcPr>
            <w:tcW w:type="dxa" w:w="1984"/>
            <w:vAlign w:val="center"/>
          </w:tcPr>
          <w:p>
            <w:pPr>
              <w:keepNext/>
              <w:spacing w:after="20" w:before="20"/>
              <w:jc w:val="center"/>
            </w:pPr>
            <w:r>
              <w:rPr>
                <w:b w:val="0"/>
                <w:i w:val="0"/>
                <w:sz w:val="19"/>
              </w:rPr>
              <w:t>3.11</w:t>
            </w:r>
          </w:p>
        </w:tc>
      </w:tr>
      <w:tr>
        <w:tc>
          <w:tcPr>
            <w:tcW w:type="dxa" w:w="1984"/>
            <w:vAlign w:val="center"/>
          </w:tcPr>
          <w:p>
            <w:pPr>
              <w:keepNext/>
              <w:spacing w:after="20" w:before="20"/>
              <w:jc w:val="center"/>
            </w:pPr>
            <w:r>
              <w:rPr>
                <w:b w:val="0"/>
                <w:i w:val="0"/>
                <w:sz w:val="19"/>
              </w:rPr>
              <w:t>Eje 08</w:t>
            </w:r>
          </w:p>
        </w:tc>
        <w:tc>
          <w:tcPr>
            <w:tcW w:type="dxa" w:w="1984"/>
            <w:vAlign w:val="center"/>
          </w:tcPr>
          <w:p>
            <w:pPr>
              <w:keepNext/>
              <w:spacing w:after="20" w:before="20"/>
              <w:jc w:val="center"/>
            </w:pPr>
            <w:r>
              <w:rPr>
                <w:b w:val="0"/>
                <w:i w:val="0"/>
                <w:sz w:val="19"/>
              </w:rPr>
              <w:t>60.60</w:t>
            </w:r>
          </w:p>
        </w:tc>
        <w:tc>
          <w:tcPr>
            <w:tcW w:type="dxa" w:w="2268"/>
            <w:vAlign w:val="center"/>
          </w:tcPr>
          <w:p>
            <w:pPr>
              <w:keepNext/>
              <w:spacing w:after="20" w:before="20"/>
              <w:jc w:val="center"/>
            </w:pPr>
            <w:r>
              <w:rPr>
                <w:b w:val="0"/>
                <w:i w:val="0"/>
                <w:sz w:val="19"/>
              </w:rPr>
              <w:t>10.75</w:t>
            </w:r>
          </w:p>
        </w:tc>
        <w:tc>
          <w:tcPr>
            <w:tcW w:type="dxa" w:w="1984"/>
            <w:vAlign w:val="center"/>
          </w:tcPr>
          <w:p>
            <w:pPr>
              <w:keepNext/>
              <w:spacing w:after="20" w:before="20"/>
              <w:jc w:val="center"/>
            </w:pPr>
            <w:r>
              <w:rPr>
                <w:b w:val="0"/>
                <w:i w:val="0"/>
                <w:sz w:val="19"/>
              </w:rPr>
              <w:t>9.75</w:t>
            </w:r>
          </w:p>
        </w:tc>
      </w:tr>
      <w:tr>
        <w:tc>
          <w:tcPr>
            <w:tcW w:type="dxa" w:w="1984"/>
            <w:vAlign w:val="center"/>
          </w:tcPr>
          <w:p>
            <w:pPr>
              <w:keepNext/>
              <w:spacing w:after="20" w:before="20"/>
              <w:jc w:val="center"/>
            </w:pPr>
            <w:r>
              <w:rPr>
                <w:b w:val="0"/>
                <w:i w:val="0"/>
                <w:sz w:val="19"/>
              </w:rPr>
              <w:t>Eje 09</w:t>
            </w:r>
          </w:p>
        </w:tc>
        <w:tc>
          <w:tcPr>
            <w:tcW w:type="dxa" w:w="1984"/>
            <w:vAlign w:val="center"/>
          </w:tcPr>
          <w:p>
            <w:pPr>
              <w:keepNext/>
              <w:spacing w:after="20" w:before="20"/>
              <w:jc w:val="center"/>
            </w:pPr>
            <w:r>
              <w:rPr>
                <w:b w:val="0"/>
                <w:i w:val="0"/>
                <w:sz w:val="19"/>
              </w:rPr>
              <w:t>42.66</w:t>
            </w:r>
          </w:p>
        </w:tc>
        <w:tc>
          <w:tcPr>
            <w:tcW w:type="dxa" w:w="2268"/>
            <w:vAlign w:val="center"/>
          </w:tcPr>
          <w:p>
            <w:pPr>
              <w:keepNext/>
              <w:spacing w:after="20" w:before="20"/>
              <w:jc w:val="center"/>
            </w:pPr>
            <w:r>
              <w:rPr>
                <w:b w:val="0"/>
                <w:i w:val="0"/>
                <w:sz w:val="19"/>
              </w:rPr>
              <w:t>6.66</w:t>
            </w:r>
          </w:p>
        </w:tc>
        <w:tc>
          <w:tcPr>
            <w:tcW w:type="dxa" w:w="1984"/>
            <w:vAlign w:val="center"/>
          </w:tcPr>
          <w:p>
            <w:pPr>
              <w:keepNext/>
              <w:spacing w:after="20" w:before="20"/>
              <w:jc w:val="center"/>
            </w:pPr>
            <w:r>
              <w:rPr>
                <w:b w:val="0"/>
                <w:i w:val="0"/>
                <w:sz w:val="19"/>
              </w:rPr>
              <w:t>6.49</w:t>
            </w:r>
          </w:p>
        </w:tc>
      </w:tr>
      <w:tr>
        <w:tc>
          <w:tcPr>
            <w:tcW w:type="dxa" w:w="1984"/>
            <w:shd w:val="clear" w:color="auto" w:fill="F2E6E8"/>
            <w:vAlign w:val="center"/>
          </w:tcPr>
          <w:p>
            <w:pPr>
              <w:spacing w:after="20" w:before="20"/>
              <w:jc w:val="center"/>
            </w:pPr>
            <w:r>
              <w:rPr>
                <w:b/>
                <w:i w:val="0"/>
                <w:sz w:val="19"/>
              </w:rPr>
              <w:t>TOTAL</w:t>
            </w:r>
          </w:p>
        </w:tc>
        <w:tc>
          <w:tcPr>
            <w:tcW w:type="dxa" w:w="1984"/>
            <w:shd w:val="clear" w:color="auto" w:fill="F2E6E8"/>
            <w:vAlign w:val="center"/>
          </w:tcPr>
          <w:p>
            <w:pPr>
              <w:spacing w:after="20" w:before="20"/>
              <w:jc w:val="center"/>
            </w:pPr>
            <w:r>
              <w:rPr>
                <w:b/>
                <w:i w:val="0"/>
                <w:sz w:val="19"/>
              </w:rPr>
              <w:t>538.24</w:t>
            </w:r>
          </w:p>
        </w:tc>
        <w:tc>
          <w:tcPr>
            <w:tcW w:type="dxa" w:w="2268"/>
            <w:shd w:val="clear" w:color="auto" w:fill="F2E6E8"/>
            <w:vAlign w:val="center"/>
          </w:tcPr>
          <w:p>
            <w:pPr>
              <w:spacing w:after="20" w:before="20"/>
              <w:jc w:val="center"/>
            </w:pPr>
            <w:r>
              <w:rPr>
                <w:b/>
                <w:i w:val="0"/>
                <w:sz w:val="19"/>
              </w:rPr>
              <w:t>164.39</w:t>
            </w:r>
          </w:p>
        </w:tc>
        <w:tc>
          <w:tcPr>
            <w:tcW w:type="dxa" w:w="1984"/>
            <w:shd w:val="clear" w:color="auto" w:fill="F2E6E8"/>
            <w:vAlign w:val="center"/>
          </w:tcPr>
          <w:p>
            <w:pPr>
              <w:spacing w:after="20" w:before="20"/>
              <w:jc w:val="center"/>
            </w:pPr>
            <w:r>
              <w:rPr>
                <w:b/>
                <w:i w:val="0"/>
                <w:sz w:val="19"/>
              </w:rPr>
              <w:t>94.14</w:t>
            </w:r>
          </w:p>
        </w:tc>
      </w:tr>
    </w:tbl>
    <w:p>
      <w:pPr>
        <w:spacing w:before="0" w:after="160" w:line="276" w:lineRule="auto"/>
        <w:jc w:val="both"/>
      </w:pPr>
      <w:r>
        <w:rPr>
          <w:b w:val="0"/>
          <w:i/>
          <w:color w:val="595959"/>
          <w:sz w:val="18"/>
        </w:rPr>
        <w:t>Fuente: Metrado de la especialidad, hoja CONCRETO EN CUNETAS.</w:t>
      </w:r>
    </w:p>
    <w:p>
      <w:pPr>
        <w:pStyle w:val="Heading2"/>
      </w:pPr>
      <w:r>
        <w:t>6.6  Lloraderos en cunetas colindantes con área verde</w:t>
      </w:r>
    </w:p>
    <w:p>
      <w:pPr>
        <w:spacing w:before="0" w:after="120" w:line="276" w:lineRule="auto"/>
        <w:jc w:val="both"/>
      </w:pPr>
      <w:r>
        <w:rPr>
          <w:b w:val="0"/>
          <w:i w:val="0"/>
          <w:sz w:val="22"/>
        </w:rPr>
        <w:t>En los tramos en que el muro de la cuneta colinda con un área verde se colocan lloraderos de tubería PVC de Ø 3" cada 1.50 m, con filtro de grava de 20 a 40 mm envuelto en geotextil no tejido, para aliviar el empuje del agua infiltrada en el jardín sin arrastrar finos: 226 lloraderos en 320.53 m de muro (lámina DPLV-43 de ubicación, DPLV-35 de detalle y DPLV-34 de instalación). Los materiales (tubo, grava, geotextil y mortero) están desagregados en la hoja DESAGREGADO LLORADEROS del metrado.</w:t>
      </w:r>
    </w:p>
    <w:p>
      <w:pPr>
        <w:keepNext/>
        <w:spacing w:before="80" w:after="40" w:line="276" w:lineRule="auto"/>
        <w:jc w:val="center"/>
      </w:pPr>
      <w:r>
        <w:rPr>
          <w:b/>
          <w:i w:val="0"/>
          <w:sz w:val="20"/>
        </w:rPr>
        <w:t>Tabla N.° 06: Tramos de cuneta con lloraderos</w:t>
      </w:r>
    </w:p>
    <w:tbl>
      <w:tblPr>
        <w:tblStyle w:val="TableGrid"/>
        <w:tblW w:type="auto" w:w="0"/>
        <w:jc w:val="center"/>
        <w:tblLayout w:type="fixed"/>
        <w:tblLook w:firstColumn="1" w:firstRow="1" w:lastColumn="0" w:lastRow="0" w:noHBand="0" w:noVBand="1" w:val="04A0"/>
      </w:tblPr>
      <w:tblGrid>
        <w:gridCol w:w="1360"/>
        <w:gridCol w:w="2494"/>
        <w:gridCol w:w="1814"/>
        <w:gridCol w:w="1587"/>
        <w:gridCol w:w="1020"/>
      </w:tblGrid>
      <w:tr>
        <w:trPr>
          <w:tblHeader w:val="true"/>
        </w:trPr>
        <w:tc>
          <w:tcPr>
            <w:tcW w:type="dxa" w:w="1361"/>
            <w:shd w:val="clear" w:color="auto" w:fill="7B1E2B"/>
            <w:vAlign w:val="center"/>
          </w:tcPr>
          <w:p>
            <w:pPr>
              <w:spacing w:after="20" w:before="20"/>
              <w:jc w:val="center"/>
            </w:pPr>
            <w:r>
              <w:rPr>
                <w:b/>
                <w:i w:val="0"/>
                <w:color w:val="FFFFFF"/>
                <w:sz w:val="19"/>
              </w:rPr>
              <w:t>EJE</w:t>
            </w:r>
          </w:p>
        </w:tc>
        <w:tc>
          <w:tcPr>
            <w:tcW w:type="dxa" w:w="2494"/>
            <w:shd w:val="clear" w:color="auto" w:fill="7B1E2B"/>
            <w:vAlign w:val="center"/>
          </w:tcPr>
          <w:p>
            <w:pPr>
              <w:spacing w:after="20" w:before="20"/>
              <w:jc w:val="center"/>
            </w:pPr>
            <w:r>
              <w:rPr>
                <w:b/>
                <w:i w:val="0"/>
                <w:color w:val="FFFFFF"/>
                <w:sz w:val="19"/>
              </w:rPr>
              <w:t>PROGRESIVAS</w:t>
            </w:r>
          </w:p>
        </w:tc>
        <w:tc>
          <w:tcPr>
            <w:tcW w:type="dxa" w:w="1814"/>
            <w:shd w:val="clear" w:color="auto" w:fill="7B1E2B"/>
            <w:vAlign w:val="center"/>
          </w:tcPr>
          <w:p>
            <w:pPr>
              <w:spacing w:after="20" w:before="20"/>
              <w:jc w:val="center"/>
            </w:pPr>
            <w:r>
              <w:rPr>
                <w:b/>
                <w:i w:val="0"/>
                <w:color w:val="FFFFFF"/>
                <w:sz w:val="19"/>
              </w:rPr>
              <w:t>LADO</w:t>
            </w:r>
          </w:p>
        </w:tc>
        <w:tc>
          <w:tcPr>
            <w:tcW w:type="dxa" w:w="1587"/>
            <w:shd w:val="clear" w:color="auto" w:fill="7B1E2B"/>
            <w:vAlign w:val="center"/>
          </w:tcPr>
          <w:p>
            <w:pPr>
              <w:spacing w:after="20" w:before="20"/>
              <w:jc w:val="center"/>
            </w:pPr>
            <w:r>
              <w:rPr>
                <w:b/>
                <w:i w:val="0"/>
                <w:color w:val="FFFFFF"/>
                <w:sz w:val="19"/>
              </w:rPr>
              <w:t>LONGITUD (m)</w:t>
            </w:r>
          </w:p>
        </w:tc>
        <w:tc>
          <w:tcPr>
            <w:tcW w:type="dxa" w:w="1020"/>
            <w:shd w:val="clear" w:color="auto" w:fill="7B1E2B"/>
            <w:vAlign w:val="center"/>
          </w:tcPr>
          <w:p>
            <w:pPr>
              <w:spacing w:after="20" w:before="20"/>
              <w:jc w:val="center"/>
            </w:pPr>
            <w:r>
              <w:rPr>
                <w:b/>
                <w:i w:val="0"/>
                <w:color w:val="FFFFFF"/>
                <w:sz w:val="19"/>
              </w:rPr>
              <w:t>N.°</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0+013.50 a 0+019.00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0+054.75 a 0+077.25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22.50</w:t>
            </w:r>
          </w:p>
        </w:tc>
        <w:tc>
          <w:tcPr>
            <w:tcW w:type="dxa" w:w="1020"/>
            <w:vAlign w:val="center"/>
          </w:tcPr>
          <w:p>
            <w:pPr>
              <w:spacing w:after="20" w:before="20"/>
              <w:jc w:val="center"/>
            </w:pPr>
            <w:r>
              <w:rPr>
                <w:b w:val="0"/>
                <w:i w:val="0"/>
                <w:sz w:val="19"/>
              </w:rPr>
              <w:t>15</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0+080.75 a 0+111.53</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30.78</w:t>
            </w:r>
          </w:p>
        </w:tc>
        <w:tc>
          <w:tcPr>
            <w:tcW w:type="dxa" w:w="1020"/>
            <w:vAlign w:val="center"/>
          </w:tcPr>
          <w:p>
            <w:pPr>
              <w:spacing w:after="20" w:before="20"/>
              <w:jc w:val="center"/>
            </w:pPr>
            <w:r>
              <w:rPr>
                <w:b w:val="0"/>
                <w:i w:val="0"/>
                <w:sz w:val="19"/>
              </w:rPr>
              <w:t>21</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0+000.00 a 0+013.25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13.25</w:t>
            </w:r>
          </w:p>
        </w:tc>
        <w:tc>
          <w:tcPr>
            <w:tcW w:type="dxa" w:w="1020"/>
            <w:vAlign w:val="center"/>
          </w:tcPr>
          <w:p>
            <w:pPr>
              <w:spacing w:after="20" w:before="20"/>
              <w:jc w:val="center"/>
            </w:pPr>
            <w:r>
              <w:rPr>
                <w:b w:val="0"/>
                <w:i w:val="0"/>
                <w:sz w:val="19"/>
              </w:rPr>
              <w:t>9</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0+021.00 a 0+023.03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2.03</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0+023.03 a 0+033.78</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10.75</w:t>
            </w:r>
          </w:p>
        </w:tc>
        <w:tc>
          <w:tcPr>
            <w:tcW w:type="dxa" w:w="1020"/>
            <w:vAlign w:val="center"/>
          </w:tcPr>
          <w:p>
            <w:pPr>
              <w:spacing w:after="20" w:before="20"/>
              <w:jc w:val="center"/>
            </w:pPr>
            <w:r>
              <w:rPr>
                <w:b w:val="0"/>
                <w:i w:val="0"/>
                <w:sz w:val="19"/>
              </w:rPr>
              <w:t>8</w:t>
            </w:r>
          </w:p>
        </w:tc>
      </w:tr>
      <w:tr>
        <w:tc>
          <w:tcPr>
            <w:tcW w:type="dxa" w:w="1361"/>
            <w:vAlign w:val="center"/>
          </w:tcPr>
          <w:p>
            <w:pPr>
              <w:spacing w:after="20" w:before="20"/>
              <w:jc w:val="center"/>
            </w:pPr>
            <w:r>
              <w:rPr>
                <w:b w:val="0"/>
                <w:i w:val="0"/>
                <w:sz w:val="19"/>
              </w:rPr>
              <w:t>EJE 03</w:t>
            </w:r>
          </w:p>
        </w:tc>
        <w:tc>
          <w:tcPr>
            <w:tcW w:type="dxa" w:w="2494"/>
            <w:vAlign w:val="center"/>
          </w:tcPr>
          <w:p>
            <w:pPr>
              <w:spacing w:after="20" w:before="20"/>
              <w:jc w:val="center"/>
            </w:pPr>
            <w:r>
              <w:rPr>
                <w:b w:val="0"/>
                <w:i w:val="0"/>
                <w:sz w:val="19"/>
              </w:rPr>
              <w:t>0+000.00 a 0+005.50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03</w:t>
            </w:r>
          </w:p>
        </w:tc>
        <w:tc>
          <w:tcPr>
            <w:tcW w:type="dxa" w:w="2494"/>
            <w:vAlign w:val="center"/>
          </w:tcPr>
          <w:p>
            <w:pPr>
              <w:spacing w:after="20" w:before="20"/>
              <w:jc w:val="center"/>
            </w:pPr>
            <w:r>
              <w:rPr>
                <w:b w:val="0"/>
                <w:i w:val="0"/>
                <w:sz w:val="19"/>
              </w:rPr>
              <w:t>0+007.00 a 0+015.48</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8.48</w:t>
            </w:r>
          </w:p>
        </w:tc>
        <w:tc>
          <w:tcPr>
            <w:tcW w:type="dxa" w:w="1020"/>
            <w:vAlign w:val="center"/>
          </w:tcPr>
          <w:p>
            <w:pPr>
              <w:spacing w:after="20" w:before="20"/>
              <w:jc w:val="center"/>
            </w:pPr>
            <w:r>
              <w:rPr>
                <w:b w:val="0"/>
                <w:i w:val="0"/>
                <w:sz w:val="19"/>
              </w:rPr>
              <w:t>6</w:t>
            </w:r>
          </w:p>
        </w:tc>
      </w:tr>
      <w:tr>
        <w:tc>
          <w:tcPr>
            <w:tcW w:type="dxa" w:w="1361"/>
            <w:vAlign w:val="center"/>
          </w:tcPr>
          <w:p>
            <w:pPr>
              <w:spacing w:after="20" w:before="20"/>
              <w:jc w:val="center"/>
            </w:pPr>
            <w:r>
              <w:rPr>
                <w:b w:val="0"/>
                <w:i w:val="0"/>
                <w:sz w:val="19"/>
              </w:rPr>
              <w:t>EJE 03</w:t>
            </w:r>
          </w:p>
        </w:tc>
        <w:tc>
          <w:tcPr>
            <w:tcW w:type="dxa" w:w="2494"/>
            <w:vAlign w:val="center"/>
          </w:tcPr>
          <w:p>
            <w:pPr>
              <w:spacing w:after="20" w:before="20"/>
              <w:jc w:val="center"/>
            </w:pPr>
            <w:r>
              <w:rPr>
                <w:b w:val="0"/>
                <w:i w:val="0"/>
                <w:sz w:val="19"/>
              </w:rPr>
              <w:t>0+017.73 a 0+021.48</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0+020.50 a 0+024.25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0+034.75 a 0+038.50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0+045.00 a 0+048.75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0+086.00 a 0+102.31</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16.31</w:t>
            </w:r>
          </w:p>
        </w:tc>
        <w:tc>
          <w:tcPr>
            <w:tcW w:type="dxa" w:w="1020"/>
            <w:vAlign w:val="center"/>
          </w:tcPr>
          <w:p>
            <w:pPr>
              <w:spacing w:after="20" w:before="20"/>
              <w:jc w:val="center"/>
            </w:pPr>
            <w:r>
              <w:rPr>
                <w:b w:val="0"/>
                <w:i w:val="0"/>
                <w:sz w:val="19"/>
              </w:rPr>
              <w:t>11</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0+013.50 a 0+019.25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5.75</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0+032.75 a 0+047.00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14.25</w:t>
            </w:r>
          </w:p>
        </w:tc>
        <w:tc>
          <w:tcPr>
            <w:tcW w:type="dxa" w:w="1020"/>
            <w:vAlign w:val="center"/>
          </w:tcPr>
          <w:p>
            <w:pPr>
              <w:spacing w:after="20" w:before="20"/>
              <w:jc w:val="center"/>
            </w:pPr>
            <w:r>
              <w:rPr>
                <w:b w:val="0"/>
                <w:i w:val="0"/>
                <w:sz w:val="19"/>
              </w:rPr>
              <w:t>10</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0+057.50 a 0+061.00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3.50</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0+086.00 a 0+102.31</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16.31</w:t>
            </w:r>
          </w:p>
        </w:tc>
        <w:tc>
          <w:tcPr>
            <w:tcW w:type="dxa" w:w="1020"/>
            <w:vAlign w:val="center"/>
          </w:tcPr>
          <w:p>
            <w:pPr>
              <w:spacing w:after="20" w:before="20"/>
              <w:jc w:val="center"/>
            </w:pPr>
            <w:r>
              <w:rPr>
                <w:b w:val="0"/>
                <w:i w:val="0"/>
                <w:sz w:val="19"/>
              </w:rPr>
              <w:t>11</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0+013.75 a 0+019.25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0+032.54 a 0+035.04</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2.50</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0+020.50 a 0+024.25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0+027.00 a 0+032.54</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5.54</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0+032.54 a 0+035.04</w:t>
            </w:r>
          </w:p>
        </w:tc>
        <w:tc>
          <w:tcPr>
            <w:tcW w:type="dxa" w:w="1814"/>
            <w:vAlign w:val="center"/>
          </w:tcPr>
          <w:p>
            <w:pPr>
              <w:spacing w:after="20" w:before="20"/>
              <w:jc w:val="center"/>
            </w:pPr>
            <w:r>
              <w:rPr>
                <w:b w:val="0"/>
                <w:i w:val="0"/>
                <w:sz w:val="19"/>
              </w:rPr>
              <w:t>LADO NORTE</w:t>
            </w:r>
          </w:p>
        </w:tc>
        <w:tc>
          <w:tcPr>
            <w:tcW w:type="dxa" w:w="1587"/>
            <w:vAlign w:val="center"/>
          </w:tcPr>
          <w:p>
            <w:pPr>
              <w:spacing w:after="20" w:before="20"/>
              <w:jc w:val="center"/>
            </w:pPr>
            <w:r>
              <w:rPr>
                <w:b w:val="0"/>
                <w:i w:val="0"/>
                <w:sz w:val="19"/>
              </w:rPr>
              <w:t>2.50</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0+000.00 a 0+034.25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34.25</w:t>
            </w:r>
          </w:p>
        </w:tc>
        <w:tc>
          <w:tcPr>
            <w:tcW w:type="dxa" w:w="1020"/>
            <w:vAlign w:val="center"/>
          </w:tcPr>
          <w:p>
            <w:pPr>
              <w:spacing w:after="20" w:before="20"/>
              <w:jc w:val="center"/>
            </w:pPr>
            <w:r>
              <w:rPr>
                <w:b w:val="0"/>
                <w:i w:val="0"/>
                <w:sz w:val="19"/>
              </w:rPr>
              <w:t>23</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0+083.48 a 0+086.23</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2.75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0+094.48 a 0+098.69</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4.21</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0+013.75 a 0+019.25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0+034.25 a 0+042.73</w:t>
            </w:r>
          </w:p>
        </w:tc>
        <w:tc>
          <w:tcPr>
            <w:tcW w:type="dxa" w:w="1814"/>
            <w:vAlign w:val="center"/>
          </w:tcPr>
          <w:p>
            <w:pPr>
              <w:spacing w:after="20" w:before="20"/>
              <w:jc w:val="center"/>
            </w:pPr>
            <w:r>
              <w:rPr>
                <w:b w:val="0"/>
                <w:i w:val="0"/>
                <w:sz w:val="19"/>
              </w:rPr>
              <w:t>LADO NORTE</w:t>
            </w:r>
          </w:p>
        </w:tc>
        <w:tc>
          <w:tcPr>
            <w:tcW w:type="dxa" w:w="1587"/>
            <w:vAlign w:val="center"/>
          </w:tcPr>
          <w:p>
            <w:pPr>
              <w:spacing w:after="20" w:before="20"/>
              <w:jc w:val="center"/>
            </w:pPr>
            <w:r>
              <w:rPr>
                <w:b w:val="0"/>
                <w:i w:val="0"/>
                <w:sz w:val="19"/>
              </w:rPr>
              <w:t>8.48</w:t>
            </w:r>
          </w:p>
        </w:tc>
        <w:tc>
          <w:tcPr>
            <w:tcW w:type="dxa" w:w="1020"/>
            <w:vAlign w:val="center"/>
          </w:tcPr>
          <w:p>
            <w:pPr>
              <w:spacing w:after="20" w:before="20"/>
              <w:jc w:val="center"/>
            </w:pPr>
            <w:r>
              <w:rPr>
                <w:b w:val="0"/>
                <w:i w:val="0"/>
                <w:sz w:val="19"/>
              </w:rPr>
              <w:t>6</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0+042.73 a 0+061.23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18.50</w:t>
            </w:r>
          </w:p>
        </w:tc>
        <w:tc>
          <w:tcPr>
            <w:tcW w:type="dxa" w:w="1020"/>
            <w:vAlign w:val="center"/>
          </w:tcPr>
          <w:p>
            <w:pPr>
              <w:spacing w:after="20" w:before="20"/>
              <w:jc w:val="center"/>
            </w:pPr>
            <w:r>
              <w:rPr>
                <w:b w:val="0"/>
                <w:i w:val="0"/>
                <w:sz w:val="19"/>
              </w:rPr>
              <w:t>13</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0+072.98 a 0+080.73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7.75</w:t>
            </w:r>
          </w:p>
        </w:tc>
        <w:tc>
          <w:tcPr>
            <w:tcW w:type="dxa" w:w="1020"/>
            <w:vAlign w:val="center"/>
          </w:tcPr>
          <w:p>
            <w:pPr>
              <w:spacing w:after="20" w:before="20"/>
              <w:jc w:val="center"/>
            </w:pPr>
            <w:r>
              <w:rPr>
                <w:b w:val="0"/>
                <w:i w:val="0"/>
                <w:sz w:val="19"/>
              </w:rPr>
              <w:t>6</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0+083.48 a 0+086.23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2.75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0+094.48 a 0+098.69</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4.21</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0+000.00 a 0+014.93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14.93</w:t>
            </w:r>
          </w:p>
        </w:tc>
        <w:tc>
          <w:tcPr>
            <w:tcW w:type="dxa" w:w="1020"/>
            <w:vAlign w:val="center"/>
          </w:tcPr>
          <w:p>
            <w:pPr>
              <w:spacing w:after="20" w:before="20"/>
              <w:jc w:val="center"/>
            </w:pPr>
            <w:r>
              <w:rPr>
                <w:b w:val="0"/>
                <w:i w:val="0"/>
                <w:sz w:val="19"/>
              </w:rPr>
              <w:t>10</w:t>
            </w:r>
          </w:p>
        </w:tc>
      </w:tr>
      <w:tr>
        <w:tc>
          <w:tcPr>
            <w:tcW w:type="dxa" w:w="1361"/>
            <w:vAlign w:val="center"/>
          </w:tcPr>
          <w:p>
            <w:pPr>
              <w:spacing w:after="20" w:before="20"/>
              <w:jc w:val="center"/>
            </w:pPr>
            <w:r>
              <w:rPr>
                <w:b w:val="0"/>
                <w:i w:val="0"/>
                <w:sz w:val="19"/>
              </w:rPr>
              <w:t>EJE 08</w:t>
            </w:r>
          </w:p>
        </w:tc>
        <w:tc>
          <w:tcPr>
            <w:tcW w:type="dxa" w:w="2494"/>
            <w:vAlign w:val="center"/>
          </w:tcPr>
          <w:p>
            <w:pPr>
              <w:spacing w:after="20" w:before="20"/>
              <w:jc w:val="center"/>
            </w:pPr>
            <w:r>
              <w:rPr>
                <w:b w:val="0"/>
                <w:i w:val="0"/>
                <w:sz w:val="19"/>
              </w:rPr>
              <w:t>0+029.50 a 0+035.50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6.00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09</w:t>
            </w:r>
          </w:p>
        </w:tc>
        <w:tc>
          <w:tcPr>
            <w:tcW w:type="dxa" w:w="2494"/>
            <w:vAlign w:val="center"/>
          </w:tcPr>
          <w:p>
            <w:pPr>
              <w:spacing w:after="20" w:before="20"/>
              <w:jc w:val="center"/>
            </w:pPr>
            <w:r>
              <w:rPr>
                <w:b w:val="0"/>
                <w:i w:val="0"/>
                <w:sz w:val="19"/>
              </w:rPr>
              <w:t>0+000.25 a 0+021.75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21.50</w:t>
            </w:r>
          </w:p>
        </w:tc>
        <w:tc>
          <w:tcPr>
            <w:tcW w:type="dxa" w:w="1020"/>
            <w:vAlign w:val="center"/>
          </w:tcPr>
          <w:p>
            <w:pPr>
              <w:spacing w:after="20" w:before="20"/>
              <w:jc w:val="center"/>
            </w:pPr>
            <w:r>
              <w:rPr>
                <w:b w:val="0"/>
                <w:i w:val="0"/>
                <w:sz w:val="19"/>
              </w:rPr>
              <w:t>15</w:t>
            </w:r>
          </w:p>
        </w:tc>
      </w:tr>
      <w:tr>
        <w:tc>
          <w:tcPr>
            <w:tcW w:type="dxa" w:w="1361"/>
            <w:shd w:val="clear" w:color="auto" w:fill="F2E6E8"/>
            <w:vAlign w:val="center"/>
          </w:tcPr>
          <w:p>
            <w:pPr>
              <w:spacing w:after="20" w:before="20"/>
              <w:jc w:val="center"/>
            </w:pPr>
            <w:r>
              <w:rPr>
                <w:b/>
                <w:i w:val="0"/>
                <w:sz w:val="19"/>
              </w:rPr>
              <w:t>TOTAL</w:t>
            </w:r>
          </w:p>
        </w:tc>
        <w:tc>
          <w:tcPr>
            <w:tcW w:type="dxa" w:w="2494"/>
            <w:shd w:val="clear" w:color="auto" w:fill="F2E6E8"/>
            <w:vAlign w:val="center"/>
          </w:tcPr>
          <w:p>
            <w:pPr>
              <w:spacing w:after="20" w:before="20"/>
              <w:jc w:val="center"/>
            </w:pPr>
            <w:r>
              <w:rPr>
                <w:b/>
                <w:i w:val="0"/>
                <w:sz w:val="19"/>
              </w:rPr>
            </w:r>
          </w:p>
        </w:tc>
        <w:tc>
          <w:tcPr>
            <w:tcW w:type="dxa" w:w="1814"/>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t>320.53</w:t>
            </w:r>
          </w:p>
        </w:tc>
        <w:tc>
          <w:tcPr>
            <w:tcW w:type="dxa" w:w="1020"/>
            <w:shd w:val="clear" w:color="auto" w:fill="F2E6E8"/>
            <w:vAlign w:val="center"/>
          </w:tcPr>
          <w:p>
            <w:pPr>
              <w:spacing w:after="20" w:before="20"/>
              <w:jc w:val="center"/>
            </w:pPr>
            <w:r>
              <w:rPr>
                <w:b/>
                <w:i w:val="0"/>
                <w:sz w:val="19"/>
              </w:rPr>
              <w:t>226</w:t>
            </w:r>
          </w:p>
        </w:tc>
      </w:tr>
    </w:tbl>
    <w:p>
      <w:pPr>
        <w:spacing w:before="0" w:after="160" w:line="276" w:lineRule="auto"/>
        <w:jc w:val="both"/>
      </w:pPr>
      <w:r>
        <w:rPr>
          <w:b w:val="0"/>
          <w:i/>
          <w:color w:val="595959"/>
          <w:sz w:val="18"/>
        </w:rPr>
        <w:t>Fuente: Metrado de la especialidad, hoja METRADO LLORADEROS.</w:t>
      </w:r>
    </w:p>
    <w:p>
      <w:pPr>
        <w:keepNext/>
        <w:spacing w:before="80" w:after="40" w:line="276" w:lineRule="auto"/>
        <w:jc w:val="center"/>
      </w:pPr>
      <w:r>
        <w:rPr>
          <w:b/>
          <w:i w:val="0"/>
          <w:sz w:val="20"/>
        </w:rPr>
        <w:t>Figura N.° 02: Planta de ubicación de lloraderos en cunetas colindantes con área verde (lámina DPLV-43)</w:t>
      </w:r>
    </w:p>
    <w:p>
      <w:pPr>
        <w:keepNext/>
        <w:spacing w:before="0" w:after="40" w:line="276" w:lineRule="auto"/>
        <w:jc w:val="center"/>
      </w:pPr>
      <w:r>
        <w:drawing>
          <wp:inline xmlns:a="http://schemas.openxmlformats.org/drawingml/2006/main" xmlns:pic="http://schemas.openxmlformats.org/drawingml/2006/picture">
            <wp:extent cx="5580000" cy="3949118"/>
            <wp:docPr id="3" name="Picture 3"/>
            <wp:cNvGraphicFramePr>
              <a:graphicFrameLocks noChangeAspect="1"/>
            </wp:cNvGraphicFramePr>
            <a:graphic>
              <a:graphicData uri="http://schemas.openxmlformats.org/drawingml/2006/picture">
                <pic:pic>
                  <pic:nvPicPr>
                    <pic:cNvPr id="0" name="DPLV-43.jpg"/>
                    <pic:cNvPicPr/>
                  </pic:nvPicPr>
                  <pic:blipFill>
                    <a:blip r:embed="rId13"/>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DPLV-43 del expediente de drenaje pluvial.</w:t>
      </w:r>
    </w:p>
    <w:p>
      <w:pPr>
        <w:pStyle w:val="Heading1"/>
      </w:pPr>
      <w:r>
        <w:t>7.  COLECTOR PLUVIAL FRONTAL</w:t>
      </w:r>
    </w:p>
    <w:p>
      <w:pPr>
        <w:pStyle w:val="Heading2"/>
      </w:pPr>
      <w:r>
        <w:t>7.1  Descripción general</w:t>
      </w:r>
    </w:p>
    <w:p>
      <w:pPr>
        <w:spacing w:before="0" w:after="120" w:line="276" w:lineRule="auto"/>
        <w:jc w:val="both"/>
      </w:pPr>
      <w:r>
        <w:rPr>
          <w:b w:val="0"/>
          <w:i w:val="0"/>
          <w:sz w:val="22"/>
        </w:rPr>
        <w:t>El colector es un canal rectangular cubierto de concreto armado f'c = 210 kg/cm² que corre a lo largo del frente del predio, con la losa superior a nivel de vereda (NPT +261.15). Mide 105.29 m (0+000.00 a 0+105.29): un tramo recto hasta el quiebre (0+100.90) y un tramo de empalme horizontal hasta la cara este de la caja de llegada CL del Hogar de Refugio (CUI 2675514), a la que entrega por caída libre. Planta en la lámina DPLV-17 y perfiles en DPLV-18 a DPLV-20.</w:t>
      </w:r>
    </w:p>
    <w:p>
      <w:pPr>
        <w:spacing w:before="0" w:after="60" w:line="276" w:lineRule="auto"/>
        <w:ind w:left="510" w:hanging="255"/>
        <w:jc w:val="both"/>
      </w:pPr>
      <w:r>
        <w:rPr>
          <w:b w:val="0"/>
          <w:i w:val="0"/>
        </w:rPr>
        <w:t>•  Sección: ancho interior b = 0.60 m, muros de 0.15 m, losa de fondo de 0.15 m, losa superior de 0.10 m (0.25 m en el portón de camiones).</w:t>
      </w:r>
    </w:p>
    <w:p>
      <w:pPr>
        <w:spacing w:before="0" w:after="60" w:line="276" w:lineRule="auto"/>
        <w:ind w:left="510" w:hanging="255"/>
        <w:jc w:val="both"/>
      </w:pPr>
      <w:r>
        <w:rPr>
          <w:b w:val="0"/>
          <w:i w:val="0"/>
        </w:rPr>
        <w:t>•  Pendiente S = 3.0 ‰; cota de fondo 260.20 msnm en el inicio.</w:t>
      </w:r>
    </w:p>
    <w:p>
      <w:pPr>
        <w:spacing w:before="0" w:after="60" w:line="276" w:lineRule="auto"/>
        <w:ind w:left="510" w:hanging="255"/>
        <w:jc w:val="both"/>
      </w:pPr>
      <w:r>
        <w:rPr>
          <w:b w:val="0"/>
          <w:i w:val="0"/>
        </w:rPr>
        <w:t>•  Altura interior variable de 0.70 a 1.17 m (losa superior a nivel fijo).</w:t>
      </w:r>
    </w:p>
    <w:p>
      <w:pPr>
        <w:spacing w:before="0" w:after="60" w:line="276" w:lineRule="auto"/>
        <w:ind w:left="510" w:hanging="255"/>
        <w:jc w:val="both"/>
      </w:pPr>
      <w:r>
        <w:rPr>
          <w:b w:val="0"/>
          <w:i w:val="0"/>
        </w:rPr>
        <w:t>•  Cruce: portón de camiones cisterna de 5.78 m (0+000.00 a 0+006.08), con doble marco de acero y losa superior de 0.25 m.</w:t>
      </w:r>
    </w:p>
    <w:p>
      <w:pPr>
        <w:keepNext/>
        <w:spacing w:before="80" w:after="40" w:line="276" w:lineRule="auto"/>
        <w:jc w:val="center"/>
      </w:pPr>
      <w:r>
        <w:rPr>
          <w:b/>
          <w:i w:val="0"/>
          <w:sz w:val="20"/>
        </w:rPr>
        <w:t>Figura N.° 03: Planta del colector pluvial frontal (lámina DPLV-17)</w:t>
      </w:r>
    </w:p>
    <w:p>
      <w:pPr>
        <w:keepNext/>
        <w:spacing w:before="0" w:after="40" w:line="276" w:lineRule="auto"/>
        <w:jc w:val="center"/>
      </w:pPr>
      <w:r>
        <w:drawing>
          <wp:inline xmlns:a="http://schemas.openxmlformats.org/drawingml/2006/main" xmlns:pic="http://schemas.openxmlformats.org/drawingml/2006/picture">
            <wp:extent cx="5580000" cy="3949118"/>
            <wp:docPr id="4" name="Picture 4"/>
            <wp:cNvGraphicFramePr>
              <a:graphicFrameLocks noChangeAspect="1"/>
            </wp:cNvGraphicFramePr>
            <a:graphic>
              <a:graphicData uri="http://schemas.openxmlformats.org/drawingml/2006/picture">
                <pic:pic>
                  <pic:nvPicPr>
                    <pic:cNvPr id="0" name="DPLV-17.jpg"/>
                    <pic:cNvPicPr/>
                  </pic:nvPicPr>
                  <pic:blipFill>
                    <a:blip r:embed="rId14"/>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DPLV-17 del expediente de drenaje pluvial.</w:t>
      </w:r>
    </w:p>
    <w:p>
      <w:pPr>
        <w:pStyle w:val="Heading2"/>
      </w:pPr>
      <w:r>
        <w:t>7.2  Secciones del colector</w:t>
      </w:r>
    </w:p>
    <w:p>
      <w:pPr>
        <w:keepNext/>
        <w:spacing w:before="80" w:after="40" w:line="276" w:lineRule="auto"/>
        <w:jc w:val="center"/>
      </w:pPr>
      <w:r>
        <w:rPr>
          <w:b/>
          <w:i w:val="0"/>
          <w:sz w:val="20"/>
        </w:rPr>
        <w:t>Tabla N.° 07: Secciones del colector pluvial frontal</w:t>
      </w:r>
    </w:p>
    <w:tbl>
      <w:tblPr>
        <w:tblStyle w:val="TableGrid"/>
        <w:tblW w:type="auto" w:w="0"/>
        <w:jc w:val="center"/>
        <w:tblLayout w:type="fixed"/>
        <w:tblLook w:firstColumn="1" w:firstRow="1" w:lastColumn="0" w:lastRow="0" w:noHBand="0" w:noVBand="1" w:val="04A0"/>
      </w:tblPr>
      <w:tblGrid>
        <w:gridCol w:w="2608"/>
        <w:gridCol w:w="1587"/>
        <w:gridCol w:w="1417"/>
        <w:gridCol w:w="3458"/>
      </w:tblGrid>
      <w:tr>
        <w:trPr>
          <w:tblHeader w:val="true"/>
        </w:trPr>
        <w:tc>
          <w:tcPr>
            <w:tcW w:type="dxa" w:w="2608"/>
            <w:shd w:val="clear" w:color="auto" w:fill="7B1E2B"/>
            <w:vAlign w:val="center"/>
          </w:tcPr>
          <w:p>
            <w:pPr>
              <w:keepNext/>
              <w:spacing w:after="20" w:before="20"/>
              <w:jc w:val="center"/>
            </w:pPr>
            <w:r>
              <w:rPr>
                <w:b/>
                <w:i w:val="0"/>
                <w:color w:val="FFFFFF"/>
                <w:sz w:val="19"/>
              </w:rPr>
              <w:t>TRAMO</w:t>
            </w:r>
          </w:p>
        </w:tc>
        <w:tc>
          <w:tcPr>
            <w:tcW w:type="dxa" w:w="1587"/>
            <w:shd w:val="clear" w:color="auto" w:fill="7B1E2B"/>
            <w:vAlign w:val="center"/>
          </w:tcPr>
          <w:p>
            <w:pPr>
              <w:keepNext/>
              <w:spacing w:after="20" w:before="20"/>
              <w:jc w:val="center"/>
            </w:pPr>
            <w:r>
              <w:rPr>
                <w:b/>
                <w:i w:val="0"/>
                <w:color w:val="FFFFFF"/>
                <w:sz w:val="19"/>
              </w:rPr>
              <w:t>MUROS / FONDO (m)</w:t>
            </w:r>
          </w:p>
        </w:tc>
        <w:tc>
          <w:tcPr>
            <w:tcW w:type="dxa" w:w="1417"/>
            <w:shd w:val="clear" w:color="auto" w:fill="7B1E2B"/>
            <w:vAlign w:val="center"/>
          </w:tcPr>
          <w:p>
            <w:pPr>
              <w:keepNext/>
              <w:spacing w:after="20" w:before="20"/>
              <w:jc w:val="center"/>
            </w:pPr>
            <w:r>
              <w:rPr>
                <w:b/>
                <w:i w:val="0"/>
                <w:color w:val="FFFFFF"/>
                <w:sz w:val="19"/>
              </w:rPr>
              <w:t>LOSA SUPERIOR (m)</w:t>
            </w:r>
          </w:p>
        </w:tc>
        <w:tc>
          <w:tcPr>
            <w:tcW w:type="dxa" w:w="3458"/>
            <w:shd w:val="clear" w:color="auto" w:fill="7B1E2B"/>
            <w:vAlign w:val="center"/>
          </w:tcPr>
          <w:p>
            <w:pPr>
              <w:keepNext/>
              <w:spacing w:after="20" w:before="20"/>
              <w:jc w:val="center"/>
            </w:pPr>
            <w:r>
              <w:rPr>
                <w:b/>
                <w:i w:val="0"/>
                <w:color w:val="FFFFFF"/>
                <w:sz w:val="19"/>
              </w:rPr>
              <w:t>ARMADURA</w:t>
            </w:r>
          </w:p>
        </w:tc>
      </w:tr>
      <w:tr>
        <w:tc>
          <w:tcPr>
            <w:tcW w:type="dxa" w:w="2608"/>
            <w:vAlign w:val="center"/>
          </w:tcPr>
          <w:p>
            <w:pPr>
              <w:keepNext/>
              <w:spacing w:after="20" w:before="20"/>
              <w:jc w:val="left"/>
            </w:pPr>
            <w:r>
              <w:rPr>
                <w:b w:val="0"/>
                <w:i w:val="0"/>
                <w:sz w:val="19"/>
              </w:rPr>
              <w:t>Tramo normal (vereda)</w:t>
            </w:r>
          </w:p>
        </w:tc>
        <w:tc>
          <w:tcPr>
            <w:tcW w:type="dxa" w:w="1587"/>
            <w:vAlign w:val="center"/>
          </w:tcPr>
          <w:p>
            <w:pPr>
              <w:keepNext/>
              <w:spacing w:after="20" w:before="20"/>
              <w:jc w:val="center"/>
            </w:pPr>
            <w:r>
              <w:rPr>
                <w:b w:val="0"/>
                <w:i w:val="0"/>
                <w:sz w:val="19"/>
              </w:rPr>
              <w:t>0.15 / 0.15</w:t>
            </w:r>
          </w:p>
        </w:tc>
        <w:tc>
          <w:tcPr>
            <w:tcW w:type="dxa" w:w="1417"/>
            <w:vAlign w:val="center"/>
          </w:tcPr>
          <w:p>
            <w:pPr>
              <w:keepNext/>
              <w:spacing w:after="20" w:before="20"/>
              <w:jc w:val="center"/>
            </w:pPr>
            <w:r>
              <w:rPr>
                <w:b w:val="0"/>
                <w:i w:val="0"/>
                <w:sz w:val="19"/>
              </w:rPr>
              <w:t>0.10</w:t>
            </w:r>
          </w:p>
        </w:tc>
        <w:tc>
          <w:tcPr>
            <w:tcW w:type="dxa" w:w="3458"/>
            <w:vAlign w:val="center"/>
          </w:tcPr>
          <w:p>
            <w:pPr>
              <w:keepNext/>
              <w:spacing w:after="20" w:before="20"/>
              <w:jc w:val="left"/>
            </w:pPr>
            <w:r>
              <w:rPr>
                <w:b w:val="0"/>
                <w:i w:val="0"/>
                <w:sz w:val="19"/>
              </w:rPr>
              <w:t>Marco cerrado de 3/8" @0.20 m; longitudinales 3/8" @0.25 m</w:t>
            </w:r>
          </w:p>
        </w:tc>
      </w:tr>
      <w:tr>
        <w:tc>
          <w:tcPr>
            <w:tcW w:type="dxa" w:w="2608"/>
            <w:vAlign w:val="center"/>
          </w:tcPr>
          <w:p>
            <w:pPr>
              <w:spacing w:after="20" w:before="20"/>
              <w:jc w:val="left"/>
            </w:pPr>
            <w:r>
              <w:rPr>
                <w:b w:val="0"/>
                <w:i w:val="0"/>
                <w:sz w:val="19"/>
              </w:rPr>
              <w:t>Portón de camiones (0+000.00 a 0+006.08)</w:t>
            </w:r>
          </w:p>
        </w:tc>
        <w:tc>
          <w:tcPr>
            <w:tcW w:type="dxa" w:w="1587"/>
            <w:vAlign w:val="center"/>
          </w:tcPr>
          <w:p>
            <w:pPr>
              <w:spacing w:after="20" w:before="20"/>
              <w:jc w:val="center"/>
            </w:pPr>
            <w:r>
              <w:rPr>
                <w:b w:val="0"/>
                <w:i w:val="0"/>
                <w:sz w:val="19"/>
              </w:rPr>
              <w:t>0.15 / 0.15</w:t>
            </w:r>
          </w:p>
        </w:tc>
        <w:tc>
          <w:tcPr>
            <w:tcW w:type="dxa" w:w="1417"/>
            <w:vAlign w:val="center"/>
          </w:tcPr>
          <w:p>
            <w:pPr>
              <w:spacing w:after="20" w:before="20"/>
              <w:jc w:val="center"/>
            </w:pPr>
            <w:r>
              <w:rPr>
                <w:b w:val="0"/>
                <w:i w:val="0"/>
                <w:sz w:val="19"/>
              </w:rPr>
              <w:t>0.25</w:t>
            </w:r>
          </w:p>
        </w:tc>
        <w:tc>
          <w:tcPr>
            <w:tcW w:type="dxa" w:w="3458"/>
            <w:vAlign w:val="center"/>
          </w:tcPr>
          <w:p>
            <w:pPr>
              <w:spacing w:after="20" w:before="20"/>
              <w:jc w:val="left"/>
            </w:pPr>
            <w:r>
              <w:rPr>
                <w:b w:val="0"/>
                <w:i w:val="0"/>
                <w:sz w:val="19"/>
              </w:rPr>
              <w:t>Doble marco de 1/2" @0.15 m; longitudinales 3/8" @0.20 m</w:t>
            </w:r>
          </w:p>
        </w:tc>
      </w:tr>
    </w:tbl>
    <w:p>
      <w:pPr>
        <w:spacing w:before="0" w:after="160" w:line="276" w:lineRule="auto"/>
        <w:jc w:val="both"/>
      </w:pPr>
      <w:r>
        <w:rPr>
          <w:b w:val="0"/>
          <w:i/>
          <w:color w:val="595959"/>
          <w:sz w:val="18"/>
        </w:rPr>
        <w:t>Fuente: Láminas DPLV-21 y DPLV-22 y memoria de cálculo del colector.</w:t>
      </w:r>
    </w:p>
    <w:p>
      <w:pPr>
        <w:keepNext/>
        <w:spacing w:before="80" w:after="40" w:line="276" w:lineRule="auto"/>
        <w:jc w:val="center"/>
      </w:pPr>
      <w:r>
        <w:rPr>
          <w:b/>
          <w:i w:val="0"/>
          <w:sz w:val="20"/>
        </w:rPr>
        <w:t>Figura N.° 04: Secciones transversales del colector (lámina DPLV-21)</w:t>
      </w:r>
    </w:p>
    <w:p>
      <w:pPr>
        <w:keepNext/>
        <w:spacing w:before="0" w:after="40" w:line="276" w:lineRule="auto"/>
        <w:jc w:val="center"/>
      </w:pPr>
      <w:r>
        <w:drawing>
          <wp:inline xmlns:a="http://schemas.openxmlformats.org/drawingml/2006/main" xmlns:pic="http://schemas.openxmlformats.org/drawingml/2006/picture">
            <wp:extent cx="5580000" cy="3946582"/>
            <wp:docPr id="5" name="Picture 5"/>
            <wp:cNvGraphicFramePr>
              <a:graphicFrameLocks noChangeAspect="1"/>
            </wp:cNvGraphicFramePr>
            <a:graphic>
              <a:graphicData uri="http://schemas.openxmlformats.org/drawingml/2006/picture">
                <pic:pic>
                  <pic:nvPicPr>
                    <pic:cNvPr id="0" name="DPLV-21.jpg"/>
                    <pic:cNvPicPr/>
                  </pic:nvPicPr>
                  <pic:blipFill>
                    <a:blip r:embed="rId15"/>
                    <a:stretch>
                      <a:fillRect/>
                    </a:stretch>
                  </pic:blipFill>
                  <pic:spPr>
                    <a:xfrm>
                      <a:off x="0" y="0"/>
                      <a:ext cx="5580000" cy="3946582"/>
                    </a:xfrm>
                    <a:prstGeom prst="rect"/>
                  </pic:spPr>
                </pic:pic>
              </a:graphicData>
            </a:graphic>
          </wp:inline>
        </w:drawing>
      </w:r>
    </w:p>
    <w:p>
      <w:pPr>
        <w:spacing w:before="0" w:after="160" w:line="276" w:lineRule="auto"/>
        <w:jc w:val="both"/>
      </w:pPr>
      <w:r>
        <w:rPr>
          <w:b w:val="0"/>
          <w:i/>
          <w:color w:val="595959"/>
          <w:sz w:val="18"/>
        </w:rPr>
        <w:t>Fuente: Lámina DPLV-21 del expediente de drenaje pluvial.</w:t>
      </w:r>
    </w:p>
    <w:p>
      <w:pPr>
        <w:pStyle w:val="Heading2"/>
      </w:pPr>
      <w:r>
        <w:t>7.3  Registros de limpieza</w:t>
      </w:r>
    </w:p>
    <w:p>
      <w:pPr>
        <w:spacing w:before="0" w:after="120" w:line="276" w:lineRule="auto"/>
        <w:jc w:val="both"/>
      </w:pPr>
      <w:r>
        <w:rPr>
          <w:b w:val="0"/>
          <w:i w:val="0"/>
          <w:sz w:val="22"/>
        </w:rPr>
        <w:t>Los registros se ubican a no más de 12 m entre sí, en cada llegada de cuneta y en el quiebre, fuera del portón de camiones, con tapa ciega de concreto armado de 0.68 x 0.68 x 0.08 m en rebaje de la losa (láminas DPLV-23 y DPLV-26 a DPLV-28): 11 und en total (partida 01.04.04.05.01).</w:t>
      </w:r>
    </w:p>
    <w:p>
      <w:pPr>
        <w:keepNext/>
        <w:spacing w:before="80" w:after="40" w:line="276" w:lineRule="auto"/>
        <w:jc w:val="center"/>
      </w:pPr>
      <w:r>
        <w:rPr>
          <w:b/>
          <w:i w:val="0"/>
          <w:sz w:val="20"/>
        </w:rPr>
        <w:t>Tabla N.° 08: Registros y puntos singulares del colector</w:t>
      </w:r>
    </w:p>
    <w:tbl>
      <w:tblPr>
        <w:tblStyle w:val="TableGrid"/>
        <w:tblW w:type="auto" w:w="0"/>
        <w:jc w:val="center"/>
        <w:tblLayout w:type="fixed"/>
        <w:tblLook w:firstColumn="1" w:firstRow="1" w:lastColumn="0" w:lastRow="0" w:noHBand="0" w:noVBand="1" w:val="04A0"/>
      </w:tblPr>
      <w:tblGrid>
        <w:gridCol w:w="1360"/>
        <w:gridCol w:w="1474"/>
        <w:gridCol w:w="6237"/>
      </w:tblGrid>
      <w:tr>
        <w:trPr>
          <w:tblHeader w:val="true"/>
        </w:trPr>
        <w:tc>
          <w:tcPr>
            <w:tcW w:type="dxa" w:w="1361"/>
            <w:shd w:val="clear" w:color="auto" w:fill="7B1E2B"/>
            <w:vAlign w:val="center"/>
          </w:tcPr>
          <w:p>
            <w:pPr>
              <w:keepNext/>
              <w:spacing w:after="20" w:before="20"/>
              <w:jc w:val="center"/>
            </w:pPr>
            <w:r>
              <w:rPr>
                <w:b/>
                <w:i w:val="0"/>
                <w:color w:val="FFFFFF"/>
                <w:sz w:val="19"/>
              </w:rPr>
              <w:t>ELEMENTO</w:t>
            </w:r>
          </w:p>
        </w:tc>
        <w:tc>
          <w:tcPr>
            <w:tcW w:type="dxa" w:w="1474"/>
            <w:shd w:val="clear" w:color="auto" w:fill="7B1E2B"/>
            <w:vAlign w:val="center"/>
          </w:tcPr>
          <w:p>
            <w:pPr>
              <w:keepNext/>
              <w:spacing w:after="20" w:before="20"/>
              <w:jc w:val="center"/>
            </w:pPr>
            <w:r>
              <w:rPr>
                <w:b/>
                <w:i w:val="0"/>
                <w:color w:val="FFFFFF"/>
                <w:sz w:val="19"/>
              </w:rPr>
              <w:t>PROGRESIVA</w:t>
            </w:r>
          </w:p>
        </w:tc>
        <w:tc>
          <w:tcPr>
            <w:tcW w:type="dxa" w:w="6236"/>
            <w:shd w:val="clear" w:color="auto" w:fill="7B1E2B"/>
            <w:vAlign w:val="center"/>
          </w:tcPr>
          <w:p>
            <w:pPr>
              <w:keepNext/>
              <w:spacing w:after="20" w:before="20"/>
              <w:jc w:val="center"/>
            </w:pPr>
            <w:r>
              <w:rPr>
                <w:b/>
                <w:i w:val="0"/>
                <w:color w:val="FFFFFF"/>
                <w:sz w:val="19"/>
              </w:rPr>
              <w:t>FUNCIÓN</w:t>
            </w:r>
          </w:p>
        </w:tc>
      </w:tr>
      <w:tr>
        <w:tc>
          <w:tcPr>
            <w:tcW w:type="dxa" w:w="1361"/>
            <w:vAlign w:val="center"/>
          </w:tcPr>
          <w:p>
            <w:pPr>
              <w:keepNext/>
              <w:spacing w:after="20" w:before="20"/>
              <w:jc w:val="center"/>
            </w:pPr>
            <w:r>
              <w:rPr>
                <w:b w:val="0"/>
                <w:i w:val="0"/>
                <w:sz w:val="19"/>
              </w:rPr>
              <w:t>RV-01</w:t>
            </w:r>
          </w:p>
        </w:tc>
        <w:tc>
          <w:tcPr>
            <w:tcW w:type="dxa" w:w="1474"/>
            <w:vAlign w:val="center"/>
          </w:tcPr>
          <w:p>
            <w:pPr>
              <w:keepNext/>
              <w:spacing w:after="20" w:before="20"/>
              <w:jc w:val="center"/>
            </w:pPr>
            <w:r>
              <w:rPr>
                <w:b w:val="0"/>
                <w:i w:val="0"/>
                <w:sz w:val="19"/>
              </w:rPr>
              <w:t>0+007.01</w:t>
            </w:r>
          </w:p>
        </w:tc>
        <w:tc>
          <w:tcPr>
            <w:tcW w:type="dxa" w:w="6236"/>
            <w:vAlign w:val="center"/>
          </w:tcPr>
          <w:p>
            <w:pPr>
              <w:keepNext/>
              <w:spacing w:after="20" w:before="20"/>
              <w:jc w:val="left"/>
            </w:pPr>
            <w:r>
              <w:rPr>
                <w:b w:val="0"/>
                <w:i w:val="0"/>
                <w:sz w:val="19"/>
              </w:rPr>
              <w:t>registro: empalme cuneta Eje 09</w:t>
            </w:r>
          </w:p>
        </w:tc>
      </w:tr>
      <w:tr>
        <w:tc>
          <w:tcPr>
            <w:tcW w:type="dxa" w:w="1361"/>
            <w:vAlign w:val="center"/>
          </w:tcPr>
          <w:p>
            <w:pPr>
              <w:keepNext/>
              <w:spacing w:after="20" w:before="20"/>
              <w:jc w:val="center"/>
            </w:pPr>
            <w:r>
              <w:rPr>
                <w:b w:val="0"/>
                <w:i w:val="0"/>
                <w:sz w:val="19"/>
              </w:rPr>
              <w:t>RV-02</w:t>
            </w:r>
          </w:p>
        </w:tc>
        <w:tc>
          <w:tcPr>
            <w:tcW w:type="dxa" w:w="1474"/>
            <w:vAlign w:val="center"/>
          </w:tcPr>
          <w:p>
            <w:pPr>
              <w:keepNext/>
              <w:spacing w:after="20" w:before="20"/>
              <w:jc w:val="center"/>
            </w:pPr>
            <w:r>
              <w:rPr>
                <w:b w:val="0"/>
                <w:i w:val="0"/>
                <w:sz w:val="19"/>
              </w:rPr>
              <w:t>0+013.52</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RV-03</w:t>
            </w:r>
          </w:p>
        </w:tc>
        <w:tc>
          <w:tcPr>
            <w:tcW w:type="dxa" w:w="1474"/>
            <w:vAlign w:val="center"/>
          </w:tcPr>
          <w:p>
            <w:pPr>
              <w:keepNext/>
              <w:spacing w:after="20" w:before="20"/>
              <w:jc w:val="center"/>
            </w:pPr>
            <w:r>
              <w:rPr>
                <w:b w:val="0"/>
                <w:i w:val="0"/>
                <w:sz w:val="19"/>
              </w:rPr>
              <w:t>0+020.02</w:t>
            </w:r>
          </w:p>
        </w:tc>
        <w:tc>
          <w:tcPr>
            <w:tcW w:type="dxa" w:w="6236"/>
            <w:vAlign w:val="center"/>
          </w:tcPr>
          <w:p>
            <w:pPr>
              <w:keepNext/>
              <w:spacing w:after="20" w:before="20"/>
              <w:jc w:val="left"/>
            </w:pPr>
            <w:r>
              <w:rPr>
                <w:b w:val="0"/>
                <w:i w:val="0"/>
                <w:sz w:val="19"/>
              </w:rPr>
              <w:t>registro: empalme cuneta Eje 08</w:t>
            </w:r>
          </w:p>
        </w:tc>
      </w:tr>
      <w:tr>
        <w:tc>
          <w:tcPr>
            <w:tcW w:type="dxa" w:w="1361"/>
            <w:vAlign w:val="center"/>
          </w:tcPr>
          <w:p>
            <w:pPr>
              <w:keepNext/>
              <w:spacing w:after="20" w:before="20"/>
              <w:jc w:val="center"/>
            </w:pPr>
            <w:r>
              <w:rPr>
                <w:b w:val="0"/>
                <w:i w:val="0"/>
                <w:sz w:val="19"/>
              </w:rPr>
              <w:t>RV-04</w:t>
            </w:r>
          </w:p>
        </w:tc>
        <w:tc>
          <w:tcPr>
            <w:tcW w:type="dxa" w:w="1474"/>
            <w:vAlign w:val="center"/>
          </w:tcPr>
          <w:p>
            <w:pPr>
              <w:keepNext/>
              <w:spacing w:after="20" w:before="20"/>
              <w:jc w:val="center"/>
            </w:pPr>
            <w:r>
              <w:rPr>
                <w:b w:val="0"/>
                <w:i w:val="0"/>
                <w:sz w:val="19"/>
              </w:rPr>
              <w:t>0+028.72</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RV-05</w:t>
            </w:r>
          </w:p>
        </w:tc>
        <w:tc>
          <w:tcPr>
            <w:tcW w:type="dxa" w:w="1474"/>
            <w:vAlign w:val="center"/>
          </w:tcPr>
          <w:p>
            <w:pPr>
              <w:keepNext/>
              <w:spacing w:after="20" w:before="20"/>
              <w:jc w:val="center"/>
            </w:pPr>
            <w:r>
              <w:rPr>
                <w:b w:val="0"/>
                <w:i w:val="0"/>
                <w:sz w:val="19"/>
              </w:rPr>
              <w:t>0+037.41</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RV-06</w:t>
            </w:r>
          </w:p>
        </w:tc>
        <w:tc>
          <w:tcPr>
            <w:tcW w:type="dxa" w:w="1474"/>
            <w:vAlign w:val="center"/>
          </w:tcPr>
          <w:p>
            <w:pPr>
              <w:keepNext/>
              <w:spacing w:after="20" w:before="20"/>
              <w:jc w:val="center"/>
            </w:pPr>
            <w:r>
              <w:rPr>
                <w:b w:val="0"/>
                <w:i w:val="0"/>
                <w:sz w:val="19"/>
              </w:rPr>
              <w:t>0+046.11</w:t>
            </w:r>
          </w:p>
        </w:tc>
        <w:tc>
          <w:tcPr>
            <w:tcW w:type="dxa" w:w="6236"/>
            <w:vAlign w:val="center"/>
          </w:tcPr>
          <w:p>
            <w:pPr>
              <w:keepNext/>
              <w:spacing w:after="20" w:before="20"/>
              <w:jc w:val="left"/>
            </w:pPr>
            <w:r>
              <w:rPr>
                <w:b w:val="0"/>
                <w:i w:val="0"/>
                <w:sz w:val="19"/>
              </w:rPr>
              <w:t>registro: empalme cuneta Eje 06</w:t>
            </w:r>
          </w:p>
        </w:tc>
      </w:tr>
      <w:tr>
        <w:tc>
          <w:tcPr>
            <w:tcW w:type="dxa" w:w="1361"/>
            <w:vAlign w:val="center"/>
          </w:tcPr>
          <w:p>
            <w:pPr>
              <w:keepNext/>
              <w:spacing w:after="20" w:before="20"/>
              <w:jc w:val="center"/>
            </w:pPr>
            <w:r>
              <w:rPr>
                <w:b w:val="0"/>
                <w:i w:val="0"/>
                <w:sz w:val="19"/>
              </w:rPr>
              <w:t>RV-07</w:t>
            </w:r>
          </w:p>
        </w:tc>
        <w:tc>
          <w:tcPr>
            <w:tcW w:type="dxa" w:w="1474"/>
            <w:vAlign w:val="center"/>
          </w:tcPr>
          <w:p>
            <w:pPr>
              <w:keepNext/>
              <w:spacing w:after="20" w:before="20"/>
              <w:jc w:val="center"/>
            </w:pPr>
            <w:r>
              <w:rPr>
                <w:b w:val="0"/>
                <w:i w:val="0"/>
                <w:sz w:val="19"/>
              </w:rPr>
              <w:t>0+056.47</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RV-08</w:t>
            </w:r>
          </w:p>
        </w:tc>
        <w:tc>
          <w:tcPr>
            <w:tcW w:type="dxa" w:w="1474"/>
            <w:vAlign w:val="center"/>
          </w:tcPr>
          <w:p>
            <w:pPr>
              <w:keepNext/>
              <w:spacing w:after="20" w:before="20"/>
              <w:jc w:val="center"/>
            </w:pPr>
            <w:r>
              <w:rPr>
                <w:b w:val="0"/>
                <w:i w:val="0"/>
                <w:sz w:val="19"/>
              </w:rPr>
              <w:t>0+066.84</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RV-09</w:t>
            </w:r>
          </w:p>
        </w:tc>
        <w:tc>
          <w:tcPr>
            <w:tcW w:type="dxa" w:w="1474"/>
            <w:vAlign w:val="center"/>
          </w:tcPr>
          <w:p>
            <w:pPr>
              <w:keepNext/>
              <w:spacing w:after="20" w:before="20"/>
              <w:jc w:val="center"/>
            </w:pPr>
            <w:r>
              <w:rPr>
                <w:b w:val="0"/>
                <w:i w:val="0"/>
                <w:sz w:val="19"/>
              </w:rPr>
              <w:t>0+077.20</w:t>
            </w:r>
          </w:p>
        </w:tc>
        <w:tc>
          <w:tcPr>
            <w:tcW w:type="dxa" w:w="6236"/>
            <w:vAlign w:val="center"/>
          </w:tcPr>
          <w:p>
            <w:pPr>
              <w:keepNext/>
              <w:spacing w:after="20" w:before="20"/>
              <w:jc w:val="left"/>
            </w:pPr>
            <w:r>
              <w:rPr>
                <w:b w:val="0"/>
                <w:i w:val="0"/>
                <w:sz w:val="19"/>
              </w:rPr>
              <w:t>registro: empalme cuneta Eje 04</w:t>
            </w:r>
          </w:p>
        </w:tc>
      </w:tr>
      <w:tr>
        <w:tc>
          <w:tcPr>
            <w:tcW w:type="dxa" w:w="1361"/>
            <w:vAlign w:val="center"/>
          </w:tcPr>
          <w:p>
            <w:pPr>
              <w:keepNext/>
              <w:spacing w:after="20" w:before="20"/>
              <w:jc w:val="center"/>
            </w:pPr>
            <w:r>
              <w:rPr>
                <w:b w:val="0"/>
                <w:i w:val="0"/>
                <w:sz w:val="19"/>
              </w:rPr>
              <w:t>RV-10</w:t>
            </w:r>
          </w:p>
        </w:tc>
        <w:tc>
          <w:tcPr>
            <w:tcW w:type="dxa" w:w="1474"/>
            <w:vAlign w:val="center"/>
          </w:tcPr>
          <w:p>
            <w:pPr>
              <w:keepNext/>
              <w:spacing w:after="20" w:before="20"/>
              <w:jc w:val="center"/>
            </w:pPr>
            <w:r>
              <w:rPr>
                <w:b w:val="0"/>
                <w:i w:val="0"/>
                <w:sz w:val="19"/>
              </w:rPr>
              <w:t>0+089.05</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RV-11</w:t>
            </w:r>
          </w:p>
        </w:tc>
        <w:tc>
          <w:tcPr>
            <w:tcW w:type="dxa" w:w="1474"/>
            <w:vAlign w:val="center"/>
          </w:tcPr>
          <w:p>
            <w:pPr>
              <w:keepNext/>
              <w:spacing w:after="20" w:before="20"/>
              <w:jc w:val="center"/>
            </w:pPr>
            <w:r>
              <w:rPr>
                <w:b w:val="0"/>
                <w:i w:val="0"/>
                <w:sz w:val="19"/>
              </w:rPr>
              <w:t>0+100.90</w:t>
            </w:r>
          </w:p>
        </w:tc>
        <w:tc>
          <w:tcPr>
            <w:tcW w:type="dxa" w:w="6236"/>
            <w:vAlign w:val="center"/>
          </w:tcPr>
          <w:p>
            <w:pPr>
              <w:keepNext/>
              <w:spacing w:after="20" w:before="20"/>
              <w:jc w:val="left"/>
            </w:pPr>
            <w:r>
              <w:rPr>
                <w:b w:val="0"/>
                <w:i w:val="0"/>
                <w:sz w:val="19"/>
              </w:rPr>
              <w:t>registro: quiebre; inicio del tramo de empalme con la CL</w:t>
            </w:r>
          </w:p>
        </w:tc>
      </w:tr>
      <w:tr>
        <w:tc>
          <w:tcPr>
            <w:tcW w:type="dxa" w:w="1361"/>
            <w:vAlign w:val="center"/>
          </w:tcPr>
          <w:p>
            <w:pPr>
              <w:spacing w:after="20" w:before="20"/>
              <w:jc w:val="center"/>
            </w:pPr>
            <w:r>
              <w:rPr>
                <w:b w:val="0"/>
                <w:i w:val="0"/>
                <w:sz w:val="19"/>
              </w:rPr>
              <w:t>CL</w:t>
            </w:r>
          </w:p>
        </w:tc>
        <w:tc>
          <w:tcPr>
            <w:tcW w:type="dxa" w:w="1474"/>
            <w:vAlign w:val="center"/>
          </w:tcPr>
          <w:p>
            <w:pPr>
              <w:spacing w:after="20" w:before="20"/>
              <w:jc w:val="center"/>
            </w:pPr>
            <w:r>
              <w:rPr>
                <w:b w:val="0"/>
                <w:i w:val="0"/>
                <w:sz w:val="19"/>
              </w:rPr>
              <w:t>0+105.29</w:t>
            </w:r>
          </w:p>
        </w:tc>
        <w:tc>
          <w:tcPr>
            <w:tcW w:type="dxa" w:w="6236"/>
            <w:vAlign w:val="center"/>
          </w:tcPr>
          <w:p>
            <w:pPr>
              <w:spacing w:after="20" w:before="20"/>
              <w:jc w:val="left"/>
            </w:pPr>
            <w:r>
              <w:rPr>
                <w:b w:val="0"/>
                <w:i w:val="0"/>
                <w:sz w:val="19"/>
              </w:rPr>
              <w:t>caja de llegada: cara este de la caja de llegada CL del colector del Hogar de Refugio (CUI 2675514); recibe también la cuneta Eje 01</w:t>
            </w:r>
          </w:p>
        </w:tc>
      </w:tr>
    </w:tbl>
    <w:p>
      <w:pPr>
        <w:spacing w:before="0" w:after="160" w:line="276" w:lineRule="auto"/>
        <w:jc w:val="both"/>
      </w:pPr>
      <w:r>
        <w:rPr>
          <w:b w:val="0"/>
          <w:i/>
          <w:color w:val="595959"/>
          <w:sz w:val="18"/>
        </w:rPr>
        <w:t>Fuente: Lámina DPLV-17 y memoria de cálculo del colector.</w:t>
      </w:r>
    </w:p>
    <w:p>
      <w:pPr>
        <w:keepNext/>
        <w:spacing w:before="80" w:after="40" w:line="276" w:lineRule="auto"/>
        <w:jc w:val="center"/>
      </w:pPr>
      <w:r>
        <w:rPr>
          <w:b/>
          <w:i w:val="0"/>
          <w:sz w:val="20"/>
        </w:rPr>
        <w:t>Figura N.° 05: Detalle de registro de limpieza con tapa ciega de concreto armado (lámina DPLV-23)</w:t>
      </w:r>
    </w:p>
    <w:p>
      <w:pPr>
        <w:keepNext/>
        <w:spacing w:before="0" w:after="40" w:line="276" w:lineRule="auto"/>
        <w:jc w:val="center"/>
      </w:pPr>
      <w:r>
        <w:drawing>
          <wp:inline xmlns:a="http://schemas.openxmlformats.org/drawingml/2006/main" xmlns:pic="http://schemas.openxmlformats.org/drawingml/2006/picture">
            <wp:extent cx="5580000" cy="3944045"/>
            <wp:docPr id="6" name="Picture 6"/>
            <wp:cNvGraphicFramePr>
              <a:graphicFrameLocks noChangeAspect="1"/>
            </wp:cNvGraphicFramePr>
            <a:graphic>
              <a:graphicData uri="http://schemas.openxmlformats.org/drawingml/2006/picture">
                <pic:pic>
                  <pic:nvPicPr>
                    <pic:cNvPr id="0" name="DPLV-23.jpg"/>
                    <pic:cNvPicPr/>
                  </pic:nvPicPr>
                  <pic:blipFill>
                    <a:blip r:embed="rId16"/>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DPLV-23 del expediente de drenaje pluvial.</w:t>
      </w:r>
    </w:p>
    <w:p>
      <w:pPr>
        <w:pStyle w:val="Heading2"/>
      </w:pPr>
      <w:r>
        <w:t>7.4  Empalmes de cunetas al colector</w:t>
      </w:r>
    </w:p>
    <w:p>
      <w:pPr>
        <w:spacing w:before="0" w:after="120" w:line="276" w:lineRule="auto"/>
        <w:jc w:val="both"/>
      </w:pPr>
      <w:r>
        <w:rPr>
          <w:b w:val="0"/>
          <w:i w:val="0"/>
          <w:sz w:val="22"/>
        </w:rPr>
        <w:t>Las cunetas de los ejes 09, 08, 06 y 04 llegan al colector por una ventana de 0.40 x H en el muro del lado del predio, con caída libre al fondo, junta de 1" y registro sobre el empalme; la del eje 01 entra directamente a la caja CL por su muro norte (láminas DPLV-24 y DPLV-30). En todos los casos la cota de fondo de la cuneta queda sobre el nivel de agua del colector.</w:t>
      </w:r>
    </w:p>
    <w:p>
      <w:pPr>
        <w:keepNext/>
        <w:spacing w:before="80" w:after="40" w:line="276" w:lineRule="auto"/>
        <w:jc w:val="center"/>
      </w:pPr>
      <w:r>
        <w:rPr>
          <w:b/>
          <w:i w:val="0"/>
          <w:sz w:val="20"/>
        </w:rPr>
        <w:t>Tabla N.° 09: Empalmes de cunetas al colector</w:t>
      </w:r>
    </w:p>
    <w:tbl>
      <w:tblPr>
        <w:tblStyle w:val="TableGrid"/>
        <w:tblW w:type="auto" w:w="0"/>
        <w:jc w:val="center"/>
        <w:tblLayout w:type="fixed"/>
        <w:tblLook w:firstColumn="1" w:firstRow="1" w:lastColumn="0" w:lastRow="0" w:noHBand="0" w:noVBand="1" w:val="04A0"/>
      </w:tblPr>
      <w:tblGrid>
        <w:gridCol w:w="1304"/>
        <w:gridCol w:w="1134"/>
        <w:gridCol w:w="1360"/>
        <w:gridCol w:w="1701"/>
        <w:gridCol w:w="1417"/>
        <w:gridCol w:w="1417"/>
      </w:tblGrid>
      <w:tr>
        <w:trPr>
          <w:tblHeader w:val="true"/>
        </w:trPr>
        <w:tc>
          <w:tcPr>
            <w:tcW w:type="dxa" w:w="1304"/>
            <w:shd w:val="clear" w:color="auto" w:fill="7B1E2B"/>
            <w:vAlign w:val="center"/>
          </w:tcPr>
          <w:p>
            <w:pPr>
              <w:keepNext/>
              <w:spacing w:after="20" w:before="20"/>
              <w:jc w:val="center"/>
            </w:pPr>
            <w:r>
              <w:rPr>
                <w:b/>
                <w:i w:val="0"/>
                <w:color w:val="FFFFFF"/>
                <w:sz w:val="19"/>
              </w:rPr>
              <w:t>CUNETA</w:t>
            </w:r>
          </w:p>
        </w:tc>
        <w:tc>
          <w:tcPr>
            <w:tcW w:type="dxa" w:w="1134"/>
            <w:shd w:val="clear" w:color="auto" w:fill="7B1E2B"/>
            <w:vAlign w:val="center"/>
          </w:tcPr>
          <w:p>
            <w:pPr>
              <w:keepNext/>
              <w:spacing w:after="20" w:before="20"/>
              <w:jc w:val="center"/>
            </w:pPr>
            <w:r>
              <w:rPr>
                <w:b/>
                <w:i w:val="0"/>
                <w:color w:val="FFFFFF"/>
                <w:sz w:val="19"/>
              </w:rPr>
              <w:t>ENTRA EN</w:t>
            </w:r>
          </w:p>
        </w:tc>
        <w:tc>
          <w:tcPr>
            <w:tcW w:type="dxa" w:w="1361"/>
            <w:shd w:val="clear" w:color="auto" w:fill="7B1E2B"/>
            <w:vAlign w:val="center"/>
          </w:tcPr>
          <w:p>
            <w:pPr>
              <w:keepNext/>
              <w:spacing w:after="20" w:before="20"/>
              <w:jc w:val="center"/>
            </w:pPr>
            <w:r>
              <w:rPr>
                <w:b/>
                <w:i w:val="0"/>
                <w:color w:val="FFFFFF"/>
                <w:sz w:val="19"/>
              </w:rPr>
              <w:t>PROG.</w:t>
            </w:r>
          </w:p>
        </w:tc>
        <w:tc>
          <w:tcPr>
            <w:tcW w:type="dxa" w:w="1701"/>
            <w:shd w:val="clear" w:color="auto" w:fill="7B1E2B"/>
            <w:vAlign w:val="center"/>
          </w:tcPr>
          <w:p>
            <w:pPr>
              <w:keepNext/>
              <w:spacing w:after="20" w:before="20"/>
              <w:jc w:val="center"/>
            </w:pPr>
            <w:r>
              <w:rPr>
                <w:b/>
                <w:i w:val="0"/>
                <w:color w:val="FFFFFF"/>
                <w:sz w:val="19"/>
              </w:rPr>
              <w:t>COTA DE FONDO (msnm)</w:t>
            </w:r>
          </w:p>
        </w:tc>
        <w:tc>
          <w:tcPr>
            <w:tcW w:type="dxa" w:w="1417"/>
            <w:shd w:val="clear" w:color="auto" w:fill="7B1E2B"/>
            <w:vAlign w:val="center"/>
          </w:tcPr>
          <w:p>
            <w:pPr>
              <w:keepNext/>
              <w:spacing w:after="20" w:before="20"/>
              <w:jc w:val="center"/>
            </w:pPr>
            <w:r>
              <w:rPr>
                <w:b/>
                <w:i w:val="0"/>
                <w:color w:val="FFFFFF"/>
                <w:sz w:val="19"/>
              </w:rPr>
              <w:t>H VENTANA (m)</w:t>
            </w:r>
          </w:p>
        </w:tc>
        <w:tc>
          <w:tcPr>
            <w:tcW w:type="dxa" w:w="1417"/>
            <w:shd w:val="clear" w:color="auto" w:fill="7B1E2B"/>
            <w:vAlign w:val="center"/>
          </w:tcPr>
          <w:p>
            <w:pPr>
              <w:keepNext/>
              <w:spacing w:after="20" w:before="20"/>
              <w:jc w:val="center"/>
            </w:pPr>
            <w:r>
              <w:rPr>
                <w:b/>
                <w:i w:val="0"/>
                <w:color w:val="FFFFFF"/>
                <w:sz w:val="19"/>
              </w:rPr>
              <w:t>CAÍDA LIBRE (m)</w:t>
            </w:r>
          </w:p>
        </w:tc>
      </w:tr>
      <w:tr>
        <w:tc>
          <w:tcPr>
            <w:tcW w:type="dxa" w:w="1304"/>
            <w:vAlign w:val="center"/>
          </w:tcPr>
          <w:p>
            <w:pPr>
              <w:keepNext/>
              <w:spacing w:after="20" w:before="20"/>
              <w:jc w:val="left"/>
            </w:pPr>
            <w:r>
              <w:rPr>
                <w:b w:val="0"/>
                <w:i w:val="0"/>
                <w:sz w:val="19"/>
              </w:rPr>
              <w:t>Eje 09</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0+007.01</w:t>
            </w:r>
          </w:p>
        </w:tc>
        <w:tc>
          <w:tcPr>
            <w:tcW w:type="dxa" w:w="1701"/>
            <w:vAlign w:val="center"/>
          </w:tcPr>
          <w:p>
            <w:pPr>
              <w:keepNext/>
              <w:spacing w:after="20" w:before="20"/>
              <w:jc w:val="center"/>
            </w:pPr>
            <w:r>
              <w:rPr>
                <w:b w:val="0"/>
                <w:i w:val="0"/>
                <w:sz w:val="19"/>
              </w:rPr>
              <w:t>260.69</w:t>
            </w:r>
          </w:p>
        </w:tc>
        <w:tc>
          <w:tcPr>
            <w:tcW w:type="dxa" w:w="1417"/>
            <w:vAlign w:val="center"/>
          </w:tcPr>
          <w:p>
            <w:pPr>
              <w:keepNext/>
              <w:spacing w:after="20" w:before="20"/>
              <w:jc w:val="center"/>
            </w:pPr>
            <w:r>
              <w:rPr>
                <w:b w:val="0"/>
                <w:i w:val="0"/>
                <w:sz w:val="19"/>
              </w:rPr>
              <w:t>0.36</w:t>
            </w:r>
          </w:p>
        </w:tc>
        <w:tc>
          <w:tcPr>
            <w:tcW w:type="dxa" w:w="1417"/>
            <w:vAlign w:val="center"/>
          </w:tcPr>
          <w:p>
            <w:pPr>
              <w:keepNext/>
              <w:spacing w:after="20" w:before="20"/>
              <w:jc w:val="center"/>
            </w:pPr>
            <w:r>
              <w:rPr>
                <w:b w:val="0"/>
                <w:i w:val="0"/>
                <w:sz w:val="19"/>
              </w:rPr>
              <w:t>0.27</w:t>
            </w:r>
          </w:p>
        </w:tc>
      </w:tr>
      <w:tr>
        <w:tc>
          <w:tcPr>
            <w:tcW w:type="dxa" w:w="1304"/>
            <w:vAlign w:val="center"/>
          </w:tcPr>
          <w:p>
            <w:pPr>
              <w:keepNext/>
              <w:spacing w:after="20" w:before="20"/>
              <w:jc w:val="left"/>
            </w:pPr>
            <w:r>
              <w:rPr>
                <w:b w:val="0"/>
                <w:i w:val="0"/>
                <w:sz w:val="19"/>
              </w:rPr>
              <w:t>Eje 08</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0+020.02</w:t>
            </w:r>
          </w:p>
        </w:tc>
        <w:tc>
          <w:tcPr>
            <w:tcW w:type="dxa" w:w="1701"/>
            <w:vAlign w:val="center"/>
          </w:tcPr>
          <w:p>
            <w:pPr>
              <w:keepNext/>
              <w:spacing w:after="20" w:before="20"/>
              <w:jc w:val="center"/>
            </w:pPr>
            <w:r>
              <w:rPr>
                <w:b w:val="0"/>
                <w:i w:val="0"/>
                <w:sz w:val="19"/>
              </w:rPr>
              <w:t>260.65</w:t>
            </w:r>
          </w:p>
        </w:tc>
        <w:tc>
          <w:tcPr>
            <w:tcW w:type="dxa" w:w="1417"/>
            <w:vAlign w:val="center"/>
          </w:tcPr>
          <w:p>
            <w:pPr>
              <w:keepNext/>
              <w:spacing w:after="20" w:before="20"/>
              <w:jc w:val="center"/>
            </w:pPr>
            <w:r>
              <w:rPr>
                <w:b w:val="0"/>
                <w:i w:val="0"/>
                <w:sz w:val="19"/>
              </w:rPr>
              <w:t>0.40</w:t>
            </w:r>
          </w:p>
        </w:tc>
        <w:tc>
          <w:tcPr>
            <w:tcW w:type="dxa" w:w="1417"/>
            <w:vAlign w:val="center"/>
          </w:tcPr>
          <w:p>
            <w:pPr>
              <w:keepNext/>
              <w:spacing w:after="20" w:before="20"/>
              <w:jc w:val="center"/>
            </w:pPr>
            <w:r>
              <w:rPr>
                <w:b w:val="0"/>
                <w:i w:val="0"/>
                <w:sz w:val="19"/>
              </w:rPr>
              <w:t>0.24</w:t>
            </w:r>
          </w:p>
        </w:tc>
      </w:tr>
      <w:tr>
        <w:tc>
          <w:tcPr>
            <w:tcW w:type="dxa" w:w="1304"/>
            <w:vAlign w:val="center"/>
          </w:tcPr>
          <w:p>
            <w:pPr>
              <w:keepNext/>
              <w:spacing w:after="20" w:before="20"/>
              <w:jc w:val="left"/>
            </w:pPr>
            <w:r>
              <w:rPr>
                <w:b w:val="0"/>
                <w:i w:val="0"/>
                <w:sz w:val="19"/>
              </w:rPr>
              <w:t>Eje 06</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0+046.11</w:t>
            </w:r>
          </w:p>
        </w:tc>
        <w:tc>
          <w:tcPr>
            <w:tcW w:type="dxa" w:w="1701"/>
            <w:vAlign w:val="center"/>
          </w:tcPr>
          <w:p>
            <w:pPr>
              <w:keepNext/>
              <w:spacing w:after="20" w:before="20"/>
              <w:jc w:val="center"/>
            </w:pPr>
            <w:r>
              <w:rPr>
                <w:b w:val="0"/>
                <w:i w:val="0"/>
                <w:sz w:val="19"/>
              </w:rPr>
              <w:t>260.46</w:t>
            </w:r>
          </w:p>
        </w:tc>
        <w:tc>
          <w:tcPr>
            <w:tcW w:type="dxa" w:w="1417"/>
            <w:vAlign w:val="center"/>
          </w:tcPr>
          <w:p>
            <w:pPr>
              <w:keepNext/>
              <w:spacing w:after="20" w:before="20"/>
              <w:jc w:val="center"/>
            </w:pPr>
            <w:r>
              <w:rPr>
                <w:b w:val="0"/>
                <w:i w:val="0"/>
                <w:sz w:val="19"/>
              </w:rPr>
              <w:t>0.59</w:t>
            </w:r>
          </w:p>
        </w:tc>
        <w:tc>
          <w:tcPr>
            <w:tcW w:type="dxa" w:w="1417"/>
            <w:vAlign w:val="center"/>
          </w:tcPr>
          <w:p>
            <w:pPr>
              <w:keepNext/>
              <w:spacing w:after="20" w:before="20"/>
              <w:jc w:val="center"/>
            </w:pPr>
            <w:r>
              <w:rPr>
                <w:b w:val="0"/>
                <w:i w:val="0"/>
                <w:sz w:val="19"/>
              </w:rPr>
              <w:t>0.09</w:t>
            </w:r>
          </w:p>
        </w:tc>
      </w:tr>
      <w:tr>
        <w:tc>
          <w:tcPr>
            <w:tcW w:type="dxa" w:w="1304"/>
            <w:vAlign w:val="center"/>
          </w:tcPr>
          <w:p>
            <w:pPr>
              <w:keepNext/>
              <w:spacing w:after="20" w:before="20"/>
              <w:jc w:val="left"/>
            </w:pPr>
            <w:r>
              <w:rPr>
                <w:b w:val="0"/>
                <w:i w:val="0"/>
                <w:sz w:val="19"/>
              </w:rPr>
              <w:t>Eje 04</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0+077.20</w:t>
            </w:r>
          </w:p>
        </w:tc>
        <w:tc>
          <w:tcPr>
            <w:tcW w:type="dxa" w:w="1701"/>
            <w:vAlign w:val="center"/>
          </w:tcPr>
          <w:p>
            <w:pPr>
              <w:keepNext/>
              <w:spacing w:after="20" w:before="20"/>
              <w:jc w:val="center"/>
            </w:pPr>
            <w:r>
              <w:rPr>
                <w:b w:val="0"/>
                <w:i w:val="0"/>
                <w:sz w:val="19"/>
              </w:rPr>
              <w:t>260.44</w:t>
            </w:r>
          </w:p>
        </w:tc>
        <w:tc>
          <w:tcPr>
            <w:tcW w:type="dxa" w:w="1417"/>
            <w:vAlign w:val="center"/>
          </w:tcPr>
          <w:p>
            <w:pPr>
              <w:keepNext/>
              <w:spacing w:after="20" w:before="20"/>
              <w:jc w:val="center"/>
            </w:pPr>
            <w:r>
              <w:rPr>
                <w:b w:val="0"/>
                <w:i w:val="0"/>
                <w:sz w:val="19"/>
              </w:rPr>
              <w:t>0.61</w:t>
            </w:r>
          </w:p>
        </w:tc>
        <w:tc>
          <w:tcPr>
            <w:tcW w:type="dxa" w:w="1417"/>
            <w:vAlign w:val="center"/>
          </w:tcPr>
          <w:p>
            <w:pPr>
              <w:keepNext/>
              <w:spacing w:after="20" w:before="20"/>
              <w:jc w:val="center"/>
            </w:pPr>
            <w:r>
              <w:rPr>
                <w:b w:val="0"/>
                <w:i w:val="0"/>
                <w:sz w:val="19"/>
              </w:rPr>
              <w:t>0.14</w:t>
            </w:r>
          </w:p>
        </w:tc>
      </w:tr>
      <w:tr>
        <w:tc>
          <w:tcPr>
            <w:tcW w:type="dxa" w:w="1304"/>
            <w:vAlign w:val="center"/>
          </w:tcPr>
          <w:p>
            <w:pPr>
              <w:spacing w:after="20" w:before="20"/>
              <w:jc w:val="left"/>
            </w:pPr>
            <w:r>
              <w:rPr>
                <w:b w:val="0"/>
                <w:i w:val="0"/>
                <w:sz w:val="19"/>
              </w:rPr>
              <w:t>Eje 01</w:t>
            </w:r>
          </w:p>
        </w:tc>
        <w:tc>
          <w:tcPr>
            <w:tcW w:type="dxa" w:w="1134"/>
            <w:vAlign w:val="center"/>
          </w:tcPr>
          <w:p>
            <w:pPr>
              <w:spacing w:after="20" w:before="20"/>
              <w:jc w:val="center"/>
            </w:pPr>
            <w:r>
              <w:rPr>
                <w:b w:val="0"/>
                <w:i w:val="0"/>
                <w:sz w:val="19"/>
              </w:rPr>
              <w:t>Caja CL</w:t>
            </w:r>
          </w:p>
        </w:tc>
        <w:tc>
          <w:tcPr>
            <w:tcW w:type="dxa" w:w="1361"/>
            <w:vAlign w:val="center"/>
          </w:tcPr>
          <w:p>
            <w:pPr>
              <w:spacing w:after="20" w:before="20"/>
              <w:jc w:val="center"/>
            </w:pPr>
            <w:r>
              <w:rPr>
                <w:b w:val="0"/>
                <w:i w:val="0"/>
                <w:sz w:val="19"/>
              </w:rPr>
              <w:t>0+105.29</w:t>
            </w:r>
          </w:p>
        </w:tc>
        <w:tc>
          <w:tcPr>
            <w:tcW w:type="dxa" w:w="1701"/>
            <w:vAlign w:val="center"/>
          </w:tcPr>
          <w:p>
            <w:pPr>
              <w:spacing w:after="20" w:before="20"/>
              <w:jc w:val="center"/>
            </w:pPr>
            <w:r>
              <w:rPr>
                <w:b w:val="0"/>
                <w:i w:val="0"/>
                <w:sz w:val="19"/>
              </w:rPr>
              <w:t>260.39</w:t>
            </w:r>
          </w:p>
        </w:tc>
        <w:tc>
          <w:tcPr>
            <w:tcW w:type="dxa" w:w="1417"/>
            <w:vAlign w:val="center"/>
          </w:tcPr>
          <w:p>
            <w:pPr>
              <w:spacing w:after="20" w:before="20"/>
              <w:jc w:val="center"/>
            </w:pPr>
            <w:r>
              <w:rPr>
                <w:b w:val="0"/>
                <w:i w:val="0"/>
                <w:sz w:val="19"/>
              </w:rPr>
              <w:t>0.66</w:t>
            </w:r>
          </w:p>
        </w:tc>
        <w:tc>
          <w:tcPr>
            <w:tcW w:type="dxa" w:w="1417"/>
            <w:vAlign w:val="center"/>
          </w:tcPr>
          <w:p>
            <w:pPr>
              <w:spacing w:after="20" w:before="20"/>
              <w:jc w:val="center"/>
            </w:pPr>
            <w:r>
              <w:rPr>
                <w:b w:val="0"/>
                <w:i w:val="0"/>
                <w:sz w:val="19"/>
              </w:rPr>
              <w:t>0.79</w:t>
            </w:r>
          </w:p>
        </w:tc>
      </w:tr>
    </w:tbl>
    <w:p>
      <w:pPr>
        <w:spacing w:before="0" w:after="160" w:line="276" w:lineRule="auto"/>
        <w:jc w:val="both"/>
      </w:pPr>
      <w:r>
        <w:rPr>
          <w:b w:val="0"/>
          <w:i/>
          <w:color w:val="595959"/>
          <w:sz w:val="18"/>
        </w:rPr>
        <w:t>Fuente: Memoria de cálculo del colector y hoja CUNETAS - LLEGADA AL COLECTOR del metrado.</w:t>
      </w:r>
    </w:p>
    <w:p>
      <w:pPr>
        <w:pStyle w:val="Heading2"/>
      </w:pPr>
      <w:r>
        <w:t>7.5  Empalme con la caja de llegada CL</w:t>
      </w:r>
    </w:p>
    <w:p>
      <w:pPr>
        <w:spacing w:before="0" w:after="120" w:line="276" w:lineRule="auto"/>
        <w:jc w:val="both"/>
      </w:pPr>
      <w:r>
        <w:rPr>
          <w:b w:val="0"/>
          <w:i w:val="0"/>
          <w:sz w:val="22"/>
        </w:rPr>
        <w:t>El colector termina en la cara este de la caja de llegada CL del Hogar de Refugio, a la que entra por una ventana de 0.60 x 1.17 m con caída libre de 0.28 m sobre su nivel de agua; la tapa de la CL queda en +261.15, al nivel del piso del CAR Varones. La junta entre el colector y la caja es de tecnopor de 1" con sellador asfáltico (lámina DPLV-25 y DPLV-29).</w:t>
      </w:r>
    </w:p>
    <w:p>
      <w:pPr>
        <w:keepNext/>
        <w:spacing w:before="80" w:after="40" w:line="276" w:lineRule="auto"/>
        <w:jc w:val="center"/>
      </w:pPr>
      <w:r>
        <w:rPr>
          <w:b/>
          <w:i w:val="0"/>
          <w:sz w:val="20"/>
        </w:rPr>
        <w:t>Figura N.° 06: Empalme del colector con la caja de llegada CL del Hogar de Refugio (lámina DPLV-25)</w:t>
      </w:r>
    </w:p>
    <w:p>
      <w:pPr>
        <w:keepNext/>
        <w:spacing w:before="0" w:after="40" w:line="276" w:lineRule="auto"/>
        <w:jc w:val="center"/>
      </w:pPr>
      <w:r>
        <w:drawing>
          <wp:inline xmlns:a="http://schemas.openxmlformats.org/drawingml/2006/main" xmlns:pic="http://schemas.openxmlformats.org/drawingml/2006/picture">
            <wp:extent cx="5580000" cy="3944045"/>
            <wp:docPr id="7" name="Picture 7"/>
            <wp:cNvGraphicFramePr>
              <a:graphicFrameLocks noChangeAspect="1"/>
            </wp:cNvGraphicFramePr>
            <a:graphic>
              <a:graphicData uri="http://schemas.openxmlformats.org/drawingml/2006/picture">
                <pic:pic>
                  <pic:nvPicPr>
                    <pic:cNvPr id="0" name="DPLV-25.jpg"/>
                    <pic:cNvPicPr/>
                  </pic:nvPicPr>
                  <pic:blipFill>
                    <a:blip r:embed="rId17"/>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DPLV-25 del expediente de drenaje pluvial.</w:t>
      </w:r>
    </w:p>
    <w:p>
      <w:pPr>
        <w:pStyle w:val="Heading2"/>
      </w:pPr>
      <w:r>
        <w:t>7.6  Juntas</w:t>
      </w:r>
    </w:p>
    <w:p>
      <w:pPr>
        <w:spacing w:before="0" w:after="120" w:line="276" w:lineRule="auto"/>
        <w:jc w:val="both"/>
      </w:pPr>
      <w:r>
        <w:rPr>
          <w:b w:val="0"/>
          <w:i w:val="0"/>
          <w:sz w:val="22"/>
        </w:rPr>
        <w:t>Juntas de dilatación cada 4.00 m en toda la sección con tecnopor de 1" y sellador asfáltico de 1" x 2" (120.64 m) y junta de 1" con el mismo sellador entre el colector y la caja CL (4.64 m); a ambos lados del colector hay terreno natural, sin junta longitudinal (lámina DPLV-29).</w:t>
      </w:r>
    </w:p>
    <w:p>
      <w:pPr>
        <w:pStyle w:val="Heading2"/>
      </w:pPr>
      <w:r>
        <w:t>7.7  Funcionamiento hidráulico</w:t>
      </w:r>
    </w:p>
    <w:p>
      <w:pPr>
        <w:spacing w:before="0" w:after="120" w:line="276" w:lineRule="auto"/>
        <w:jc w:val="both"/>
      </w:pPr>
      <w:r>
        <w:rPr>
          <w:b w:val="0"/>
          <w:i w:val="0"/>
          <w:sz w:val="22"/>
        </w:rPr>
        <w:t>Con el caudal de diseño de 221.7 L/s el tirante normal es 0.343 m, la velocidad 1.08 m/s y el número de Froude 0.59: régimen subcrítico en todo el tramo. El llenado máximo es 34 % y el borde libre mínimo 0.63 m; la velocidad cumple los criterios de la norma CE.040 y el colector se autolimpia aun con caudales parciales.</w:t>
      </w:r>
    </w:p>
    <w:p>
      <w:pPr>
        <w:pStyle w:val="Heading2"/>
      </w:pPr>
      <w:r>
        <w:t>7.8  Verificación estructural</w:t>
      </w:r>
    </w:p>
    <w:p>
      <w:pPr>
        <w:spacing w:before="0" w:after="120" w:line="276" w:lineRule="auto"/>
        <w:jc w:val="both"/>
      </w:pPr>
      <w:r>
        <w:rPr>
          <w:b w:val="0"/>
          <w:i w:val="0"/>
          <w:sz w:val="22"/>
        </w:rPr>
        <w:t>El colector se verifica como marco cerrado de concreto armado con el empuje del relleno, las sobrecargas peatonales (Norma E.020) y, en el portón, la carga de rueda del camión cisterna con impacto (AASHTO LRFD); el diseño por resistencia sigue la Norma E.060. Todas las verificaciones de flexión y cortante cumplen (memoria de cálculo del colector).</w:t>
      </w:r>
    </w:p>
    <w:p>
      <w:pPr>
        <w:pStyle w:val="Heading1"/>
      </w:pPr>
      <w:r>
        <w:t>8.  ENTREGA AL PROYECTO COLINDANTE</w:t>
      </w:r>
    </w:p>
    <w:p>
      <w:pPr>
        <w:keepNext/>
        <w:spacing w:before="80" w:after="40" w:line="276" w:lineRule="auto"/>
        <w:jc w:val="center"/>
      </w:pPr>
      <w:r>
        <w:rPr>
          <w:b/>
          <w:i w:val="0"/>
          <w:sz w:val="20"/>
        </w:rPr>
        <w:t>Tabla N.° 10: Caudales del CAR Varones entregados al colector compartido</w:t>
      </w:r>
    </w:p>
    <w:tbl>
      <w:tblPr>
        <w:tblStyle w:val="TableGrid"/>
        <w:tblW w:type="auto" w:w="0"/>
        <w:jc w:val="center"/>
        <w:tblLayout w:type="fixed"/>
        <w:tblLook w:firstColumn="1" w:firstRow="1" w:lastColumn="0" w:lastRow="0" w:noHBand="0" w:noVBand="1" w:val="04A0"/>
      </w:tblPr>
      <w:tblGrid>
        <w:gridCol w:w="7371"/>
        <w:gridCol w:w="1701"/>
      </w:tblGrid>
      <w:tr>
        <w:trPr>
          <w:tblHeader w:val="true"/>
        </w:trPr>
        <w:tc>
          <w:tcPr>
            <w:tcW w:type="dxa" w:w="7370"/>
            <w:shd w:val="clear" w:color="auto" w:fill="7B1E2B"/>
            <w:vAlign w:val="center"/>
          </w:tcPr>
          <w:p>
            <w:pPr>
              <w:keepNext/>
              <w:spacing w:after="20" w:before="20"/>
              <w:jc w:val="center"/>
            </w:pPr>
            <w:r>
              <w:rPr>
                <w:b/>
                <w:i w:val="0"/>
                <w:color w:val="FFFFFF"/>
                <w:sz w:val="19"/>
              </w:rPr>
              <w:t>APORTE</w:t>
            </w:r>
          </w:p>
        </w:tc>
        <w:tc>
          <w:tcPr>
            <w:tcW w:type="dxa" w:w="1701"/>
            <w:shd w:val="clear" w:color="auto" w:fill="7B1E2B"/>
            <w:vAlign w:val="center"/>
          </w:tcPr>
          <w:p>
            <w:pPr>
              <w:keepNext/>
              <w:spacing w:after="20" w:before="20"/>
              <w:jc w:val="center"/>
            </w:pPr>
            <w:r>
              <w:rPr>
                <w:b/>
                <w:i w:val="0"/>
                <w:color w:val="FFFFFF"/>
                <w:sz w:val="19"/>
              </w:rPr>
              <w:t>Q (L/s)</w:t>
            </w:r>
          </w:p>
        </w:tc>
      </w:tr>
      <w:tr>
        <w:tc>
          <w:tcPr>
            <w:tcW w:type="dxa" w:w="7370"/>
            <w:vAlign w:val="center"/>
          </w:tcPr>
          <w:p>
            <w:pPr>
              <w:keepNext/>
              <w:spacing w:after="20" w:before="20"/>
              <w:jc w:val="left"/>
            </w:pPr>
            <w:r>
              <w:rPr>
                <w:b w:val="0"/>
                <w:i w:val="0"/>
                <w:sz w:val="19"/>
              </w:rPr>
              <w:t>Colector pluvial frontal (tramo final, ejes 09, 08, 06 y 04)</w:t>
            </w:r>
          </w:p>
        </w:tc>
        <w:tc>
          <w:tcPr>
            <w:tcW w:type="dxa" w:w="1701"/>
            <w:vAlign w:val="center"/>
          </w:tcPr>
          <w:p>
            <w:pPr>
              <w:keepNext/>
              <w:spacing w:after="20" w:before="20"/>
              <w:jc w:val="center"/>
            </w:pPr>
            <w:r>
              <w:rPr>
                <w:b w:val="0"/>
                <w:i w:val="0"/>
                <w:sz w:val="19"/>
              </w:rPr>
              <w:t>221.7</w:t>
            </w:r>
          </w:p>
        </w:tc>
      </w:tr>
      <w:tr>
        <w:tc>
          <w:tcPr>
            <w:tcW w:type="dxa" w:w="7370"/>
            <w:vAlign w:val="center"/>
          </w:tcPr>
          <w:p>
            <w:pPr>
              <w:keepNext/>
              <w:spacing w:after="20" w:before="20"/>
              <w:jc w:val="left"/>
            </w:pPr>
            <w:r>
              <w:rPr>
                <w:b w:val="0"/>
                <w:i w:val="0"/>
                <w:sz w:val="19"/>
              </w:rPr>
              <w:t>Cuneta del Eje 01, directa a la caja CL</w:t>
            </w:r>
          </w:p>
        </w:tc>
        <w:tc>
          <w:tcPr>
            <w:tcW w:type="dxa" w:w="1701"/>
            <w:vAlign w:val="center"/>
          </w:tcPr>
          <w:p>
            <w:pPr>
              <w:keepNext/>
              <w:spacing w:after="20" w:before="20"/>
              <w:jc w:val="center"/>
            </w:pPr>
            <w:r>
              <w:rPr>
                <w:b w:val="0"/>
                <w:i w:val="0"/>
                <w:sz w:val="19"/>
              </w:rPr>
              <w:t>37.0</w:t>
            </w:r>
          </w:p>
        </w:tc>
      </w:tr>
      <w:tr>
        <w:tc>
          <w:tcPr>
            <w:tcW w:type="dxa" w:w="7370"/>
            <w:shd w:val="clear" w:color="auto" w:fill="F2E6E8"/>
            <w:vAlign w:val="center"/>
          </w:tcPr>
          <w:p>
            <w:pPr>
              <w:spacing w:after="20" w:before="20"/>
              <w:jc w:val="left"/>
            </w:pPr>
            <w:r>
              <w:rPr>
                <w:b/>
                <w:i w:val="0"/>
                <w:sz w:val="19"/>
              </w:rPr>
              <w:t>Caudal total entregado a la caja CL del Hogar de Refugio (CUI 2675514)</w:t>
            </w:r>
          </w:p>
        </w:tc>
        <w:tc>
          <w:tcPr>
            <w:tcW w:type="dxa" w:w="1701"/>
            <w:shd w:val="clear" w:color="auto" w:fill="F2E6E8"/>
            <w:vAlign w:val="center"/>
          </w:tcPr>
          <w:p>
            <w:pPr>
              <w:spacing w:after="20" w:before="20"/>
              <w:jc w:val="center"/>
            </w:pPr>
            <w:r>
              <w:rPr>
                <w:b/>
                <w:i w:val="0"/>
                <w:sz w:val="19"/>
              </w:rPr>
              <w:t>258.7</w:t>
            </w:r>
          </w:p>
        </w:tc>
      </w:tr>
    </w:tbl>
    <w:p>
      <w:pPr>
        <w:spacing w:before="0" w:after="160" w:line="276" w:lineRule="auto"/>
        <w:jc w:val="both"/>
      </w:pPr>
      <w:r>
        <w:rPr>
          <w:b w:val="0"/>
          <w:i/>
          <w:color w:val="595959"/>
          <w:sz w:val="18"/>
        </w:rPr>
        <w:t>Fuente: Memoria hidrológica (capítulo del colector).</w:t>
      </w:r>
    </w:p>
    <w:p>
      <w:pPr>
        <w:spacing w:before="0" w:after="120" w:line="276" w:lineRule="auto"/>
        <w:jc w:val="both"/>
      </w:pPr>
      <w:r>
        <w:rPr>
          <w:b w:val="0"/>
          <w:i w:val="0"/>
          <w:sz w:val="22"/>
        </w:rPr>
        <w:t>El caudal total coincide con el aporte previsto por el Hogar de Refugio en su caja CL; la tapa de la caja, las ventanas y las cotas de fondo de llegada están coordinadas en ambos expedientes.</w:t>
      </w:r>
    </w:p>
    <w:p>
      <w:pPr>
        <w:pStyle w:val="Heading1"/>
      </w:pPr>
      <w:r>
        <w:t>9.  METAS FÍSICAS</w:t>
      </w:r>
    </w:p>
    <w:p>
      <w:pPr>
        <w:keepNext/>
        <w:spacing w:before="80" w:after="40" w:line="276" w:lineRule="auto"/>
        <w:jc w:val="center"/>
      </w:pPr>
      <w:r>
        <w:rPr>
          <w:b/>
          <w:i w:val="0"/>
          <w:sz w:val="20"/>
        </w:rPr>
        <w:t>Tabla N.° 11: Metas físicas del sistema de drenaje pluvial del predio (partida 01.04.03)</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01.04.03.01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753.54</w:t>
            </w:r>
          </w:p>
        </w:tc>
      </w:tr>
      <w:tr>
        <w:tc>
          <w:tcPr>
            <w:tcW w:type="dxa" w:w="2041"/>
            <w:vAlign w:val="center"/>
          </w:tcPr>
          <w:p>
            <w:pPr>
              <w:spacing w:after="20" w:before="20"/>
              <w:jc w:val="left"/>
            </w:pPr>
            <w:r>
              <w:rPr>
                <w:b w:val="0"/>
                <w:i w:val="0"/>
                <w:sz w:val="17"/>
              </w:rPr>
              <w:t>01.04.03.01.02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753.54</w:t>
            </w:r>
          </w:p>
        </w:tc>
      </w:tr>
      <w:tr>
        <w:tc>
          <w:tcPr>
            <w:tcW w:type="dxa" w:w="2041"/>
            <w:vAlign w:val="center"/>
          </w:tcPr>
          <w:p>
            <w:pPr>
              <w:spacing w:after="20" w:before="20"/>
              <w:jc w:val="left"/>
            </w:pPr>
            <w:r>
              <w:rPr>
                <w:b w:val="0"/>
                <w:i w:val="0"/>
                <w:sz w:val="17"/>
              </w:rPr>
              <w:t>01.04.03.02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01.04.03.02.01</w:t>
            </w:r>
          </w:p>
        </w:tc>
        <w:tc>
          <w:tcPr>
            <w:tcW w:type="dxa" w:w="4989"/>
            <w:vAlign w:val="center"/>
          </w:tcPr>
          <w:p>
            <w:pPr>
              <w:spacing w:after="20" w:before="20"/>
              <w:jc w:val="left"/>
            </w:pPr>
            <w:r>
              <w:rPr>
                <w:b w:val="0"/>
                <w:i w:val="0"/>
                <w:sz w:val="17"/>
              </w:rPr>
              <w:t>EXCAVACIÓN MANUAL DE ZANJAS P/CUNETAS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513.91</w:t>
            </w:r>
          </w:p>
        </w:tc>
      </w:tr>
      <w:tr>
        <w:tc>
          <w:tcPr>
            <w:tcW w:type="dxa" w:w="2041"/>
            <w:vAlign w:val="center"/>
          </w:tcPr>
          <w:p>
            <w:pPr>
              <w:spacing w:after="20" w:before="20"/>
              <w:jc w:val="left"/>
            </w:pPr>
            <w:r>
              <w:rPr>
                <w:b w:val="0"/>
                <w:i w:val="0"/>
                <w:sz w:val="17"/>
              </w:rPr>
              <w:t>01.04.03.02.02</w:t>
            </w:r>
          </w:p>
        </w:tc>
        <w:tc>
          <w:tcPr>
            <w:tcW w:type="dxa" w:w="4989"/>
            <w:vAlign w:val="center"/>
          </w:tcPr>
          <w:p>
            <w:pPr>
              <w:spacing w:after="20" w:before="20"/>
              <w:jc w:val="left"/>
            </w:pPr>
            <w:r>
              <w:rPr>
                <w:b w:val="0"/>
                <w:i w:val="0"/>
                <w:sz w:val="17"/>
              </w:rPr>
              <w:t>EXCAVACIÓN MANUAL DE ZANJAS P/DADOS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3.14</w:t>
            </w:r>
          </w:p>
        </w:tc>
      </w:tr>
      <w:tr>
        <w:tc>
          <w:tcPr>
            <w:tcW w:type="dxa" w:w="2041"/>
            <w:vAlign w:val="center"/>
          </w:tcPr>
          <w:p>
            <w:pPr>
              <w:spacing w:after="20" w:before="20"/>
              <w:jc w:val="left"/>
            </w:pPr>
            <w:r>
              <w:rPr>
                <w:b w:val="0"/>
                <w:i w:val="0"/>
                <w:sz w:val="17"/>
              </w:rPr>
              <w:t>01.04.03.02.03</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322.94</w:t>
            </w:r>
          </w:p>
        </w:tc>
      </w:tr>
      <w:tr>
        <w:tc>
          <w:tcPr>
            <w:tcW w:type="dxa" w:w="2041"/>
            <w:vAlign w:val="center"/>
          </w:tcPr>
          <w:p>
            <w:pPr>
              <w:spacing w:after="20" w:before="20"/>
              <w:jc w:val="left"/>
            </w:pPr>
            <w:r>
              <w:rPr>
                <w:b w:val="0"/>
                <w:i w:val="0"/>
                <w:sz w:val="17"/>
              </w:rPr>
              <w:t>01.04.03.02.04</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293.66</w:t>
            </w:r>
          </w:p>
        </w:tc>
      </w:tr>
      <w:tr>
        <w:tc>
          <w:tcPr>
            <w:tcW w:type="dxa" w:w="2041"/>
            <w:vAlign w:val="center"/>
          </w:tcPr>
          <w:p>
            <w:pPr>
              <w:spacing w:after="20" w:before="20"/>
              <w:jc w:val="left"/>
            </w:pPr>
            <w:r>
              <w:rPr>
                <w:b w:val="0"/>
                <w:i w:val="0"/>
                <w:sz w:val="17"/>
              </w:rPr>
              <w:t>01.04.03.02.05</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264.30</w:t>
            </w:r>
          </w:p>
        </w:tc>
      </w:tr>
      <w:tr>
        <w:tc>
          <w:tcPr>
            <w:tcW w:type="dxa" w:w="2041"/>
            <w:vAlign w:val="center"/>
          </w:tcPr>
          <w:p>
            <w:pPr>
              <w:spacing w:after="20" w:before="20"/>
              <w:jc w:val="left"/>
            </w:pPr>
            <w:r>
              <w:rPr>
                <w:b w:val="0"/>
                <w:i w:val="0"/>
                <w:sz w:val="17"/>
              </w:rPr>
              <w:t>01.04.03.03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01.04.03.03.01</w:t>
            </w:r>
          </w:p>
        </w:tc>
        <w:tc>
          <w:tcPr>
            <w:tcW w:type="dxa" w:w="4989"/>
            <w:vAlign w:val="center"/>
          </w:tcPr>
          <w:p>
            <w:pPr>
              <w:spacing w:after="20" w:before="20"/>
              <w:jc w:val="left"/>
            </w:pPr>
            <w:r>
              <w:rPr>
                <w:b w:val="0"/>
                <w:i w:val="0"/>
                <w:sz w:val="17"/>
              </w:rPr>
              <w:t>CONCRETO f'c=100 kg/cm2 PARA SOLADO E=4''</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322.94</w:t>
            </w:r>
          </w:p>
        </w:tc>
      </w:tr>
      <w:tr>
        <w:tc>
          <w:tcPr>
            <w:tcW w:type="dxa" w:w="2041"/>
            <w:vAlign w:val="center"/>
          </w:tcPr>
          <w:p>
            <w:pPr>
              <w:spacing w:after="20" w:before="20"/>
              <w:jc w:val="left"/>
            </w:pPr>
            <w:r>
              <w:rPr>
                <w:b w:val="0"/>
                <w:i w:val="0"/>
                <w:sz w:val="17"/>
              </w:rPr>
              <w:t>01.04.03.03.02</w:t>
            </w:r>
          </w:p>
        </w:tc>
        <w:tc>
          <w:tcPr>
            <w:tcW w:type="dxa" w:w="4989"/>
            <w:vAlign w:val="center"/>
          </w:tcPr>
          <w:p>
            <w:pPr>
              <w:spacing w:after="20" w:before="20"/>
              <w:jc w:val="left"/>
            </w:pPr>
            <w:r>
              <w:rPr>
                <w:b w:val="0"/>
                <w:i w:val="0"/>
                <w:sz w:val="17"/>
              </w:rPr>
              <w:t>CONCRETO f'c=140 Kg/cm2 PARA 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3.14</w:t>
            </w:r>
          </w:p>
        </w:tc>
      </w:tr>
      <w:tr>
        <w:tc>
          <w:tcPr>
            <w:tcW w:type="dxa" w:w="2041"/>
            <w:vAlign w:val="center"/>
          </w:tcPr>
          <w:p>
            <w:pPr>
              <w:spacing w:after="20" w:before="20"/>
              <w:jc w:val="left"/>
            </w:pPr>
            <w:r>
              <w:rPr>
                <w:b w:val="0"/>
                <w:i w:val="0"/>
                <w:sz w:val="17"/>
              </w:rPr>
              <w:t>01.04.03.04</w:t>
            </w:r>
          </w:p>
        </w:tc>
        <w:tc>
          <w:tcPr>
            <w:tcW w:type="dxa" w:w="4989"/>
            <w:vAlign w:val="center"/>
          </w:tcPr>
          <w:p>
            <w:pPr>
              <w:spacing w:after="20" w:before="20"/>
              <w:jc w:val="left"/>
            </w:pPr>
            <w:r>
              <w:rPr>
                <w:b w:val="0"/>
                <w:i w:val="0"/>
                <w:sz w:val="17"/>
              </w:rPr>
              <w:t>OBRAS DE CONCRETO ARMADO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w:t>
            </w:r>
          </w:p>
        </w:tc>
        <w:tc>
          <w:tcPr>
            <w:tcW w:type="dxa" w:w="4989"/>
            <w:vAlign w:val="center"/>
          </w:tcPr>
          <w:p>
            <w:pPr>
              <w:spacing w:after="20" w:before="20"/>
              <w:jc w:val="left"/>
            </w:pPr>
            <w:r>
              <w:rPr>
                <w:b w:val="0"/>
                <w:i w:val="0"/>
                <w:sz w:val="17"/>
              </w:rPr>
              <w:t>CUNETAS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01.04.03.04.02.01</w:t>
            </w:r>
          </w:p>
        </w:tc>
        <w:tc>
          <w:tcPr>
            <w:tcW w:type="dxa" w:w="4989"/>
            <w:vAlign w:val="center"/>
          </w:tcPr>
          <w:p>
            <w:pPr>
              <w:spacing w:after="20" w:before="20"/>
              <w:jc w:val="left"/>
            </w:pPr>
            <w:r>
              <w:rPr>
                <w:b w:val="0"/>
                <w:i w:val="0"/>
                <w:sz w:val="17"/>
              </w:rPr>
              <w:t>CONCRETO f'c=175 kg/cm2 PARA 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94.14</w:t>
            </w:r>
          </w:p>
        </w:tc>
      </w:tr>
      <w:tr>
        <w:tc>
          <w:tcPr>
            <w:tcW w:type="dxa" w:w="2041"/>
            <w:vAlign w:val="center"/>
          </w:tcPr>
          <w:p>
            <w:pPr>
              <w:spacing w:after="20" w:before="20"/>
              <w:jc w:val="left"/>
            </w:pPr>
            <w:r>
              <w:rPr>
                <w:b w:val="0"/>
                <w:i w:val="0"/>
                <w:sz w:val="17"/>
              </w:rPr>
              <w:t>01.04.03.04.02.02</w:t>
            </w:r>
          </w:p>
        </w:tc>
        <w:tc>
          <w:tcPr>
            <w:tcW w:type="dxa" w:w="4989"/>
            <w:vAlign w:val="center"/>
          </w:tcPr>
          <w:p>
            <w:pPr>
              <w:spacing w:after="20" w:before="20"/>
              <w:jc w:val="left"/>
            </w:pPr>
            <w:r>
              <w:rPr>
                <w:b w:val="0"/>
                <w:i w:val="0"/>
                <w:sz w:val="17"/>
              </w:rPr>
              <w:t>ENCOFRADO Y DESENCOFRADO DE CUNETAS</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1245.92</w:t>
            </w:r>
          </w:p>
        </w:tc>
      </w:tr>
      <w:tr>
        <w:tc>
          <w:tcPr>
            <w:tcW w:type="dxa" w:w="2041"/>
            <w:vAlign w:val="center"/>
          </w:tcPr>
          <w:p>
            <w:pPr>
              <w:spacing w:after="20" w:before="20"/>
              <w:jc w:val="left"/>
            </w:pPr>
            <w:r>
              <w:rPr>
                <w:b w:val="0"/>
                <w:i w:val="0"/>
                <w:sz w:val="17"/>
              </w:rPr>
              <w:t>01.04.03.04.02.03</w:t>
            </w:r>
          </w:p>
        </w:tc>
        <w:tc>
          <w:tcPr>
            <w:tcW w:type="dxa" w:w="4989"/>
            <w:vAlign w:val="center"/>
          </w:tcPr>
          <w:p>
            <w:pPr>
              <w:spacing w:after="20" w:before="20"/>
              <w:jc w:val="left"/>
            </w:pPr>
            <w:r>
              <w:rPr>
                <w:b w:val="0"/>
                <w:i w:val="0"/>
                <w:sz w:val="17"/>
              </w:rPr>
              <w:t>ACERO f'y=4200 kg/cm2 PARA CUNETA</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3354.73</w:t>
            </w:r>
          </w:p>
        </w:tc>
      </w:tr>
      <w:tr>
        <w:tc>
          <w:tcPr>
            <w:tcW w:type="dxa" w:w="2041"/>
            <w:vAlign w:val="center"/>
          </w:tcPr>
          <w:p>
            <w:pPr>
              <w:spacing w:after="20" w:before="20"/>
              <w:jc w:val="left"/>
            </w:pPr>
            <w:r>
              <w:rPr>
                <w:b w:val="0"/>
                <w:i w:val="0"/>
                <w:sz w:val="17"/>
              </w:rPr>
              <w:t>01.04.03.04.02.04</w:t>
            </w:r>
          </w:p>
        </w:tc>
        <w:tc>
          <w:tcPr>
            <w:tcW w:type="dxa" w:w="4989"/>
            <w:vAlign w:val="center"/>
          </w:tcPr>
          <w:p>
            <w:pPr>
              <w:spacing w:after="20" w:before="20"/>
              <w:jc w:val="left"/>
            </w:pPr>
            <w:r>
              <w:rPr>
                <w:b w:val="0"/>
                <w:i w:val="0"/>
                <w:sz w:val="17"/>
              </w:rPr>
              <w:t>CURADO DE CONCRETO EN CUNETA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801.58</w:t>
            </w:r>
          </w:p>
        </w:tc>
      </w:tr>
      <w:tr>
        <w:tc>
          <w:tcPr>
            <w:tcW w:type="dxa" w:w="2041"/>
            <w:vAlign w:val="center"/>
          </w:tcPr>
          <w:p>
            <w:pPr>
              <w:spacing w:after="20" w:before="20"/>
              <w:jc w:val="left"/>
            </w:pPr>
            <w:r>
              <w:rPr>
                <w:b w:val="0"/>
                <w:i w:val="0"/>
                <w:sz w:val="17"/>
              </w:rPr>
              <w:t>01.04.03.04.03</w:t>
            </w:r>
          </w:p>
        </w:tc>
        <w:tc>
          <w:tcPr>
            <w:tcW w:type="dxa" w:w="4989"/>
            <w:vAlign w:val="center"/>
          </w:tcPr>
          <w:p>
            <w:pPr>
              <w:spacing w:after="20" w:before="20"/>
              <w:jc w:val="left"/>
            </w:pPr>
            <w:r>
              <w:rPr>
                <w:b w:val="0"/>
                <w:i w:val="0"/>
                <w:sz w:val="17"/>
              </w:rPr>
              <w:t>VARIOS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01.04.03.04.03.01</w:t>
            </w:r>
          </w:p>
        </w:tc>
        <w:tc>
          <w:tcPr>
            <w:tcW w:type="dxa" w:w="4989"/>
            <w:vAlign w:val="center"/>
          </w:tcPr>
          <w:p>
            <w:pPr>
              <w:spacing w:after="20" w:before="20"/>
              <w:jc w:val="left"/>
            </w:pPr>
            <w:r>
              <w:rPr>
                <w:b w:val="0"/>
                <w:i w:val="0"/>
                <w:sz w:val="17"/>
              </w:rPr>
              <w:t>REJILLA METALICA P/CUNETA C/PL 1''x 3/16'' Y ANGULO 1'' x 1'' x 3/16'', S/DETALLE</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373.85</w:t>
            </w:r>
          </w:p>
        </w:tc>
      </w:tr>
      <w:tr>
        <w:tc>
          <w:tcPr>
            <w:tcW w:type="dxa" w:w="2041"/>
            <w:vAlign w:val="center"/>
          </w:tcPr>
          <w:p>
            <w:pPr>
              <w:spacing w:after="20" w:before="20"/>
              <w:jc w:val="left"/>
            </w:pPr>
            <w:r>
              <w:rPr>
                <w:b w:val="0"/>
                <w:i w:val="0"/>
                <w:sz w:val="17"/>
              </w:rPr>
              <w:t>01.04.03.04.03.02</w:t>
            </w:r>
          </w:p>
        </w:tc>
        <w:tc>
          <w:tcPr>
            <w:tcW w:type="dxa" w:w="4989"/>
            <w:vAlign w:val="center"/>
          </w:tcPr>
          <w:p>
            <w:pPr>
              <w:spacing w:after="20" w:before="20"/>
              <w:jc w:val="left"/>
            </w:pPr>
            <w:r>
              <w:rPr>
                <w:b w:val="0"/>
                <w:i w:val="0"/>
                <w:sz w:val="17"/>
              </w:rPr>
              <w:t>TAPA DE INSPECCION 0.60m x 0.60m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w:t>
            </w:r>
          </w:p>
        </w:tc>
      </w:tr>
      <w:tr>
        <w:tc>
          <w:tcPr>
            <w:tcW w:type="dxa" w:w="2041"/>
            <w:vAlign w:val="center"/>
          </w:tcPr>
          <w:p>
            <w:pPr>
              <w:spacing w:after="20" w:before="20"/>
              <w:jc w:val="left"/>
            </w:pPr>
            <w:r>
              <w:rPr>
                <w:b w:val="0"/>
                <w:i w:val="0"/>
                <w:sz w:val="17"/>
              </w:rPr>
              <w:t>01.04.03.04.03.03</w:t>
            </w:r>
          </w:p>
        </w:tc>
        <w:tc>
          <w:tcPr>
            <w:tcW w:type="dxa" w:w="4989"/>
            <w:vAlign w:val="center"/>
          </w:tcPr>
          <w:p>
            <w:pPr>
              <w:spacing w:after="20" w:before="20"/>
              <w:jc w:val="left"/>
            </w:pPr>
            <w:r>
              <w:rPr>
                <w:b w:val="0"/>
                <w:i w:val="0"/>
                <w:sz w:val="17"/>
              </w:rPr>
              <w:t>JUNTA DE DILATACION E=1" CON SELLADOR ASFALTO</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252.29</w:t>
            </w:r>
          </w:p>
        </w:tc>
      </w:tr>
      <w:tr>
        <w:tc>
          <w:tcPr>
            <w:tcW w:type="dxa" w:w="2041"/>
            <w:vAlign w:val="center"/>
          </w:tcPr>
          <w:p>
            <w:pPr>
              <w:spacing w:after="20" w:before="20"/>
              <w:jc w:val="left"/>
            </w:pPr>
            <w:r>
              <w:rPr>
                <w:b w:val="0"/>
                <w:i w:val="0"/>
                <w:sz w:val="17"/>
              </w:rPr>
              <w:t>01.04.03.04.03.04</w:t>
            </w:r>
          </w:p>
        </w:tc>
        <w:tc>
          <w:tcPr>
            <w:tcW w:type="dxa" w:w="4989"/>
            <w:vAlign w:val="center"/>
          </w:tcPr>
          <w:p>
            <w:pPr>
              <w:spacing w:after="20" w:before="20"/>
              <w:jc w:val="left"/>
            </w:pPr>
            <w:r>
              <w:rPr>
                <w:b w:val="0"/>
                <w:i w:val="0"/>
                <w:sz w:val="17"/>
              </w:rPr>
              <w:t>LLORADERO DE TUBERIA PVC Ø3" C/FILTRO DE GRAVA Y GEOTEXTIL @1.50 m (CUNETA COLINDANTE CON AREA VERDE)</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226</w:t>
            </w:r>
          </w:p>
        </w:tc>
      </w:tr>
      <w:tr>
        <w:tc>
          <w:tcPr>
            <w:tcW w:type="dxa" w:w="2041"/>
            <w:vAlign w:val="center"/>
          </w:tcPr>
          <w:p>
            <w:pPr>
              <w:spacing w:after="20" w:before="20"/>
              <w:jc w:val="left"/>
            </w:pPr>
            <w:r>
              <w:rPr>
                <w:b w:val="0"/>
                <w:i w:val="0"/>
                <w:sz w:val="17"/>
              </w:rPr>
              <w:t>01.04.03.05</w:t>
            </w:r>
          </w:p>
        </w:tc>
        <w:tc>
          <w:tcPr>
            <w:tcW w:type="dxa" w:w="4989"/>
            <w:vAlign w:val="center"/>
          </w:tcPr>
          <w:p>
            <w:pPr>
              <w:spacing w:after="20" w:before="20"/>
              <w:jc w:val="left"/>
            </w:pPr>
            <w:r>
              <w:rPr>
                <w:b w:val="0"/>
                <w:i w:val="0"/>
                <w:sz w:val="17"/>
              </w:rPr>
              <w:t>RED DE COLECCIÓN</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w:t>
            </w:r>
          </w:p>
        </w:tc>
        <w:tc>
          <w:tcPr>
            <w:tcW w:type="dxa" w:w="4989"/>
            <w:vAlign w:val="center"/>
          </w:tcPr>
          <w:p>
            <w:pPr>
              <w:spacing w:after="20" w:before="20"/>
              <w:jc w:val="left"/>
            </w:pPr>
            <w:r>
              <w:rPr>
                <w:b w:val="0"/>
                <w:i w:val="0"/>
                <w:sz w:val="17"/>
              </w:rPr>
              <w:t>RED DE RECOLECCION TECHO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01.04.03.05.01.01</w:t>
            </w:r>
          </w:p>
        </w:tc>
        <w:tc>
          <w:tcPr>
            <w:tcW w:type="dxa" w:w="4989"/>
            <w:vAlign w:val="center"/>
          </w:tcPr>
          <w:p>
            <w:pPr>
              <w:spacing w:after="20" w:before="20"/>
              <w:jc w:val="left"/>
            </w:pPr>
            <w:r>
              <w:rPr>
                <w:b w:val="0"/>
                <w:i w:val="0"/>
                <w:sz w:val="17"/>
              </w:rPr>
              <w:t>MONTANTE CON TUBERÍA PVC DE 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408.02</w:t>
            </w:r>
          </w:p>
        </w:tc>
      </w:tr>
      <w:tr>
        <w:tc>
          <w:tcPr>
            <w:tcW w:type="dxa" w:w="2041"/>
            <w:vAlign w:val="center"/>
          </w:tcPr>
          <w:p>
            <w:pPr>
              <w:spacing w:after="20" w:before="20"/>
              <w:jc w:val="left"/>
            </w:pPr>
            <w:r>
              <w:rPr>
                <w:b w:val="0"/>
                <w:i w:val="0"/>
                <w:sz w:val="17"/>
              </w:rPr>
              <w:t>01.04.03.05.01.02</w:t>
            </w:r>
          </w:p>
        </w:tc>
        <w:tc>
          <w:tcPr>
            <w:tcW w:type="dxa" w:w="4989"/>
            <w:vAlign w:val="center"/>
          </w:tcPr>
          <w:p>
            <w:pPr>
              <w:spacing w:after="20" w:before="20"/>
              <w:jc w:val="left"/>
            </w:pPr>
            <w:r>
              <w:rPr>
                <w:b w:val="0"/>
                <w:i w:val="0"/>
                <w:sz w:val="17"/>
              </w:rPr>
              <w:t>FALSA COLUMNA P/MONTANTE DE 0.20m x 0.15m x 1.30m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56</w:t>
            </w:r>
          </w:p>
        </w:tc>
      </w:tr>
      <w:tr>
        <w:tc>
          <w:tcPr>
            <w:tcW w:type="dxa" w:w="2041"/>
            <w:vAlign w:val="center"/>
          </w:tcPr>
          <w:p>
            <w:pPr>
              <w:spacing w:after="20" w:before="20"/>
              <w:jc w:val="left"/>
            </w:pPr>
            <w:r>
              <w:rPr>
                <w:b w:val="0"/>
                <w:i w:val="0"/>
                <w:sz w:val="17"/>
              </w:rPr>
              <w:t>01.04.03.05.01.02.01</w:t>
            </w:r>
          </w:p>
        </w:tc>
        <w:tc>
          <w:tcPr>
            <w:tcW w:type="dxa" w:w="4989"/>
            <w:vAlign w:val="center"/>
          </w:tcPr>
          <w:p>
            <w:pPr>
              <w:spacing w:after="20" w:before="20"/>
              <w:jc w:val="left"/>
            </w:pPr>
            <w:r>
              <w:rPr>
                <w:b w:val="0"/>
                <w:i w:val="0"/>
                <w:sz w:val="17"/>
              </w:rPr>
              <w:t>CONCRETO F´C=175 KG/CM2 EN FALSA COLUMNA</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2.18</w:t>
            </w:r>
          </w:p>
        </w:tc>
      </w:tr>
      <w:tr>
        <w:tc>
          <w:tcPr>
            <w:tcW w:type="dxa" w:w="2041"/>
            <w:vAlign w:val="center"/>
          </w:tcPr>
          <w:p>
            <w:pPr>
              <w:spacing w:after="20" w:before="20"/>
              <w:jc w:val="left"/>
            </w:pPr>
            <w:r>
              <w:rPr>
                <w:b w:val="0"/>
                <w:i w:val="0"/>
                <w:sz w:val="17"/>
              </w:rPr>
              <w:t>01.04.03.05.01.02.02</w:t>
            </w:r>
          </w:p>
        </w:tc>
        <w:tc>
          <w:tcPr>
            <w:tcW w:type="dxa" w:w="4989"/>
            <w:vAlign w:val="center"/>
          </w:tcPr>
          <w:p>
            <w:pPr>
              <w:spacing w:after="20" w:before="20"/>
              <w:jc w:val="left"/>
            </w:pPr>
            <w:r>
              <w:rPr>
                <w:b w:val="0"/>
                <w:i w:val="0"/>
                <w:sz w:val="17"/>
              </w:rPr>
              <w:t>ENCOFRADO Y DESENCOFRADO EN FALSA COLUMNA - MONTANTE PLUVIAL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36.40</w:t>
            </w:r>
          </w:p>
        </w:tc>
      </w:tr>
      <w:tr>
        <w:tc>
          <w:tcPr>
            <w:tcW w:type="dxa" w:w="2041"/>
            <w:vAlign w:val="center"/>
          </w:tcPr>
          <w:p>
            <w:pPr>
              <w:spacing w:after="20" w:before="20"/>
              <w:jc w:val="left"/>
            </w:pPr>
            <w:r>
              <w:rPr>
                <w:b w:val="0"/>
                <w:i w:val="0"/>
                <w:sz w:val="17"/>
              </w:rPr>
              <w:t>01.04.03.05.01.02.03</w:t>
            </w:r>
          </w:p>
        </w:tc>
        <w:tc>
          <w:tcPr>
            <w:tcW w:type="dxa" w:w="4989"/>
            <w:vAlign w:val="center"/>
          </w:tcPr>
          <w:p>
            <w:pPr>
              <w:spacing w:after="20" w:before="20"/>
              <w:jc w:val="left"/>
            </w:pPr>
            <w:r>
              <w:rPr>
                <w:b w:val="0"/>
                <w:i w:val="0"/>
                <w:sz w:val="17"/>
              </w:rPr>
              <w:t>ACERO FY=4200 KG/CM2 EN FALSA COLUMNA (MONTANTE PLUVIAL)</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314.23</w:t>
            </w:r>
          </w:p>
        </w:tc>
      </w:tr>
      <w:tr>
        <w:tc>
          <w:tcPr>
            <w:tcW w:type="dxa" w:w="2041"/>
            <w:vAlign w:val="center"/>
          </w:tcPr>
          <w:p>
            <w:pPr>
              <w:spacing w:after="20" w:before="20"/>
              <w:jc w:val="left"/>
            </w:pPr>
            <w:r>
              <w:rPr>
                <w:b w:val="0"/>
                <w:i w:val="0"/>
                <w:sz w:val="17"/>
              </w:rPr>
              <w:t>01.04.03.05.01.03</w:t>
            </w:r>
          </w:p>
        </w:tc>
        <w:tc>
          <w:tcPr>
            <w:tcW w:type="dxa" w:w="4989"/>
            <w:vAlign w:val="center"/>
          </w:tcPr>
          <w:p>
            <w:pPr>
              <w:spacing w:after="20" w:before="20"/>
              <w:jc w:val="left"/>
            </w:pPr>
            <w:r>
              <w:rPr>
                <w:b w:val="0"/>
                <w:i w:val="0"/>
                <w:sz w:val="17"/>
              </w:rPr>
              <w:t>CANALETA DE PLANCHA DE ACERO GALVANIZADO e=0.9mm, SECCIÓN 0.25m x 0.20m</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523.16</w:t>
            </w:r>
          </w:p>
        </w:tc>
      </w:tr>
      <w:tr>
        <w:tc>
          <w:tcPr>
            <w:tcW w:type="dxa" w:w="2041"/>
            <w:vAlign w:val="center"/>
          </w:tcPr>
          <w:p>
            <w:pPr>
              <w:spacing w:after="20" w:before="20"/>
              <w:jc w:val="left"/>
            </w:pPr>
            <w:r>
              <w:rPr>
                <w:b w:val="0"/>
                <w:i w:val="0"/>
                <w:sz w:val="17"/>
              </w:rPr>
              <w:t>01.04.03.05.01.04</w:t>
            </w:r>
          </w:p>
        </w:tc>
        <w:tc>
          <w:tcPr>
            <w:tcW w:type="dxa" w:w="4989"/>
            <w:vAlign w:val="center"/>
          </w:tcPr>
          <w:p>
            <w:pPr>
              <w:spacing w:after="20" w:before="20"/>
              <w:jc w:val="left"/>
            </w:pPr>
            <w:r>
              <w:rPr>
                <w:b w:val="0"/>
                <w:i w:val="0"/>
                <w:sz w:val="17"/>
              </w:rPr>
              <w:t>SOPORTE DE PLATINA F°G° 1" x 1/8"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906</w:t>
            </w:r>
          </w:p>
        </w:tc>
      </w:tr>
      <w:tr>
        <w:tc>
          <w:tcPr>
            <w:tcW w:type="dxa" w:w="2041"/>
            <w:vAlign w:val="center"/>
          </w:tcPr>
          <w:p>
            <w:pPr>
              <w:spacing w:after="20" w:before="20"/>
              <w:jc w:val="left"/>
            </w:pPr>
            <w:r>
              <w:rPr>
                <w:b w:val="0"/>
                <w:i w:val="0"/>
                <w:sz w:val="17"/>
              </w:rPr>
              <w:t>01.04.03.05.01.05</w:t>
            </w:r>
          </w:p>
        </w:tc>
        <w:tc>
          <w:tcPr>
            <w:tcW w:type="dxa" w:w="4989"/>
            <w:vAlign w:val="center"/>
          </w:tcPr>
          <w:p>
            <w:pPr>
              <w:spacing w:after="20" w:before="20"/>
              <w:jc w:val="left"/>
            </w:pPr>
            <w:r>
              <w:rPr>
                <w:b w:val="0"/>
                <w:i w:val="0"/>
                <w:sz w:val="17"/>
              </w:rPr>
              <w:t>TAPA LATERAL DE PLANCHA GALVANIZADA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44</w:t>
            </w:r>
          </w:p>
        </w:tc>
      </w:tr>
      <w:tr>
        <w:tc>
          <w:tcPr>
            <w:tcW w:type="dxa" w:w="2041"/>
            <w:vAlign w:val="center"/>
          </w:tcPr>
          <w:p>
            <w:pPr>
              <w:spacing w:after="20" w:before="20"/>
              <w:jc w:val="left"/>
            </w:pPr>
            <w:r>
              <w:rPr>
                <w:b w:val="0"/>
                <w:i w:val="0"/>
                <w:sz w:val="17"/>
              </w:rPr>
              <w:t>01.04.03.05.01.06</w:t>
            </w:r>
          </w:p>
        </w:tc>
        <w:tc>
          <w:tcPr>
            <w:tcW w:type="dxa" w:w="4989"/>
            <w:vAlign w:val="center"/>
          </w:tcPr>
          <w:p>
            <w:pPr>
              <w:spacing w:after="20" w:before="20"/>
              <w:jc w:val="left"/>
            </w:pPr>
            <w:r>
              <w:rPr>
                <w:b w:val="0"/>
                <w:i w:val="0"/>
                <w:sz w:val="17"/>
              </w:rPr>
              <w:t>BOQUILLA DE PLANCHA GALVANIZADA P/CONEXIÓN DE CANALETA A MONTANTE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52</w:t>
            </w:r>
          </w:p>
        </w:tc>
      </w:tr>
      <w:tr>
        <w:tc>
          <w:tcPr>
            <w:tcW w:type="dxa" w:w="2041"/>
            <w:vAlign w:val="center"/>
          </w:tcPr>
          <w:p>
            <w:pPr>
              <w:spacing w:after="20" w:before="20"/>
              <w:jc w:val="left"/>
            </w:pPr>
            <w:r>
              <w:rPr>
                <w:b w:val="0"/>
                <w:i w:val="0"/>
                <w:sz w:val="17"/>
              </w:rPr>
              <w:t>01.04.03.05.02</w:t>
            </w:r>
          </w:p>
        </w:tc>
        <w:tc>
          <w:tcPr>
            <w:tcW w:type="dxa" w:w="4989"/>
            <w:vAlign w:val="center"/>
          </w:tcPr>
          <w:p>
            <w:pPr>
              <w:spacing w:after="20" w:before="20"/>
              <w:jc w:val="left"/>
            </w:pPr>
            <w:r>
              <w:rPr>
                <w:b w:val="0"/>
                <w:i w:val="0"/>
                <w:sz w:val="17"/>
              </w:rPr>
              <w:t>RED DE RECOLECCION PISO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01.04.03.05.02.01</w:t>
            </w:r>
          </w:p>
        </w:tc>
        <w:tc>
          <w:tcPr>
            <w:tcW w:type="dxa" w:w="4989"/>
            <w:vAlign w:val="center"/>
          </w:tcPr>
          <w:p>
            <w:pPr>
              <w:spacing w:after="20" w:before="20"/>
              <w:jc w:val="left"/>
            </w:pPr>
            <w:r>
              <w:rPr>
                <w:b w:val="0"/>
                <w:i w:val="0"/>
                <w:sz w:val="17"/>
              </w:rPr>
              <w:t>TUBERIA DESAGÜE PVC-CP Ø4"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92.08</w:t>
            </w:r>
          </w:p>
        </w:tc>
      </w:tr>
      <w:tr>
        <w:tc>
          <w:tcPr>
            <w:tcW w:type="dxa" w:w="2041"/>
            <w:vAlign w:val="center"/>
          </w:tcPr>
          <w:p>
            <w:pPr>
              <w:spacing w:after="20" w:before="20"/>
              <w:jc w:val="left"/>
            </w:pPr>
            <w:r>
              <w:rPr>
                <w:b w:val="0"/>
                <w:i w:val="0"/>
                <w:sz w:val="17"/>
              </w:rPr>
              <w:t>01.04.03.05.02.02</w:t>
            </w:r>
          </w:p>
        </w:tc>
        <w:tc>
          <w:tcPr>
            <w:tcW w:type="dxa" w:w="4989"/>
            <w:vAlign w:val="center"/>
          </w:tcPr>
          <w:p>
            <w:pPr>
              <w:spacing w:after="20" w:before="20"/>
              <w:jc w:val="left"/>
            </w:pPr>
            <w:r>
              <w:rPr>
                <w:b w:val="0"/>
                <w:i w:val="0"/>
                <w:sz w:val="17"/>
              </w:rPr>
              <w:t>SUMIDERO METALICO C/PLATINA 1" X 3/16"</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16</w:t>
            </w:r>
          </w:p>
        </w:tc>
      </w:tr>
      <w:tr>
        <w:tc>
          <w:tcPr>
            <w:tcW w:type="dxa" w:w="2041"/>
            <w:vAlign w:val="center"/>
          </w:tcPr>
          <w:p>
            <w:pPr>
              <w:spacing w:after="20" w:before="20"/>
              <w:jc w:val="left"/>
            </w:pPr>
            <w:r>
              <w:rPr>
                <w:b w:val="0"/>
                <w:i w:val="0"/>
                <w:sz w:val="17"/>
              </w:rPr>
              <w:t>01.04.03.05.02.03</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13</w:t>
            </w:r>
          </w:p>
        </w:tc>
      </w:tr>
      <w:tr>
        <w:tc>
          <w:tcPr>
            <w:tcW w:type="dxa" w:w="2041"/>
            <w:vAlign w:val="center"/>
          </w:tcPr>
          <w:p>
            <w:pPr>
              <w:spacing w:after="20" w:before="20"/>
              <w:jc w:val="left"/>
            </w:pPr>
            <w:r>
              <w:rPr>
                <w:b w:val="0"/>
                <w:i w:val="0"/>
                <w:sz w:val="17"/>
              </w:rPr>
              <w:t>01.04.03.05.02.04</w:t>
            </w:r>
          </w:p>
        </w:tc>
        <w:tc>
          <w:tcPr>
            <w:tcW w:type="dxa" w:w="4989"/>
            <w:vAlign w:val="center"/>
          </w:tcPr>
          <w:p>
            <w:pPr>
              <w:spacing w:after="20" w:before="20"/>
              <w:jc w:val="left"/>
            </w:pPr>
            <w:r>
              <w:rPr>
                <w:b w:val="0"/>
                <w:i w:val="0"/>
                <w:sz w:val="17"/>
              </w:rPr>
              <w:t>TEE SANITARIA DESAGÜE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3</w:t>
            </w:r>
          </w:p>
        </w:tc>
      </w:tr>
      <w:tr>
        <w:tc>
          <w:tcPr>
            <w:tcW w:type="dxa" w:w="2041"/>
            <w:vAlign w:val="center"/>
          </w:tcPr>
          <w:p>
            <w:pPr>
              <w:spacing w:after="20" w:before="20"/>
              <w:jc w:val="left"/>
            </w:pPr>
            <w:r>
              <w:rPr>
                <w:b w:val="0"/>
                <w:i w:val="0"/>
                <w:sz w:val="17"/>
              </w:rPr>
              <w:t>01.04.03.05.03</w:t>
            </w:r>
          </w:p>
        </w:tc>
        <w:tc>
          <w:tcPr>
            <w:tcW w:type="dxa" w:w="4989"/>
            <w:vAlign w:val="center"/>
          </w:tcPr>
          <w:p>
            <w:pPr>
              <w:spacing w:after="20" w:before="20"/>
              <w:jc w:val="left"/>
            </w:pPr>
            <w:r>
              <w:rPr>
                <w:b w:val="0"/>
                <w:i w:val="0"/>
                <w:sz w:val="17"/>
              </w:rPr>
              <w:t>ACCESORIOS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01.04.03.05.03.02</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168</w:t>
            </w:r>
          </w:p>
        </w:tc>
      </w:tr>
      <w:tr>
        <w:tc>
          <w:tcPr>
            <w:tcW w:type="dxa" w:w="2041"/>
            <w:vAlign w:val="center"/>
          </w:tcPr>
          <w:p>
            <w:pPr>
              <w:spacing w:after="20" w:before="20"/>
              <w:jc w:val="left"/>
            </w:pPr>
            <w:r>
              <w:rPr>
                <w:b w:val="0"/>
                <w:i w:val="0"/>
                <w:sz w:val="17"/>
              </w:rPr>
              <w:t>01.04.03.05.03.04</w:t>
            </w:r>
          </w:p>
        </w:tc>
        <w:tc>
          <w:tcPr>
            <w:tcW w:type="dxa" w:w="4989"/>
            <w:vAlign w:val="center"/>
          </w:tcPr>
          <w:p>
            <w:pPr>
              <w:spacing w:after="20" w:before="20"/>
              <w:jc w:val="left"/>
            </w:pPr>
            <w:r>
              <w:rPr>
                <w:b w:val="0"/>
                <w:i w:val="0"/>
                <w:sz w:val="17"/>
              </w:rPr>
              <w:t>COLGADOR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100</w:t>
            </w:r>
          </w:p>
        </w:tc>
      </w:tr>
      <w:tr>
        <w:tc>
          <w:tcPr>
            <w:tcW w:type="dxa" w:w="2041"/>
            <w:vAlign w:val="center"/>
          </w:tcPr>
          <w:p>
            <w:pPr>
              <w:spacing w:after="20" w:before="20"/>
              <w:jc w:val="left"/>
            </w:pPr>
            <w:r>
              <w:rPr>
                <w:b w:val="0"/>
                <w:i w:val="0"/>
                <w:sz w:val="17"/>
              </w:rPr>
              <w:t>01.04.03.05.03.05</w:t>
            </w:r>
          </w:p>
        </w:tc>
        <w:tc>
          <w:tcPr>
            <w:tcW w:type="dxa" w:w="4989"/>
            <w:vAlign w:val="center"/>
          </w:tcPr>
          <w:p>
            <w:pPr>
              <w:spacing w:after="20" w:before="20"/>
              <w:jc w:val="left"/>
            </w:pPr>
            <w:r>
              <w:rPr>
                <w:b w:val="0"/>
                <w:i w:val="0"/>
                <w:sz w:val="17"/>
              </w:rPr>
              <w:t>ABRAZADERA DE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80</w:t>
            </w:r>
          </w:p>
        </w:tc>
      </w:tr>
    </w:tbl>
    <w:p>
      <w:pPr>
        <w:spacing w:before="0" w:after="160" w:line="276" w:lineRule="auto"/>
        <w:jc w:val="both"/>
      </w:pPr>
      <w:r>
        <w:rPr>
          <w:b w:val="0"/>
          <w:i/>
          <w:color w:val="595959"/>
          <w:sz w:val="18"/>
        </w:rPr>
        <w:t>Fuente: Metrado de la especialidad (hoja RESUMEN).</w:t>
      </w:r>
    </w:p>
    <w:p>
      <w:pPr>
        <w:keepNext/>
        <w:spacing w:before="80" w:after="40" w:line="276" w:lineRule="auto"/>
        <w:jc w:val="center"/>
      </w:pPr>
      <w:r>
        <w:rPr>
          <w:b/>
          <w:i w:val="0"/>
          <w:sz w:val="20"/>
        </w:rPr>
        <w:t>Tabla N.° 12: Metas físicas del colector pluvial frontal (partida 01.04.04)</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01.04.04.01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147.41</w:t>
            </w:r>
          </w:p>
        </w:tc>
      </w:tr>
      <w:tr>
        <w:tc>
          <w:tcPr>
            <w:tcW w:type="dxa" w:w="2041"/>
            <w:vAlign w:val="center"/>
          </w:tcPr>
          <w:p>
            <w:pPr>
              <w:spacing w:after="20" w:before="20"/>
              <w:jc w:val="left"/>
            </w:pPr>
            <w:r>
              <w:rPr>
                <w:b w:val="0"/>
                <w:i w:val="0"/>
                <w:sz w:val="17"/>
              </w:rPr>
              <w:t>01.04.04.01.02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147.41</w:t>
            </w:r>
          </w:p>
        </w:tc>
      </w:tr>
      <w:tr>
        <w:tc>
          <w:tcPr>
            <w:tcW w:type="dxa" w:w="2041"/>
            <w:vAlign w:val="center"/>
          </w:tcPr>
          <w:p>
            <w:pPr>
              <w:spacing w:after="20" w:before="20"/>
              <w:jc w:val="left"/>
            </w:pPr>
            <w:r>
              <w:rPr>
                <w:b w:val="0"/>
                <w:i w:val="0"/>
                <w:sz w:val="17"/>
              </w:rPr>
              <w:t>01.04.04.02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01.04.04.02.01</w:t>
            </w:r>
          </w:p>
        </w:tc>
        <w:tc>
          <w:tcPr>
            <w:tcW w:type="dxa" w:w="4989"/>
            <w:vAlign w:val="center"/>
          </w:tcPr>
          <w:p>
            <w:pPr>
              <w:spacing w:after="20" w:before="20"/>
              <w:jc w:val="left"/>
            </w:pPr>
            <w:r>
              <w:rPr>
                <w:b w:val="0"/>
                <w:i w:val="0"/>
                <w:sz w:val="17"/>
              </w:rPr>
              <w:t>EXCAVACIÓN MANUAL DE ZANJAS P/COLECTOR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130.62</w:t>
            </w:r>
          </w:p>
        </w:tc>
      </w:tr>
      <w:tr>
        <w:tc>
          <w:tcPr>
            <w:tcW w:type="dxa" w:w="2041"/>
            <w:vAlign w:val="center"/>
          </w:tcPr>
          <w:p>
            <w:pPr>
              <w:spacing w:after="20" w:before="20"/>
              <w:jc w:val="left"/>
            </w:pPr>
            <w:r>
              <w:rPr>
                <w:b w:val="0"/>
                <w:i w:val="0"/>
                <w:sz w:val="17"/>
              </w:rPr>
              <w:t>01.04.04.02.02</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105.29</w:t>
            </w:r>
          </w:p>
        </w:tc>
      </w:tr>
      <w:tr>
        <w:tc>
          <w:tcPr>
            <w:tcW w:type="dxa" w:w="2041"/>
            <w:vAlign w:val="center"/>
          </w:tcPr>
          <w:p>
            <w:pPr>
              <w:spacing w:after="20" w:before="20"/>
              <w:jc w:val="left"/>
            </w:pPr>
            <w:r>
              <w:rPr>
                <w:b w:val="0"/>
                <w:i w:val="0"/>
                <w:sz w:val="17"/>
              </w:rPr>
              <w:t>01.04.04.02.03</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91.51</w:t>
            </w:r>
          </w:p>
        </w:tc>
      </w:tr>
      <w:tr>
        <w:tc>
          <w:tcPr>
            <w:tcW w:type="dxa" w:w="2041"/>
            <w:vAlign w:val="center"/>
          </w:tcPr>
          <w:p>
            <w:pPr>
              <w:spacing w:after="20" w:before="20"/>
              <w:jc w:val="left"/>
            </w:pPr>
            <w:r>
              <w:rPr>
                <w:b w:val="0"/>
                <w:i w:val="0"/>
                <w:sz w:val="17"/>
              </w:rPr>
              <w:t>01.04.04.02.04</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46.93</w:t>
            </w:r>
          </w:p>
        </w:tc>
      </w:tr>
      <w:tr>
        <w:tc>
          <w:tcPr>
            <w:tcW w:type="dxa" w:w="2041"/>
            <w:vAlign w:val="center"/>
          </w:tcPr>
          <w:p>
            <w:pPr>
              <w:spacing w:after="20" w:before="20"/>
              <w:jc w:val="left"/>
            </w:pPr>
            <w:r>
              <w:rPr>
                <w:b w:val="0"/>
                <w:i w:val="0"/>
                <w:sz w:val="17"/>
              </w:rPr>
              <w:t>01.04.04.03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01.04.04.03.01</w:t>
            </w:r>
          </w:p>
        </w:tc>
        <w:tc>
          <w:tcPr>
            <w:tcW w:type="dxa" w:w="4989"/>
            <w:vAlign w:val="center"/>
          </w:tcPr>
          <w:p>
            <w:pPr>
              <w:spacing w:after="20" w:before="20"/>
              <w:jc w:val="left"/>
            </w:pPr>
            <w:r>
              <w:rPr>
                <w:b w:val="0"/>
                <w:i w:val="0"/>
                <w:sz w:val="17"/>
              </w:rPr>
              <w:t>CONCRETO f'c=100 kg/cm2 PARA SOLADO E=2''</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105.29</w:t>
            </w:r>
          </w:p>
        </w:tc>
      </w:tr>
      <w:tr>
        <w:tc>
          <w:tcPr>
            <w:tcW w:type="dxa" w:w="2041"/>
            <w:vAlign w:val="center"/>
          </w:tcPr>
          <w:p>
            <w:pPr>
              <w:spacing w:after="20" w:before="20"/>
              <w:jc w:val="left"/>
            </w:pPr>
            <w:r>
              <w:rPr>
                <w:b w:val="0"/>
                <w:i w:val="0"/>
                <w:sz w:val="17"/>
              </w:rPr>
              <w:t>01.04.04.04</w:t>
            </w:r>
          </w:p>
        </w:tc>
        <w:tc>
          <w:tcPr>
            <w:tcW w:type="dxa" w:w="4989"/>
            <w:vAlign w:val="center"/>
          </w:tcPr>
          <w:p>
            <w:pPr>
              <w:spacing w:after="20" w:before="20"/>
              <w:jc w:val="left"/>
            </w:pPr>
            <w:r>
              <w:rPr>
                <w:b w:val="0"/>
                <w:i w:val="0"/>
                <w:sz w:val="17"/>
              </w:rPr>
              <w:t>OBRAS DE CONCRETO ARMADO - COLECTOR</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01.04.04.04.01</w:t>
            </w:r>
          </w:p>
        </w:tc>
        <w:tc>
          <w:tcPr>
            <w:tcW w:type="dxa" w:w="4989"/>
            <w:vAlign w:val="center"/>
          </w:tcPr>
          <w:p>
            <w:pPr>
              <w:spacing w:after="20" w:before="20"/>
              <w:jc w:val="left"/>
            </w:pPr>
            <w:r>
              <w:rPr>
                <w:b w:val="0"/>
                <w:i w:val="0"/>
                <w:sz w:val="17"/>
              </w:rPr>
              <w:t>CONCRETO f'c=210 kg/cm2 PARA 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55.75</w:t>
            </w:r>
          </w:p>
        </w:tc>
      </w:tr>
      <w:tr>
        <w:tc>
          <w:tcPr>
            <w:tcW w:type="dxa" w:w="2041"/>
            <w:vAlign w:val="center"/>
          </w:tcPr>
          <w:p>
            <w:pPr>
              <w:spacing w:after="20" w:before="20"/>
              <w:jc w:val="left"/>
            </w:pPr>
            <w:r>
              <w:rPr>
                <w:b w:val="0"/>
                <w:i w:val="0"/>
                <w:sz w:val="17"/>
              </w:rPr>
              <w:t>01.04.04.04.02</w:t>
            </w:r>
          </w:p>
        </w:tc>
        <w:tc>
          <w:tcPr>
            <w:tcW w:type="dxa" w:w="4989"/>
            <w:vAlign w:val="center"/>
          </w:tcPr>
          <w:p>
            <w:pPr>
              <w:spacing w:after="20" w:before="20"/>
              <w:jc w:val="left"/>
            </w:pPr>
            <w:r>
              <w:rPr>
                <w:b w:val="0"/>
                <w:i w:val="0"/>
                <w:sz w:val="17"/>
              </w:rPr>
              <w:t>ENCOFRADO Y DESENCOFRADO DE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538.31</w:t>
            </w:r>
          </w:p>
        </w:tc>
      </w:tr>
      <w:tr>
        <w:tc>
          <w:tcPr>
            <w:tcW w:type="dxa" w:w="2041"/>
            <w:vAlign w:val="center"/>
          </w:tcPr>
          <w:p>
            <w:pPr>
              <w:spacing w:after="20" w:before="20"/>
              <w:jc w:val="left"/>
            </w:pPr>
            <w:r>
              <w:rPr>
                <w:b w:val="0"/>
                <w:i w:val="0"/>
                <w:sz w:val="17"/>
              </w:rPr>
              <w:t>01.04.04.04.03</w:t>
            </w:r>
          </w:p>
        </w:tc>
        <w:tc>
          <w:tcPr>
            <w:tcW w:type="dxa" w:w="4989"/>
            <w:vAlign w:val="center"/>
          </w:tcPr>
          <w:p>
            <w:pPr>
              <w:spacing w:after="20" w:before="20"/>
              <w:jc w:val="left"/>
            </w:pPr>
            <w:r>
              <w:rPr>
                <w:b w:val="0"/>
                <w:i w:val="0"/>
                <w:sz w:val="17"/>
              </w:rPr>
              <w:t>ACERO f'y=4200 kg/cm2 PARA COLECTOR</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2523.84</w:t>
            </w:r>
          </w:p>
        </w:tc>
      </w:tr>
      <w:tr>
        <w:tc>
          <w:tcPr>
            <w:tcW w:type="dxa" w:w="2041"/>
            <w:vAlign w:val="center"/>
          </w:tcPr>
          <w:p>
            <w:pPr>
              <w:spacing w:after="20" w:before="20"/>
              <w:jc w:val="left"/>
            </w:pPr>
            <w:r>
              <w:rPr>
                <w:b w:val="0"/>
                <w:i w:val="0"/>
                <w:sz w:val="17"/>
              </w:rPr>
              <w:t>01.04.04.04.04</w:t>
            </w:r>
          </w:p>
        </w:tc>
        <w:tc>
          <w:tcPr>
            <w:tcW w:type="dxa" w:w="4989"/>
            <w:vAlign w:val="center"/>
          </w:tcPr>
          <w:p>
            <w:pPr>
              <w:spacing w:after="20" w:before="20"/>
              <w:jc w:val="left"/>
            </w:pPr>
            <w:r>
              <w:rPr>
                <w:b w:val="0"/>
                <w:i w:val="0"/>
                <w:sz w:val="17"/>
              </w:rPr>
              <w:t>ACABADO FROTACHADO DE LOSA SUPERIOR (VEREDA)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94.76</w:t>
            </w:r>
          </w:p>
        </w:tc>
      </w:tr>
      <w:tr>
        <w:tc>
          <w:tcPr>
            <w:tcW w:type="dxa" w:w="2041"/>
            <w:vAlign w:val="center"/>
          </w:tcPr>
          <w:p>
            <w:pPr>
              <w:spacing w:after="20" w:before="20"/>
              <w:jc w:val="left"/>
            </w:pPr>
            <w:r>
              <w:rPr>
                <w:b w:val="0"/>
                <w:i w:val="0"/>
                <w:sz w:val="17"/>
              </w:rPr>
              <w:t>01.04.04.04.05</w:t>
            </w:r>
          </w:p>
        </w:tc>
        <w:tc>
          <w:tcPr>
            <w:tcW w:type="dxa" w:w="4989"/>
            <w:vAlign w:val="center"/>
          </w:tcPr>
          <w:p>
            <w:pPr>
              <w:spacing w:after="20" w:before="20"/>
              <w:jc w:val="left"/>
            </w:pPr>
            <w:r>
              <w:rPr>
                <w:b w:val="0"/>
                <w:i w:val="0"/>
                <w:sz w:val="17"/>
              </w:rPr>
              <w:t>CURADO DE CONCRETO EN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368.27</w:t>
            </w:r>
          </w:p>
        </w:tc>
      </w:tr>
      <w:tr>
        <w:tc>
          <w:tcPr>
            <w:tcW w:type="dxa" w:w="2041"/>
            <w:vAlign w:val="center"/>
          </w:tcPr>
          <w:p>
            <w:pPr>
              <w:spacing w:after="20" w:before="20"/>
              <w:jc w:val="left"/>
            </w:pPr>
            <w:r>
              <w:rPr>
                <w:b w:val="0"/>
                <w:i w:val="0"/>
                <w:sz w:val="17"/>
              </w:rPr>
              <w:t>01.04.04.05</w:t>
            </w:r>
          </w:p>
        </w:tc>
        <w:tc>
          <w:tcPr>
            <w:tcW w:type="dxa" w:w="4989"/>
            <w:vAlign w:val="center"/>
          </w:tcPr>
          <w:p>
            <w:pPr>
              <w:spacing w:after="20" w:before="20"/>
              <w:jc w:val="left"/>
            </w:pPr>
            <w:r>
              <w:rPr>
                <w:b w:val="0"/>
                <w:i w:val="0"/>
                <w:sz w:val="17"/>
              </w:rPr>
              <w:t>REGISTROS DE LIMPIEZA Y TAPAS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01.04.04.05.01</w:t>
            </w:r>
          </w:p>
        </w:tc>
        <w:tc>
          <w:tcPr>
            <w:tcW w:type="dxa" w:w="4989"/>
            <w:vAlign w:val="center"/>
          </w:tcPr>
          <w:p>
            <w:pPr>
              <w:spacing w:after="20" w:before="20"/>
              <w:jc w:val="left"/>
            </w:pPr>
            <w:r>
              <w:rPr>
                <w:b w:val="0"/>
                <w:i w:val="0"/>
                <w:sz w:val="17"/>
              </w:rPr>
              <w:t>TAPA DE REGISTRO CIEGA DE CONCRETO ARMADO 0.68x0.68x0.08</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11</w:t>
            </w:r>
          </w:p>
        </w:tc>
      </w:tr>
      <w:tr>
        <w:tc>
          <w:tcPr>
            <w:tcW w:type="dxa" w:w="2041"/>
            <w:vAlign w:val="center"/>
          </w:tcPr>
          <w:p>
            <w:pPr>
              <w:spacing w:after="20" w:before="20"/>
              <w:jc w:val="left"/>
            </w:pPr>
            <w:r>
              <w:rPr>
                <w:b w:val="0"/>
                <w:i w:val="0"/>
                <w:sz w:val="17"/>
              </w:rPr>
              <w:t>01.04.04.06</w:t>
            </w:r>
          </w:p>
        </w:tc>
        <w:tc>
          <w:tcPr>
            <w:tcW w:type="dxa" w:w="4989"/>
            <w:vAlign w:val="center"/>
          </w:tcPr>
          <w:p>
            <w:pPr>
              <w:spacing w:after="20" w:before="20"/>
              <w:jc w:val="left"/>
            </w:pPr>
            <w:r>
              <w:rPr>
                <w:b w:val="0"/>
                <w:i w:val="0"/>
                <w:sz w:val="17"/>
              </w:rPr>
              <w:t>JUNTAS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01.04.04.06.01</w:t>
            </w:r>
          </w:p>
        </w:tc>
        <w:tc>
          <w:tcPr>
            <w:tcW w:type="dxa" w:w="4989"/>
            <w:vAlign w:val="center"/>
          </w:tcPr>
          <w:p>
            <w:pPr>
              <w:spacing w:after="20" w:before="20"/>
              <w:jc w:val="left"/>
            </w:pPr>
            <w:r>
              <w:rPr>
                <w:b w:val="0"/>
                <w:i w:val="0"/>
                <w:sz w:val="17"/>
              </w:rPr>
              <w:t>JUNTA DE DILATACION E=1" CON TECNOPOR Y SELLADOR ASFALTICO EN COLECTOR</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120.64</w:t>
            </w:r>
          </w:p>
        </w:tc>
      </w:tr>
      <w:tr>
        <w:tc>
          <w:tcPr>
            <w:tcW w:type="dxa" w:w="2041"/>
            <w:vAlign w:val="center"/>
          </w:tcPr>
          <w:p>
            <w:pPr>
              <w:spacing w:after="20" w:before="20"/>
              <w:jc w:val="left"/>
            </w:pPr>
            <w:r>
              <w:rPr>
                <w:b w:val="0"/>
                <w:i w:val="0"/>
                <w:sz w:val="17"/>
              </w:rPr>
              <w:t>01.04.04.06.02</w:t>
            </w:r>
          </w:p>
        </w:tc>
        <w:tc>
          <w:tcPr>
            <w:tcW w:type="dxa" w:w="4989"/>
            <w:vAlign w:val="center"/>
          </w:tcPr>
          <w:p>
            <w:pPr>
              <w:spacing w:after="20" w:before="20"/>
              <w:jc w:val="left"/>
            </w:pPr>
            <w:r>
              <w:rPr>
                <w:b w:val="0"/>
                <w:i w:val="0"/>
                <w:sz w:val="17"/>
              </w:rPr>
              <w:t>JUNTA E=1" CON TECNOPOR Y SELLADOR ASFALTICO ENTRE COLECTOR Y CAJA CL</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4.64</w:t>
            </w:r>
          </w:p>
        </w:tc>
      </w:tr>
    </w:tbl>
    <w:p>
      <w:pPr>
        <w:spacing w:before="0" w:after="160" w:line="276" w:lineRule="auto"/>
        <w:jc w:val="both"/>
      </w:pPr>
      <w:r>
        <w:rPr>
          <w:b w:val="0"/>
          <w:i/>
          <w:color w:val="595959"/>
          <w:sz w:val="18"/>
        </w:rPr>
        <w:t>Fuente: Metrado de la especialidad (hoja RESUMEN).</w:t>
      </w:r>
    </w:p>
    <w:p>
      <w:pPr>
        <w:pStyle w:val="Heading1"/>
      </w:pPr>
      <w:r>
        <w:t>10.  OPERACIÓN Y MANTENIMIENTO</w:t>
      </w:r>
    </w:p>
    <w:p>
      <w:pPr>
        <w:spacing w:before="0" w:after="60" w:line="276" w:lineRule="auto"/>
        <w:ind w:left="510" w:hanging="255"/>
        <w:jc w:val="both"/>
      </w:pPr>
      <w:r>
        <w:rPr>
          <w:b w:val="0"/>
          <w:i w:val="0"/>
        </w:rPr>
        <w:t>•  Antes de la temporada de lluvias (setiembre a abril) y después de cada lluvia intensa, limpiar canaletas, boquillas y rejillas de hojas y basura.</w:t>
      </w:r>
    </w:p>
    <w:p>
      <w:pPr>
        <w:spacing w:before="0" w:after="60" w:line="276" w:lineRule="auto"/>
        <w:ind w:left="510" w:hanging="255"/>
        <w:jc w:val="both"/>
      </w:pPr>
      <w:r>
        <w:rPr>
          <w:b w:val="0"/>
          <w:i w:val="0"/>
        </w:rPr>
        <w:t>•  Revisar el estado de soportes, abrazaderas y colgadores; reponer los sueltos o corroídos y repintar con pintura rica en zinc.</w:t>
      </w:r>
    </w:p>
    <w:p>
      <w:pPr>
        <w:spacing w:before="0" w:after="60" w:line="276" w:lineRule="auto"/>
        <w:ind w:left="510" w:hanging="255"/>
        <w:jc w:val="both"/>
      </w:pPr>
      <w:r>
        <w:rPr>
          <w:b w:val="0"/>
          <w:i w:val="0"/>
        </w:rPr>
        <w:t>•  Retirar sedimentos de cunetas, cajas sumidero y del fondo del colector a través de los registros, al menos dos veces al año.</w:t>
      </w:r>
    </w:p>
    <w:p>
      <w:pPr>
        <w:spacing w:before="0" w:after="60" w:line="276" w:lineRule="auto"/>
        <w:ind w:left="510" w:hanging="255"/>
        <w:jc w:val="both"/>
      </w:pPr>
      <w:r>
        <w:rPr>
          <w:b w:val="0"/>
          <w:i w:val="0"/>
        </w:rPr>
        <w:t>•  Verificar que los lloraderos no estén obstruidos y que el área verde no se riegue en exceso contra los muros de las cunetas.</w:t>
      </w:r>
    </w:p>
    <w:p>
      <w:pPr>
        <w:spacing w:before="0" w:after="60" w:line="276" w:lineRule="auto"/>
        <w:ind w:left="510" w:hanging="255"/>
        <w:jc w:val="both"/>
      </w:pPr>
      <w:r>
        <w:rPr>
          <w:b w:val="0"/>
          <w:i w:val="0"/>
        </w:rPr>
        <w:t>•  Revisar y reponer el sellador de las juntas cuando presente fisuras o desprendimientos.</w:t>
      </w:r>
    </w:p>
    <w:p>
      <w:pPr>
        <w:spacing w:before="0" w:after="60" w:line="276" w:lineRule="auto"/>
        <w:ind w:left="510" w:hanging="255"/>
        <w:jc w:val="both"/>
      </w:pPr>
      <w:r>
        <w:rPr>
          <w:b w:val="0"/>
          <w:i w:val="0"/>
        </w:rPr>
        <w:t>•  Mantener las tapas de los registros en su sitio y no colocar cargas vehiculares fuera del portón de camiones.</w:t>
      </w:r>
    </w:p>
    <w:p>
      <w:pPr>
        <w:pStyle w:val="Heading1"/>
      </w:pPr>
      <w:r>
        <w:t>11.  CONCLUSIONES</w:t>
      </w:r>
    </w:p>
    <w:p>
      <w:pPr>
        <w:spacing w:before="0" w:after="60" w:line="276" w:lineRule="auto"/>
        <w:ind w:left="510" w:hanging="255"/>
        <w:jc w:val="both"/>
      </w:pPr>
      <w:r>
        <w:rPr>
          <w:b w:val="0"/>
          <w:i w:val="0"/>
        </w:rPr>
        <w:t>•  El sistema de drenaje pluvial capta y conduce el agua de techos y superficies exteriores de los 14 sectores del predio con canaletas, montantes de Ø 4", red de piso y cunetas de concreto armado de 0.40 m de ancho interior.</w:t>
      </w:r>
    </w:p>
    <w:p>
      <w:pPr>
        <w:spacing w:before="0" w:after="60" w:line="276" w:lineRule="auto"/>
        <w:ind w:left="510" w:hanging="255"/>
        <w:jc w:val="both"/>
      </w:pPr>
      <w:r>
        <w:rPr>
          <w:b w:val="0"/>
          <w:i w:val="0"/>
        </w:rPr>
        <w:t>•  El colector pluvial frontal de 0.60 m de ancho conduce 221.7 L/s en régimen subcrítico, con llenado máximo de 34 % y borde libre mínimo de 0.63 m, y con la cuneta del Eje 01 entrega 258.7 L/s a la caja CL del Hogar de Refugio.</w:t>
      </w:r>
    </w:p>
    <w:p>
      <w:pPr>
        <w:spacing w:before="0" w:after="60" w:line="276" w:lineRule="auto"/>
        <w:ind w:left="510" w:hanging="255"/>
        <w:jc w:val="both"/>
      </w:pPr>
      <w:r>
        <w:rPr>
          <w:b w:val="0"/>
          <w:i w:val="0"/>
        </w:rPr>
        <w:t>•  Las cunetas colindantes con área verde llevan 226 lloraderos de PVC de Ø 3" con filtro de grava y geotextil.</w:t>
      </w:r>
    </w:p>
    <w:p>
      <w:pPr>
        <w:spacing w:before="0" w:after="60" w:line="276" w:lineRule="auto"/>
        <w:ind w:left="510" w:hanging="255"/>
        <w:jc w:val="both"/>
      </w:pPr>
      <w:r>
        <w:rPr>
          <w:b w:val="0"/>
          <w:i w:val="0"/>
        </w:rPr>
        <w:t>•  Las cantidades de esta memoria son las del metrado de la especialidad y los planos son los del juego de láminas DPLV de drenaje pluvial.</w:t>
      </w:r>
    </w:p>
    <w:p>
      <w:pPr>
        <w:pStyle w:val="Heading1"/>
      </w:pPr>
      <w:r>
        <w:t>12.  RECOMENDACIONES</w:t>
      </w:r>
    </w:p>
    <w:p>
      <w:pPr>
        <w:spacing w:before="0" w:after="60" w:line="276" w:lineRule="auto"/>
        <w:ind w:left="510" w:hanging="255"/>
        <w:jc w:val="both"/>
      </w:pPr>
      <w:r>
        <w:rPr>
          <w:b w:val="0"/>
          <w:i w:val="0"/>
        </w:rPr>
        <w:t>•  Verificar en el replanteo la ubicación del colector y las cotas de fondo de llegada a la caja CL del Hogar de Refugio.</w:t>
      </w:r>
    </w:p>
    <w:p>
      <w:pPr>
        <w:spacing w:before="0" w:after="60" w:line="276" w:lineRule="auto"/>
        <w:ind w:left="510" w:hanging="255"/>
        <w:jc w:val="both"/>
      </w:pPr>
      <w:r>
        <w:rPr>
          <w:b w:val="0"/>
          <w:i w:val="0"/>
        </w:rPr>
        <w:t>•  Coordinar la ejecución con el Hogar de Refugio: si la caja CL se construye antes, sus ventanas se dejan tapadas con muro de ladrillo sin mortero de unión, para retirarlo al empalmar.</w:t>
      </w:r>
    </w:p>
    <w:p>
      <w:pPr>
        <w:spacing w:before="0" w:after="60" w:line="276" w:lineRule="auto"/>
        <w:ind w:left="510" w:hanging="255"/>
        <w:jc w:val="both"/>
      </w:pPr>
      <w:r>
        <w:rPr>
          <w:b w:val="0"/>
          <w:i w:val="0"/>
        </w:rPr>
        <w:t>•  Comparar la presión transmitida al suelo con la capacidad portante del estudio de mecánica de suelos del proyecto.</w:t>
      </w:r>
    </w:p>
    <w:p>
      <w:pPr>
        <w:spacing w:before="0" w:after="60" w:line="276" w:lineRule="auto"/>
        <w:ind w:left="510" w:hanging="255"/>
        <w:jc w:val="both"/>
      </w:pPr>
      <w:r>
        <w:rPr>
          <w:b w:val="0"/>
          <w:i w:val="0"/>
        </w:rPr>
        <w:t>•  Ejecutar las pruebas con agua de canaletas, montantes y red de piso antes de cerrar falsas columnas y rellenos.</w:t>
      </w:r>
    </w:p>
    <w:p>
      <w:pPr>
        <w:pStyle w:val="Heading1"/>
      </w:pPr>
      <w:r>
        <w:t>13.  RELACIÓN DE PLANOS</w:t>
      </w:r>
    </w:p>
    <w:p>
      <w:pPr>
        <w:keepNext/>
        <w:spacing w:before="80" w:after="40" w:line="276" w:lineRule="auto"/>
        <w:jc w:val="center"/>
      </w:pPr>
      <w:r>
        <w:rPr>
          <w:b/>
          <w:i w:val="0"/>
          <w:sz w:val="20"/>
        </w:rPr>
        <w:t>Tabla N.° 13: Relación de planos de drenaje pluvial</w:t>
      </w:r>
    </w:p>
    <w:tbl>
      <w:tblPr>
        <w:tblStyle w:val="TableGrid"/>
        <w:tblW w:type="auto" w:w="0"/>
        <w:jc w:val="center"/>
        <w:tblLayout w:type="fixed"/>
        <w:tblLook w:firstColumn="1" w:firstRow="1" w:lastColumn="0" w:lastRow="0" w:noHBand="0" w:noVBand="1" w:val="04A0"/>
      </w:tblPr>
      <w:tblGrid>
        <w:gridCol w:w="567"/>
        <w:gridCol w:w="1020"/>
        <w:gridCol w:w="6463"/>
        <w:gridCol w:w="1020"/>
      </w:tblGrid>
      <w:tr>
        <w:trPr>
          <w:tblHeader w:val="true"/>
        </w:trPr>
        <w:tc>
          <w:tcPr>
            <w:tcW w:type="dxa" w:w="567"/>
            <w:shd w:val="clear" w:color="auto" w:fill="7B1E2B"/>
            <w:vAlign w:val="center"/>
          </w:tcPr>
          <w:p>
            <w:pPr>
              <w:spacing w:after="20" w:before="20"/>
              <w:jc w:val="center"/>
            </w:pPr>
            <w:r>
              <w:rPr>
                <w:b/>
                <w:i w:val="0"/>
                <w:color w:val="FFFFFF"/>
                <w:sz w:val="17"/>
              </w:rPr>
              <w:t>N.°</w:t>
            </w:r>
          </w:p>
        </w:tc>
        <w:tc>
          <w:tcPr>
            <w:tcW w:type="dxa" w:w="1020"/>
            <w:shd w:val="clear" w:color="auto" w:fill="7B1E2B"/>
            <w:vAlign w:val="center"/>
          </w:tcPr>
          <w:p>
            <w:pPr>
              <w:spacing w:after="20" w:before="20"/>
              <w:jc w:val="center"/>
            </w:pPr>
            <w:r>
              <w:rPr>
                <w:b/>
                <w:i w:val="0"/>
                <w:color w:val="FFFFFF"/>
                <w:sz w:val="17"/>
              </w:rPr>
              <w:t>LÁMINA</w:t>
            </w:r>
          </w:p>
        </w:tc>
        <w:tc>
          <w:tcPr>
            <w:tcW w:type="dxa" w:w="6463"/>
            <w:shd w:val="clear" w:color="auto" w:fill="7B1E2B"/>
            <w:vAlign w:val="center"/>
          </w:tcPr>
          <w:p>
            <w:pPr>
              <w:spacing w:after="20" w:before="20"/>
              <w:jc w:val="center"/>
            </w:pPr>
            <w:r>
              <w:rPr>
                <w:b/>
                <w:i w:val="0"/>
                <w:color w:val="FFFFFF"/>
                <w:sz w:val="17"/>
              </w:rPr>
              <w:t>DESCRIPCIÓN</w:t>
            </w:r>
          </w:p>
        </w:tc>
        <w:tc>
          <w:tcPr>
            <w:tcW w:type="dxa" w:w="1020"/>
            <w:shd w:val="clear" w:color="auto" w:fill="7B1E2B"/>
            <w:vAlign w:val="center"/>
          </w:tcPr>
          <w:p>
            <w:pPr>
              <w:spacing w:after="20" w:before="20"/>
              <w:jc w:val="center"/>
            </w:pPr>
            <w:r>
              <w:rPr>
                <w:b/>
                <w:i w:val="0"/>
                <w:color w:val="FFFFFF"/>
                <w:sz w:val="17"/>
              </w:rPr>
              <w:t>FORMATO</w:t>
            </w:r>
          </w:p>
        </w:tc>
      </w:tr>
      <w:tr>
        <w:tc>
          <w:tcPr>
            <w:tcW w:type="dxa" w:w="567"/>
            <w:vAlign w:val="center"/>
          </w:tcPr>
          <w:p>
            <w:pPr>
              <w:spacing w:after="20" w:before="20"/>
              <w:jc w:val="center"/>
            </w:pPr>
            <w:r>
              <w:rPr>
                <w:b w:val="0"/>
                <w:i w:val="0"/>
                <w:sz w:val="17"/>
              </w:rPr>
              <w:t>01</w:t>
            </w:r>
          </w:p>
        </w:tc>
        <w:tc>
          <w:tcPr>
            <w:tcW w:type="dxa" w:w="1020"/>
            <w:vAlign w:val="center"/>
          </w:tcPr>
          <w:p>
            <w:pPr>
              <w:spacing w:after="20" w:before="20"/>
              <w:jc w:val="center"/>
            </w:pPr>
            <w:r>
              <w:rPr>
                <w:b w:val="0"/>
                <w:i w:val="0"/>
                <w:sz w:val="17"/>
              </w:rPr>
              <w:t>DPLV-01</w:t>
            </w:r>
          </w:p>
        </w:tc>
        <w:tc>
          <w:tcPr>
            <w:tcW w:type="dxa" w:w="6463"/>
            <w:vAlign w:val="center"/>
          </w:tcPr>
          <w:p>
            <w:pPr>
              <w:spacing w:after="20" w:before="20"/>
              <w:jc w:val="left"/>
            </w:pPr>
            <w:r>
              <w:rPr>
                <w:b w:val="0"/>
                <w:i w:val="0"/>
                <w:sz w:val="17"/>
              </w:rPr>
              <w:t>RED GENERAL DRENAJE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02</w:t>
            </w:r>
          </w:p>
        </w:tc>
        <w:tc>
          <w:tcPr>
            <w:tcW w:type="dxa" w:w="1020"/>
            <w:vAlign w:val="center"/>
          </w:tcPr>
          <w:p>
            <w:pPr>
              <w:spacing w:after="20" w:before="20"/>
              <w:jc w:val="center"/>
            </w:pPr>
            <w:r>
              <w:rPr>
                <w:b w:val="0"/>
                <w:i w:val="0"/>
                <w:sz w:val="17"/>
              </w:rPr>
              <w:t>DPLV-02</w:t>
            </w:r>
          </w:p>
        </w:tc>
        <w:tc>
          <w:tcPr>
            <w:tcW w:type="dxa" w:w="6463"/>
            <w:vAlign w:val="center"/>
          </w:tcPr>
          <w:p>
            <w:pPr>
              <w:spacing w:after="20" w:before="20"/>
              <w:jc w:val="left"/>
            </w:pPr>
            <w:r>
              <w:rPr>
                <w:b w:val="0"/>
                <w:i w:val="0"/>
                <w:sz w:val="17"/>
              </w:rPr>
              <w:t>SECCIONES TRANSVERSALES 01</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03</w:t>
            </w:r>
          </w:p>
        </w:tc>
        <w:tc>
          <w:tcPr>
            <w:tcW w:type="dxa" w:w="1020"/>
            <w:vAlign w:val="center"/>
          </w:tcPr>
          <w:p>
            <w:pPr>
              <w:spacing w:after="20" w:before="20"/>
              <w:jc w:val="center"/>
            </w:pPr>
            <w:r>
              <w:rPr>
                <w:b w:val="0"/>
                <w:i w:val="0"/>
                <w:sz w:val="17"/>
              </w:rPr>
              <w:t>DPLV-03</w:t>
            </w:r>
          </w:p>
        </w:tc>
        <w:tc>
          <w:tcPr>
            <w:tcW w:type="dxa" w:w="6463"/>
            <w:vAlign w:val="center"/>
          </w:tcPr>
          <w:p>
            <w:pPr>
              <w:spacing w:after="20" w:before="20"/>
              <w:jc w:val="left"/>
            </w:pPr>
            <w:r>
              <w:rPr>
                <w:b w:val="0"/>
                <w:i w:val="0"/>
                <w:sz w:val="17"/>
              </w:rPr>
              <w:t>SECCIONES TRANSVERSALES 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04</w:t>
            </w:r>
          </w:p>
        </w:tc>
        <w:tc>
          <w:tcPr>
            <w:tcW w:type="dxa" w:w="1020"/>
            <w:vAlign w:val="center"/>
          </w:tcPr>
          <w:p>
            <w:pPr>
              <w:spacing w:after="20" w:before="20"/>
              <w:jc w:val="center"/>
            </w:pPr>
            <w:r>
              <w:rPr>
                <w:b w:val="0"/>
                <w:i w:val="0"/>
                <w:sz w:val="17"/>
              </w:rPr>
              <w:t>DPLV-04</w:t>
            </w:r>
          </w:p>
        </w:tc>
        <w:tc>
          <w:tcPr>
            <w:tcW w:type="dxa" w:w="6463"/>
            <w:vAlign w:val="center"/>
          </w:tcPr>
          <w:p>
            <w:pPr>
              <w:spacing w:after="20" w:before="20"/>
              <w:jc w:val="left"/>
            </w:pPr>
            <w:r>
              <w:rPr>
                <w:b w:val="0"/>
                <w:i w:val="0"/>
                <w:sz w:val="17"/>
              </w:rPr>
              <w:t>SECCIONES TRANSVERSALES 03</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05</w:t>
            </w:r>
          </w:p>
        </w:tc>
        <w:tc>
          <w:tcPr>
            <w:tcW w:type="dxa" w:w="1020"/>
            <w:vAlign w:val="center"/>
          </w:tcPr>
          <w:p>
            <w:pPr>
              <w:spacing w:after="20" w:before="20"/>
              <w:jc w:val="center"/>
            </w:pPr>
            <w:r>
              <w:rPr>
                <w:b w:val="0"/>
                <w:i w:val="0"/>
                <w:sz w:val="17"/>
              </w:rPr>
              <w:t>DPLV-05</w:t>
            </w:r>
          </w:p>
        </w:tc>
        <w:tc>
          <w:tcPr>
            <w:tcW w:type="dxa" w:w="6463"/>
            <w:vAlign w:val="center"/>
          </w:tcPr>
          <w:p>
            <w:pPr>
              <w:spacing w:after="20" w:before="20"/>
              <w:jc w:val="left"/>
            </w:pPr>
            <w:r>
              <w:rPr>
                <w:b w:val="0"/>
                <w:i w:val="0"/>
                <w:sz w:val="17"/>
              </w:rPr>
              <w:t>PERFILES LONGITUDINALES 01</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06</w:t>
            </w:r>
          </w:p>
        </w:tc>
        <w:tc>
          <w:tcPr>
            <w:tcW w:type="dxa" w:w="1020"/>
            <w:vAlign w:val="center"/>
          </w:tcPr>
          <w:p>
            <w:pPr>
              <w:spacing w:after="20" w:before="20"/>
              <w:jc w:val="center"/>
            </w:pPr>
            <w:r>
              <w:rPr>
                <w:b w:val="0"/>
                <w:i w:val="0"/>
                <w:sz w:val="17"/>
              </w:rPr>
              <w:t>DPLV-06</w:t>
            </w:r>
          </w:p>
        </w:tc>
        <w:tc>
          <w:tcPr>
            <w:tcW w:type="dxa" w:w="6463"/>
            <w:vAlign w:val="center"/>
          </w:tcPr>
          <w:p>
            <w:pPr>
              <w:spacing w:after="20" w:before="20"/>
              <w:jc w:val="left"/>
            </w:pPr>
            <w:r>
              <w:rPr>
                <w:b w:val="0"/>
                <w:i w:val="0"/>
                <w:sz w:val="17"/>
              </w:rPr>
              <w:t>PERFILES LONGITUDINALES 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07</w:t>
            </w:r>
          </w:p>
        </w:tc>
        <w:tc>
          <w:tcPr>
            <w:tcW w:type="dxa" w:w="1020"/>
            <w:vAlign w:val="center"/>
          </w:tcPr>
          <w:p>
            <w:pPr>
              <w:spacing w:after="20" w:before="20"/>
              <w:jc w:val="center"/>
            </w:pPr>
            <w:r>
              <w:rPr>
                <w:b w:val="0"/>
                <w:i w:val="0"/>
                <w:sz w:val="17"/>
              </w:rPr>
              <w:t>DPLV-07</w:t>
            </w:r>
          </w:p>
        </w:tc>
        <w:tc>
          <w:tcPr>
            <w:tcW w:type="dxa" w:w="6463"/>
            <w:vAlign w:val="center"/>
          </w:tcPr>
          <w:p>
            <w:pPr>
              <w:spacing w:after="20" w:before="20"/>
              <w:jc w:val="left"/>
            </w:pPr>
            <w:r>
              <w:rPr>
                <w:b w:val="0"/>
                <w:i w:val="0"/>
                <w:sz w:val="17"/>
              </w:rPr>
              <w:t>DETALLE MONTANTE EDIFICACIÓN 01</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08</w:t>
            </w:r>
          </w:p>
        </w:tc>
        <w:tc>
          <w:tcPr>
            <w:tcW w:type="dxa" w:w="1020"/>
            <w:vAlign w:val="center"/>
          </w:tcPr>
          <w:p>
            <w:pPr>
              <w:spacing w:after="20" w:before="20"/>
              <w:jc w:val="center"/>
            </w:pPr>
            <w:r>
              <w:rPr>
                <w:b w:val="0"/>
                <w:i w:val="0"/>
                <w:sz w:val="17"/>
              </w:rPr>
              <w:t>DPLV-08</w:t>
            </w:r>
          </w:p>
        </w:tc>
        <w:tc>
          <w:tcPr>
            <w:tcW w:type="dxa" w:w="6463"/>
            <w:vAlign w:val="center"/>
          </w:tcPr>
          <w:p>
            <w:pPr>
              <w:spacing w:after="20" w:before="20"/>
              <w:jc w:val="left"/>
            </w:pPr>
            <w:r>
              <w:rPr>
                <w:b w:val="0"/>
                <w:i w:val="0"/>
                <w:sz w:val="17"/>
              </w:rPr>
              <w:t>DETALLE MONTANTE EDIFICACIÓN 02</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09</w:t>
            </w:r>
          </w:p>
        </w:tc>
        <w:tc>
          <w:tcPr>
            <w:tcW w:type="dxa" w:w="1020"/>
            <w:vAlign w:val="center"/>
          </w:tcPr>
          <w:p>
            <w:pPr>
              <w:spacing w:after="20" w:before="20"/>
              <w:jc w:val="center"/>
            </w:pPr>
            <w:r>
              <w:rPr>
                <w:b w:val="0"/>
                <w:i w:val="0"/>
                <w:sz w:val="17"/>
              </w:rPr>
              <w:t>DPVL-09</w:t>
            </w:r>
          </w:p>
        </w:tc>
        <w:tc>
          <w:tcPr>
            <w:tcW w:type="dxa" w:w="6463"/>
            <w:vAlign w:val="center"/>
          </w:tcPr>
          <w:p>
            <w:pPr>
              <w:spacing w:after="20" w:before="20"/>
              <w:jc w:val="left"/>
            </w:pPr>
            <w:r>
              <w:rPr>
                <w:b w:val="0"/>
                <w:i w:val="0"/>
                <w:sz w:val="17"/>
              </w:rPr>
              <w:t>DETALLE MONTANTE EDIFICACIÓN 03</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DPVL-10</w:t>
            </w:r>
          </w:p>
        </w:tc>
        <w:tc>
          <w:tcPr>
            <w:tcW w:type="dxa" w:w="6463"/>
            <w:vAlign w:val="center"/>
          </w:tcPr>
          <w:p>
            <w:pPr>
              <w:spacing w:after="20" w:before="20"/>
              <w:jc w:val="left"/>
            </w:pPr>
            <w:r>
              <w:rPr>
                <w:b w:val="0"/>
                <w:i w:val="0"/>
                <w:sz w:val="17"/>
              </w:rPr>
              <w:t>DETALLE MONTANTE EDIFICACIÓN 04</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DVPL-11</w:t>
            </w:r>
          </w:p>
        </w:tc>
        <w:tc>
          <w:tcPr>
            <w:tcW w:type="dxa" w:w="6463"/>
            <w:vAlign w:val="center"/>
          </w:tcPr>
          <w:p>
            <w:pPr>
              <w:spacing w:after="20" w:before="20"/>
              <w:jc w:val="left"/>
            </w:pPr>
            <w:r>
              <w:rPr>
                <w:b w:val="0"/>
                <w:i w:val="0"/>
                <w:sz w:val="17"/>
              </w:rPr>
              <w:t>DETALLE MONTANTE EDIFICACIÓN 05</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DPLV-12</w:t>
            </w:r>
          </w:p>
        </w:tc>
        <w:tc>
          <w:tcPr>
            <w:tcW w:type="dxa" w:w="6463"/>
            <w:vAlign w:val="center"/>
          </w:tcPr>
          <w:p>
            <w:pPr>
              <w:spacing w:after="20" w:before="20"/>
              <w:jc w:val="left"/>
            </w:pPr>
            <w:r>
              <w:rPr>
                <w:b w:val="0"/>
                <w:i w:val="0"/>
                <w:sz w:val="17"/>
              </w:rPr>
              <w:t>DETALLE MONTANTE EDIFICACIÓN 06</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13</w:t>
            </w:r>
          </w:p>
        </w:tc>
        <w:tc>
          <w:tcPr>
            <w:tcW w:type="dxa" w:w="1020"/>
            <w:vAlign w:val="center"/>
          </w:tcPr>
          <w:p>
            <w:pPr>
              <w:spacing w:after="20" w:before="20"/>
              <w:jc w:val="center"/>
            </w:pPr>
            <w:r>
              <w:rPr>
                <w:b w:val="0"/>
                <w:i w:val="0"/>
                <w:sz w:val="17"/>
              </w:rPr>
              <w:t>DPLV-13</w:t>
            </w:r>
          </w:p>
        </w:tc>
        <w:tc>
          <w:tcPr>
            <w:tcW w:type="dxa" w:w="6463"/>
            <w:vAlign w:val="center"/>
          </w:tcPr>
          <w:p>
            <w:pPr>
              <w:spacing w:after="20" w:before="20"/>
              <w:jc w:val="left"/>
            </w:pPr>
            <w:r>
              <w:rPr>
                <w:b w:val="0"/>
                <w:i w:val="0"/>
                <w:sz w:val="17"/>
              </w:rPr>
              <w:t>DETALLE MONTANTE EDIFICACIÓN 07</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14</w:t>
            </w:r>
          </w:p>
        </w:tc>
        <w:tc>
          <w:tcPr>
            <w:tcW w:type="dxa" w:w="1020"/>
            <w:vAlign w:val="center"/>
          </w:tcPr>
          <w:p>
            <w:pPr>
              <w:spacing w:after="20" w:before="20"/>
              <w:jc w:val="center"/>
            </w:pPr>
            <w:r>
              <w:rPr>
                <w:b w:val="0"/>
                <w:i w:val="0"/>
                <w:sz w:val="17"/>
              </w:rPr>
              <w:t>DPLV-14</w:t>
            </w:r>
          </w:p>
        </w:tc>
        <w:tc>
          <w:tcPr>
            <w:tcW w:type="dxa" w:w="6463"/>
            <w:vAlign w:val="center"/>
          </w:tcPr>
          <w:p>
            <w:pPr>
              <w:spacing w:after="20" w:before="20"/>
              <w:jc w:val="left"/>
            </w:pPr>
            <w:r>
              <w:rPr>
                <w:b w:val="0"/>
                <w:i w:val="0"/>
                <w:sz w:val="17"/>
              </w:rPr>
              <w:t>DETALLE MONTANTE EDIFICACIÓN 08</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15</w:t>
            </w:r>
          </w:p>
        </w:tc>
        <w:tc>
          <w:tcPr>
            <w:tcW w:type="dxa" w:w="1020"/>
            <w:vAlign w:val="center"/>
          </w:tcPr>
          <w:p>
            <w:pPr>
              <w:spacing w:after="20" w:before="20"/>
              <w:jc w:val="center"/>
            </w:pPr>
            <w:r>
              <w:rPr>
                <w:b w:val="0"/>
                <w:i w:val="0"/>
                <w:sz w:val="17"/>
              </w:rPr>
              <w:t>DPLV-15</w:t>
            </w:r>
          </w:p>
        </w:tc>
        <w:tc>
          <w:tcPr>
            <w:tcW w:type="dxa" w:w="6463"/>
            <w:vAlign w:val="center"/>
          </w:tcPr>
          <w:p>
            <w:pPr>
              <w:spacing w:after="20" w:before="20"/>
              <w:jc w:val="left"/>
            </w:pPr>
            <w:r>
              <w:rPr>
                <w:b w:val="0"/>
                <w:i w:val="0"/>
                <w:sz w:val="17"/>
              </w:rPr>
              <w:t>DETALLE MONTANTE EDIFICACIÓN 09</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16</w:t>
            </w:r>
          </w:p>
        </w:tc>
        <w:tc>
          <w:tcPr>
            <w:tcW w:type="dxa" w:w="1020"/>
            <w:vAlign w:val="center"/>
          </w:tcPr>
          <w:p>
            <w:pPr>
              <w:spacing w:after="20" w:before="20"/>
              <w:jc w:val="center"/>
            </w:pPr>
            <w:r>
              <w:rPr>
                <w:b w:val="0"/>
                <w:i w:val="0"/>
                <w:sz w:val="17"/>
              </w:rPr>
              <w:t>DPLV-16</w:t>
            </w:r>
          </w:p>
        </w:tc>
        <w:tc>
          <w:tcPr>
            <w:tcW w:type="dxa" w:w="6463"/>
            <w:vAlign w:val="center"/>
          </w:tcPr>
          <w:p>
            <w:pPr>
              <w:spacing w:after="20" w:before="20"/>
              <w:jc w:val="left"/>
            </w:pPr>
            <w:r>
              <w:rPr>
                <w:b w:val="0"/>
                <w:i w:val="0"/>
                <w:sz w:val="17"/>
              </w:rPr>
              <w:t>DETALLE MONTANTE EDIFICACIÓN 10</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17</w:t>
            </w:r>
          </w:p>
        </w:tc>
        <w:tc>
          <w:tcPr>
            <w:tcW w:type="dxa" w:w="1020"/>
            <w:vAlign w:val="center"/>
          </w:tcPr>
          <w:p>
            <w:pPr>
              <w:spacing w:after="20" w:before="20"/>
              <w:jc w:val="center"/>
            </w:pPr>
            <w:r>
              <w:rPr>
                <w:b w:val="0"/>
                <w:i w:val="0"/>
                <w:sz w:val="17"/>
              </w:rPr>
              <w:t>DPLV-17</w:t>
            </w:r>
          </w:p>
        </w:tc>
        <w:tc>
          <w:tcPr>
            <w:tcW w:type="dxa" w:w="6463"/>
            <w:vAlign w:val="center"/>
          </w:tcPr>
          <w:p>
            <w:pPr>
              <w:spacing w:after="20" w:before="20"/>
              <w:jc w:val="left"/>
            </w:pPr>
            <w:r>
              <w:rPr>
                <w:b w:val="0"/>
                <w:i w:val="0"/>
                <w:sz w:val="17"/>
              </w:rPr>
              <w:t>PLANTA DEL COLECTOR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18</w:t>
            </w:r>
          </w:p>
        </w:tc>
        <w:tc>
          <w:tcPr>
            <w:tcW w:type="dxa" w:w="1020"/>
            <w:vAlign w:val="center"/>
          </w:tcPr>
          <w:p>
            <w:pPr>
              <w:spacing w:after="20" w:before="20"/>
              <w:jc w:val="center"/>
            </w:pPr>
            <w:r>
              <w:rPr>
                <w:b w:val="0"/>
                <w:i w:val="0"/>
                <w:sz w:val="17"/>
              </w:rPr>
              <w:t>DPLV-18</w:t>
            </w:r>
          </w:p>
        </w:tc>
        <w:tc>
          <w:tcPr>
            <w:tcW w:type="dxa" w:w="6463"/>
            <w:vAlign w:val="center"/>
          </w:tcPr>
          <w:p>
            <w:pPr>
              <w:spacing w:after="20" w:before="20"/>
              <w:jc w:val="left"/>
            </w:pPr>
            <w:r>
              <w:rPr>
                <w:b w:val="0"/>
                <w:i w:val="0"/>
                <w:sz w:val="17"/>
              </w:rPr>
              <w:t>PERFIL LONGITUDINAL GENERAL DEL COLECTOR</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19</w:t>
            </w:r>
          </w:p>
        </w:tc>
        <w:tc>
          <w:tcPr>
            <w:tcW w:type="dxa" w:w="1020"/>
            <w:vAlign w:val="center"/>
          </w:tcPr>
          <w:p>
            <w:pPr>
              <w:spacing w:after="20" w:before="20"/>
              <w:jc w:val="center"/>
            </w:pPr>
            <w:r>
              <w:rPr>
                <w:b w:val="0"/>
                <w:i w:val="0"/>
                <w:sz w:val="17"/>
              </w:rPr>
              <w:t>DPLV-19</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DPLV-20</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21</w:t>
            </w:r>
          </w:p>
        </w:tc>
        <w:tc>
          <w:tcPr>
            <w:tcW w:type="dxa" w:w="1020"/>
            <w:vAlign w:val="center"/>
          </w:tcPr>
          <w:p>
            <w:pPr>
              <w:spacing w:after="20" w:before="20"/>
              <w:jc w:val="center"/>
            </w:pPr>
            <w:r>
              <w:rPr>
                <w:b w:val="0"/>
                <w:i w:val="0"/>
                <w:sz w:val="17"/>
              </w:rPr>
              <w:t>DPLV-21</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22</w:t>
            </w:r>
          </w:p>
        </w:tc>
        <w:tc>
          <w:tcPr>
            <w:tcW w:type="dxa" w:w="1020"/>
            <w:vAlign w:val="center"/>
          </w:tcPr>
          <w:p>
            <w:pPr>
              <w:spacing w:after="20" w:before="20"/>
              <w:jc w:val="center"/>
            </w:pPr>
            <w:r>
              <w:rPr>
                <w:b w:val="0"/>
                <w:i w:val="0"/>
                <w:sz w:val="17"/>
              </w:rPr>
              <w:t>DPLV-22</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23</w:t>
            </w:r>
          </w:p>
        </w:tc>
        <w:tc>
          <w:tcPr>
            <w:tcW w:type="dxa" w:w="1020"/>
            <w:vAlign w:val="center"/>
          </w:tcPr>
          <w:p>
            <w:pPr>
              <w:spacing w:after="20" w:before="20"/>
              <w:jc w:val="center"/>
            </w:pPr>
            <w:r>
              <w:rPr>
                <w:b w:val="0"/>
                <w:i w:val="0"/>
                <w:sz w:val="17"/>
              </w:rPr>
              <w:t>DPLV-23</w:t>
            </w:r>
          </w:p>
        </w:tc>
        <w:tc>
          <w:tcPr>
            <w:tcW w:type="dxa" w:w="6463"/>
            <w:vAlign w:val="center"/>
          </w:tcPr>
          <w:p>
            <w:pPr>
              <w:spacing w:after="20" w:before="20"/>
              <w:jc w:val="left"/>
            </w:pPr>
            <w:r>
              <w:rPr>
                <w:b w:val="0"/>
                <w:i w:val="0"/>
                <w:sz w:val="17"/>
              </w:rPr>
              <w:t>DETALLE DE REGISTRO DE LIMPIEZA - TAPA CIEGA DE CONCRETO ARMADO 0.68x0.68x0.08</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24</w:t>
            </w:r>
          </w:p>
        </w:tc>
        <w:tc>
          <w:tcPr>
            <w:tcW w:type="dxa" w:w="1020"/>
            <w:vAlign w:val="center"/>
          </w:tcPr>
          <w:p>
            <w:pPr>
              <w:spacing w:after="20" w:before="20"/>
              <w:jc w:val="center"/>
            </w:pPr>
            <w:r>
              <w:rPr>
                <w:b w:val="0"/>
                <w:i w:val="0"/>
                <w:sz w:val="17"/>
              </w:rPr>
              <w:t>DPLV-24</w:t>
            </w:r>
          </w:p>
        </w:tc>
        <w:tc>
          <w:tcPr>
            <w:tcW w:type="dxa" w:w="6463"/>
            <w:vAlign w:val="center"/>
          </w:tcPr>
          <w:p>
            <w:pPr>
              <w:spacing w:after="20" w:before="20"/>
              <w:jc w:val="left"/>
            </w:pPr>
            <w:r>
              <w:rPr>
                <w:b w:val="0"/>
                <w:i w:val="0"/>
                <w:sz w:val="17"/>
              </w:rPr>
              <w:t>DETALLE DEL EMPALME DE CUNETA AL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25</w:t>
            </w:r>
          </w:p>
        </w:tc>
        <w:tc>
          <w:tcPr>
            <w:tcW w:type="dxa" w:w="1020"/>
            <w:vAlign w:val="center"/>
          </w:tcPr>
          <w:p>
            <w:pPr>
              <w:spacing w:after="20" w:before="20"/>
              <w:jc w:val="center"/>
            </w:pPr>
            <w:r>
              <w:rPr>
                <w:b w:val="0"/>
                <w:i w:val="0"/>
                <w:sz w:val="17"/>
              </w:rPr>
              <w:t>DPLV-25</w:t>
            </w:r>
          </w:p>
        </w:tc>
        <w:tc>
          <w:tcPr>
            <w:tcW w:type="dxa" w:w="6463"/>
            <w:vAlign w:val="center"/>
          </w:tcPr>
          <w:p>
            <w:pPr>
              <w:spacing w:after="20" w:before="20"/>
              <w:jc w:val="left"/>
            </w:pPr>
            <w:r>
              <w:rPr>
                <w:b w:val="0"/>
                <w:i w:val="0"/>
                <w:sz w:val="17"/>
              </w:rPr>
              <w:t>EMPALME DEL COLECTOR CON LA CAJA DE LLEGADA CL DEL HOGAR DE REFUGIO</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26</w:t>
            </w:r>
          </w:p>
        </w:tc>
        <w:tc>
          <w:tcPr>
            <w:tcW w:type="dxa" w:w="1020"/>
            <w:vAlign w:val="center"/>
          </w:tcPr>
          <w:p>
            <w:pPr>
              <w:spacing w:after="20" w:before="20"/>
              <w:jc w:val="center"/>
            </w:pPr>
            <w:r>
              <w:rPr>
                <w:b w:val="0"/>
                <w:i w:val="0"/>
                <w:sz w:val="17"/>
              </w:rPr>
              <w:t>DPLV-26</w:t>
            </w:r>
          </w:p>
        </w:tc>
        <w:tc>
          <w:tcPr>
            <w:tcW w:type="dxa" w:w="6463"/>
            <w:vAlign w:val="center"/>
          </w:tcPr>
          <w:p>
            <w:pPr>
              <w:spacing w:after="20" w:before="20"/>
              <w:jc w:val="left"/>
            </w:pPr>
            <w:r>
              <w:rPr>
                <w:b w:val="0"/>
                <w:i w:val="0"/>
                <w:sz w:val="17"/>
              </w:rPr>
              <w:t>REGISTRO DE LIMPIEZA CON TAPA CIEGA DE CONCRETO ARMADO 0.68x0.68x0.08 - COMPONENTES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27</w:t>
            </w:r>
          </w:p>
        </w:tc>
        <w:tc>
          <w:tcPr>
            <w:tcW w:type="dxa" w:w="1020"/>
            <w:vAlign w:val="center"/>
          </w:tcPr>
          <w:p>
            <w:pPr>
              <w:spacing w:after="20" w:before="20"/>
              <w:jc w:val="center"/>
            </w:pPr>
            <w:r>
              <w:rPr>
                <w:b w:val="0"/>
                <w:i w:val="0"/>
                <w:sz w:val="17"/>
              </w:rPr>
              <w:t>DPLV-27</w:t>
            </w:r>
          </w:p>
        </w:tc>
        <w:tc>
          <w:tcPr>
            <w:tcW w:type="dxa" w:w="6463"/>
            <w:vAlign w:val="center"/>
          </w:tcPr>
          <w:p>
            <w:pPr>
              <w:spacing w:after="20" w:before="20"/>
              <w:jc w:val="left"/>
            </w:pPr>
            <w:r>
              <w:rPr>
                <w:b w:val="0"/>
                <w:i w:val="0"/>
                <w:sz w:val="17"/>
              </w:rPr>
              <w:t>DETALLE CONSTRUCTIVO: REBAJE DE ASIENTO DE LA TAPA CIEGA Y REFUERZO DE BORDE DEL REGISTRO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28</w:t>
            </w:r>
          </w:p>
        </w:tc>
        <w:tc>
          <w:tcPr>
            <w:tcW w:type="dxa" w:w="1020"/>
            <w:vAlign w:val="center"/>
          </w:tcPr>
          <w:p>
            <w:pPr>
              <w:spacing w:after="20" w:before="20"/>
              <w:jc w:val="center"/>
            </w:pPr>
            <w:r>
              <w:rPr>
                <w:b w:val="0"/>
                <w:i w:val="0"/>
                <w:sz w:val="17"/>
              </w:rPr>
              <w:t>DPLV-28</w:t>
            </w:r>
          </w:p>
        </w:tc>
        <w:tc>
          <w:tcPr>
            <w:tcW w:type="dxa" w:w="6463"/>
            <w:vAlign w:val="center"/>
          </w:tcPr>
          <w:p>
            <w:pPr>
              <w:spacing w:after="20" w:before="20"/>
              <w:jc w:val="left"/>
            </w:pPr>
            <w:r>
              <w:rPr>
                <w:b w:val="0"/>
                <w:i w:val="0"/>
                <w:sz w:val="17"/>
              </w:rPr>
              <w:t>DETALLE CONSTRUCTIVO: TAPA CIEGA DE CONCRETO ARMADO 0.68x0.68x0.08 - FABRICACIÓN EN OBRA Y COLOCACIÓN</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29</w:t>
            </w:r>
          </w:p>
        </w:tc>
        <w:tc>
          <w:tcPr>
            <w:tcW w:type="dxa" w:w="1020"/>
            <w:vAlign w:val="center"/>
          </w:tcPr>
          <w:p>
            <w:pPr>
              <w:spacing w:after="20" w:before="20"/>
              <w:jc w:val="center"/>
            </w:pPr>
            <w:r>
              <w:rPr>
                <w:b w:val="0"/>
                <w:i w:val="0"/>
                <w:sz w:val="17"/>
              </w:rPr>
              <w:t>DPLV-29</w:t>
            </w:r>
          </w:p>
        </w:tc>
        <w:tc>
          <w:tcPr>
            <w:tcW w:type="dxa" w:w="6463"/>
            <w:vAlign w:val="center"/>
          </w:tcPr>
          <w:p>
            <w:pPr>
              <w:spacing w:after="20" w:before="20"/>
              <w:jc w:val="left"/>
            </w:pPr>
            <w:r>
              <w:rPr>
                <w:b w:val="0"/>
                <w:i w:val="0"/>
                <w:sz w:val="17"/>
              </w:rPr>
              <w:t>DETALLE CONSTRUCTIVO: JUNTAS E=1" CON TECNOPOR Y SELLADOR ASFÁLTICO (COLECTOR Y CAJA CL)</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30</w:t>
            </w:r>
          </w:p>
        </w:tc>
        <w:tc>
          <w:tcPr>
            <w:tcW w:type="dxa" w:w="1020"/>
            <w:vAlign w:val="center"/>
          </w:tcPr>
          <w:p>
            <w:pPr>
              <w:spacing w:after="20" w:before="20"/>
              <w:jc w:val="center"/>
            </w:pPr>
            <w:r>
              <w:rPr>
                <w:b w:val="0"/>
                <w:i w:val="0"/>
                <w:sz w:val="17"/>
              </w:rPr>
              <w:t>DPLV-30</w:t>
            </w:r>
          </w:p>
        </w:tc>
        <w:tc>
          <w:tcPr>
            <w:tcW w:type="dxa" w:w="6463"/>
            <w:vAlign w:val="center"/>
          </w:tcPr>
          <w:p>
            <w:pPr>
              <w:spacing w:after="20" w:before="20"/>
              <w:jc w:val="left"/>
            </w:pPr>
            <w:r>
              <w:rPr>
                <w:b w:val="0"/>
                <w:i w:val="0"/>
                <w:sz w:val="17"/>
              </w:rPr>
              <w:t>DETALLE CONSTRUCTIVO: EMPALME DE CUNETA AL COLECTOR (VENTANA EN MURO Y CAÍDA)</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31</w:t>
            </w:r>
          </w:p>
        </w:tc>
        <w:tc>
          <w:tcPr>
            <w:tcW w:type="dxa" w:w="1020"/>
            <w:vAlign w:val="center"/>
          </w:tcPr>
          <w:p>
            <w:pPr>
              <w:spacing w:after="20" w:before="20"/>
              <w:jc w:val="center"/>
            </w:pPr>
            <w:r>
              <w:rPr>
                <w:b w:val="0"/>
                <w:i w:val="0"/>
                <w:sz w:val="17"/>
              </w:rPr>
              <w:t>DPLV-31</w:t>
            </w:r>
          </w:p>
        </w:tc>
        <w:tc>
          <w:tcPr>
            <w:tcW w:type="dxa" w:w="6463"/>
            <w:vAlign w:val="center"/>
          </w:tcPr>
          <w:p>
            <w:pPr>
              <w:spacing w:after="20" w:before="20"/>
              <w:jc w:val="left"/>
            </w:pPr>
            <w:r>
              <w:rPr>
                <w:b w:val="0"/>
                <w:i w:val="0"/>
                <w:sz w:val="17"/>
              </w:rPr>
              <w:t>DETALLE DE JUNTA DE DILATACIÓN E=1" CON SELLADOR ASFÁLTICO EN CUNETAS (TODA LA SECCIÓN)</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32</w:t>
            </w:r>
          </w:p>
        </w:tc>
        <w:tc>
          <w:tcPr>
            <w:tcW w:type="dxa" w:w="1020"/>
            <w:vAlign w:val="center"/>
          </w:tcPr>
          <w:p>
            <w:pPr>
              <w:spacing w:after="20" w:before="20"/>
              <w:jc w:val="center"/>
            </w:pPr>
            <w:r>
              <w:rPr>
                <w:b w:val="0"/>
                <w:i w:val="0"/>
                <w:sz w:val="17"/>
              </w:rPr>
              <w:t>DPLV-32</w:t>
            </w:r>
          </w:p>
        </w:tc>
        <w:tc>
          <w:tcPr>
            <w:tcW w:type="dxa" w:w="6463"/>
            <w:vAlign w:val="center"/>
          </w:tcPr>
          <w:p>
            <w:pPr>
              <w:spacing w:after="20" w:before="20"/>
              <w:jc w:val="left"/>
            </w:pPr>
            <w:r>
              <w:rPr>
                <w:b w:val="0"/>
                <w:i w:val="0"/>
                <w:sz w:val="17"/>
              </w:rPr>
              <w:t>JUNTA DE DILATACIÓN EN CUNETAS: PROCESO CONSTRUCTIVO EN ISOMÉTRICO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33</w:t>
            </w:r>
          </w:p>
        </w:tc>
        <w:tc>
          <w:tcPr>
            <w:tcW w:type="dxa" w:w="1020"/>
            <w:vAlign w:val="center"/>
          </w:tcPr>
          <w:p>
            <w:pPr>
              <w:spacing w:after="20" w:before="20"/>
              <w:jc w:val="center"/>
            </w:pPr>
            <w:r>
              <w:rPr>
                <w:b w:val="0"/>
                <w:i w:val="0"/>
                <w:sz w:val="17"/>
              </w:rPr>
              <w:t>DPLV-33</w:t>
            </w:r>
          </w:p>
        </w:tc>
        <w:tc>
          <w:tcPr>
            <w:tcW w:type="dxa" w:w="6463"/>
            <w:vAlign w:val="center"/>
          </w:tcPr>
          <w:p>
            <w:pPr>
              <w:spacing w:after="20" w:before="20"/>
              <w:jc w:val="left"/>
            </w:pPr>
            <w:r>
              <w:rPr>
                <w:b w:val="0"/>
                <w:i w:val="0"/>
                <w:sz w:val="17"/>
              </w:rPr>
              <w:t>REJILLA METÁLICA MÓVIL EN CUNETA DE PISO: DETALLE, DESPIECE E ISOMÉTRICOS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34</w:t>
            </w:r>
          </w:p>
        </w:tc>
        <w:tc>
          <w:tcPr>
            <w:tcW w:type="dxa" w:w="1020"/>
            <w:vAlign w:val="center"/>
          </w:tcPr>
          <w:p>
            <w:pPr>
              <w:spacing w:after="20" w:before="20"/>
              <w:jc w:val="center"/>
            </w:pPr>
            <w:r>
              <w:rPr>
                <w:b w:val="0"/>
                <w:i w:val="0"/>
                <w:sz w:val="17"/>
              </w:rPr>
              <w:t>DPLV-34</w:t>
            </w:r>
          </w:p>
        </w:tc>
        <w:tc>
          <w:tcPr>
            <w:tcW w:type="dxa" w:w="6463"/>
            <w:vAlign w:val="center"/>
          </w:tcPr>
          <w:p>
            <w:pPr>
              <w:spacing w:after="20" w:before="20"/>
              <w:jc w:val="left"/>
            </w:pPr>
            <w:r>
              <w:rPr>
                <w:b w:val="0"/>
                <w:i w:val="0"/>
                <w:sz w:val="17"/>
              </w:rPr>
              <w:t>DETALLE ISOMÉTRICO INSTALACIÓN LLORADEROS PLUVIALES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35</w:t>
            </w:r>
          </w:p>
        </w:tc>
        <w:tc>
          <w:tcPr>
            <w:tcW w:type="dxa" w:w="1020"/>
            <w:vAlign w:val="center"/>
          </w:tcPr>
          <w:p>
            <w:pPr>
              <w:spacing w:after="20" w:before="20"/>
              <w:jc w:val="center"/>
            </w:pPr>
            <w:r>
              <w:rPr>
                <w:b w:val="0"/>
                <w:i w:val="0"/>
                <w:sz w:val="17"/>
              </w:rPr>
              <w:t>DPLV-35</w:t>
            </w:r>
          </w:p>
        </w:tc>
        <w:tc>
          <w:tcPr>
            <w:tcW w:type="dxa" w:w="6463"/>
            <w:vAlign w:val="center"/>
          </w:tcPr>
          <w:p>
            <w:pPr>
              <w:spacing w:after="20" w:before="20"/>
              <w:jc w:val="left"/>
            </w:pPr>
            <w:r>
              <w:rPr>
                <w:b w:val="0"/>
                <w:i w:val="0"/>
                <w:sz w:val="17"/>
              </w:rPr>
              <w:t>DETALLE DE LLORADERO: CORTE, TUBO PERFORADO Y DESAGREGADO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36</w:t>
            </w:r>
          </w:p>
        </w:tc>
        <w:tc>
          <w:tcPr>
            <w:tcW w:type="dxa" w:w="1020"/>
            <w:vAlign w:val="center"/>
          </w:tcPr>
          <w:p>
            <w:pPr>
              <w:spacing w:after="20" w:before="20"/>
              <w:jc w:val="center"/>
            </w:pPr>
            <w:r>
              <w:rPr>
                <w:b w:val="0"/>
                <w:i w:val="0"/>
                <w:sz w:val="17"/>
              </w:rPr>
              <w:t>DPLV-36</w:t>
            </w:r>
          </w:p>
        </w:tc>
        <w:tc>
          <w:tcPr>
            <w:tcW w:type="dxa" w:w="6463"/>
            <w:vAlign w:val="center"/>
          </w:tcPr>
          <w:p>
            <w:pPr>
              <w:spacing w:after="20" w:before="20"/>
              <w:jc w:val="left"/>
            </w:pPr>
            <w:r>
              <w:rPr>
                <w:b w:val="0"/>
                <w:i w:val="0"/>
                <w:sz w:val="17"/>
              </w:rPr>
              <w:t>DETALLES DE CANALETA DE TECHO, SOPORTE Y ACCESORIOS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37</w:t>
            </w:r>
          </w:p>
        </w:tc>
        <w:tc>
          <w:tcPr>
            <w:tcW w:type="dxa" w:w="1020"/>
            <w:vAlign w:val="center"/>
          </w:tcPr>
          <w:p>
            <w:pPr>
              <w:spacing w:after="20" w:before="20"/>
              <w:jc w:val="center"/>
            </w:pPr>
            <w:r>
              <w:rPr>
                <w:b w:val="0"/>
                <w:i w:val="0"/>
                <w:sz w:val="17"/>
              </w:rPr>
              <w:t>DPLV-37</w:t>
            </w:r>
          </w:p>
        </w:tc>
        <w:tc>
          <w:tcPr>
            <w:tcW w:type="dxa" w:w="6463"/>
            <w:vAlign w:val="center"/>
          </w:tcPr>
          <w:p>
            <w:pPr>
              <w:spacing w:after="20" w:before="20"/>
              <w:jc w:val="left"/>
            </w:pPr>
            <w:r>
              <w:rPr>
                <w:b w:val="0"/>
                <w:i w:val="0"/>
                <w:sz w:val="17"/>
              </w:rPr>
              <w:t>ISOMÉTRICO DE CANALETA, SOPORTES, PERNOS, TAPA Y BOQUILLA</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38</w:t>
            </w:r>
          </w:p>
        </w:tc>
        <w:tc>
          <w:tcPr>
            <w:tcW w:type="dxa" w:w="1020"/>
            <w:vAlign w:val="center"/>
          </w:tcPr>
          <w:p>
            <w:pPr>
              <w:spacing w:after="20" w:before="20"/>
              <w:jc w:val="center"/>
            </w:pPr>
            <w:r>
              <w:rPr>
                <w:b w:val="0"/>
                <w:i w:val="0"/>
                <w:sz w:val="17"/>
              </w:rPr>
              <w:t>DPLV-38</w:t>
            </w:r>
          </w:p>
        </w:tc>
        <w:tc>
          <w:tcPr>
            <w:tcW w:type="dxa" w:w="6463"/>
            <w:vAlign w:val="center"/>
          </w:tcPr>
          <w:p>
            <w:pPr>
              <w:spacing w:after="20" w:before="20"/>
              <w:jc w:val="left"/>
            </w:pPr>
            <w:r>
              <w:rPr>
                <w:b w:val="0"/>
                <w:i w:val="0"/>
                <w:sz w:val="17"/>
              </w:rPr>
              <w:t>DETALLES 3D DE LOS ELEMENTOS DEL MONTANTE</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39</w:t>
            </w:r>
          </w:p>
        </w:tc>
        <w:tc>
          <w:tcPr>
            <w:tcW w:type="dxa" w:w="1020"/>
            <w:vAlign w:val="center"/>
          </w:tcPr>
          <w:p>
            <w:pPr>
              <w:spacing w:after="20" w:before="20"/>
              <w:jc w:val="center"/>
            </w:pPr>
            <w:r>
              <w:rPr>
                <w:b w:val="0"/>
                <w:i w:val="0"/>
                <w:sz w:val="17"/>
              </w:rPr>
              <w:t>DPLV-39</w:t>
            </w:r>
          </w:p>
        </w:tc>
        <w:tc>
          <w:tcPr>
            <w:tcW w:type="dxa" w:w="6463"/>
            <w:vAlign w:val="center"/>
          </w:tcPr>
          <w:p>
            <w:pPr>
              <w:spacing w:after="20" w:before="20"/>
              <w:jc w:val="left"/>
            </w:pPr>
            <w:r>
              <w:rPr>
                <w:b w:val="0"/>
                <w:i w:val="0"/>
                <w:sz w:val="17"/>
              </w:rPr>
              <w:t>ISOMÉTRICO DE LA CAJA SUMIDERO DE PISO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40</w:t>
            </w:r>
          </w:p>
        </w:tc>
        <w:tc>
          <w:tcPr>
            <w:tcW w:type="dxa" w:w="1020"/>
            <w:vAlign w:val="center"/>
          </w:tcPr>
          <w:p>
            <w:pPr>
              <w:spacing w:after="20" w:before="20"/>
              <w:jc w:val="center"/>
            </w:pPr>
            <w:r>
              <w:rPr>
                <w:b w:val="0"/>
                <w:i w:val="0"/>
                <w:sz w:val="17"/>
              </w:rPr>
              <w:t>DPLV-40</w:t>
            </w:r>
          </w:p>
        </w:tc>
        <w:tc>
          <w:tcPr>
            <w:tcW w:type="dxa" w:w="6463"/>
            <w:vAlign w:val="center"/>
          </w:tcPr>
          <w:p>
            <w:pPr>
              <w:spacing w:after="20" w:before="20"/>
              <w:jc w:val="left"/>
            </w:pPr>
            <w:r>
              <w:rPr>
                <w:b w:val="0"/>
                <w:i w:val="0"/>
                <w:sz w:val="17"/>
              </w:rPr>
              <w:t>DETALLE DE CAJA SUMIDERO DE PISO: CORTE, PLANTA Y DESAGREGADO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41</w:t>
            </w:r>
          </w:p>
        </w:tc>
        <w:tc>
          <w:tcPr>
            <w:tcW w:type="dxa" w:w="1020"/>
            <w:vAlign w:val="center"/>
          </w:tcPr>
          <w:p>
            <w:pPr>
              <w:spacing w:after="20" w:before="20"/>
              <w:jc w:val="center"/>
            </w:pPr>
            <w:r>
              <w:rPr>
                <w:b w:val="0"/>
                <w:i w:val="0"/>
                <w:sz w:val="17"/>
              </w:rPr>
              <w:t>DPLV-41</w:t>
            </w:r>
          </w:p>
        </w:tc>
        <w:tc>
          <w:tcPr>
            <w:tcW w:type="dxa" w:w="6463"/>
            <w:vAlign w:val="center"/>
          </w:tcPr>
          <w:p>
            <w:pPr>
              <w:spacing w:after="20" w:before="20"/>
              <w:jc w:val="left"/>
            </w:pPr>
            <w:r>
              <w:rPr>
                <w:b w:val="0"/>
                <w:i w:val="0"/>
                <w:sz w:val="17"/>
              </w:rPr>
              <w:t>ELEVACIÓN DE CANALETA Y CORTE DEL MONTANTE PLUVIAL</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42</w:t>
            </w:r>
          </w:p>
        </w:tc>
        <w:tc>
          <w:tcPr>
            <w:tcW w:type="dxa" w:w="1020"/>
            <w:vAlign w:val="center"/>
          </w:tcPr>
          <w:p>
            <w:pPr>
              <w:spacing w:after="20" w:before="20"/>
              <w:jc w:val="center"/>
            </w:pPr>
            <w:r>
              <w:rPr>
                <w:b w:val="0"/>
                <w:i w:val="0"/>
                <w:sz w:val="17"/>
              </w:rPr>
              <w:t>DPLV-42</w:t>
            </w:r>
          </w:p>
        </w:tc>
        <w:tc>
          <w:tcPr>
            <w:tcW w:type="dxa" w:w="6463"/>
            <w:vAlign w:val="center"/>
          </w:tcPr>
          <w:p>
            <w:pPr>
              <w:spacing w:after="20" w:before="20"/>
              <w:jc w:val="left"/>
            </w:pPr>
            <w:r>
              <w:rPr>
                <w:b w:val="0"/>
                <w:i w:val="0"/>
                <w:sz w:val="17"/>
              </w:rPr>
              <w:t>ISOMÉTRICO DEL MONTANTE PLUVIAL TÍPICO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43</w:t>
            </w:r>
          </w:p>
        </w:tc>
        <w:tc>
          <w:tcPr>
            <w:tcW w:type="dxa" w:w="1020"/>
            <w:vAlign w:val="center"/>
          </w:tcPr>
          <w:p>
            <w:pPr>
              <w:spacing w:after="20" w:before="20"/>
              <w:jc w:val="center"/>
            </w:pPr>
            <w:r>
              <w:rPr>
                <w:b w:val="0"/>
                <w:i w:val="0"/>
                <w:sz w:val="17"/>
              </w:rPr>
              <w:t>DPLV-43</w:t>
            </w:r>
          </w:p>
        </w:tc>
        <w:tc>
          <w:tcPr>
            <w:tcW w:type="dxa" w:w="6463"/>
            <w:vAlign w:val="center"/>
          </w:tcPr>
          <w:p>
            <w:pPr>
              <w:spacing w:after="20" w:before="20"/>
              <w:jc w:val="left"/>
            </w:pPr>
            <w:r>
              <w:rPr>
                <w:b w:val="0"/>
                <w:i w:val="0"/>
                <w:sz w:val="17"/>
              </w:rPr>
              <w:t>PLANTA DE UBICACIÓN DE LLORADEROS EN CUNETAS COLINDANTES CON ÁREA VERDE</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44</w:t>
            </w:r>
          </w:p>
        </w:tc>
        <w:tc>
          <w:tcPr>
            <w:tcW w:type="dxa" w:w="1020"/>
            <w:vAlign w:val="center"/>
          </w:tcPr>
          <w:p>
            <w:pPr>
              <w:spacing w:after="20" w:before="20"/>
              <w:jc w:val="center"/>
            </w:pPr>
            <w:r>
              <w:rPr>
                <w:b w:val="0"/>
                <w:i w:val="0"/>
                <w:sz w:val="17"/>
              </w:rPr>
              <w:t>DPLV-44</w:t>
            </w:r>
          </w:p>
        </w:tc>
        <w:tc>
          <w:tcPr>
            <w:tcW w:type="dxa" w:w="6463"/>
            <w:vAlign w:val="center"/>
          </w:tcPr>
          <w:p>
            <w:pPr>
              <w:spacing w:after="20" w:before="20"/>
              <w:jc w:val="left"/>
            </w:pPr>
            <w:r>
              <w:rPr>
                <w:b w:val="0"/>
                <w:i w:val="0"/>
                <w:sz w:val="17"/>
              </w:rPr>
              <w:t>DETALLE CONTRUCTIVO FALSA COLUMNA PARA MONTANTE PLUVIAL</w:t>
            </w:r>
          </w:p>
        </w:tc>
        <w:tc>
          <w:tcPr>
            <w:tcW w:type="dxa" w:w="1020"/>
            <w:vAlign w:val="center"/>
          </w:tcPr>
          <w:p>
            <w:pPr>
              <w:spacing w:after="20" w:before="20"/>
              <w:jc w:val="center"/>
            </w:pPr>
            <w:r>
              <w:rPr>
                <w:b w:val="0"/>
                <w:i w:val="0"/>
                <w:sz w:val="17"/>
              </w:rPr>
              <w:t>A3</w:t>
            </w:r>
          </w:p>
        </w:tc>
      </w:tr>
    </w:tbl>
    <w:p>
      <w:pPr>
        <w:spacing w:before="0" w:after="160" w:line="276" w:lineRule="auto"/>
        <w:jc w:val="both"/>
      </w:pPr>
      <w:r>
        <w:rPr>
          <w:b w:val="0"/>
          <w:i/>
          <w:color w:val="595959"/>
          <w:sz w:val="18"/>
        </w:rPr>
        <w:t>Fuente: Índice de planos de drenaje pluvial (orden del juego de láminas, por formato de hoja).</w:t>
      </w:r>
    </w:p>
    <w:sectPr w:rsidR="00FC693F" w:rsidRPr="0006063C" w:rsidSect="00034616">
      <w:headerReference w:type="default" r:id="rId10"/>
      <w:footerReference w:type="default" r:id="rId11"/>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DRENAJE PLUVIAL</w:t>
    </w:r>
    <w:r>
      <w:rPr>
        <w:b w:val="0"/>
        <w:i w:val="0"/>
        <w:color w:val="7B1E2B"/>
        <w:sz w:val="17"/>
      </w:rPr>
      <w:t xml:space="preserve">   |   CAR VARONES - CUI N.° 2705619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Drenaje pluvial - CAR Varones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