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C8A9"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bookmarkStart w:id="0" w:name="_Hlk216913859"/>
    </w:p>
    <w:p w14:paraId="46CEB311"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02B86B72"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7FEA6D6"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F53694F"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3DFBFF80"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07859876"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2B369ADE"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68E012BC"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773B9933" w14:textId="77777777" w:rsidR="00444A11" w:rsidRPr="00FF6831" w:rsidRDefault="00444A11" w:rsidP="00444A11">
      <w:pPr>
        <w:spacing w:line="276" w:lineRule="auto"/>
        <w:jc w:val="center"/>
        <w:rPr>
          <w:rFonts w:ascii="Swis721 Cn BT" w:hAnsi="Swis721 Cn BT" w:cs="Arial"/>
          <w:b/>
          <w:color w:val="000000" w:themeColor="text1"/>
          <w:sz w:val="22"/>
          <w:szCs w:val="22"/>
          <w:u w:val="single"/>
          <w:lang w:val="es-ES"/>
        </w:rPr>
      </w:pPr>
    </w:p>
    <w:p w14:paraId="447130BD" w14:textId="77777777" w:rsidR="00444A11" w:rsidRPr="00FF6831" w:rsidRDefault="00444A11" w:rsidP="00444A11">
      <w:pPr>
        <w:spacing w:line="276" w:lineRule="auto"/>
        <w:jc w:val="center"/>
        <w:rPr>
          <w:rFonts w:ascii="Swis721 Cn BT" w:hAnsi="Swis721 Cn BT" w:cs="Calibri Light"/>
          <w:b/>
          <w:color w:val="000000" w:themeColor="text1"/>
          <w:sz w:val="22"/>
          <w:szCs w:val="22"/>
          <w:u w:val="single"/>
          <w:lang w:val="es-ES"/>
        </w:rPr>
      </w:pPr>
    </w:p>
    <w:p w14:paraId="45679C33" w14:textId="77777777" w:rsidR="00444A11" w:rsidRPr="00FF6831" w:rsidRDefault="00444A11" w:rsidP="00444A11">
      <w:pPr>
        <w:spacing w:line="276" w:lineRule="auto"/>
        <w:jc w:val="center"/>
        <w:rPr>
          <w:rFonts w:ascii="Swis721 Cn BT" w:hAnsi="Swis721 Cn BT" w:cs="Calibri Light"/>
          <w:b/>
          <w:color w:val="000000" w:themeColor="text1"/>
          <w:sz w:val="28"/>
          <w:szCs w:val="28"/>
          <w:u w:val="single"/>
          <w:lang w:val="es-ES"/>
        </w:rPr>
      </w:pPr>
    </w:p>
    <w:p w14:paraId="32E02CB1"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r w:rsidRPr="00425FFF">
        <w:rPr>
          <w:rFonts w:ascii="Swis721 Cn BT" w:hAnsi="Swis721 Cn BT" w:cs="Calibri Light"/>
          <w:b/>
          <w:noProof/>
          <w:color w:val="000000" w:themeColor="text1"/>
          <w:sz w:val="28"/>
          <w:szCs w:val="28"/>
          <w:highlight w:val="yellow"/>
          <w:u w:val="single"/>
          <w:lang w:val="es-ES"/>
        </w:rPr>
        <mc:AlternateContent>
          <mc:Choice Requires="wps">
            <w:drawing>
              <wp:anchor distT="0" distB="0" distL="114300" distR="114300" simplePos="0" relativeHeight="251732992" behindDoc="0" locked="0" layoutInCell="1" allowOverlap="1" wp14:anchorId="4E34D354" wp14:editId="5B9C24C4">
                <wp:simplePos x="0" y="0"/>
                <wp:positionH relativeFrom="column">
                  <wp:posOffset>171450</wp:posOffset>
                </wp:positionH>
                <wp:positionV relativeFrom="paragraph">
                  <wp:posOffset>70485</wp:posOffset>
                </wp:positionV>
                <wp:extent cx="5308177" cy="1117600"/>
                <wp:effectExtent l="0" t="0" r="26035" b="25400"/>
                <wp:wrapNone/>
                <wp:docPr id="17" name="Rectángulo 17"/>
                <wp:cNvGraphicFramePr/>
                <a:graphic xmlns:a="http://schemas.openxmlformats.org/drawingml/2006/main">
                  <a:graphicData uri="http://schemas.microsoft.com/office/word/2010/wordprocessingShape">
                    <wps:wsp>
                      <wps:cNvSpPr/>
                      <wps:spPr>
                        <a:xfrm>
                          <a:off x="0" y="0"/>
                          <a:ext cx="5308177" cy="1117600"/>
                        </a:xfrm>
                        <a:prstGeom prst="rect">
                          <a:avLst/>
                        </a:prstGeom>
                        <a:ln/>
                      </wps:spPr>
                      <wps:style>
                        <a:lnRef idx="2">
                          <a:schemeClr val="dk1"/>
                        </a:lnRef>
                        <a:fillRef idx="1">
                          <a:schemeClr val="lt1"/>
                        </a:fillRef>
                        <a:effectRef idx="0">
                          <a:schemeClr val="dk1"/>
                        </a:effectRef>
                        <a:fontRef idx="minor">
                          <a:schemeClr val="dk1"/>
                        </a:fontRef>
                      </wps:style>
                      <wps:txbx>
                        <w:txbxContent>
                          <w:p w14:paraId="249C0400"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MEMORIA DESCRIPTIVA </w:t>
                            </w:r>
                          </w:p>
                          <w:p w14:paraId="105239FC"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 DE LA ESPECIALIDAD DE </w:t>
                            </w:r>
                          </w:p>
                          <w:p w14:paraId="3D87450D" w14:textId="77777777" w:rsidR="00444A11" w:rsidRPr="0011443D" w:rsidRDefault="00444A11" w:rsidP="00444A11">
                            <w:pPr>
                              <w:jc w:val="center"/>
                              <w:rPr>
                                <w:rFonts w:ascii="Swis721 Cn BT" w:hAnsi="Swis721 Cn BT" w:cs="Calibri Light"/>
                                <w:b/>
                                <w:bCs/>
                                <w:color w:val="000000" w:themeColor="text1"/>
                                <w:sz w:val="32"/>
                                <w:szCs w:val="32"/>
                                <w:u w:val="single"/>
                              </w:rPr>
                            </w:pPr>
                            <w:r w:rsidRPr="0011443D">
                              <w:rPr>
                                <w:rFonts w:ascii="Swis721 Cn BT" w:hAnsi="Swis721 Cn BT" w:cs="Calibri Light"/>
                                <w:b/>
                                <w:bCs/>
                                <w:color w:val="000000" w:themeColor="text1"/>
                                <w:sz w:val="32"/>
                                <w:szCs w:val="32"/>
                                <w:u w:val="single"/>
                              </w:rPr>
                              <w:t>DRENAJE PLUVIAL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4D354" id="Rectángulo 17" o:spid="_x0000_s1026" style="position:absolute;left:0;text-align:left;margin-left:13.5pt;margin-top:5.55pt;width:417.95pt;height:8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" fillcolor="white [3201]" strokecolor="black [3200]" strokeweight="2pt">
                <v:textbox>
                  <w:txbxContent>
                    <w:p w14:paraId="249C0400"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MEMORIA DESCRIPTIVA </w:t>
                      </w:r>
                    </w:p>
                    <w:p w14:paraId="105239FC" w14:textId="77777777" w:rsidR="00444A11" w:rsidRPr="0011443D" w:rsidRDefault="00444A11" w:rsidP="00444A11">
                      <w:pPr>
                        <w:jc w:val="center"/>
                        <w:rPr>
                          <w:rFonts w:ascii="Swis721 Cn BT" w:hAnsi="Swis721 Cn BT" w:cs="Calibri Light"/>
                          <w:b/>
                          <w:bCs/>
                          <w:color w:val="000000" w:themeColor="text1"/>
                          <w:sz w:val="32"/>
                          <w:szCs w:val="32"/>
                        </w:rPr>
                      </w:pPr>
                      <w:r w:rsidRPr="0011443D">
                        <w:rPr>
                          <w:rFonts w:ascii="Swis721 Cn BT" w:hAnsi="Swis721 Cn BT" w:cs="Calibri Light"/>
                          <w:b/>
                          <w:bCs/>
                          <w:color w:val="000000" w:themeColor="text1"/>
                          <w:sz w:val="32"/>
                          <w:szCs w:val="32"/>
                        </w:rPr>
                        <w:t xml:space="preserve"> DE LA ESPECIALIDAD DE </w:t>
                      </w:r>
                    </w:p>
                    <w:p w14:paraId="3D87450D" w14:textId="77777777" w:rsidR="00444A11" w:rsidRPr="0011443D" w:rsidRDefault="00444A11" w:rsidP="00444A11">
                      <w:pPr>
                        <w:jc w:val="center"/>
                        <w:rPr>
                          <w:rFonts w:ascii="Swis721 Cn BT" w:hAnsi="Swis721 Cn BT" w:cs="Calibri Light"/>
                          <w:b/>
                          <w:bCs/>
                          <w:color w:val="000000" w:themeColor="text1"/>
                          <w:sz w:val="32"/>
                          <w:szCs w:val="32"/>
                          <w:u w:val="single"/>
                        </w:rPr>
                      </w:pPr>
                      <w:r w:rsidRPr="0011443D">
                        <w:rPr>
                          <w:rFonts w:ascii="Swis721 Cn BT" w:hAnsi="Swis721 Cn BT" w:cs="Calibri Light"/>
                          <w:b/>
                          <w:bCs/>
                          <w:color w:val="000000" w:themeColor="text1"/>
                          <w:sz w:val="32"/>
                          <w:szCs w:val="32"/>
                          <w:u w:val="single"/>
                        </w:rPr>
                        <w:t>DRENAJE PLUVIAL</w:t>
                      </w:r>
                    </w:p>
                  </w:txbxContent>
                </v:textbox>
              </v:rect>
            </w:pict>
          </mc:Fallback>
        </mc:AlternateContent>
      </w:r>
    </w:p>
    <w:p w14:paraId="5D1F45CF"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13C6094B"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2F5F35B9"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729CCBE0"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04465022"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187CD04B" w14:textId="77777777" w:rsidR="00444A11" w:rsidRPr="00425FFF" w:rsidRDefault="00444A11" w:rsidP="00444A11">
      <w:pPr>
        <w:spacing w:line="276" w:lineRule="auto"/>
        <w:jc w:val="center"/>
        <w:rPr>
          <w:rFonts w:ascii="Swis721 Cn BT" w:hAnsi="Swis721 Cn BT" w:cs="Calibri Light"/>
          <w:b/>
          <w:color w:val="000000" w:themeColor="text1"/>
          <w:sz w:val="28"/>
          <w:szCs w:val="28"/>
          <w:highlight w:val="yellow"/>
          <w:u w:val="single"/>
          <w:lang w:val="es-ES"/>
        </w:rPr>
      </w:pPr>
    </w:p>
    <w:p w14:paraId="074F799C" w14:textId="77777777" w:rsidR="00444A11" w:rsidRPr="00D40325" w:rsidRDefault="00444A11" w:rsidP="00444A11">
      <w:pPr>
        <w:spacing w:line="276" w:lineRule="auto"/>
        <w:jc w:val="center"/>
        <w:rPr>
          <w:rFonts w:ascii="Swis721 Cn BT" w:hAnsi="Swis721 Cn BT" w:cs="Calibri Light"/>
          <w:bCs/>
          <w:color w:val="000000" w:themeColor="text1"/>
          <w:sz w:val="28"/>
          <w:szCs w:val="28"/>
          <w:lang w:val="es-ES"/>
        </w:rPr>
      </w:pPr>
      <w:r w:rsidRPr="00D40325">
        <w:rPr>
          <w:rFonts w:ascii="Swis721 Cn BT" w:hAnsi="Swis721 Cn BT" w:cs="Calibri Light"/>
          <w:bCs/>
          <w:color w:val="000000" w:themeColor="text1"/>
          <w:sz w:val="28"/>
          <w:szCs w:val="28"/>
          <w:lang w:val="es-ES"/>
        </w:rPr>
        <w:t>SERVICIO DE DISEÑO DE DRENAJE PLUVIAL PARA ELABORACIÓN DEL EXPEDIENTE TÉCNICO DE PI:</w:t>
      </w:r>
    </w:p>
    <w:p w14:paraId="0EF8F72B" w14:textId="77777777" w:rsidR="00444A11" w:rsidRPr="00425FFF" w:rsidRDefault="00444A11" w:rsidP="00444A11">
      <w:pPr>
        <w:spacing w:line="276" w:lineRule="auto"/>
        <w:jc w:val="center"/>
        <w:rPr>
          <w:rFonts w:ascii="Swis721 Cn BT" w:hAnsi="Swis721 Cn BT" w:cs="Calibri Light"/>
          <w:bCs/>
          <w:color w:val="000000" w:themeColor="text1"/>
          <w:sz w:val="28"/>
          <w:szCs w:val="28"/>
          <w:highlight w:val="yellow"/>
          <w:lang w:val="es-ES"/>
        </w:rPr>
      </w:pPr>
    </w:p>
    <w:p w14:paraId="227483F4" w14:textId="09BC3127" w:rsidR="00444A11" w:rsidRPr="00425FFF" w:rsidRDefault="00E720DD" w:rsidP="00444A11">
      <w:pPr>
        <w:spacing w:line="276" w:lineRule="auto"/>
        <w:jc w:val="center"/>
        <w:rPr>
          <w:rFonts w:ascii="Swis721 Cn BT" w:hAnsi="Swis721 Cn BT" w:cs="Arial"/>
          <w:b/>
          <w:color w:val="000000" w:themeColor="text1"/>
          <w:sz w:val="22"/>
          <w:szCs w:val="22"/>
          <w:highlight w:val="yellow"/>
          <w:u w:val="single"/>
          <w:lang w:val="es-ES"/>
        </w:rPr>
      </w:pPr>
      <w:r w:rsidRPr="00E720DD">
        <w:rPr>
          <w:rFonts w:ascii="Swis721 Cn BT" w:hAnsi="Swis721 Cn BT" w:cs="Calibri Light"/>
          <w:b/>
          <w:color w:val="000000" w:themeColor="text1"/>
          <w:sz w:val="28"/>
          <w:szCs w:val="28"/>
          <w:lang w:val="es-ES"/>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p w14:paraId="6AF6E8A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1D49368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1CBE82E3"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3AFF2C4"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20011ACD"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6D0C9AB3" w14:textId="77777777" w:rsidR="00FF6831" w:rsidRPr="00425FFF" w:rsidRDefault="00FF6831" w:rsidP="00444A11">
      <w:pPr>
        <w:spacing w:line="276" w:lineRule="auto"/>
        <w:jc w:val="center"/>
        <w:rPr>
          <w:rFonts w:ascii="Swis721 Cn BT" w:hAnsi="Swis721 Cn BT" w:cs="Arial"/>
          <w:b/>
          <w:color w:val="000000" w:themeColor="text1"/>
          <w:sz w:val="22"/>
          <w:szCs w:val="22"/>
          <w:highlight w:val="yellow"/>
          <w:u w:val="single"/>
          <w:lang w:val="es-ES"/>
        </w:rPr>
      </w:pPr>
    </w:p>
    <w:p w14:paraId="656DFCE4"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478BAF8A"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4DA0C82" w14:textId="77777777" w:rsidR="00444A11" w:rsidRPr="00425FFF"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4C1ECD17" w14:textId="77777777" w:rsidR="00444A11" w:rsidRDefault="00444A11" w:rsidP="00444A11">
      <w:pPr>
        <w:spacing w:line="276" w:lineRule="auto"/>
        <w:jc w:val="center"/>
        <w:rPr>
          <w:rFonts w:ascii="Swis721 Cn BT" w:hAnsi="Swis721 Cn BT" w:cs="Arial"/>
          <w:b/>
          <w:color w:val="000000" w:themeColor="text1"/>
          <w:sz w:val="22"/>
          <w:szCs w:val="22"/>
          <w:highlight w:val="yellow"/>
          <w:u w:val="single"/>
          <w:lang w:val="es-ES"/>
        </w:rPr>
      </w:pPr>
    </w:p>
    <w:p w14:paraId="5C696A98" w14:textId="77777777" w:rsidR="00E720DD" w:rsidRPr="00425FFF" w:rsidRDefault="00E720DD" w:rsidP="00444A11">
      <w:pPr>
        <w:spacing w:line="276" w:lineRule="auto"/>
        <w:jc w:val="center"/>
        <w:rPr>
          <w:rFonts w:ascii="Swis721 Cn BT" w:hAnsi="Swis721 Cn BT" w:cs="Arial"/>
          <w:b/>
          <w:color w:val="000000" w:themeColor="text1"/>
          <w:sz w:val="22"/>
          <w:szCs w:val="22"/>
          <w:highlight w:val="yellow"/>
          <w:u w:val="single"/>
          <w:lang w:val="es-ES"/>
        </w:rPr>
      </w:pPr>
    </w:p>
    <w:p w14:paraId="54AEBA7B" w14:textId="77777777" w:rsidR="00444A11" w:rsidRPr="00E720DD" w:rsidRDefault="00444A11" w:rsidP="00444A11">
      <w:pPr>
        <w:spacing w:line="276" w:lineRule="auto"/>
        <w:jc w:val="right"/>
        <w:rPr>
          <w:rFonts w:ascii="Swis721 Cn BT" w:hAnsi="Swis721 Cn BT" w:cs="Arial"/>
          <w:b/>
          <w:color w:val="000000" w:themeColor="text1"/>
          <w:sz w:val="22"/>
          <w:szCs w:val="22"/>
          <w:lang w:val="es-ES"/>
        </w:rPr>
      </w:pPr>
      <w:r w:rsidRPr="00E720DD">
        <w:rPr>
          <w:rFonts w:ascii="Swis721 Cn BT" w:hAnsi="Swis721 Cn BT" w:cs="Arial"/>
          <w:b/>
          <w:color w:val="000000" w:themeColor="text1"/>
          <w:sz w:val="22"/>
          <w:szCs w:val="22"/>
          <w:lang w:val="es-ES"/>
        </w:rPr>
        <w:t xml:space="preserve">SEPTIEMBRE- 2026 </w:t>
      </w:r>
    </w:p>
    <w:p w14:paraId="65DC4503" w14:textId="77777777" w:rsidR="00D00C7D" w:rsidRPr="00425FFF" w:rsidRDefault="00D00C7D" w:rsidP="00D56F44">
      <w:pPr>
        <w:spacing w:line="276" w:lineRule="auto"/>
        <w:jc w:val="right"/>
        <w:rPr>
          <w:rFonts w:ascii="Swis721 Cn BT" w:hAnsi="Swis721 Cn BT" w:cs="Calibri Light"/>
          <w:b/>
          <w:color w:val="008000"/>
          <w:sz w:val="22"/>
          <w:szCs w:val="22"/>
          <w:highlight w:val="yellow"/>
          <w:lang w:val="es-ES"/>
        </w:rPr>
      </w:pPr>
    </w:p>
    <w:p w14:paraId="7F2CE2BB" w14:textId="77777777" w:rsidR="00D00C7D" w:rsidRPr="00425FFF" w:rsidRDefault="00D00C7D" w:rsidP="00D56F44">
      <w:pPr>
        <w:spacing w:line="276" w:lineRule="auto"/>
        <w:jc w:val="right"/>
        <w:rPr>
          <w:rFonts w:ascii="Swis721 Cn BT" w:hAnsi="Swis721 Cn BT" w:cs="Calibri Light"/>
          <w:b/>
          <w:color w:val="008000"/>
          <w:sz w:val="22"/>
          <w:szCs w:val="22"/>
          <w:highlight w:val="yellow"/>
          <w:lang w:val="es-ES"/>
        </w:rPr>
      </w:pPr>
    </w:p>
    <w:p w14:paraId="11CB7A0B" w14:textId="0E15C90C" w:rsidR="001B1D92" w:rsidRPr="00E720DD" w:rsidRDefault="001B1D92" w:rsidP="00D56F44">
      <w:pPr>
        <w:spacing w:line="276" w:lineRule="auto"/>
        <w:jc w:val="center"/>
        <w:rPr>
          <w:rFonts w:ascii="Swis721 Cn BT" w:hAnsi="Swis721 Cn BT" w:cs="Calibri Light"/>
          <w:b/>
          <w:color w:val="000000" w:themeColor="text1"/>
          <w:sz w:val="22"/>
          <w:szCs w:val="22"/>
          <w:u w:val="single"/>
          <w:lang w:val="es-ES"/>
        </w:rPr>
      </w:pPr>
      <w:r w:rsidRPr="00E720DD">
        <w:rPr>
          <w:rFonts w:ascii="Swis721 Cn BT" w:hAnsi="Swis721 Cn BT" w:cs="Calibri Light"/>
          <w:b/>
          <w:color w:val="000000" w:themeColor="text1"/>
          <w:sz w:val="22"/>
          <w:szCs w:val="22"/>
          <w:u w:val="single"/>
          <w:lang w:val="es-ES"/>
        </w:rPr>
        <w:t>MEMORIA DESCRIPTIVA DE DRENAJE PLUVIAL</w:t>
      </w:r>
    </w:p>
    <w:bookmarkEnd w:id="0"/>
    <w:p w14:paraId="4615AA6C" w14:textId="44CE6BF7" w:rsidR="001B1D92" w:rsidRPr="00E720DD" w:rsidRDefault="001B1D92" w:rsidP="000F7A2A">
      <w:pPr>
        <w:pStyle w:val="Sangradetextonormal"/>
        <w:tabs>
          <w:tab w:val="left" w:pos="709"/>
          <w:tab w:val="left" w:pos="7368"/>
        </w:tabs>
        <w:spacing w:before="375" w:line="276" w:lineRule="auto"/>
        <w:ind w:left="284" w:right="101"/>
        <w:jc w:val="center"/>
        <w:rPr>
          <w:rFonts w:ascii="Swis721 Cn BT" w:hAnsi="Swis721 Cn BT" w:cs="Calibri Light"/>
          <w:b/>
          <w:color w:val="000000" w:themeColor="text1"/>
          <w:sz w:val="22"/>
          <w:szCs w:val="22"/>
        </w:rPr>
      </w:pPr>
      <w:r w:rsidRPr="00E720DD">
        <w:rPr>
          <w:rFonts w:ascii="Swis721 Cn BT" w:hAnsi="Swis721 Cn BT" w:cs="Calibri Light"/>
          <w:b/>
          <w:color w:val="000000" w:themeColor="text1"/>
          <w:sz w:val="22"/>
          <w:szCs w:val="22"/>
        </w:rPr>
        <w:t>INFORMACIÓN DEL PROYECTO</w:t>
      </w:r>
    </w:p>
    <w:p w14:paraId="4837D470" w14:textId="2FA94775"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rPr>
      </w:pPr>
      <w:r w:rsidRPr="00E720DD">
        <w:rPr>
          <w:rFonts w:ascii="Swis721 Cn BT" w:hAnsi="Swis721 Cn BT" w:cs="Calibri Light"/>
          <w:b/>
          <w:bCs/>
          <w:color w:val="000000" w:themeColor="text1"/>
          <w:sz w:val="22"/>
          <w:szCs w:val="22"/>
          <w:shd w:val="clear" w:color="auto" w:fill="FFFFFF"/>
        </w:rPr>
        <w:t xml:space="preserve">UNIDAD EJECUTORA </w:t>
      </w:r>
    </w:p>
    <w:p w14:paraId="76948EBE" w14:textId="60299A66" w:rsidR="008B1E13" w:rsidRPr="00E720DD" w:rsidRDefault="000F7A2A" w:rsidP="00E720DD">
      <w:pPr>
        <w:pStyle w:val="Sangradetextonormal"/>
        <w:tabs>
          <w:tab w:val="left" w:pos="709"/>
          <w:tab w:val="left" w:pos="9214"/>
        </w:tabs>
        <w:spacing w:line="276" w:lineRule="auto"/>
        <w:ind w:left="284" w:right="1029"/>
        <w:rPr>
          <w:rFonts w:ascii="Swis721 Cn BT" w:hAnsi="Swis721 Cn BT" w:cs="Calibri Light"/>
          <w:color w:val="000000" w:themeColor="text1"/>
          <w:sz w:val="22"/>
          <w:szCs w:val="22"/>
        </w:rPr>
      </w:pPr>
      <w:r w:rsidRPr="00E720DD">
        <w:rPr>
          <w:rFonts w:ascii="Swis721 Cn BT" w:hAnsi="Swis721 Cn BT" w:cs="Calibri Light"/>
          <w:color w:val="000000" w:themeColor="text1"/>
          <w:sz w:val="22"/>
          <w:szCs w:val="22"/>
        </w:rPr>
        <w:t>GERENCIA TERRITORIAL BAJO MAYO – TARAPOTO - GERENCIA DE INFRAESTRUCTURA</w:t>
      </w:r>
      <w:r w:rsidR="00361190" w:rsidRPr="00E720DD">
        <w:rPr>
          <w:rFonts w:ascii="Swis721 Cn BT" w:hAnsi="Swis721 Cn BT" w:cs="Calibri Light"/>
          <w:color w:val="000000" w:themeColor="text1"/>
          <w:sz w:val="22"/>
          <w:szCs w:val="22"/>
        </w:rPr>
        <w:t>.</w:t>
      </w:r>
    </w:p>
    <w:p w14:paraId="25C58228" w14:textId="77777777" w:rsidR="00E43691" w:rsidRPr="00E720DD" w:rsidRDefault="00E43691" w:rsidP="003767E8">
      <w:pPr>
        <w:pStyle w:val="Sangradetextonormal"/>
        <w:tabs>
          <w:tab w:val="left" w:pos="709"/>
          <w:tab w:val="left" w:pos="9214"/>
        </w:tabs>
        <w:spacing w:line="276" w:lineRule="auto"/>
        <w:ind w:left="284" w:right="1029"/>
        <w:jc w:val="right"/>
        <w:rPr>
          <w:rFonts w:ascii="Swis721 Cn BT" w:hAnsi="Swis721 Cn BT" w:cs="Calibri Light"/>
          <w:color w:val="000000" w:themeColor="text1"/>
          <w:sz w:val="22"/>
          <w:szCs w:val="22"/>
        </w:rPr>
      </w:pPr>
    </w:p>
    <w:p w14:paraId="36D73451" w14:textId="597D06D8"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rPr>
      </w:pPr>
      <w:r w:rsidRPr="00E720DD">
        <w:rPr>
          <w:rFonts w:ascii="Swis721 Cn BT" w:hAnsi="Swis721 Cn BT" w:cs="Calibri Light"/>
          <w:b/>
          <w:bCs/>
          <w:color w:val="000000" w:themeColor="text1"/>
          <w:sz w:val="22"/>
          <w:szCs w:val="22"/>
          <w:shd w:val="clear" w:color="auto" w:fill="FFFFFF"/>
        </w:rPr>
        <w:t xml:space="preserve">PROYECTO  </w:t>
      </w:r>
    </w:p>
    <w:p w14:paraId="725AA059" w14:textId="13B6495D" w:rsidR="00681B06" w:rsidRPr="00E720DD" w:rsidRDefault="00E720DD"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eastAsia="es-ES_tradnl"/>
        </w:rPr>
      </w:pPr>
      <w:r w:rsidRPr="00E720DD">
        <w:rPr>
          <w:rFonts w:ascii="Swis721 Cn BT" w:eastAsia="MS Mincho" w:hAnsi="Swis721 Cn BT" w:cs="Calibri Light"/>
          <w:color w:val="000000" w:themeColor="text1"/>
          <w:sz w:val="22"/>
          <w:szCs w:val="22"/>
          <w:lang w:eastAsia="es-ES_tradnl"/>
        </w:rPr>
        <w:t xml:space="preserve">CREACIÓN DEL SERVICIO DE PROTECCIÓN INTEGRAL A NIÑAS, NIÑOS Y </w:t>
      </w:r>
      <w:r w:rsidR="00473BAC" w:rsidRPr="00E720DD">
        <w:rPr>
          <w:rFonts w:ascii="Swis721 Cn BT" w:eastAsia="MS Mincho" w:hAnsi="Swis721 Cn BT" w:cs="Calibri Light"/>
          <w:color w:val="000000" w:themeColor="text1"/>
          <w:sz w:val="22"/>
          <w:szCs w:val="22"/>
          <w:lang w:eastAsia="es-ES_tradnl"/>
        </w:rPr>
        <w:t>ADOLESCENTES SIN CUIDADOS PARENTALES O EN RIESGO DE</w:t>
      </w:r>
      <w:r w:rsidRPr="00E720DD">
        <w:rPr>
          <w:rFonts w:ascii="Swis721 Cn BT" w:eastAsia="MS Mincho" w:hAnsi="Swis721 Cn BT" w:cs="Calibri Light"/>
          <w:color w:val="000000" w:themeColor="text1"/>
          <w:sz w:val="22"/>
          <w:szCs w:val="22"/>
          <w:lang w:eastAsia="es-ES_tradnl"/>
        </w:rPr>
        <w:t xml:space="preserve"> PERDERLOS EN CENTRO DE ACOGIDA RESIDENCIAL - MUJERES DISTRITO DE MORALES DE LA PROVINCIA DE SAN MARTIN DEL DEPARTAMENTO DE SAN MARTIN</w:t>
      </w:r>
      <w:r w:rsidR="001006F0" w:rsidRPr="00E720DD">
        <w:rPr>
          <w:rFonts w:ascii="Swis721 Cn BT" w:eastAsia="MS Mincho" w:hAnsi="Swis721 Cn BT" w:cs="Calibri Light"/>
          <w:color w:val="000000" w:themeColor="text1"/>
          <w:sz w:val="22"/>
          <w:szCs w:val="22"/>
          <w:lang w:eastAsia="es-ES_tradnl"/>
        </w:rPr>
        <w:t>.</w:t>
      </w:r>
    </w:p>
    <w:p w14:paraId="6A9BCD33" w14:textId="77777777" w:rsidR="001006F0" w:rsidRPr="00425FFF" w:rsidRDefault="001006F0"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highlight w:val="yellow"/>
          <w:shd w:val="clear" w:color="auto" w:fill="FFFFFF"/>
        </w:rPr>
      </w:pPr>
    </w:p>
    <w:p w14:paraId="3CA2728E" w14:textId="53F58FD5"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b/>
          <w:bCs/>
          <w:color w:val="000000" w:themeColor="text1"/>
          <w:sz w:val="22"/>
          <w:szCs w:val="22"/>
          <w:shd w:val="clear" w:color="auto" w:fill="FFFFFF"/>
          <w:lang w:val="pt-PT"/>
        </w:rPr>
      </w:pPr>
      <w:r w:rsidRPr="00E720DD">
        <w:rPr>
          <w:rFonts w:ascii="Swis721 Cn BT" w:hAnsi="Swis721 Cn BT" w:cs="Calibri Light"/>
          <w:b/>
          <w:bCs/>
          <w:color w:val="000000" w:themeColor="text1"/>
          <w:sz w:val="22"/>
          <w:szCs w:val="22"/>
          <w:shd w:val="clear" w:color="auto" w:fill="FFFFFF"/>
          <w:lang w:val="pt-PT"/>
        </w:rPr>
        <w:t xml:space="preserve">CÓDIGO ÚNICO DE INVERSIONES  </w:t>
      </w:r>
    </w:p>
    <w:p w14:paraId="337EF4BB" w14:textId="5D039190" w:rsidR="00681B06" w:rsidRPr="00E720DD" w:rsidRDefault="001006F0"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val="pt-PT" w:eastAsia="es-ES_tradnl"/>
        </w:rPr>
      </w:pPr>
      <w:r w:rsidRPr="00E720DD">
        <w:rPr>
          <w:rFonts w:ascii="Swis721 Cn BT" w:eastAsia="MS Mincho" w:hAnsi="Swis721 Cn BT" w:cs="Calibri Light"/>
          <w:color w:val="000000" w:themeColor="text1"/>
          <w:sz w:val="22"/>
          <w:szCs w:val="22"/>
          <w:lang w:val="pt-PT" w:eastAsia="es-ES_tradnl"/>
        </w:rPr>
        <w:t xml:space="preserve">CUI N° </w:t>
      </w:r>
      <w:r w:rsidR="00E720DD" w:rsidRPr="00E720DD">
        <w:rPr>
          <w:rFonts w:ascii="Swis721 Cn BT" w:eastAsia="MS Mincho" w:hAnsi="Swis721 Cn BT" w:cs="Calibri Light"/>
          <w:color w:val="000000" w:themeColor="text1"/>
          <w:sz w:val="22"/>
          <w:szCs w:val="22"/>
          <w:lang w:val="pt-PT" w:eastAsia="es-ES_tradnl"/>
        </w:rPr>
        <w:t>2717013</w:t>
      </w:r>
    </w:p>
    <w:p w14:paraId="041705EC" w14:textId="77777777" w:rsidR="001006F0" w:rsidRPr="00425FFF" w:rsidRDefault="001006F0" w:rsidP="0074380D">
      <w:pPr>
        <w:pStyle w:val="Sangradetextonormal"/>
        <w:tabs>
          <w:tab w:val="left" w:pos="709"/>
          <w:tab w:val="left" w:pos="9214"/>
        </w:tabs>
        <w:spacing w:line="276" w:lineRule="auto"/>
        <w:ind w:left="284" w:right="101"/>
        <w:rPr>
          <w:rFonts w:ascii="Swis721 Cn BT" w:hAnsi="Swis721 Cn BT" w:cs="Calibri Light"/>
          <w:b/>
          <w:color w:val="000000" w:themeColor="text1"/>
          <w:sz w:val="22"/>
          <w:szCs w:val="22"/>
          <w:highlight w:val="yellow"/>
          <w:shd w:val="clear" w:color="auto" w:fill="FFFFFF"/>
          <w:lang w:val="pt-PT"/>
        </w:rPr>
      </w:pPr>
    </w:p>
    <w:p w14:paraId="5F7F03F4" w14:textId="0A35C8A5" w:rsidR="001B1D92" w:rsidRPr="00AA788B" w:rsidRDefault="001B1D92" w:rsidP="0074380D">
      <w:pPr>
        <w:pStyle w:val="Sangradetextonormal"/>
        <w:tabs>
          <w:tab w:val="left" w:pos="709"/>
          <w:tab w:val="left" w:pos="9214"/>
        </w:tabs>
        <w:spacing w:line="276" w:lineRule="auto"/>
        <w:ind w:left="284" w:right="101"/>
        <w:rPr>
          <w:rFonts w:ascii="Swis721 Cn BT" w:hAnsi="Swis721 Cn BT" w:cs="Calibri Light"/>
          <w:b/>
          <w:color w:val="000000" w:themeColor="text1"/>
          <w:sz w:val="22"/>
          <w:szCs w:val="22"/>
          <w:shd w:val="clear" w:color="auto" w:fill="FFFFFF"/>
        </w:rPr>
      </w:pPr>
      <w:r w:rsidRPr="00AA788B">
        <w:rPr>
          <w:rFonts w:ascii="Swis721 Cn BT" w:hAnsi="Swis721 Cn BT" w:cs="Calibri Light"/>
          <w:b/>
          <w:color w:val="000000" w:themeColor="text1"/>
          <w:sz w:val="22"/>
          <w:szCs w:val="22"/>
          <w:shd w:val="clear" w:color="auto" w:fill="FFFFFF"/>
        </w:rPr>
        <w:t xml:space="preserve">INFORMACIÓN DE LA </w:t>
      </w:r>
      <w:r w:rsidR="000F7A2A" w:rsidRPr="00AA788B">
        <w:rPr>
          <w:rFonts w:ascii="Swis721 Cn BT" w:hAnsi="Swis721 Cn BT" w:cs="Calibri Light"/>
          <w:b/>
          <w:color w:val="000000" w:themeColor="text1"/>
          <w:sz w:val="22"/>
          <w:szCs w:val="22"/>
          <w:shd w:val="clear" w:color="auto" w:fill="FFFFFF"/>
        </w:rPr>
        <w:t>EDIFICACION</w:t>
      </w:r>
      <w:r w:rsidRPr="00AA788B">
        <w:rPr>
          <w:rFonts w:ascii="Swis721 Cn BT" w:hAnsi="Swis721 Cn BT" w:cs="Calibri Light"/>
          <w:b/>
          <w:color w:val="000000" w:themeColor="text1"/>
          <w:sz w:val="22"/>
          <w:szCs w:val="22"/>
          <w:shd w:val="clear" w:color="auto" w:fill="FFFFFF"/>
        </w:rPr>
        <w:t>.</w:t>
      </w:r>
    </w:p>
    <w:p w14:paraId="26C79F27" w14:textId="6B181616" w:rsidR="001B1D92" w:rsidRPr="00AA788B"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AA788B">
        <w:rPr>
          <w:rFonts w:ascii="Swis721 Cn BT" w:hAnsi="Swis721 Cn BT" w:cs="Calibri Light"/>
          <w:color w:val="000000" w:themeColor="text1"/>
          <w:sz w:val="22"/>
          <w:szCs w:val="22"/>
          <w:shd w:val="clear" w:color="auto" w:fill="FFFFFF"/>
        </w:rPr>
        <w:t>NOMBRE DE LA EDIFICACIÓN:</w:t>
      </w:r>
    </w:p>
    <w:p w14:paraId="6391D40D" w14:textId="22D77899" w:rsidR="00000151" w:rsidRPr="00AA788B" w:rsidRDefault="00000151" w:rsidP="0074380D">
      <w:pPr>
        <w:pStyle w:val="Sangradetextonormal"/>
        <w:tabs>
          <w:tab w:val="left" w:pos="709"/>
          <w:tab w:val="left" w:pos="9214"/>
        </w:tabs>
        <w:spacing w:line="276" w:lineRule="auto"/>
        <w:ind w:left="284" w:right="101"/>
        <w:rPr>
          <w:rFonts w:ascii="Swis721 Cn BT" w:eastAsia="MS Mincho" w:hAnsi="Swis721 Cn BT" w:cs="Calibri Light"/>
          <w:color w:val="000000" w:themeColor="text1"/>
          <w:sz w:val="22"/>
          <w:szCs w:val="22"/>
          <w:lang w:val="es-PE" w:eastAsia="es-ES_tradnl"/>
        </w:rPr>
      </w:pPr>
      <w:r w:rsidRPr="00AA788B">
        <w:rPr>
          <w:rFonts w:ascii="Swis721 Cn BT" w:eastAsia="MS Mincho" w:hAnsi="Swis721 Cn BT" w:cs="Calibri Light"/>
          <w:color w:val="000000" w:themeColor="text1"/>
          <w:sz w:val="22"/>
          <w:szCs w:val="22"/>
          <w:lang w:val="es-PE" w:eastAsia="es-ES_tradnl"/>
        </w:rPr>
        <w:t xml:space="preserve">CENTRO DE ACOGIDA RESIDENCIAL DE PROTECCIÓN </w:t>
      </w:r>
      <w:r w:rsidR="00DC0295" w:rsidRPr="00DC0295">
        <w:rPr>
          <w:rFonts w:ascii="Swis721 Cn BT" w:eastAsia="MS Mincho" w:hAnsi="Swis721 Cn BT" w:cs="Calibri Light"/>
          <w:color w:val="000000" w:themeColor="text1"/>
          <w:sz w:val="22"/>
          <w:szCs w:val="22"/>
          <w:lang w:val="es-PE" w:eastAsia="es-ES_tradnl"/>
        </w:rPr>
        <w:t>INTEGRAL A NIÑAS</w:t>
      </w:r>
      <w:r w:rsidR="009D11CE">
        <w:rPr>
          <w:rFonts w:ascii="Swis721 Cn BT" w:eastAsia="MS Mincho" w:hAnsi="Swis721 Cn BT" w:cs="Calibri Light"/>
          <w:color w:val="000000" w:themeColor="text1"/>
          <w:sz w:val="22"/>
          <w:szCs w:val="22"/>
          <w:lang w:val="es-PE" w:eastAsia="es-ES_tradnl"/>
        </w:rPr>
        <w:t xml:space="preserve"> </w:t>
      </w:r>
      <w:r w:rsidR="00DC0295" w:rsidRPr="00DC0295">
        <w:rPr>
          <w:rFonts w:ascii="Swis721 Cn BT" w:eastAsia="MS Mincho" w:hAnsi="Swis721 Cn BT" w:cs="Calibri Light"/>
          <w:color w:val="000000" w:themeColor="text1"/>
          <w:sz w:val="22"/>
          <w:szCs w:val="22"/>
          <w:lang w:val="es-PE" w:eastAsia="es-ES_tradnl"/>
        </w:rPr>
        <w:t>Y ADOLESCENTES SIN CUIDADOS PARENTALES O EN RIESGO DE PERDERLOS</w:t>
      </w:r>
    </w:p>
    <w:p w14:paraId="76F858A3" w14:textId="77777777" w:rsidR="001006F0" w:rsidRPr="00000151" w:rsidRDefault="001006F0"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highlight w:val="yellow"/>
          <w:lang w:val="es-PE"/>
        </w:rPr>
      </w:pPr>
    </w:p>
    <w:p w14:paraId="1D655A4C" w14:textId="3683B42A"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DEPARTAMENTO:</w:t>
      </w:r>
    </w:p>
    <w:p w14:paraId="159BF305" w14:textId="0737FE01"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SAN MARTIN</w:t>
      </w:r>
    </w:p>
    <w:p w14:paraId="0A182A68" w14:textId="77777777" w:rsidR="00E43691" w:rsidRPr="00E720DD" w:rsidRDefault="00E4369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p>
    <w:p w14:paraId="1AC6B9EC" w14:textId="52FDF94C"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PROVINCIA:</w:t>
      </w:r>
    </w:p>
    <w:p w14:paraId="21B3B30E" w14:textId="77777777" w:rsidR="009A2833" w:rsidRPr="00E720DD" w:rsidRDefault="009A2833" w:rsidP="009A2833">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SAN MARTIN</w:t>
      </w:r>
    </w:p>
    <w:p w14:paraId="43789A44" w14:textId="77777777" w:rsidR="00E43691" w:rsidRPr="00E720DD" w:rsidRDefault="00E4369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p>
    <w:p w14:paraId="1CECE60E" w14:textId="54FC9B14" w:rsidR="001B1D92" w:rsidRPr="00E720DD" w:rsidRDefault="000F7A2A"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hAnsi="Swis721 Cn BT" w:cs="Calibri Light"/>
          <w:color w:val="000000" w:themeColor="text1"/>
          <w:sz w:val="22"/>
          <w:szCs w:val="22"/>
          <w:shd w:val="clear" w:color="auto" w:fill="FFFFFF"/>
        </w:rPr>
        <w:t>DISTRITO:</w:t>
      </w:r>
    </w:p>
    <w:p w14:paraId="47CC6D41" w14:textId="49C05315" w:rsidR="00E43691" w:rsidRPr="00E720DD" w:rsidRDefault="00F02F21" w:rsidP="0074380D">
      <w:pPr>
        <w:pStyle w:val="Sangradetextonormal"/>
        <w:tabs>
          <w:tab w:val="left" w:pos="709"/>
          <w:tab w:val="left" w:pos="9214"/>
        </w:tabs>
        <w:spacing w:line="276" w:lineRule="auto"/>
        <w:ind w:left="284" w:right="101"/>
        <w:rPr>
          <w:rFonts w:ascii="Swis721 Cn BT" w:hAnsi="Swis721 Cn BT" w:cs="Calibri Light"/>
          <w:color w:val="000000" w:themeColor="text1"/>
          <w:sz w:val="22"/>
          <w:szCs w:val="22"/>
          <w:shd w:val="clear" w:color="auto" w:fill="FFFFFF"/>
        </w:rPr>
      </w:pPr>
      <w:r w:rsidRPr="00E720DD">
        <w:rPr>
          <w:rFonts w:ascii="Swis721 Cn BT" w:eastAsia="MS Mincho" w:hAnsi="Swis721 Cn BT" w:cs="Calibri Light"/>
          <w:color w:val="000000" w:themeColor="text1"/>
          <w:sz w:val="22"/>
          <w:szCs w:val="22"/>
          <w:lang w:eastAsia="es-ES_tradnl"/>
        </w:rPr>
        <w:t>MORALES</w:t>
      </w:r>
    </w:p>
    <w:p w14:paraId="1F443396" w14:textId="77777777" w:rsidR="00737E75" w:rsidRPr="00425FFF" w:rsidRDefault="00737E75" w:rsidP="0074380D">
      <w:pPr>
        <w:tabs>
          <w:tab w:val="left" w:pos="1522"/>
        </w:tabs>
        <w:spacing w:line="276" w:lineRule="auto"/>
        <w:jc w:val="both"/>
        <w:rPr>
          <w:rFonts w:ascii="Swis721 Cn BT" w:hAnsi="Swis721 Cn BT" w:cs="Calibri Light"/>
          <w:color w:val="000000" w:themeColor="text1"/>
          <w:sz w:val="22"/>
          <w:szCs w:val="22"/>
          <w:highlight w:val="yellow"/>
        </w:rPr>
      </w:pPr>
    </w:p>
    <w:p w14:paraId="57C62682" w14:textId="4566FFA6" w:rsidR="00737E75" w:rsidRPr="00425FFF" w:rsidRDefault="00737E75" w:rsidP="0074380D">
      <w:pPr>
        <w:tabs>
          <w:tab w:val="left" w:pos="1522"/>
        </w:tabs>
        <w:spacing w:line="276" w:lineRule="auto"/>
        <w:jc w:val="both"/>
        <w:rPr>
          <w:rFonts w:ascii="Swis721 Cn BT" w:hAnsi="Swis721 Cn BT" w:cs="Calibri Light"/>
          <w:color w:val="000000" w:themeColor="text1"/>
          <w:sz w:val="22"/>
          <w:szCs w:val="22"/>
          <w:highlight w:val="yellow"/>
        </w:rPr>
        <w:sectPr w:rsidR="00737E75" w:rsidRPr="00425FFF" w:rsidSect="00D56F44">
          <w:headerReference w:type="default" r:id="rId8"/>
          <w:footerReference w:type="default" r:id="rId9"/>
          <w:footerReference w:type="first" r:id="rId10"/>
          <w:pgSz w:w="11920" w:h="16840"/>
          <w:pgMar w:top="1560" w:right="1572" w:bottom="280" w:left="1680" w:header="709" w:footer="532"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pgNumType w:start="1"/>
          <w:cols w:space="720"/>
        </w:sectPr>
      </w:pPr>
    </w:p>
    <w:sdt>
      <w:sdtPr>
        <w:rPr>
          <w:rFonts w:ascii="Swis721 Cn BT" w:eastAsia="MS Mincho" w:hAnsi="Swis721 Cn BT" w:cs="Calibri Light"/>
          <w:b w:val="0"/>
          <w:bCs w:val="0"/>
          <w:color w:val="auto"/>
          <w:sz w:val="22"/>
          <w:szCs w:val="22"/>
          <w:highlight w:val="yellow"/>
          <w:lang w:val="es-ES" w:eastAsia="es-ES_tradnl"/>
        </w:rPr>
        <w:id w:val="-1801456586"/>
        <w:docPartObj>
          <w:docPartGallery w:val="Table of Contents"/>
          <w:docPartUnique/>
        </w:docPartObj>
      </w:sdtPr>
      <w:sdtContent>
        <w:p w14:paraId="5A16C5F9" w14:textId="5F3137E5" w:rsidR="00AC3796" w:rsidRPr="00D40325" w:rsidRDefault="00D40325">
          <w:pPr>
            <w:pStyle w:val="TtuloTDC"/>
            <w:rPr>
              <w:rFonts w:ascii="Swis721 Cn BT" w:hAnsi="Swis721 Cn BT" w:cs="Calibri Light"/>
              <w:color w:val="000000" w:themeColor="text1"/>
              <w:sz w:val="22"/>
              <w:szCs w:val="22"/>
            </w:rPr>
          </w:pPr>
          <w:r w:rsidRPr="00D40325">
            <w:rPr>
              <w:rFonts w:ascii="Swis721 Cn BT" w:hAnsi="Swis721 Cn BT" w:cs="Calibri Light"/>
              <w:color w:val="000000" w:themeColor="text1"/>
              <w:sz w:val="22"/>
              <w:szCs w:val="22"/>
              <w:lang w:val="es-ES"/>
            </w:rPr>
            <w:t>CONTENIDO</w:t>
          </w:r>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r w:rsidRPr="00425FFF">
            <w:rPr>
              <w:rFonts w:ascii="Swis721 Cn BT" w:hAnsi="Swis721 Cn BT" w:cs="Calibri Light"/>
              <w:sz w:val="22"/>
              <w:szCs w:val="22"/>
            </w:rPr>
            <w:fldChar w:fldCharType="begin"/>
          </w:r>
          <w:r w:rsidRPr="00425FFF">
            <w:rPr>
              <w:rFonts w:ascii="Swis721 Cn BT" w:hAnsi="Swis721 Cn BT" w:cs="Calibri Light"/>
              <w:sz w:val="22"/>
              <w:szCs w:val="22"/>
            </w:rPr>
            <w:instrText xml:space="preserve"> TOC \o "1-1" \h \z \u </w:instrText>
          </w:r>
          <w:r w:rsidRPr="00425FFF">
            <w:rPr>
              <w:rFonts w:ascii="Swis721 Cn BT" w:hAnsi="Swis721 Cn BT" w:cs="Calibri Light"/>
              <w:sz w:val="22"/>
              <w:szCs w:val="22"/>
            </w:rPr>
            <w:fldChar w:fldCharType="separate"/>
          </w:r>
          <w:hyperlink w:anchor="_Toc240989732" w:history="1">
            <w:r w:rsidRPr="00F858C2">
              <w:rPr>
                <w:rStyle w:val="Hipervnculo"/>
                <w:rFonts w:ascii="Swis721 Cn BT" w:hAnsi="Swis721 Cn BT" w:cs="Calibri Light"/>
                <w:noProof/>
              </w:rPr>
              <w:t>1.</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ANTECEDENTES DEL PROYECTO</w:t>
            </w:r>
            <w:r>
              <w:rPr>
                <w:noProof/>
                <w:webHidden/>
              </w:rPr>
              <w:tab/>
            </w:r>
            <w:r>
              <w:rPr>
                <w:noProof/>
                <w:webHidden/>
              </w:rPr>
              <w:fldChar w:fldCharType="begin"/>
            </w:r>
            <w:r>
              <w:rPr>
                <w:noProof/>
                <w:webHidden/>
              </w:rPr>
              <w:instrText xml:space="preserve"> PAGEREF _Toc240989732 \h </w:instrText>
            </w:r>
            <w:r>
              <w:rPr>
                <w:noProof/>
                <w:webHidden/>
              </w:rPr>
            </w:r>
            <w:r>
              <w:rPr>
                <w:noProof/>
                <w:webHidden/>
              </w:rPr>
              <w:fldChar w:fldCharType="separate"/>
            </w:r>
            <w:r>
              <w:rPr>
                <w:noProof/>
                <w:webHidden/>
              </w:rPr>
              <w:t>4</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240989733" w:history="1">
            <w:r w:rsidRPr="00F858C2">
              <w:rPr>
                <w:rStyle w:val="Hipervnculo"/>
                <w:rFonts w:ascii="Swis721 Cn BT" w:hAnsi="Swis721 Cn BT" w:cs="Calibri Light"/>
                <w:noProof/>
              </w:rPr>
              <w:t>2.</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UBICACIÓN DEL PROYECTO</w:t>
            </w:r>
            <w:r>
              <w:rPr>
                <w:noProof/>
                <w:webHidden/>
              </w:rPr>
              <w:tab/>
            </w:r>
            <w:r>
              <w:rPr>
                <w:noProof/>
                <w:webHidden/>
              </w:rPr>
              <w:fldChar w:fldCharType="begin"/>
            </w:r>
            <w:r>
              <w:rPr>
                <w:noProof/>
                <w:webHidden/>
              </w:rPr>
              <w:instrText xml:space="preserve"> PAGEREF _Toc240989733 \h </w:instrText>
            </w:r>
            <w:r>
              <w:rPr>
                <w:noProof/>
                <w:webHidden/>
              </w:rPr>
            </w:r>
            <w:r>
              <w:rPr>
                <w:noProof/>
                <w:webHidden/>
              </w:rPr>
              <w:fldChar w:fldCharType="separate"/>
            </w:r>
            <w:r>
              <w:rPr>
                <w:noProof/>
                <w:webHidden/>
              </w:rPr>
              <w:t>5</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3" w:history="1">
            <w:r w:rsidRPr="00F858C2">
              <w:rPr>
                <w:rStyle w:val="Hipervnculo"/>
                <w:rFonts w:ascii="Swis721 Cn BT" w:hAnsi="Swis721 Cn BT" w:cs="Calibri Light"/>
                <w:noProof/>
              </w:rPr>
              <w:t>3.</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FINALIDAD Y OBJETIVOS DEL PROYECTO</w:t>
            </w:r>
            <w:r>
              <w:rPr>
                <w:noProof/>
                <w:webHidden/>
              </w:rPr>
              <w:tab/>
            </w:r>
            <w:r>
              <w:rPr>
                <w:noProof/>
                <w:webHidden/>
              </w:rPr>
              <w:fldChar w:fldCharType="begin"/>
            </w:r>
            <w:r>
              <w:rPr>
                <w:noProof/>
                <w:webHidden/>
              </w:rPr>
              <w:instrText xml:space="preserve"> PAGEREF _TocDP03 \h </w:instrText>
            </w:r>
            <w:r>
              <w:rPr>
                <w:noProof/>
                <w:webHidden/>
              </w:rPr>
            </w:r>
            <w:r>
              <w:rPr>
                <w:noProof/>
                <w:webHidden/>
              </w:rPr>
              <w:fldChar w:fldCharType="separate"/>
            </w:r>
            <w:r>
              <w:rPr>
                <w:noProof/>
                <w:webHidden/>
              </w:rPr>
              <w:t>6</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4" w:history="1">
            <w:r w:rsidRPr="00F858C2">
              <w:rPr>
                <w:rStyle w:val="Hipervnculo"/>
                <w:rFonts w:ascii="Swis721 Cn BT" w:hAnsi="Swis721 Cn BT" w:cs="Calibri Light"/>
                <w:noProof/>
              </w:rPr>
              <w:t>4.</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SITUACIÓN ACTUAL</w:t>
            </w:r>
            <w:r>
              <w:rPr>
                <w:noProof/>
                <w:webHidden/>
              </w:rPr>
              <w:tab/>
            </w:r>
            <w:r>
              <w:rPr>
                <w:noProof/>
                <w:webHidden/>
              </w:rPr>
              <w:fldChar w:fldCharType="begin"/>
            </w:r>
            <w:r>
              <w:rPr>
                <w:noProof/>
                <w:webHidden/>
              </w:rPr>
              <w:instrText xml:space="preserve"> PAGEREF _TocDP04 \h </w:instrText>
            </w:r>
            <w:r>
              <w:rPr>
                <w:noProof/>
                <w:webHidden/>
              </w:rPr>
            </w:r>
            <w:r>
              <w:rPr>
                <w:noProof/>
                <w:webHidden/>
              </w:rPr>
              <w:fldChar w:fldCharType="separate"/>
            </w:r>
            <w:r>
              <w:rPr>
                <w:noProof/>
                <w:webHidden/>
              </w:rPr>
              <w:t>6</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5" w:history="1">
            <w:r w:rsidRPr="00F858C2">
              <w:rPr>
                <w:rStyle w:val="Hipervnculo"/>
                <w:rFonts w:ascii="Swis721 Cn BT" w:hAnsi="Swis721 Cn BT" w:cs="Calibri Light"/>
                <w:noProof/>
              </w:rPr>
              <w:t>5.</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PARÁMETROS Y CRITERIOS DE DISEÑO</w:t>
            </w:r>
            <w:r>
              <w:rPr>
                <w:noProof/>
                <w:webHidden/>
              </w:rPr>
              <w:tab/>
            </w:r>
            <w:r>
              <w:rPr>
                <w:noProof/>
                <w:webHidden/>
              </w:rPr>
              <w:fldChar w:fldCharType="begin"/>
            </w:r>
            <w:r>
              <w:rPr>
                <w:noProof/>
                <w:webHidden/>
              </w:rPr>
              <w:instrText xml:space="preserve"> PAGEREF _TocDP05 \h </w:instrText>
            </w:r>
            <w:r>
              <w:rPr>
                <w:noProof/>
                <w:webHidden/>
              </w:rPr>
            </w:r>
            <w:r>
              <w:rPr>
                <w:noProof/>
                <w:webHidden/>
              </w:rPr>
              <w:fldChar w:fldCharType="separate"/>
            </w:r>
            <w:r>
              <w:rPr>
                <w:noProof/>
                <w:webHidden/>
              </w:rPr>
              <w:t>7</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6" w:history="1">
            <w:r w:rsidRPr="00F858C2">
              <w:rPr>
                <w:rStyle w:val="Hipervnculo"/>
                <w:rFonts w:ascii="Swis721 Cn BT" w:hAnsi="Swis721 Cn BT" w:cs="Calibri Light"/>
                <w:noProof/>
              </w:rPr>
              <w:t>6.</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DESCRIPCIÓN DEL SISTEMA DE DRENAJE PLUVIAL</w:t>
            </w:r>
            <w:r>
              <w:rPr>
                <w:noProof/>
                <w:webHidden/>
              </w:rPr>
              <w:tab/>
            </w:r>
            <w:r>
              <w:rPr>
                <w:noProof/>
                <w:webHidden/>
              </w:rPr>
              <w:fldChar w:fldCharType="begin"/>
            </w:r>
            <w:r>
              <w:rPr>
                <w:noProof/>
                <w:webHidden/>
              </w:rPr>
              <w:instrText xml:space="preserve"> PAGEREF _TocDP06 \h </w:instrText>
            </w:r>
            <w:r>
              <w:rPr>
                <w:noProof/>
                <w:webHidden/>
              </w:rPr>
            </w:r>
            <w:r>
              <w:rPr>
                <w:noProof/>
                <w:webHidden/>
              </w:rPr>
              <w:fldChar w:fldCharType="separate"/>
            </w:r>
            <w:r>
              <w:rPr>
                <w:noProof/>
                <w:webHidden/>
              </w:rPr>
              <w:t>8</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7" w:history="1">
            <w:r w:rsidRPr="00F858C2">
              <w:rPr>
                <w:rStyle w:val="Hipervnculo"/>
                <w:rFonts w:ascii="Swis721 Cn BT" w:hAnsi="Swis721 Cn BT" w:cs="Calibri Light"/>
                <w:noProof/>
              </w:rPr>
              <w:t>7.</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COLECTOR PLUVIAL FRONTAL</w:t>
            </w:r>
            <w:r>
              <w:rPr>
                <w:noProof/>
                <w:webHidden/>
              </w:rPr>
              <w:tab/>
            </w:r>
            <w:r>
              <w:rPr>
                <w:noProof/>
                <w:webHidden/>
              </w:rPr>
              <w:fldChar w:fldCharType="begin"/>
            </w:r>
            <w:r>
              <w:rPr>
                <w:noProof/>
                <w:webHidden/>
              </w:rPr>
              <w:instrText xml:space="preserve"> PAGEREF _TocDP07 \h </w:instrText>
            </w:r>
            <w:r>
              <w:rPr>
                <w:noProof/>
                <w:webHidden/>
              </w:rPr>
            </w:r>
            <w:r>
              <w:rPr>
                <w:noProof/>
                <w:webHidden/>
              </w:rPr>
              <w:fldChar w:fldCharType="separate"/>
            </w:r>
            <w:r>
              <w:rPr>
                <w:noProof/>
                <w:webHidden/>
              </w:rPr>
              <w:t>12</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8" w:history="1">
            <w:r w:rsidRPr="00F858C2">
              <w:rPr>
                <w:rStyle w:val="Hipervnculo"/>
                <w:rFonts w:ascii="Swis721 Cn BT" w:hAnsi="Swis721 Cn BT" w:cs="Calibri Light"/>
                <w:noProof/>
              </w:rPr>
              <w:t>8.</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APORTES DE PROYECTOS COLINDANTES</w:t>
            </w:r>
            <w:r>
              <w:rPr>
                <w:noProof/>
                <w:webHidden/>
              </w:rPr>
              <w:tab/>
            </w:r>
            <w:r>
              <w:rPr>
                <w:noProof/>
                <w:webHidden/>
              </w:rPr>
              <w:fldChar w:fldCharType="begin"/>
            </w:r>
            <w:r>
              <w:rPr>
                <w:noProof/>
                <w:webHidden/>
              </w:rPr>
              <w:instrText xml:space="preserve"> PAGEREF _TocDP08 \h </w:instrText>
            </w:r>
            <w:r>
              <w:rPr>
                <w:noProof/>
                <w:webHidden/>
              </w:rPr>
            </w:r>
            <w:r>
              <w:rPr>
                <w:noProof/>
                <w:webHidden/>
              </w:rPr>
              <w:fldChar w:fldCharType="separate"/>
            </w:r>
            <w:r>
              <w:rPr>
                <w:noProof/>
                <w:webHidden/>
              </w:rPr>
              <w:t>17</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09" w:history="1">
            <w:r w:rsidRPr="00F858C2">
              <w:rPr>
                <w:rStyle w:val="Hipervnculo"/>
                <w:rFonts w:ascii="Swis721 Cn BT" w:hAnsi="Swis721 Cn BT" w:cs="Calibri Light"/>
                <w:noProof/>
              </w:rPr>
              <w:t>9.</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METAS FÍSICAS</w:t>
            </w:r>
            <w:r>
              <w:rPr>
                <w:noProof/>
                <w:webHidden/>
              </w:rPr>
              <w:tab/>
            </w:r>
            <w:r>
              <w:rPr>
                <w:noProof/>
                <w:webHidden/>
              </w:rPr>
              <w:fldChar w:fldCharType="begin"/>
            </w:r>
            <w:r>
              <w:rPr>
                <w:noProof/>
                <w:webHidden/>
              </w:rPr>
              <w:instrText xml:space="preserve"> PAGEREF _TocDP09 \h </w:instrText>
            </w:r>
            <w:r>
              <w:rPr>
                <w:noProof/>
                <w:webHidden/>
              </w:rPr>
            </w:r>
            <w:r>
              <w:rPr>
                <w:noProof/>
                <w:webHidden/>
              </w:rPr>
              <w:fldChar w:fldCharType="separate"/>
            </w:r>
            <w:r>
              <w:rPr>
                <w:noProof/>
                <w:webHidden/>
              </w:rPr>
              <w:t>18</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10" w:history="1">
            <w:r w:rsidRPr="00F858C2">
              <w:rPr>
                <w:rStyle w:val="Hipervnculo"/>
                <w:rFonts w:ascii="Swis721 Cn BT" w:hAnsi="Swis721 Cn BT" w:cs="Calibri Light"/>
                <w:noProof/>
              </w:rPr>
              <w:t>10.</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OPERACIÓN Y MANTENIMIENTO</w:t>
            </w:r>
            <w:r>
              <w:rPr>
                <w:noProof/>
                <w:webHidden/>
              </w:rPr>
              <w:tab/>
            </w:r>
            <w:r>
              <w:rPr>
                <w:noProof/>
                <w:webHidden/>
              </w:rPr>
              <w:fldChar w:fldCharType="begin"/>
            </w:r>
            <w:r>
              <w:rPr>
                <w:noProof/>
                <w:webHidden/>
              </w:rPr>
              <w:instrText xml:space="preserve"> PAGEREF _TocDP10 \h </w:instrText>
            </w:r>
            <w:r>
              <w:rPr>
                <w:noProof/>
                <w:webHidden/>
              </w:rPr>
            </w:r>
            <w:r>
              <w:rPr>
                <w:noProof/>
                <w:webHidden/>
              </w:rPr>
              <w:fldChar w:fldCharType="separate"/>
            </w:r>
            <w:r>
              <w:rPr>
                <w:noProof/>
                <w:webHidden/>
              </w:rPr>
              <w:t>20</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11" w:history="1">
            <w:r w:rsidRPr="00F858C2">
              <w:rPr>
                <w:rStyle w:val="Hipervnculo"/>
                <w:rFonts w:ascii="Swis721 Cn BT" w:hAnsi="Swis721 Cn BT" w:cs="Calibri Light"/>
                <w:noProof/>
              </w:rPr>
              <w:t>11.</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CONCLUSIONES</w:t>
            </w:r>
            <w:r>
              <w:rPr>
                <w:noProof/>
                <w:webHidden/>
              </w:rPr>
              <w:tab/>
            </w:r>
            <w:r>
              <w:rPr>
                <w:noProof/>
                <w:webHidden/>
              </w:rPr>
              <w:fldChar w:fldCharType="begin"/>
            </w:r>
            <w:r>
              <w:rPr>
                <w:noProof/>
                <w:webHidden/>
              </w:rPr>
              <w:instrText xml:space="preserve"> PAGEREF _TocDP11 \h </w:instrText>
            </w:r>
            <w:r>
              <w:rPr>
                <w:noProof/>
                <w:webHidden/>
              </w:rPr>
            </w:r>
            <w:r>
              <w:rPr>
                <w:noProof/>
                <w:webHidden/>
              </w:rPr>
              <w:fldChar w:fldCharType="separate"/>
            </w:r>
            <w:r>
              <w:rPr>
                <w:noProof/>
                <w:webHidden/>
              </w:rPr>
              <w:t>21</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12" w:history="1">
            <w:r w:rsidRPr="00F858C2">
              <w:rPr>
                <w:rStyle w:val="Hipervnculo"/>
                <w:rFonts w:ascii="Swis721 Cn BT" w:hAnsi="Swis721 Cn BT" w:cs="Calibri Light"/>
                <w:noProof/>
              </w:rPr>
              <w:t>12.</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RECOMENDACIONES</w:t>
            </w:r>
            <w:r>
              <w:rPr>
                <w:noProof/>
                <w:webHidden/>
              </w:rPr>
              <w:tab/>
            </w:r>
            <w:r>
              <w:rPr>
                <w:noProof/>
                <w:webHidden/>
              </w:rPr>
              <w:fldChar w:fldCharType="begin"/>
            </w:r>
            <w:r>
              <w:rPr>
                <w:noProof/>
                <w:webHidden/>
              </w:rPr>
              <w:instrText xml:space="preserve"> PAGEREF _TocDP12 \h </w:instrText>
            </w:r>
            <w:r>
              <w:rPr>
                <w:noProof/>
                <w:webHidden/>
              </w:rPr>
            </w:r>
            <w:r>
              <w:rPr>
                <w:noProof/>
                <w:webHidden/>
              </w:rPr>
              <w:fldChar w:fldCharType="separate"/>
            </w:r>
            <w:r>
              <w:rPr>
                <w:noProof/>
                <w:webHidden/>
              </w:rPr>
              <w:t>21</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13" w:history="1">
            <w:r w:rsidRPr="00F858C2">
              <w:rPr>
                <w:rStyle w:val="Hipervnculo"/>
                <w:rFonts w:ascii="Swis721 Cn BT" w:hAnsi="Swis721 Cn BT" w:cs="Calibri Light"/>
                <w:noProof/>
              </w:rPr>
              <w:t>13.</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RELACIÓN DE PLANOS</w:t>
            </w:r>
            <w:r>
              <w:rPr>
                <w:noProof/>
                <w:webHidden/>
              </w:rPr>
              <w:tab/>
            </w:r>
            <w:r>
              <w:rPr>
                <w:noProof/>
                <w:webHidden/>
              </w:rPr>
              <w:fldChar w:fldCharType="begin"/>
            </w:r>
            <w:r>
              <w:rPr>
                <w:noProof/>
                <w:webHidden/>
              </w:rPr>
              <w:instrText xml:space="preserve"> PAGEREF _TocDP13 \h </w:instrText>
            </w:r>
            <w:r>
              <w:rPr>
                <w:noProof/>
                <w:webHidden/>
              </w:rPr>
            </w:r>
            <w:r>
              <w:rPr>
                <w:noProof/>
                <w:webHidden/>
              </w:rPr>
              <w:fldChar w:fldCharType="separate"/>
            </w:r>
            <w:r>
              <w:rPr>
                <w:noProof/>
                <w:webHidden/>
              </w:rPr>
              <w:t>22</w:t>
            </w:r>
            <w:r>
              <w:rPr>
                <w:noProof/>
                <w:webHidden/>
              </w:rPr>
              <w:fldChar w:fldCharType="end"/>
            </w:r>
          </w:hyperlink>
        </w:p>
        <w:p w14:paraId="5C4F3D8B" w14:textId="629C38D0" w:rsidR="00D40325" w:rsidRDefault="00D40325">
          <w:pPr>
            <w:pStyle w:val="TDC1"/>
            <w:rPr>
              <w:rFonts w:asciiTheme="minorHAnsi" w:eastAsiaTheme="minorEastAsia" w:hAnsiTheme="minorHAnsi" w:cstheme="minorBidi"/>
              <w:noProof/>
              <w:kern w:val="2"/>
              <w:lang w:val="es-PE" w:eastAsia="es-PE"/>
              <w14:ligatures w14:val="standardContextual"/>
            </w:rPr>
          </w:pPr>
          <w:hyperlink w:anchor="_TocDP14" w:history="1">
            <w:r w:rsidRPr="00F858C2">
              <w:rPr>
                <w:rStyle w:val="Hipervnculo"/>
                <w:rFonts w:ascii="Swis721 Cn BT" w:hAnsi="Swis721 Cn BT" w:cs="Calibri Light"/>
                <w:noProof/>
              </w:rPr>
              <w:t>14.</w:t>
            </w:r>
            <w:r>
              <w:rPr>
                <w:rFonts w:asciiTheme="minorHAnsi" w:eastAsiaTheme="minorEastAsia" w:hAnsiTheme="minorHAnsi" w:cstheme="minorBidi"/>
                <w:noProof/>
                <w:kern w:val="2"/>
                <w:lang w:val="es-PE" w:eastAsia="es-PE"/>
                <w14:ligatures w14:val="standardContextual"/>
              </w:rPr>
              <w:tab/>
            </w:r>
            <w:r w:rsidRPr="00F858C2">
              <w:rPr>
                <w:rStyle w:val="Hipervnculo"/>
                <w:rFonts w:ascii="Swis721 Cn BT" w:hAnsi="Swis721 Cn BT" w:cs="Calibri Light"/>
                <w:noProof/>
              </w:rPr>
              <w:t>ANEXOS</w:t>
            </w:r>
            <w:r>
              <w:rPr>
                <w:noProof/>
                <w:webHidden/>
              </w:rPr>
              <w:tab/>
            </w:r>
            <w:r>
              <w:rPr>
                <w:noProof/>
                <w:webHidden/>
              </w:rPr>
              <w:fldChar w:fldCharType="begin"/>
            </w:r>
            <w:r>
              <w:rPr>
                <w:noProof/>
                <w:webHidden/>
              </w:rPr>
              <w:instrText xml:space="preserve"> PAGEREF _TocDP14 \h </w:instrText>
            </w:r>
            <w:r>
              <w:rPr>
                <w:noProof/>
                <w:webHidden/>
              </w:rPr>
            </w:r>
            <w:r>
              <w:rPr>
                <w:noProof/>
                <w:webHidden/>
              </w:rPr>
              <w:fldChar w:fldCharType="separate"/>
            </w:r>
            <w:r>
              <w:rPr>
                <w:noProof/>
                <w:webHidden/>
              </w:rPr>
              <w:t>23</w:t>
            </w:r>
            <w:r>
              <w:rPr>
                <w:noProof/>
                <w:webHidden/>
              </w:rPr>
              <w:fldChar w:fldCharType="end"/>
            </w:r>
          </w:hyperlink>
          <w:r w:rsidRPr="00425FFF">
            <w:rPr>
              <w:rFonts w:ascii="Swis721 Cn BT" w:hAnsi="Swis721 Cn BT" w:cs="Calibri Light"/>
              <w:sz w:val="22"/>
              <w:szCs w:val="22"/>
            </w:rPr>
            <w:fldChar w:fldCharType="end"/>
          </w:r>
        </w:p>
      </w:sdtContent>
    </w:sdt>
    <w:p w14:paraId="472DD185" w14:textId="23E50C01" w:rsidR="00D42A12" w:rsidRPr="00425FFF" w:rsidRDefault="00D42A12" w:rsidP="00AC3796">
      <w:pPr>
        <w:spacing w:line="276" w:lineRule="auto"/>
        <w:ind w:right="-284"/>
        <w:rPr>
          <w:rFonts w:ascii="Swis721 Cn BT" w:eastAsia="Century Gothic" w:hAnsi="Swis721 Cn BT" w:cs="Calibri Light"/>
          <w:color w:val="000000" w:themeColor="text1"/>
          <w:sz w:val="22"/>
          <w:szCs w:val="22"/>
          <w:highlight w:val="yellow"/>
        </w:rPr>
      </w:pPr>
    </w:p>
    <w:p w14:paraId="2B44D71C" w14:textId="250A41AE" w:rsidR="006932E1" w:rsidRPr="00425FFF" w:rsidRDefault="006932E1" w:rsidP="00AC3796">
      <w:pPr>
        <w:spacing w:line="276" w:lineRule="auto"/>
        <w:ind w:right="-284"/>
        <w:rPr>
          <w:rFonts w:ascii="Swis721 Cn BT" w:eastAsia="Century Gothic" w:hAnsi="Swis721 Cn BT" w:cs="Calibri Light"/>
          <w:color w:val="000000" w:themeColor="text1"/>
          <w:sz w:val="22"/>
          <w:szCs w:val="22"/>
          <w:highlight w:val="yellow"/>
        </w:rPr>
      </w:pPr>
    </w:p>
    <w:p w14:paraId="2AC9070B" w14:textId="47F822EC" w:rsidR="00511EC7" w:rsidRPr="00425FFF" w:rsidRDefault="00511EC7" w:rsidP="00AC3796">
      <w:pPr>
        <w:spacing w:after="200" w:line="276" w:lineRule="auto"/>
        <w:rPr>
          <w:rFonts w:ascii="Swis721 Cn BT" w:eastAsia="Century Gothic" w:hAnsi="Swis721 Cn BT" w:cs="Calibri Light"/>
          <w:color w:val="000000" w:themeColor="text1"/>
          <w:sz w:val="22"/>
          <w:szCs w:val="22"/>
          <w:highlight w:val="yellow"/>
        </w:rPr>
      </w:pPr>
      <w:r w:rsidRPr="00425FFF">
        <w:rPr>
          <w:rFonts w:ascii="Swis721 Cn BT" w:eastAsia="Century Gothic" w:hAnsi="Swis721 Cn BT" w:cs="Calibri Light"/>
          <w:color w:val="000000" w:themeColor="text1"/>
          <w:sz w:val="22"/>
          <w:szCs w:val="22"/>
          <w:highlight w:val="yellow"/>
        </w:rPr>
        <w:br w:type="page"/>
      </w:r>
    </w:p>
    <w:p w14:paraId="0283705E" w14:textId="6F76B350" w:rsidR="00C4642A" w:rsidRPr="00D97427" w:rsidRDefault="00C4642A" w:rsidP="0004536B">
      <w:pPr>
        <w:pStyle w:val="Ttulo1"/>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1" w:name="_Toc240989732"/>
      <w:r w:rsidRPr="00D97427">
        <w:rPr>
          <w:rFonts w:ascii="Swis721 Cn BT" w:hAnsi="Swis721 Cn BT" w:cs="Calibri Light"/>
          <w:color w:val="000000" w:themeColor="text1"/>
          <w:sz w:val="22"/>
          <w:szCs w:val="22"/>
        </w:rPr>
        <w:lastRenderedPageBreak/>
        <w:t>ANTECEDENTES DEL PROYECTO</w:t>
      </w:r>
      <w:bookmarkEnd w:id="1"/>
      <w:r w:rsidR="002F0B91" w:rsidRPr="00D97427">
        <w:rPr>
          <w:rFonts w:ascii="Swis721 Cn BT" w:hAnsi="Swis721 Cn BT" w:cs="Calibri Light"/>
          <w:color w:val="000000" w:themeColor="text1"/>
          <w:sz w:val="22"/>
          <w:szCs w:val="22"/>
        </w:rPr>
        <w:t xml:space="preserve"> </w:t>
      </w:r>
    </w:p>
    <w:p w14:paraId="18DCAA60" w14:textId="77777777" w:rsidR="00997788" w:rsidRPr="00D97427" w:rsidRDefault="00997788" w:rsidP="00943AE2">
      <w:pPr>
        <w:spacing w:line="276" w:lineRule="auto"/>
        <w:jc w:val="both"/>
        <w:rPr>
          <w:rFonts w:ascii="Swis721 Cn BT" w:hAnsi="Swis721 Cn BT" w:cs="Calibri Light"/>
          <w:b/>
          <w:bCs/>
          <w:color w:val="000000" w:themeColor="text1"/>
          <w:sz w:val="22"/>
          <w:szCs w:val="22"/>
        </w:rPr>
      </w:pPr>
    </w:p>
    <w:p w14:paraId="2251CBF8" w14:textId="4690482B" w:rsidR="00C4642A" w:rsidRPr="00D97427" w:rsidRDefault="00997788" w:rsidP="00CE321F">
      <w:pPr>
        <w:shd w:val="clear" w:color="auto" w:fill="F2F2F2" w:themeFill="background1" w:themeFillShade="F2"/>
        <w:spacing w:line="276" w:lineRule="auto"/>
        <w:jc w:val="both"/>
        <w:rPr>
          <w:rFonts w:ascii="Swis721 Cn BT" w:hAnsi="Swis721 Cn BT" w:cs="Calibri Light"/>
          <w:b/>
          <w:bCs/>
          <w:color w:val="000000" w:themeColor="text1"/>
          <w:sz w:val="22"/>
          <w:szCs w:val="22"/>
        </w:rPr>
      </w:pPr>
      <w:r w:rsidRPr="00D97427">
        <w:rPr>
          <w:rFonts w:ascii="Swis721 Cn BT" w:hAnsi="Swis721 Cn BT" w:cs="Calibri Light"/>
          <w:b/>
          <w:bCs/>
          <w:color w:val="000000" w:themeColor="text1"/>
          <w:sz w:val="22"/>
          <w:szCs w:val="22"/>
        </w:rPr>
        <w:t xml:space="preserve">1.1 </w:t>
      </w:r>
      <w:r w:rsidR="00C4642A" w:rsidRPr="00D97427">
        <w:rPr>
          <w:rFonts w:ascii="Swis721 Cn BT" w:hAnsi="Swis721 Cn BT" w:cs="Calibri Light"/>
          <w:b/>
          <w:bCs/>
          <w:color w:val="000000" w:themeColor="text1"/>
          <w:sz w:val="22"/>
          <w:szCs w:val="22"/>
        </w:rPr>
        <w:t>INTRODUCCI</w:t>
      </w:r>
      <w:r w:rsidR="00B27690">
        <w:rPr>
          <w:rFonts w:ascii="Swis721 Cn BT" w:hAnsi="Swis721 Cn BT" w:cs="Calibri Light"/>
          <w:b/>
          <w:bCs/>
          <w:color w:val="000000" w:themeColor="text1"/>
          <w:sz w:val="22"/>
          <w:szCs w:val="22"/>
        </w:rPr>
        <w:t>Ó</w:t>
      </w:r>
      <w:r w:rsidR="00C4642A" w:rsidRPr="00D97427">
        <w:rPr>
          <w:rFonts w:ascii="Swis721 Cn BT" w:hAnsi="Swis721 Cn BT" w:cs="Calibri Light"/>
          <w:b/>
          <w:bCs/>
          <w:color w:val="000000" w:themeColor="text1"/>
          <w:sz w:val="22"/>
          <w:szCs w:val="22"/>
        </w:rPr>
        <w:t xml:space="preserve">N </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La presente memoria descriptiva corresponde al sistema de drenaje pluvial del proyecto CREACIÓN DEL SERVICIO DE PROTECCIÓN INTEGRAL A NIÑAS, NIÑOS Y ADOLESCENTES SIN CUIDADOS PARENTALES O EN RIESGO DE PERDERLOS EN CENTRO DE ACOGIDA RESIDENCIAL - MUJERES DISTRITO DE MORALES DE LA PROVINCIA DE SAN MARTIN DEL DEPARTAMENTO DE SAN MARTIN Describe los componentes que captan, conducen y evacúan las aguas de lluvia de las cubiertas, veredas, patios y áreas libres del Centro de Acogida Residencial, desde los techos hasta la entrega final sobre la berma de la Carretera Oasis.</w:t>
      </w:r>
    </w:p>
    <w:p w14:paraId="344826EE"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El distrito de Morales presenta lluvias tropicales intensas y de corta duración. Sin un sistema adecuado, el escurrimiento sobre techos y pavimentos produciría empozamientos, humedad en muros y deterioro de pisos y accesos, con afectación de la seguridad y de la habitabilidad de la población acogida.</w:t>
      </w:r>
    </w:p>
    <w:p w14:paraId="59D067F9"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El sistema se ha dimensionado con los parámetros del Estudio Hidrológico y de Drenaje Pluvial del proyecto (estación CO “Tarapoto”, período de retorno de 25 años) y se desarrolla en el juego de 46 planos de drenaje pluvial, en las especificaciones técnicas y en el metrado del proyecto, con los cuales la presente memoria guarda correspondencia.</w:t>
      </w:r>
    </w:p>
    <w:p w14:paraId="27C65B75"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sidRPr="00DC74E5">
        <w:rPr>
          <w:rFonts w:ascii="Swis721 Cn BT" w:hAnsi="Swis721 Cn BT" w:cs="Calibri Light"/>
          <w:color w:val="000000" w:themeColor="text1"/>
          <w:sz w:val="22"/>
          <w:szCs w:val="22"/>
          <w:lang w:val="es-PE"/>
        </w:rPr>
        <w:t>Por la topografía del sector, el colector pluvial frontal del CAR Mujeres recibe además las aguas pluviales de dos proyectos colindantes ubicados aguas arriba: CAR Varones (CUI 2705619) y Hogar de Refugio Temporal para Mujeres Víctimas de Violencia (CUI 2675514). Sus caudales se consideran aportes externos y se toman como dato de sus respectivas memorias de cálculo.</w:t>
      </w:r>
    </w:p>
    <w:p w14:paraId="513B5F16" w14:textId="047FFDFA" w:rsidR="00794252" w:rsidRDefault="00DC74E5" w:rsidP="00DC74E5">
      <w:pPr>
        <w:spacing w:line="276" w:lineRule="auto"/>
        <w:jc w:val="both"/>
        <w:rPr>
          <w:rFonts w:ascii="Swis721 Cn BT" w:hAnsi="Swis721 Cn BT" w:cs="Calibri Light"/>
          <w:color w:val="000000" w:themeColor="text1"/>
          <w:sz w:val="22"/>
          <w:szCs w:val="22"/>
          <w:highlight w:val="yellow"/>
          <w:lang w:val="es-PE"/>
        </w:rPr>
      </w:pPr>
      <w:r w:rsidRPr="00DC74E5">
        <w:rPr>
          <w:rFonts w:ascii="Swis721 Cn BT" w:hAnsi="Swis721 Cn BT" w:cs="Calibri Light"/>
          <w:color w:val="000000" w:themeColor="text1"/>
          <w:sz w:val="22"/>
          <w:szCs w:val="22"/>
          <w:lang w:val="es-PE"/>
        </w:rPr>
        <w:t>El drenaje pluvial se ha diseñado con criterios de funcionamiento por gravedad, durabilidad, seguridad de los usuarios y facilidad de operación y mantenimiento, y queda íntegramente dentro del lindero del predio.</w:t>
      </w:r>
    </w:p>
    <w:p w14:paraId="480F6367" w14:textId="77777777" w:rsidR="000957D7" w:rsidRDefault="000957D7" w:rsidP="00794252">
      <w:pPr>
        <w:spacing w:line="276" w:lineRule="auto"/>
        <w:jc w:val="both"/>
        <w:rPr>
          <w:rFonts w:ascii="Swis721 Cn BT" w:hAnsi="Swis721 Cn BT" w:cs="Calibri Light"/>
          <w:color w:val="000000" w:themeColor="text1"/>
          <w:sz w:val="22"/>
          <w:szCs w:val="22"/>
          <w:highlight w:val="yellow"/>
          <w:lang w:val="es-PE"/>
        </w:rPr>
      </w:pPr>
    </w:p>
    <w:p w14:paraId="72ACE92D" w14:textId="63BDBE6B" w:rsidR="000957D7" w:rsidRPr="00A5774E" w:rsidRDefault="000957D7" w:rsidP="00794252">
      <w:pPr>
        <w:spacing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highlight w:val="yellow"/>
          <w:lang w:val="es-PE"/>
        </w:rPr>
        <w:br w:type="page"/>
      </w:r>
    </w:p>
    <w:p w14:paraId="6B70D467" w14:textId="05B221D6" w:rsidR="00C4642A" w:rsidRPr="00A5774E" w:rsidRDefault="00997788" w:rsidP="00CE321F">
      <w:pPr>
        <w:shd w:val="clear" w:color="auto" w:fill="F2F2F2" w:themeFill="background1" w:themeFillShade="F2"/>
        <w:spacing w:line="276" w:lineRule="auto"/>
        <w:jc w:val="both"/>
        <w:rPr>
          <w:rFonts w:ascii="Swis721 Cn BT" w:hAnsi="Swis721 Cn BT" w:cs="Calibri Light"/>
          <w:b/>
          <w:bCs/>
          <w:color w:val="000000" w:themeColor="text1"/>
          <w:sz w:val="22"/>
          <w:szCs w:val="22"/>
        </w:rPr>
      </w:pPr>
      <w:r w:rsidRPr="00A5774E">
        <w:rPr>
          <w:rFonts w:ascii="Swis721 Cn BT" w:hAnsi="Swis721 Cn BT" w:cs="Calibri Light"/>
          <w:b/>
          <w:bCs/>
          <w:color w:val="000000" w:themeColor="text1"/>
          <w:sz w:val="22"/>
          <w:szCs w:val="22"/>
        </w:rPr>
        <w:lastRenderedPageBreak/>
        <w:t xml:space="preserve">1.2 </w:t>
      </w:r>
      <w:r w:rsidR="00C4642A" w:rsidRPr="00A5774E">
        <w:rPr>
          <w:rFonts w:ascii="Swis721 Cn BT" w:hAnsi="Swis721 Cn BT" w:cs="Calibri Light"/>
          <w:b/>
          <w:bCs/>
          <w:color w:val="000000" w:themeColor="text1"/>
          <w:sz w:val="22"/>
          <w:szCs w:val="22"/>
        </w:rPr>
        <w:t>NORMAS APLICABLES</w:t>
      </w:r>
    </w:p>
    <w:p w14:paraId="1EDEA701" w14:textId="77777777" w:rsidR="00CE321F" w:rsidRPr="00A5774E" w:rsidRDefault="00CE321F" w:rsidP="00943AE2">
      <w:pPr>
        <w:spacing w:line="276" w:lineRule="auto"/>
        <w:jc w:val="both"/>
        <w:rPr>
          <w:rFonts w:ascii="Swis721 Cn BT" w:hAnsi="Swis721 Cn BT" w:cs="Calibri Light"/>
          <w:b/>
          <w:bCs/>
          <w:color w:val="000000" w:themeColor="text1"/>
          <w:sz w:val="22"/>
          <w:szCs w:val="22"/>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Reglamento Nacional de Edificaciones, D.S. N.° 011-2006-VIVIENDA y modificatorias.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Norma Técnica </w:t>
      </w:r>
      <w:r>
        <w:rPr>
          <w:rFonts w:ascii="Swis721 Cn BT" w:hAnsi="Swis721 Cn BT" w:cs="Calibri Light"/>
          <w:b/>
          <w:bCs/>
          <w:color w:val="000000" w:themeColor="text1"/>
          <w:sz w:val="22"/>
          <w:szCs w:val="22"/>
        </w:rPr>
        <w:t xml:space="preserve">CE.040 “Drenaje Pluvial”</w:t>
      </w:r>
      <w:r>
        <w:rPr>
          <w:rFonts w:ascii="Swis721 Cn BT" w:hAnsi="Swis721 Cn BT" w:cs="Calibri Light"/>
          <w:color w:val="000000" w:themeColor="text1"/>
          <w:sz w:val="22"/>
          <w:szCs w:val="22"/>
        </w:rPr>
        <w:t xml:space="preserve">, aprobada mediante R.M. N.° 126-2021-VIVIENDA.</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Norma </w:t>
      </w:r>
      <w:r>
        <w:rPr>
          <w:rFonts w:ascii="Swis721 Cn BT" w:hAnsi="Swis721 Cn BT" w:cs="Calibri Light"/>
          <w:b/>
          <w:bCs/>
          <w:color w:val="000000" w:themeColor="text1"/>
          <w:sz w:val="22"/>
          <w:szCs w:val="22"/>
        </w:rPr>
        <w:t xml:space="preserve">IS.010</w:t>
      </w:r>
      <w:r>
        <w:rPr>
          <w:rFonts w:ascii="Swis721 Cn BT" w:hAnsi="Swis721 Cn BT" w:cs="Calibri Light"/>
          <w:color w:val="000000" w:themeColor="text1"/>
          <w:sz w:val="22"/>
          <w:szCs w:val="22"/>
        </w:rPr>
        <w:t xml:space="preserve"> “Instalaciones Sanitarias para Edificaciones”.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Norma </w:t>
      </w:r>
      <w:r>
        <w:rPr>
          <w:rFonts w:ascii="Swis721 Cn BT" w:hAnsi="Swis721 Cn BT" w:cs="Calibri Light"/>
          <w:b/>
          <w:bCs/>
          <w:color w:val="000000" w:themeColor="text1"/>
          <w:sz w:val="22"/>
          <w:szCs w:val="22"/>
        </w:rPr>
        <w:t xml:space="preserve">E.020</w:t>
      </w:r>
      <w:r>
        <w:rPr>
          <w:rFonts w:ascii="Swis721 Cn BT" w:hAnsi="Swis721 Cn BT" w:cs="Calibri Light"/>
          <w:color w:val="000000" w:themeColor="text1"/>
          <w:sz w:val="22"/>
          <w:szCs w:val="22"/>
        </w:rPr>
        <w:t xml:space="preserve"> “Cargas”.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Norma </w:t>
      </w:r>
      <w:r>
        <w:rPr>
          <w:rFonts w:ascii="Swis721 Cn BT" w:hAnsi="Swis721 Cn BT" w:cs="Calibri Light"/>
          <w:b/>
          <w:bCs/>
          <w:color w:val="000000" w:themeColor="text1"/>
          <w:sz w:val="22"/>
          <w:szCs w:val="22"/>
        </w:rPr>
        <w:t xml:space="preserve">E.050</w:t>
      </w:r>
      <w:r>
        <w:rPr>
          <w:rFonts w:ascii="Swis721 Cn BT" w:hAnsi="Swis721 Cn BT" w:cs="Calibri Light"/>
          <w:color w:val="000000" w:themeColor="text1"/>
          <w:sz w:val="22"/>
          <w:szCs w:val="22"/>
        </w:rPr>
        <w:t xml:space="preserve"> “Suelos y Cimentaciones”.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Norma </w:t>
      </w:r>
      <w:r>
        <w:rPr>
          <w:rFonts w:ascii="Swis721 Cn BT" w:hAnsi="Swis721 Cn BT" w:cs="Calibri Light"/>
          <w:b/>
          <w:bCs/>
          <w:color w:val="000000" w:themeColor="text1"/>
          <w:sz w:val="22"/>
          <w:szCs w:val="22"/>
        </w:rPr>
        <w:t xml:space="preserve">E.060</w:t>
      </w:r>
      <w:r>
        <w:rPr>
          <w:rFonts w:ascii="Swis721 Cn BT" w:hAnsi="Swis721 Cn BT" w:cs="Calibri Light"/>
          <w:color w:val="000000" w:themeColor="text1"/>
          <w:sz w:val="22"/>
          <w:szCs w:val="22"/>
        </w:rPr>
        <w:t xml:space="preserve"> “Concreto Armado”.</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Manual de Hidrología, Hidráulica y Drenaje del Ministerio de Transportes y Comunicaciones (referencia metodológica complementaria).</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AASHTO LRFD Bridge Design Specifications, para las cargas de rueda en los cruces vehiculares del colector.</w:t>
      </w:r>
    </w:p>
    <w:p w14:paraId="3EED4D7D" w14:textId="556CD0A8" w:rsidR="008D0692" w:rsidRPr="00A5774E" w:rsidRDefault="00C4642A" w:rsidP="0004536B">
      <w:pPr>
        <w:pStyle w:val="Ttulo1"/>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2" w:name="_Toc240989733"/>
      <w:r w:rsidRPr="00A5774E">
        <w:rPr>
          <w:rFonts w:ascii="Swis721 Cn BT" w:hAnsi="Swis721 Cn BT" w:cs="Calibri Light"/>
          <w:color w:val="000000" w:themeColor="text1"/>
          <w:sz w:val="22"/>
          <w:szCs w:val="22"/>
        </w:rPr>
        <w:t>UBICACIÓN DEL PROYECTO</w:t>
      </w:r>
      <w:bookmarkEnd w:id="2"/>
    </w:p>
    <w:p w14:paraId="58DDB2DB" w14:textId="77777777" w:rsidR="00CE321F" w:rsidRPr="00425FFF" w:rsidRDefault="00CE321F" w:rsidP="00CE321F">
      <w:pPr>
        <w:rPr>
          <w:rFonts w:ascii="Swis721 Cn BT" w:hAnsi="Swis721 Cn BT" w:cs="Calibri Light"/>
          <w:sz w:val="22"/>
          <w:szCs w:val="22"/>
          <w:highlight w:val="yellow"/>
        </w:rPr>
      </w:pPr>
    </w:p>
    <w:p w14:paraId="58053D32" w14:textId="53291DFF" w:rsidR="00F22280" w:rsidRPr="004D4579" w:rsidRDefault="00A023CC" w:rsidP="00A56914">
      <w:pPr>
        <w:spacing w:line="276" w:lineRule="auto"/>
        <w:ind w:left="284"/>
        <w:jc w:val="both"/>
        <w:rPr>
          <w:rFonts w:ascii="Swis721 Cn BT" w:hAnsi="Swis721 Cn BT" w:cs="Calibri Light"/>
          <w:color w:val="000000" w:themeColor="text1"/>
          <w:sz w:val="22"/>
          <w:szCs w:val="22"/>
          <w:lang w:val="es-PE"/>
        </w:rPr>
      </w:pPr>
      <w:r w:rsidRPr="004D4579">
        <w:rPr>
          <w:rFonts w:ascii="Swis721 Cn BT" w:hAnsi="Swis721 Cn BT" w:cs="Calibri Light"/>
          <w:b/>
          <w:bCs/>
          <w:color w:val="000000" w:themeColor="text1"/>
          <w:sz w:val="22"/>
          <w:szCs w:val="22"/>
          <w:lang w:val="es-PE"/>
        </w:rPr>
        <w:t xml:space="preserve">EXPEDIENTE TÉCNICO DE PI: </w:t>
      </w:r>
      <w:r w:rsidR="004D4579" w:rsidRPr="004D4579">
        <w:rPr>
          <w:rFonts w:ascii="Swis721 Cn BT" w:hAnsi="Swis721 Cn BT" w:cs="Calibri Light"/>
          <w:b/>
          <w:bCs/>
          <w:color w:val="000000" w:themeColor="text1"/>
          <w:sz w:val="22"/>
          <w:szCs w:val="22"/>
          <w:lang w:val="es-PE"/>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r w:rsidR="00A56914" w:rsidRPr="004D4579">
        <w:rPr>
          <w:rFonts w:ascii="Swis721 Cn BT" w:hAnsi="Swis721 Cn BT" w:cs="Calibri Light"/>
          <w:b/>
          <w:bCs/>
          <w:color w:val="000000" w:themeColor="text1"/>
          <w:sz w:val="22"/>
          <w:szCs w:val="22"/>
          <w:lang w:val="es-PE"/>
        </w:rPr>
        <w:t xml:space="preserve">, </w:t>
      </w:r>
      <w:r w:rsidR="00C4642A" w:rsidRPr="004D4579">
        <w:rPr>
          <w:rFonts w:ascii="Swis721 Cn BT" w:hAnsi="Swis721 Cn BT" w:cs="Calibri Light"/>
          <w:color w:val="000000" w:themeColor="text1"/>
          <w:sz w:val="22"/>
          <w:szCs w:val="22"/>
          <w:lang w:val="es-PE"/>
        </w:rPr>
        <w:t>se encuentra ubicado en:</w:t>
      </w:r>
    </w:p>
    <w:p w14:paraId="0C8FD965" w14:textId="77777777" w:rsidR="00A023CC" w:rsidRPr="00425FFF" w:rsidRDefault="00A023CC" w:rsidP="00A56914">
      <w:pPr>
        <w:spacing w:line="276" w:lineRule="auto"/>
        <w:ind w:left="284"/>
        <w:jc w:val="both"/>
        <w:rPr>
          <w:rFonts w:ascii="Swis721 Cn BT" w:hAnsi="Swis721 Cn BT" w:cs="Calibri Light"/>
          <w:b/>
          <w:bCs/>
          <w:color w:val="000000" w:themeColor="text1"/>
          <w:sz w:val="22"/>
          <w:szCs w:val="22"/>
          <w:highlight w:val="yellow"/>
          <w:lang w:val="es-PE"/>
        </w:rPr>
      </w:pPr>
    </w:p>
    <w:p w14:paraId="61C7D823" w14:textId="37B45242" w:rsidR="00CA152F" w:rsidRPr="00B23DCB" w:rsidRDefault="007C3B36">
      <w:pPr>
        <w:numPr>
          <w:ilvl w:val="0"/>
          <w:numId w:val="5"/>
        </w:numPr>
        <w:ind w:left="567" w:hanging="283"/>
        <w:jc w:val="both"/>
        <w:rPr>
          <w:rFonts w:ascii="Swis721 Cn BT" w:hAnsi="Swis721 Cn BT" w:cs="Calibri Light"/>
          <w:color w:val="000000" w:themeColor="text1"/>
          <w:sz w:val="22"/>
          <w:szCs w:val="22"/>
        </w:rPr>
      </w:pPr>
      <w:r w:rsidRPr="00B23DCB">
        <w:rPr>
          <w:rFonts w:ascii="Swis721 Cn BT" w:hAnsi="Swis721 Cn BT" w:cs="Calibri Light"/>
          <w:color w:val="000000" w:themeColor="text1"/>
          <w:sz w:val="22"/>
          <w:szCs w:val="22"/>
        </w:rPr>
        <w:t>REGION:</w:t>
      </w:r>
      <w:r w:rsidR="00C4642A" w:rsidRPr="00B23DCB">
        <w:rPr>
          <w:rFonts w:ascii="Swis721 Cn BT" w:hAnsi="Swis721 Cn BT" w:cs="Calibri Light"/>
          <w:color w:val="000000" w:themeColor="text1"/>
          <w:sz w:val="22"/>
          <w:szCs w:val="22"/>
        </w:rPr>
        <w:t xml:space="preserve"> </w:t>
      </w:r>
      <w:r w:rsidRPr="00B23DCB">
        <w:rPr>
          <w:rFonts w:ascii="Swis721 Cn BT" w:hAnsi="Swis721 Cn BT" w:cs="Calibri Light"/>
          <w:color w:val="000000" w:themeColor="text1"/>
          <w:sz w:val="22"/>
          <w:szCs w:val="22"/>
        </w:rPr>
        <w:t xml:space="preserve"> San Martin</w:t>
      </w:r>
      <w:r w:rsidR="009304F2" w:rsidRPr="00B23DCB">
        <w:rPr>
          <w:rFonts w:ascii="Swis721 Cn BT" w:hAnsi="Swis721 Cn BT" w:cs="Calibri Light"/>
          <w:color w:val="000000" w:themeColor="text1"/>
          <w:sz w:val="22"/>
          <w:szCs w:val="22"/>
        </w:rPr>
        <w:t>.</w:t>
      </w:r>
      <w:r w:rsidR="00A023CC" w:rsidRPr="00B23DCB">
        <w:rPr>
          <w:rFonts w:ascii="Swis721 Cn BT" w:hAnsi="Swis721 Cn BT" w:cs="Calibri Light"/>
          <w:color w:val="000000" w:themeColor="text1"/>
          <w:sz w:val="22"/>
          <w:szCs w:val="22"/>
        </w:rPr>
        <w:t xml:space="preserve"> </w:t>
      </w:r>
    </w:p>
    <w:p w14:paraId="41885F35" w14:textId="3FA3972D" w:rsidR="00C4642A" w:rsidRPr="00B23DCB" w:rsidRDefault="007C3B36">
      <w:pPr>
        <w:numPr>
          <w:ilvl w:val="0"/>
          <w:numId w:val="5"/>
        </w:numPr>
        <w:ind w:left="567" w:hanging="283"/>
        <w:jc w:val="both"/>
        <w:rPr>
          <w:rFonts w:ascii="Swis721 Cn BT" w:hAnsi="Swis721 Cn BT" w:cs="Calibri Light"/>
          <w:color w:val="000000" w:themeColor="text1"/>
          <w:sz w:val="22"/>
          <w:szCs w:val="22"/>
        </w:rPr>
      </w:pPr>
      <w:r w:rsidRPr="00B23DCB">
        <w:rPr>
          <w:rFonts w:ascii="Swis721 Cn BT" w:hAnsi="Swis721 Cn BT" w:cs="Calibri Light"/>
          <w:color w:val="000000" w:themeColor="text1"/>
          <w:sz w:val="22"/>
          <w:szCs w:val="22"/>
        </w:rPr>
        <w:t>PROVINCIA:</w:t>
      </w:r>
      <w:r w:rsidR="00C4642A" w:rsidRPr="00B23DCB">
        <w:rPr>
          <w:rFonts w:ascii="Swis721 Cn BT" w:hAnsi="Swis721 Cn BT" w:cs="Calibri Light"/>
          <w:color w:val="000000" w:themeColor="text1"/>
          <w:sz w:val="22"/>
          <w:szCs w:val="22"/>
        </w:rPr>
        <w:t xml:space="preserve"> </w:t>
      </w:r>
      <w:r w:rsidR="009F5AEF" w:rsidRPr="00B23DCB">
        <w:rPr>
          <w:rFonts w:ascii="Swis721 Cn BT" w:hAnsi="Swis721 Cn BT" w:cs="Calibri Light"/>
          <w:color w:val="000000" w:themeColor="text1"/>
          <w:sz w:val="22"/>
          <w:szCs w:val="22"/>
        </w:rPr>
        <w:t>San Martin.</w:t>
      </w:r>
    </w:p>
    <w:p w14:paraId="3F275B3C" w14:textId="6FAD0A9B" w:rsidR="00737E75" w:rsidRPr="00262974" w:rsidRDefault="007C3B36">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DISTRITO:</w:t>
      </w:r>
      <w:r w:rsidR="00C4642A" w:rsidRPr="00262974">
        <w:rPr>
          <w:rFonts w:ascii="Swis721 Cn BT" w:hAnsi="Swis721 Cn BT" w:cs="Calibri Light"/>
          <w:color w:val="000000" w:themeColor="text1"/>
          <w:sz w:val="22"/>
          <w:szCs w:val="22"/>
        </w:rPr>
        <w:t xml:space="preserve"> </w:t>
      </w:r>
      <w:r w:rsidRPr="00262974">
        <w:rPr>
          <w:rFonts w:ascii="Swis721 Cn BT" w:hAnsi="Swis721 Cn BT" w:cs="Calibri Light"/>
          <w:color w:val="000000" w:themeColor="text1"/>
          <w:sz w:val="22"/>
          <w:szCs w:val="22"/>
        </w:rPr>
        <w:t xml:space="preserve"> </w:t>
      </w:r>
      <w:r w:rsidR="00F02F21" w:rsidRPr="00262974">
        <w:rPr>
          <w:rFonts w:ascii="Swis721 Cn BT" w:hAnsi="Swis721 Cn BT" w:cs="Calibri Light"/>
          <w:color w:val="000000" w:themeColor="text1"/>
          <w:sz w:val="22"/>
          <w:szCs w:val="22"/>
          <w:lang w:val="es-PE"/>
        </w:rPr>
        <w:t>Morales</w:t>
      </w:r>
      <w:r w:rsidR="00A023CC" w:rsidRPr="00262974">
        <w:rPr>
          <w:rFonts w:ascii="Swis721 Cn BT" w:hAnsi="Swis721 Cn BT" w:cs="Calibri Light"/>
          <w:color w:val="000000" w:themeColor="text1"/>
          <w:sz w:val="22"/>
          <w:szCs w:val="22"/>
          <w:lang w:val="es-PE"/>
        </w:rPr>
        <w:t>.</w:t>
      </w:r>
    </w:p>
    <w:p w14:paraId="0F1EAC27" w14:textId="1114CD23" w:rsidR="007C3B36" w:rsidRPr="00262974" w:rsidRDefault="00C4642A">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 xml:space="preserve">REGION </w:t>
      </w:r>
      <w:r w:rsidR="007C3B36" w:rsidRPr="00262974">
        <w:rPr>
          <w:rFonts w:ascii="Swis721 Cn BT" w:hAnsi="Swis721 Cn BT" w:cs="Calibri Light"/>
          <w:color w:val="000000" w:themeColor="text1"/>
          <w:sz w:val="22"/>
          <w:szCs w:val="22"/>
        </w:rPr>
        <w:t>NATURAL:</w:t>
      </w:r>
      <w:r w:rsidRPr="00262974">
        <w:rPr>
          <w:rFonts w:ascii="Swis721 Cn BT" w:hAnsi="Swis721 Cn BT" w:cs="Calibri Light"/>
          <w:color w:val="000000" w:themeColor="text1"/>
          <w:sz w:val="22"/>
          <w:szCs w:val="22"/>
        </w:rPr>
        <w:t xml:space="preserve"> </w:t>
      </w:r>
      <w:r w:rsidR="007C3B36" w:rsidRPr="00262974">
        <w:rPr>
          <w:rFonts w:ascii="Swis721 Cn BT" w:hAnsi="Swis721 Cn BT" w:cs="Calibri Light"/>
          <w:color w:val="000000" w:themeColor="text1"/>
          <w:sz w:val="22"/>
          <w:szCs w:val="22"/>
        </w:rPr>
        <w:t>Selva</w:t>
      </w:r>
      <w:r w:rsidR="009304F2" w:rsidRPr="00262974">
        <w:rPr>
          <w:rFonts w:ascii="Swis721 Cn BT" w:hAnsi="Swis721 Cn BT" w:cs="Calibri Light"/>
          <w:color w:val="000000" w:themeColor="text1"/>
          <w:sz w:val="22"/>
          <w:szCs w:val="22"/>
        </w:rPr>
        <w:t>.</w:t>
      </w:r>
    </w:p>
    <w:p w14:paraId="07FD1D4C" w14:textId="47A9A6B0" w:rsidR="00A97E7C" w:rsidRPr="00262974" w:rsidRDefault="007C3B36">
      <w:pPr>
        <w:numPr>
          <w:ilvl w:val="0"/>
          <w:numId w:val="5"/>
        </w:numPr>
        <w:ind w:left="567" w:hanging="283"/>
        <w:jc w:val="both"/>
        <w:rPr>
          <w:rFonts w:ascii="Swis721 Cn BT" w:hAnsi="Swis721 Cn BT" w:cs="Calibri Light"/>
          <w:color w:val="000000" w:themeColor="text1"/>
          <w:sz w:val="22"/>
          <w:szCs w:val="22"/>
        </w:rPr>
      </w:pPr>
      <w:r w:rsidRPr="00262974">
        <w:rPr>
          <w:rFonts w:ascii="Swis721 Cn BT" w:hAnsi="Swis721 Cn BT" w:cs="Calibri Light"/>
          <w:color w:val="000000" w:themeColor="text1"/>
          <w:sz w:val="22"/>
          <w:szCs w:val="22"/>
        </w:rPr>
        <w:t>ZONA:</w:t>
      </w:r>
      <w:r w:rsidR="00C4642A" w:rsidRPr="00262974">
        <w:rPr>
          <w:rFonts w:ascii="Swis721 Cn BT" w:hAnsi="Swis721 Cn BT" w:cs="Calibri Light"/>
          <w:color w:val="000000" w:themeColor="text1"/>
          <w:sz w:val="22"/>
          <w:szCs w:val="22"/>
        </w:rPr>
        <w:t xml:space="preserve"> Urbana</w:t>
      </w:r>
      <w:bookmarkStart w:id="3" w:name="_Toc499976869"/>
      <w:r w:rsidR="009304F2" w:rsidRPr="00262974">
        <w:rPr>
          <w:rFonts w:ascii="Swis721 Cn BT" w:hAnsi="Swis721 Cn BT" w:cs="Calibri Light"/>
          <w:color w:val="000000" w:themeColor="text1"/>
          <w:sz w:val="22"/>
          <w:szCs w:val="22"/>
        </w:rPr>
        <w:t>.</w:t>
      </w:r>
      <w:r w:rsidR="00A023CC" w:rsidRPr="00262974">
        <w:rPr>
          <w:rFonts w:ascii="Swis721 Cn BT" w:hAnsi="Swis721 Cn BT" w:cs="Calibri Light"/>
          <w:color w:val="000000" w:themeColor="text1"/>
          <w:sz w:val="22"/>
          <w:szCs w:val="22"/>
        </w:rPr>
        <w:t xml:space="preserve"> </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ACCESO: desde el área urbana de Morales por la carretera Fernando Belaúnde Terry hasta el sector El Tumi; luego por una trocha carrozable de unos 340 m, conectada con la vía de Evitamiento. El frente sur del predio da a la Carretera Oasis, donde se ubica el colector pluvial frontal.</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COORDENADAS DE REFERENCIA (UTM WGS84, zona 18 Sur): registro R-01 del colector, E 345 666.974 y N 9 282 776.560; salida del colector, E 345 550.345 y N 9 282 705.120.</w:t>
      </w:r>
    </w:p>
    <w:p w14:paraId="64C6CDF1" w14:textId="287F4AEF" w:rsidR="00A97E7C" w:rsidRPr="00262974" w:rsidRDefault="00A97E7C" w:rsidP="0074380D">
      <w:pPr>
        <w:jc w:val="both"/>
        <w:rPr>
          <w:rFonts w:ascii="Swis721 Cn BT" w:hAnsi="Swis721 Cn BT" w:cs="Calibri Light"/>
          <w:color w:val="000000" w:themeColor="text1"/>
          <w:sz w:val="22"/>
          <w:szCs w:val="22"/>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3" w:name="_TocDP03"/>
      <w:r>
        <w:rPr>
          <w:rFonts w:ascii="Swis721 Cn BT" w:hAnsi="Swis721 Cn BT" w:cs="Calibri Light"/>
          <w:color w:val="000000" w:themeColor="text1"/>
          <w:sz w:val="22"/>
          <w:szCs w:val="22"/>
        </w:rPr>
        <w:t xml:space="preserve">FINALIDAD Y OBJETIVOS DEL PROYECTO</w:t>
      </w:r>
      <w:bookmarkEnd w:id="903"/>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3.1 FINALIDAD</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Dotar al Centro de Acogida Residencial de un sistema de drenaje pluvial que capte, conduzca y evacúe por gravedad las aguas de lluvia de la edificación y de sus áreas exteriores, sin empozamientos ni ingreso de agua a los ambientes, y que entregue el caudal total al exterior desde una estructura ubicada dentro del lindero del predio.</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3.2 OBJETIVOS</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Captar el agua de las cubiertas mediante canaletas de plancha galvanizada y conducirla por montantes de PVC Ø 4" hasta las cunetas de piso.</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Recolectar el escurrimiento de veredas, patios y pasadizos mediante cunetas de concreto armado con rejilla metálica y sumideros de piso.</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Conducir el caudal de las cunetas al colector pluvial frontal, estructura cubierta que recorre el frente del predio bajo la vereda, paralela a la Carretera Oasis.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Recibir en el colector los aportes de CAR Varones (CUI 2705619) y del Hogar de Refugio Temporal para Mujeres Víctimas de Violencia (CUI 2675514), sin una segunda estructura paralela en el mismo frente.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Evacuar el caudal total de diseño (822.9 L/s) mediante una estructura de salida con aleros y emboquillado de piedra, protegida contra la erosión.</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Facilitar la inspección y la limpieza del sistema mediante registros con tapa removible, tapas de inspección y rejillas desmontables.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4" w:name="_TocDP04"/>
      <w:r>
        <w:rPr>
          <w:rFonts w:ascii="Swis721 Cn BT" w:hAnsi="Swis721 Cn BT" w:cs="Calibri Light"/>
          <w:color w:val="000000" w:themeColor="text1"/>
          <w:sz w:val="22"/>
          <w:szCs w:val="22"/>
        </w:rPr>
        <w:t xml:space="preserve">SITUACIÓN ACTUAL</w:t>
      </w:r>
      <w:bookmarkEnd w:id="904"/>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El área destinada al proyecto corresponde a un terreno sin edificaciones ni infraestructura de drenaje pluvial. Las aguas de lluvia escurren superficialmente según la pendiente natural del terreno, en dirección al frente sur del predio, sobre la Carretera Oasis; asimismo, se reporta escurrimiento pluvial por el margen derecho del terreno.</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Frente al predio no se dispone de un sistema público de alcantarillado pluvial al cual conectar las aguas de la edificación. La entrega se realiza sobre la berma de la Carretera Oasis, cuya cresta (258.54 m s. n. m.) controla el nivel del agua en la salida del colector.</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terrenos de CAR Varones y del Hogar de Refugio Temporal, ubicados aguas arriba, drenan hacia el frente del CAR Mujeres. Por ello, el proyecto contempla un sistema de drenaje pluvial completo, desde la captación en los techos hasta la descarga final, con capacidad para recibir esos aportes.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5" w:name="_TocDP05"/>
      <w:r>
        <w:rPr>
          <w:rFonts w:ascii="Swis721 Cn BT" w:hAnsi="Swis721 Cn BT" w:cs="Calibri Light"/>
          <w:color w:val="000000" w:themeColor="text1"/>
          <w:sz w:val="22"/>
          <w:szCs w:val="22"/>
        </w:rPr>
        <w:t xml:space="preserve">PARÁMETROS Y CRITERIOS DE DISEÑO</w:t>
      </w:r>
      <w:bookmarkEnd w:id="905"/>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parámetros hidrológicos e hidráulicos provienen del Estudio Hidrológico y de Drenaje Pluvial del proyecto y se resumen a continuación:</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01: Parámetros de diseño del sistema de drenaje pluvial</w:t>
      </w:r>
    </w:p>
    <w:tbl>
      <w:tblPr>
        <w:tblStyle w:val="Tablaconcuadrcula"/>
        <w:tblW w:type="auto" w:w="0"/>
        <w:jc w:val="center"/>
        <w:tblLayout w:type="fixed"/>
        <w:tblLook w:firstColumn="1" w:firstRow="1" w:lastColumn="0" w:lastRow="0" w:noHBand="0" w:noVBand="1" w:val="04A0"/>
        <w:tblLayout w:type="fixed"/>
      </w:tblPr>
      <w:tblGrid>
        <w:gridCol w:w="2948"/>
        <w:gridCol w:w="2778"/>
        <w:gridCol w:w="2835"/>
      </w:tblGrid>
      <w:tr>
        <w:trPr>
          <w:tblHeader/>
        </w:trPr>
        <w:tc>
          <w:tcPr>
            <w:tcW w:type="dxa" w:w="2948"/>
            <w:vAlign w:val="center"/>
            <w:shd w:val="clear" w:color="auto" w:fill="D9D9D9"/>
          </w:tcPr>
          <w:p>
            <w:pPr>
              <w:spacing w:after="0" w:before="0"/>
              <w:jc w:val="center"/>
            </w:pPr>
            <w:r>
              <w:rPr>
                <w:rFonts w:ascii="Swis721 Cn BT" w:hAnsi="Swis721 Cn BT"/>
                <w:b/>
                <w:sz w:val="18"/>
              </w:rPr>
              <w:t>Parámetro</w:t>
            </w:r>
          </w:p>
        </w:tc>
        <w:tc>
          <w:tcPr>
            <w:tcW w:type="dxa" w:w="2778"/>
            <w:vAlign w:val="center"/>
            <w:shd w:val="clear" w:color="auto" w:fill="D9D9D9"/>
          </w:tcPr>
          <w:p>
            <w:pPr>
              <w:spacing w:after="0" w:before="0"/>
              <w:jc w:val="center"/>
            </w:pPr>
            <w:r>
              <w:rPr>
                <w:rFonts w:ascii="Swis721 Cn BT" w:hAnsi="Swis721 Cn BT"/>
                <w:b/>
                <w:sz w:val="18"/>
              </w:rPr>
              <w:t>Valor adoptado</w:t>
            </w:r>
          </w:p>
        </w:tc>
        <w:tc>
          <w:tcPr>
            <w:tcW w:type="dxa" w:w="2835"/>
            <w:vAlign w:val="center"/>
            <w:shd w:val="clear" w:color="auto" w:fill="D9D9D9"/>
          </w:tcPr>
          <w:p>
            <w:pPr>
              <w:spacing w:after="0" w:before="0"/>
              <w:jc w:val="center"/>
            </w:pPr>
            <w:r>
              <w:rPr>
                <w:rFonts w:ascii="Swis721 Cn BT" w:hAnsi="Swis721 Cn BT"/>
                <w:b/>
                <w:sz w:val="18"/>
              </w:rPr>
              <w:t>Criterio o fuente</w:t>
            </w:r>
          </w:p>
        </w:tc>
      </w:tr>
      <w:tr>
        <w:tc>
          <w:tcPr>
            <w:tcW w:type="dxa" w:w="2948"/>
            <w:vAlign w:val="center"/>
          </w:tcPr>
          <w:p>
            <w:pPr>
              <w:spacing w:after="0" w:before="0"/>
              <w:jc w:val="left"/>
            </w:pPr>
            <w:r>
              <w:rPr>
                <w:rFonts w:ascii="Swis721 Cn BT" w:hAnsi="Swis721 Cn BT"/>
                <w:b w:val="0"/>
                <w:sz w:val="18"/>
              </w:rPr>
              <w:t>Estación pluviométrica</w:t>
            </w:r>
          </w:p>
        </w:tc>
        <w:tc>
          <w:tcPr>
            <w:tcW w:type="dxa" w:w="2778"/>
            <w:vAlign w:val="center"/>
          </w:tcPr>
          <w:p>
            <w:pPr>
              <w:spacing w:after="0" w:before="0"/>
              <w:jc w:val="center"/>
            </w:pPr>
            <w:r>
              <w:rPr>
                <w:rFonts w:ascii="Swis721 Cn BT" w:hAnsi="Swis721 Cn BT"/>
                <w:b w:val="0"/>
                <w:sz w:val="18"/>
              </w:rPr>
              <w:t>CO “Tarapoto” (SENAMHI), 1999–2024</w:t>
            </w:r>
          </w:p>
        </w:tc>
        <w:tc>
          <w:tcPr>
            <w:tcW w:type="dxa" w:w="2835"/>
            <w:vAlign w:val="center"/>
          </w:tcPr>
          <w:p>
            <w:pPr>
              <w:spacing w:after="0" w:before="0"/>
              <w:jc w:val="left"/>
            </w:pPr>
            <w:r>
              <w:rPr>
                <w:rFonts w:ascii="Swis721 Cn BT" w:hAnsi="Swis721 Cn BT"/>
                <w:b w:val="0"/>
                <w:sz w:val="18"/>
              </w:rPr>
              <w:t>Serie de 26 años</w:t>
            </w:r>
          </w:p>
        </w:tc>
      </w:tr>
      <w:tr>
        <w:tc>
          <w:tcPr>
            <w:tcW w:type="dxa" w:w="2948"/>
            <w:vAlign w:val="center"/>
          </w:tcPr>
          <w:p>
            <w:pPr>
              <w:spacing w:after="0" w:before="0"/>
              <w:jc w:val="left"/>
            </w:pPr>
            <w:r>
              <w:rPr>
                <w:rFonts w:ascii="Swis721 Cn BT" w:hAnsi="Swis721 Cn BT"/>
                <w:b w:val="0"/>
                <w:sz w:val="18"/>
              </w:rPr>
              <w:t>Distribución de mejor ajuste</w:t>
            </w:r>
          </w:p>
        </w:tc>
        <w:tc>
          <w:tcPr>
            <w:tcW w:type="dxa" w:w="2778"/>
            <w:vAlign w:val="center"/>
          </w:tcPr>
          <w:p>
            <w:pPr>
              <w:spacing w:after="0" w:before="0"/>
              <w:jc w:val="center"/>
            </w:pPr>
            <w:r>
              <w:rPr>
                <w:rFonts w:ascii="Swis721 Cn BT" w:hAnsi="Swis721 Cn BT"/>
                <w:b w:val="0"/>
                <w:sz w:val="18"/>
              </w:rPr>
              <w:t>Log-Normal (D = 0.0894)</w:t>
            </w:r>
          </w:p>
        </w:tc>
        <w:tc>
          <w:tcPr>
            <w:tcW w:type="dxa" w:w="2835"/>
            <w:vAlign w:val="center"/>
          </w:tcPr>
          <w:p>
            <w:pPr>
              <w:spacing w:after="0" w:before="0"/>
              <w:jc w:val="left"/>
            </w:pPr>
            <w:r>
              <w:rPr>
                <w:rFonts w:ascii="Swis721 Cn BT" w:hAnsi="Swis721 Cn BT"/>
                <w:b w:val="0"/>
                <w:sz w:val="18"/>
              </w:rPr>
              <w:t>Prueba de Kolmogorov-Smirnov</w:t>
            </w:r>
          </w:p>
        </w:tc>
      </w:tr>
      <w:tr>
        <w:tc>
          <w:tcPr>
            <w:tcW w:type="dxa" w:w="2948"/>
            <w:vAlign w:val="center"/>
          </w:tcPr>
          <w:p>
            <w:pPr>
              <w:spacing w:after="0" w:before="0"/>
              <w:jc w:val="left"/>
            </w:pPr>
            <w:r>
              <w:rPr>
                <w:rFonts w:ascii="Swis721 Cn BT" w:hAnsi="Swis721 Cn BT"/>
                <w:b w:val="0"/>
                <w:sz w:val="18"/>
              </w:rPr>
              <w:t>Período de retorno</w:t>
            </w:r>
          </w:p>
        </w:tc>
        <w:tc>
          <w:tcPr>
            <w:tcW w:type="dxa" w:w="2778"/>
            <w:vAlign w:val="center"/>
          </w:tcPr>
          <w:p>
            <w:pPr>
              <w:spacing w:after="0" w:before="0"/>
              <w:jc w:val="center"/>
            </w:pPr>
            <w:r>
              <w:rPr>
                <w:rFonts w:ascii="Swis721 Cn BT" w:hAnsi="Swis721 Cn BT"/>
                <w:b w:val="0"/>
                <w:sz w:val="18"/>
              </w:rPr>
              <w:t>25 años</w:t>
            </w:r>
          </w:p>
        </w:tc>
        <w:tc>
          <w:tcPr>
            <w:tcW w:type="dxa" w:w="2835"/>
            <w:vAlign w:val="center"/>
          </w:tcPr>
          <w:p>
            <w:pPr>
              <w:spacing w:after="0" w:before="0"/>
              <w:jc w:val="left"/>
            </w:pPr>
            <w:r>
              <w:rPr>
                <w:rFonts w:ascii="Swis721 Cn BT" w:hAnsi="Swis721 Cn BT"/>
                <w:b w:val="0"/>
                <w:sz w:val="18"/>
              </w:rPr>
              <w:t>Numeral 11.1 de la Norma CE.040</w:t>
            </w:r>
          </w:p>
        </w:tc>
      </w:tr>
      <w:tr>
        <w:tc>
          <w:tcPr>
            <w:tcW w:type="dxa" w:w="2948"/>
            <w:vAlign w:val="center"/>
          </w:tcPr>
          <w:p>
            <w:pPr>
              <w:spacing w:after="0" w:before="0"/>
              <w:jc w:val="left"/>
            </w:pPr>
            <w:r>
              <w:rPr>
                <w:rFonts w:ascii="Swis721 Cn BT" w:hAnsi="Swis721 Cn BT"/>
                <w:b w:val="0"/>
                <w:sz w:val="18"/>
              </w:rPr>
              <w:t>Precipitación máxima en 24 h</w:t>
            </w:r>
          </w:p>
        </w:tc>
        <w:tc>
          <w:tcPr>
            <w:tcW w:type="dxa" w:w="2778"/>
            <w:vAlign w:val="center"/>
          </w:tcPr>
          <w:p>
            <w:pPr>
              <w:spacing w:after="0" w:before="0"/>
              <w:jc w:val="center"/>
            </w:pPr>
            <w:r>
              <w:rPr>
                <w:rFonts w:ascii="Swis721 Cn BT" w:hAnsi="Swis721 Cn BT"/>
                <w:b w:val="0"/>
                <w:sz w:val="18"/>
              </w:rPr>
              <w:t>121.81 mm</w:t>
            </w:r>
          </w:p>
        </w:tc>
        <w:tc>
          <w:tcPr>
            <w:tcW w:type="dxa" w:w="2835"/>
            <w:vAlign w:val="center"/>
          </w:tcPr>
          <w:p>
            <w:pPr>
              <w:spacing w:after="0" w:before="0"/>
              <w:jc w:val="left"/>
            </w:pPr>
            <w:r>
              <w:rPr>
                <w:rFonts w:ascii="Swis721 Cn BT" w:hAnsi="Swis721 Cn BT"/>
                <w:b w:val="0"/>
                <w:sz w:val="18"/>
              </w:rPr>
              <w:t>Distribución Log-Normal, T = 25 años</w:t>
            </w:r>
          </w:p>
        </w:tc>
      </w:tr>
      <w:tr>
        <w:tc>
          <w:tcPr>
            <w:tcW w:type="dxa" w:w="2948"/>
            <w:vAlign w:val="center"/>
          </w:tcPr>
          <w:p>
            <w:pPr>
              <w:spacing w:after="0" w:before="0"/>
              <w:jc w:val="left"/>
            </w:pPr>
            <w:r>
              <w:rPr>
                <w:rFonts w:ascii="Swis721 Cn BT" w:hAnsi="Swis721 Cn BT"/>
                <w:b w:val="0"/>
                <w:sz w:val="18"/>
              </w:rPr>
              <w:t>Intensidad: canaletas, montantes, sumideros y cunetas</w:t>
            </w:r>
          </w:p>
        </w:tc>
        <w:tc>
          <w:tcPr>
            <w:tcW w:type="dxa" w:w="2778"/>
            <w:vAlign w:val="center"/>
          </w:tcPr>
          <w:p>
            <w:pPr>
              <w:spacing w:after="0" w:before="0"/>
              <w:jc w:val="center"/>
            </w:pPr>
            <w:r>
              <w:rPr>
                <w:rFonts w:ascii="Swis721 Cn BT" w:hAnsi="Swis721 Cn BT"/>
                <w:b w:val="0"/>
                <w:sz w:val="18"/>
              </w:rPr>
              <w:t>210.98 mm/h</w:t>
            </w:r>
          </w:p>
        </w:tc>
        <w:tc>
          <w:tcPr>
            <w:tcW w:type="dxa" w:w="2835"/>
            <w:vAlign w:val="center"/>
          </w:tcPr>
          <w:p>
            <w:pPr>
              <w:spacing w:after="0" w:before="0"/>
              <w:jc w:val="left"/>
            </w:pPr>
            <w:r>
              <w:rPr>
                <w:rFonts w:ascii="Swis721 Cn BT" w:hAnsi="Swis721 Cn BT"/>
                <w:b w:val="0"/>
                <w:sz w:val="18"/>
              </w:rPr>
              <w:t>Dick-Peschke, D = 10 min</w:t>
            </w:r>
          </w:p>
        </w:tc>
      </w:tr>
      <w:tr>
        <w:tc>
          <w:tcPr>
            <w:tcW w:type="dxa" w:w="2948"/>
            <w:vAlign w:val="center"/>
          </w:tcPr>
          <w:p>
            <w:pPr>
              <w:spacing w:after="0" w:before="0"/>
              <w:jc w:val="left"/>
            </w:pPr>
            <w:r>
              <w:rPr>
                <w:rFonts w:ascii="Swis721 Cn BT" w:hAnsi="Swis721 Cn BT"/>
                <w:b w:val="0"/>
                <w:sz w:val="18"/>
              </w:rPr>
              <w:t>Intensidad: colector pluvial frontal</w:t>
            </w:r>
          </w:p>
        </w:tc>
        <w:tc>
          <w:tcPr>
            <w:tcW w:type="dxa" w:w="2778"/>
            <w:vAlign w:val="center"/>
          </w:tcPr>
          <w:p>
            <w:pPr>
              <w:spacing w:after="0" w:before="0"/>
              <w:jc w:val="center"/>
            </w:pPr>
            <w:r>
              <w:rPr>
                <w:rFonts w:ascii="Swis721 Cn BT" w:hAnsi="Swis721 Cn BT"/>
                <w:b w:val="0"/>
                <w:sz w:val="18"/>
              </w:rPr>
              <w:t>155.66 mm/h</w:t>
            </w:r>
          </w:p>
        </w:tc>
        <w:tc>
          <w:tcPr>
            <w:tcW w:type="dxa" w:w="2835"/>
            <w:vAlign w:val="center"/>
          </w:tcPr>
          <w:p>
            <w:pPr>
              <w:spacing w:after="0" w:before="0"/>
              <w:jc w:val="left"/>
            </w:pPr>
            <w:r>
              <w:rPr>
                <w:rFonts w:ascii="Swis721 Cn BT" w:hAnsi="Swis721 Cn BT"/>
                <w:b w:val="0"/>
                <w:sz w:val="18"/>
              </w:rPr>
              <w:t>Dick-Peschke, tc = 10 + 3 + 2 = 15 min</w:t>
            </w:r>
          </w:p>
        </w:tc>
      </w:tr>
      <w:tr>
        <w:tc>
          <w:tcPr>
            <w:tcW w:type="dxa" w:w="2948"/>
            <w:vAlign w:val="center"/>
          </w:tcPr>
          <w:p>
            <w:pPr>
              <w:spacing w:after="0" w:before="0"/>
              <w:jc w:val="left"/>
            </w:pPr>
            <w:r>
              <w:rPr>
                <w:rFonts w:ascii="Swis721 Cn BT" w:hAnsi="Swis721 Cn BT"/>
                <w:b w:val="0"/>
                <w:sz w:val="18"/>
              </w:rPr>
              <w:t>Coeficiente de escorrentía de elementos menores</w:t>
            </w:r>
          </w:p>
        </w:tc>
        <w:tc>
          <w:tcPr>
            <w:tcW w:type="dxa" w:w="2778"/>
            <w:vAlign w:val="center"/>
          </w:tcPr>
          <w:p>
            <w:pPr>
              <w:spacing w:after="0" w:before="0"/>
              <w:jc w:val="center"/>
            </w:pPr>
            <w:r>
              <w:rPr>
                <w:rFonts w:ascii="Swis721 Cn BT" w:hAnsi="Swis721 Cn BT"/>
                <w:b w:val="0"/>
                <w:sz w:val="18"/>
              </w:rPr>
              <w:t>C = 0.88</w:t>
            </w:r>
          </w:p>
        </w:tc>
        <w:tc>
          <w:tcPr>
            <w:tcW w:type="dxa" w:w="2835"/>
            <w:vAlign w:val="center"/>
          </w:tcPr>
          <w:p>
            <w:pPr>
              <w:spacing w:after="0" w:before="0"/>
              <w:jc w:val="left"/>
            </w:pPr>
            <w:r>
              <w:rPr>
                <w:rFonts w:ascii="Swis721 Cn BT" w:hAnsi="Swis721 Cn BT"/>
                <w:b w:val="0"/>
                <w:sz w:val="18"/>
              </w:rPr>
              <w:t>Concreto y techo (Tabla 1.a, Anexo I, CE.040)</w:t>
            </w:r>
          </w:p>
        </w:tc>
      </w:tr>
      <w:tr>
        <w:tc>
          <w:tcPr>
            <w:tcW w:type="dxa" w:w="2948"/>
            <w:vAlign w:val="center"/>
          </w:tcPr>
          <w:p>
            <w:pPr>
              <w:spacing w:after="0" w:before="0"/>
              <w:jc w:val="left"/>
            </w:pPr>
            <w:r>
              <w:rPr>
                <w:rFonts w:ascii="Swis721 Cn BT" w:hAnsi="Swis721 Cn BT"/>
                <w:b w:val="0"/>
                <w:sz w:val="18"/>
              </w:rPr>
              <w:t>Coeficiente ponderado del predio (colector)</w:t>
            </w:r>
          </w:p>
        </w:tc>
        <w:tc>
          <w:tcPr>
            <w:tcW w:type="dxa" w:w="2778"/>
            <w:vAlign w:val="center"/>
          </w:tcPr>
          <w:p>
            <w:pPr>
              <w:spacing w:after="0" w:before="0"/>
              <w:jc w:val="center"/>
            </w:pPr>
            <w:r>
              <w:rPr>
                <w:rFonts w:ascii="Swis721 Cn BT" w:hAnsi="Swis721 Cn BT"/>
                <w:b w:val="0"/>
                <w:sz w:val="18"/>
              </w:rPr>
              <w:t>C = 0.704</w:t>
            </w:r>
          </w:p>
        </w:tc>
        <w:tc>
          <w:tcPr>
            <w:tcW w:type="dxa" w:w="2835"/>
            <w:vAlign w:val="center"/>
          </w:tcPr>
          <w:p>
            <w:pPr>
              <w:spacing w:after="0" w:before="0"/>
              <w:jc w:val="left"/>
            </w:pPr>
            <w:r>
              <w:rPr>
                <w:rFonts w:ascii="Swis721 Cn BT" w:hAnsi="Swis721 Cn BT"/>
                <w:b w:val="0"/>
                <w:sz w:val="18"/>
              </w:rPr>
              <w:t>Σ C·A / A por tipo de superficie</w:t>
            </w:r>
          </w:p>
        </w:tc>
      </w:tr>
      <w:tr>
        <w:tc>
          <w:tcPr>
            <w:tcW w:type="dxa" w:w="2948"/>
            <w:vAlign w:val="center"/>
          </w:tcPr>
          <w:p>
            <w:pPr>
              <w:spacing w:after="0" w:before="0"/>
              <w:jc w:val="left"/>
            </w:pPr>
            <w:r>
              <w:rPr>
                <w:rFonts w:ascii="Swis721 Cn BT" w:hAnsi="Swis721 Cn BT"/>
                <w:b w:val="0"/>
                <w:sz w:val="18"/>
              </w:rPr>
              <w:t>Factor de seguridad</w:t>
            </w:r>
          </w:p>
        </w:tc>
        <w:tc>
          <w:tcPr>
            <w:tcW w:type="dxa" w:w="2778"/>
            <w:vAlign w:val="center"/>
          </w:tcPr>
          <w:p>
            <w:pPr>
              <w:spacing w:after="0" w:before="0"/>
              <w:jc w:val="center"/>
            </w:pPr>
            <w:r>
              <w:rPr>
                <w:rFonts w:ascii="Swis721 Cn BT" w:hAnsi="Swis721 Cn BT"/>
                <w:b w:val="0"/>
                <w:sz w:val="18"/>
              </w:rPr>
              <w:t>1.15</w:t>
            </w:r>
          </w:p>
        </w:tc>
        <w:tc>
          <w:tcPr>
            <w:tcW w:type="dxa" w:w="2835"/>
            <w:vAlign w:val="center"/>
          </w:tcPr>
          <w:p>
            <w:pPr>
              <w:spacing w:after="0" w:before="0"/>
              <w:jc w:val="left"/>
            </w:pPr>
            <w:r>
              <w:rPr>
                <w:rFonts w:ascii="Swis721 Cn BT" w:hAnsi="Swis721 Cn BT"/>
                <w:b w:val="0"/>
                <w:sz w:val="18"/>
              </w:rPr>
              <w:t>Margen frente a variaciones de la lluvia</w:t>
            </w:r>
          </w:p>
        </w:tc>
      </w:tr>
      <w:tr>
        <w:tc>
          <w:tcPr>
            <w:tcW w:type="dxa" w:w="2948"/>
            <w:vAlign w:val="center"/>
          </w:tcPr>
          <w:p>
            <w:pPr>
              <w:spacing w:after="0" w:before="0"/>
              <w:jc w:val="left"/>
            </w:pPr>
            <w:r>
              <w:rPr>
                <w:rFonts w:ascii="Swis721 Cn BT" w:hAnsi="Swis721 Cn BT"/>
                <w:b w:val="0"/>
                <w:sz w:val="18"/>
              </w:rPr>
              <w:t>Método de cálculo de caudales</w:t>
            </w:r>
          </w:p>
        </w:tc>
        <w:tc>
          <w:tcPr>
            <w:tcW w:type="dxa" w:w="2778"/>
            <w:vAlign w:val="center"/>
          </w:tcPr>
          <w:p>
            <w:pPr>
              <w:spacing w:after="0" w:before="0"/>
              <w:jc w:val="center"/>
            </w:pPr>
            <w:r>
              <w:rPr>
                <w:rFonts w:ascii="Swis721 Cn BT" w:hAnsi="Swis721 Cn BT"/>
                <w:b w:val="0"/>
                <w:sz w:val="18"/>
              </w:rPr>
              <w:t>Racional: Q = C·I·A / 3 600</w:t>
            </w:r>
          </w:p>
        </w:tc>
        <w:tc>
          <w:tcPr>
            <w:tcW w:type="dxa" w:w="2835"/>
            <w:vAlign w:val="center"/>
          </w:tcPr>
          <w:p>
            <w:pPr>
              <w:spacing w:after="0" w:before="0"/>
              <w:jc w:val="left"/>
            </w:pPr>
            <w:r>
              <w:rPr>
                <w:rFonts w:ascii="Swis721 Cn BT" w:hAnsi="Swis721 Cn BT"/>
                <w:b w:val="0"/>
                <w:sz w:val="18"/>
              </w:rPr>
              <w:t>Q en L/s, I en mm/h, A en m²</w:t>
            </w:r>
          </w:p>
        </w:tc>
      </w:tr>
      <w:tr>
        <w:tc>
          <w:tcPr>
            <w:tcW w:type="dxa" w:w="2948"/>
            <w:vAlign w:val="center"/>
          </w:tcPr>
          <w:p>
            <w:pPr>
              <w:spacing w:after="0" w:before="0"/>
              <w:jc w:val="left"/>
            </w:pPr>
            <w:r>
              <w:rPr>
                <w:rFonts w:ascii="Swis721 Cn BT" w:hAnsi="Swis721 Cn BT"/>
                <w:b w:val="0"/>
                <w:sz w:val="18"/>
              </w:rPr>
              <w:t>Rugosidad de Manning</w:t>
            </w:r>
          </w:p>
        </w:tc>
        <w:tc>
          <w:tcPr>
            <w:tcW w:type="dxa" w:w="2778"/>
            <w:vAlign w:val="center"/>
          </w:tcPr>
          <w:p>
            <w:pPr>
              <w:spacing w:after="0" w:before="0"/>
              <w:jc w:val="center"/>
            </w:pPr>
            <w:r>
              <w:rPr>
                <w:rFonts w:ascii="Swis721 Cn BT" w:hAnsi="Swis721 Cn BT"/>
                <w:b w:val="0"/>
                <w:sz w:val="18"/>
              </w:rPr>
              <w:t>n = 0.013 canaletas; n = 0.015 cunetas y colector</w:t>
            </w:r>
          </w:p>
        </w:tc>
        <w:tc>
          <w:tcPr>
            <w:tcW w:type="dxa" w:w="2835"/>
            <w:vAlign w:val="center"/>
          </w:tcPr>
          <w:p>
            <w:pPr>
              <w:spacing w:after="0" w:before="0"/>
              <w:jc w:val="left"/>
            </w:pPr>
            <w:r>
              <w:rPr>
                <w:rFonts w:ascii="Swis721 Cn BT" w:hAnsi="Swis721 Cn BT"/>
                <w:b w:val="0"/>
                <w:sz w:val="18"/>
              </w:rPr>
              <w:t>Plancha galvanizada / concreto in situ</w:t>
            </w:r>
          </w:p>
        </w:tc>
      </w:tr>
      <w:tr>
        <w:tc>
          <w:tcPr>
            <w:tcW w:type="dxa" w:w="2948"/>
            <w:vAlign w:val="center"/>
          </w:tcPr>
          <w:p>
            <w:pPr>
              <w:spacing w:after="0" w:before="0"/>
              <w:jc w:val="left"/>
            </w:pPr>
            <w:r>
              <w:rPr>
                <w:rFonts w:ascii="Swis721 Cn BT" w:hAnsi="Swis721 Cn BT"/>
                <w:b w:val="0"/>
                <w:sz w:val="18"/>
              </w:rPr>
              <w:t>Pendiente mínima</w:t>
            </w:r>
          </w:p>
        </w:tc>
        <w:tc>
          <w:tcPr>
            <w:tcW w:type="dxa" w:w="2778"/>
            <w:vAlign w:val="center"/>
          </w:tcPr>
          <w:p>
            <w:pPr>
              <w:spacing w:after="0" w:before="0"/>
              <w:jc w:val="center"/>
            </w:pPr>
            <w:r>
              <w:rPr>
                <w:rFonts w:ascii="Swis721 Cn BT" w:hAnsi="Swis721 Cn BT"/>
                <w:b w:val="0"/>
                <w:sz w:val="18"/>
              </w:rPr>
              <w:t>Canaletas 1.0 %; cunetas 0.5 %; colector 0.302 %</w:t>
            </w:r>
          </w:p>
        </w:tc>
        <w:tc>
          <w:tcPr>
            <w:tcW w:type="dxa" w:w="2835"/>
            <w:vAlign w:val="center"/>
          </w:tcPr>
          <w:p>
            <w:pPr>
              <w:spacing w:after="0" w:before="0"/>
              <w:jc w:val="left"/>
            </w:pPr>
            <w:r>
              <w:rPr>
                <w:rFonts w:ascii="Swis721 Cn BT" w:hAnsi="Swis721 Cn BT"/>
                <w:b w:val="0"/>
                <w:sz w:val="18"/>
              </w:rPr>
              <w:t>Funcionamiento por gravedad</w:t>
            </w:r>
          </w:p>
        </w:tc>
      </w:tr>
      <w:tr>
        <w:tc>
          <w:tcPr>
            <w:tcW w:type="dxa" w:w="2948"/>
            <w:vAlign w:val="center"/>
          </w:tcPr>
          <w:p>
            <w:pPr>
              <w:spacing w:after="0" w:before="0"/>
              <w:jc w:val="left"/>
            </w:pPr>
            <w:r>
              <w:rPr>
                <w:rFonts w:ascii="Swis721 Cn BT" w:hAnsi="Swis721 Cn BT"/>
                <w:b w:val="0"/>
                <w:sz w:val="18"/>
              </w:rPr>
              <w:t>Diámetro de montante</w:t>
            </w:r>
          </w:p>
        </w:tc>
        <w:tc>
          <w:tcPr>
            <w:tcW w:type="dxa" w:w="2778"/>
            <w:vAlign w:val="center"/>
          </w:tcPr>
          <w:p>
            <w:pPr>
              <w:spacing w:after="0" w:before="0"/>
              <w:jc w:val="center"/>
            </w:pPr>
            <w:r>
              <w:rPr>
                <w:rFonts w:ascii="Swis721 Cn BT" w:hAnsi="Swis721 Cn BT"/>
                <w:b w:val="0"/>
                <w:sz w:val="18"/>
              </w:rPr>
              <w:t>PVC Ø 4" (requerido 2.468" a 3.821")</w:t>
            </w:r>
          </w:p>
        </w:tc>
        <w:tc>
          <w:tcPr>
            <w:tcW w:type="dxa" w:w="2835"/>
            <w:vAlign w:val="center"/>
          </w:tcPr>
          <w:p>
            <w:pPr>
              <w:spacing w:after="0" w:before="0"/>
              <w:jc w:val="left"/>
            </w:pPr>
            <w:r>
              <w:rPr>
                <w:rFonts w:ascii="Swis721 Cn BT" w:hAnsi="Swis721 Cn BT"/>
                <w:b w:val="0"/>
                <w:sz w:val="18"/>
              </w:rPr>
              <w:t>Ecuación de Wyly-Eaton</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Estudio Hidrológico y de Drenaje Pluvial del CAR Mujeres (CUI 2717013).</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 intensidad de </w:t>
      </w:r>
      <w:r>
        <w:rPr>
          <w:rFonts w:ascii="Swis721 Cn BT" w:hAnsi="Swis721 Cn BT" w:cs="Calibri Light"/>
          <w:b/>
          <w:bCs/>
          <w:color w:val="000000" w:themeColor="text1"/>
          <w:sz w:val="22"/>
          <w:szCs w:val="22"/>
          <w:lang w:val="es-PE"/>
        </w:rPr>
        <w:t xml:space="preserve">210.98 mm/h</w:t>
      </w:r>
      <w:r>
        <w:rPr>
          <w:rFonts w:ascii="Swis721 Cn BT" w:hAnsi="Swis721 Cn BT" w:cs="Calibri Light"/>
          <w:color w:val="000000" w:themeColor="text1"/>
          <w:sz w:val="22"/>
          <w:szCs w:val="22"/>
          <w:lang w:val="es-PE"/>
        </w:rPr>
        <w:t xml:space="preserve">, correspondiente a una duración de 10 minutos, se aplica a los elementos de captación y conducción menores (canaletas, montantes, sumideros y cunetas). Para el colector pluvial frontal, cuyo tiempo de concentración es de 15 minutos (10 minutos de entrada, 3 minutos de recorrido en las cunetas y 2 minutos en el colector), corresponde la intensidad de </w:t>
      </w:r>
      <w:r>
        <w:rPr>
          <w:rFonts w:ascii="Swis721 Cn BT" w:hAnsi="Swis721 Cn BT" w:cs="Calibri Light"/>
          <w:b/>
          <w:bCs/>
          <w:color w:val="000000" w:themeColor="text1"/>
          <w:sz w:val="22"/>
          <w:szCs w:val="22"/>
          <w:lang w:val="es-PE"/>
        </w:rPr>
        <w:t xml:space="preserve">155.66 mm/h</w:t>
      </w:r>
      <w:r>
        <w:rPr>
          <w:rFonts w:ascii="Swis721 Cn BT" w:hAnsi="Swis721 Cn BT" w:cs="Calibri Light"/>
          <w:color w:val="000000" w:themeColor="text1"/>
          <w:sz w:val="22"/>
          <w:szCs w:val="22"/>
          <w:lang w:val="es-PE"/>
        </w:rPr>
        <w:t xml:space="preserve">, conforme a lo sustentado en el estudio hidrológico.</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Las superficies del predio y sus coeficientes de escorrentía son las siguientes:</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02: Superficies del predio y coeficientes de escorrentía</w:t>
      </w:r>
    </w:p>
    <w:tbl>
      <w:tblPr>
        <w:tblStyle w:val="Tablaconcuadrcula"/>
        <w:tblW w:type="auto" w:w="0"/>
        <w:jc w:val="center"/>
        <w:tblLayout w:type="fixed"/>
        <w:tblLook w:firstColumn="1" w:firstRow="1" w:lastColumn="0" w:lastRow="0" w:noHBand="0" w:noVBand="1" w:val="04A0"/>
        <w:tblLayout w:type="fixed"/>
      </w:tblPr>
      <w:tblGrid>
        <w:gridCol w:w="3402"/>
        <w:gridCol w:w="1644"/>
        <w:gridCol w:w="1701"/>
        <w:gridCol w:w="1757"/>
      </w:tblGrid>
      <w:tr>
        <w:trPr>
          <w:tblHeader/>
        </w:trPr>
        <w:tc>
          <w:tcPr>
            <w:tcW w:type="dxa" w:w="3402"/>
            <w:vAlign w:val="center"/>
            <w:shd w:val="clear" w:color="auto" w:fill="D9D9D9"/>
          </w:tcPr>
          <w:p>
            <w:pPr>
              <w:spacing w:after="0" w:before="0"/>
              <w:jc w:val="center"/>
            </w:pPr>
            <w:r>
              <w:rPr>
                <w:rFonts w:ascii="Swis721 Cn BT" w:hAnsi="Swis721 Cn BT"/>
                <w:b/>
                <w:sz w:val="18"/>
              </w:rPr>
              <w:t>Tipo de superficie</w:t>
            </w:r>
          </w:p>
        </w:tc>
        <w:tc>
          <w:tcPr>
            <w:tcW w:type="dxa" w:w="1644"/>
            <w:vAlign w:val="center"/>
            <w:shd w:val="clear" w:color="auto" w:fill="D9D9D9"/>
          </w:tcPr>
          <w:p>
            <w:pPr>
              <w:spacing w:after="0" w:before="0"/>
              <w:jc w:val="center"/>
            </w:pPr>
            <w:r>
              <w:rPr>
                <w:rFonts w:ascii="Swis721 Cn BT" w:hAnsi="Swis721 Cn BT"/>
                <w:b/>
                <w:sz w:val="18"/>
              </w:rPr>
              <w:t>Área (m²)</w:t>
            </w:r>
          </w:p>
        </w:tc>
        <w:tc>
          <w:tcPr>
            <w:tcW w:type="dxa" w:w="1701"/>
            <w:vAlign w:val="center"/>
            <w:shd w:val="clear" w:color="auto" w:fill="D9D9D9"/>
          </w:tcPr>
          <w:p>
            <w:pPr>
              <w:spacing w:after="0" w:before="0"/>
              <w:jc w:val="center"/>
            </w:pPr>
            <w:r>
              <w:rPr>
                <w:rFonts w:ascii="Swis721 Cn BT" w:hAnsi="Swis721 Cn BT"/>
                <w:b/>
                <w:sz w:val="18"/>
              </w:rPr>
              <w:t>Participación (%)</w:t>
            </w:r>
          </w:p>
        </w:tc>
        <w:tc>
          <w:tcPr>
            <w:tcW w:type="dxa" w:w="1757"/>
            <w:vAlign w:val="center"/>
            <w:shd w:val="clear" w:color="auto" w:fill="D9D9D9"/>
          </w:tcPr>
          <w:p>
            <w:pPr>
              <w:spacing w:after="0" w:before="0"/>
              <w:jc w:val="center"/>
            </w:pPr>
            <w:r>
              <w:rPr>
                <w:rFonts w:ascii="Swis721 Cn BT" w:hAnsi="Swis721 Cn BT"/>
                <w:b/>
                <w:sz w:val="18"/>
              </w:rPr>
              <w:t>C (T = 25 años)</w:t>
            </w:r>
          </w:p>
        </w:tc>
      </w:tr>
      <w:tr>
        <w:tc>
          <w:tcPr>
            <w:tcW w:type="dxa" w:w="3402"/>
            <w:vAlign w:val="center"/>
          </w:tcPr>
          <w:p>
            <w:pPr>
              <w:spacing w:after="0" w:before="0"/>
              <w:jc w:val="left"/>
            </w:pPr>
            <w:r>
              <w:rPr>
                <w:rFonts w:ascii="Swis721 Cn BT" w:hAnsi="Swis721 Cn BT"/>
                <w:b w:val="0"/>
                <w:sz w:val="18"/>
              </w:rPr>
              <w:t>Techos y coberturas TR4</w:t>
            </w:r>
          </w:p>
        </w:tc>
        <w:tc>
          <w:tcPr>
            <w:tcW w:type="dxa" w:w="1644"/>
            <w:vAlign w:val="center"/>
          </w:tcPr>
          <w:p>
            <w:pPr>
              <w:spacing w:after="0" w:before="0"/>
              <w:jc w:val="right"/>
            </w:pPr>
            <w:r>
              <w:rPr>
                <w:rFonts w:ascii="Swis721 Cn BT" w:hAnsi="Swis721 Cn BT"/>
                <w:b w:val="0"/>
                <w:sz w:val="18"/>
              </w:rPr>
              <w:t>3,654.58</w:t>
            </w:r>
          </w:p>
        </w:tc>
        <w:tc>
          <w:tcPr>
            <w:tcW w:type="dxa" w:w="1701"/>
            <w:vAlign w:val="center"/>
          </w:tcPr>
          <w:p>
            <w:pPr>
              <w:spacing w:after="0" w:before="0"/>
              <w:jc w:val="right"/>
            </w:pPr>
            <w:r>
              <w:rPr>
                <w:rFonts w:ascii="Swis721 Cn BT" w:hAnsi="Swis721 Cn BT"/>
                <w:b w:val="0"/>
                <w:sz w:val="18"/>
              </w:rPr>
              <w:t>48.79</w:t>
            </w:r>
          </w:p>
        </w:tc>
        <w:tc>
          <w:tcPr>
            <w:tcW w:type="dxa" w:w="1757"/>
            <w:vAlign w:val="center"/>
          </w:tcPr>
          <w:p>
            <w:pPr>
              <w:spacing w:after="0" w:before="0"/>
              <w:jc w:val="center"/>
            </w:pPr>
            <w:r>
              <w:rPr>
                <w:rFonts w:ascii="Swis721 Cn BT" w:hAnsi="Swis721 Cn BT"/>
                <w:b w:val="0"/>
                <w:sz w:val="18"/>
              </w:rPr>
              <w:t>0.88</w:t>
            </w:r>
          </w:p>
        </w:tc>
      </w:tr>
      <w:tr>
        <w:tc>
          <w:tcPr>
            <w:tcW w:type="dxa" w:w="3402"/>
            <w:vAlign w:val="center"/>
          </w:tcPr>
          <w:p>
            <w:pPr>
              <w:spacing w:after="0" w:before="0"/>
              <w:jc w:val="left"/>
            </w:pPr>
            <w:r>
              <w:rPr>
                <w:rFonts w:ascii="Swis721 Cn BT" w:hAnsi="Swis721 Cn BT"/>
                <w:b w:val="0"/>
                <w:sz w:val="18"/>
              </w:rPr>
              <w:t>Áreas libres de concreto frotachado</w:t>
            </w:r>
          </w:p>
        </w:tc>
        <w:tc>
          <w:tcPr>
            <w:tcW w:type="dxa" w:w="1644"/>
            <w:vAlign w:val="center"/>
          </w:tcPr>
          <w:p>
            <w:pPr>
              <w:spacing w:after="0" w:before="0"/>
              <w:jc w:val="right"/>
            </w:pPr>
            <w:r>
              <w:rPr>
                <w:rFonts w:ascii="Swis721 Cn BT" w:hAnsi="Swis721 Cn BT"/>
                <w:b w:val="0"/>
                <w:sz w:val="18"/>
              </w:rPr>
              <w:t>816.87</w:t>
            </w:r>
          </w:p>
        </w:tc>
        <w:tc>
          <w:tcPr>
            <w:tcW w:type="dxa" w:w="1701"/>
            <w:vAlign w:val="center"/>
          </w:tcPr>
          <w:p>
            <w:pPr>
              <w:spacing w:after="0" w:before="0"/>
              <w:jc w:val="right"/>
            </w:pPr>
            <w:r>
              <w:rPr>
                <w:rFonts w:ascii="Swis721 Cn BT" w:hAnsi="Swis721 Cn BT"/>
                <w:b w:val="0"/>
                <w:sz w:val="18"/>
              </w:rPr>
              <w:t>10.91</w:t>
            </w:r>
          </w:p>
        </w:tc>
        <w:tc>
          <w:tcPr>
            <w:tcW w:type="dxa" w:w="1757"/>
            <w:vAlign w:val="center"/>
          </w:tcPr>
          <w:p>
            <w:pPr>
              <w:spacing w:after="0" w:before="0"/>
              <w:jc w:val="center"/>
            </w:pPr>
            <w:r>
              <w:rPr>
                <w:rFonts w:ascii="Swis721 Cn BT" w:hAnsi="Swis721 Cn BT"/>
                <w:b w:val="0"/>
                <w:sz w:val="18"/>
              </w:rPr>
              <w:t>0.88</w:t>
            </w:r>
          </w:p>
        </w:tc>
      </w:tr>
      <w:tr>
        <w:tc>
          <w:tcPr>
            <w:tcW w:type="dxa" w:w="3402"/>
            <w:vAlign w:val="center"/>
          </w:tcPr>
          <w:p>
            <w:pPr>
              <w:spacing w:after="0" w:before="0"/>
              <w:jc w:val="left"/>
            </w:pPr>
            <w:r>
              <w:rPr>
                <w:rFonts w:ascii="Swis721 Cn BT" w:hAnsi="Swis721 Cn BT"/>
                <w:b w:val="0"/>
                <w:sz w:val="18"/>
              </w:rPr>
              <w:t>Estacionamiento pavimentado</w:t>
            </w:r>
          </w:p>
        </w:tc>
        <w:tc>
          <w:tcPr>
            <w:tcW w:type="dxa" w:w="1644"/>
            <w:vAlign w:val="center"/>
          </w:tcPr>
          <w:p>
            <w:pPr>
              <w:spacing w:after="0" w:before="0"/>
              <w:jc w:val="right"/>
            </w:pPr>
            <w:r>
              <w:rPr>
                <w:rFonts w:ascii="Swis721 Cn BT" w:hAnsi="Swis721 Cn BT"/>
                <w:b w:val="0"/>
                <w:sz w:val="18"/>
              </w:rPr>
              <w:t>812.65</w:t>
            </w:r>
          </w:p>
        </w:tc>
        <w:tc>
          <w:tcPr>
            <w:tcW w:type="dxa" w:w="1701"/>
            <w:vAlign w:val="center"/>
          </w:tcPr>
          <w:p>
            <w:pPr>
              <w:spacing w:after="0" w:before="0"/>
              <w:jc w:val="right"/>
            </w:pPr>
            <w:r>
              <w:rPr>
                <w:rFonts w:ascii="Swis721 Cn BT" w:hAnsi="Swis721 Cn BT"/>
                <w:b w:val="0"/>
                <w:sz w:val="18"/>
              </w:rPr>
              <w:t>10.85</w:t>
            </w:r>
          </w:p>
        </w:tc>
        <w:tc>
          <w:tcPr>
            <w:tcW w:type="dxa" w:w="1757"/>
            <w:vAlign w:val="center"/>
          </w:tcPr>
          <w:p>
            <w:pPr>
              <w:spacing w:after="0" w:before="0"/>
              <w:jc w:val="center"/>
            </w:pPr>
            <w:r>
              <w:rPr>
                <w:rFonts w:ascii="Swis721 Cn BT" w:hAnsi="Swis721 Cn BT"/>
                <w:b w:val="0"/>
                <w:sz w:val="18"/>
              </w:rPr>
              <w:t>0.86</w:t>
            </w:r>
          </w:p>
        </w:tc>
      </w:tr>
      <w:tr>
        <w:tc>
          <w:tcPr>
            <w:tcW w:type="dxa" w:w="3402"/>
            <w:vAlign w:val="center"/>
          </w:tcPr>
          <w:p>
            <w:pPr>
              <w:spacing w:after="0" w:before="0"/>
              <w:jc w:val="left"/>
            </w:pPr>
            <w:r>
              <w:rPr>
                <w:rFonts w:ascii="Swis721 Cn BT" w:hAnsi="Swis721 Cn BT"/>
                <w:b w:val="0"/>
                <w:sz w:val="18"/>
              </w:rPr>
              <w:t>Áreas verdes</w:t>
            </w:r>
          </w:p>
        </w:tc>
        <w:tc>
          <w:tcPr>
            <w:tcW w:type="dxa" w:w="1644"/>
            <w:vAlign w:val="center"/>
          </w:tcPr>
          <w:p>
            <w:pPr>
              <w:spacing w:after="0" w:before="0"/>
              <w:jc w:val="right"/>
            </w:pPr>
            <w:r>
              <w:rPr>
                <w:rFonts w:ascii="Swis721 Cn BT" w:hAnsi="Swis721 Cn BT"/>
                <w:b w:val="0"/>
                <w:sz w:val="18"/>
              </w:rPr>
              <w:t>2,206.56</w:t>
            </w:r>
          </w:p>
        </w:tc>
        <w:tc>
          <w:tcPr>
            <w:tcW w:type="dxa" w:w="1701"/>
            <w:vAlign w:val="center"/>
          </w:tcPr>
          <w:p>
            <w:pPr>
              <w:spacing w:after="0" w:before="0"/>
              <w:jc w:val="right"/>
            </w:pPr>
            <w:r>
              <w:rPr>
                <w:rFonts w:ascii="Swis721 Cn BT" w:hAnsi="Swis721 Cn BT"/>
                <w:b w:val="0"/>
                <w:sz w:val="18"/>
              </w:rPr>
              <w:t>29.46</w:t>
            </w:r>
          </w:p>
        </w:tc>
        <w:tc>
          <w:tcPr>
            <w:tcW w:type="dxa" w:w="1757"/>
            <w:vAlign w:val="center"/>
          </w:tcPr>
          <w:p>
            <w:pPr>
              <w:spacing w:after="0" w:before="0"/>
              <w:jc w:val="center"/>
            </w:pPr>
            <w:r>
              <w:rPr>
                <w:rFonts w:ascii="Swis721 Cn BT" w:hAnsi="Swis721 Cn BT"/>
                <w:b w:val="0"/>
                <w:sz w:val="18"/>
              </w:rPr>
              <w:t>0.29 – 0.40</w:t>
            </w:r>
          </w:p>
        </w:tc>
      </w:tr>
      <w:tr>
        <w:tc>
          <w:tcPr>
            <w:tcW w:type="dxa" w:w="3402"/>
            <w:vAlign w:val="center"/>
            <w:shd w:val="clear" w:color="auto" w:fill="F2F2F2"/>
          </w:tcPr>
          <w:p>
            <w:pPr>
              <w:spacing w:after="0" w:before="0"/>
              <w:jc w:val="left"/>
            </w:pPr>
            <w:r>
              <w:rPr>
                <w:rFonts w:ascii="Swis721 Cn BT" w:hAnsi="Swis721 Cn BT"/>
                <w:b/>
                <w:sz w:val="18"/>
              </w:rPr>
              <w:t>Total de superficies identificadas</w:t>
            </w:r>
          </w:p>
        </w:tc>
        <w:tc>
          <w:tcPr>
            <w:tcW w:type="dxa" w:w="1644"/>
            <w:vAlign w:val="center"/>
            <w:shd w:val="clear" w:color="auto" w:fill="F2F2F2"/>
          </w:tcPr>
          <w:p>
            <w:pPr>
              <w:spacing w:after="0" w:before="0"/>
              <w:jc w:val="right"/>
            </w:pPr>
            <w:r>
              <w:rPr>
                <w:rFonts w:ascii="Swis721 Cn BT" w:hAnsi="Swis721 Cn BT"/>
                <w:b/>
                <w:sz w:val="18"/>
              </w:rPr>
              <w:t>7,490.66</w:t>
            </w:r>
          </w:p>
        </w:tc>
        <w:tc>
          <w:tcPr>
            <w:tcW w:type="dxa" w:w="1701"/>
            <w:vAlign w:val="center"/>
            <w:shd w:val="clear" w:color="auto" w:fill="F2F2F2"/>
          </w:tcPr>
          <w:p>
            <w:pPr>
              <w:spacing w:after="0" w:before="0"/>
              <w:jc w:val="right"/>
            </w:pPr>
            <w:r>
              <w:rPr>
                <w:rFonts w:ascii="Swis721 Cn BT" w:hAnsi="Swis721 Cn BT"/>
                <w:b/>
                <w:sz w:val="18"/>
              </w:rPr>
              <w:t>100.00</w:t>
            </w:r>
          </w:p>
        </w:tc>
        <w:tc>
          <w:tcPr>
            <w:tcW w:type="dxa" w:w="1757"/>
            <w:vAlign w:val="center"/>
            <w:shd w:val="clear" w:color="auto" w:fill="F2F2F2"/>
          </w:tcPr>
          <w:p>
            <w:pPr>
              <w:spacing w:after="0" w:before="0"/>
              <w:jc w:val="center"/>
            </w:pPr>
            <w:r>
              <w:rPr>
                <w:rFonts w:ascii="Swis721 Cn BT" w:hAnsi="Swis721 Cn BT"/>
                <w:b/>
                <w:sz w:val="18"/>
              </w:rPr>
              <w:t>—</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Estudio Hidrológico y de Drenaje Pluvial del CAR Mujeres. Para el colector se emplea el área de 7,491.56 m² de las fichas de áreas aportantes.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6" w:name="_TocDP06"/>
      <w:r>
        <w:rPr>
          <w:rFonts w:ascii="Swis721 Cn BT" w:hAnsi="Swis721 Cn BT" w:cs="Calibri Light"/>
          <w:color w:val="000000" w:themeColor="text1"/>
          <w:sz w:val="22"/>
          <w:szCs w:val="22"/>
        </w:rPr>
        <w:t xml:space="preserve">DESCRIPCIÓN DEL SISTEMA DE DRENAJE PLUVIAL</w:t>
      </w:r>
      <w:bookmarkEnd w:id="906"/>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6.1 ESQUEMA GENERAL</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El sistema funciona íntegramente por gravedad y sigue la secuencia: </w:t>
      </w:r>
      <w:r>
        <w:rPr>
          <w:rFonts w:ascii="Swis721 Cn BT" w:hAnsi="Swis721 Cn BT" w:cs="Calibri Light"/>
          <w:b/>
          <w:bCs/>
          <w:color w:val="000000" w:themeColor="text1"/>
          <w:sz w:val="22"/>
          <w:szCs w:val="22"/>
          <w:lang w:val="es-PE"/>
        </w:rPr>
        <w:t xml:space="preserve">techo → canaleta → montante → cuneta → colector pluvial frontal → estructura de salida</w:t>
      </w:r>
      <w:r>
        <w:rPr>
          <w:rFonts w:ascii="Swis721 Cn BT" w:hAnsi="Swis721 Cn BT" w:cs="Calibri Light"/>
          <w:color w:val="000000" w:themeColor="text1"/>
          <w:sz w:val="22"/>
          <w:szCs w:val="22"/>
          <w:lang w:val="es-PE"/>
        </w:rPr>
        <w:t xml:space="preserve">. Las áreas libres pavimentadas drenan directamente a las cunetas mediante sus rejillas o mediante sumideros de piso conectados con tubería de PVC.</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Para el dimensionamiento se han considerado 13 sectores de aporte: la losa deportiva, las edificaciones 01 a 10 y las guardianías 1 y 2. Los caudales de techo por descarga varían entre 1.277 y 6.145 L/s y los caudales en las cunetas entre 3.156 y 42.993 L/s. La red general se muestra en la lámina RGDPLV-01.</w:t>
      </w:r>
    </w:p>
    <w:p>
      <w:pPr>
        <w:keepNext/>
        <w:jc w:val="center"/>
      </w:pPr>
      <w:r>
        <w:drawing>
          <wp:inline xmlns:a="http://schemas.openxmlformats.org/drawingml/2006/main" xmlns:pic="http://schemas.openxmlformats.org/drawingml/2006/picture">
            <wp:extent cx="5220000" cy="6754939"/>
            <wp:docPr id="18" name="Picture 18"/>
            <wp:cNvGraphicFramePr>
              <a:graphicFrameLocks noChangeAspect="1"/>
            </wp:cNvGraphicFramePr>
            <a:graphic>
              <a:graphicData uri="http://schemas.openxmlformats.org/drawingml/2006/picture">
                <pic:pic>
                  <pic:nvPicPr>
                    <pic:cNvPr id="0" name="RGDPLV-01.jpg"/>
                    <pic:cNvPicPr/>
                  </pic:nvPicPr>
                  <pic:blipFill>
                    <a:blip r:embed="rId21"/>
                    <a:stretch>
                      <a:fillRect/>
                    </a:stretch>
                  </pic:blipFill>
                  <pic:spPr>
                    <a:xfrm>
                      <a:off x="0" y="0"/>
                      <a:ext cx="5220000" cy="6754939"/>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01: Red general de drenaje pluvial del CAR Mujeres (lámina RGDPLV-01)</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6.2 CANALETAS DE TECHO</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Las cubiertas descargan en canaletas de plancha de acero galvanizado de 0.9 mm de espesor, sección 0.25 m × 0.20 m, con pendiente mínima de 1.0 % hacia las boquillas de conexión a los montantes. Las canaletas se fijan con soportes de platina de fierro galvanizado de 1" × 1/8" y se cierran en sus extremos con tapas laterales de plancha galvanizada. La verificación hidráulica de cada sector se presenta en el estudio hidrológico y los detalles en la lámina DCTSA-01.</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Canaleta de plancha galvanizada e = 0.9 mm, 0.25 m × 0.20 m: </w:t>
      </w:r>
      <w:r>
        <w:rPr>
          <w:rFonts w:ascii="Swis721 Cn BT" w:hAnsi="Swis721 Cn BT" w:cs="Calibri Light"/>
          <w:b/>
          <w:bCs/>
          <w:color w:val="000000" w:themeColor="text1"/>
          <w:sz w:val="22"/>
          <w:szCs w:val="22"/>
        </w:rPr>
        <w:t xml:space="preserve">446.22 m</w:t>
      </w:r>
      <w:r>
        <w:rPr>
          <w:rFonts w:ascii="Swis721 Cn BT" w:hAnsi="Swis721 Cn BT" w:cs="Calibri Light"/>
          <w:color w:val="000000" w:themeColor="text1"/>
          <w:sz w:val="22"/>
          <w:szCs w:val="22"/>
        </w:rPr>
        <w:t xml:space="preserv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Soportes de platina F°G° 1" × 1/8": </w:t>
      </w:r>
      <w:r>
        <w:rPr>
          <w:rFonts w:ascii="Swis721 Cn BT" w:hAnsi="Swis721 Cn BT" w:cs="Calibri Light"/>
          <w:b/>
          <w:bCs/>
          <w:color w:val="000000" w:themeColor="text1"/>
          <w:sz w:val="22"/>
          <w:szCs w:val="22"/>
        </w:rPr>
        <w:t xml:space="preserve">776 und</w:t>
      </w:r>
      <w:r>
        <w:rPr>
          <w:rFonts w:ascii="Swis721 Cn BT" w:hAnsi="Swis721 Cn BT" w:cs="Calibri Light"/>
          <w:color w:val="000000" w:themeColor="text1"/>
          <w:sz w:val="22"/>
          <w:szCs w:val="22"/>
        </w:rPr>
        <w:t xml:space="preserve">; tapas laterales: </w:t>
      </w:r>
      <w:r>
        <w:rPr>
          <w:rFonts w:ascii="Swis721 Cn BT" w:hAnsi="Swis721 Cn BT" w:cs="Calibri Light"/>
          <w:b/>
          <w:bCs/>
          <w:color w:val="000000" w:themeColor="text1"/>
          <w:sz w:val="22"/>
          <w:szCs w:val="22"/>
        </w:rPr>
        <w:t xml:space="preserve">40 und</w:t>
      </w:r>
      <w:r>
        <w:rPr>
          <w:rFonts w:ascii="Swis721 Cn BT" w:hAnsi="Swis721 Cn BT" w:cs="Calibri Light"/>
          <w:color w:val="000000" w:themeColor="text1"/>
          <w:sz w:val="22"/>
          <w:szCs w:val="22"/>
        </w:rPr>
        <w:t xml:space="preserve">; boquillas a montante Ø 4": </w:t>
      </w:r>
      <w:r>
        <w:rPr>
          <w:rFonts w:ascii="Swis721 Cn BT" w:hAnsi="Swis721 Cn BT" w:cs="Calibri Light"/>
          <w:b/>
          <w:bCs/>
          <w:color w:val="000000" w:themeColor="text1"/>
          <w:sz w:val="22"/>
          <w:szCs w:val="22"/>
        </w:rPr>
        <w:t xml:space="preserve">44 und</w:t>
      </w:r>
      <w:r>
        <w:rPr>
          <w:rFonts w:ascii="Swis721 Cn BT" w:hAnsi="Swis721 Cn BT" w:cs="Calibri Light"/>
          <w:color w:val="000000" w:themeColor="text1"/>
          <w:sz w:val="22"/>
          <w:szCs w:val="22"/>
        </w:rPr>
        <w:t xml:space="preserve">.</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6.3 MONTANTES PLUVIALES Y FALSAS COLUMNAS</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montantes conducen verticalmente el agua de las canaletas hasta las cunetas. Con la ecuación de Wyly-Eaton se obtienen diámetros requeridos de 2.468" a 3.821"; se adopta tubería de </w:t>
      </w:r>
      <w:r>
        <w:rPr>
          <w:rFonts w:ascii="Swis721 Cn BT" w:hAnsi="Swis721 Cn BT" w:cs="Calibri Light"/>
          <w:b/>
          <w:bCs/>
          <w:color w:val="000000" w:themeColor="text1"/>
          <w:sz w:val="22"/>
          <w:szCs w:val="22"/>
          <w:lang w:val="es-PE"/>
        </w:rPr>
        <w:t xml:space="preserve">PVC Ø 4"</w:t>
      </w:r>
      <w:r>
        <w:rPr>
          <w:rFonts w:ascii="Swis721 Cn BT" w:hAnsi="Swis721 Cn BT" w:cs="Calibri Light"/>
          <w:color w:val="000000" w:themeColor="text1"/>
          <w:sz w:val="22"/>
          <w:szCs w:val="22"/>
          <w:lang w:val="es-PE"/>
        </w:rPr>
        <w:t xml:space="preserve"> en todos los sectores. Los montantes se sujetan a la estructura con abrazaderas de fierro galvanizado y, en su parte inferior, quedan protegidos por una falsa columna de concreto f'c = 175 kg/cm² de 0.20 m × 0.15 m × 1.30 m. La instalación de cada edificación se detalla en las láminas IM-DPLV 01 a 10, IM-ING-DPLV 01 y 02, ISM-MPLV y DFC-MPLV-01.</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Montante de tubería PVC Ø 4": </w:t>
      </w:r>
      <w:r>
        <w:rPr>
          <w:rFonts w:ascii="Swis721 Cn BT" w:hAnsi="Swis721 Cn BT" w:cs="Calibri Light"/>
          <w:b/>
          <w:bCs/>
          <w:color w:val="000000" w:themeColor="text1"/>
          <w:sz w:val="22"/>
          <w:szCs w:val="22"/>
        </w:rPr>
        <w:t xml:space="preserve">522.96 m</w:t>
      </w:r>
      <w:r>
        <w:rPr>
          <w:rFonts w:ascii="Swis721 Cn BT" w:hAnsi="Swis721 Cn BT" w:cs="Calibri Light"/>
          <w:color w:val="000000" w:themeColor="text1"/>
          <w:sz w:val="22"/>
          <w:szCs w:val="22"/>
        </w:rPr>
        <w:t xml:space="preserv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Falsa columna para montante de 0.20 m × 0.15 m × 1.30 m: </w:t>
      </w:r>
      <w:r>
        <w:rPr>
          <w:rFonts w:ascii="Swis721 Cn BT" w:hAnsi="Swis721 Cn BT" w:cs="Calibri Light"/>
          <w:b/>
          <w:bCs/>
          <w:color w:val="000000" w:themeColor="text1"/>
          <w:sz w:val="22"/>
          <w:szCs w:val="22"/>
        </w:rPr>
        <w:t xml:space="preserve">70 und</w:t>
      </w:r>
      <w:r>
        <w:rPr>
          <w:rFonts w:ascii="Swis721 Cn BT" w:hAnsi="Swis721 Cn BT" w:cs="Calibri Light"/>
          <w:color w:val="000000" w:themeColor="text1"/>
          <w:sz w:val="22"/>
          <w:szCs w:val="22"/>
        </w:rPr>
        <w:t xml:space="preserve"> (concreto 2.73 m³, encofrado 45.50 m², acero 392.78 kg).</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Accesorios: 207 codos PVC Ø 4" × 90°, 2 codos × 45°, 106 colgadores y 90 abrazaderas de F°G°.</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6.4 DRENAJE DE TECHOS DE JARDINERAS Y BANCAS</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techos de las jardineras y de las bancas de jardinería cuentan con canaletas de plancha de aluzinc de 0.50 mm, de sección interior 0.18 m (ancho) × 0.20 m (alto), con tapas laterales, soportes de platina y boquillas de conexión a tubería PVC Ø 4", que entregan a la red de piso. Los detalles se presentan en las láminas DT-RDTJ-01 a 07, IDP-BJ y DI-CBCB.</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Canaleta de aluzinc 0.18 m × 0.20 m: </w:t>
      </w:r>
      <w:r>
        <w:rPr>
          <w:rFonts w:ascii="Swis721 Cn BT" w:hAnsi="Swis721 Cn BT" w:cs="Calibri Light"/>
          <w:b/>
          <w:bCs/>
          <w:color w:val="000000" w:themeColor="text1"/>
          <w:sz w:val="22"/>
          <w:szCs w:val="22"/>
        </w:rPr>
        <w:t xml:space="preserve">32.00 m</w:t>
      </w:r>
      <w:r>
        <w:rPr>
          <w:rFonts w:ascii="Swis721 Cn BT" w:hAnsi="Swis721 Cn BT" w:cs="Calibri Light"/>
          <w:color w:val="000000" w:themeColor="text1"/>
          <w:sz w:val="22"/>
          <w:szCs w:val="22"/>
        </w:rPr>
        <w:t xml:space="preserve">; tapas laterales: </w:t>
      </w:r>
      <w:r>
        <w:rPr>
          <w:rFonts w:ascii="Swis721 Cn BT" w:hAnsi="Swis721 Cn BT" w:cs="Calibri Light"/>
          <w:b/>
          <w:bCs/>
          <w:color w:val="000000" w:themeColor="text1"/>
          <w:sz w:val="22"/>
          <w:szCs w:val="22"/>
        </w:rPr>
        <w:t xml:space="preserve">32 und</w:t>
      </w:r>
      <w:r>
        <w:rPr>
          <w:rFonts w:ascii="Swis721 Cn BT" w:hAnsi="Swis721 Cn BT" w:cs="Calibri Light"/>
          <w:color w:val="000000" w:themeColor="text1"/>
          <w:sz w:val="22"/>
          <w:szCs w:val="22"/>
        </w:rPr>
        <w:t xml:space="preserve">; soportes: </w:t>
      </w:r>
      <w:r>
        <w:rPr>
          <w:rFonts w:ascii="Swis721 Cn BT" w:hAnsi="Swis721 Cn BT" w:cs="Calibri Light"/>
          <w:b/>
          <w:bCs/>
          <w:color w:val="000000" w:themeColor="text1"/>
          <w:sz w:val="22"/>
          <w:szCs w:val="22"/>
        </w:rPr>
        <w:t xml:space="preserve">32 und</w:t>
      </w:r>
      <w:r>
        <w:rPr>
          <w:rFonts w:ascii="Swis721 Cn BT" w:hAnsi="Swis721 Cn BT" w:cs="Calibri Light"/>
          <w:color w:val="000000" w:themeColor="text1"/>
          <w:sz w:val="22"/>
          <w:szCs w:val="22"/>
        </w:rPr>
        <w:t xml:space="preserve">; boquillas: </w:t>
      </w:r>
      <w:r>
        <w:rPr>
          <w:rFonts w:ascii="Swis721 Cn BT" w:hAnsi="Swis721 Cn BT" w:cs="Calibri Light"/>
          <w:b/>
          <w:bCs/>
          <w:color w:val="000000" w:themeColor="text1"/>
          <w:sz w:val="22"/>
          <w:szCs w:val="22"/>
        </w:rPr>
        <w:t xml:space="preserve">16 und</w:t>
      </w:r>
      <w:r>
        <w:rPr>
          <w:rFonts w:ascii="Swis721 Cn BT" w:hAnsi="Swis721 Cn BT" w:cs="Calibri Light"/>
          <w:color w:val="000000" w:themeColor="text1"/>
          <w:sz w:val="22"/>
          <w:szCs w:val="22"/>
        </w:rPr>
        <w:t xml:space="preserve">.</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6.5 SUMIDEROS Y RED DE PISO</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En patios, pasadizos y áreas pavimentadas alejadas de las cunetas se ubican sumideros metálicos con platina de 1" × 3/16", alojados en cajas de concreto y conectados a las cunetas mediante tubería de PVC-CP Ø 4". El detalle de la caja sumidero (isométrico, corte, planta y desagregado de materiales) se muestra en las láminas DS-01 y DS-02.</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Sumidero metálico con platina 1" × 3/16": </w:t>
      </w:r>
      <w:r>
        <w:rPr>
          <w:rFonts w:ascii="Swis721 Cn BT" w:hAnsi="Swis721 Cn BT" w:cs="Calibri Light"/>
          <w:b/>
          <w:bCs/>
          <w:color w:val="000000" w:themeColor="text1"/>
          <w:sz w:val="22"/>
          <w:szCs w:val="22"/>
        </w:rPr>
        <w:t xml:space="preserve">39 und</w:t>
      </w:r>
      <w:r>
        <w:rPr>
          <w:rFonts w:ascii="Swis721 Cn BT" w:hAnsi="Swis721 Cn BT" w:cs="Calibri Light"/>
          <w:color w:val="000000" w:themeColor="text1"/>
          <w:sz w:val="22"/>
          <w:szCs w:val="22"/>
        </w:rPr>
        <w:t xml:space="preserv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Tubería PVC-CP Ø 4": </w:t>
      </w:r>
      <w:r>
        <w:rPr>
          <w:rFonts w:ascii="Swis721 Cn BT" w:hAnsi="Swis721 Cn BT" w:cs="Calibri Light"/>
          <w:b/>
          <w:bCs/>
          <w:color w:val="000000" w:themeColor="text1"/>
          <w:sz w:val="22"/>
          <w:szCs w:val="22"/>
        </w:rPr>
        <w:t xml:space="preserve">73.20 m</w:t>
      </w:r>
      <w:r>
        <w:rPr>
          <w:rFonts w:ascii="Swis721 Cn BT" w:hAnsi="Swis721 Cn BT" w:cs="Calibri Light"/>
          <w:color w:val="000000" w:themeColor="text1"/>
          <w:sz w:val="22"/>
          <w:szCs w:val="22"/>
        </w:rPr>
        <w:t xml:space="preserve">, con 37 codos de 90° y 2 tees de 4".</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6.6 CUNETAS DE CONCRETO ARMADO</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Las cunetas recorren los costados de las edificaciones y de las áreas pavimentadas. Son de sección rectangular en concreto armado f'c = 175 kg/cm², con ancho libre de 0.40 m, muros y losa de fondo de 0.10 m (ancho exterior 0.60 m), acero de refuerzo de 3/8" y solado de concreto f'c = 100 kg/cm². Su pendiente longitudinal mínima es de 0.5 %, por lo que la altura interior aumenta desde 0.25 m en los inicios hasta 0.88 m en los tramos finales. La sección de diseño es de 0.40 m × 0.30 m en edificaciones y guardianías y de 0.40 m × 0.25 m en la losa deportiva.</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En los tramos abiertos se coloca rejilla metálica de platina de 1" × 3/16" con marco de ángulo de 1" × 1" × 3/16"; en los cruces de ingreso y de circulación la cuneta es tapada con losa de concreto armado. Las cunetas tienen juntas de dilatación de 1" con sellador asfáltico cada 3.00 m y tapas de inspección de 0.60 m × 0.60 m. Las secciones y perfiles se muestran en las láminas ST-DPLV-01 a 04 y PL-DPLV-01.</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Las cunetas de los Ejes 02, 07, 10 y 12 entregan al colector pluvial frontal en los registros R-01, R-05, R-06 y R-07; las demás cunetas descargan en ellas según el sentido de flujo indicado en la lámina RGDPLV-01.</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03: Cunetas de concreto armado por eje</w:t>
      </w:r>
    </w:p>
    <w:tbl>
      <w:tblPr>
        <w:tblStyle w:val="Tablaconcuadrcula"/>
        <w:tblW w:type="auto" w:w="0"/>
        <w:jc w:val="center"/>
        <w:tblLayout w:type="fixed"/>
        <w:tblLook w:firstColumn="1" w:firstRow="1" w:lastColumn="0" w:lastRow="0" w:noHBand="0" w:noVBand="1" w:val="04A0"/>
        <w:tblLayout w:type="fixed"/>
      </w:tblPr>
      <w:tblGrid>
        <w:gridCol w:w="1361"/>
        <w:gridCol w:w="1474"/>
        <w:gridCol w:w="2041"/>
        <w:gridCol w:w="1701"/>
        <w:gridCol w:w="1928"/>
      </w:tblGrid>
      <w:tr>
        <w:trPr>
          <w:tblHeader/>
        </w:trPr>
        <w:tc>
          <w:tcPr>
            <w:tcW w:type="dxa" w:w="1361"/>
            <w:vAlign w:val="center"/>
            <w:shd w:val="clear" w:color="auto" w:fill="D9D9D9"/>
          </w:tcPr>
          <w:p>
            <w:pPr>
              <w:spacing w:after="0" w:before="0"/>
              <w:jc w:val="center"/>
            </w:pPr>
            <w:r>
              <w:rPr>
                <w:rFonts w:ascii="Swis721 Cn BT" w:hAnsi="Swis721 Cn BT"/>
                <w:b/>
                <w:sz w:val="18"/>
              </w:rPr>
              <w:t>Cuneta</w:t>
            </w:r>
          </w:p>
        </w:tc>
        <w:tc>
          <w:tcPr>
            <w:tcW w:type="dxa" w:w="1474"/>
            <w:vAlign w:val="center"/>
            <w:shd w:val="clear" w:color="auto" w:fill="D9D9D9"/>
          </w:tcPr>
          <w:p>
            <w:pPr>
              <w:spacing w:after="0" w:before="0"/>
              <w:jc w:val="center"/>
            </w:pPr>
            <w:r>
              <w:rPr>
                <w:rFonts w:ascii="Swis721 Cn BT" w:hAnsi="Swis721 Cn BT"/>
                <w:b/>
                <w:sz w:val="18"/>
              </w:rPr>
              <w:t>Longitud (m)</w:t>
            </w:r>
          </w:p>
        </w:tc>
        <w:tc>
          <w:tcPr>
            <w:tcW w:type="dxa" w:w="2041"/>
            <w:vAlign w:val="center"/>
            <w:shd w:val="clear" w:color="auto" w:fill="D9D9D9"/>
          </w:tcPr>
          <w:p>
            <w:pPr>
              <w:spacing w:after="0" w:before="0"/>
              <w:jc w:val="center"/>
            </w:pPr>
            <w:r>
              <w:rPr>
                <w:rFonts w:ascii="Swis721 Cn BT" w:hAnsi="Swis721 Cn BT"/>
                <w:b/>
                <w:sz w:val="18"/>
              </w:rPr>
              <w:t>Tramo abierto con rejilla (m)</w:t>
            </w:r>
          </w:p>
        </w:tc>
        <w:tc>
          <w:tcPr>
            <w:tcW w:type="dxa" w:w="1701"/>
            <w:vAlign w:val="center"/>
            <w:shd w:val="clear" w:color="auto" w:fill="D9D9D9"/>
          </w:tcPr>
          <w:p>
            <w:pPr>
              <w:spacing w:after="0" w:before="0"/>
              <w:jc w:val="center"/>
            </w:pPr>
            <w:r>
              <w:rPr>
                <w:rFonts w:ascii="Swis721 Cn BT" w:hAnsi="Swis721 Cn BT"/>
                <w:b/>
                <w:sz w:val="18"/>
              </w:rPr>
              <w:t>Tramo tapado (m)</w:t>
            </w:r>
          </w:p>
        </w:tc>
        <w:tc>
          <w:tcPr>
            <w:tcW w:type="dxa" w:w="1928"/>
            <w:vAlign w:val="center"/>
            <w:shd w:val="clear" w:color="auto" w:fill="D9D9D9"/>
          </w:tcPr>
          <w:p>
            <w:pPr>
              <w:spacing w:after="0" w:before="0"/>
              <w:jc w:val="center"/>
            </w:pPr>
            <w:r>
              <w:rPr>
                <w:rFonts w:ascii="Swis721 Cn BT" w:hAnsi="Swis721 Cn BT"/>
                <w:b/>
                <w:sz w:val="18"/>
              </w:rPr>
              <w:t>Altura interior (m)</w:t>
            </w:r>
          </w:p>
        </w:tc>
      </w:tr>
      <w:tr>
        <w:tc>
          <w:tcPr>
            <w:tcW w:type="dxa" w:w="1361"/>
            <w:vAlign w:val="center"/>
          </w:tcPr>
          <w:p>
            <w:pPr>
              <w:spacing w:after="0" w:before="0"/>
              <w:jc w:val="center"/>
            </w:pPr>
            <w:r>
              <w:rPr>
                <w:rFonts w:ascii="Swis721 Cn BT" w:hAnsi="Swis721 Cn BT"/>
                <w:b w:val="0"/>
                <w:sz w:val="18"/>
              </w:rPr>
              <w:t>Eje 01</w:t>
            </w:r>
          </w:p>
        </w:tc>
        <w:tc>
          <w:tcPr>
            <w:tcW w:type="dxa" w:w="1474"/>
            <w:vAlign w:val="center"/>
          </w:tcPr>
          <w:p>
            <w:pPr>
              <w:spacing w:after="0" w:before="0"/>
              <w:jc w:val="right"/>
            </w:pPr>
            <w:r>
              <w:rPr>
                <w:rFonts w:ascii="Swis721 Cn BT" w:hAnsi="Swis721 Cn BT"/>
                <w:b w:val="0"/>
                <w:sz w:val="18"/>
              </w:rPr>
              <w:t>23.60</w:t>
            </w:r>
          </w:p>
        </w:tc>
        <w:tc>
          <w:tcPr>
            <w:tcW w:type="dxa" w:w="2041"/>
            <w:vAlign w:val="center"/>
          </w:tcPr>
          <w:p>
            <w:pPr>
              <w:spacing w:after="0" w:before="0"/>
              <w:jc w:val="right"/>
            </w:pPr>
            <w:r>
              <w:rPr>
                <w:rFonts w:ascii="Swis721 Cn BT" w:hAnsi="Swis721 Cn BT"/>
                <w:b w:val="0"/>
                <w:sz w:val="18"/>
              </w:rPr>
              <w:t>23.60</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0.37</w:t>
            </w:r>
          </w:p>
        </w:tc>
      </w:tr>
      <w:tr>
        <w:tc>
          <w:tcPr>
            <w:tcW w:type="dxa" w:w="1361"/>
            <w:vAlign w:val="center"/>
          </w:tcPr>
          <w:p>
            <w:pPr>
              <w:spacing w:after="0" w:before="0"/>
              <w:jc w:val="center"/>
            </w:pPr>
            <w:r>
              <w:rPr>
                <w:rFonts w:ascii="Swis721 Cn BT" w:hAnsi="Swis721 Cn BT"/>
                <w:b w:val="0"/>
                <w:sz w:val="18"/>
              </w:rPr>
              <w:t>Eje 02</w:t>
            </w:r>
          </w:p>
        </w:tc>
        <w:tc>
          <w:tcPr>
            <w:tcW w:type="dxa" w:w="1474"/>
            <w:vAlign w:val="center"/>
          </w:tcPr>
          <w:p>
            <w:pPr>
              <w:spacing w:after="0" w:before="0"/>
              <w:jc w:val="right"/>
            </w:pPr>
            <w:r>
              <w:rPr>
                <w:rFonts w:ascii="Swis721 Cn BT" w:hAnsi="Swis721 Cn BT"/>
                <w:b w:val="0"/>
                <w:sz w:val="18"/>
              </w:rPr>
              <w:t>143.52</w:t>
            </w:r>
          </w:p>
        </w:tc>
        <w:tc>
          <w:tcPr>
            <w:tcW w:type="dxa" w:w="2041"/>
            <w:vAlign w:val="center"/>
          </w:tcPr>
          <w:p>
            <w:pPr>
              <w:spacing w:after="0" w:before="0"/>
              <w:jc w:val="right"/>
            </w:pPr>
            <w:r>
              <w:rPr>
                <w:rFonts w:ascii="Swis721 Cn BT" w:hAnsi="Swis721 Cn BT"/>
                <w:b w:val="0"/>
                <w:sz w:val="18"/>
              </w:rPr>
              <w:t>127.82</w:t>
            </w:r>
          </w:p>
        </w:tc>
        <w:tc>
          <w:tcPr>
            <w:tcW w:type="dxa" w:w="1701"/>
            <w:vAlign w:val="center"/>
          </w:tcPr>
          <w:p>
            <w:pPr>
              <w:spacing w:after="0" w:before="0"/>
              <w:jc w:val="right"/>
            </w:pPr>
            <w:r>
              <w:rPr>
                <w:rFonts w:ascii="Swis721 Cn BT" w:hAnsi="Swis721 Cn BT"/>
                <w:b w:val="0"/>
                <w:sz w:val="18"/>
              </w:rPr>
              <w:t>15.70</w:t>
            </w:r>
          </w:p>
        </w:tc>
        <w:tc>
          <w:tcPr>
            <w:tcW w:type="dxa" w:w="1928"/>
            <w:vAlign w:val="center"/>
          </w:tcPr>
          <w:p>
            <w:pPr>
              <w:spacing w:after="0" w:before="0"/>
              <w:jc w:val="center"/>
            </w:pPr>
            <w:r>
              <w:rPr>
                <w:rFonts w:ascii="Swis721 Cn BT" w:hAnsi="Swis721 Cn BT"/>
                <w:b w:val="0"/>
                <w:sz w:val="18"/>
              </w:rPr>
              <w:t>0.25 – 0.88</w:t>
            </w:r>
          </w:p>
        </w:tc>
      </w:tr>
      <w:tr>
        <w:tc>
          <w:tcPr>
            <w:tcW w:type="dxa" w:w="1361"/>
            <w:vAlign w:val="center"/>
          </w:tcPr>
          <w:p>
            <w:pPr>
              <w:spacing w:after="0" w:before="0"/>
              <w:jc w:val="center"/>
            </w:pPr>
            <w:r>
              <w:rPr>
                <w:rFonts w:ascii="Swis721 Cn BT" w:hAnsi="Swis721 Cn BT"/>
                <w:b w:val="0"/>
                <w:sz w:val="18"/>
              </w:rPr>
              <w:t>Eje 03</w:t>
            </w:r>
          </w:p>
        </w:tc>
        <w:tc>
          <w:tcPr>
            <w:tcW w:type="dxa" w:w="1474"/>
            <w:vAlign w:val="center"/>
          </w:tcPr>
          <w:p>
            <w:pPr>
              <w:spacing w:after="0" w:before="0"/>
              <w:jc w:val="right"/>
            </w:pPr>
            <w:r>
              <w:rPr>
                <w:rFonts w:ascii="Swis721 Cn BT" w:hAnsi="Swis721 Cn BT"/>
                <w:b w:val="0"/>
                <w:sz w:val="18"/>
              </w:rPr>
              <w:t>26.35</w:t>
            </w:r>
          </w:p>
        </w:tc>
        <w:tc>
          <w:tcPr>
            <w:tcW w:type="dxa" w:w="2041"/>
            <w:vAlign w:val="center"/>
          </w:tcPr>
          <w:p>
            <w:pPr>
              <w:spacing w:after="0" w:before="0"/>
              <w:jc w:val="right"/>
            </w:pPr>
            <w:r>
              <w:rPr>
                <w:rFonts w:ascii="Swis721 Cn BT" w:hAnsi="Swis721 Cn BT"/>
                <w:b w:val="0"/>
                <w:sz w:val="18"/>
              </w:rPr>
              <w:t>26.35</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0.38</w:t>
            </w:r>
          </w:p>
        </w:tc>
      </w:tr>
      <w:tr>
        <w:tc>
          <w:tcPr>
            <w:tcW w:type="dxa" w:w="1361"/>
            <w:vAlign w:val="center"/>
          </w:tcPr>
          <w:p>
            <w:pPr>
              <w:spacing w:after="0" w:before="0"/>
              <w:jc w:val="center"/>
            </w:pPr>
            <w:r>
              <w:rPr>
                <w:rFonts w:ascii="Swis721 Cn BT" w:hAnsi="Swis721 Cn BT"/>
                <w:b w:val="0"/>
                <w:sz w:val="18"/>
              </w:rPr>
              <w:t>Eje 04</w:t>
            </w:r>
          </w:p>
        </w:tc>
        <w:tc>
          <w:tcPr>
            <w:tcW w:type="dxa" w:w="1474"/>
            <w:vAlign w:val="center"/>
          </w:tcPr>
          <w:p>
            <w:pPr>
              <w:spacing w:after="0" w:before="0"/>
              <w:jc w:val="right"/>
            </w:pPr>
            <w:r>
              <w:rPr>
                <w:rFonts w:ascii="Swis721 Cn BT" w:hAnsi="Swis721 Cn BT"/>
                <w:b w:val="0"/>
                <w:sz w:val="18"/>
              </w:rPr>
              <w:t>9.65</w:t>
            </w:r>
          </w:p>
        </w:tc>
        <w:tc>
          <w:tcPr>
            <w:tcW w:type="dxa" w:w="2041"/>
            <w:vAlign w:val="center"/>
          </w:tcPr>
          <w:p>
            <w:pPr>
              <w:spacing w:after="0" w:before="0"/>
              <w:jc w:val="right"/>
            </w:pPr>
            <w:r>
              <w:rPr>
                <w:rFonts w:ascii="Swis721 Cn BT" w:hAnsi="Swis721 Cn BT"/>
                <w:b w:val="0"/>
                <w:sz w:val="18"/>
              </w:rPr>
              <w:t>9.65</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0.30</w:t>
            </w:r>
          </w:p>
        </w:tc>
      </w:tr>
      <w:tr>
        <w:tc>
          <w:tcPr>
            <w:tcW w:type="dxa" w:w="1361"/>
            <w:vAlign w:val="center"/>
          </w:tcPr>
          <w:p>
            <w:pPr>
              <w:spacing w:after="0" w:before="0"/>
              <w:jc w:val="center"/>
            </w:pPr>
            <w:r>
              <w:rPr>
                <w:rFonts w:ascii="Swis721 Cn BT" w:hAnsi="Swis721 Cn BT"/>
                <w:b w:val="0"/>
                <w:sz w:val="18"/>
              </w:rPr>
              <w:t>Eje 05</w:t>
            </w:r>
          </w:p>
        </w:tc>
        <w:tc>
          <w:tcPr>
            <w:tcW w:type="dxa" w:w="1474"/>
            <w:vAlign w:val="center"/>
          </w:tcPr>
          <w:p>
            <w:pPr>
              <w:spacing w:after="0" w:before="0"/>
              <w:jc w:val="right"/>
            </w:pPr>
            <w:r>
              <w:rPr>
                <w:rFonts w:ascii="Swis721 Cn BT" w:hAnsi="Swis721 Cn BT"/>
                <w:b w:val="0"/>
                <w:sz w:val="18"/>
              </w:rPr>
              <w:t>25.66</w:t>
            </w:r>
          </w:p>
        </w:tc>
        <w:tc>
          <w:tcPr>
            <w:tcW w:type="dxa" w:w="2041"/>
            <w:vAlign w:val="center"/>
          </w:tcPr>
          <w:p>
            <w:pPr>
              <w:spacing w:after="0" w:before="0"/>
              <w:jc w:val="right"/>
            </w:pPr>
            <w:r>
              <w:rPr>
                <w:rFonts w:ascii="Swis721 Cn BT" w:hAnsi="Swis721 Cn BT"/>
                <w:b w:val="0"/>
                <w:sz w:val="18"/>
              </w:rPr>
              <w:t>25.66</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0.38</w:t>
            </w:r>
          </w:p>
        </w:tc>
      </w:tr>
      <w:tr>
        <w:tc>
          <w:tcPr>
            <w:tcW w:type="dxa" w:w="1361"/>
            <w:vAlign w:val="center"/>
          </w:tcPr>
          <w:p>
            <w:pPr>
              <w:spacing w:after="0" w:before="0"/>
              <w:jc w:val="center"/>
            </w:pPr>
            <w:r>
              <w:rPr>
                <w:rFonts w:ascii="Swis721 Cn BT" w:hAnsi="Swis721 Cn BT"/>
                <w:b w:val="0"/>
                <w:sz w:val="18"/>
              </w:rPr>
              <w:t>Eje 06</w:t>
            </w:r>
          </w:p>
        </w:tc>
        <w:tc>
          <w:tcPr>
            <w:tcW w:type="dxa" w:w="1474"/>
            <w:vAlign w:val="center"/>
          </w:tcPr>
          <w:p>
            <w:pPr>
              <w:spacing w:after="0" w:before="0"/>
              <w:jc w:val="right"/>
            </w:pPr>
            <w:r>
              <w:rPr>
                <w:rFonts w:ascii="Swis721 Cn BT" w:hAnsi="Swis721 Cn BT"/>
                <w:b w:val="0"/>
                <w:sz w:val="18"/>
              </w:rPr>
              <w:t>106.95</w:t>
            </w:r>
          </w:p>
        </w:tc>
        <w:tc>
          <w:tcPr>
            <w:tcW w:type="dxa" w:w="2041"/>
            <w:vAlign w:val="center"/>
          </w:tcPr>
          <w:p>
            <w:pPr>
              <w:spacing w:after="0" w:before="0"/>
              <w:jc w:val="right"/>
            </w:pPr>
            <w:r>
              <w:rPr>
                <w:rFonts w:ascii="Swis721 Cn BT" w:hAnsi="Swis721 Cn BT"/>
                <w:b w:val="0"/>
                <w:sz w:val="18"/>
              </w:rPr>
              <w:t>106.95</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0.78</w:t>
            </w:r>
          </w:p>
        </w:tc>
      </w:tr>
      <w:tr>
        <w:tc>
          <w:tcPr>
            <w:tcW w:type="dxa" w:w="1361"/>
            <w:vAlign w:val="center"/>
          </w:tcPr>
          <w:p>
            <w:pPr>
              <w:spacing w:after="0" w:before="0"/>
              <w:jc w:val="center"/>
            </w:pPr>
            <w:r>
              <w:rPr>
                <w:rFonts w:ascii="Swis721 Cn BT" w:hAnsi="Swis721 Cn BT"/>
                <w:b w:val="0"/>
                <w:sz w:val="18"/>
              </w:rPr>
              <w:t>Eje 07</w:t>
            </w:r>
          </w:p>
        </w:tc>
        <w:tc>
          <w:tcPr>
            <w:tcW w:type="dxa" w:w="1474"/>
            <w:vAlign w:val="center"/>
          </w:tcPr>
          <w:p>
            <w:pPr>
              <w:spacing w:after="0" w:before="0"/>
              <w:jc w:val="right"/>
            </w:pPr>
            <w:r>
              <w:rPr>
                <w:rFonts w:ascii="Swis721 Cn BT" w:hAnsi="Swis721 Cn BT"/>
                <w:b w:val="0"/>
                <w:sz w:val="18"/>
              </w:rPr>
              <w:t>141.20</w:t>
            </w:r>
          </w:p>
        </w:tc>
        <w:tc>
          <w:tcPr>
            <w:tcW w:type="dxa" w:w="2041"/>
            <w:vAlign w:val="center"/>
          </w:tcPr>
          <w:p>
            <w:pPr>
              <w:spacing w:after="0" w:before="0"/>
              <w:jc w:val="right"/>
            </w:pPr>
            <w:r>
              <w:rPr>
                <w:rFonts w:ascii="Swis721 Cn BT" w:hAnsi="Swis721 Cn BT"/>
                <w:b w:val="0"/>
                <w:sz w:val="18"/>
              </w:rPr>
              <w:t>119.45</w:t>
            </w:r>
          </w:p>
        </w:tc>
        <w:tc>
          <w:tcPr>
            <w:tcW w:type="dxa" w:w="1701"/>
            <w:vAlign w:val="center"/>
          </w:tcPr>
          <w:p>
            <w:pPr>
              <w:spacing w:after="0" w:before="0"/>
              <w:jc w:val="right"/>
            </w:pPr>
            <w:r>
              <w:rPr>
                <w:rFonts w:ascii="Swis721 Cn BT" w:hAnsi="Swis721 Cn BT"/>
                <w:b w:val="0"/>
                <w:sz w:val="18"/>
              </w:rPr>
              <w:t>21.75</w:t>
            </w:r>
          </w:p>
        </w:tc>
        <w:tc>
          <w:tcPr>
            <w:tcW w:type="dxa" w:w="1928"/>
            <w:vAlign w:val="center"/>
          </w:tcPr>
          <w:p>
            <w:pPr>
              <w:spacing w:after="0" w:before="0"/>
              <w:jc w:val="center"/>
            </w:pPr>
            <w:r>
              <w:rPr>
                <w:rFonts w:ascii="Swis721 Cn BT" w:hAnsi="Swis721 Cn BT"/>
                <w:b w:val="0"/>
                <w:sz w:val="18"/>
              </w:rPr>
              <w:t>0.25 – 0.88</w:t>
            </w:r>
          </w:p>
        </w:tc>
      </w:tr>
      <w:tr>
        <w:tc>
          <w:tcPr>
            <w:tcW w:type="dxa" w:w="1361"/>
            <w:vAlign w:val="center"/>
          </w:tcPr>
          <w:p>
            <w:pPr>
              <w:spacing w:after="0" w:before="0"/>
              <w:jc w:val="center"/>
            </w:pPr>
            <w:r>
              <w:rPr>
                <w:rFonts w:ascii="Swis721 Cn BT" w:hAnsi="Swis721 Cn BT"/>
                <w:b w:val="0"/>
                <w:sz w:val="18"/>
              </w:rPr>
              <w:t>Eje 08</w:t>
            </w:r>
          </w:p>
        </w:tc>
        <w:tc>
          <w:tcPr>
            <w:tcW w:type="dxa" w:w="1474"/>
            <w:vAlign w:val="center"/>
          </w:tcPr>
          <w:p>
            <w:pPr>
              <w:spacing w:after="0" w:before="0"/>
              <w:jc w:val="right"/>
            </w:pPr>
            <w:r>
              <w:rPr>
                <w:rFonts w:ascii="Swis721 Cn BT" w:hAnsi="Swis721 Cn BT"/>
                <w:b w:val="0"/>
                <w:sz w:val="18"/>
              </w:rPr>
              <w:t>23.30</w:t>
            </w:r>
          </w:p>
        </w:tc>
        <w:tc>
          <w:tcPr>
            <w:tcW w:type="dxa" w:w="2041"/>
            <w:vAlign w:val="center"/>
          </w:tcPr>
          <w:p>
            <w:pPr>
              <w:spacing w:after="0" w:before="0"/>
              <w:jc w:val="right"/>
            </w:pPr>
            <w:r>
              <w:rPr>
                <w:rFonts w:ascii="Swis721 Cn BT" w:hAnsi="Swis721 Cn BT"/>
                <w:b w:val="0"/>
                <w:sz w:val="18"/>
              </w:rPr>
              <w:t>23.30</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0.37</w:t>
            </w:r>
          </w:p>
        </w:tc>
      </w:tr>
      <w:tr>
        <w:tc>
          <w:tcPr>
            <w:tcW w:type="dxa" w:w="1361"/>
            <w:vAlign w:val="center"/>
          </w:tcPr>
          <w:p>
            <w:pPr>
              <w:spacing w:after="0" w:before="0"/>
              <w:jc w:val="center"/>
            </w:pPr>
            <w:r>
              <w:rPr>
                <w:rFonts w:ascii="Swis721 Cn BT" w:hAnsi="Swis721 Cn BT"/>
                <w:b w:val="0"/>
                <w:sz w:val="18"/>
              </w:rPr>
              <w:t>Eje 09</w:t>
            </w:r>
          </w:p>
        </w:tc>
        <w:tc>
          <w:tcPr>
            <w:tcW w:type="dxa" w:w="1474"/>
            <w:vAlign w:val="center"/>
          </w:tcPr>
          <w:p>
            <w:pPr>
              <w:spacing w:after="0" w:before="0"/>
              <w:jc w:val="right"/>
            </w:pPr>
            <w:r>
              <w:rPr>
                <w:rFonts w:ascii="Swis721 Cn BT" w:hAnsi="Swis721 Cn BT"/>
                <w:b w:val="0"/>
                <w:sz w:val="18"/>
              </w:rPr>
              <w:t>60.70</w:t>
            </w:r>
          </w:p>
        </w:tc>
        <w:tc>
          <w:tcPr>
            <w:tcW w:type="dxa" w:w="2041"/>
            <w:vAlign w:val="center"/>
          </w:tcPr>
          <w:p>
            <w:pPr>
              <w:spacing w:after="0" w:before="0"/>
              <w:jc w:val="right"/>
            </w:pPr>
            <w:r>
              <w:rPr>
                <w:rFonts w:ascii="Swis721 Cn BT" w:hAnsi="Swis721 Cn BT"/>
                <w:b w:val="0"/>
                <w:sz w:val="18"/>
              </w:rPr>
              <w:t>60.70</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0.55</w:t>
            </w:r>
          </w:p>
        </w:tc>
      </w:tr>
      <w:tr>
        <w:tc>
          <w:tcPr>
            <w:tcW w:type="dxa" w:w="1361"/>
            <w:vAlign w:val="center"/>
          </w:tcPr>
          <w:p>
            <w:pPr>
              <w:spacing w:after="0" w:before="0"/>
              <w:jc w:val="center"/>
            </w:pPr>
            <w:r>
              <w:rPr>
                <w:rFonts w:ascii="Swis721 Cn BT" w:hAnsi="Swis721 Cn BT"/>
                <w:b w:val="0"/>
                <w:sz w:val="18"/>
              </w:rPr>
              <w:t>Eje 10</w:t>
            </w:r>
          </w:p>
        </w:tc>
        <w:tc>
          <w:tcPr>
            <w:tcW w:type="dxa" w:w="1474"/>
            <w:vAlign w:val="center"/>
          </w:tcPr>
          <w:p>
            <w:pPr>
              <w:spacing w:after="0" w:before="0"/>
              <w:jc w:val="right"/>
            </w:pPr>
            <w:r>
              <w:rPr>
                <w:rFonts w:ascii="Swis721 Cn BT" w:hAnsi="Swis721 Cn BT"/>
                <w:b w:val="0"/>
                <w:sz w:val="18"/>
              </w:rPr>
              <w:t>51.25</w:t>
            </w:r>
          </w:p>
        </w:tc>
        <w:tc>
          <w:tcPr>
            <w:tcW w:type="dxa" w:w="2041"/>
            <w:vAlign w:val="center"/>
          </w:tcPr>
          <w:p>
            <w:pPr>
              <w:spacing w:after="0" w:before="0"/>
              <w:jc w:val="right"/>
            </w:pPr>
            <w:r>
              <w:rPr>
                <w:rFonts w:ascii="Swis721 Cn BT" w:hAnsi="Swis721 Cn BT"/>
                <w:b w:val="0"/>
                <w:sz w:val="18"/>
              </w:rPr>
              <w:t>36.55</w:t>
            </w:r>
          </w:p>
        </w:tc>
        <w:tc>
          <w:tcPr>
            <w:tcW w:type="dxa" w:w="1701"/>
            <w:vAlign w:val="center"/>
          </w:tcPr>
          <w:p>
            <w:pPr>
              <w:spacing w:after="0" w:before="0"/>
              <w:jc w:val="right"/>
            </w:pPr>
            <w:r>
              <w:rPr>
                <w:rFonts w:ascii="Swis721 Cn BT" w:hAnsi="Swis721 Cn BT"/>
                <w:b w:val="0"/>
                <w:sz w:val="18"/>
              </w:rPr>
              <w:t>14.70</w:t>
            </w:r>
          </w:p>
        </w:tc>
        <w:tc>
          <w:tcPr>
            <w:tcW w:type="dxa" w:w="1928"/>
            <w:vAlign w:val="center"/>
          </w:tcPr>
          <w:p>
            <w:pPr>
              <w:spacing w:after="0" w:before="0"/>
              <w:jc w:val="center"/>
            </w:pPr>
            <w:r>
              <w:rPr>
                <w:rFonts w:ascii="Swis721 Cn BT" w:hAnsi="Swis721 Cn BT"/>
                <w:b w:val="0"/>
                <w:sz w:val="18"/>
              </w:rPr>
              <w:t>0.25 – 0.45</w:t>
            </w:r>
          </w:p>
        </w:tc>
      </w:tr>
      <w:tr>
        <w:tc>
          <w:tcPr>
            <w:tcW w:type="dxa" w:w="1361"/>
            <w:vAlign w:val="center"/>
          </w:tcPr>
          <w:p>
            <w:pPr>
              <w:spacing w:after="0" w:before="0"/>
              <w:jc w:val="center"/>
            </w:pPr>
            <w:r>
              <w:rPr>
                <w:rFonts w:ascii="Swis721 Cn BT" w:hAnsi="Swis721 Cn BT"/>
                <w:b w:val="0"/>
                <w:sz w:val="18"/>
              </w:rPr>
              <w:t>Eje 11</w:t>
            </w:r>
          </w:p>
        </w:tc>
        <w:tc>
          <w:tcPr>
            <w:tcW w:type="dxa" w:w="1474"/>
            <w:vAlign w:val="center"/>
          </w:tcPr>
          <w:p>
            <w:pPr>
              <w:spacing w:after="0" w:before="0"/>
              <w:jc w:val="right"/>
            </w:pPr>
            <w:r>
              <w:rPr>
                <w:rFonts w:ascii="Swis721 Cn BT" w:hAnsi="Swis721 Cn BT"/>
                <w:b w:val="0"/>
                <w:sz w:val="18"/>
              </w:rPr>
              <w:t>15.50</w:t>
            </w:r>
          </w:p>
        </w:tc>
        <w:tc>
          <w:tcPr>
            <w:tcW w:type="dxa" w:w="2041"/>
            <w:vAlign w:val="center"/>
          </w:tcPr>
          <w:p>
            <w:pPr>
              <w:spacing w:after="0" w:before="0"/>
              <w:jc w:val="right"/>
            </w:pPr>
            <w:r>
              <w:rPr>
                <w:rFonts w:ascii="Swis721 Cn BT" w:hAnsi="Swis721 Cn BT"/>
                <w:b w:val="0"/>
                <w:sz w:val="18"/>
              </w:rPr>
              <w:t>15.50</w:t>
            </w:r>
          </w:p>
        </w:tc>
        <w:tc>
          <w:tcPr>
            <w:tcW w:type="dxa" w:w="1701"/>
            <w:vAlign w:val="center"/>
          </w:tcPr>
          <w:p>
            <w:pPr>
              <w:spacing w:after="0" w:before="0"/>
              <w:jc w:val="right"/>
            </w:pPr>
            <w:r>
              <w:rPr>
                <w:rFonts w:ascii="Swis721 Cn BT" w:hAnsi="Swis721 Cn BT"/>
                <w:b w:val="0"/>
                <w:sz w:val="18"/>
              </w:rPr>
              <w:t>—</w:t>
            </w:r>
          </w:p>
        </w:tc>
        <w:tc>
          <w:tcPr>
            <w:tcW w:type="dxa" w:w="1928"/>
            <w:vAlign w:val="center"/>
          </w:tcPr>
          <w:p>
            <w:pPr>
              <w:spacing w:after="0" w:before="0"/>
              <w:jc w:val="center"/>
            </w:pPr>
            <w:r>
              <w:rPr>
                <w:rFonts w:ascii="Swis721 Cn BT" w:hAnsi="Swis721 Cn BT"/>
                <w:b w:val="0"/>
                <w:sz w:val="18"/>
              </w:rPr>
              <w:t>0.25 – 0.33</w:t>
            </w:r>
          </w:p>
        </w:tc>
      </w:tr>
      <w:tr>
        <w:tc>
          <w:tcPr>
            <w:tcW w:type="dxa" w:w="1361"/>
            <w:vAlign w:val="center"/>
          </w:tcPr>
          <w:p>
            <w:pPr>
              <w:spacing w:after="0" w:before="0"/>
              <w:jc w:val="center"/>
            </w:pPr>
            <w:r>
              <w:rPr>
                <w:rFonts w:ascii="Swis721 Cn BT" w:hAnsi="Swis721 Cn BT"/>
                <w:b w:val="0"/>
                <w:sz w:val="18"/>
              </w:rPr>
              <w:t>Eje 12</w:t>
            </w:r>
          </w:p>
        </w:tc>
        <w:tc>
          <w:tcPr>
            <w:tcW w:type="dxa" w:w="1474"/>
            <w:vAlign w:val="center"/>
          </w:tcPr>
          <w:p>
            <w:pPr>
              <w:spacing w:after="0" w:before="0"/>
              <w:jc w:val="right"/>
            </w:pPr>
            <w:r>
              <w:rPr>
                <w:rFonts w:ascii="Swis721 Cn BT" w:hAnsi="Swis721 Cn BT"/>
                <w:b w:val="0"/>
                <w:sz w:val="18"/>
              </w:rPr>
              <w:t>94.80</w:t>
            </w:r>
          </w:p>
        </w:tc>
        <w:tc>
          <w:tcPr>
            <w:tcW w:type="dxa" w:w="2041"/>
            <w:vAlign w:val="center"/>
          </w:tcPr>
          <w:p>
            <w:pPr>
              <w:spacing w:after="0" w:before="0"/>
              <w:jc w:val="right"/>
            </w:pPr>
            <w:r>
              <w:rPr>
                <w:rFonts w:ascii="Swis721 Cn BT" w:hAnsi="Swis721 Cn BT"/>
                <w:b w:val="0"/>
                <w:sz w:val="18"/>
              </w:rPr>
              <w:t>52.40</w:t>
            </w:r>
          </w:p>
        </w:tc>
        <w:tc>
          <w:tcPr>
            <w:tcW w:type="dxa" w:w="1701"/>
            <w:vAlign w:val="center"/>
          </w:tcPr>
          <w:p>
            <w:pPr>
              <w:spacing w:after="0" w:before="0"/>
              <w:jc w:val="right"/>
            </w:pPr>
            <w:r>
              <w:rPr>
                <w:rFonts w:ascii="Swis721 Cn BT" w:hAnsi="Swis721 Cn BT"/>
                <w:b w:val="0"/>
                <w:sz w:val="18"/>
              </w:rPr>
              <w:t>42.40</w:t>
            </w:r>
          </w:p>
        </w:tc>
        <w:tc>
          <w:tcPr>
            <w:tcW w:type="dxa" w:w="1928"/>
            <w:vAlign w:val="center"/>
          </w:tcPr>
          <w:p>
            <w:pPr>
              <w:spacing w:after="0" w:before="0"/>
              <w:jc w:val="center"/>
            </w:pPr>
            <w:r>
              <w:rPr>
                <w:rFonts w:ascii="Swis721 Cn BT" w:hAnsi="Swis721 Cn BT"/>
                <w:b w:val="0"/>
                <w:sz w:val="18"/>
              </w:rPr>
              <w:t>0.25 – 0.65</w:t>
            </w:r>
          </w:p>
        </w:tc>
      </w:tr>
      <w:tr>
        <w:tc>
          <w:tcPr>
            <w:tcW w:type="dxa" w:w="1361"/>
            <w:vAlign w:val="center"/>
            <w:shd w:val="clear" w:color="auto" w:fill="F2F2F2"/>
          </w:tcPr>
          <w:p>
            <w:pPr>
              <w:spacing w:after="0" w:before="0"/>
              <w:jc w:val="center"/>
            </w:pPr>
            <w:r>
              <w:rPr>
                <w:rFonts w:ascii="Swis721 Cn BT" w:hAnsi="Swis721 Cn BT"/>
                <w:b/>
                <w:sz w:val="18"/>
              </w:rPr>
              <w:t>TOTAL</w:t>
            </w:r>
          </w:p>
        </w:tc>
        <w:tc>
          <w:tcPr>
            <w:tcW w:type="dxa" w:w="1474"/>
            <w:vAlign w:val="center"/>
            <w:shd w:val="clear" w:color="auto" w:fill="F2F2F2"/>
          </w:tcPr>
          <w:p>
            <w:pPr>
              <w:spacing w:after="0" w:before="0"/>
              <w:jc w:val="right"/>
            </w:pPr>
            <w:r>
              <w:rPr>
                <w:rFonts w:ascii="Swis721 Cn BT" w:hAnsi="Swis721 Cn BT"/>
                <w:b/>
                <w:sz w:val="18"/>
              </w:rPr>
              <w:t>722.48</w:t>
            </w:r>
          </w:p>
        </w:tc>
        <w:tc>
          <w:tcPr>
            <w:tcW w:type="dxa" w:w="2041"/>
            <w:vAlign w:val="center"/>
            <w:shd w:val="clear" w:color="auto" w:fill="F2F2F2"/>
          </w:tcPr>
          <w:p>
            <w:pPr>
              <w:spacing w:after="0" w:before="0"/>
              <w:jc w:val="right"/>
            </w:pPr>
            <w:r>
              <w:rPr>
                <w:rFonts w:ascii="Swis721 Cn BT" w:hAnsi="Swis721 Cn BT"/>
                <w:b/>
                <w:sz w:val="18"/>
              </w:rPr>
              <w:t>627.93</w:t>
            </w:r>
          </w:p>
        </w:tc>
        <w:tc>
          <w:tcPr>
            <w:tcW w:type="dxa" w:w="1701"/>
            <w:vAlign w:val="center"/>
            <w:shd w:val="clear" w:color="auto" w:fill="F2F2F2"/>
          </w:tcPr>
          <w:p>
            <w:pPr>
              <w:spacing w:after="0" w:before="0"/>
              <w:jc w:val="right"/>
            </w:pPr>
            <w:r>
              <w:rPr>
                <w:rFonts w:ascii="Swis721 Cn BT" w:hAnsi="Swis721 Cn BT"/>
                <w:b/>
                <w:sz w:val="18"/>
              </w:rPr>
              <w:t>94.55</w:t>
            </w:r>
          </w:p>
        </w:tc>
        <w:tc>
          <w:tcPr>
            <w:tcW w:type="dxa" w:w="1928"/>
            <w:vAlign w:val="center"/>
            <w:shd w:val="clear" w:color="auto" w:fill="F2F2F2"/>
          </w:tcPr>
          <w:p>
            <w:pPr>
              <w:spacing w:after="0" w:before="0"/>
              <w:jc w:val="center"/>
            </w:pPr>
            <w:r>
              <w:rPr>
                <w:rFonts w:ascii="Swis721 Cn BT" w:hAnsi="Swis721 Cn BT"/>
                <w:b/>
                <w:sz w:val="18"/>
              </w:rPr>
              <w:t>—</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metrado de drenaje pluvial del proyecto (hojas de curado y rejillas).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7" w:name="_TocDP07"/>
      <w:r>
        <w:rPr>
          <w:rFonts w:ascii="Swis721 Cn BT" w:hAnsi="Swis721 Cn BT" w:cs="Calibri Light"/>
          <w:color w:val="000000" w:themeColor="text1"/>
          <w:sz w:val="22"/>
          <w:szCs w:val="22"/>
        </w:rPr>
        <w:t xml:space="preserve">COLECTOR PLUVIAL FRONTAL</w:t>
      </w:r>
      <w:bookmarkEnd w:id="907"/>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7.1 DESCRIPCIÓN GENERAL</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El colector pluvial frontal recorre el frente del predio paralelo a la Carretera Oasis. Recibe las cunetas de los Ejes 02, 07, 10 y 12 y los aportes externos de los proyectos colindantes. Se emplaza íntegramente dentro del lindero del predio, bajo la vereda frontal, con su eje a 0.85 m del lindero y sin ocupar la Carretera Oasis. Sus características principales son:</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Longitud:</w:t>
      </w:r>
      <w:r>
        <w:rPr>
          <w:rFonts w:ascii="Swis721 Cn BT" w:hAnsi="Swis721 Cn BT" w:cs="Calibri Light"/>
          <w:color w:val="000000" w:themeColor="text1"/>
          <w:sz w:val="22"/>
          <w:szCs w:val="22"/>
        </w:rPr>
        <w:t xml:space="preserve"> 139.08 m, desde el Eje 02 (0+000.00) hasta la estructura de salida (0+139.08).</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Sección:</w:t>
      </w:r>
      <w:r>
        <w:rPr>
          <w:rFonts w:ascii="Swis721 Cn BT" w:hAnsi="Swis721 Cn BT" w:cs="Calibri Light"/>
          <w:color w:val="000000" w:themeColor="text1"/>
          <w:sz w:val="22"/>
          <w:szCs w:val="22"/>
        </w:rPr>
        <w:t xml:space="preserve"> rectangular de concreto armado f'c = 210 kg/cm², con ancho interior b = 1.50 m.</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Cotas de fondo:</w:t>
      </w:r>
      <w:r>
        <w:rPr>
          <w:rFonts w:ascii="Swis721 Cn BT" w:hAnsi="Swis721 Cn BT" w:cs="Calibri Light"/>
          <w:color w:val="000000" w:themeColor="text1"/>
          <w:sz w:val="22"/>
          <w:szCs w:val="22"/>
        </w:rPr>
        <w:t xml:space="preserve"> 258.72 m s. n. m. en el Eje 02 y 258.30 m s. n. m. en la salida, con pendiente uniforme S = 0.302 %.</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Colector cubierto:</w:t>
      </w:r>
      <w:r>
        <w:rPr>
          <w:rFonts w:ascii="Swis721 Cn BT" w:hAnsi="Swis721 Cn BT" w:cs="Calibri Light"/>
          <w:color w:val="000000" w:themeColor="text1"/>
          <w:sz w:val="22"/>
          <w:szCs w:val="22"/>
        </w:rPr>
        <w:t xml:space="preserve"> losa superior vaciada monolíticamente con los muros, que sirve de vereda, con 15 registros de limpieza.</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Tramo en vereda (0+000.00 a 0+078.42):</w:t>
      </w:r>
      <w:r>
        <w:rPr>
          <w:rFonts w:ascii="Swis721 Cn BT" w:hAnsi="Swis721 Cn BT" w:cs="Calibri Light"/>
          <w:color w:val="000000" w:themeColor="text1"/>
          <w:sz w:val="22"/>
          <w:szCs w:val="22"/>
        </w:rPr>
        <w:t xml:space="preserve"> losa superior a nivel de vereda (NPT +259.25), con altura interior de 0.43 a 0.67 m.</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Tramo final (0+078.42 a 0+139.08):</w:t>
      </w:r>
      <w:r>
        <w:rPr>
          <w:rFonts w:ascii="Swis721 Cn BT" w:hAnsi="Swis721 Cn BT" w:cs="Calibri Light"/>
          <w:color w:val="000000" w:themeColor="text1"/>
          <w:sz w:val="22"/>
          <w:szCs w:val="22"/>
        </w:rPr>
        <w:t xml:space="preserve"> fuera de la vereda, con altura interior constante de 0.60 m.</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Estructura de salida:</w:t>
      </w:r>
      <w:r>
        <w:rPr>
          <w:rFonts w:ascii="Swis721 Cn BT" w:hAnsi="Swis721 Cn BT" w:cs="Calibri Light"/>
          <w:color w:val="000000" w:themeColor="text1"/>
          <w:sz w:val="22"/>
          <w:szCs w:val="22"/>
        </w:rPr>
        <w:t xml:space="preserve"> dos aleros a 45°, emboquillado de piedra y uña de concreto ciclópeo, con descarga hacia la berma de la Carretera Oasis.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pPr>
        <w:keepNext/>
        <w:jc w:val="center"/>
      </w:pPr>
      <w:r>
        <w:drawing>
          <wp:inline xmlns:a="http://schemas.openxmlformats.org/drawingml/2006/main" xmlns:pic="http://schemas.openxmlformats.org/drawingml/2006/picture">
            <wp:extent cx="5400000" cy="1314000"/>
            <wp:docPr id="19" name="Picture 19"/>
            <wp:cNvGraphicFramePr>
              <a:graphicFrameLocks noChangeAspect="1"/>
            </wp:cNvGraphicFramePr>
            <a:graphic>
              <a:graphicData uri="http://schemas.openxmlformats.org/drawingml/2006/picture">
                <pic:pic>
                  <pic:nvPicPr>
                    <pic:cNvPr id="0" name="PCPLV-01.jpg"/>
                    <pic:cNvPicPr/>
                  </pic:nvPicPr>
                  <pic:blipFill>
                    <a:blip r:embed="rId22"/>
                    <a:stretch>
                      <a:fillRect/>
                    </a:stretch>
                  </pic:blipFill>
                  <pic:spPr>
                    <a:xfrm>
                      <a:off x="0" y="0"/>
                      <a:ext cx="5400000" cy="1314000"/>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02: Planta del colector pluvial frontal (lámina PCPLV-01)</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7.2 SECCIONES DEL COLECTOR</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El espesor de los elementos y el refuerzo varían según la carga que actúa sobre la losa superior (peatonal en la vereda, autos en los estacionamientos y camión en el ingreso secundario):</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04: Secciones del colector pluvial frontal</w:t>
      </w:r>
    </w:p>
    <w:tbl>
      <w:tblPr>
        <w:tblStyle w:val="Tablaconcuadrcula"/>
        <w:tblW w:type="auto" w:w="0"/>
        <w:jc w:val="center"/>
        <w:tblLayout w:type="fixed"/>
        <w:tblLook w:firstColumn="1" w:firstRow="1" w:lastColumn="0" w:lastRow="0" w:noHBand="0" w:noVBand="1" w:val="04A0"/>
        <w:tblLayout w:type="fixed"/>
      </w:tblPr>
      <w:tblGrid>
        <w:gridCol w:w="1361"/>
        <w:gridCol w:w="2041"/>
        <w:gridCol w:w="1814"/>
        <w:gridCol w:w="1191"/>
        <w:gridCol w:w="2154"/>
      </w:tblGrid>
      <w:tr>
        <w:trPr>
          <w:tblHeader/>
        </w:trPr>
        <w:tc>
          <w:tcPr>
            <w:tcW w:type="dxa" w:w="1361"/>
            <w:vAlign w:val="center"/>
            <w:shd w:val="clear" w:color="auto" w:fill="D9D9D9"/>
          </w:tcPr>
          <w:p>
            <w:pPr>
              <w:spacing w:after="0" w:before="0"/>
              <w:jc w:val="center"/>
            </w:pPr>
            <w:r>
              <w:rPr>
                <w:rFonts w:ascii="Swis721 Cn BT" w:hAnsi="Swis721 Cn BT"/>
                <w:b/>
                <w:sz w:val="18"/>
              </w:rPr>
              <w:t>Zona</w:t>
            </w:r>
          </w:p>
        </w:tc>
        <w:tc>
          <w:tcPr>
            <w:tcW w:type="dxa" w:w="2041"/>
            <w:vAlign w:val="center"/>
            <w:shd w:val="clear" w:color="auto" w:fill="D9D9D9"/>
          </w:tcPr>
          <w:p>
            <w:pPr>
              <w:spacing w:after="0" w:before="0"/>
              <w:jc w:val="center"/>
            </w:pPr>
            <w:r>
              <w:rPr>
                <w:rFonts w:ascii="Swis721 Cn BT" w:hAnsi="Swis721 Cn BT"/>
                <w:b/>
                <w:sz w:val="18"/>
              </w:rPr>
              <w:t>Progresivas</w:t>
            </w:r>
          </w:p>
        </w:tc>
        <w:tc>
          <w:tcPr>
            <w:tcW w:type="dxa" w:w="1814"/>
            <w:vAlign w:val="center"/>
            <w:shd w:val="clear" w:color="auto" w:fill="D9D9D9"/>
          </w:tcPr>
          <w:p>
            <w:pPr>
              <w:spacing w:after="0" w:before="0"/>
              <w:jc w:val="center"/>
            </w:pPr>
            <w:r>
              <w:rPr>
                <w:rFonts w:ascii="Swis721 Cn BT" w:hAnsi="Swis721 Cn BT"/>
                <w:b/>
                <w:sz w:val="18"/>
              </w:rPr>
              <w:t>Muros / losa de fondo / losa superior (m)</w:t>
            </w:r>
          </w:p>
        </w:tc>
        <w:tc>
          <w:tcPr>
            <w:tcW w:type="dxa" w:w="1191"/>
            <w:vAlign w:val="center"/>
            <w:shd w:val="clear" w:color="auto" w:fill="D9D9D9"/>
          </w:tcPr>
          <w:p>
            <w:pPr>
              <w:spacing w:after="0" w:before="0"/>
              <w:jc w:val="center"/>
            </w:pPr>
            <w:r>
              <w:rPr>
                <w:rFonts w:ascii="Swis721 Cn BT" w:hAnsi="Swis721 Cn BT"/>
                <w:b/>
                <w:sz w:val="18"/>
              </w:rPr>
              <w:t>Altura interior (m)</w:t>
            </w:r>
          </w:p>
        </w:tc>
        <w:tc>
          <w:tcPr>
            <w:tcW w:type="dxa" w:w="2154"/>
            <w:vAlign w:val="center"/>
            <w:shd w:val="clear" w:color="auto" w:fill="D9D9D9"/>
          </w:tcPr>
          <w:p>
            <w:pPr>
              <w:spacing w:after="0" w:before="0"/>
              <w:jc w:val="center"/>
            </w:pPr>
            <w:r>
              <w:rPr>
                <w:rFonts w:ascii="Swis721 Cn BT" w:hAnsi="Swis721 Cn BT"/>
                <w:b/>
                <w:sz w:val="18"/>
              </w:rPr>
              <w:t>Refuerzo</w:t>
            </w:r>
          </w:p>
        </w:tc>
      </w:tr>
      <w:tr>
        <w:tc>
          <w:tcPr>
            <w:tcW w:type="dxa" w:w="1361"/>
            <w:vAlign w:val="center"/>
          </w:tcPr>
          <w:p>
            <w:pPr>
              <w:spacing w:after="0" w:before="0"/>
              <w:jc w:val="left"/>
            </w:pPr>
            <w:r>
              <w:rPr>
                <w:rFonts w:ascii="Swis721 Cn BT" w:hAnsi="Swis721 Cn BT"/>
                <w:b w:val="0"/>
                <w:sz w:val="18"/>
              </w:rPr>
              <w:t>Vereda</w:t>
            </w:r>
          </w:p>
        </w:tc>
        <w:tc>
          <w:tcPr>
            <w:tcW w:type="dxa" w:w="2041"/>
            <w:vAlign w:val="center"/>
          </w:tcPr>
          <w:p>
            <w:pPr>
              <w:spacing w:after="0" w:before="0"/>
              <w:jc w:val="center"/>
            </w:pPr>
            <w:r>
              <w:rPr>
                <w:rFonts w:ascii="Swis721 Cn BT" w:hAnsi="Swis721 Cn BT"/>
                <w:b w:val="0"/>
                <w:sz w:val="18"/>
              </w:rPr>
              <w:t>0+000.00 – 0+078.42 (fuera de cruces)</w:t>
            </w:r>
          </w:p>
        </w:tc>
        <w:tc>
          <w:tcPr>
            <w:tcW w:type="dxa" w:w="1814"/>
            <w:vAlign w:val="center"/>
          </w:tcPr>
          <w:p>
            <w:pPr>
              <w:spacing w:after="0" w:before="0"/>
              <w:jc w:val="center"/>
            </w:pPr>
            <w:r>
              <w:rPr>
                <w:rFonts w:ascii="Swis721 Cn BT" w:hAnsi="Swis721 Cn BT"/>
                <w:b w:val="0"/>
                <w:sz w:val="18"/>
              </w:rPr>
              <w:t>0.10 / 0.10 / 0.10</w:t>
            </w:r>
          </w:p>
        </w:tc>
        <w:tc>
          <w:tcPr>
            <w:tcW w:type="dxa" w:w="1191"/>
            <w:vAlign w:val="center"/>
          </w:tcPr>
          <w:p>
            <w:pPr>
              <w:spacing w:after="0" w:before="0"/>
              <w:jc w:val="center"/>
            </w:pPr>
            <w:r>
              <w:rPr>
                <w:rFonts w:ascii="Swis721 Cn BT" w:hAnsi="Swis721 Cn BT"/>
                <w:b w:val="0"/>
                <w:sz w:val="18"/>
              </w:rPr>
              <w:t>0.43 – 0.67</w:t>
            </w:r>
          </w:p>
        </w:tc>
        <w:tc>
          <w:tcPr>
            <w:tcW w:type="dxa" w:w="2154"/>
            <w:vAlign w:val="center"/>
          </w:tcPr>
          <w:p>
            <w:pPr>
              <w:spacing w:after="0" w:before="0"/>
              <w:jc w:val="left"/>
            </w:pPr>
            <w:r>
              <w:rPr>
                <w:rFonts w:ascii="Swis721 Cn BT" w:hAnsi="Swis721 Cn BT"/>
                <w:b w:val="0"/>
                <w:sz w:val="18"/>
              </w:rPr>
              <w:t>Marco 3/8" @ 0.20; long. 3/8" @ 0.25</w:t>
            </w:r>
          </w:p>
        </w:tc>
      </w:tr>
      <w:tr>
        <w:tc>
          <w:tcPr>
            <w:tcW w:type="dxa" w:w="1361"/>
            <w:vAlign w:val="center"/>
          </w:tcPr>
          <w:p>
            <w:pPr>
              <w:spacing w:after="0" w:before="0"/>
              <w:jc w:val="left"/>
            </w:pPr>
            <w:r>
              <w:rPr>
                <w:rFonts w:ascii="Swis721 Cn BT" w:hAnsi="Swis721 Cn BT"/>
                <w:b w:val="0"/>
                <w:sz w:val="18"/>
              </w:rPr>
              <w:t>Cruce de autos</w:t>
            </w:r>
          </w:p>
        </w:tc>
        <w:tc>
          <w:tcPr>
            <w:tcW w:type="dxa" w:w="2041"/>
            <w:vAlign w:val="center"/>
          </w:tcPr>
          <w:p>
            <w:pPr>
              <w:spacing w:after="0" w:before="0"/>
              <w:jc w:val="center"/>
            </w:pPr>
            <w:r>
              <w:rPr>
                <w:rFonts w:ascii="Swis721 Cn BT" w:hAnsi="Swis721 Cn BT"/>
                <w:b w:val="0"/>
                <w:sz w:val="18"/>
              </w:rPr>
              <w:t>0+002.74 – 0+018.45 y 0+035.04 – 0+051.86</w:t>
            </w:r>
          </w:p>
        </w:tc>
        <w:tc>
          <w:tcPr>
            <w:tcW w:type="dxa" w:w="1814"/>
            <w:vAlign w:val="center"/>
          </w:tcPr>
          <w:p>
            <w:pPr>
              <w:spacing w:after="0" w:before="0"/>
              <w:jc w:val="center"/>
            </w:pPr>
            <w:r>
              <w:rPr>
                <w:rFonts w:ascii="Swis721 Cn BT" w:hAnsi="Swis721 Cn BT"/>
                <w:b w:val="0"/>
                <w:sz w:val="18"/>
              </w:rPr>
              <w:t>0.10 / 0.10 / 0.10</w:t>
            </w:r>
          </w:p>
        </w:tc>
        <w:tc>
          <w:tcPr>
            <w:tcW w:type="dxa" w:w="1191"/>
            <w:vAlign w:val="center"/>
          </w:tcPr>
          <w:p>
            <w:pPr>
              <w:spacing w:after="0" w:before="0"/>
              <w:jc w:val="center"/>
            </w:pPr>
            <w:r>
              <w:rPr>
                <w:rFonts w:ascii="Swis721 Cn BT" w:hAnsi="Swis721 Cn BT"/>
                <w:b w:val="0"/>
                <w:sz w:val="18"/>
              </w:rPr>
              <w:t>Variable</w:t>
            </w:r>
          </w:p>
        </w:tc>
        <w:tc>
          <w:tcPr>
            <w:tcW w:type="dxa" w:w="2154"/>
            <w:vAlign w:val="center"/>
          </w:tcPr>
          <w:p>
            <w:pPr>
              <w:spacing w:after="0" w:before="0"/>
              <w:jc w:val="left"/>
            </w:pPr>
            <w:r>
              <w:rPr>
                <w:rFonts w:ascii="Swis721 Cn BT" w:hAnsi="Swis721 Cn BT"/>
                <w:b w:val="0"/>
                <w:sz w:val="18"/>
              </w:rPr>
              <w:t>Marco 3/8" @ 0.15</w:t>
            </w:r>
          </w:p>
        </w:tc>
      </w:tr>
      <w:tr>
        <w:tc>
          <w:tcPr>
            <w:tcW w:type="dxa" w:w="1361"/>
            <w:vAlign w:val="center"/>
          </w:tcPr>
          <w:p>
            <w:pPr>
              <w:spacing w:after="0" w:before="0"/>
              <w:jc w:val="left"/>
            </w:pPr>
            <w:r>
              <w:rPr>
                <w:rFonts w:ascii="Swis721 Cn BT" w:hAnsi="Swis721 Cn BT"/>
                <w:b w:val="0"/>
                <w:sz w:val="18"/>
              </w:rPr>
              <w:t>Cruce de camiones</w:t>
            </w:r>
          </w:p>
        </w:tc>
        <w:tc>
          <w:tcPr>
            <w:tcW w:type="dxa" w:w="2041"/>
            <w:vAlign w:val="center"/>
          </w:tcPr>
          <w:p>
            <w:pPr>
              <w:spacing w:after="0" w:before="0"/>
              <w:jc w:val="center"/>
            </w:pPr>
            <w:r>
              <w:rPr>
                <w:rFonts w:ascii="Swis721 Cn BT" w:hAnsi="Swis721 Cn BT"/>
                <w:b w:val="0"/>
                <w:sz w:val="18"/>
              </w:rPr>
              <w:t>0+054.00 – 0+060.00</w:t>
            </w:r>
          </w:p>
        </w:tc>
        <w:tc>
          <w:tcPr>
            <w:tcW w:type="dxa" w:w="1814"/>
            <w:vAlign w:val="center"/>
          </w:tcPr>
          <w:p>
            <w:pPr>
              <w:spacing w:after="0" w:before="0"/>
              <w:jc w:val="center"/>
            </w:pPr>
            <w:r>
              <w:rPr>
                <w:rFonts w:ascii="Swis721 Cn BT" w:hAnsi="Swis721 Cn BT"/>
                <w:b w:val="0"/>
                <w:sz w:val="18"/>
              </w:rPr>
              <w:t>0.15 / 0.20 / 0.20</w:t>
            </w:r>
          </w:p>
        </w:tc>
        <w:tc>
          <w:tcPr>
            <w:tcW w:type="dxa" w:w="1191"/>
            <w:vAlign w:val="center"/>
          </w:tcPr>
          <w:p>
            <w:pPr>
              <w:spacing w:after="0" w:before="0"/>
              <w:jc w:val="center"/>
            </w:pPr>
            <w:r>
              <w:rPr>
                <w:rFonts w:ascii="Swis721 Cn BT" w:hAnsi="Swis721 Cn BT"/>
                <w:b w:val="0"/>
                <w:sz w:val="18"/>
              </w:rPr>
              <w:t>Variable</w:t>
            </w:r>
          </w:p>
        </w:tc>
        <w:tc>
          <w:tcPr>
            <w:tcW w:type="dxa" w:w="2154"/>
            <w:vAlign w:val="center"/>
          </w:tcPr>
          <w:p>
            <w:pPr>
              <w:spacing w:after="0" w:before="0"/>
              <w:jc w:val="left"/>
            </w:pPr>
            <w:r>
              <w:rPr>
                <w:rFonts w:ascii="Swis721 Cn BT" w:hAnsi="Swis721 Cn BT"/>
                <w:b w:val="0"/>
                <w:sz w:val="18"/>
              </w:rPr>
              <w:t>Doble marco 1/2" @ 0.15; long. 3/8" @ 0.20</w:t>
            </w:r>
          </w:p>
        </w:tc>
      </w:tr>
      <w:tr>
        <w:tc>
          <w:tcPr>
            <w:tcW w:type="dxa" w:w="1361"/>
            <w:vAlign w:val="center"/>
          </w:tcPr>
          <w:p>
            <w:pPr>
              <w:spacing w:after="0" w:before="0"/>
              <w:jc w:val="left"/>
            </w:pPr>
            <w:r>
              <w:rPr>
                <w:rFonts w:ascii="Swis721 Cn BT" w:hAnsi="Swis721 Cn BT"/>
                <w:b w:val="0"/>
                <w:sz w:val="18"/>
              </w:rPr>
              <w:t>Tramo final</w:t>
            </w:r>
          </w:p>
        </w:tc>
        <w:tc>
          <w:tcPr>
            <w:tcW w:type="dxa" w:w="2041"/>
            <w:vAlign w:val="center"/>
          </w:tcPr>
          <w:p>
            <w:pPr>
              <w:spacing w:after="0" w:before="0"/>
              <w:jc w:val="center"/>
            </w:pPr>
            <w:r>
              <w:rPr>
                <w:rFonts w:ascii="Swis721 Cn BT" w:hAnsi="Swis721 Cn BT"/>
                <w:b w:val="0"/>
                <w:sz w:val="18"/>
              </w:rPr>
              <w:t>0+078.42 – 0+139.08</w:t>
            </w:r>
          </w:p>
        </w:tc>
        <w:tc>
          <w:tcPr>
            <w:tcW w:type="dxa" w:w="1814"/>
            <w:vAlign w:val="center"/>
          </w:tcPr>
          <w:p>
            <w:pPr>
              <w:spacing w:after="0" w:before="0"/>
              <w:jc w:val="center"/>
            </w:pPr>
            <w:r>
              <w:rPr>
                <w:rFonts w:ascii="Swis721 Cn BT" w:hAnsi="Swis721 Cn BT"/>
                <w:b w:val="0"/>
                <w:sz w:val="18"/>
              </w:rPr>
              <w:t>0.10 / 0.10 / 0.10</w:t>
            </w:r>
          </w:p>
        </w:tc>
        <w:tc>
          <w:tcPr>
            <w:tcW w:type="dxa" w:w="1191"/>
            <w:vAlign w:val="center"/>
          </w:tcPr>
          <w:p>
            <w:pPr>
              <w:spacing w:after="0" w:before="0"/>
              <w:jc w:val="center"/>
            </w:pPr>
            <w:r>
              <w:rPr>
                <w:rFonts w:ascii="Swis721 Cn BT" w:hAnsi="Swis721 Cn BT"/>
                <w:b w:val="0"/>
                <w:sz w:val="18"/>
              </w:rPr>
              <w:t>0.60</w:t>
            </w:r>
          </w:p>
        </w:tc>
        <w:tc>
          <w:tcPr>
            <w:tcW w:type="dxa" w:w="2154"/>
            <w:vAlign w:val="center"/>
          </w:tcPr>
          <w:p>
            <w:pPr>
              <w:spacing w:after="0" w:before="0"/>
              <w:jc w:val="left"/>
            </w:pPr>
            <w:r>
              <w:rPr>
                <w:rFonts w:ascii="Swis721 Cn BT" w:hAnsi="Swis721 Cn BT"/>
                <w:b w:val="0"/>
                <w:sz w:val="18"/>
              </w:rPr>
              <w:t>Marco 3/8" @ 0.20; long. 3/8" @ 0.25</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láminas STP-CG, ST-CG-01 y ST-CG-02. Solado de concreto f'c = 100 kg/cm², e = 0.05 m, en todo el recorrido.</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pPr>
        <w:keepNext/>
        <w:jc w:val="center"/>
      </w:pPr>
      <w:r>
        <w:drawing>
          <wp:inline xmlns:a="http://schemas.openxmlformats.org/drawingml/2006/main" xmlns:pic="http://schemas.openxmlformats.org/drawingml/2006/picture">
            <wp:extent cx="5400000" cy="2324250"/>
            <wp:docPr id="20" name="Picture 20"/>
            <wp:cNvGraphicFramePr>
              <a:graphicFrameLocks noChangeAspect="1"/>
            </wp:cNvGraphicFramePr>
            <a:graphic>
              <a:graphicData uri="http://schemas.openxmlformats.org/drawingml/2006/picture">
                <pic:pic>
                  <pic:nvPicPr>
                    <pic:cNvPr id="0" name="STP-CG.jpg"/>
                    <pic:cNvPicPr/>
                  </pic:nvPicPr>
                  <pic:blipFill>
                    <a:blip r:embed="rId23"/>
                    <a:stretch>
                      <a:fillRect/>
                    </a:stretch>
                  </pic:blipFill>
                  <pic:spPr>
                    <a:xfrm>
                      <a:off x="0" y="0"/>
                      <a:ext cx="5400000" cy="2324250"/>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03: Secciones típicas del colector (lámina STP-CG)</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7.3 REGISTROS DE LIMPIEZA</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El colector cuenta con 15 registros de limpieza (R-01 a R-15) ubicados en cada empalme de cuneta, en los quiebres y a 12.00 m como máximo entre sí. Cada registro tiene una </w:t>
      </w:r>
      <w:r>
        <w:rPr>
          <w:rFonts w:ascii="Swis721 Cn BT" w:hAnsi="Swis721 Cn BT" w:cs="Calibri Light"/>
          <w:b/>
          <w:bCs/>
          <w:color w:val="000000" w:themeColor="text1"/>
          <w:sz w:val="22"/>
          <w:szCs w:val="22"/>
          <w:lang w:val="es-PE"/>
        </w:rPr>
        <w:t xml:space="preserve">tapa ciega</w:t>
      </w:r>
      <w:r>
        <w:rPr>
          <w:rFonts w:ascii="Swis721 Cn BT" w:hAnsi="Swis721 Cn BT" w:cs="Calibri Light"/>
          <w:color w:val="000000" w:themeColor="text1"/>
          <w:sz w:val="22"/>
          <w:szCs w:val="22"/>
          <w:lang w:val="es-PE"/>
        </w:rPr>
        <w:t xml:space="preserve"> de concreto armado f'c = 210 kg/cm² de 0.68 m × 0.68 m × 0.08 m, con parrilla de 3/8" @ 0.10 m y borde engrosado de 0.15 m × 0.10 m con 2 Ø 1/2" por lado, asentada en un rebaje de 0.70 m × 0.70 m × 0.08 m de la losa superior (asiento de 0.05 m y holgura de 1 cm por lado), sin marco ni contramarco metálico. Para su retiro dispone de 2 asas de fierro liso de 1/2" alojadas en cajuelas de 0.19 m × 0.06 m × 0.03 m; su peso aproximado es de 89 kg. El detalle se presenta en la lámina D-RL.</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05: Registros de limpieza y salida del colector</w:t>
      </w:r>
    </w:p>
    <w:tbl>
      <w:tblPr>
        <w:tblStyle w:val="Tablaconcuadrcula"/>
        <w:tblW w:type="auto" w:w="0"/>
        <w:jc w:val="center"/>
        <w:tblLayout w:type="fixed"/>
        <w:tblLook w:firstColumn="1" w:firstRow="1" w:lastColumn="0" w:lastRow="0" w:noHBand="0" w:noVBand="1" w:val="04A0"/>
        <w:tblLayout w:type="fixed"/>
      </w:tblPr>
      <w:tblGrid>
        <w:gridCol w:w="1020"/>
        <w:gridCol w:w="1247"/>
        <w:gridCol w:w="1587"/>
        <w:gridCol w:w="1701"/>
        <w:gridCol w:w="1474"/>
        <w:gridCol w:w="1474"/>
      </w:tblGrid>
      <w:tr>
        <w:trPr>
          <w:tblHeader/>
        </w:trPr>
        <w:tc>
          <w:tcPr>
            <w:tcW w:type="dxa" w:w="1020"/>
            <w:vAlign w:val="center"/>
            <w:shd w:val="clear" w:color="auto" w:fill="D9D9D9"/>
          </w:tcPr>
          <w:p>
            <w:pPr>
              <w:spacing w:after="0" w:before="0"/>
              <w:jc w:val="center"/>
            </w:pPr>
            <w:r>
              <w:rPr>
                <w:rFonts w:ascii="Swis721 Cn BT" w:hAnsi="Swis721 Cn BT"/>
                <w:b/>
                <w:sz w:val="18"/>
              </w:rPr>
              <w:t>Punto</w:t>
            </w:r>
          </w:p>
        </w:tc>
        <w:tc>
          <w:tcPr>
            <w:tcW w:type="dxa" w:w="1247"/>
            <w:vAlign w:val="center"/>
            <w:shd w:val="clear" w:color="auto" w:fill="D9D9D9"/>
          </w:tcPr>
          <w:p>
            <w:pPr>
              <w:spacing w:after="0" w:before="0"/>
              <w:jc w:val="center"/>
            </w:pPr>
            <w:r>
              <w:rPr>
                <w:rFonts w:ascii="Swis721 Cn BT" w:hAnsi="Swis721 Cn BT"/>
                <w:b/>
                <w:sz w:val="18"/>
              </w:rPr>
              <w:t>Progresiva</w:t>
            </w:r>
          </w:p>
        </w:tc>
        <w:tc>
          <w:tcPr>
            <w:tcW w:type="dxa" w:w="1587"/>
            <w:vAlign w:val="center"/>
            <w:shd w:val="clear" w:color="auto" w:fill="D9D9D9"/>
          </w:tcPr>
          <w:p>
            <w:pPr>
              <w:spacing w:after="0" w:before="0"/>
              <w:jc w:val="center"/>
            </w:pPr>
            <w:r>
              <w:rPr>
                <w:rFonts w:ascii="Swis721 Cn BT" w:hAnsi="Swis721 Cn BT"/>
                <w:b/>
                <w:sz w:val="18"/>
              </w:rPr>
              <w:t>Este (m)</w:t>
            </w:r>
          </w:p>
        </w:tc>
        <w:tc>
          <w:tcPr>
            <w:tcW w:type="dxa" w:w="1701"/>
            <w:vAlign w:val="center"/>
            <w:shd w:val="clear" w:color="auto" w:fill="D9D9D9"/>
          </w:tcPr>
          <w:p>
            <w:pPr>
              <w:spacing w:after="0" w:before="0"/>
              <w:jc w:val="center"/>
            </w:pPr>
            <w:r>
              <w:rPr>
                <w:rFonts w:ascii="Swis721 Cn BT" w:hAnsi="Swis721 Cn BT"/>
                <w:b/>
                <w:sz w:val="18"/>
              </w:rPr>
              <w:t>Norte (m)</w:t>
            </w:r>
          </w:p>
        </w:tc>
        <w:tc>
          <w:tcPr>
            <w:tcW w:type="dxa" w:w="1474"/>
            <w:vAlign w:val="center"/>
            <w:shd w:val="clear" w:color="auto" w:fill="D9D9D9"/>
          </w:tcPr>
          <w:p>
            <w:pPr>
              <w:spacing w:after="0" w:before="0"/>
              <w:jc w:val="center"/>
            </w:pPr>
            <w:r>
              <w:rPr>
                <w:rFonts w:ascii="Swis721 Cn BT" w:hAnsi="Swis721 Cn BT"/>
                <w:b/>
                <w:sz w:val="18"/>
              </w:rPr>
              <w:t>Cota de fondo</w:t>
            </w:r>
          </w:p>
        </w:tc>
        <w:tc>
          <w:tcPr>
            <w:tcW w:type="dxa" w:w="1474"/>
            <w:vAlign w:val="center"/>
            <w:shd w:val="clear" w:color="auto" w:fill="D9D9D9"/>
          </w:tcPr>
          <w:p>
            <w:pPr>
              <w:spacing w:after="0" w:before="0"/>
              <w:jc w:val="center"/>
            </w:pPr>
            <w:r>
              <w:rPr>
                <w:rFonts w:ascii="Swis721 Cn BT" w:hAnsi="Swis721 Cn BT"/>
                <w:b/>
                <w:sz w:val="18"/>
              </w:rPr>
              <w:t>Cota de tapa</w:t>
            </w:r>
          </w:p>
        </w:tc>
      </w:tr>
      <w:tr>
        <w:tc>
          <w:tcPr>
            <w:tcW w:type="dxa" w:w="1020"/>
            <w:vAlign w:val="center"/>
          </w:tcPr>
          <w:p>
            <w:pPr>
              <w:spacing w:after="0" w:before="0"/>
              <w:jc w:val="center"/>
            </w:pPr>
            <w:r>
              <w:rPr>
                <w:rFonts w:ascii="Swis721 Cn BT" w:hAnsi="Swis721 Cn BT"/>
                <w:b w:val="0"/>
                <w:sz w:val="18"/>
              </w:rPr>
              <w:t>R-01</w:t>
            </w:r>
          </w:p>
        </w:tc>
        <w:tc>
          <w:tcPr>
            <w:tcW w:type="dxa" w:w="1247"/>
            <w:vAlign w:val="center"/>
          </w:tcPr>
          <w:p>
            <w:pPr>
              <w:spacing w:after="0" w:before="0"/>
              <w:jc w:val="center"/>
            </w:pPr>
            <w:r>
              <w:rPr>
                <w:rFonts w:ascii="Swis721 Cn BT" w:hAnsi="Swis721 Cn BT"/>
                <w:b w:val="0"/>
                <w:sz w:val="18"/>
              </w:rPr>
              <w:t>0+000.00</w:t>
            </w:r>
          </w:p>
        </w:tc>
        <w:tc>
          <w:tcPr>
            <w:tcW w:type="dxa" w:w="1587"/>
            <w:vAlign w:val="center"/>
          </w:tcPr>
          <w:p>
            <w:pPr>
              <w:spacing w:after="0" w:before="0"/>
              <w:jc w:val="center"/>
            </w:pPr>
            <w:r>
              <w:rPr>
                <w:rFonts w:ascii="Swis721 Cn BT" w:hAnsi="Swis721 Cn BT"/>
                <w:b w:val="0"/>
                <w:sz w:val="18"/>
              </w:rPr>
              <w:t>345666.974</w:t>
            </w:r>
          </w:p>
        </w:tc>
        <w:tc>
          <w:tcPr>
            <w:tcW w:type="dxa" w:w="1701"/>
            <w:vAlign w:val="center"/>
          </w:tcPr>
          <w:p>
            <w:pPr>
              <w:spacing w:after="0" w:before="0"/>
              <w:jc w:val="center"/>
            </w:pPr>
            <w:r>
              <w:rPr>
                <w:rFonts w:ascii="Swis721 Cn BT" w:hAnsi="Swis721 Cn BT"/>
                <w:b w:val="0"/>
                <w:sz w:val="18"/>
              </w:rPr>
              <w:t>9282776.560</w:t>
            </w:r>
          </w:p>
        </w:tc>
        <w:tc>
          <w:tcPr>
            <w:tcW w:type="dxa" w:w="1474"/>
            <w:vAlign w:val="center"/>
          </w:tcPr>
          <w:p>
            <w:pPr>
              <w:spacing w:after="0" w:before="0"/>
              <w:jc w:val="center"/>
            </w:pPr>
            <w:r>
              <w:rPr>
                <w:rFonts w:ascii="Swis721 Cn BT" w:hAnsi="Swis721 Cn BT"/>
                <w:b w:val="0"/>
                <w:sz w:val="18"/>
              </w:rPr>
              <w:t>258.720</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R-02</w:t>
            </w:r>
          </w:p>
        </w:tc>
        <w:tc>
          <w:tcPr>
            <w:tcW w:type="dxa" w:w="1247"/>
            <w:vAlign w:val="center"/>
          </w:tcPr>
          <w:p>
            <w:pPr>
              <w:spacing w:after="0" w:before="0"/>
              <w:jc w:val="center"/>
            </w:pPr>
            <w:r>
              <w:rPr>
                <w:rFonts w:ascii="Swis721 Cn BT" w:hAnsi="Swis721 Cn BT"/>
                <w:b w:val="0"/>
                <w:sz w:val="18"/>
              </w:rPr>
              <w:t>0+009.49</w:t>
            </w:r>
          </w:p>
        </w:tc>
        <w:tc>
          <w:tcPr>
            <w:tcW w:type="dxa" w:w="1587"/>
            <w:vAlign w:val="center"/>
          </w:tcPr>
          <w:p>
            <w:pPr>
              <w:spacing w:after="0" w:before="0"/>
              <w:jc w:val="center"/>
            </w:pPr>
            <w:r>
              <w:rPr>
                <w:rFonts w:ascii="Swis721 Cn BT" w:hAnsi="Swis721 Cn BT"/>
                <w:b w:val="0"/>
                <w:sz w:val="18"/>
              </w:rPr>
              <w:t>345659.754</w:t>
            </w:r>
          </w:p>
        </w:tc>
        <w:tc>
          <w:tcPr>
            <w:tcW w:type="dxa" w:w="1701"/>
            <w:vAlign w:val="center"/>
          </w:tcPr>
          <w:p>
            <w:pPr>
              <w:spacing w:after="0" w:before="0"/>
              <w:jc w:val="center"/>
            </w:pPr>
            <w:r>
              <w:rPr>
                <w:rFonts w:ascii="Swis721 Cn BT" w:hAnsi="Swis721 Cn BT"/>
                <w:b w:val="0"/>
                <w:sz w:val="18"/>
              </w:rPr>
              <w:t>9282770.402</w:t>
            </w:r>
          </w:p>
        </w:tc>
        <w:tc>
          <w:tcPr>
            <w:tcW w:type="dxa" w:w="1474"/>
            <w:vAlign w:val="center"/>
          </w:tcPr>
          <w:p>
            <w:pPr>
              <w:spacing w:after="0" w:before="0"/>
              <w:jc w:val="center"/>
            </w:pPr>
            <w:r>
              <w:rPr>
                <w:rFonts w:ascii="Swis721 Cn BT" w:hAnsi="Swis721 Cn BT"/>
                <w:b w:val="0"/>
                <w:sz w:val="18"/>
              </w:rPr>
              <w:t>258.691</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R-03</w:t>
            </w:r>
          </w:p>
        </w:tc>
        <w:tc>
          <w:tcPr>
            <w:tcW w:type="dxa" w:w="1247"/>
            <w:vAlign w:val="center"/>
          </w:tcPr>
          <w:p>
            <w:pPr>
              <w:spacing w:after="0" w:before="0"/>
              <w:jc w:val="center"/>
            </w:pPr>
            <w:r>
              <w:rPr>
                <w:rFonts w:ascii="Swis721 Cn BT" w:hAnsi="Swis721 Cn BT"/>
                <w:b w:val="0"/>
                <w:sz w:val="18"/>
              </w:rPr>
              <w:t>0+018.98</w:t>
            </w:r>
          </w:p>
        </w:tc>
        <w:tc>
          <w:tcPr>
            <w:tcW w:type="dxa" w:w="1587"/>
            <w:vAlign w:val="center"/>
          </w:tcPr>
          <w:p>
            <w:pPr>
              <w:spacing w:after="0" w:before="0"/>
              <w:jc w:val="center"/>
            </w:pPr>
            <w:r>
              <w:rPr>
                <w:rFonts w:ascii="Swis721 Cn BT" w:hAnsi="Swis721 Cn BT"/>
                <w:b w:val="0"/>
                <w:sz w:val="18"/>
              </w:rPr>
              <w:t>345652.535</w:t>
            </w:r>
          </w:p>
        </w:tc>
        <w:tc>
          <w:tcPr>
            <w:tcW w:type="dxa" w:w="1701"/>
            <w:vAlign w:val="center"/>
          </w:tcPr>
          <w:p>
            <w:pPr>
              <w:spacing w:after="0" w:before="0"/>
              <w:jc w:val="center"/>
            </w:pPr>
            <w:r>
              <w:rPr>
                <w:rFonts w:ascii="Swis721 Cn BT" w:hAnsi="Swis721 Cn BT"/>
                <w:b w:val="0"/>
                <w:sz w:val="18"/>
              </w:rPr>
              <w:t>9282764.241</w:t>
            </w:r>
          </w:p>
        </w:tc>
        <w:tc>
          <w:tcPr>
            <w:tcW w:type="dxa" w:w="1474"/>
            <w:vAlign w:val="center"/>
          </w:tcPr>
          <w:p>
            <w:pPr>
              <w:spacing w:after="0" w:before="0"/>
              <w:jc w:val="center"/>
            </w:pPr>
            <w:r>
              <w:rPr>
                <w:rFonts w:ascii="Swis721 Cn BT" w:hAnsi="Swis721 Cn BT"/>
                <w:b w:val="0"/>
                <w:sz w:val="18"/>
              </w:rPr>
              <w:t>258.663</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R-04</w:t>
            </w:r>
          </w:p>
        </w:tc>
        <w:tc>
          <w:tcPr>
            <w:tcW w:type="dxa" w:w="1247"/>
            <w:vAlign w:val="center"/>
          </w:tcPr>
          <w:p>
            <w:pPr>
              <w:spacing w:after="0" w:before="0"/>
              <w:jc w:val="center"/>
            </w:pPr>
            <w:r>
              <w:rPr>
                <w:rFonts w:ascii="Swis721 Cn BT" w:hAnsi="Swis721 Cn BT"/>
                <w:b w:val="0"/>
                <w:sz w:val="18"/>
              </w:rPr>
              <w:t>0+028.46</w:t>
            </w:r>
          </w:p>
        </w:tc>
        <w:tc>
          <w:tcPr>
            <w:tcW w:type="dxa" w:w="1587"/>
            <w:vAlign w:val="center"/>
          </w:tcPr>
          <w:p>
            <w:pPr>
              <w:spacing w:after="0" w:before="0"/>
              <w:jc w:val="center"/>
            </w:pPr>
            <w:r>
              <w:rPr>
                <w:rFonts w:ascii="Swis721 Cn BT" w:hAnsi="Swis721 Cn BT"/>
                <w:b w:val="0"/>
                <w:sz w:val="18"/>
              </w:rPr>
              <w:t>345645.351</w:t>
            </w:r>
          </w:p>
        </w:tc>
        <w:tc>
          <w:tcPr>
            <w:tcW w:type="dxa" w:w="1701"/>
            <w:vAlign w:val="center"/>
          </w:tcPr>
          <w:p>
            <w:pPr>
              <w:spacing w:after="0" w:before="0"/>
              <w:jc w:val="center"/>
            </w:pPr>
            <w:r>
              <w:rPr>
                <w:rFonts w:ascii="Swis721 Cn BT" w:hAnsi="Swis721 Cn BT"/>
                <w:b w:val="0"/>
                <w:sz w:val="18"/>
              </w:rPr>
              <w:t>9282758.056</w:t>
            </w:r>
          </w:p>
        </w:tc>
        <w:tc>
          <w:tcPr>
            <w:tcW w:type="dxa" w:w="1474"/>
            <w:vAlign w:val="center"/>
          </w:tcPr>
          <w:p>
            <w:pPr>
              <w:spacing w:after="0" w:before="0"/>
              <w:jc w:val="center"/>
            </w:pPr>
            <w:r>
              <w:rPr>
                <w:rFonts w:ascii="Swis721 Cn BT" w:hAnsi="Swis721 Cn BT"/>
                <w:b w:val="0"/>
                <w:sz w:val="18"/>
              </w:rPr>
              <w:t>258.634</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R-05</w:t>
            </w:r>
          </w:p>
        </w:tc>
        <w:tc>
          <w:tcPr>
            <w:tcW w:type="dxa" w:w="1247"/>
            <w:vAlign w:val="center"/>
          </w:tcPr>
          <w:p>
            <w:pPr>
              <w:spacing w:after="0" w:before="0"/>
              <w:jc w:val="center"/>
            </w:pPr>
            <w:r>
              <w:rPr>
                <w:rFonts w:ascii="Swis721 Cn BT" w:hAnsi="Swis721 Cn BT"/>
                <w:b w:val="0"/>
                <w:sz w:val="18"/>
              </w:rPr>
              <w:t>0+037.95</w:t>
            </w:r>
          </w:p>
        </w:tc>
        <w:tc>
          <w:tcPr>
            <w:tcW w:type="dxa" w:w="1587"/>
            <w:vAlign w:val="center"/>
          </w:tcPr>
          <w:p>
            <w:pPr>
              <w:spacing w:after="0" w:before="0"/>
              <w:jc w:val="center"/>
            </w:pPr>
            <w:r>
              <w:rPr>
                <w:rFonts w:ascii="Swis721 Cn BT" w:hAnsi="Swis721 Cn BT"/>
                <w:b w:val="0"/>
                <w:sz w:val="18"/>
              </w:rPr>
              <w:t>345638.159</w:t>
            </w:r>
          </w:p>
        </w:tc>
        <w:tc>
          <w:tcPr>
            <w:tcW w:type="dxa" w:w="1701"/>
            <w:vAlign w:val="center"/>
          </w:tcPr>
          <w:p>
            <w:pPr>
              <w:spacing w:after="0" w:before="0"/>
              <w:jc w:val="center"/>
            </w:pPr>
            <w:r>
              <w:rPr>
                <w:rFonts w:ascii="Swis721 Cn BT" w:hAnsi="Swis721 Cn BT"/>
                <w:b w:val="0"/>
                <w:sz w:val="18"/>
              </w:rPr>
              <w:t>9282751.865</w:t>
            </w:r>
          </w:p>
        </w:tc>
        <w:tc>
          <w:tcPr>
            <w:tcW w:type="dxa" w:w="1474"/>
            <w:vAlign w:val="center"/>
          </w:tcPr>
          <w:p>
            <w:pPr>
              <w:spacing w:after="0" w:before="0"/>
              <w:jc w:val="center"/>
            </w:pPr>
            <w:r>
              <w:rPr>
                <w:rFonts w:ascii="Swis721 Cn BT" w:hAnsi="Swis721 Cn BT"/>
                <w:b w:val="0"/>
                <w:sz w:val="18"/>
              </w:rPr>
              <w:t>258.605</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R-06</w:t>
            </w:r>
          </w:p>
        </w:tc>
        <w:tc>
          <w:tcPr>
            <w:tcW w:type="dxa" w:w="1247"/>
            <w:vAlign w:val="center"/>
          </w:tcPr>
          <w:p>
            <w:pPr>
              <w:spacing w:after="0" w:before="0"/>
              <w:jc w:val="center"/>
            </w:pPr>
            <w:r>
              <w:rPr>
                <w:rFonts w:ascii="Swis721 Cn BT" w:hAnsi="Swis721 Cn BT"/>
                <w:b w:val="0"/>
                <w:sz w:val="18"/>
              </w:rPr>
              <w:t>0+049.38</w:t>
            </w:r>
          </w:p>
        </w:tc>
        <w:tc>
          <w:tcPr>
            <w:tcW w:type="dxa" w:w="1587"/>
            <w:vAlign w:val="center"/>
          </w:tcPr>
          <w:p>
            <w:pPr>
              <w:spacing w:after="0" w:before="0"/>
              <w:jc w:val="center"/>
            </w:pPr>
            <w:r>
              <w:rPr>
                <w:rFonts w:ascii="Swis721 Cn BT" w:hAnsi="Swis721 Cn BT"/>
                <w:b w:val="0"/>
                <w:sz w:val="18"/>
              </w:rPr>
              <w:t>345629.496</w:t>
            </w:r>
          </w:p>
        </w:tc>
        <w:tc>
          <w:tcPr>
            <w:tcW w:type="dxa" w:w="1701"/>
            <w:vAlign w:val="center"/>
          </w:tcPr>
          <w:p>
            <w:pPr>
              <w:spacing w:after="0" w:before="0"/>
              <w:jc w:val="center"/>
            </w:pPr>
            <w:r>
              <w:rPr>
                <w:rFonts w:ascii="Swis721 Cn BT" w:hAnsi="Swis721 Cn BT"/>
                <w:b w:val="0"/>
                <w:sz w:val="18"/>
              </w:rPr>
              <w:t>9282744.408</w:t>
            </w:r>
          </w:p>
        </w:tc>
        <w:tc>
          <w:tcPr>
            <w:tcW w:type="dxa" w:w="1474"/>
            <w:vAlign w:val="center"/>
          </w:tcPr>
          <w:p>
            <w:pPr>
              <w:spacing w:after="0" w:before="0"/>
              <w:jc w:val="center"/>
            </w:pPr>
            <w:r>
              <w:rPr>
                <w:rFonts w:ascii="Swis721 Cn BT" w:hAnsi="Swis721 Cn BT"/>
                <w:b w:val="0"/>
                <w:sz w:val="18"/>
              </w:rPr>
              <w:t>258.571</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R-07</w:t>
            </w:r>
          </w:p>
        </w:tc>
        <w:tc>
          <w:tcPr>
            <w:tcW w:type="dxa" w:w="1247"/>
            <w:vAlign w:val="center"/>
          </w:tcPr>
          <w:p>
            <w:pPr>
              <w:spacing w:after="0" w:before="0"/>
              <w:jc w:val="center"/>
            </w:pPr>
            <w:r>
              <w:rPr>
                <w:rFonts w:ascii="Swis721 Cn BT" w:hAnsi="Swis721 Cn BT"/>
                <w:b w:val="0"/>
                <w:sz w:val="18"/>
              </w:rPr>
              <w:t>0+060.15</w:t>
            </w:r>
          </w:p>
        </w:tc>
        <w:tc>
          <w:tcPr>
            <w:tcW w:type="dxa" w:w="1587"/>
            <w:vAlign w:val="center"/>
          </w:tcPr>
          <w:p>
            <w:pPr>
              <w:spacing w:after="0" w:before="0"/>
              <w:jc w:val="center"/>
            </w:pPr>
            <w:r>
              <w:rPr>
                <w:rFonts w:ascii="Swis721 Cn BT" w:hAnsi="Swis721 Cn BT"/>
                <w:b w:val="0"/>
                <w:sz w:val="18"/>
              </w:rPr>
              <w:t>345621.036</w:t>
            </w:r>
          </w:p>
        </w:tc>
        <w:tc>
          <w:tcPr>
            <w:tcW w:type="dxa" w:w="1701"/>
            <w:vAlign w:val="center"/>
          </w:tcPr>
          <w:p>
            <w:pPr>
              <w:spacing w:after="0" w:before="0"/>
              <w:jc w:val="center"/>
            </w:pPr>
            <w:r>
              <w:rPr>
                <w:rFonts w:ascii="Swis721 Cn BT" w:hAnsi="Swis721 Cn BT"/>
                <w:b w:val="0"/>
                <w:sz w:val="18"/>
              </w:rPr>
              <w:t>9282737.745</w:t>
            </w:r>
          </w:p>
        </w:tc>
        <w:tc>
          <w:tcPr>
            <w:tcW w:type="dxa" w:w="1474"/>
            <w:vAlign w:val="center"/>
          </w:tcPr>
          <w:p>
            <w:pPr>
              <w:spacing w:after="0" w:before="0"/>
              <w:jc w:val="center"/>
            </w:pPr>
            <w:r>
              <w:rPr>
                <w:rFonts w:ascii="Swis721 Cn BT" w:hAnsi="Swis721 Cn BT"/>
                <w:b w:val="0"/>
                <w:sz w:val="18"/>
              </w:rPr>
              <w:t>258.538</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R-08</w:t>
            </w:r>
          </w:p>
        </w:tc>
        <w:tc>
          <w:tcPr>
            <w:tcW w:type="dxa" w:w="1247"/>
            <w:vAlign w:val="center"/>
          </w:tcPr>
          <w:p>
            <w:pPr>
              <w:spacing w:after="0" w:before="0"/>
              <w:jc w:val="center"/>
            </w:pPr>
            <w:r>
              <w:rPr>
                <w:rFonts w:ascii="Swis721 Cn BT" w:hAnsi="Swis721 Cn BT"/>
                <w:b w:val="0"/>
                <w:sz w:val="18"/>
              </w:rPr>
              <w:t>0+069.28</w:t>
            </w:r>
          </w:p>
        </w:tc>
        <w:tc>
          <w:tcPr>
            <w:tcW w:type="dxa" w:w="1587"/>
            <w:vAlign w:val="center"/>
          </w:tcPr>
          <w:p>
            <w:pPr>
              <w:spacing w:after="0" w:before="0"/>
              <w:jc w:val="center"/>
            </w:pPr>
            <w:r>
              <w:rPr>
                <w:rFonts w:ascii="Swis721 Cn BT" w:hAnsi="Swis721 Cn BT"/>
                <w:b w:val="0"/>
                <w:sz w:val="18"/>
              </w:rPr>
              <w:t>345613.827</w:t>
            </w:r>
          </w:p>
        </w:tc>
        <w:tc>
          <w:tcPr>
            <w:tcW w:type="dxa" w:w="1701"/>
            <w:vAlign w:val="center"/>
          </w:tcPr>
          <w:p>
            <w:pPr>
              <w:spacing w:after="0" w:before="0"/>
              <w:jc w:val="center"/>
            </w:pPr>
            <w:r>
              <w:rPr>
                <w:rFonts w:ascii="Swis721 Cn BT" w:hAnsi="Swis721 Cn BT"/>
                <w:b w:val="0"/>
                <w:sz w:val="18"/>
              </w:rPr>
              <w:t>9282732.143</w:t>
            </w:r>
          </w:p>
        </w:tc>
        <w:tc>
          <w:tcPr>
            <w:tcW w:type="dxa" w:w="1474"/>
            <w:vAlign w:val="center"/>
          </w:tcPr>
          <w:p>
            <w:pPr>
              <w:spacing w:after="0" w:before="0"/>
              <w:jc w:val="center"/>
            </w:pPr>
            <w:r>
              <w:rPr>
                <w:rFonts w:ascii="Swis721 Cn BT" w:hAnsi="Swis721 Cn BT"/>
                <w:b w:val="0"/>
                <w:sz w:val="18"/>
              </w:rPr>
              <w:t>258.511</w:t>
            </w:r>
          </w:p>
        </w:tc>
        <w:tc>
          <w:tcPr>
            <w:tcW w:type="dxa" w:w="1474"/>
            <w:vAlign w:val="center"/>
          </w:tcPr>
          <w:p>
            <w:pPr>
              <w:spacing w:after="0" w:before="0"/>
              <w:jc w:val="center"/>
            </w:pPr>
            <w:r>
              <w:rPr>
                <w:rFonts w:ascii="Swis721 Cn BT" w:hAnsi="Swis721 Cn BT"/>
                <w:b w:val="0"/>
                <w:sz w:val="18"/>
              </w:rPr>
              <w:t>259.250</w:t>
            </w:r>
          </w:p>
        </w:tc>
      </w:tr>
      <w:tr>
        <w:tc>
          <w:tcPr>
            <w:tcW w:type="dxa" w:w="1020"/>
            <w:vAlign w:val="center"/>
          </w:tcPr>
          <w:p>
            <w:pPr>
              <w:spacing w:after="0" w:before="0"/>
              <w:jc w:val="center"/>
            </w:pPr>
            <w:r>
              <w:rPr>
                <w:rFonts w:ascii="Swis721 Cn BT" w:hAnsi="Swis721 Cn BT"/>
                <w:b w:val="0"/>
                <w:sz w:val="18"/>
              </w:rPr>
              <w:t>R-09</w:t>
            </w:r>
          </w:p>
        </w:tc>
        <w:tc>
          <w:tcPr>
            <w:tcW w:type="dxa" w:w="1247"/>
            <w:vAlign w:val="center"/>
          </w:tcPr>
          <w:p>
            <w:pPr>
              <w:spacing w:after="0" w:before="0"/>
              <w:jc w:val="center"/>
            </w:pPr>
            <w:r>
              <w:rPr>
                <w:rFonts w:ascii="Swis721 Cn BT" w:hAnsi="Swis721 Cn BT"/>
                <w:b w:val="0"/>
                <w:sz w:val="18"/>
              </w:rPr>
              <w:t>0+078.42</w:t>
            </w:r>
          </w:p>
        </w:tc>
        <w:tc>
          <w:tcPr>
            <w:tcW w:type="dxa" w:w="1587"/>
            <w:vAlign w:val="center"/>
          </w:tcPr>
          <w:p>
            <w:pPr>
              <w:spacing w:after="0" w:before="0"/>
              <w:jc w:val="center"/>
            </w:pPr>
            <w:r>
              <w:rPr>
                <w:rFonts w:ascii="Swis721 Cn BT" w:hAnsi="Swis721 Cn BT"/>
                <w:b w:val="0"/>
                <w:sz w:val="18"/>
              </w:rPr>
              <w:t>345606.610</w:t>
            </w:r>
          </w:p>
        </w:tc>
        <w:tc>
          <w:tcPr>
            <w:tcW w:type="dxa" w:w="1701"/>
            <w:vAlign w:val="center"/>
          </w:tcPr>
          <w:p>
            <w:pPr>
              <w:spacing w:after="0" w:before="0"/>
              <w:jc w:val="center"/>
            </w:pPr>
            <w:r>
              <w:rPr>
                <w:rFonts w:ascii="Swis721 Cn BT" w:hAnsi="Swis721 Cn BT"/>
                <w:b w:val="0"/>
                <w:sz w:val="18"/>
              </w:rPr>
              <w:t>9282726.535</w:t>
            </w:r>
          </w:p>
        </w:tc>
        <w:tc>
          <w:tcPr>
            <w:tcW w:type="dxa" w:w="1474"/>
            <w:vAlign w:val="center"/>
          </w:tcPr>
          <w:p>
            <w:pPr>
              <w:spacing w:after="0" w:before="0"/>
              <w:jc w:val="center"/>
            </w:pPr>
            <w:r>
              <w:rPr>
                <w:rFonts w:ascii="Swis721 Cn BT" w:hAnsi="Swis721 Cn BT"/>
                <w:b w:val="0"/>
                <w:sz w:val="18"/>
              </w:rPr>
              <w:t>258.483</w:t>
            </w:r>
          </w:p>
        </w:tc>
        <w:tc>
          <w:tcPr>
            <w:tcW w:type="dxa" w:w="1474"/>
            <w:vAlign w:val="center"/>
          </w:tcPr>
          <w:p>
            <w:pPr>
              <w:spacing w:after="0" w:before="0"/>
              <w:jc w:val="center"/>
            </w:pPr>
            <w:r>
              <w:rPr>
                <w:rFonts w:ascii="Swis721 Cn BT" w:hAnsi="Swis721 Cn BT"/>
                <w:b w:val="0"/>
                <w:sz w:val="18"/>
              </w:rPr>
              <w:t>259.183</w:t>
            </w:r>
          </w:p>
        </w:tc>
      </w:tr>
      <w:tr>
        <w:tc>
          <w:tcPr>
            <w:tcW w:type="dxa" w:w="1020"/>
            <w:vAlign w:val="center"/>
          </w:tcPr>
          <w:p>
            <w:pPr>
              <w:spacing w:after="0" w:before="0"/>
              <w:jc w:val="center"/>
            </w:pPr>
            <w:r>
              <w:rPr>
                <w:rFonts w:ascii="Swis721 Cn BT" w:hAnsi="Swis721 Cn BT"/>
                <w:b w:val="0"/>
                <w:sz w:val="18"/>
              </w:rPr>
              <w:t>R-10</w:t>
            </w:r>
          </w:p>
        </w:tc>
        <w:tc>
          <w:tcPr>
            <w:tcW w:type="dxa" w:w="1247"/>
            <w:vAlign w:val="center"/>
          </w:tcPr>
          <w:p>
            <w:pPr>
              <w:spacing w:after="0" w:before="0"/>
              <w:jc w:val="center"/>
            </w:pPr>
            <w:r>
              <w:rPr>
                <w:rFonts w:ascii="Swis721 Cn BT" w:hAnsi="Swis721 Cn BT"/>
                <w:b w:val="0"/>
                <w:sz w:val="18"/>
              </w:rPr>
              <w:t>0+087.77</w:t>
            </w:r>
          </w:p>
        </w:tc>
        <w:tc>
          <w:tcPr>
            <w:tcW w:type="dxa" w:w="1587"/>
            <w:vAlign w:val="center"/>
          </w:tcPr>
          <w:p>
            <w:pPr>
              <w:spacing w:after="0" w:before="0"/>
              <w:jc w:val="center"/>
            </w:pPr>
            <w:r>
              <w:rPr>
                <w:rFonts w:ascii="Swis721 Cn BT" w:hAnsi="Swis721 Cn BT"/>
                <w:b w:val="0"/>
                <w:sz w:val="18"/>
              </w:rPr>
              <w:t>345598.252</w:t>
            </w:r>
          </w:p>
        </w:tc>
        <w:tc>
          <w:tcPr>
            <w:tcW w:type="dxa" w:w="1701"/>
            <w:vAlign w:val="center"/>
          </w:tcPr>
          <w:p>
            <w:pPr>
              <w:spacing w:after="0" w:before="0"/>
              <w:jc w:val="center"/>
            </w:pPr>
            <w:r>
              <w:rPr>
                <w:rFonts w:ascii="Swis721 Cn BT" w:hAnsi="Swis721 Cn BT"/>
                <w:b w:val="0"/>
                <w:sz w:val="18"/>
              </w:rPr>
              <w:t>9282722.343</w:t>
            </w:r>
          </w:p>
        </w:tc>
        <w:tc>
          <w:tcPr>
            <w:tcW w:type="dxa" w:w="1474"/>
            <w:vAlign w:val="center"/>
          </w:tcPr>
          <w:p>
            <w:pPr>
              <w:spacing w:after="0" w:before="0"/>
              <w:jc w:val="center"/>
            </w:pPr>
            <w:r>
              <w:rPr>
                <w:rFonts w:ascii="Swis721 Cn BT" w:hAnsi="Swis721 Cn BT"/>
                <w:b w:val="0"/>
                <w:sz w:val="18"/>
              </w:rPr>
              <w:t>258.455</w:t>
            </w:r>
          </w:p>
        </w:tc>
        <w:tc>
          <w:tcPr>
            <w:tcW w:type="dxa" w:w="1474"/>
            <w:vAlign w:val="center"/>
          </w:tcPr>
          <w:p>
            <w:pPr>
              <w:spacing w:after="0" w:before="0"/>
              <w:jc w:val="center"/>
            </w:pPr>
            <w:r>
              <w:rPr>
                <w:rFonts w:ascii="Swis721 Cn BT" w:hAnsi="Swis721 Cn BT"/>
                <w:b w:val="0"/>
                <w:sz w:val="18"/>
              </w:rPr>
              <w:t>259.155</w:t>
            </w:r>
          </w:p>
        </w:tc>
      </w:tr>
      <w:tr>
        <w:tc>
          <w:tcPr>
            <w:tcW w:type="dxa" w:w="1020"/>
            <w:vAlign w:val="center"/>
          </w:tcPr>
          <w:p>
            <w:pPr>
              <w:spacing w:after="0" w:before="0"/>
              <w:jc w:val="center"/>
            </w:pPr>
            <w:r>
              <w:rPr>
                <w:rFonts w:ascii="Swis721 Cn BT" w:hAnsi="Swis721 Cn BT"/>
                <w:b w:val="0"/>
                <w:sz w:val="18"/>
              </w:rPr>
              <w:t>R-11</w:t>
            </w:r>
          </w:p>
        </w:tc>
        <w:tc>
          <w:tcPr>
            <w:tcW w:type="dxa" w:w="1247"/>
            <w:vAlign w:val="center"/>
          </w:tcPr>
          <w:p>
            <w:pPr>
              <w:spacing w:after="0" w:before="0"/>
              <w:jc w:val="center"/>
            </w:pPr>
            <w:r>
              <w:rPr>
                <w:rFonts w:ascii="Swis721 Cn BT" w:hAnsi="Swis721 Cn BT"/>
                <w:b w:val="0"/>
                <w:sz w:val="18"/>
              </w:rPr>
              <w:t>0+097.12</w:t>
            </w:r>
          </w:p>
        </w:tc>
        <w:tc>
          <w:tcPr>
            <w:tcW w:type="dxa" w:w="1587"/>
            <w:vAlign w:val="center"/>
          </w:tcPr>
          <w:p>
            <w:pPr>
              <w:spacing w:after="0" w:before="0"/>
              <w:jc w:val="center"/>
            </w:pPr>
            <w:r>
              <w:rPr>
                <w:rFonts w:ascii="Swis721 Cn BT" w:hAnsi="Swis721 Cn BT"/>
                <w:b w:val="0"/>
                <w:sz w:val="18"/>
              </w:rPr>
              <w:t>345589.894</w:t>
            </w:r>
          </w:p>
        </w:tc>
        <w:tc>
          <w:tcPr>
            <w:tcW w:type="dxa" w:w="1701"/>
            <w:vAlign w:val="center"/>
          </w:tcPr>
          <w:p>
            <w:pPr>
              <w:spacing w:after="0" w:before="0"/>
              <w:jc w:val="center"/>
            </w:pPr>
            <w:r>
              <w:rPr>
                <w:rFonts w:ascii="Swis721 Cn BT" w:hAnsi="Swis721 Cn BT"/>
                <w:b w:val="0"/>
                <w:sz w:val="18"/>
              </w:rPr>
              <w:t>9282718.152</w:t>
            </w:r>
          </w:p>
        </w:tc>
        <w:tc>
          <w:tcPr>
            <w:tcW w:type="dxa" w:w="1474"/>
            <w:vAlign w:val="center"/>
          </w:tcPr>
          <w:p>
            <w:pPr>
              <w:spacing w:after="0" w:before="0"/>
              <w:jc w:val="center"/>
            </w:pPr>
            <w:r>
              <w:rPr>
                <w:rFonts w:ascii="Swis721 Cn BT" w:hAnsi="Swis721 Cn BT"/>
                <w:b w:val="0"/>
                <w:sz w:val="18"/>
              </w:rPr>
              <w:t>258.427</w:t>
            </w:r>
          </w:p>
        </w:tc>
        <w:tc>
          <w:tcPr>
            <w:tcW w:type="dxa" w:w="1474"/>
            <w:vAlign w:val="center"/>
          </w:tcPr>
          <w:p>
            <w:pPr>
              <w:spacing w:after="0" w:before="0"/>
              <w:jc w:val="center"/>
            </w:pPr>
            <w:r>
              <w:rPr>
                <w:rFonts w:ascii="Swis721 Cn BT" w:hAnsi="Swis721 Cn BT"/>
                <w:b w:val="0"/>
                <w:sz w:val="18"/>
              </w:rPr>
              <w:t>259.127</w:t>
            </w:r>
          </w:p>
        </w:tc>
      </w:tr>
      <w:tr>
        <w:tc>
          <w:tcPr>
            <w:tcW w:type="dxa" w:w="1020"/>
            <w:vAlign w:val="center"/>
          </w:tcPr>
          <w:p>
            <w:pPr>
              <w:spacing w:after="0" w:before="0"/>
              <w:jc w:val="center"/>
            </w:pPr>
            <w:r>
              <w:rPr>
                <w:rFonts w:ascii="Swis721 Cn BT" w:hAnsi="Swis721 Cn BT"/>
                <w:b w:val="0"/>
                <w:sz w:val="18"/>
              </w:rPr>
              <w:t>R-12</w:t>
            </w:r>
          </w:p>
        </w:tc>
        <w:tc>
          <w:tcPr>
            <w:tcW w:type="dxa" w:w="1247"/>
            <w:vAlign w:val="center"/>
          </w:tcPr>
          <w:p>
            <w:pPr>
              <w:spacing w:after="0" w:before="0"/>
              <w:jc w:val="center"/>
            </w:pPr>
            <w:r>
              <w:rPr>
                <w:rFonts w:ascii="Swis721 Cn BT" w:hAnsi="Swis721 Cn BT"/>
                <w:b w:val="0"/>
                <w:sz w:val="18"/>
              </w:rPr>
              <w:t>0+106.47</w:t>
            </w:r>
          </w:p>
        </w:tc>
        <w:tc>
          <w:tcPr>
            <w:tcW w:type="dxa" w:w="1587"/>
            <w:vAlign w:val="center"/>
          </w:tcPr>
          <w:p>
            <w:pPr>
              <w:spacing w:after="0" w:before="0"/>
              <w:jc w:val="center"/>
            </w:pPr>
            <w:r>
              <w:rPr>
                <w:rFonts w:ascii="Swis721 Cn BT" w:hAnsi="Swis721 Cn BT"/>
                <w:b w:val="0"/>
                <w:sz w:val="18"/>
              </w:rPr>
              <w:t>345581.537</w:t>
            </w:r>
          </w:p>
        </w:tc>
        <w:tc>
          <w:tcPr>
            <w:tcW w:type="dxa" w:w="1701"/>
            <w:vAlign w:val="center"/>
          </w:tcPr>
          <w:p>
            <w:pPr>
              <w:spacing w:after="0" w:before="0"/>
              <w:jc w:val="center"/>
            </w:pPr>
            <w:r>
              <w:rPr>
                <w:rFonts w:ascii="Swis721 Cn BT" w:hAnsi="Swis721 Cn BT"/>
                <w:b w:val="0"/>
                <w:sz w:val="18"/>
              </w:rPr>
              <w:t>9282713.960</w:t>
            </w:r>
          </w:p>
        </w:tc>
        <w:tc>
          <w:tcPr>
            <w:tcW w:type="dxa" w:w="1474"/>
            <w:vAlign w:val="center"/>
          </w:tcPr>
          <w:p>
            <w:pPr>
              <w:spacing w:after="0" w:before="0"/>
              <w:jc w:val="center"/>
            </w:pPr>
            <w:r>
              <w:rPr>
                <w:rFonts w:ascii="Swis721 Cn BT" w:hAnsi="Swis721 Cn BT"/>
                <w:b w:val="0"/>
                <w:sz w:val="18"/>
              </w:rPr>
              <w:t>258.398</w:t>
            </w:r>
          </w:p>
        </w:tc>
        <w:tc>
          <w:tcPr>
            <w:tcW w:type="dxa" w:w="1474"/>
            <w:vAlign w:val="center"/>
          </w:tcPr>
          <w:p>
            <w:pPr>
              <w:spacing w:after="0" w:before="0"/>
              <w:jc w:val="center"/>
            </w:pPr>
            <w:r>
              <w:rPr>
                <w:rFonts w:ascii="Swis721 Cn BT" w:hAnsi="Swis721 Cn BT"/>
                <w:b w:val="0"/>
                <w:sz w:val="18"/>
              </w:rPr>
              <w:t>259.098</w:t>
            </w:r>
          </w:p>
        </w:tc>
      </w:tr>
      <w:tr>
        <w:tc>
          <w:tcPr>
            <w:tcW w:type="dxa" w:w="1020"/>
            <w:vAlign w:val="center"/>
          </w:tcPr>
          <w:p>
            <w:pPr>
              <w:spacing w:after="0" w:before="0"/>
              <w:jc w:val="center"/>
            </w:pPr>
            <w:r>
              <w:rPr>
                <w:rFonts w:ascii="Swis721 Cn BT" w:hAnsi="Swis721 Cn BT"/>
                <w:b w:val="0"/>
                <w:sz w:val="18"/>
              </w:rPr>
              <w:t>R-13</w:t>
            </w:r>
          </w:p>
        </w:tc>
        <w:tc>
          <w:tcPr>
            <w:tcW w:type="dxa" w:w="1247"/>
            <w:vAlign w:val="center"/>
          </w:tcPr>
          <w:p>
            <w:pPr>
              <w:spacing w:after="0" w:before="0"/>
              <w:jc w:val="center"/>
            </w:pPr>
            <w:r>
              <w:rPr>
                <w:rFonts w:ascii="Swis721 Cn BT" w:hAnsi="Swis721 Cn BT"/>
                <w:b w:val="0"/>
                <w:sz w:val="18"/>
              </w:rPr>
              <w:t>0+115.83</w:t>
            </w:r>
          </w:p>
        </w:tc>
        <w:tc>
          <w:tcPr>
            <w:tcW w:type="dxa" w:w="1587"/>
            <w:vAlign w:val="center"/>
          </w:tcPr>
          <w:p>
            <w:pPr>
              <w:spacing w:after="0" w:before="0"/>
              <w:jc w:val="center"/>
            </w:pPr>
            <w:r>
              <w:rPr>
                <w:rFonts w:ascii="Swis721 Cn BT" w:hAnsi="Swis721 Cn BT"/>
                <w:b w:val="0"/>
                <w:sz w:val="18"/>
              </w:rPr>
              <w:t>345572.843</w:t>
            </w:r>
          </w:p>
        </w:tc>
        <w:tc>
          <w:tcPr>
            <w:tcW w:type="dxa" w:w="1701"/>
            <w:vAlign w:val="center"/>
          </w:tcPr>
          <w:p>
            <w:pPr>
              <w:spacing w:after="0" w:before="0"/>
              <w:jc w:val="center"/>
            </w:pPr>
            <w:r>
              <w:rPr>
                <w:rFonts w:ascii="Swis721 Cn BT" w:hAnsi="Swis721 Cn BT"/>
                <w:b w:val="0"/>
                <w:sz w:val="18"/>
              </w:rPr>
              <w:t>9282710.496</w:t>
            </w:r>
          </w:p>
        </w:tc>
        <w:tc>
          <w:tcPr>
            <w:tcW w:type="dxa" w:w="1474"/>
            <w:vAlign w:val="center"/>
          </w:tcPr>
          <w:p>
            <w:pPr>
              <w:spacing w:after="0" w:before="0"/>
              <w:jc w:val="center"/>
            </w:pPr>
            <w:r>
              <w:rPr>
                <w:rFonts w:ascii="Swis721 Cn BT" w:hAnsi="Swis721 Cn BT"/>
                <w:b w:val="0"/>
                <w:sz w:val="18"/>
              </w:rPr>
              <w:t>258.370</w:t>
            </w:r>
          </w:p>
        </w:tc>
        <w:tc>
          <w:tcPr>
            <w:tcW w:type="dxa" w:w="1474"/>
            <w:vAlign w:val="center"/>
          </w:tcPr>
          <w:p>
            <w:pPr>
              <w:spacing w:after="0" w:before="0"/>
              <w:jc w:val="center"/>
            </w:pPr>
            <w:r>
              <w:rPr>
                <w:rFonts w:ascii="Swis721 Cn BT" w:hAnsi="Swis721 Cn BT"/>
                <w:b w:val="0"/>
                <w:sz w:val="18"/>
              </w:rPr>
              <w:t>259.070</w:t>
            </w:r>
          </w:p>
        </w:tc>
      </w:tr>
      <w:tr>
        <w:tc>
          <w:tcPr>
            <w:tcW w:type="dxa" w:w="1020"/>
            <w:vAlign w:val="center"/>
          </w:tcPr>
          <w:p>
            <w:pPr>
              <w:spacing w:after="0" w:before="0"/>
              <w:jc w:val="center"/>
            </w:pPr>
            <w:r>
              <w:rPr>
                <w:rFonts w:ascii="Swis721 Cn BT" w:hAnsi="Swis721 Cn BT"/>
                <w:b w:val="0"/>
                <w:sz w:val="18"/>
              </w:rPr>
              <w:t>R-14</w:t>
            </w:r>
          </w:p>
        </w:tc>
        <w:tc>
          <w:tcPr>
            <w:tcW w:type="dxa" w:w="1247"/>
            <w:vAlign w:val="center"/>
          </w:tcPr>
          <w:p>
            <w:pPr>
              <w:spacing w:after="0" w:before="0"/>
              <w:jc w:val="center"/>
            </w:pPr>
            <w:r>
              <w:rPr>
                <w:rFonts w:ascii="Swis721 Cn BT" w:hAnsi="Swis721 Cn BT"/>
                <w:b w:val="0"/>
                <w:sz w:val="18"/>
              </w:rPr>
              <w:t>0+126.45</w:t>
            </w:r>
          </w:p>
        </w:tc>
        <w:tc>
          <w:tcPr>
            <w:tcW w:type="dxa" w:w="1587"/>
            <w:vAlign w:val="center"/>
          </w:tcPr>
          <w:p>
            <w:pPr>
              <w:spacing w:after="0" w:before="0"/>
              <w:jc w:val="center"/>
            </w:pPr>
            <w:r>
              <w:rPr>
                <w:rFonts w:ascii="Swis721 Cn BT" w:hAnsi="Swis721 Cn BT"/>
                <w:b w:val="0"/>
                <w:sz w:val="18"/>
              </w:rPr>
              <w:t>345562.679</w:t>
            </w:r>
          </w:p>
        </w:tc>
        <w:tc>
          <w:tcPr>
            <w:tcW w:type="dxa" w:w="1701"/>
            <w:vAlign w:val="center"/>
          </w:tcPr>
          <w:p>
            <w:pPr>
              <w:spacing w:after="0" w:before="0"/>
              <w:jc w:val="center"/>
            </w:pPr>
            <w:r>
              <w:rPr>
                <w:rFonts w:ascii="Swis721 Cn BT" w:hAnsi="Swis721 Cn BT"/>
                <w:b w:val="0"/>
                <w:sz w:val="18"/>
              </w:rPr>
              <w:t>9282707.418</w:t>
            </w:r>
          </w:p>
        </w:tc>
        <w:tc>
          <w:tcPr>
            <w:tcW w:type="dxa" w:w="1474"/>
            <w:vAlign w:val="center"/>
          </w:tcPr>
          <w:p>
            <w:pPr>
              <w:spacing w:after="0" w:before="0"/>
              <w:jc w:val="center"/>
            </w:pPr>
            <w:r>
              <w:rPr>
                <w:rFonts w:ascii="Swis721 Cn BT" w:hAnsi="Swis721 Cn BT"/>
                <w:b w:val="0"/>
                <w:sz w:val="18"/>
              </w:rPr>
              <w:t>258.338</w:t>
            </w:r>
          </w:p>
        </w:tc>
        <w:tc>
          <w:tcPr>
            <w:tcW w:type="dxa" w:w="1474"/>
            <w:vAlign w:val="center"/>
          </w:tcPr>
          <w:p>
            <w:pPr>
              <w:spacing w:after="0" w:before="0"/>
              <w:jc w:val="center"/>
            </w:pPr>
            <w:r>
              <w:rPr>
                <w:rFonts w:ascii="Swis721 Cn BT" w:hAnsi="Swis721 Cn BT"/>
                <w:b w:val="0"/>
                <w:sz w:val="18"/>
              </w:rPr>
              <w:t>259.038</w:t>
            </w:r>
          </w:p>
        </w:tc>
      </w:tr>
      <w:tr>
        <w:tc>
          <w:tcPr>
            <w:tcW w:type="dxa" w:w="1020"/>
            <w:vAlign w:val="center"/>
          </w:tcPr>
          <w:p>
            <w:pPr>
              <w:spacing w:after="0" w:before="0"/>
              <w:jc w:val="center"/>
            </w:pPr>
            <w:r>
              <w:rPr>
                <w:rFonts w:ascii="Swis721 Cn BT" w:hAnsi="Swis721 Cn BT"/>
                <w:b w:val="0"/>
                <w:sz w:val="18"/>
              </w:rPr>
              <w:t>R-15</w:t>
            </w:r>
          </w:p>
        </w:tc>
        <w:tc>
          <w:tcPr>
            <w:tcW w:type="dxa" w:w="1247"/>
            <w:vAlign w:val="center"/>
          </w:tcPr>
          <w:p>
            <w:pPr>
              <w:spacing w:after="0" w:before="0"/>
              <w:jc w:val="center"/>
            </w:pPr>
            <w:r>
              <w:rPr>
                <w:rFonts w:ascii="Swis721 Cn BT" w:hAnsi="Swis721 Cn BT"/>
                <w:b w:val="0"/>
                <w:sz w:val="18"/>
              </w:rPr>
              <w:t>0+137.08</w:t>
            </w:r>
          </w:p>
        </w:tc>
        <w:tc>
          <w:tcPr>
            <w:tcW w:type="dxa" w:w="1587"/>
            <w:vAlign w:val="center"/>
          </w:tcPr>
          <w:p>
            <w:pPr>
              <w:spacing w:after="0" w:before="0"/>
              <w:jc w:val="center"/>
            </w:pPr>
            <w:r>
              <w:rPr>
                <w:rFonts w:ascii="Swis721 Cn BT" w:hAnsi="Swis721 Cn BT"/>
                <w:b w:val="0"/>
                <w:sz w:val="18"/>
              </w:rPr>
              <w:t>345552.349</w:t>
            </w:r>
          </w:p>
        </w:tc>
        <w:tc>
          <w:tcPr>
            <w:tcW w:type="dxa" w:w="1701"/>
            <w:vAlign w:val="center"/>
          </w:tcPr>
          <w:p>
            <w:pPr>
              <w:spacing w:after="0" w:before="0"/>
              <w:jc w:val="center"/>
            </w:pPr>
            <w:r>
              <w:rPr>
                <w:rFonts w:ascii="Swis721 Cn BT" w:hAnsi="Swis721 Cn BT"/>
                <w:b w:val="0"/>
                <w:sz w:val="18"/>
              </w:rPr>
              <w:t>9282705.156</w:t>
            </w:r>
          </w:p>
        </w:tc>
        <w:tc>
          <w:tcPr>
            <w:tcW w:type="dxa" w:w="1474"/>
            <w:vAlign w:val="center"/>
          </w:tcPr>
          <w:p>
            <w:pPr>
              <w:spacing w:after="0" w:before="0"/>
              <w:jc w:val="center"/>
            </w:pPr>
            <w:r>
              <w:rPr>
                <w:rFonts w:ascii="Swis721 Cn BT" w:hAnsi="Swis721 Cn BT"/>
                <w:b w:val="0"/>
                <w:sz w:val="18"/>
              </w:rPr>
              <w:t>258.306</w:t>
            </w:r>
          </w:p>
        </w:tc>
        <w:tc>
          <w:tcPr>
            <w:tcW w:type="dxa" w:w="1474"/>
            <w:vAlign w:val="center"/>
          </w:tcPr>
          <w:p>
            <w:pPr>
              <w:spacing w:after="0" w:before="0"/>
              <w:jc w:val="center"/>
            </w:pPr>
            <w:r>
              <w:rPr>
                <w:rFonts w:ascii="Swis721 Cn BT" w:hAnsi="Swis721 Cn BT"/>
                <w:b w:val="0"/>
                <w:sz w:val="18"/>
              </w:rPr>
              <w:t>259.006</w:t>
            </w:r>
          </w:p>
        </w:tc>
      </w:tr>
      <w:tr>
        <w:tc>
          <w:tcPr>
            <w:tcW w:type="dxa" w:w="1020"/>
            <w:vAlign w:val="center"/>
          </w:tcPr>
          <w:p>
            <w:pPr>
              <w:spacing w:after="0" w:before="0"/>
              <w:jc w:val="center"/>
            </w:pPr>
            <w:r>
              <w:rPr>
                <w:rFonts w:ascii="Swis721 Cn BT" w:hAnsi="Swis721 Cn BT"/>
                <w:b w:val="0"/>
                <w:sz w:val="18"/>
              </w:rPr>
              <w:t>Salida</w:t>
            </w:r>
          </w:p>
        </w:tc>
        <w:tc>
          <w:tcPr>
            <w:tcW w:type="dxa" w:w="1247"/>
            <w:vAlign w:val="center"/>
          </w:tcPr>
          <w:p>
            <w:pPr>
              <w:spacing w:after="0" w:before="0"/>
              <w:jc w:val="center"/>
            </w:pPr>
            <w:r>
              <w:rPr>
                <w:rFonts w:ascii="Swis721 Cn BT" w:hAnsi="Swis721 Cn BT"/>
                <w:b w:val="0"/>
                <w:sz w:val="18"/>
              </w:rPr>
              <w:t>0+139.08</w:t>
            </w:r>
          </w:p>
        </w:tc>
        <w:tc>
          <w:tcPr>
            <w:tcW w:type="dxa" w:w="1587"/>
            <w:vAlign w:val="center"/>
          </w:tcPr>
          <w:p>
            <w:pPr>
              <w:spacing w:after="0" w:before="0"/>
              <w:jc w:val="center"/>
            </w:pPr>
            <w:r>
              <w:rPr>
                <w:rFonts w:ascii="Swis721 Cn BT" w:hAnsi="Swis721 Cn BT"/>
                <w:b w:val="0"/>
                <w:sz w:val="18"/>
              </w:rPr>
              <w:t>345550.345</w:t>
            </w:r>
          </w:p>
        </w:tc>
        <w:tc>
          <w:tcPr>
            <w:tcW w:type="dxa" w:w="1701"/>
            <w:vAlign w:val="center"/>
          </w:tcPr>
          <w:p>
            <w:pPr>
              <w:spacing w:after="0" w:before="0"/>
              <w:jc w:val="center"/>
            </w:pPr>
            <w:r>
              <w:rPr>
                <w:rFonts w:ascii="Swis721 Cn BT" w:hAnsi="Swis721 Cn BT"/>
                <w:b w:val="0"/>
                <w:sz w:val="18"/>
              </w:rPr>
              <w:t>9282705.120</w:t>
            </w:r>
          </w:p>
        </w:tc>
        <w:tc>
          <w:tcPr>
            <w:tcW w:type="dxa" w:w="1474"/>
            <w:vAlign w:val="center"/>
          </w:tcPr>
          <w:p>
            <w:pPr>
              <w:spacing w:after="0" w:before="0"/>
              <w:jc w:val="center"/>
            </w:pPr>
            <w:r>
              <w:rPr>
                <w:rFonts w:ascii="Swis721 Cn BT" w:hAnsi="Swis721 Cn BT"/>
                <w:b w:val="0"/>
                <w:sz w:val="18"/>
              </w:rPr>
              <w:t>258.300</w:t>
            </w:r>
          </w:p>
        </w:tc>
        <w:tc>
          <w:tcPr>
            <w:tcW w:type="dxa" w:w="1474"/>
            <w:vAlign w:val="center"/>
          </w:tcPr>
          <w:p>
            <w:pPr>
              <w:spacing w:after="0" w:before="0"/>
              <w:jc w:val="center"/>
            </w:pPr>
            <w:r>
              <w:rPr>
                <w:rFonts w:ascii="Swis721 Cn BT" w:hAnsi="Swis721 Cn BT"/>
                <w:b w:val="0"/>
                <w:sz w:val="18"/>
              </w:rPr>
              <w:t>—</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lámina PCPLV-01. Coordenadas UTM WGS84, zona 18 Sur; cotas en m s. n. m.; cota de tapa = cara superior de la tapa (NPT).</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pPr>
        <w:keepNext/>
        <w:jc w:val="center"/>
      </w:pPr>
      <w:r>
        <w:drawing>
          <wp:inline xmlns:a="http://schemas.openxmlformats.org/drawingml/2006/main" xmlns:pic="http://schemas.openxmlformats.org/drawingml/2006/picture">
            <wp:extent cx="5400000" cy="3073500"/>
            <wp:docPr id="21" name="Picture 21"/>
            <wp:cNvGraphicFramePr>
              <a:graphicFrameLocks noChangeAspect="1"/>
            </wp:cNvGraphicFramePr>
            <a:graphic>
              <a:graphicData uri="http://schemas.openxmlformats.org/drawingml/2006/picture">
                <pic:pic>
                  <pic:nvPicPr>
                    <pic:cNvPr id="0" name="D-RL.jpg"/>
                    <pic:cNvPicPr/>
                  </pic:nvPicPr>
                  <pic:blipFill>
                    <a:blip r:embed="rId24"/>
                    <a:stretch>
                      <a:fillRect/>
                    </a:stretch>
                  </pic:blipFill>
                  <pic:spPr>
                    <a:xfrm>
                      <a:off x="0" y="0"/>
                      <a:ext cx="5400000" cy="3073500"/>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04: Registro de limpieza con tapa ciega en rebaje (lámina D-RL)</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7.4 EMPALMES DE CUNETAS AL COLECTOR</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Cada cuneta entrega al colector bajo un registro, a través de una ventana de 0.40 m × 0.30 m abierta en el muro del lado del predio. La cota de fondo de la cuneta queda por encima de la cota de fondo del colector, de modo que el agua cae libremente sin remanso hacia la cuneta:</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06: Empalmes de cunetas al colector</w:t>
      </w:r>
    </w:p>
    <w:tbl>
      <w:tblPr>
        <w:tblStyle w:val="Tablaconcuadrcula"/>
        <w:tblW w:type="auto" w:w="0"/>
        <w:jc w:val="center"/>
        <w:tblLayout w:type="fixed"/>
        <w:tblLook w:firstColumn="1" w:firstRow="1" w:lastColumn="0" w:lastRow="0" w:noHBand="0" w:noVBand="1" w:val="04A0"/>
        <w:tblLayout w:type="fixed"/>
      </w:tblPr>
      <w:tblGrid>
        <w:gridCol w:w="1134"/>
        <w:gridCol w:w="1134"/>
        <w:gridCol w:w="1361"/>
        <w:gridCol w:w="1814"/>
        <w:gridCol w:w="1814"/>
        <w:gridCol w:w="1247"/>
      </w:tblGrid>
      <w:tr>
        <w:trPr>
          <w:tblHeader/>
        </w:trPr>
        <w:tc>
          <w:tcPr>
            <w:tcW w:type="dxa" w:w="1134"/>
            <w:vAlign w:val="center"/>
            <w:shd w:val="clear" w:color="auto" w:fill="D9D9D9"/>
          </w:tcPr>
          <w:p>
            <w:pPr>
              <w:spacing w:after="0" w:before="0"/>
              <w:jc w:val="center"/>
            </w:pPr>
            <w:r>
              <w:rPr>
                <w:rFonts w:ascii="Swis721 Cn BT" w:hAnsi="Swis721 Cn BT"/>
                <w:b/>
                <w:sz w:val="18"/>
              </w:rPr>
              <w:t>Cuneta</w:t>
            </w:r>
          </w:p>
        </w:tc>
        <w:tc>
          <w:tcPr>
            <w:tcW w:type="dxa" w:w="1134"/>
            <w:vAlign w:val="center"/>
            <w:shd w:val="clear" w:color="auto" w:fill="D9D9D9"/>
          </w:tcPr>
          <w:p>
            <w:pPr>
              <w:spacing w:after="0" w:before="0"/>
              <w:jc w:val="center"/>
            </w:pPr>
            <w:r>
              <w:rPr>
                <w:rFonts w:ascii="Swis721 Cn BT" w:hAnsi="Swis721 Cn BT"/>
                <w:b/>
                <w:sz w:val="18"/>
              </w:rPr>
              <w:t>Registro</w:t>
            </w:r>
          </w:p>
        </w:tc>
        <w:tc>
          <w:tcPr>
            <w:tcW w:type="dxa" w:w="1361"/>
            <w:vAlign w:val="center"/>
            <w:shd w:val="clear" w:color="auto" w:fill="D9D9D9"/>
          </w:tcPr>
          <w:p>
            <w:pPr>
              <w:spacing w:after="0" w:before="0"/>
              <w:jc w:val="center"/>
            </w:pPr>
            <w:r>
              <w:rPr>
                <w:rFonts w:ascii="Swis721 Cn BT" w:hAnsi="Swis721 Cn BT"/>
                <w:b/>
                <w:sz w:val="18"/>
              </w:rPr>
              <w:t>Progresiva</w:t>
            </w:r>
          </w:p>
        </w:tc>
        <w:tc>
          <w:tcPr>
            <w:tcW w:type="dxa" w:w="1814"/>
            <w:vAlign w:val="center"/>
            <w:shd w:val="clear" w:color="auto" w:fill="D9D9D9"/>
          </w:tcPr>
          <w:p>
            <w:pPr>
              <w:spacing w:after="0" w:before="0"/>
              <w:jc w:val="center"/>
            </w:pPr>
            <w:r>
              <w:rPr>
                <w:rFonts w:ascii="Swis721 Cn BT" w:hAnsi="Swis721 Cn BT"/>
                <w:b/>
                <w:sz w:val="18"/>
              </w:rPr>
              <w:t>Cota de fondo de cuneta</w:t>
            </w:r>
          </w:p>
        </w:tc>
        <w:tc>
          <w:tcPr>
            <w:tcW w:type="dxa" w:w="1814"/>
            <w:vAlign w:val="center"/>
            <w:shd w:val="clear" w:color="auto" w:fill="D9D9D9"/>
          </w:tcPr>
          <w:p>
            <w:pPr>
              <w:spacing w:after="0" w:before="0"/>
              <w:jc w:val="center"/>
            </w:pPr>
            <w:r>
              <w:rPr>
                <w:rFonts w:ascii="Swis721 Cn BT" w:hAnsi="Swis721 Cn BT"/>
                <w:b/>
                <w:sz w:val="18"/>
              </w:rPr>
              <w:t>Cota de fondo del colector</w:t>
            </w:r>
          </w:p>
        </w:tc>
        <w:tc>
          <w:tcPr>
            <w:tcW w:type="dxa" w:w="1247"/>
            <w:vAlign w:val="center"/>
            <w:shd w:val="clear" w:color="auto" w:fill="D9D9D9"/>
          </w:tcPr>
          <w:p>
            <w:pPr>
              <w:spacing w:after="0" w:before="0"/>
              <w:jc w:val="center"/>
            </w:pPr>
            <w:r>
              <w:rPr>
                <w:rFonts w:ascii="Swis721 Cn BT" w:hAnsi="Swis721 Cn BT"/>
                <w:b/>
                <w:sz w:val="18"/>
              </w:rPr>
              <w:t>Caída (m)</w:t>
            </w:r>
          </w:p>
        </w:tc>
      </w:tr>
      <w:tr>
        <w:tc>
          <w:tcPr>
            <w:tcW w:type="dxa" w:w="1134"/>
            <w:vAlign w:val="center"/>
          </w:tcPr>
          <w:p>
            <w:pPr>
              <w:spacing w:after="0" w:before="0"/>
              <w:jc w:val="center"/>
            </w:pPr>
            <w:r>
              <w:rPr>
                <w:rFonts w:ascii="Swis721 Cn BT" w:hAnsi="Swis721 Cn BT"/>
                <w:b w:val="0"/>
                <w:sz w:val="18"/>
              </w:rPr>
              <w:t>Eje 02</w:t>
            </w:r>
          </w:p>
        </w:tc>
        <w:tc>
          <w:tcPr>
            <w:tcW w:type="dxa" w:w="1134"/>
            <w:vAlign w:val="center"/>
          </w:tcPr>
          <w:p>
            <w:pPr>
              <w:spacing w:after="0" w:before="0"/>
              <w:jc w:val="center"/>
            </w:pPr>
            <w:r>
              <w:rPr>
                <w:rFonts w:ascii="Swis721 Cn BT" w:hAnsi="Swis721 Cn BT"/>
                <w:b w:val="0"/>
                <w:sz w:val="18"/>
              </w:rPr>
              <w:t>R-01</w:t>
            </w:r>
          </w:p>
        </w:tc>
        <w:tc>
          <w:tcPr>
            <w:tcW w:type="dxa" w:w="1361"/>
            <w:vAlign w:val="center"/>
          </w:tcPr>
          <w:p>
            <w:pPr>
              <w:spacing w:after="0" w:before="0"/>
              <w:jc w:val="center"/>
            </w:pPr>
            <w:r>
              <w:rPr>
                <w:rFonts w:ascii="Swis721 Cn BT" w:hAnsi="Swis721 Cn BT"/>
                <w:b w:val="0"/>
                <w:sz w:val="18"/>
              </w:rPr>
              <w:t>0+000.00</w:t>
            </w:r>
          </w:p>
        </w:tc>
        <w:tc>
          <w:tcPr>
            <w:tcW w:type="dxa" w:w="1814"/>
            <w:vAlign w:val="center"/>
          </w:tcPr>
          <w:p>
            <w:pPr>
              <w:spacing w:after="0" w:before="0"/>
              <w:jc w:val="center"/>
            </w:pPr>
            <w:r>
              <w:rPr>
                <w:rFonts w:ascii="Swis721 Cn BT" w:hAnsi="Swis721 Cn BT"/>
                <w:b w:val="0"/>
                <w:sz w:val="18"/>
              </w:rPr>
              <w:t>258.73</w:t>
            </w:r>
          </w:p>
        </w:tc>
        <w:tc>
          <w:tcPr>
            <w:tcW w:type="dxa" w:w="1814"/>
            <w:vAlign w:val="center"/>
          </w:tcPr>
          <w:p>
            <w:pPr>
              <w:spacing w:after="0" w:before="0"/>
              <w:jc w:val="center"/>
            </w:pPr>
            <w:r>
              <w:rPr>
                <w:rFonts w:ascii="Swis721 Cn BT" w:hAnsi="Swis721 Cn BT"/>
                <w:b w:val="0"/>
                <w:sz w:val="18"/>
              </w:rPr>
              <w:t>258.720</w:t>
            </w:r>
          </w:p>
        </w:tc>
        <w:tc>
          <w:tcPr>
            <w:tcW w:type="dxa" w:w="1247"/>
            <w:vAlign w:val="center"/>
          </w:tcPr>
          <w:p>
            <w:pPr>
              <w:spacing w:after="0" w:before="0"/>
              <w:jc w:val="center"/>
            </w:pPr>
            <w:r>
              <w:rPr>
                <w:rFonts w:ascii="Swis721 Cn BT" w:hAnsi="Swis721 Cn BT"/>
                <w:b w:val="0"/>
                <w:sz w:val="18"/>
              </w:rPr>
              <w:t>0.01</w:t>
            </w:r>
          </w:p>
        </w:tc>
      </w:tr>
      <w:tr>
        <w:tc>
          <w:tcPr>
            <w:tcW w:type="dxa" w:w="1134"/>
            <w:vAlign w:val="center"/>
          </w:tcPr>
          <w:p>
            <w:pPr>
              <w:spacing w:after="0" w:before="0"/>
              <w:jc w:val="center"/>
            </w:pPr>
            <w:r>
              <w:rPr>
                <w:rFonts w:ascii="Swis721 Cn BT" w:hAnsi="Swis721 Cn BT"/>
                <w:b w:val="0"/>
                <w:sz w:val="18"/>
              </w:rPr>
              <w:t>Eje 07</w:t>
            </w:r>
          </w:p>
        </w:tc>
        <w:tc>
          <w:tcPr>
            <w:tcW w:type="dxa" w:w="1134"/>
            <w:vAlign w:val="center"/>
          </w:tcPr>
          <w:p>
            <w:pPr>
              <w:spacing w:after="0" w:before="0"/>
              <w:jc w:val="center"/>
            </w:pPr>
            <w:r>
              <w:rPr>
                <w:rFonts w:ascii="Swis721 Cn BT" w:hAnsi="Swis721 Cn BT"/>
                <w:b w:val="0"/>
                <w:sz w:val="18"/>
              </w:rPr>
              <w:t>R-05</w:t>
            </w:r>
          </w:p>
        </w:tc>
        <w:tc>
          <w:tcPr>
            <w:tcW w:type="dxa" w:w="1361"/>
            <w:vAlign w:val="center"/>
          </w:tcPr>
          <w:p>
            <w:pPr>
              <w:spacing w:after="0" w:before="0"/>
              <w:jc w:val="center"/>
            </w:pPr>
            <w:r>
              <w:rPr>
                <w:rFonts w:ascii="Swis721 Cn BT" w:hAnsi="Swis721 Cn BT"/>
                <w:b w:val="0"/>
                <w:sz w:val="18"/>
              </w:rPr>
              <w:t>0+037.95</w:t>
            </w:r>
          </w:p>
        </w:tc>
        <w:tc>
          <w:tcPr>
            <w:tcW w:type="dxa" w:w="1814"/>
            <w:vAlign w:val="center"/>
          </w:tcPr>
          <w:p>
            <w:pPr>
              <w:spacing w:after="0" w:before="0"/>
              <w:jc w:val="center"/>
            </w:pPr>
            <w:r>
              <w:rPr>
                <w:rFonts w:ascii="Swis721 Cn BT" w:hAnsi="Swis721 Cn BT"/>
                <w:b w:val="0"/>
                <w:sz w:val="18"/>
              </w:rPr>
              <w:t>258.74</w:t>
            </w:r>
          </w:p>
        </w:tc>
        <w:tc>
          <w:tcPr>
            <w:tcW w:type="dxa" w:w="1814"/>
            <w:vAlign w:val="center"/>
          </w:tcPr>
          <w:p>
            <w:pPr>
              <w:spacing w:after="0" w:before="0"/>
              <w:jc w:val="center"/>
            </w:pPr>
            <w:r>
              <w:rPr>
                <w:rFonts w:ascii="Swis721 Cn BT" w:hAnsi="Swis721 Cn BT"/>
                <w:b w:val="0"/>
                <w:sz w:val="18"/>
              </w:rPr>
              <w:t>258.605</w:t>
            </w:r>
          </w:p>
        </w:tc>
        <w:tc>
          <w:tcPr>
            <w:tcW w:type="dxa" w:w="1247"/>
            <w:vAlign w:val="center"/>
          </w:tcPr>
          <w:p>
            <w:pPr>
              <w:spacing w:after="0" w:before="0"/>
              <w:jc w:val="center"/>
            </w:pPr>
            <w:r>
              <w:rPr>
                <w:rFonts w:ascii="Swis721 Cn BT" w:hAnsi="Swis721 Cn BT"/>
                <w:b w:val="0"/>
                <w:sz w:val="18"/>
              </w:rPr>
              <w:t>0.13</w:t>
            </w:r>
          </w:p>
        </w:tc>
      </w:tr>
      <w:tr>
        <w:tc>
          <w:tcPr>
            <w:tcW w:type="dxa" w:w="1134"/>
            <w:vAlign w:val="center"/>
          </w:tcPr>
          <w:p>
            <w:pPr>
              <w:spacing w:after="0" w:before="0"/>
              <w:jc w:val="center"/>
            </w:pPr>
            <w:r>
              <w:rPr>
                <w:rFonts w:ascii="Swis721 Cn BT" w:hAnsi="Swis721 Cn BT"/>
                <w:b w:val="0"/>
                <w:sz w:val="18"/>
              </w:rPr>
              <w:t>Eje 10</w:t>
            </w:r>
          </w:p>
        </w:tc>
        <w:tc>
          <w:tcPr>
            <w:tcW w:type="dxa" w:w="1134"/>
            <w:vAlign w:val="center"/>
          </w:tcPr>
          <w:p>
            <w:pPr>
              <w:spacing w:after="0" w:before="0"/>
              <w:jc w:val="center"/>
            </w:pPr>
            <w:r>
              <w:rPr>
                <w:rFonts w:ascii="Swis721 Cn BT" w:hAnsi="Swis721 Cn BT"/>
                <w:b w:val="0"/>
                <w:sz w:val="18"/>
              </w:rPr>
              <w:t>R-06</w:t>
            </w:r>
          </w:p>
        </w:tc>
        <w:tc>
          <w:tcPr>
            <w:tcW w:type="dxa" w:w="1361"/>
            <w:vAlign w:val="center"/>
          </w:tcPr>
          <w:p>
            <w:pPr>
              <w:spacing w:after="0" w:before="0"/>
              <w:jc w:val="center"/>
            </w:pPr>
            <w:r>
              <w:rPr>
                <w:rFonts w:ascii="Swis721 Cn BT" w:hAnsi="Swis721 Cn BT"/>
                <w:b w:val="0"/>
                <w:sz w:val="18"/>
              </w:rPr>
              <w:t>0+049.38</w:t>
            </w:r>
          </w:p>
        </w:tc>
        <w:tc>
          <w:tcPr>
            <w:tcW w:type="dxa" w:w="1814"/>
            <w:vAlign w:val="center"/>
          </w:tcPr>
          <w:p>
            <w:pPr>
              <w:spacing w:after="0" w:before="0"/>
              <w:jc w:val="center"/>
            </w:pPr>
            <w:r>
              <w:rPr>
                <w:rFonts w:ascii="Swis721 Cn BT" w:hAnsi="Swis721 Cn BT"/>
                <w:b w:val="0"/>
                <w:sz w:val="18"/>
              </w:rPr>
              <w:t>258.74</w:t>
            </w:r>
          </w:p>
        </w:tc>
        <w:tc>
          <w:tcPr>
            <w:tcW w:type="dxa" w:w="1814"/>
            <w:vAlign w:val="center"/>
          </w:tcPr>
          <w:p>
            <w:pPr>
              <w:spacing w:after="0" w:before="0"/>
              <w:jc w:val="center"/>
            </w:pPr>
            <w:r>
              <w:rPr>
                <w:rFonts w:ascii="Swis721 Cn BT" w:hAnsi="Swis721 Cn BT"/>
                <w:b w:val="0"/>
                <w:sz w:val="18"/>
              </w:rPr>
              <w:t>258.571</w:t>
            </w:r>
          </w:p>
        </w:tc>
        <w:tc>
          <w:tcPr>
            <w:tcW w:type="dxa" w:w="1247"/>
            <w:vAlign w:val="center"/>
          </w:tcPr>
          <w:p>
            <w:pPr>
              <w:spacing w:after="0" w:before="0"/>
              <w:jc w:val="center"/>
            </w:pPr>
            <w:r>
              <w:rPr>
                <w:rFonts w:ascii="Swis721 Cn BT" w:hAnsi="Swis721 Cn BT"/>
                <w:b w:val="0"/>
                <w:sz w:val="18"/>
              </w:rPr>
              <w:t>0.17</w:t>
            </w:r>
          </w:p>
        </w:tc>
      </w:tr>
      <w:tr>
        <w:tc>
          <w:tcPr>
            <w:tcW w:type="dxa" w:w="1134"/>
            <w:vAlign w:val="center"/>
          </w:tcPr>
          <w:p>
            <w:pPr>
              <w:spacing w:after="0" w:before="0"/>
              <w:jc w:val="center"/>
            </w:pPr>
            <w:r>
              <w:rPr>
                <w:rFonts w:ascii="Swis721 Cn BT" w:hAnsi="Swis721 Cn BT"/>
                <w:b w:val="0"/>
                <w:sz w:val="18"/>
              </w:rPr>
              <w:t>Eje 12</w:t>
            </w:r>
          </w:p>
        </w:tc>
        <w:tc>
          <w:tcPr>
            <w:tcW w:type="dxa" w:w="1134"/>
            <w:vAlign w:val="center"/>
          </w:tcPr>
          <w:p>
            <w:pPr>
              <w:spacing w:after="0" w:before="0"/>
              <w:jc w:val="center"/>
            </w:pPr>
            <w:r>
              <w:rPr>
                <w:rFonts w:ascii="Swis721 Cn BT" w:hAnsi="Swis721 Cn BT"/>
                <w:b w:val="0"/>
                <w:sz w:val="18"/>
              </w:rPr>
              <w:t>R-07</w:t>
            </w:r>
          </w:p>
        </w:tc>
        <w:tc>
          <w:tcPr>
            <w:tcW w:type="dxa" w:w="1361"/>
            <w:vAlign w:val="center"/>
          </w:tcPr>
          <w:p>
            <w:pPr>
              <w:spacing w:after="0" w:before="0"/>
              <w:jc w:val="center"/>
            </w:pPr>
            <w:r>
              <w:rPr>
                <w:rFonts w:ascii="Swis721 Cn BT" w:hAnsi="Swis721 Cn BT"/>
                <w:b w:val="0"/>
                <w:sz w:val="18"/>
              </w:rPr>
              <w:t>0+060.15</w:t>
            </w:r>
          </w:p>
        </w:tc>
        <w:tc>
          <w:tcPr>
            <w:tcW w:type="dxa" w:w="1814"/>
            <w:vAlign w:val="center"/>
          </w:tcPr>
          <w:p>
            <w:pPr>
              <w:spacing w:after="0" w:before="0"/>
              <w:jc w:val="center"/>
            </w:pPr>
            <w:r>
              <w:rPr>
                <w:rFonts w:ascii="Swis721 Cn BT" w:hAnsi="Swis721 Cn BT"/>
                <w:b w:val="0"/>
                <w:sz w:val="18"/>
              </w:rPr>
              <w:t>258.80</w:t>
            </w:r>
          </w:p>
        </w:tc>
        <w:tc>
          <w:tcPr>
            <w:tcW w:type="dxa" w:w="1814"/>
            <w:vAlign w:val="center"/>
          </w:tcPr>
          <w:p>
            <w:pPr>
              <w:spacing w:after="0" w:before="0"/>
              <w:jc w:val="center"/>
            </w:pPr>
            <w:r>
              <w:rPr>
                <w:rFonts w:ascii="Swis721 Cn BT" w:hAnsi="Swis721 Cn BT"/>
                <w:b w:val="0"/>
                <w:sz w:val="18"/>
              </w:rPr>
              <w:t>258.538</w:t>
            </w:r>
          </w:p>
        </w:tc>
        <w:tc>
          <w:tcPr>
            <w:tcW w:type="dxa" w:w="1247"/>
            <w:vAlign w:val="center"/>
          </w:tcPr>
          <w:p>
            <w:pPr>
              <w:spacing w:after="0" w:before="0"/>
              <w:jc w:val="center"/>
            </w:pPr>
            <w:r>
              <w:rPr>
                <w:rFonts w:ascii="Swis721 Cn BT" w:hAnsi="Swis721 Cn BT"/>
                <w:b w:val="0"/>
                <w:sz w:val="18"/>
              </w:rPr>
              <w:t>0.26</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lámina D-ECC. Cotas en m s. n. m.</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pPr>
        <w:keepNext/>
        <w:jc w:val="center"/>
      </w:pPr>
      <w:r>
        <w:drawing>
          <wp:inline xmlns:a="http://schemas.openxmlformats.org/drawingml/2006/main" xmlns:pic="http://schemas.openxmlformats.org/drawingml/2006/picture">
            <wp:extent cx="5400000" cy="2412000"/>
            <wp:docPr id="22" name="Picture 22"/>
            <wp:cNvGraphicFramePr>
              <a:graphicFrameLocks noChangeAspect="1"/>
            </wp:cNvGraphicFramePr>
            <a:graphic>
              <a:graphicData uri="http://schemas.openxmlformats.org/drawingml/2006/picture">
                <pic:pic>
                  <pic:nvPicPr>
                    <pic:cNvPr id="0" name="D-ECC.jpg"/>
                    <pic:cNvPicPr/>
                  </pic:nvPicPr>
                  <pic:blipFill>
                    <a:blip r:embed="rId25"/>
                    <a:stretch>
                      <a:fillRect/>
                    </a:stretch>
                  </pic:blipFill>
                  <pic:spPr>
                    <a:xfrm>
                      <a:off x="0" y="0"/>
                      <a:ext cx="5400000" cy="2412000"/>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05: Empalme de cuneta al colector y junta de dilatación (lámina D-ECC)</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7.5 JUNTAS</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Juntas de dilatación</w:t>
      </w:r>
      <w:r>
        <w:rPr>
          <w:rFonts w:ascii="Swis721 Cn BT" w:hAnsi="Swis721 Cn BT" w:cs="Calibri Light"/>
          <w:color w:val="000000" w:themeColor="text1"/>
          <w:sz w:val="22"/>
          <w:szCs w:val="22"/>
        </w:rPr>
        <w:t xml:space="preserve"> de 1" con sellador asfáltico cada 4.00 m a lo largo del colector (33 und), en muros, losa de fondo y losa superior: </w:t>
      </w:r>
      <w:r>
        <w:rPr>
          <w:rFonts w:ascii="Swis721 Cn BT" w:hAnsi="Swis721 Cn BT" w:cs="Calibri Light"/>
          <w:b/>
          <w:bCs/>
          <w:color w:val="000000" w:themeColor="text1"/>
          <w:sz w:val="22"/>
          <w:szCs w:val="22"/>
        </w:rPr>
        <w:t xml:space="preserve">162.69 m</w:t>
      </w:r>
      <w:r>
        <w:rPr>
          <w:rFonts w:ascii="Swis721 Cn BT" w:hAnsi="Swis721 Cn BT" w:cs="Calibri Light"/>
          <w:color w:val="000000" w:themeColor="text1"/>
          <w:sz w:val="22"/>
          <w:szCs w:val="22"/>
        </w:rPr>
        <w:t xml:space="preserv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b/>
          <w:bCs/>
          <w:color w:val="000000" w:themeColor="text1"/>
          <w:sz w:val="22"/>
          <w:szCs w:val="22"/>
        </w:rPr>
        <w:t xml:space="preserve">Junta de 1" con tecnopor</w:t>
      </w:r>
      <w:r>
        <w:rPr>
          <w:rFonts w:ascii="Swis721 Cn BT" w:hAnsi="Swis721 Cn BT" w:cs="Calibri Light"/>
          <w:color w:val="000000" w:themeColor="text1"/>
          <w:sz w:val="22"/>
          <w:szCs w:val="22"/>
        </w:rPr>
        <w:t xml:space="preserve"> entre la losa superior del colector y el piso adyacente, en el tramo de vereda: </w:t>
      </w:r>
      <w:r>
        <w:rPr>
          <w:rFonts w:ascii="Swis721 Cn BT" w:hAnsi="Swis721 Cn BT" w:cs="Calibri Light"/>
          <w:b/>
          <w:bCs/>
          <w:color w:val="000000" w:themeColor="text1"/>
          <w:sz w:val="22"/>
          <w:szCs w:val="22"/>
        </w:rPr>
        <w:t xml:space="preserve">78.42 m</w:t>
      </w:r>
      <w:r>
        <w:rPr>
          <w:rFonts w:ascii="Swis721 Cn BT" w:hAnsi="Swis721 Cn BT" w:cs="Calibri Light"/>
          <w:color w:val="000000" w:themeColor="text1"/>
          <w:sz w:val="22"/>
          <w:szCs w:val="22"/>
        </w:rPr>
        <w:t xml:space="preserve">.</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7.6 FUNCIONAMIENTO HIDRÁULICO</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 capacidad del colector se verificó con la ecuación de Manning (n = 0.015) y con el perfil de flujo gradualmente variado, considerando el caudal acumulado en cada empalme:</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07: Caudal acumulado en el colector</w:t>
      </w:r>
    </w:p>
    <w:tbl>
      <w:tblPr>
        <w:tblStyle w:val="Tablaconcuadrcula"/>
        <w:tblW w:type="auto" w:w="0"/>
        <w:jc w:val="center"/>
        <w:tblLayout w:type="fixed"/>
        <w:tblLook w:firstColumn="1" w:firstRow="1" w:lastColumn="0" w:lastRow="0" w:noHBand="0" w:noVBand="1" w:val="04A0"/>
        <w:tblLayout w:type="fixed"/>
      </w:tblPr>
      <w:tblGrid>
        <w:gridCol w:w="3175"/>
        <w:gridCol w:w="1587"/>
        <w:gridCol w:w="1587"/>
        <w:gridCol w:w="2154"/>
      </w:tblGrid>
      <w:tr>
        <w:trPr>
          <w:tblHeader/>
        </w:trPr>
        <w:tc>
          <w:tcPr>
            <w:tcW w:type="dxa" w:w="3175"/>
            <w:vAlign w:val="center"/>
            <w:shd w:val="clear" w:color="auto" w:fill="D9D9D9"/>
          </w:tcPr>
          <w:p>
            <w:pPr>
              <w:spacing w:after="0" w:before="0"/>
              <w:jc w:val="center"/>
            </w:pPr>
            <w:r>
              <w:rPr>
                <w:rFonts w:ascii="Swis721 Cn BT" w:hAnsi="Swis721 Cn BT"/>
                <w:b/>
                <w:sz w:val="18"/>
              </w:rPr>
              <w:t>Punto</w:t>
            </w:r>
          </w:p>
        </w:tc>
        <w:tc>
          <w:tcPr>
            <w:tcW w:type="dxa" w:w="1587"/>
            <w:vAlign w:val="center"/>
            <w:shd w:val="clear" w:color="auto" w:fill="D9D9D9"/>
          </w:tcPr>
          <w:p>
            <w:pPr>
              <w:spacing w:after="0" w:before="0"/>
              <w:jc w:val="center"/>
            </w:pPr>
            <w:r>
              <w:rPr>
                <w:rFonts w:ascii="Swis721 Cn BT" w:hAnsi="Swis721 Cn BT"/>
                <w:b/>
                <w:sz w:val="18"/>
              </w:rPr>
              <w:t>Progresiva</w:t>
            </w:r>
          </w:p>
        </w:tc>
        <w:tc>
          <w:tcPr>
            <w:tcW w:type="dxa" w:w="1587"/>
            <w:vAlign w:val="center"/>
            <w:shd w:val="clear" w:color="auto" w:fill="D9D9D9"/>
          </w:tcPr>
          <w:p>
            <w:pPr>
              <w:spacing w:after="0" w:before="0"/>
              <w:jc w:val="center"/>
            </w:pPr>
            <w:r>
              <w:rPr>
                <w:rFonts w:ascii="Swis721 Cn BT" w:hAnsi="Swis721 Cn BT"/>
                <w:b/>
                <w:sz w:val="18"/>
              </w:rPr>
              <w:t>Aporte (L/s)</w:t>
            </w:r>
          </w:p>
        </w:tc>
        <w:tc>
          <w:tcPr>
            <w:tcW w:type="dxa" w:w="2154"/>
            <w:vAlign w:val="center"/>
            <w:shd w:val="clear" w:color="auto" w:fill="D9D9D9"/>
          </w:tcPr>
          <w:p>
            <w:pPr>
              <w:spacing w:after="0" w:before="0"/>
              <w:jc w:val="center"/>
            </w:pPr>
            <w:r>
              <w:rPr>
                <w:rFonts w:ascii="Swis721 Cn BT" w:hAnsi="Swis721 Cn BT"/>
                <w:b/>
                <w:sz w:val="18"/>
              </w:rPr>
              <w:t>Caudal acumulado (L/s)</w:t>
            </w:r>
          </w:p>
        </w:tc>
      </w:tr>
      <w:tr>
        <w:tc>
          <w:tcPr>
            <w:tcW w:type="dxa" w:w="3175"/>
            <w:vAlign w:val="center"/>
          </w:tcPr>
          <w:p>
            <w:pPr>
              <w:spacing w:after="0" w:before="0"/>
              <w:jc w:val="left"/>
            </w:pPr>
            <w:r>
              <w:rPr>
                <w:rFonts w:ascii="Swis721 Cn BT" w:hAnsi="Swis721 Cn BT"/>
                <w:b w:val="0"/>
                <w:sz w:val="18"/>
              </w:rPr>
              <w:t>Eje 02 (aportes externos + Eje 02)</w:t>
            </w:r>
          </w:p>
        </w:tc>
        <w:tc>
          <w:tcPr>
            <w:tcW w:type="dxa" w:w="1587"/>
            <w:vAlign w:val="center"/>
          </w:tcPr>
          <w:p>
            <w:pPr>
              <w:spacing w:after="0" w:before="0"/>
              <w:jc w:val="center"/>
            </w:pPr>
            <w:r>
              <w:rPr>
                <w:rFonts w:ascii="Swis721 Cn BT" w:hAnsi="Swis721 Cn BT"/>
                <w:b w:val="0"/>
                <w:sz w:val="18"/>
              </w:rPr>
              <w:t>0+000.00</w:t>
            </w:r>
          </w:p>
        </w:tc>
        <w:tc>
          <w:tcPr>
            <w:tcW w:type="dxa" w:w="1587"/>
            <w:vAlign w:val="center"/>
          </w:tcPr>
          <w:p>
            <w:pPr>
              <w:spacing w:after="0" w:before="0"/>
              <w:jc w:val="right"/>
            </w:pPr>
            <w:r>
              <w:rPr>
                <w:rFonts w:ascii="Swis721 Cn BT" w:hAnsi="Swis721 Cn BT"/>
                <w:b w:val="0"/>
                <w:sz w:val="18"/>
              </w:rPr>
              <w:t>626.2</w:t>
            </w:r>
          </w:p>
        </w:tc>
        <w:tc>
          <w:tcPr>
            <w:tcW w:type="dxa" w:w="2154"/>
            <w:vAlign w:val="center"/>
          </w:tcPr>
          <w:p>
            <w:pPr>
              <w:spacing w:after="0" w:before="0"/>
              <w:jc w:val="right"/>
            </w:pPr>
            <w:r>
              <w:rPr>
                <w:rFonts w:ascii="Swis721 Cn BT" w:hAnsi="Swis721 Cn BT"/>
                <w:b w:val="0"/>
                <w:sz w:val="18"/>
              </w:rPr>
              <w:t>626.2</w:t>
            </w:r>
          </w:p>
        </w:tc>
      </w:tr>
      <w:tr>
        <w:tc>
          <w:tcPr>
            <w:tcW w:type="dxa" w:w="3175"/>
            <w:vAlign w:val="center"/>
          </w:tcPr>
          <w:p>
            <w:pPr>
              <w:spacing w:after="0" w:before="0"/>
              <w:jc w:val="left"/>
            </w:pPr>
            <w:r>
              <w:rPr>
                <w:rFonts w:ascii="Swis721 Cn BT" w:hAnsi="Swis721 Cn BT"/>
                <w:b w:val="0"/>
                <w:sz w:val="18"/>
              </w:rPr>
              <w:t>Eje 07</w:t>
            </w:r>
          </w:p>
        </w:tc>
        <w:tc>
          <w:tcPr>
            <w:tcW w:type="dxa" w:w="1587"/>
            <w:vAlign w:val="center"/>
          </w:tcPr>
          <w:p>
            <w:pPr>
              <w:spacing w:after="0" w:before="0"/>
              <w:jc w:val="center"/>
            </w:pPr>
            <w:r>
              <w:rPr>
                <w:rFonts w:ascii="Swis721 Cn BT" w:hAnsi="Swis721 Cn BT"/>
                <w:b w:val="0"/>
                <w:sz w:val="18"/>
              </w:rPr>
              <w:t>0+037.95</w:t>
            </w:r>
          </w:p>
        </w:tc>
        <w:tc>
          <w:tcPr>
            <w:tcW w:type="dxa" w:w="1587"/>
            <w:vAlign w:val="center"/>
          </w:tcPr>
          <w:p>
            <w:pPr>
              <w:spacing w:after="0" w:before="0"/>
              <w:jc w:val="right"/>
            </w:pPr>
            <w:r>
              <w:rPr>
                <w:rFonts w:ascii="Swis721 Cn BT" w:hAnsi="Swis721 Cn BT"/>
                <w:b w:val="0"/>
                <w:sz w:val="18"/>
              </w:rPr>
              <w:t>65.6</w:t>
            </w:r>
          </w:p>
        </w:tc>
        <w:tc>
          <w:tcPr>
            <w:tcW w:type="dxa" w:w="2154"/>
            <w:vAlign w:val="center"/>
          </w:tcPr>
          <w:p>
            <w:pPr>
              <w:spacing w:after="0" w:before="0"/>
              <w:jc w:val="right"/>
            </w:pPr>
            <w:r>
              <w:rPr>
                <w:rFonts w:ascii="Swis721 Cn BT" w:hAnsi="Swis721 Cn BT"/>
                <w:b w:val="0"/>
                <w:sz w:val="18"/>
              </w:rPr>
              <w:t>691.8</w:t>
            </w:r>
          </w:p>
        </w:tc>
      </w:tr>
      <w:tr>
        <w:tc>
          <w:tcPr>
            <w:tcW w:type="dxa" w:w="3175"/>
            <w:vAlign w:val="center"/>
          </w:tcPr>
          <w:p>
            <w:pPr>
              <w:spacing w:after="0" w:before="0"/>
              <w:jc w:val="left"/>
            </w:pPr>
            <w:r>
              <w:rPr>
                <w:rFonts w:ascii="Swis721 Cn BT" w:hAnsi="Swis721 Cn BT"/>
                <w:b w:val="0"/>
                <w:sz w:val="18"/>
              </w:rPr>
              <w:t>Eje 10</w:t>
            </w:r>
          </w:p>
        </w:tc>
        <w:tc>
          <w:tcPr>
            <w:tcW w:type="dxa" w:w="1587"/>
            <w:vAlign w:val="center"/>
          </w:tcPr>
          <w:p>
            <w:pPr>
              <w:spacing w:after="0" w:before="0"/>
              <w:jc w:val="center"/>
            </w:pPr>
            <w:r>
              <w:rPr>
                <w:rFonts w:ascii="Swis721 Cn BT" w:hAnsi="Swis721 Cn BT"/>
                <w:b w:val="0"/>
                <w:sz w:val="18"/>
              </w:rPr>
              <w:t>0+049.38</w:t>
            </w:r>
          </w:p>
        </w:tc>
        <w:tc>
          <w:tcPr>
            <w:tcW w:type="dxa" w:w="1587"/>
            <w:vAlign w:val="center"/>
          </w:tcPr>
          <w:p>
            <w:pPr>
              <w:spacing w:after="0" w:before="0"/>
              <w:jc w:val="right"/>
            </w:pPr>
            <w:r>
              <w:rPr>
                <w:rFonts w:ascii="Swis721 Cn BT" w:hAnsi="Swis721 Cn BT"/>
                <w:b w:val="0"/>
                <w:sz w:val="18"/>
              </w:rPr>
              <w:t>65.6</w:t>
            </w:r>
          </w:p>
        </w:tc>
        <w:tc>
          <w:tcPr>
            <w:tcW w:type="dxa" w:w="2154"/>
            <w:vAlign w:val="center"/>
          </w:tcPr>
          <w:p>
            <w:pPr>
              <w:spacing w:after="0" w:before="0"/>
              <w:jc w:val="right"/>
            </w:pPr>
            <w:r>
              <w:rPr>
                <w:rFonts w:ascii="Swis721 Cn BT" w:hAnsi="Swis721 Cn BT"/>
                <w:b w:val="0"/>
                <w:sz w:val="18"/>
              </w:rPr>
              <w:t>757.4</w:t>
            </w:r>
          </w:p>
        </w:tc>
      </w:tr>
      <w:tr>
        <w:tc>
          <w:tcPr>
            <w:tcW w:type="dxa" w:w="3175"/>
            <w:vAlign w:val="center"/>
          </w:tcPr>
          <w:p>
            <w:pPr>
              <w:spacing w:after="0" w:before="0"/>
              <w:jc w:val="left"/>
            </w:pPr>
            <w:r>
              <w:rPr>
                <w:rFonts w:ascii="Swis721 Cn BT" w:hAnsi="Swis721 Cn BT"/>
                <w:b w:val="0"/>
                <w:sz w:val="18"/>
              </w:rPr>
              <w:t>Eje 12 hasta la salida</w:t>
            </w:r>
          </w:p>
        </w:tc>
        <w:tc>
          <w:tcPr>
            <w:tcW w:type="dxa" w:w="1587"/>
            <w:vAlign w:val="center"/>
          </w:tcPr>
          <w:p>
            <w:pPr>
              <w:spacing w:after="0" w:before="0"/>
              <w:jc w:val="center"/>
            </w:pPr>
            <w:r>
              <w:rPr>
                <w:rFonts w:ascii="Swis721 Cn BT" w:hAnsi="Swis721 Cn BT"/>
                <w:b w:val="0"/>
                <w:sz w:val="18"/>
              </w:rPr>
              <w:t>0+060.15</w:t>
            </w:r>
          </w:p>
        </w:tc>
        <w:tc>
          <w:tcPr>
            <w:tcW w:type="dxa" w:w="1587"/>
            <w:vAlign w:val="center"/>
          </w:tcPr>
          <w:p>
            <w:pPr>
              <w:spacing w:after="0" w:before="0"/>
              <w:jc w:val="right"/>
            </w:pPr>
            <w:r>
              <w:rPr>
                <w:rFonts w:ascii="Swis721 Cn BT" w:hAnsi="Swis721 Cn BT"/>
                <w:b w:val="0"/>
                <w:sz w:val="18"/>
              </w:rPr>
              <w:t>65.6</w:t>
            </w:r>
          </w:p>
        </w:tc>
        <w:tc>
          <w:tcPr>
            <w:tcW w:type="dxa" w:w="2154"/>
            <w:vAlign w:val="center"/>
          </w:tcPr>
          <w:p>
            <w:pPr>
              <w:spacing w:after="0" w:before="0"/>
              <w:jc w:val="right"/>
            </w:pPr>
            <w:r>
              <w:rPr>
                <w:rFonts w:ascii="Swis721 Cn BT" w:hAnsi="Swis721 Cn BT"/>
                <w:b w:val="0"/>
                <w:sz w:val="18"/>
              </w:rPr>
              <w:t>822.9</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Estudio Hidrológico y de Drenaje Pluvial del CAR Mujeres, capítulo del colector.</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En la salida, el agua vierte sobre la berma hasta la cresta de la Carretera Oasis (258.54 m s. n. m.), que actúa como vertedero de cresta ancha (ancho efectivo 4.00 m, C = 1.70) y fija el nivel del agua en 258.785 m s. n. m. (carga H = 0.245 m). Con esa condición, el flujo es </w:t>
      </w:r>
      <w:r>
        <w:rPr>
          <w:rFonts w:ascii="Swis721 Cn BT" w:hAnsi="Swis721 Cn BT" w:cs="Calibri Light"/>
          <w:b/>
          <w:bCs/>
          <w:color w:val="000000" w:themeColor="text1"/>
          <w:sz w:val="22"/>
          <w:szCs w:val="22"/>
          <w:lang w:val="es-PE"/>
        </w:rPr>
        <w:t xml:space="preserve">subcrítico</w:t>
      </w:r>
      <w:r>
        <w:rPr>
          <w:rFonts w:ascii="Swis721 Cn BT" w:hAnsi="Swis721 Cn BT" w:cs="Calibri Light"/>
          <w:color w:val="000000" w:themeColor="text1"/>
          <w:sz w:val="22"/>
          <w:szCs w:val="22"/>
          <w:lang w:val="es-PE"/>
        </w:rPr>
        <w:t xml:space="preserve"> en todo el recorrido (número de Froude de 0.52 a 0.74), con velocidades de 1.13 a 1.43 m/s, un llenado máximo de 81.5 % de la altura interior y un borde libre mínimo de 0.087 m.</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08: Perfil de cotas de fondo y nivel de agua</w:t>
      </w:r>
    </w:p>
    <w:tbl>
      <w:tblPr>
        <w:tblStyle w:val="Tablaconcuadrcula"/>
        <w:tblW w:type="auto" w:w="0"/>
        <w:jc w:val="center"/>
        <w:tblLayout w:type="fixed"/>
        <w:tblLook w:firstColumn="1" w:firstRow="1" w:lastColumn="0" w:lastRow="0" w:noHBand="0" w:noVBand="1" w:val="04A0"/>
        <w:tblLayout w:type="fixed"/>
      </w:tblPr>
      <w:tblGrid>
        <w:gridCol w:w="2494"/>
        <w:gridCol w:w="1814"/>
        <w:gridCol w:w="1928"/>
        <w:gridCol w:w="1928"/>
      </w:tblGrid>
      <w:tr>
        <w:trPr>
          <w:tblHeader/>
        </w:trPr>
        <w:tc>
          <w:tcPr>
            <w:tcW w:type="dxa" w:w="2494"/>
            <w:vAlign w:val="center"/>
            <w:shd w:val="clear" w:color="auto" w:fill="D9D9D9"/>
          </w:tcPr>
          <w:p>
            <w:pPr>
              <w:spacing w:after="0" w:before="0"/>
              <w:jc w:val="center"/>
            </w:pPr>
            <w:r>
              <w:rPr>
                <w:rFonts w:ascii="Swis721 Cn BT" w:hAnsi="Swis721 Cn BT"/>
                <w:b/>
                <w:sz w:val="18"/>
              </w:rPr>
              <w:t>Punto</w:t>
            </w:r>
          </w:p>
        </w:tc>
        <w:tc>
          <w:tcPr>
            <w:tcW w:type="dxa" w:w="1814"/>
            <w:vAlign w:val="center"/>
            <w:shd w:val="clear" w:color="auto" w:fill="D9D9D9"/>
          </w:tcPr>
          <w:p>
            <w:pPr>
              <w:spacing w:after="0" w:before="0"/>
              <w:jc w:val="center"/>
            </w:pPr>
            <w:r>
              <w:rPr>
                <w:rFonts w:ascii="Swis721 Cn BT" w:hAnsi="Swis721 Cn BT"/>
                <w:b/>
                <w:sz w:val="18"/>
              </w:rPr>
              <w:t>Progresiva</w:t>
            </w:r>
          </w:p>
        </w:tc>
        <w:tc>
          <w:tcPr>
            <w:tcW w:type="dxa" w:w="1928"/>
            <w:vAlign w:val="center"/>
            <w:shd w:val="clear" w:color="auto" w:fill="D9D9D9"/>
          </w:tcPr>
          <w:p>
            <w:pPr>
              <w:spacing w:after="0" w:before="0"/>
              <w:jc w:val="center"/>
            </w:pPr>
            <w:r>
              <w:rPr>
                <w:rFonts w:ascii="Swis721 Cn BT" w:hAnsi="Swis721 Cn BT"/>
                <w:b/>
                <w:sz w:val="18"/>
              </w:rPr>
              <w:t>Cota de fondo</w:t>
            </w:r>
          </w:p>
        </w:tc>
        <w:tc>
          <w:tcPr>
            <w:tcW w:type="dxa" w:w="1928"/>
            <w:vAlign w:val="center"/>
            <w:shd w:val="clear" w:color="auto" w:fill="D9D9D9"/>
          </w:tcPr>
          <w:p>
            <w:pPr>
              <w:spacing w:after="0" w:before="0"/>
              <w:jc w:val="center"/>
            </w:pPr>
            <w:r>
              <w:rPr>
                <w:rFonts w:ascii="Swis721 Cn BT" w:hAnsi="Swis721 Cn BT"/>
                <w:b/>
                <w:sz w:val="18"/>
              </w:rPr>
              <w:t>Nivel de agua</w:t>
            </w:r>
          </w:p>
        </w:tc>
      </w:tr>
      <w:tr>
        <w:tc>
          <w:tcPr>
            <w:tcW w:type="dxa" w:w="2494"/>
            <w:vAlign w:val="center"/>
          </w:tcPr>
          <w:p>
            <w:pPr>
              <w:spacing w:after="0" w:before="0"/>
              <w:jc w:val="left"/>
            </w:pPr>
            <w:r>
              <w:rPr>
                <w:rFonts w:ascii="Swis721 Cn BT" w:hAnsi="Swis721 Cn BT"/>
                <w:b w:val="0"/>
                <w:sz w:val="18"/>
              </w:rPr>
              <w:t>Eje 02</w:t>
            </w:r>
          </w:p>
        </w:tc>
        <w:tc>
          <w:tcPr>
            <w:tcW w:type="dxa" w:w="1814"/>
            <w:vAlign w:val="center"/>
          </w:tcPr>
          <w:p>
            <w:pPr>
              <w:spacing w:after="0" w:before="0"/>
              <w:jc w:val="center"/>
            </w:pPr>
            <w:r>
              <w:rPr>
                <w:rFonts w:ascii="Swis721 Cn BT" w:hAnsi="Swis721 Cn BT"/>
                <w:b w:val="0"/>
                <w:sz w:val="18"/>
              </w:rPr>
              <w:t>0+000.00</w:t>
            </w:r>
          </w:p>
        </w:tc>
        <w:tc>
          <w:tcPr>
            <w:tcW w:type="dxa" w:w="1928"/>
            <w:vAlign w:val="center"/>
          </w:tcPr>
          <w:p>
            <w:pPr>
              <w:spacing w:after="0" w:before="0"/>
              <w:jc w:val="center"/>
            </w:pPr>
            <w:r>
              <w:rPr>
                <w:rFonts w:ascii="Swis721 Cn BT" w:hAnsi="Swis721 Cn BT"/>
                <w:b w:val="0"/>
                <w:sz w:val="18"/>
              </w:rPr>
              <w:t>258.720</w:t>
            </w:r>
          </w:p>
        </w:tc>
        <w:tc>
          <w:tcPr>
            <w:tcW w:type="dxa" w:w="1928"/>
            <w:vAlign w:val="center"/>
          </w:tcPr>
          <w:p>
            <w:pPr>
              <w:spacing w:after="0" w:before="0"/>
              <w:jc w:val="center"/>
            </w:pPr>
            <w:r>
              <w:rPr>
                <w:rFonts w:ascii="Swis721 Cn BT" w:hAnsi="Swis721 Cn BT"/>
                <w:b w:val="0"/>
                <w:sz w:val="18"/>
              </w:rPr>
              <w:t>259.063</w:t>
            </w:r>
          </w:p>
        </w:tc>
      </w:tr>
      <w:tr>
        <w:tc>
          <w:tcPr>
            <w:tcW w:type="dxa" w:w="2494"/>
            <w:vAlign w:val="center"/>
          </w:tcPr>
          <w:p>
            <w:pPr>
              <w:spacing w:after="0" w:before="0"/>
              <w:jc w:val="left"/>
            </w:pPr>
            <w:r>
              <w:rPr>
                <w:rFonts w:ascii="Swis721 Cn BT" w:hAnsi="Swis721 Cn BT"/>
                <w:b w:val="0"/>
                <w:sz w:val="18"/>
              </w:rPr>
              <w:t>Eje 07</w:t>
            </w:r>
          </w:p>
        </w:tc>
        <w:tc>
          <w:tcPr>
            <w:tcW w:type="dxa" w:w="1814"/>
            <w:vAlign w:val="center"/>
          </w:tcPr>
          <w:p>
            <w:pPr>
              <w:spacing w:after="0" w:before="0"/>
              <w:jc w:val="center"/>
            </w:pPr>
            <w:r>
              <w:rPr>
                <w:rFonts w:ascii="Swis721 Cn BT" w:hAnsi="Swis721 Cn BT"/>
                <w:b w:val="0"/>
                <w:sz w:val="18"/>
              </w:rPr>
              <w:t>0+037.95</w:t>
            </w:r>
          </w:p>
        </w:tc>
        <w:tc>
          <w:tcPr>
            <w:tcW w:type="dxa" w:w="1928"/>
            <w:vAlign w:val="center"/>
          </w:tcPr>
          <w:p>
            <w:pPr>
              <w:spacing w:after="0" w:before="0"/>
              <w:jc w:val="center"/>
            </w:pPr>
            <w:r>
              <w:rPr>
                <w:rFonts w:ascii="Swis721 Cn BT" w:hAnsi="Swis721 Cn BT"/>
                <w:b w:val="0"/>
                <w:sz w:val="18"/>
              </w:rPr>
              <w:t>258.605</w:t>
            </w:r>
          </w:p>
        </w:tc>
        <w:tc>
          <w:tcPr>
            <w:tcW w:type="dxa" w:w="1928"/>
            <w:vAlign w:val="center"/>
          </w:tcPr>
          <w:p>
            <w:pPr>
              <w:spacing w:after="0" w:before="0"/>
              <w:jc w:val="center"/>
            </w:pPr>
            <w:r>
              <w:rPr>
                <w:rFonts w:ascii="Swis721 Cn BT" w:hAnsi="Swis721 Cn BT"/>
                <w:b w:val="0"/>
                <w:sz w:val="18"/>
              </w:rPr>
              <w:t>259.000</w:t>
            </w:r>
          </w:p>
        </w:tc>
      </w:tr>
      <w:tr>
        <w:tc>
          <w:tcPr>
            <w:tcW w:type="dxa" w:w="2494"/>
            <w:vAlign w:val="center"/>
          </w:tcPr>
          <w:p>
            <w:pPr>
              <w:spacing w:after="0" w:before="0"/>
              <w:jc w:val="left"/>
            </w:pPr>
            <w:r>
              <w:rPr>
                <w:rFonts w:ascii="Swis721 Cn BT" w:hAnsi="Swis721 Cn BT"/>
                <w:b w:val="0"/>
                <w:sz w:val="18"/>
              </w:rPr>
              <w:t>Eje 10</w:t>
            </w:r>
          </w:p>
        </w:tc>
        <w:tc>
          <w:tcPr>
            <w:tcW w:type="dxa" w:w="1814"/>
            <w:vAlign w:val="center"/>
          </w:tcPr>
          <w:p>
            <w:pPr>
              <w:spacing w:after="0" w:before="0"/>
              <w:jc w:val="center"/>
            </w:pPr>
            <w:r>
              <w:rPr>
                <w:rFonts w:ascii="Swis721 Cn BT" w:hAnsi="Swis721 Cn BT"/>
                <w:b w:val="0"/>
                <w:sz w:val="18"/>
              </w:rPr>
              <w:t>0+049.38</w:t>
            </w:r>
          </w:p>
        </w:tc>
        <w:tc>
          <w:tcPr>
            <w:tcW w:type="dxa" w:w="1928"/>
            <w:vAlign w:val="center"/>
          </w:tcPr>
          <w:p>
            <w:pPr>
              <w:spacing w:after="0" w:before="0"/>
              <w:jc w:val="center"/>
            </w:pPr>
            <w:r>
              <w:rPr>
                <w:rFonts w:ascii="Swis721 Cn BT" w:hAnsi="Swis721 Cn BT"/>
                <w:b w:val="0"/>
                <w:sz w:val="18"/>
              </w:rPr>
              <w:t>258.571</w:t>
            </w:r>
          </w:p>
        </w:tc>
        <w:tc>
          <w:tcPr>
            <w:tcW w:type="dxa" w:w="1928"/>
            <w:vAlign w:val="center"/>
          </w:tcPr>
          <w:p>
            <w:pPr>
              <w:spacing w:after="0" w:before="0"/>
              <w:jc w:val="center"/>
            </w:pPr>
            <w:r>
              <w:rPr>
                <w:rFonts w:ascii="Swis721 Cn BT" w:hAnsi="Swis721 Cn BT"/>
                <w:b w:val="0"/>
                <w:sz w:val="18"/>
              </w:rPr>
              <w:t>258.966</w:t>
            </w:r>
          </w:p>
        </w:tc>
      </w:tr>
      <w:tr>
        <w:tc>
          <w:tcPr>
            <w:tcW w:type="dxa" w:w="2494"/>
            <w:vAlign w:val="center"/>
          </w:tcPr>
          <w:p>
            <w:pPr>
              <w:spacing w:after="0" w:before="0"/>
              <w:jc w:val="left"/>
            </w:pPr>
            <w:r>
              <w:rPr>
                <w:rFonts w:ascii="Swis721 Cn BT" w:hAnsi="Swis721 Cn BT"/>
                <w:b w:val="0"/>
                <w:sz w:val="18"/>
              </w:rPr>
              <w:t>Eje 12</w:t>
            </w:r>
          </w:p>
        </w:tc>
        <w:tc>
          <w:tcPr>
            <w:tcW w:type="dxa" w:w="1814"/>
            <w:vAlign w:val="center"/>
          </w:tcPr>
          <w:p>
            <w:pPr>
              <w:spacing w:after="0" w:before="0"/>
              <w:jc w:val="center"/>
            </w:pPr>
            <w:r>
              <w:rPr>
                <w:rFonts w:ascii="Swis721 Cn BT" w:hAnsi="Swis721 Cn BT"/>
                <w:b w:val="0"/>
                <w:sz w:val="18"/>
              </w:rPr>
              <w:t>0+060.15</w:t>
            </w:r>
          </w:p>
        </w:tc>
        <w:tc>
          <w:tcPr>
            <w:tcW w:type="dxa" w:w="1928"/>
            <w:vAlign w:val="center"/>
          </w:tcPr>
          <w:p>
            <w:pPr>
              <w:spacing w:after="0" w:before="0"/>
              <w:jc w:val="center"/>
            </w:pPr>
            <w:r>
              <w:rPr>
                <w:rFonts w:ascii="Swis721 Cn BT" w:hAnsi="Swis721 Cn BT"/>
                <w:b w:val="0"/>
                <w:sz w:val="18"/>
              </w:rPr>
              <w:t>258.538</w:t>
            </w:r>
          </w:p>
        </w:tc>
        <w:tc>
          <w:tcPr>
            <w:tcW w:type="dxa" w:w="1928"/>
            <w:vAlign w:val="center"/>
          </w:tcPr>
          <w:p>
            <w:pPr>
              <w:spacing w:after="0" w:before="0"/>
              <w:jc w:val="center"/>
            </w:pPr>
            <w:r>
              <w:rPr>
                <w:rFonts w:ascii="Swis721 Cn BT" w:hAnsi="Swis721 Cn BT"/>
                <w:b w:val="0"/>
                <w:sz w:val="18"/>
              </w:rPr>
              <w:t>258.923</w:t>
            </w:r>
          </w:p>
        </w:tc>
      </w:tr>
      <w:tr>
        <w:tc>
          <w:tcPr>
            <w:tcW w:type="dxa" w:w="2494"/>
            <w:vAlign w:val="center"/>
          </w:tcPr>
          <w:p>
            <w:pPr>
              <w:spacing w:after="0" w:before="0"/>
              <w:jc w:val="left"/>
            </w:pPr>
            <w:r>
              <w:rPr>
                <w:rFonts w:ascii="Swis721 Cn BT" w:hAnsi="Swis721 Cn BT"/>
                <w:b w:val="0"/>
                <w:sz w:val="18"/>
              </w:rPr>
              <w:t>Inicio del tramo final</w:t>
            </w:r>
          </w:p>
        </w:tc>
        <w:tc>
          <w:tcPr>
            <w:tcW w:type="dxa" w:w="1814"/>
            <w:vAlign w:val="center"/>
          </w:tcPr>
          <w:p>
            <w:pPr>
              <w:spacing w:after="0" w:before="0"/>
              <w:jc w:val="center"/>
            </w:pPr>
            <w:r>
              <w:rPr>
                <w:rFonts w:ascii="Swis721 Cn BT" w:hAnsi="Swis721 Cn BT"/>
                <w:b w:val="0"/>
                <w:sz w:val="18"/>
              </w:rPr>
              <w:t>0+078.42</w:t>
            </w:r>
          </w:p>
        </w:tc>
        <w:tc>
          <w:tcPr>
            <w:tcW w:type="dxa" w:w="1928"/>
            <w:vAlign w:val="center"/>
          </w:tcPr>
          <w:p>
            <w:pPr>
              <w:spacing w:after="0" w:before="0"/>
              <w:jc w:val="center"/>
            </w:pPr>
            <w:r>
              <w:rPr>
                <w:rFonts w:ascii="Swis721 Cn BT" w:hAnsi="Swis721 Cn BT"/>
                <w:b w:val="0"/>
                <w:sz w:val="18"/>
              </w:rPr>
              <w:t>258.483</w:t>
            </w:r>
          </w:p>
        </w:tc>
        <w:tc>
          <w:tcPr>
            <w:tcW w:type="dxa" w:w="1928"/>
            <w:vAlign w:val="center"/>
          </w:tcPr>
          <w:p>
            <w:pPr>
              <w:spacing w:after="0" w:before="0"/>
              <w:jc w:val="center"/>
            </w:pPr>
            <w:r>
              <w:rPr>
                <w:rFonts w:ascii="Swis721 Cn BT" w:hAnsi="Swis721 Cn BT"/>
                <w:b w:val="0"/>
                <w:sz w:val="18"/>
              </w:rPr>
              <w:t>258.877</w:t>
            </w:r>
          </w:p>
        </w:tc>
      </w:tr>
      <w:tr>
        <w:tc>
          <w:tcPr>
            <w:tcW w:type="dxa" w:w="2494"/>
            <w:vAlign w:val="center"/>
          </w:tcPr>
          <w:p>
            <w:pPr>
              <w:spacing w:after="0" w:before="0"/>
              <w:jc w:val="left"/>
            </w:pPr>
            <w:r>
              <w:rPr>
                <w:rFonts w:ascii="Swis721 Cn BT" w:hAnsi="Swis721 Cn BT"/>
                <w:b w:val="0"/>
                <w:sz w:val="18"/>
              </w:rPr>
              <w:t>—</w:t>
            </w:r>
          </w:p>
        </w:tc>
        <w:tc>
          <w:tcPr>
            <w:tcW w:type="dxa" w:w="1814"/>
            <w:vAlign w:val="center"/>
          </w:tcPr>
          <w:p>
            <w:pPr>
              <w:spacing w:after="0" w:before="0"/>
              <w:jc w:val="center"/>
            </w:pPr>
            <w:r>
              <w:rPr>
                <w:rFonts w:ascii="Swis721 Cn BT" w:hAnsi="Swis721 Cn BT"/>
                <w:b w:val="0"/>
                <w:sz w:val="18"/>
              </w:rPr>
              <w:t>0+116.00</w:t>
            </w:r>
          </w:p>
        </w:tc>
        <w:tc>
          <w:tcPr>
            <w:tcW w:type="dxa" w:w="1928"/>
            <w:vAlign w:val="center"/>
          </w:tcPr>
          <w:p>
            <w:pPr>
              <w:spacing w:after="0" w:before="0"/>
              <w:jc w:val="center"/>
            </w:pPr>
            <w:r>
              <w:rPr>
                <w:rFonts w:ascii="Swis721 Cn BT" w:hAnsi="Swis721 Cn BT"/>
                <w:b w:val="0"/>
                <w:sz w:val="18"/>
              </w:rPr>
              <w:t>258.370</w:t>
            </w:r>
          </w:p>
        </w:tc>
        <w:tc>
          <w:tcPr>
            <w:tcW w:type="dxa" w:w="1928"/>
            <w:vAlign w:val="center"/>
          </w:tcPr>
          <w:p>
            <w:pPr>
              <w:spacing w:after="0" w:before="0"/>
              <w:jc w:val="center"/>
            </w:pPr>
            <w:r>
              <w:rPr>
                <w:rFonts w:ascii="Swis721 Cn BT" w:hAnsi="Swis721 Cn BT"/>
                <w:b w:val="0"/>
                <w:sz w:val="18"/>
              </w:rPr>
              <w:t>258.810</w:t>
            </w:r>
          </w:p>
        </w:tc>
      </w:tr>
      <w:tr>
        <w:tc>
          <w:tcPr>
            <w:tcW w:type="dxa" w:w="2494"/>
            <w:vAlign w:val="center"/>
          </w:tcPr>
          <w:p>
            <w:pPr>
              <w:spacing w:after="0" w:before="0"/>
              <w:jc w:val="left"/>
            </w:pPr>
            <w:r>
              <w:rPr>
                <w:rFonts w:ascii="Swis721 Cn BT" w:hAnsi="Swis721 Cn BT"/>
                <w:b w:val="0"/>
                <w:sz w:val="18"/>
              </w:rPr>
              <w:t>Salida</w:t>
            </w:r>
          </w:p>
        </w:tc>
        <w:tc>
          <w:tcPr>
            <w:tcW w:type="dxa" w:w="1814"/>
            <w:vAlign w:val="center"/>
          </w:tcPr>
          <w:p>
            <w:pPr>
              <w:spacing w:after="0" w:before="0"/>
              <w:jc w:val="center"/>
            </w:pPr>
            <w:r>
              <w:rPr>
                <w:rFonts w:ascii="Swis721 Cn BT" w:hAnsi="Swis721 Cn BT"/>
                <w:b w:val="0"/>
                <w:sz w:val="18"/>
              </w:rPr>
              <w:t>0+139.08</w:t>
            </w:r>
          </w:p>
        </w:tc>
        <w:tc>
          <w:tcPr>
            <w:tcW w:type="dxa" w:w="1928"/>
            <w:vAlign w:val="center"/>
          </w:tcPr>
          <w:p>
            <w:pPr>
              <w:spacing w:after="0" w:before="0"/>
              <w:jc w:val="center"/>
            </w:pPr>
            <w:r>
              <w:rPr>
                <w:rFonts w:ascii="Swis721 Cn BT" w:hAnsi="Swis721 Cn BT"/>
                <w:b w:val="0"/>
                <w:sz w:val="18"/>
              </w:rPr>
              <w:t>258.300</w:t>
            </w:r>
          </w:p>
        </w:tc>
        <w:tc>
          <w:tcPr>
            <w:tcW w:type="dxa" w:w="1928"/>
            <w:vAlign w:val="center"/>
          </w:tcPr>
          <w:p>
            <w:pPr>
              <w:spacing w:after="0" w:before="0"/>
              <w:jc w:val="center"/>
            </w:pPr>
            <w:r>
              <w:rPr>
                <w:rFonts w:ascii="Swis721 Cn BT" w:hAnsi="Swis721 Cn BT"/>
                <w:b w:val="0"/>
                <w:sz w:val="18"/>
              </w:rPr>
              <w:t>258.785</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Estudio Hidrológico y de Drenaje Pluvial; láminas PLGC-01 y PLDT-CG. Cotas en m s. n. m.</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7.7 ESTRUCTURA DE SALIDA</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 descarga se resuelve con dos aleros de concreto armado f'c = 210 kg/cm² a 45° (e = 0.15 m, longitud 1.00 m y altura de 0.70 m en el cabezal a 0.45 m en el extremo), monolíticos con el extremo del colector; un emboquillado de piedra de 0.20 m de espesor con concreto f'c = 140 kg/cm² entre los aleros; y una uña de concreto ciclópeo f'c = 140 kg/cm² + 30 % P.M. de 0.35 m × 0.65 m en el extremo, que protege la estructura contra la socavación. Los últimos 4.00 m del colector se desvían 0.85 m hacia el interior para que toda la estructura quede dentro del lindero. El detalle se presenta en la lámina ESDAE-01.</w:t>
      </w:r>
    </w:p>
    <w:p>
      <w:pPr>
        <w:keepNext/>
        <w:jc w:val="center"/>
      </w:pPr>
      <w:r>
        <w:drawing>
          <wp:inline xmlns:a="http://schemas.openxmlformats.org/drawingml/2006/main" xmlns:pic="http://schemas.openxmlformats.org/drawingml/2006/picture">
            <wp:extent cx="5400000" cy="3559559"/>
            <wp:docPr id="23" name="Picture 23"/>
            <wp:cNvGraphicFramePr>
              <a:graphicFrameLocks noChangeAspect="1"/>
            </wp:cNvGraphicFramePr>
            <a:graphic>
              <a:graphicData uri="http://schemas.openxmlformats.org/drawingml/2006/picture">
                <pic:pic>
                  <pic:nvPicPr>
                    <pic:cNvPr id="0" name="ESDAE-01.jpg"/>
                    <pic:cNvPicPr/>
                  </pic:nvPicPr>
                  <pic:blipFill>
                    <a:blip r:embed="rId26"/>
                    <a:stretch>
                      <a:fillRect/>
                    </a:stretch>
                  </pic:blipFill>
                  <pic:spPr>
                    <a:xfrm>
                      <a:off x="0" y="0"/>
                      <a:ext cx="5400000" cy="3559559"/>
                    </a:xfrm>
                    <a:prstGeom prst="rect"/>
                  </pic:spPr>
                </pic:pic>
              </a:graphicData>
            </a:graphic>
          </wp:inline>
        </w:drawing>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Figura N.° 06: Estructura de salida con dos aleros y emboquillado (lámina ESDAE-01)</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2251CBF8" w14:textId="4690482B" w:rsidR="00C4642A" w:rsidRPr="00D97427" w:rsidRDefault="00997788" w:rsidP="00CE321F">
      <w:pPr>
        <w:keepNext/>
        <w:shd w:val="clear" w:color="auto" w:fill="F2F2F2" w:themeFill="background1" w:themeFillShade="F2"/>
        <w:spacing w:line="276" w:lineRule="auto"/>
        <w:jc w:val="both"/>
        <w:rPr>
          <w:rFonts w:ascii="Swis721 Cn BT" w:hAnsi="Swis721 Cn BT" w:cs="Calibri Light"/>
          <w:b/>
          <w:bCs/>
          <w:color w:val="000000" w:themeColor="text1"/>
          <w:sz w:val="22"/>
          <w:szCs w:val="22"/>
        </w:rPr>
      </w:pPr>
      <w:r>
        <w:rPr>
          <w:rFonts w:ascii="Swis721 Cn BT" w:hAnsi="Swis721 Cn BT" w:cs="Calibri Light"/>
          <w:b/>
          <w:bCs/>
          <w:color w:val="000000" w:themeColor="text1"/>
          <w:sz w:val="22"/>
          <w:szCs w:val="22"/>
        </w:rPr>
        <w:t xml:space="preserve">7.8 VERIFICACIÓN ESTRUCTURAL</w:t>
      </w:r>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elementos del colector se verificaron a flexión y corte según la Norma E.060. Las cargas se tomaron de la Norma E.020 (sobrecarga peatonal en la vereda) y de la AASHTO LRFD para las cargas de rueda en los cruces vehiculares: auto en los estacionamientos y camión HL-93 en el ingreso secundario. La presión máxima de contacto sobre el suelo, en el cruce de camiones con el canal lleno, es de 0.37 kg/cm², inferior a la capacidad admisible considerada de 0.80 kg/cm².</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8" w:name="_TocDP08"/>
      <w:r>
        <w:rPr>
          <w:rFonts w:ascii="Swis721 Cn BT" w:hAnsi="Swis721 Cn BT" w:cs="Calibri Light"/>
          <w:color w:val="000000" w:themeColor="text1"/>
          <w:sz w:val="22"/>
          <w:szCs w:val="22"/>
        </w:rPr>
        <w:t xml:space="preserve">APORTES DE PROYECTOS COLINDANTES</w:t>
      </w:r>
      <w:bookmarkEnd w:id="908"/>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Aguas arriba del colector se ubican los proyectos CAR Varones (CUI 2705619) y Hogar de Refugio Temporal para Mujeres Víctimas de Violencia (CUI 2675514). Ambos constituyen inversiones independientes del presente proyecto, con expedientes técnicos propios. Como la topografía conduce sus aguas pluviales hacia el frente del CAR Mujeres, el colector se ha dimensionado para recibirlas, con el fin de evitar una segunda estructura paralela en el mismo frente.</w:t>
      </w: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caudales de esos proyectos se toman como dato de sus memorias de cálculo de drenaje pluvial, con la misma intensidad de diseño del colector (155.66 mm/h) y el mismo factor de seguridad (1.15):</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09: Caudales que recibe el colector pluvial frontal</w:t>
      </w:r>
    </w:p>
    <w:tbl>
      <w:tblPr>
        <w:tblStyle w:val="Tablaconcuadrcula"/>
        <w:tblW w:type="auto" w:w="0"/>
        <w:jc w:val="center"/>
        <w:tblLayout w:type="fixed"/>
        <w:tblLook w:firstColumn="1" w:firstRow="1" w:lastColumn="0" w:lastRow="0" w:noHBand="0" w:noVBand="1" w:val="04A0"/>
        <w:tblLayout w:type="fixed"/>
      </w:tblPr>
      <w:tblGrid>
        <w:gridCol w:w="3288"/>
        <w:gridCol w:w="1247"/>
        <w:gridCol w:w="1134"/>
        <w:gridCol w:w="1020"/>
        <w:gridCol w:w="1814"/>
      </w:tblGrid>
      <w:tr>
        <w:trPr>
          <w:tblHeader/>
        </w:trPr>
        <w:tc>
          <w:tcPr>
            <w:tcW w:type="dxa" w:w="3288"/>
            <w:vAlign w:val="center"/>
            <w:shd w:val="clear" w:color="auto" w:fill="D9D9D9"/>
          </w:tcPr>
          <w:p>
            <w:pPr>
              <w:spacing w:after="0" w:before="0"/>
              <w:jc w:val="center"/>
            </w:pPr>
            <w:r>
              <w:rPr>
                <w:rFonts w:ascii="Swis721 Cn BT" w:hAnsi="Swis721 Cn BT"/>
                <w:b/>
                <w:sz w:val="18"/>
              </w:rPr>
              <w:t>Proyecto</w:t>
            </w:r>
          </w:p>
        </w:tc>
        <w:tc>
          <w:tcPr>
            <w:tcW w:type="dxa" w:w="1247"/>
            <w:vAlign w:val="center"/>
            <w:shd w:val="clear" w:color="auto" w:fill="D9D9D9"/>
          </w:tcPr>
          <w:p>
            <w:pPr>
              <w:spacing w:after="0" w:before="0"/>
              <w:jc w:val="center"/>
            </w:pPr>
            <w:r>
              <w:rPr>
                <w:rFonts w:ascii="Swis721 Cn BT" w:hAnsi="Swis721 Cn BT"/>
                <w:b/>
                <w:sz w:val="18"/>
              </w:rPr>
              <w:t>Área (m²)</w:t>
            </w:r>
          </w:p>
        </w:tc>
        <w:tc>
          <w:tcPr>
            <w:tcW w:type="dxa" w:w="1134"/>
            <w:vAlign w:val="center"/>
            <w:shd w:val="clear" w:color="auto" w:fill="D9D9D9"/>
          </w:tcPr>
          <w:p>
            <w:pPr>
              <w:spacing w:after="0" w:before="0"/>
              <w:jc w:val="center"/>
            </w:pPr>
            <w:r>
              <w:rPr>
                <w:rFonts w:ascii="Swis721 Cn BT" w:hAnsi="Swis721 Cn BT"/>
                <w:b/>
                <w:sz w:val="18"/>
              </w:rPr>
              <w:t>C ponderado</w:t>
            </w:r>
          </w:p>
        </w:tc>
        <w:tc>
          <w:tcPr>
            <w:tcW w:type="dxa" w:w="1020"/>
            <w:vAlign w:val="center"/>
            <w:shd w:val="clear" w:color="auto" w:fill="D9D9D9"/>
          </w:tcPr>
          <w:p>
            <w:pPr>
              <w:spacing w:after="0" w:before="0"/>
              <w:jc w:val="center"/>
            </w:pPr>
            <w:r>
              <w:rPr>
                <w:rFonts w:ascii="Swis721 Cn BT" w:hAnsi="Swis721 Cn BT"/>
                <w:b/>
                <w:sz w:val="18"/>
              </w:rPr>
              <w:t>Q (L/s)</w:t>
            </w:r>
          </w:p>
        </w:tc>
        <w:tc>
          <w:tcPr>
            <w:tcW w:type="dxa" w:w="1814"/>
            <w:vAlign w:val="center"/>
            <w:shd w:val="clear" w:color="auto" w:fill="D9D9D9"/>
          </w:tcPr>
          <w:p>
            <w:pPr>
              <w:spacing w:after="0" w:before="0"/>
              <w:jc w:val="center"/>
            </w:pPr>
            <w:r>
              <w:rPr>
                <w:rFonts w:ascii="Swis721 Cn BT" w:hAnsi="Swis721 Cn BT"/>
                <w:b/>
                <w:sz w:val="18"/>
              </w:rPr>
              <w:t>Ingreso al colector</w:t>
            </w:r>
          </w:p>
        </w:tc>
      </w:tr>
      <w:tr>
        <w:tc>
          <w:tcPr>
            <w:tcW w:type="dxa" w:w="3288"/>
            <w:vAlign w:val="center"/>
          </w:tcPr>
          <w:p>
            <w:pPr>
              <w:spacing w:after="0" w:before="0"/>
              <w:jc w:val="left"/>
            </w:pPr>
            <w:r>
              <w:rPr>
                <w:rFonts w:ascii="Swis721 Cn BT" w:hAnsi="Swis721 Cn BT"/>
                <w:b w:val="0"/>
                <w:sz w:val="18"/>
              </w:rPr>
              <w:t>CAR Varones (CUI 2705619) – aporte externo</w:t>
            </w:r>
          </w:p>
        </w:tc>
        <w:tc>
          <w:tcPr>
            <w:tcW w:type="dxa" w:w="1247"/>
            <w:vAlign w:val="center"/>
          </w:tcPr>
          <w:p>
            <w:pPr>
              <w:spacing w:after="0" w:before="0"/>
              <w:jc w:val="right"/>
            </w:pPr>
            <w:r>
              <w:rPr>
                <w:rFonts w:ascii="Swis721 Cn BT" w:hAnsi="Swis721 Cn BT"/>
                <w:b w:val="0"/>
                <w:sz w:val="18"/>
              </w:rPr>
              <w:t>6,752.03</w:t>
            </w:r>
          </w:p>
        </w:tc>
        <w:tc>
          <w:tcPr>
            <w:tcW w:type="dxa" w:w="1134"/>
            <w:vAlign w:val="center"/>
          </w:tcPr>
          <w:p>
            <w:pPr>
              <w:spacing w:after="0" w:before="0"/>
              <w:jc w:val="center"/>
            </w:pPr>
            <w:r>
              <w:rPr>
                <w:rFonts w:ascii="Swis721 Cn BT" w:hAnsi="Swis721 Cn BT"/>
                <w:b w:val="0"/>
                <w:sz w:val="18"/>
              </w:rPr>
              <w:t>0.771</w:t>
            </w:r>
          </w:p>
        </w:tc>
        <w:tc>
          <w:tcPr>
            <w:tcW w:type="dxa" w:w="1020"/>
            <w:vAlign w:val="center"/>
          </w:tcPr>
          <w:p>
            <w:pPr>
              <w:spacing w:after="0" w:before="0"/>
              <w:jc w:val="right"/>
            </w:pPr>
            <w:r>
              <w:rPr>
                <w:rFonts w:ascii="Swis721 Cn BT" w:hAnsi="Swis721 Cn BT"/>
                <w:b w:val="0"/>
                <w:sz w:val="18"/>
              </w:rPr>
              <w:t>258.7</w:t>
            </w:r>
          </w:p>
        </w:tc>
        <w:tc>
          <w:tcPr>
            <w:tcW w:type="dxa" w:w="1814"/>
            <w:vAlign w:val="center"/>
          </w:tcPr>
          <w:p>
            <w:pPr>
              <w:spacing w:after="0" w:before="0"/>
              <w:jc w:val="center"/>
            </w:pPr>
            <w:r>
              <w:rPr>
                <w:rFonts w:ascii="Swis721 Cn BT" w:hAnsi="Swis721 Cn BT"/>
                <w:b w:val="0"/>
                <w:sz w:val="18"/>
              </w:rPr>
              <w:t>Eje 02 (0+000.00)</w:t>
            </w:r>
          </w:p>
        </w:tc>
      </w:tr>
      <w:tr>
        <w:tc>
          <w:tcPr>
            <w:tcW w:type="dxa" w:w="3288"/>
            <w:vAlign w:val="center"/>
          </w:tcPr>
          <w:p>
            <w:pPr>
              <w:spacing w:after="0" w:before="0"/>
              <w:jc w:val="left"/>
            </w:pPr>
            <w:r>
              <w:rPr>
                <w:rFonts w:ascii="Swis721 Cn BT" w:hAnsi="Swis721 Cn BT"/>
                <w:b w:val="0"/>
                <w:sz w:val="18"/>
              </w:rPr>
              <w:t>Hogar de Refugio Temporal (CUI 2675514) – aporte externo</w:t>
            </w:r>
          </w:p>
        </w:tc>
        <w:tc>
          <w:tcPr>
            <w:tcW w:type="dxa" w:w="1247"/>
            <w:vAlign w:val="center"/>
          </w:tcPr>
          <w:p>
            <w:pPr>
              <w:spacing w:after="0" w:before="0"/>
              <w:jc w:val="right"/>
            </w:pPr>
            <w:r>
              <w:rPr>
                <w:rFonts w:ascii="Swis721 Cn BT" w:hAnsi="Swis721 Cn BT"/>
                <w:b w:val="0"/>
                <w:sz w:val="18"/>
              </w:rPr>
              <w:t>7,520.41</w:t>
            </w:r>
          </w:p>
        </w:tc>
        <w:tc>
          <w:tcPr>
            <w:tcW w:type="dxa" w:w="1134"/>
            <w:vAlign w:val="center"/>
          </w:tcPr>
          <w:p>
            <w:pPr>
              <w:spacing w:after="0" w:before="0"/>
              <w:jc w:val="center"/>
            </w:pPr>
            <w:r>
              <w:rPr>
                <w:rFonts w:ascii="Swis721 Cn BT" w:hAnsi="Swis721 Cn BT"/>
                <w:b w:val="0"/>
                <w:sz w:val="18"/>
              </w:rPr>
              <w:t>0.807</w:t>
            </w:r>
          </w:p>
        </w:tc>
        <w:tc>
          <w:tcPr>
            <w:tcW w:type="dxa" w:w="1020"/>
            <w:vAlign w:val="center"/>
          </w:tcPr>
          <w:p>
            <w:pPr>
              <w:spacing w:after="0" w:before="0"/>
              <w:jc w:val="right"/>
            </w:pPr>
            <w:r>
              <w:rPr>
                <w:rFonts w:ascii="Swis721 Cn BT" w:hAnsi="Swis721 Cn BT"/>
                <w:b w:val="0"/>
                <w:sz w:val="18"/>
              </w:rPr>
              <w:t>301.9</w:t>
            </w:r>
          </w:p>
        </w:tc>
        <w:tc>
          <w:tcPr>
            <w:tcW w:type="dxa" w:w="1814"/>
            <w:vAlign w:val="center"/>
          </w:tcPr>
          <w:p>
            <w:pPr>
              <w:spacing w:after="0" w:before="0"/>
              <w:jc w:val="center"/>
            </w:pPr>
            <w:r>
              <w:rPr>
                <w:rFonts w:ascii="Swis721 Cn BT" w:hAnsi="Swis721 Cn BT"/>
                <w:b w:val="0"/>
                <w:sz w:val="18"/>
              </w:rPr>
              <w:t>Eje 02 (0+000.00)</w:t>
            </w:r>
          </w:p>
        </w:tc>
      </w:tr>
      <w:tr>
        <w:tc>
          <w:tcPr>
            <w:tcW w:type="dxa" w:w="3288"/>
            <w:vAlign w:val="center"/>
          </w:tcPr>
          <w:p>
            <w:pPr>
              <w:spacing w:after="0" w:before="0"/>
              <w:jc w:val="left"/>
            </w:pPr>
            <w:r>
              <w:rPr>
                <w:rFonts w:ascii="Swis721 Cn BT" w:hAnsi="Swis721 Cn BT"/>
                <w:b w:val="0"/>
                <w:sz w:val="18"/>
              </w:rPr>
              <w:t>CAR Mujeres (CUI 2717013) – presente proyecto</w:t>
            </w:r>
          </w:p>
        </w:tc>
        <w:tc>
          <w:tcPr>
            <w:tcW w:type="dxa" w:w="1247"/>
            <w:vAlign w:val="center"/>
          </w:tcPr>
          <w:p>
            <w:pPr>
              <w:spacing w:after="0" w:before="0"/>
              <w:jc w:val="right"/>
            </w:pPr>
            <w:r>
              <w:rPr>
                <w:rFonts w:ascii="Swis721 Cn BT" w:hAnsi="Swis721 Cn BT"/>
                <w:b w:val="0"/>
                <w:sz w:val="18"/>
              </w:rPr>
              <w:t>7,491.56</w:t>
            </w:r>
          </w:p>
        </w:tc>
        <w:tc>
          <w:tcPr>
            <w:tcW w:type="dxa" w:w="1134"/>
            <w:vAlign w:val="center"/>
          </w:tcPr>
          <w:p>
            <w:pPr>
              <w:spacing w:after="0" w:before="0"/>
              <w:jc w:val="center"/>
            </w:pPr>
            <w:r>
              <w:rPr>
                <w:rFonts w:ascii="Swis721 Cn BT" w:hAnsi="Swis721 Cn BT"/>
                <w:b w:val="0"/>
                <w:sz w:val="18"/>
              </w:rPr>
              <w:t>0.704</w:t>
            </w:r>
          </w:p>
        </w:tc>
        <w:tc>
          <w:tcPr>
            <w:tcW w:type="dxa" w:w="1020"/>
            <w:vAlign w:val="center"/>
          </w:tcPr>
          <w:p>
            <w:pPr>
              <w:spacing w:after="0" w:before="0"/>
              <w:jc w:val="right"/>
            </w:pPr>
            <w:r>
              <w:rPr>
                <w:rFonts w:ascii="Swis721 Cn BT" w:hAnsi="Swis721 Cn BT"/>
                <w:b w:val="0"/>
                <w:sz w:val="18"/>
              </w:rPr>
              <w:t>262.3</w:t>
            </w:r>
          </w:p>
        </w:tc>
        <w:tc>
          <w:tcPr>
            <w:tcW w:type="dxa" w:w="1814"/>
            <w:vAlign w:val="center"/>
          </w:tcPr>
          <w:p>
            <w:pPr>
              <w:spacing w:after="0" w:before="0"/>
              <w:jc w:val="center"/>
            </w:pPr>
            <w:r>
              <w:rPr>
                <w:rFonts w:ascii="Swis721 Cn BT" w:hAnsi="Swis721 Cn BT"/>
                <w:b w:val="0"/>
                <w:sz w:val="18"/>
              </w:rPr>
              <w:t>Ejes 02, 07, 10 y 12</w:t>
            </w:r>
          </w:p>
        </w:tc>
      </w:tr>
      <w:tr>
        <w:tc>
          <w:tcPr>
            <w:tcW w:type="dxa" w:w="3288"/>
            <w:vAlign w:val="center"/>
            <w:shd w:val="clear" w:color="auto" w:fill="F2F2F2"/>
          </w:tcPr>
          <w:p>
            <w:pPr>
              <w:spacing w:after="0" w:before="0"/>
              <w:jc w:val="left"/>
            </w:pPr>
            <w:r>
              <w:rPr>
                <w:rFonts w:ascii="Swis721 Cn BT" w:hAnsi="Swis721 Cn BT"/>
                <w:b/>
                <w:sz w:val="18"/>
              </w:rPr>
              <w:t>TOTAL EN LA SALIDA</w:t>
            </w:r>
          </w:p>
        </w:tc>
        <w:tc>
          <w:tcPr>
            <w:tcW w:type="dxa" w:w="1247"/>
            <w:vAlign w:val="center"/>
            <w:shd w:val="clear" w:color="auto" w:fill="F2F2F2"/>
          </w:tcPr>
          <w:p>
            <w:pPr>
              <w:spacing w:after="0" w:before="0"/>
              <w:jc w:val="right"/>
            </w:pPr>
            <w:r>
              <w:rPr>
                <w:rFonts w:ascii="Swis721 Cn BT" w:hAnsi="Swis721 Cn BT"/>
                <w:b/>
                <w:sz w:val="18"/>
              </w:rPr>
              <w:t>21,764.00</w:t>
            </w:r>
          </w:p>
        </w:tc>
        <w:tc>
          <w:tcPr>
            <w:tcW w:type="dxa" w:w="1134"/>
            <w:vAlign w:val="center"/>
            <w:shd w:val="clear" w:color="auto" w:fill="F2F2F2"/>
          </w:tcPr>
          <w:p>
            <w:pPr>
              <w:spacing w:after="0" w:before="0"/>
              <w:jc w:val="center"/>
            </w:pPr>
            <w:r>
              <w:rPr>
                <w:rFonts w:ascii="Swis721 Cn BT" w:hAnsi="Swis721 Cn BT"/>
                <w:b/>
                <w:sz w:val="18"/>
              </w:rPr>
              <w:t>0.760</w:t>
            </w:r>
          </w:p>
        </w:tc>
        <w:tc>
          <w:tcPr>
            <w:tcW w:type="dxa" w:w="1020"/>
            <w:vAlign w:val="center"/>
            <w:shd w:val="clear" w:color="auto" w:fill="F2F2F2"/>
          </w:tcPr>
          <w:p>
            <w:pPr>
              <w:spacing w:after="0" w:before="0"/>
              <w:jc w:val="right"/>
            </w:pPr>
            <w:r>
              <w:rPr>
                <w:rFonts w:ascii="Swis721 Cn BT" w:hAnsi="Swis721 Cn BT"/>
                <w:b/>
                <w:sz w:val="18"/>
              </w:rPr>
              <w:t>822.9</w:t>
            </w:r>
          </w:p>
        </w:tc>
        <w:tc>
          <w:tcPr>
            <w:tcW w:type="dxa" w:w="1814"/>
            <w:vAlign w:val="center"/>
            <w:shd w:val="clear" w:color="auto" w:fill="F2F2F2"/>
          </w:tcPr>
          <w:p>
            <w:pPr>
              <w:spacing w:after="0" w:before="0"/>
              <w:jc w:val="center"/>
            </w:pPr>
            <w:r>
              <w:rPr>
                <w:rFonts w:ascii="Swis721 Cn BT" w:hAnsi="Swis721 Cn BT"/>
                <w:b/>
                <w:sz w:val="18"/>
              </w:rPr>
              <w:t>—</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Estudio Hidrológico y de Drenaje Pluvial del CAR Mujeres; memorias de cálculo de CAR Varones y del Hogar de Refugio Temporal.</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dos aportes externos suman </w:t>
      </w:r>
      <w:r>
        <w:rPr>
          <w:rFonts w:ascii="Swis721 Cn BT" w:hAnsi="Swis721 Cn BT" w:cs="Calibri Light"/>
          <w:b/>
          <w:bCs/>
          <w:color w:val="000000" w:themeColor="text1"/>
          <w:sz w:val="22"/>
          <w:szCs w:val="22"/>
          <w:lang w:val="es-PE"/>
        </w:rPr>
        <w:t xml:space="preserve">560.7 L/s</w:t>
      </w:r>
      <w:r>
        <w:rPr>
          <w:rFonts w:ascii="Swis721 Cn BT" w:hAnsi="Swis721 Cn BT" w:cs="Calibri Light"/>
          <w:color w:val="000000" w:themeColor="text1"/>
          <w:sz w:val="22"/>
          <w:szCs w:val="22"/>
          <w:lang w:val="es-PE"/>
        </w:rPr>
        <w:t xml:space="preserve"> (258.7 + 301.9 L/s), que llegan juntos al registro R-01 (Eje 02). Las condiciones de entrega que deberán respetar esos proyectos son las siguientes: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Entrega en el registro R-01 (Eje 02, 0+000.00), con cota de fondo de llegada igual o mayor que 258.72 m s. n. m.</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Caudal conjunto de entrega no mayor que 560.7 L/s.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Cualquier cambio en las áreas, coeficientes o cotas de esos proyectos deberá comunicarse para verificar nuevamente el colector.</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09" w:name="_TocDP09"/>
      <w:r>
        <w:rPr>
          <w:rFonts w:ascii="Swis721 Cn BT" w:hAnsi="Swis721 Cn BT" w:cs="Calibri Light"/>
          <w:color w:val="000000" w:themeColor="text1"/>
          <w:sz w:val="22"/>
          <w:szCs w:val="22"/>
        </w:rPr>
        <w:t xml:space="preserve">METAS FÍSICAS</w:t>
      </w:r>
      <w:bookmarkEnd w:id="909"/>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Las metas físicas del sistema de drenaje pluvial corresponden al metrado del proyecto:</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10: Metas físicas del sistema de drenaje pluvial (cunetas y redes)</w:t>
      </w:r>
    </w:p>
    <w:tbl>
      <w:tblPr>
        <w:tblStyle w:val="Tablaconcuadrcula"/>
        <w:tblW w:type="auto" w:w="0"/>
        <w:jc w:val="center"/>
        <w:tblLayout w:type="fixed"/>
        <w:tblLook w:firstColumn="1" w:firstRow="1" w:lastColumn="0" w:lastRow="0" w:noHBand="0" w:noVBand="1" w:val="04A0"/>
        <w:tblLayout w:type="fixed"/>
      </w:tblPr>
      <w:tblGrid>
        <w:gridCol w:w="1531"/>
        <w:gridCol w:w="5102"/>
        <w:gridCol w:w="737"/>
        <w:gridCol w:w="1134"/>
      </w:tblGrid>
      <w:tr>
        <w:trPr>
          <w:tblHeader/>
        </w:trPr>
        <w:tc>
          <w:tcPr>
            <w:tcW w:type="dxa" w:w="1531"/>
            <w:vAlign w:val="center"/>
            <w:shd w:val="clear" w:color="auto" w:fill="D9D9D9"/>
          </w:tcPr>
          <w:p>
            <w:pPr>
              <w:spacing w:after="0" w:before="0"/>
              <w:jc w:val="center"/>
            </w:pPr>
            <w:r>
              <w:rPr>
                <w:rFonts w:ascii="Swis721 Cn BT" w:hAnsi="Swis721 Cn BT"/>
                <w:b/>
                <w:sz w:val="18"/>
              </w:rPr>
              <w:t>Ítem</w:t>
            </w:r>
          </w:p>
        </w:tc>
        <w:tc>
          <w:tcPr>
            <w:tcW w:type="dxa" w:w="5102"/>
            <w:vAlign w:val="center"/>
            <w:shd w:val="clear" w:color="auto" w:fill="D9D9D9"/>
          </w:tcPr>
          <w:p>
            <w:pPr>
              <w:spacing w:after="0" w:before="0"/>
              <w:jc w:val="center"/>
            </w:pPr>
            <w:r>
              <w:rPr>
                <w:rFonts w:ascii="Swis721 Cn BT" w:hAnsi="Swis721 Cn BT"/>
                <w:b/>
                <w:sz w:val="18"/>
              </w:rPr>
              <w:t>Descripción</w:t>
            </w:r>
          </w:p>
        </w:tc>
        <w:tc>
          <w:tcPr>
            <w:tcW w:type="dxa" w:w="737"/>
            <w:vAlign w:val="center"/>
            <w:shd w:val="clear" w:color="auto" w:fill="D9D9D9"/>
          </w:tcPr>
          <w:p>
            <w:pPr>
              <w:spacing w:after="0" w:before="0"/>
              <w:jc w:val="center"/>
            </w:pPr>
            <w:r>
              <w:rPr>
                <w:rFonts w:ascii="Swis721 Cn BT" w:hAnsi="Swis721 Cn BT"/>
                <w:b/>
                <w:sz w:val="18"/>
              </w:rPr>
              <w:t>Und.</w:t>
            </w:r>
          </w:p>
        </w:tc>
        <w:tc>
          <w:tcPr>
            <w:tcW w:type="dxa" w:w="1134"/>
            <w:vAlign w:val="center"/>
            <w:shd w:val="clear" w:color="auto" w:fill="D9D9D9"/>
          </w:tcPr>
          <w:p>
            <w:pPr>
              <w:spacing w:after="0" w:before="0"/>
              <w:jc w:val="center"/>
            </w:pPr>
            <w:r>
              <w:rPr>
                <w:rFonts w:ascii="Swis721 Cn BT" w:hAnsi="Swis721 Cn BT"/>
                <w:b/>
                <w:sz w:val="18"/>
              </w:rPr>
              <w:t>Metrado</w:t>
            </w:r>
          </w:p>
        </w:tc>
      </w:tr>
      <w:tr>
        <w:tc>
          <w:tcPr>
            <w:tcW w:type="dxa" w:w="1531"/>
            <w:vAlign w:val="center"/>
          </w:tcPr>
          <w:p>
            <w:pPr>
              <w:spacing w:after="0" w:before="0"/>
              <w:jc w:val="left"/>
            </w:pPr>
            <w:r>
              <w:rPr>
                <w:rFonts w:ascii="Swis721 Cn BT" w:hAnsi="Swis721 Cn BT"/>
                <w:b/>
                <w:sz w:val="18"/>
              </w:rPr>
              <w:t>1.4.4.1</w:t>
            </w:r>
          </w:p>
        </w:tc>
        <w:tc>
          <w:tcPr>
            <w:tcW w:type="dxa" w:w="5102"/>
            <w:vAlign w:val="center"/>
          </w:tcPr>
          <w:p>
            <w:pPr>
              <w:spacing w:after="0" w:before="0"/>
              <w:jc w:val="left"/>
            </w:pPr>
            <w:r>
              <w:rPr>
                <w:rFonts w:ascii="Swis721 Cn BT" w:hAnsi="Swis721 Cn BT"/>
                <w:b/>
                <w:sz w:val="18"/>
              </w:rPr>
              <w:t>TRABAJOS PRELIMINARES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1.4.4.1.1</w:t>
            </w:r>
          </w:p>
        </w:tc>
        <w:tc>
          <w:tcPr>
            <w:tcW w:type="dxa" w:w="5102"/>
            <w:vAlign w:val="center"/>
          </w:tcPr>
          <w:p>
            <w:pPr>
              <w:spacing w:after="0" w:before="0"/>
              <w:jc w:val="left"/>
            </w:pPr>
            <w:r>
              <w:rPr>
                <w:rFonts w:ascii="Swis721 Cn BT" w:hAnsi="Swis721 Cn BT"/>
                <w:b w:val="0"/>
                <w:sz w:val="18"/>
              </w:rPr>
              <w:t>LIMPIEZA MANUAL DE TERRENO</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1,011.51</w:t>
            </w:r>
          </w:p>
        </w:tc>
      </w:tr>
      <w:tr>
        <w:tc>
          <w:tcPr>
            <w:tcW w:type="dxa" w:w="1531"/>
            <w:vAlign w:val="center"/>
          </w:tcPr>
          <w:p>
            <w:pPr>
              <w:spacing w:after="0" w:before="0"/>
              <w:jc w:val="left"/>
            </w:pPr>
            <w:r>
              <w:rPr>
                <w:rFonts w:ascii="Swis721 Cn BT" w:hAnsi="Swis721 Cn BT"/>
                <w:b w:val="0"/>
                <w:sz w:val="18"/>
              </w:rPr>
              <w:t>1.4.4.1.2</w:t>
            </w:r>
          </w:p>
        </w:tc>
        <w:tc>
          <w:tcPr>
            <w:tcW w:type="dxa" w:w="5102"/>
            <w:vAlign w:val="center"/>
          </w:tcPr>
          <w:p>
            <w:pPr>
              <w:spacing w:after="0" w:before="0"/>
              <w:jc w:val="left"/>
            </w:pPr>
            <w:r>
              <w:rPr>
                <w:rFonts w:ascii="Swis721 Cn BT" w:hAnsi="Swis721 Cn BT"/>
                <w:b w:val="0"/>
                <w:sz w:val="18"/>
              </w:rPr>
              <w:t>TRAZO, NIVELES Y REPLANTEO PRELIMINAR</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1,011.51</w:t>
            </w:r>
          </w:p>
        </w:tc>
      </w:tr>
      <w:tr>
        <w:tc>
          <w:tcPr>
            <w:tcW w:type="dxa" w:w="1531"/>
            <w:vAlign w:val="center"/>
          </w:tcPr>
          <w:p>
            <w:pPr>
              <w:spacing w:after="0" w:before="0"/>
              <w:jc w:val="left"/>
            </w:pPr>
            <w:r>
              <w:rPr>
                <w:rFonts w:ascii="Swis721 Cn BT" w:hAnsi="Swis721 Cn BT"/>
                <w:b/>
                <w:sz w:val="18"/>
              </w:rPr>
              <w:t>1.4.4.2</w:t>
            </w:r>
          </w:p>
        </w:tc>
        <w:tc>
          <w:tcPr>
            <w:tcW w:type="dxa" w:w="5102"/>
            <w:vAlign w:val="center"/>
          </w:tcPr>
          <w:p>
            <w:pPr>
              <w:spacing w:after="0" w:before="0"/>
              <w:jc w:val="left"/>
            </w:pPr>
            <w:r>
              <w:rPr>
                <w:rFonts w:ascii="Swis721 Cn BT" w:hAnsi="Swis721 Cn BT"/>
                <w:b/>
                <w:sz w:val="18"/>
              </w:rPr>
              <w:t>MOVIMIENTO DE TIERRAS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1.4.4.2.1</w:t>
            </w:r>
          </w:p>
        </w:tc>
        <w:tc>
          <w:tcPr>
            <w:tcW w:type="dxa" w:w="5102"/>
            <w:vAlign w:val="center"/>
          </w:tcPr>
          <w:p>
            <w:pPr>
              <w:spacing w:after="0" w:before="0"/>
              <w:jc w:val="left"/>
            </w:pPr>
            <w:r>
              <w:rPr>
                <w:rFonts w:ascii="Swis721 Cn BT" w:hAnsi="Swis721 Cn BT"/>
                <w:b w:val="0"/>
                <w:sz w:val="18"/>
              </w:rPr>
              <w:t>EXCAVACIÓN MANUAL DE ZANJAS P/CUNETAS</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647.31</w:t>
            </w:r>
          </w:p>
        </w:tc>
      </w:tr>
      <w:tr>
        <w:tc>
          <w:tcPr>
            <w:tcW w:type="dxa" w:w="1531"/>
            <w:vAlign w:val="center"/>
          </w:tcPr>
          <w:p>
            <w:pPr>
              <w:spacing w:after="0" w:before="0"/>
              <w:jc w:val="left"/>
            </w:pPr>
            <w:r>
              <w:rPr>
                <w:rFonts w:ascii="Swis721 Cn BT" w:hAnsi="Swis721 Cn BT"/>
                <w:b w:val="0"/>
                <w:sz w:val="18"/>
              </w:rPr>
              <w:t>1.4.4.2.2</w:t>
            </w:r>
          </w:p>
        </w:tc>
        <w:tc>
          <w:tcPr>
            <w:tcW w:type="dxa" w:w="5102"/>
            <w:vAlign w:val="center"/>
          </w:tcPr>
          <w:p>
            <w:pPr>
              <w:spacing w:after="0" w:before="0"/>
              <w:jc w:val="left"/>
            </w:pPr>
            <w:r>
              <w:rPr>
                <w:rFonts w:ascii="Swis721 Cn BT" w:hAnsi="Swis721 Cn BT"/>
                <w:b w:val="0"/>
                <w:sz w:val="18"/>
              </w:rPr>
              <w:t>EXCAVACIÓN MANUAL DE ZANJAS P/DADOS DE CONCRETO</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3.02</w:t>
            </w:r>
          </w:p>
        </w:tc>
      </w:tr>
      <w:tr>
        <w:tc>
          <w:tcPr>
            <w:tcW w:type="dxa" w:w="1531"/>
            <w:vAlign w:val="center"/>
          </w:tcPr>
          <w:p>
            <w:pPr>
              <w:spacing w:after="0" w:before="0"/>
              <w:jc w:val="left"/>
            </w:pPr>
            <w:r>
              <w:rPr>
                <w:rFonts w:ascii="Swis721 Cn BT" w:hAnsi="Swis721 Cn BT"/>
                <w:b w:val="0"/>
                <w:sz w:val="18"/>
              </w:rPr>
              <w:t>1.4.4.2.3</w:t>
            </w:r>
          </w:p>
        </w:tc>
        <w:tc>
          <w:tcPr>
            <w:tcW w:type="dxa" w:w="5102"/>
            <w:vAlign w:val="center"/>
          </w:tcPr>
          <w:p>
            <w:pPr>
              <w:spacing w:after="0" w:before="0"/>
              <w:jc w:val="left"/>
            </w:pPr>
            <w:r>
              <w:rPr>
                <w:rFonts w:ascii="Swis721 Cn BT" w:hAnsi="Swis721 Cn BT"/>
                <w:b w:val="0"/>
                <w:sz w:val="18"/>
              </w:rPr>
              <w:t>REFINE, NIVELACIÓN Y COMPACTACIÓN EN TERRENO NORMAL</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433.51</w:t>
            </w:r>
          </w:p>
        </w:tc>
      </w:tr>
      <w:tr>
        <w:tc>
          <w:tcPr>
            <w:tcW w:type="dxa" w:w="1531"/>
            <w:vAlign w:val="center"/>
          </w:tcPr>
          <w:p>
            <w:pPr>
              <w:spacing w:after="0" w:before="0"/>
              <w:jc w:val="left"/>
            </w:pPr>
            <w:r>
              <w:rPr>
                <w:rFonts w:ascii="Swis721 Cn BT" w:hAnsi="Swis721 Cn BT"/>
                <w:b w:val="0"/>
                <w:sz w:val="18"/>
              </w:rPr>
              <w:t>1.4.4.2.4</w:t>
            </w:r>
          </w:p>
        </w:tc>
        <w:tc>
          <w:tcPr>
            <w:tcW w:type="dxa" w:w="5102"/>
            <w:vAlign w:val="center"/>
          </w:tcPr>
          <w:p>
            <w:pPr>
              <w:spacing w:after="0" w:before="0"/>
              <w:jc w:val="left"/>
            </w:pPr>
            <w:r>
              <w:rPr>
                <w:rFonts w:ascii="Swis721 Cn BT" w:hAnsi="Swis721 Cn BT"/>
                <w:b w:val="0"/>
                <w:sz w:val="18"/>
              </w:rPr>
              <w:t>RELLENO COMPACTADO C/MATERIAL PROPIO SELECCIONADO</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369.89</w:t>
            </w:r>
          </w:p>
        </w:tc>
      </w:tr>
      <w:tr>
        <w:tc>
          <w:tcPr>
            <w:tcW w:type="dxa" w:w="1531"/>
            <w:vAlign w:val="center"/>
          </w:tcPr>
          <w:p>
            <w:pPr>
              <w:spacing w:after="0" w:before="0"/>
              <w:jc w:val="left"/>
            </w:pPr>
            <w:r>
              <w:rPr>
                <w:rFonts w:ascii="Swis721 Cn BT" w:hAnsi="Swis721 Cn BT"/>
                <w:b w:val="0"/>
                <w:sz w:val="18"/>
              </w:rPr>
              <w:t>1.4.4.2.5</w:t>
            </w:r>
          </w:p>
        </w:tc>
        <w:tc>
          <w:tcPr>
            <w:tcW w:type="dxa" w:w="5102"/>
            <w:vAlign w:val="center"/>
          </w:tcPr>
          <w:p>
            <w:pPr>
              <w:spacing w:after="0" w:before="0"/>
              <w:jc w:val="left"/>
            </w:pPr>
            <w:r>
              <w:rPr>
                <w:rFonts w:ascii="Swis721 Cn BT" w:hAnsi="Swis721 Cn BT"/>
                <w:b w:val="0"/>
                <w:sz w:val="18"/>
              </w:rPr>
              <w:t>ELIMINACIÓN DE MATERIAL EXCEDENTE D&lt;1Km</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332.90</w:t>
            </w:r>
          </w:p>
        </w:tc>
      </w:tr>
      <w:tr>
        <w:tc>
          <w:tcPr>
            <w:tcW w:type="dxa" w:w="1531"/>
            <w:vAlign w:val="center"/>
          </w:tcPr>
          <w:p>
            <w:pPr>
              <w:spacing w:after="0" w:before="0"/>
              <w:jc w:val="left"/>
            </w:pPr>
            <w:r>
              <w:rPr>
                <w:rFonts w:ascii="Swis721 Cn BT" w:hAnsi="Swis721 Cn BT"/>
                <w:b/>
                <w:sz w:val="18"/>
              </w:rPr>
              <w:t>1.4.4.3</w:t>
            </w:r>
          </w:p>
        </w:tc>
        <w:tc>
          <w:tcPr>
            <w:tcW w:type="dxa" w:w="5102"/>
            <w:vAlign w:val="center"/>
          </w:tcPr>
          <w:p>
            <w:pPr>
              <w:spacing w:after="0" w:before="0"/>
              <w:jc w:val="left"/>
            </w:pPr>
            <w:r>
              <w:rPr>
                <w:rFonts w:ascii="Swis721 Cn BT" w:hAnsi="Swis721 Cn BT"/>
                <w:b/>
                <w:sz w:val="18"/>
              </w:rPr>
              <w:t>OBRAS DE CONCRETO SIMPLE</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1.4.4.3.1</w:t>
            </w:r>
          </w:p>
        </w:tc>
        <w:tc>
          <w:tcPr>
            <w:tcW w:type="dxa" w:w="5102"/>
            <w:vAlign w:val="center"/>
          </w:tcPr>
          <w:p>
            <w:pPr>
              <w:spacing w:after="0" w:before="0"/>
              <w:jc w:val="left"/>
            </w:pPr>
            <w:r>
              <w:rPr>
                <w:rFonts w:ascii="Swis721 Cn BT" w:hAnsi="Swis721 Cn BT"/>
                <w:b w:val="0"/>
                <w:sz w:val="18"/>
              </w:rPr>
              <w:t>CONCRETO f'c=100 kg/cm2 PARA SOLADO E=4''</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433.51</w:t>
            </w:r>
          </w:p>
        </w:tc>
      </w:tr>
      <w:tr>
        <w:tc>
          <w:tcPr>
            <w:tcW w:type="dxa" w:w="1531"/>
            <w:vAlign w:val="center"/>
          </w:tcPr>
          <w:p>
            <w:pPr>
              <w:spacing w:after="0" w:before="0"/>
              <w:jc w:val="left"/>
            </w:pPr>
            <w:r>
              <w:rPr>
                <w:rFonts w:ascii="Swis721 Cn BT" w:hAnsi="Swis721 Cn BT"/>
                <w:b w:val="0"/>
                <w:sz w:val="18"/>
              </w:rPr>
              <w:t>1.4.4.3.2</w:t>
            </w:r>
          </w:p>
        </w:tc>
        <w:tc>
          <w:tcPr>
            <w:tcW w:type="dxa" w:w="5102"/>
            <w:vAlign w:val="center"/>
          </w:tcPr>
          <w:p>
            <w:pPr>
              <w:spacing w:after="0" w:before="0"/>
              <w:jc w:val="left"/>
            </w:pPr>
            <w:r>
              <w:rPr>
                <w:rFonts w:ascii="Swis721 Cn BT" w:hAnsi="Swis721 Cn BT"/>
                <w:b w:val="0"/>
                <w:sz w:val="18"/>
              </w:rPr>
              <w:t>CONCRETO f'c=140 Kg/cm2 PARA DADOS DE CONCRETO</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3.02</w:t>
            </w:r>
          </w:p>
        </w:tc>
      </w:tr>
      <w:tr>
        <w:tc>
          <w:tcPr>
            <w:tcW w:type="dxa" w:w="1531"/>
            <w:vAlign w:val="center"/>
          </w:tcPr>
          <w:p>
            <w:pPr>
              <w:spacing w:after="0" w:before="0"/>
              <w:jc w:val="left"/>
            </w:pPr>
            <w:r>
              <w:rPr>
                <w:rFonts w:ascii="Swis721 Cn BT" w:hAnsi="Swis721 Cn BT"/>
                <w:b/>
                <w:sz w:val="18"/>
              </w:rPr>
              <w:t>1.4.4.4</w:t>
            </w:r>
          </w:p>
        </w:tc>
        <w:tc>
          <w:tcPr>
            <w:tcW w:type="dxa" w:w="5102"/>
            <w:vAlign w:val="center"/>
          </w:tcPr>
          <w:p>
            <w:pPr>
              <w:spacing w:after="0" w:before="0"/>
              <w:jc w:val="left"/>
            </w:pPr>
            <w:r>
              <w:rPr>
                <w:rFonts w:ascii="Swis721 Cn BT" w:hAnsi="Swis721 Cn BT"/>
                <w:b/>
                <w:sz w:val="18"/>
              </w:rPr>
              <w:t>OBRAS DE CONCRETO ARMADO</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sz w:val="18"/>
              </w:rPr>
              <w:t>1.4.4.4.1</w:t>
            </w:r>
          </w:p>
        </w:tc>
        <w:tc>
          <w:tcPr>
            <w:tcW w:type="dxa" w:w="5102"/>
            <w:vAlign w:val="center"/>
          </w:tcPr>
          <w:p>
            <w:pPr>
              <w:spacing w:after="0" w:before="0"/>
              <w:jc w:val="left"/>
            </w:pPr>
            <w:r>
              <w:rPr>
                <w:rFonts w:ascii="Swis721 Cn BT" w:hAnsi="Swis721 Cn BT"/>
                <w:b/>
                <w:sz w:val="18"/>
              </w:rPr>
              <w:t>CUNETAS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1.4.4.4.1.1</w:t>
            </w:r>
          </w:p>
        </w:tc>
        <w:tc>
          <w:tcPr>
            <w:tcW w:type="dxa" w:w="5102"/>
            <w:vAlign w:val="center"/>
          </w:tcPr>
          <w:p>
            <w:pPr>
              <w:spacing w:after="0" w:before="0"/>
              <w:jc w:val="left"/>
            </w:pPr>
            <w:r>
              <w:rPr>
                <w:rFonts w:ascii="Swis721 Cn BT" w:hAnsi="Swis721 Cn BT"/>
                <w:b w:val="0"/>
                <w:sz w:val="18"/>
              </w:rPr>
              <w:t>CONCRETO f'c=175 kg/cm2 PARA CUNETAS</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116.74</w:t>
            </w:r>
          </w:p>
        </w:tc>
      </w:tr>
      <w:tr>
        <w:tc>
          <w:tcPr>
            <w:tcW w:type="dxa" w:w="1531"/>
            <w:vAlign w:val="center"/>
          </w:tcPr>
          <w:p>
            <w:pPr>
              <w:spacing w:after="0" w:before="0"/>
              <w:jc w:val="left"/>
            </w:pPr>
            <w:r>
              <w:rPr>
                <w:rFonts w:ascii="Swis721 Cn BT" w:hAnsi="Swis721 Cn BT"/>
                <w:b w:val="0"/>
                <w:sz w:val="18"/>
              </w:rPr>
              <w:t>1.4.4.4.1.2</w:t>
            </w:r>
          </w:p>
        </w:tc>
        <w:tc>
          <w:tcPr>
            <w:tcW w:type="dxa" w:w="5102"/>
            <w:vAlign w:val="center"/>
          </w:tcPr>
          <w:p>
            <w:pPr>
              <w:spacing w:after="0" w:before="0"/>
              <w:jc w:val="left"/>
            </w:pPr>
            <w:r>
              <w:rPr>
                <w:rFonts w:ascii="Swis721 Cn BT" w:hAnsi="Swis721 Cn BT"/>
                <w:b w:val="0"/>
                <w:sz w:val="18"/>
              </w:rPr>
              <w:t>ENCOFRADO Y DESENCOFRADO DE CUNETAS</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1,603.95</w:t>
            </w:r>
          </w:p>
        </w:tc>
      </w:tr>
      <w:tr>
        <w:tc>
          <w:tcPr>
            <w:tcW w:type="dxa" w:w="1531"/>
            <w:vAlign w:val="center"/>
          </w:tcPr>
          <w:p>
            <w:pPr>
              <w:spacing w:after="0" w:before="0"/>
              <w:jc w:val="left"/>
            </w:pPr>
            <w:r>
              <w:rPr>
                <w:rFonts w:ascii="Swis721 Cn BT" w:hAnsi="Swis721 Cn BT"/>
                <w:b w:val="0"/>
                <w:sz w:val="18"/>
              </w:rPr>
              <w:t>1.4.4.4.1.3</w:t>
            </w:r>
          </w:p>
        </w:tc>
        <w:tc>
          <w:tcPr>
            <w:tcW w:type="dxa" w:w="5102"/>
            <w:vAlign w:val="center"/>
          </w:tcPr>
          <w:p>
            <w:pPr>
              <w:spacing w:after="0" w:before="0"/>
              <w:jc w:val="left"/>
            </w:pPr>
            <w:r>
              <w:rPr>
                <w:rFonts w:ascii="Swis721 Cn BT" w:hAnsi="Swis721 Cn BT"/>
                <w:b w:val="0"/>
                <w:sz w:val="18"/>
              </w:rPr>
              <w:t>ACERO f'y=4200 kg/cm2 PARA CUNETA</w:t>
            </w:r>
          </w:p>
        </w:tc>
        <w:tc>
          <w:tcPr>
            <w:tcW w:type="dxa" w:w="737"/>
            <w:vAlign w:val="center"/>
          </w:tcPr>
          <w:p>
            <w:pPr>
              <w:spacing w:after="0" w:before="0"/>
              <w:jc w:val="center"/>
            </w:pPr>
            <w:r>
              <w:rPr>
                <w:rFonts w:ascii="Swis721 Cn BT" w:hAnsi="Swis721 Cn BT"/>
                <w:b w:val="0"/>
                <w:sz w:val="18"/>
              </w:rPr>
              <w:t>kg</w:t>
            </w:r>
          </w:p>
        </w:tc>
        <w:tc>
          <w:tcPr>
            <w:tcW w:type="dxa" w:w="1134"/>
            <w:vAlign w:val="center"/>
          </w:tcPr>
          <w:p>
            <w:pPr>
              <w:spacing w:after="0" w:before="0"/>
              <w:jc w:val="right"/>
            </w:pPr>
            <w:r>
              <w:rPr>
                <w:rFonts w:ascii="Swis721 Cn BT" w:hAnsi="Swis721 Cn BT"/>
                <w:b w:val="0"/>
                <w:sz w:val="18"/>
              </w:rPr>
              <w:t>3,983.55</w:t>
            </w:r>
          </w:p>
        </w:tc>
      </w:tr>
      <w:tr>
        <w:tc>
          <w:tcPr>
            <w:tcW w:type="dxa" w:w="1531"/>
            <w:vAlign w:val="center"/>
          </w:tcPr>
          <w:p>
            <w:pPr>
              <w:spacing w:after="0" w:before="0"/>
              <w:jc w:val="left"/>
            </w:pPr>
            <w:r>
              <w:rPr>
                <w:rFonts w:ascii="Swis721 Cn BT" w:hAnsi="Swis721 Cn BT"/>
                <w:b w:val="0"/>
                <w:sz w:val="18"/>
              </w:rPr>
              <w:t>1.4.4.4.1.4</w:t>
            </w:r>
          </w:p>
        </w:tc>
        <w:tc>
          <w:tcPr>
            <w:tcW w:type="dxa" w:w="5102"/>
            <w:vAlign w:val="center"/>
          </w:tcPr>
          <w:p>
            <w:pPr>
              <w:spacing w:after="0" w:before="0"/>
              <w:jc w:val="left"/>
            </w:pPr>
            <w:r>
              <w:rPr>
                <w:rFonts w:ascii="Swis721 Cn BT" w:hAnsi="Swis721 Cn BT"/>
                <w:b w:val="0"/>
                <w:sz w:val="18"/>
              </w:rPr>
              <w:t>CURADO DE CONCRETO EN CUNETA</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1,004.36</w:t>
            </w:r>
          </w:p>
        </w:tc>
      </w:tr>
      <w:tr>
        <w:tc>
          <w:tcPr>
            <w:tcW w:type="dxa" w:w="1531"/>
            <w:vAlign w:val="center"/>
          </w:tcPr>
          <w:p>
            <w:pPr>
              <w:spacing w:after="0" w:before="0"/>
              <w:jc w:val="left"/>
            </w:pPr>
            <w:r>
              <w:rPr>
                <w:rFonts w:ascii="Swis721 Cn BT" w:hAnsi="Swis721 Cn BT"/>
                <w:b/>
                <w:sz w:val="18"/>
              </w:rPr>
              <w:t>1.4.4.4.2</w:t>
            </w:r>
          </w:p>
        </w:tc>
        <w:tc>
          <w:tcPr>
            <w:tcW w:type="dxa" w:w="5102"/>
            <w:vAlign w:val="center"/>
          </w:tcPr>
          <w:p>
            <w:pPr>
              <w:spacing w:after="0" w:before="0"/>
              <w:jc w:val="left"/>
            </w:pPr>
            <w:r>
              <w:rPr>
                <w:rFonts w:ascii="Swis721 Cn BT" w:hAnsi="Swis721 Cn BT"/>
                <w:b/>
                <w:sz w:val="18"/>
              </w:rPr>
              <w:t>VARIOS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1.4.4.4.2.1</w:t>
            </w:r>
          </w:p>
        </w:tc>
        <w:tc>
          <w:tcPr>
            <w:tcW w:type="dxa" w:w="5102"/>
            <w:vAlign w:val="center"/>
          </w:tcPr>
          <w:p>
            <w:pPr>
              <w:spacing w:after="0" w:before="0"/>
              <w:jc w:val="left"/>
            </w:pPr>
            <w:r>
              <w:rPr>
                <w:rFonts w:ascii="Swis721 Cn BT" w:hAnsi="Swis721 Cn BT"/>
                <w:b w:val="0"/>
                <w:sz w:val="18"/>
              </w:rPr>
              <w:t>REJILLA METALICA P/CUNETA C/PL 1''x 3/16'' Y ANGULO 1'' x 1'' x 3/16'', S/DETALLE</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627.93</w:t>
            </w:r>
          </w:p>
        </w:tc>
      </w:tr>
      <w:tr>
        <w:tc>
          <w:tcPr>
            <w:tcW w:type="dxa" w:w="1531"/>
            <w:vAlign w:val="center"/>
          </w:tcPr>
          <w:p>
            <w:pPr>
              <w:spacing w:after="0" w:before="0"/>
              <w:jc w:val="left"/>
            </w:pPr>
            <w:r>
              <w:rPr>
                <w:rFonts w:ascii="Swis721 Cn BT" w:hAnsi="Swis721 Cn BT"/>
                <w:b w:val="0"/>
                <w:sz w:val="18"/>
              </w:rPr>
              <w:t>1.4.4.4.2.2</w:t>
            </w:r>
          </w:p>
        </w:tc>
        <w:tc>
          <w:tcPr>
            <w:tcW w:type="dxa" w:w="5102"/>
            <w:vAlign w:val="center"/>
          </w:tcPr>
          <w:p>
            <w:pPr>
              <w:spacing w:after="0" w:before="0"/>
              <w:jc w:val="left"/>
            </w:pPr>
            <w:r>
              <w:rPr>
                <w:rFonts w:ascii="Swis721 Cn BT" w:hAnsi="Swis721 Cn BT"/>
                <w:b w:val="0"/>
                <w:sz w:val="18"/>
              </w:rPr>
              <w:t>TAPA DE INSPECCION 0.60m x 0.60m</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10.00</w:t>
            </w:r>
          </w:p>
        </w:tc>
      </w:tr>
      <w:tr>
        <w:tc>
          <w:tcPr>
            <w:tcW w:type="dxa" w:w="1531"/>
            <w:vAlign w:val="center"/>
          </w:tcPr>
          <w:p>
            <w:pPr>
              <w:spacing w:after="0" w:before="0"/>
              <w:jc w:val="left"/>
            </w:pPr>
            <w:r>
              <w:rPr>
                <w:rFonts w:ascii="Swis721 Cn BT" w:hAnsi="Swis721 Cn BT"/>
                <w:b w:val="0"/>
                <w:sz w:val="18"/>
              </w:rPr>
              <w:t>1.4.4.4.2.3</w:t>
            </w:r>
          </w:p>
        </w:tc>
        <w:tc>
          <w:tcPr>
            <w:tcW w:type="dxa" w:w="5102"/>
            <w:vAlign w:val="center"/>
          </w:tcPr>
          <w:p>
            <w:pPr>
              <w:spacing w:after="0" w:before="0"/>
              <w:jc w:val="left"/>
            </w:pPr>
            <w:r>
              <w:rPr>
                <w:rFonts w:ascii="Swis721 Cn BT" w:hAnsi="Swis721 Cn BT"/>
                <w:b w:val="0"/>
                <w:sz w:val="18"/>
              </w:rPr>
              <w:t>JUNTA DE DILATACION E=1" CON SELLADOR ASFALTO</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230.46</w:t>
            </w:r>
          </w:p>
        </w:tc>
      </w:tr>
      <w:tr>
        <w:tc>
          <w:tcPr>
            <w:tcW w:type="dxa" w:w="1531"/>
            <w:vAlign w:val="center"/>
          </w:tcPr>
          <w:p>
            <w:pPr>
              <w:spacing w:after="0" w:before="0"/>
              <w:jc w:val="left"/>
            </w:pPr>
            <w:r>
              <w:rPr>
                <w:rFonts w:ascii="Swis721 Cn BT" w:hAnsi="Swis721 Cn BT"/>
                <w:b/>
                <w:sz w:val="18"/>
              </w:rPr>
              <w:t>1.4.4.5</w:t>
            </w:r>
          </w:p>
        </w:tc>
        <w:tc>
          <w:tcPr>
            <w:tcW w:type="dxa" w:w="5102"/>
            <w:vAlign w:val="center"/>
          </w:tcPr>
          <w:p>
            <w:pPr>
              <w:spacing w:after="0" w:before="0"/>
              <w:jc w:val="left"/>
            </w:pPr>
            <w:r>
              <w:rPr>
                <w:rFonts w:ascii="Swis721 Cn BT" w:hAnsi="Swis721 Cn BT"/>
                <w:b/>
                <w:sz w:val="18"/>
              </w:rPr>
              <w:t>RED DE COLECCIÓN</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sz w:val="18"/>
              </w:rPr>
              <w:t>1.4.4.5.1</w:t>
            </w:r>
          </w:p>
        </w:tc>
        <w:tc>
          <w:tcPr>
            <w:tcW w:type="dxa" w:w="5102"/>
            <w:vAlign w:val="center"/>
          </w:tcPr>
          <w:p>
            <w:pPr>
              <w:spacing w:after="0" w:before="0"/>
              <w:jc w:val="left"/>
            </w:pPr>
            <w:r>
              <w:rPr>
                <w:rFonts w:ascii="Swis721 Cn BT" w:hAnsi="Swis721 Cn BT"/>
                <w:b/>
                <w:sz w:val="18"/>
              </w:rPr>
              <w:t>RED DE RECOLECCION TECHO</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1.4.4.5.1.1</w:t>
            </w:r>
          </w:p>
        </w:tc>
        <w:tc>
          <w:tcPr>
            <w:tcW w:type="dxa" w:w="5102"/>
            <w:vAlign w:val="center"/>
          </w:tcPr>
          <w:p>
            <w:pPr>
              <w:spacing w:after="0" w:before="0"/>
              <w:jc w:val="left"/>
            </w:pPr>
            <w:r>
              <w:rPr>
                <w:rFonts w:ascii="Swis721 Cn BT" w:hAnsi="Swis721 Cn BT"/>
                <w:b w:val="0"/>
                <w:sz w:val="18"/>
              </w:rPr>
              <w:t>MONTANTE TUBERÍA PVC DE 4"</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522.96</w:t>
            </w:r>
          </w:p>
        </w:tc>
      </w:tr>
      <w:tr>
        <w:tc>
          <w:tcPr>
            <w:tcW w:type="dxa" w:w="1531"/>
            <w:vAlign w:val="center"/>
          </w:tcPr>
          <w:p>
            <w:pPr>
              <w:spacing w:after="0" w:before="0"/>
              <w:jc w:val="left"/>
            </w:pPr>
            <w:r>
              <w:rPr>
                <w:rFonts w:ascii="Swis721 Cn BT" w:hAnsi="Swis721 Cn BT"/>
                <w:b w:val="0"/>
                <w:sz w:val="18"/>
              </w:rPr>
              <w:t>1.4.4.5.1.2</w:t>
            </w:r>
          </w:p>
        </w:tc>
        <w:tc>
          <w:tcPr>
            <w:tcW w:type="dxa" w:w="5102"/>
            <w:vAlign w:val="center"/>
          </w:tcPr>
          <w:p>
            <w:pPr>
              <w:spacing w:after="0" w:before="0"/>
              <w:jc w:val="left"/>
            </w:pPr>
            <w:r>
              <w:rPr>
                <w:rFonts w:ascii="Swis721 Cn BT" w:hAnsi="Swis721 Cn BT"/>
                <w:b w:val="0"/>
                <w:sz w:val="18"/>
              </w:rPr>
              <w:t>FALSA COLUMNA P/MONTANTE DE 0.20m x 0.15m x 1.30m</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70.00</w:t>
            </w:r>
          </w:p>
        </w:tc>
      </w:tr>
      <w:tr>
        <w:tc>
          <w:tcPr>
            <w:tcW w:type="dxa" w:w="1531"/>
            <w:vAlign w:val="center"/>
          </w:tcPr>
          <w:p>
            <w:pPr>
              <w:spacing w:after="0" w:before="0"/>
              <w:jc w:val="left"/>
            </w:pPr>
            <w:r>
              <w:rPr>
                <w:rFonts w:ascii="Swis721 Cn BT" w:hAnsi="Swis721 Cn BT"/>
                <w:b w:val="0"/>
                <w:sz w:val="18"/>
              </w:rPr>
              <w:t>1.4.4.5.1.2.1</w:t>
            </w:r>
          </w:p>
        </w:tc>
        <w:tc>
          <w:tcPr>
            <w:tcW w:type="dxa" w:w="5102"/>
            <w:vAlign w:val="center"/>
          </w:tcPr>
          <w:p>
            <w:pPr>
              <w:spacing w:after="0" w:before="0"/>
              <w:jc w:val="left"/>
            </w:pPr>
            <w:r>
              <w:rPr>
                <w:rFonts w:ascii="Swis721 Cn BT" w:hAnsi="Swis721 Cn BT"/>
                <w:b w:val="0"/>
                <w:sz w:val="18"/>
              </w:rPr>
              <w:t>CONCRETO F´C=175 KG/CM2 EN FALSA COLUMNA</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2.73</w:t>
            </w:r>
          </w:p>
        </w:tc>
      </w:tr>
      <w:tr>
        <w:tc>
          <w:tcPr>
            <w:tcW w:type="dxa" w:w="1531"/>
            <w:vAlign w:val="center"/>
          </w:tcPr>
          <w:p>
            <w:pPr>
              <w:spacing w:after="0" w:before="0"/>
              <w:jc w:val="left"/>
            </w:pPr>
            <w:r>
              <w:rPr>
                <w:rFonts w:ascii="Swis721 Cn BT" w:hAnsi="Swis721 Cn BT"/>
                <w:b w:val="0"/>
                <w:sz w:val="18"/>
              </w:rPr>
              <w:t>1.4.4.5.1.2.2</w:t>
            </w:r>
          </w:p>
        </w:tc>
        <w:tc>
          <w:tcPr>
            <w:tcW w:type="dxa" w:w="5102"/>
            <w:vAlign w:val="center"/>
          </w:tcPr>
          <w:p>
            <w:pPr>
              <w:spacing w:after="0" w:before="0"/>
              <w:jc w:val="left"/>
            </w:pPr>
            <w:r>
              <w:rPr>
                <w:rFonts w:ascii="Swis721 Cn BT" w:hAnsi="Swis721 Cn BT"/>
                <w:b w:val="0"/>
                <w:sz w:val="18"/>
              </w:rPr>
              <w:t>ENCOFRADO Y DESENCOFRADO EN FALSA COLUMNA - MONTANTE PLUVIAL</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45.50</w:t>
            </w:r>
          </w:p>
        </w:tc>
      </w:tr>
      <w:tr>
        <w:tc>
          <w:tcPr>
            <w:tcW w:type="dxa" w:w="1531"/>
            <w:vAlign w:val="center"/>
          </w:tcPr>
          <w:p>
            <w:pPr>
              <w:spacing w:after="0" w:before="0"/>
              <w:jc w:val="left"/>
            </w:pPr>
            <w:r>
              <w:rPr>
                <w:rFonts w:ascii="Swis721 Cn BT" w:hAnsi="Swis721 Cn BT"/>
                <w:b w:val="0"/>
                <w:sz w:val="18"/>
              </w:rPr>
              <w:t>1.4.4.5.1.2.3</w:t>
            </w:r>
          </w:p>
        </w:tc>
        <w:tc>
          <w:tcPr>
            <w:tcW w:type="dxa" w:w="5102"/>
            <w:vAlign w:val="center"/>
          </w:tcPr>
          <w:p>
            <w:pPr>
              <w:spacing w:after="0" w:before="0"/>
              <w:jc w:val="left"/>
            </w:pPr>
            <w:r>
              <w:rPr>
                <w:rFonts w:ascii="Swis721 Cn BT" w:hAnsi="Swis721 Cn BT"/>
                <w:b w:val="0"/>
                <w:sz w:val="18"/>
              </w:rPr>
              <w:t>ACERO FY=4200 KG/CM2 EN FALSA COLUMNA (MONTANTE PLUVIAL)</w:t>
            </w:r>
          </w:p>
        </w:tc>
        <w:tc>
          <w:tcPr>
            <w:tcW w:type="dxa" w:w="737"/>
            <w:vAlign w:val="center"/>
          </w:tcPr>
          <w:p>
            <w:pPr>
              <w:spacing w:after="0" w:before="0"/>
              <w:jc w:val="center"/>
            </w:pPr>
            <w:r>
              <w:rPr>
                <w:rFonts w:ascii="Swis721 Cn BT" w:hAnsi="Swis721 Cn BT"/>
                <w:b w:val="0"/>
                <w:sz w:val="18"/>
              </w:rPr>
              <w:t>kg</w:t>
            </w:r>
          </w:p>
        </w:tc>
        <w:tc>
          <w:tcPr>
            <w:tcW w:type="dxa" w:w="1134"/>
            <w:vAlign w:val="center"/>
          </w:tcPr>
          <w:p>
            <w:pPr>
              <w:spacing w:after="0" w:before="0"/>
              <w:jc w:val="right"/>
            </w:pPr>
            <w:r>
              <w:rPr>
                <w:rFonts w:ascii="Swis721 Cn BT" w:hAnsi="Swis721 Cn BT"/>
                <w:b w:val="0"/>
                <w:sz w:val="18"/>
              </w:rPr>
              <w:t>392.78</w:t>
            </w:r>
          </w:p>
        </w:tc>
      </w:tr>
      <w:tr>
        <w:tc>
          <w:tcPr>
            <w:tcW w:type="dxa" w:w="1531"/>
            <w:vAlign w:val="center"/>
          </w:tcPr>
          <w:p>
            <w:pPr>
              <w:spacing w:after="0" w:before="0"/>
              <w:jc w:val="left"/>
            </w:pPr>
            <w:r>
              <w:rPr>
                <w:rFonts w:ascii="Swis721 Cn BT" w:hAnsi="Swis721 Cn BT"/>
                <w:b w:val="0"/>
                <w:sz w:val="18"/>
              </w:rPr>
              <w:t>1.4.4.5.1.3</w:t>
            </w:r>
          </w:p>
        </w:tc>
        <w:tc>
          <w:tcPr>
            <w:tcW w:type="dxa" w:w="5102"/>
            <w:vAlign w:val="center"/>
          </w:tcPr>
          <w:p>
            <w:pPr>
              <w:spacing w:after="0" w:before="0"/>
              <w:jc w:val="left"/>
            </w:pPr>
            <w:r>
              <w:rPr>
                <w:rFonts w:ascii="Swis721 Cn BT" w:hAnsi="Swis721 Cn BT"/>
                <w:b w:val="0"/>
                <w:sz w:val="18"/>
              </w:rPr>
              <w:t>CANALETA DE PLANCHA DE ACERO GALVANIZADO e=0.9mm, SECCIÓN 0.25m x 0.20m</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446.22</w:t>
            </w:r>
          </w:p>
        </w:tc>
      </w:tr>
      <w:tr>
        <w:tc>
          <w:tcPr>
            <w:tcW w:type="dxa" w:w="1531"/>
            <w:vAlign w:val="center"/>
          </w:tcPr>
          <w:p>
            <w:pPr>
              <w:spacing w:after="0" w:before="0"/>
              <w:jc w:val="left"/>
            </w:pPr>
            <w:r>
              <w:rPr>
                <w:rFonts w:ascii="Swis721 Cn BT" w:hAnsi="Swis721 Cn BT"/>
                <w:b w:val="0"/>
                <w:sz w:val="18"/>
              </w:rPr>
              <w:t>1.4.4.5.1.4</w:t>
            </w:r>
          </w:p>
        </w:tc>
        <w:tc>
          <w:tcPr>
            <w:tcW w:type="dxa" w:w="5102"/>
            <w:vAlign w:val="center"/>
          </w:tcPr>
          <w:p>
            <w:pPr>
              <w:spacing w:after="0" w:before="0"/>
              <w:jc w:val="left"/>
            </w:pPr>
            <w:r>
              <w:rPr>
                <w:rFonts w:ascii="Swis721 Cn BT" w:hAnsi="Swis721 Cn BT"/>
                <w:b w:val="0"/>
                <w:sz w:val="18"/>
              </w:rPr>
              <w:t>SOPORTE DE PLATINA F°G° 1" x 1/8" P/CANALETA</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776.00</w:t>
            </w:r>
          </w:p>
        </w:tc>
      </w:tr>
      <w:tr>
        <w:tc>
          <w:tcPr>
            <w:tcW w:type="dxa" w:w="1531"/>
            <w:vAlign w:val="center"/>
          </w:tcPr>
          <w:p>
            <w:pPr>
              <w:spacing w:after="0" w:before="0"/>
              <w:jc w:val="left"/>
            </w:pPr>
            <w:r>
              <w:rPr>
                <w:rFonts w:ascii="Swis721 Cn BT" w:hAnsi="Swis721 Cn BT"/>
                <w:b w:val="0"/>
                <w:sz w:val="18"/>
              </w:rPr>
              <w:t>1.4.4.5.1.5</w:t>
            </w:r>
          </w:p>
        </w:tc>
        <w:tc>
          <w:tcPr>
            <w:tcW w:type="dxa" w:w="5102"/>
            <w:vAlign w:val="center"/>
          </w:tcPr>
          <w:p>
            <w:pPr>
              <w:spacing w:after="0" w:before="0"/>
              <w:jc w:val="left"/>
            </w:pPr>
            <w:r>
              <w:rPr>
                <w:rFonts w:ascii="Swis721 Cn BT" w:hAnsi="Swis721 Cn BT"/>
                <w:b w:val="0"/>
                <w:sz w:val="18"/>
              </w:rPr>
              <w:t>TAPA LATERAL DE PLANCHA GALVANIZADA P/CANALETA</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40.00</w:t>
            </w:r>
          </w:p>
        </w:tc>
      </w:tr>
      <w:tr>
        <w:tc>
          <w:tcPr>
            <w:tcW w:type="dxa" w:w="1531"/>
            <w:vAlign w:val="center"/>
          </w:tcPr>
          <w:p>
            <w:pPr>
              <w:spacing w:after="0" w:before="0"/>
              <w:jc w:val="left"/>
            </w:pPr>
            <w:r>
              <w:rPr>
                <w:rFonts w:ascii="Swis721 Cn BT" w:hAnsi="Swis721 Cn BT"/>
                <w:b w:val="0"/>
                <w:sz w:val="18"/>
              </w:rPr>
              <w:t>1.4.4.5.1.6</w:t>
            </w:r>
          </w:p>
        </w:tc>
        <w:tc>
          <w:tcPr>
            <w:tcW w:type="dxa" w:w="5102"/>
            <w:vAlign w:val="center"/>
          </w:tcPr>
          <w:p>
            <w:pPr>
              <w:spacing w:after="0" w:before="0"/>
              <w:jc w:val="left"/>
            </w:pPr>
            <w:r>
              <w:rPr>
                <w:rFonts w:ascii="Swis721 Cn BT" w:hAnsi="Swis721 Cn BT"/>
                <w:b w:val="0"/>
                <w:sz w:val="18"/>
              </w:rPr>
              <w:t>BOQUILLA DE PLANCHA GALVANIZADA P/CONEXIÓN DE CANALETA A MONTANTE Ø4"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44.00</w:t>
            </w:r>
          </w:p>
        </w:tc>
      </w:tr>
      <w:tr>
        <w:tc>
          <w:tcPr>
            <w:tcW w:type="dxa" w:w="1531"/>
            <w:vAlign w:val="center"/>
          </w:tcPr>
          <w:p>
            <w:pPr>
              <w:spacing w:after="0" w:before="0"/>
              <w:jc w:val="left"/>
            </w:pPr>
            <w:r>
              <w:rPr>
                <w:rFonts w:ascii="Swis721 Cn BT" w:hAnsi="Swis721 Cn BT"/>
                <w:b/>
                <w:sz w:val="18"/>
              </w:rPr>
              <w:t>1.4.4.5.2</w:t>
            </w:r>
          </w:p>
        </w:tc>
        <w:tc>
          <w:tcPr>
            <w:tcW w:type="dxa" w:w="5102"/>
            <w:vAlign w:val="center"/>
          </w:tcPr>
          <w:p>
            <w:pPr>
              <w:spacing w:after="0" w:before="0"/>
              <w:jc w:val="left"/>
            </w:pPr>
            <w:r>
              <w:rPr>
                <w:rFonts w:ascii="Swis721 Cn BT" w:hAnsi="Swis721 Cn BT"/>
                <w:b/>
                <w:sz w:val="18"/>
              </w:rPr>
              <w:t>RED DE RECOLECCION PISO</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1.4.4.5.2.1</w:t>
            </w:r>
          </w:p>
        </w:tc>
        <w:tc>
          <w:tcPr>
            <w:tcW w:type="dxa" w:w="5102"/>
            <w:vAlign w:val="center"/>
          </w:tcPr>
          <w:p>
            <w:pPr>
              <w:spacing w:after="0" w:before="0"/>
              <w:jc w:val="left"/>
            </w:pPr>
            <w:r>
              <w:rPr>
                <w:rFonts w:ascii="Swis721 Cn BT" w:hAnsi="Swis721 Cn BT"/>
                <w:b w:val="0"/>
                <w:sz w:val="18"/>
              </w:rPr>
              <w:t>TUBERIA DESAGÜE PVC-CP Ø4" x 3m</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73.20</w:t>
            </w:r>
          </w:p>
        </w:tc>
      </w:tr>
      <w:tr>
        <w:tc>
          <w:tcPr>
            <w:tcW w:type="dxa" w:w="1531"/>
            <w:vAlign w:val="center"/>
          </w:tcPr>
          <w:p>
            <w:pPr>
              <w:spacing w:after="0" w:before="0"/>
              <w:jc w:val="left"/>
            </w:pPr>
            <w:r>
              <w:rPr>
                <w:rFonts w:ascii="Swis721 Cn BT" w:hAnsi="Swis721 Cn BT"/>
                <w:b w:val="0"/>
                <w:sz w:val="18"/>
              </w:rPr>
              <w:t>1.4.4.5.2.2</w:t>
            </w:r>
          </w:p>
        </w:tc>
        <w:tc>
          <w:tcPr>
            <w:tcW w:type="dxa" w:w="5102"/>
            <w:vAlign w:val="center"/>
          </w:tcPr>
          <w:p>
            <w:pPr>
              <w:spacing w:after="0" w:before="0"/>
              <w:jc w:val="left"/>
            </w:pPr>
            <w:r>
              <w:rPr>
                <w:rFonts w:ascii="Swis721 Cn BT" w:hAnsi="Swis721 Cn BT"/>
                <w:b w:val="0"/>
                <w:sz w:val="18"/>
              </w:rPr>
              <w:t>SUMIDERO METALICO C/PLATINA 1" X 3/16"</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39.00</w:t>
            </w:r>
          </w:p>
        </w:tc>
      </w:tr>
      <w:tr>
        <w:tc>
          <w:tcPr>
            <w:tcW w:type="dxa" w:w="1531"/>
            <w:vAlign w:val="center"/>
          </w:tcPr>
          <w:p>
            <w:pPr>
              <w:spacing w:after="0" w:before="0"/>
              <w:jc w:val="left"/>
            </w:pPr>
            <w:r>
              <w:rPr>
                <w:rFonts w:ascii="Swis721 Cn BT" w:hAnsi="Swis721 Cn BT"/>
                <w:b w:val="0"/>
                <w:sz w:val="18"/>
              </w:rPr>
              <w:t>1.4.4.5.2.3</w:t>
            </w:r>
          </w:p>
        </w:tc>
        <w:tc>
          <w:tcPr>
            <w:tcW w:type="dxa" w:w="5102"/>
            <w:vAlign w:val="center"/>
          </w:tcPr>
          <w:p>
            <w:pPr>
              <w:spacing w:after="0" w:before="0"/>
              <w:jc w:val="left"/>
            </w:pPr>
            <w:r>
              <w:rPr>
                <w:rFonts w:ascii="Swis721 Cn BT" w:hAnsi="Swis721 Cn BT"/>
                <w:b w:val="0"/>
                <w:sz w:val="18"/>
              </w:rPr>
              <w:t>CODO 90° x 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37.00</w:t>
            </w:r>
          </w:p>
        </w:tc>
      </w:tr>
      <w:tr>
        <w:tc>
          <w:tcPr>
            <w:tcW w:type="dxa" w:w="1531"/>
            <w:vAlign w:val="center"/>
          </w:tcPr>
          <w:p>
            <w:pPr>
              <w:spacing w:after="0" w:before="0"/>
              <w:jc w:val="left"/>
            </w:pPr>
            <w:r>
              <w:rPr>
                <w:rFonts w:ascii="Swis721 Cn BT" w:hAnsi="Swis721 Cn BT"/>
                <w:b w:val="0"/>
                <w:sz w:val="18"/>
              </w:rPr>
              <w:t>1.4.4.5.2.4</w:t>
            </w:r>
          </w:p>
        </w:tc>
        <w:tc>
          <w:tcPr>
            <w:tcW w:type="dxa" w:w="5102"/>
            <w:vAlign w:val="center"/>
          </w:tcPr>
          <w:p>
            <w:pPr>
              <w:spacing w:after="0" w:before="0"/>
              <w:jc w:val="left"/>
            </w:pPr>
            <w:r>
              <w:rPr>
                <w:rFonts w:ascii="Swis721 Cn BT" w:hAnsi="Swis721 Cn BT"/>
                <w:b w:val="0"/>
                <w:sz w:val="18"/>
              </w:rPr>
              <w:t>TEE° x 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2.00</w:t>
            </w:r>
          </w:p>
        </w:tc>
      </w:tr>
      <w:tr>
        <w:tc>
          <w:tcPr>
            <w:tcW w:type="dxa" w:w="1531"/>
            <w:vAlign w:val="center"/>
          </w:tcPr>
          <w:p>
            <w:pPr>
              <w:spacing w:after="0" w:before="0"/>
              <w:jc w:val="left"/>
            </w:pPr>
            <w:r>
              <w:rPr>
                <w:rFonts w:ascii="Swis721 Cn BT" w:hAnsi="Swis721 Cn BT"/>
                <w:b/>
                <w:sz w:val="18"/>
              </w:rPr>
              <w:t>1.4.4.5.3</w:t>
            </w:r>
          </w:p>
        </w:tc>
        <w:tc>
          <w:tcPr>
            <w:tcW w:type="dxa" w:w="5102"/>
            <w:vAlign w:val="center"/>
          </w:tcPr>
          <w:p>
            <w:pPr>
              <w:spacing w:after="0" w:before="0"/>
              <w:jc w:val="left"/>
            </w:pPr>
            <w:r>
              <w:rPr>
                <w:rFonts w:ascii="Swis721 Cn BT" w:hAnsi="Swis721 Cn BT"/>
                <w:b/>
                <w:sz w:val="18"/>
              </w:rPr>
              <w:t>ACCESORIOS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1.4.4.5.3.1</w:t>
            </w:r>
          </w:p>
        </w:tc>
        <w:tc>
          <w:tcPr>
            <w:tcW w:type="dxa" w:w="5102"/>
            <w:vAlign w:val="center"/>
          </w:tcPr>
          <w:p>
            <w:pPr>
              <w:spacing w:after="0" w:before="0"/>
              <w:jc w:val="left"/>
            </w:pPr>
            <w:r>
              <w:rPr>
                <w:rFonts w:ascii="Swis721 Cn BT" w:hAnsi="Swis721 Cn BT"/>
                <w:b w:val="0"/>
                <w:sz w:val="18"/>
              </w:rPr>
              <w:t>CODO DESAGÜE PVC Ø4" x 90°</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207.00</w:t>
            </w:r>
          </w:p>
        </w:tc>
      </w:tr>
      <w:tr>
        <w:tc>
          <w:tcPr>
            <w:tcW w:type="dxa" w:w="1531"/>
            <w:vAlign w:val="center"/>
          </w:tcPr>
          <w:p>
            <w:pPr>
              <w:spacing w:after="0" w:before="0"/>
              <w:jc w:val="left"/>
            </w:pPr>
            <w:r>
              <w:rPr>
                <w:rFonts w:ascii="Swis721 Cn BT" w:hAnsi="Swis721 Cn BT"/>
                <w:b w:val="0"/>
                <w:sz w:val="18"/>
              </w:rPr>
              <w:t>1.4.4.5.3.2</w:t>
            </w:r>
          </w:p>
        </w:tc>
        <w:tc>
          <w:tcPr>
            <w:tcW w:type="dxa" w:w="5102"/>
            <w:vAlign w:val="center"/>
          </w:tcPr>
          <w:p>
            <w:pPr>
              <w:spacing w:after="0" w:before="0"/>
              <w:jc w:val="left"/>
            </w:pPr>
            <w:r>
              <w:rPr>
                <w:rFonts w:ascii="Swis721 Cn BT" w:hAnsi="Swis721 Cn BT"/>
                <w:b w:val="0"/>
                <w:sz w:val="18"/>
              </w:rPr>
              <w:t>CODO DESAGÜE PVC Ø4" x 45°</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2.00</w:t>
            </w:r>
          </w:p>
        </w:tc>
      </w:tr>
      <w:tr>
        <w:tc>
          <w:tcPr>
            <w:tcW w:type="dxa" w:w="1531"/>
            <w:vAlign w:val="center"/>
          </w:tcPr>
          <w:p>
            <w:pPr>
              <w:spacing w:after="0" w:before="0"/>
              <w:jc w:val="left"/>
            </w:pPr>
            <w:r>
              <w:rPr>
                <w:rFonts w:ascii="Swis721 Cn BT" w:hAnsi="Swis721 Cn BT"/>
                <w:b w:val="0"/>
                <w:sz w:val="18"/>
              </w:rPr>
              <w:t>1.4.4.5.3.3</w:t>
            </w:r>
          </w:p>
        </w:tc>
        <w:tc>
          <w:tcPr>
            <w:tcW w:type="dxa" w:w="5102"/>
            <w:vAlign w:val="center"/>
          </w:tcPr>
          <w:p>
            <w:pPr>
              <w:spacing w:after="0" w:before="0"/>
              <w:jc w:val="left"/>
            </w:pPr>
            <w:r>
              <w:rPr>
                <w:rFonts w:ascii="Swis721 Cn BT" w:hAnsi="Swis721 Cn BT"/>
                <w:b w:val="0"/>
                <w:sz w:val="18"/>
              </w:rPr>
              <w:t>COLGADOR F°G° P/TUBERIA PVC Ø4"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106.00</w:t>
            </w:r>
          </w:p>
        </w:tc>
      </w:tr>
      <w:tr>
        <w:tc>
          <w:tcPr>
            <w:tcW w:type="dxa" w:w="1531"/>
            <w:vAlign w:val="center"/>
          </w:tcPr>
          <w:p>
            <w:pPr>
              <w:spacing w:after="0" w:before="0"/>
              <w:jc w:val="left"/>
            </w:pPr>
            <w:r>
              <w:rPr>
                <w:rFonts w:ascii="Swis721 Cn BT" w:hAnsi="Swis721 Cn BT"/>
                <w:b w:val="0"/>
                <w:sz w:val="18"/>
              </w:rPr>
              <w:t>1.4.4.5.3.4</w:t>
            </w:r>
          </w:p>
        </w:tc>
        <w:tc>
          <w:tcPr>
            <w:tcW w:type="dxa" w:w="5102"/>
            <w:vAlign w:val="center"/>
          </w:tcPr>
          <w:p>
            <w:pPr>
              <w:spacing w:after="0" w:before="0"/>
              <w:jc w:val="left"/>
            </w:pPr>
            <w:r>
              <w:rPr>
                <w:rFonts w:ascii="Swis721 Cn BT" w:hAnsi="Swis721 Cn BT"/>
                <w:b w:val="0"/>
                <w:sz w:val="18"/>
              </w:rPr>
              <w:t>ABRAZADERA DE F°G° P/TUBERIA PVC Ø4"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90.00</w:t>
            </w:r>
          </w:p>
        </w:tc>
      </w:tr>
      <w:tr>
        <w:tc>
          <w:tcPr>
            <w:tcW w:type="dxa" w:w="1531"/>
            <w:vAlign w:val="center"/>
          </w:tcPr>
          <w:p>
            <w:pPr>
              <w:spacing w:after="0" w:before="0"/>
              <w:jc w:val="left"/>
            </w:pPr>
            <w:r>
              <w:rPr>
                <w:rFonts w:ascii="Swis721 Cn BT" w:hAnsi="Swis721 Cn BT"/>
                <w:b/>
                <w:sz w:val="18"/>
              </w:rPr>
              <w:t>1.4.4.5.4</w:t>
            </w:r>
          </w:p>
        </w:tc>
        <w:tc>
          <w:tcPr>
            <w:tcW w:type="dxa" w:w="5102"/>
            <w:vAlign w:val="center"/>
          </w:tcPr>
          <w:p>
            <w:pPr>
              <w:spacing w:after="0" w:before="0"/>
              <w:jc w:val="left"/>
            </w:pPr>
            <w:r>
              <w:rPr>
                <w:rFonts w:ascii="Swis721 Cn BT" w:hAnsi="Swis721 Cn BT"/>
                <w:b/>
                <w:sz w:val="18"/>
              </w:rPr>
              <w:t>RED DE RECOLECCION TECHO DE BANCAS DE JARDINERIA</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1.4.4.5.4.1</w:t>
            </w:r>
          </w:p>
        </w:tc>
        <w:tc>
          <w:tcPr>
            <w:tcW w:type="dxa" w:w="5102"/>
            <w:vAlign w:val="center"/>
          </w:tcPr>
          <w:p>
            <w:pPr>
              <w:spacing w:after="0" w:before="0"/>
              <w:jc w:val="left"/>
            </w:pPr>
            <w:r>
              <w:rPr>
                <w:rFonts w:ascii="Swis721 Cn BT" w:hAnsi="Swis721 Cn BT"/>
                <w:b w:val="0"/>
                <w:sz w:val="18"/>
              </w:rPr>
              <w:t>CANALETA DE PLANCHA DE ALUZINC e=0.50mm, SECCION INTERIOR 0.18 m (ANCHO) x 0.20 m (ALTO)</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32.00</w:t>
            </w:r>
          </w:p>
        </w:tc>
      </w:tr>
      <w:tr>
        <w:tc>
          <w:tcPr>
            <w:tcW w:type="dxa" w:w="1531"/>
            <w:vAlign w:val="center"/>
          </w:tcPr>
          <w:p>
            <w:pPr>
              <w:spacing w:after="0" w:before="0"/>
              <w:jc w:val="left"/>
            </w:pPr>
            <w:r>
              <w:rPr>
                <w:rFonts w:ascii="Swis721 Cn BT" w:hAnsi="Swis721 Cn BT"/>
                <w:b w:val="0"/>
                <w:sz w:val="18"/>
              </w:rPr>
              <w:t>1.4.4.5.4.2</w:t>
            </w:r>
          </w:p>
        </w:tc>
        <w:tc>
          <w:tcPr>
            <w:tcW w:type="dxa" w:w="5102"/>
            <w:vAlign w:val="center"/>
          </w:tcPr>
          <w:p>
            <w:pPr>
              <w:spacing w:after="0" w:before="0"/>
              <w:jc w:val="left"/>
            </w:pPr>
            <w:r>
              <w:rPr>
                <w:rFonts w:ascii="Swis721 Cn BT" w:hAnsi="Swis721 Cn BT"/>
                <w:b w:val="0"/>
                <w:sz w:val="18"/>
              </w:rPr>
              <w:t>TAPA LATERAL DE PLANCHA DE ALUZINC e=0.50mm P/CANALETA</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32.00</w:t>
            </w:r>
          </w:p>
        </w:tc>
      </w:tr>
      <w:tr>
        <w:tc>
          <w:tcPr>
            <w:tcW w:type="dxa" w:w="1531"/>
            <w:vAlign w:val="center"/>
          </w:tcPr>
          <w:p>
            <w:pPr>
              <w:spacing w:after="0" w:before="0"/>
              <w:jc w:val="left"/>
            </w:pPr>
            <w:r>
              <w:rPr>
                <w:rFonts w:ascii="Swis721 Cn BT" w:hAnsi="Swis721 Cn BT"/>
                <w:b w:val="0"/>
                <w:sz w:val="18"/>
              </w:rPr>
              <w:t>1.4.4.5.4.3</w:t>
            </w:r>
          </w:p>
        </w:tc>
        <w:tc>
          <w:tcPr>
            <w:tcW w:type="dxa" w:w="5102"/>
            <w:vAlign w:val="center"/>
          </w:tcPr>
          <w:p>
            <w:pPr>
              <w:spacing w:after="0" w:before="0"/>
              <w:jc w:val="left"/>
            </w:pPr>
            <w:r>
              <w:rPr>
                <w:rFonts w:ascii="Swis721 Cn BT" w:hAnsi="Swis721 Cn BT"/>
                <w:b w:val="0"/>
                <w:sz w:val="18"/>
              </w:rPr>
              <w:t>SOPORTE DE PLATINA F°G° 1" x 1/8" P/CANALETA</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32.00</w:t>
            </w:r>
          </w:p>
        </w:tc>
      </w:tr>
      <w:tr>
        <w:tc>
          <w:tcPr>
            <w:tcW w:type="dxa" w:w="1531"/>
            <w:vAlign w:val="center"/>
          </w:tcPr>
          <w:p>
            <w:pPr>
              <w:spacing w:after="0" w:before="0"/>
              <w:jc w:val="left"/>
            </w:pPr>
            <w:r>
              <w:rPr>
                <w:rFonts w:ascii="Swis721 Cn BT" w:hAnsi="Swis721 Cn BT"/>
                <w:b w:val="0"/>
                <w:sz w:val="18"/>
              </w:rPr>
              <w:t>1.4.4.5.4.4</w:t>
            </w:r>
          </w:p>
        </w:tc>
        <w:tc>
          <w:tcPr>
            <w:tcW w:type="dxa" w:w="5102"/>
            <w:vAlign w:val="center"/>
          </w:tcPr>
          <w:p>
            <w:pPr>
              <w:spacing w:after="0" w:before="0"/>
              <w:jc w:val="left"/>
            </w:pPr>
            <w:r>
              <w:rPr>
                <w:rFonts w:ascii="Swis721 Cn BT" w:hAnsi="Swis721 Cn BT"/>
                <w:b w:val="0"/>
                <w:sz w:val="18"/>
              </w:rPr>
              <w:t>BOQUILLA DE PLANCHA DE ALUZINC e=0.50mm P/CONEXION DE CANALETA A TUBERIA PVC 4"</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16.00</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metrado de drenaje pluvial del proyecto (hoja RESUMEN).</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11: Metas físicas del colector pluvial frontal</w:t>
      </w:r>
    </w:p>
    <w:tbl>
      <w:tblPr>
        <w:tblStyle w:val="Tablaconcuadrcula"/>
        <w:tblW w:type="auto" w:w="0"/>
        <w:jc w:val="center"/>
        <w:tblLayout w:type="fixed"/>
        <w:tblLook w:firstColumn="1" w:firstRow="1" w:lastColumn="0" w:lastRow="0" w:noHBand="0" w:noVBand="1" w:val="04A0"/>
        <w:tblLayout w:type="fixed"/>
      </w:tblPr>
      <w:tblGrid>
        <w:gridCol w:w="1531"/>
        <w:gridCol w:w="5102"/>
        <w:gridCol w:w="737"/>
        <w:gridCol w:w="1134"/>
      </w:tblGrid>
      <w:tr>
        <w:trPr>
          <w:tblHeader/>
        </w:trPr>
        <w:tc>
          <w:tcPr>
            <w:tcW w:type="dxa" w:w="1531"/>
            <w:vAlign w:val="center"/>
            <w:shd w:val="clear" w:color="auto" w:fill="D9D9D9"/>
          </w:tcPr>
          <w:p>
            <w:pPr>
              <w:spacing w:after="0" w:before="0"/>
              <w:jc w:val="center"/>
            </w:pPr>
            <w:r>
              <w:rPr>
                <w:rFonts w:ascii="Swis721 Cn BT" w:hAnsi="Swis721 Cn BT"/>
                <w:b/>
                <w:sz w:val="18"/>
              </w:rPr>
              <w:t>Ítem</w:t>
            </w:r>
          </w:p>
        </w:tc>
        <w:tc>
          <w:tcPr>
            <w:tcW w:type="dxa" w:w="5102"/>
            <w:vAlign w:val="center"/>
            <w:shd w:val="clear" w:color="auto" w:fill="D9D9D9"/>
          </w:tcPr>
          <w:p>
            <w:pPr>
              <w:spacing w:after="0" w:before="0"/>
              <w:jc w:val="center"/>
            </w:pPr>
            <w:r>
              <w:rPr>
                <w:rFonts w:ascii="Swis721 Cn BT" w:hAnsi="Swis721 Cn BT"/>
                <w:b/>
                <w:sz w:val="18"/>
              </w:rPr>
              <w:t>Descripción</w:t>
            </w:r>
          </w:p>
        </w:tc>
        <w:tc>
          <w:tcPr>
            <w:tcW w:type="dxa" w:w="737"/>
            <w:vAlign w:val="center"/>
            <w:shd w:val="clear" w:color="auto" w:fill="D9D9D9"/>
          </w:tcPr>
          <w:p>
            <w:pPr>
              <w:spacing w:after="0" w:before="0"/>
              <w:jc w:val="center"/>
            </w:pPr>
            <w:r>
              <w:rPr>
                <w:rFonts w:ascii="Swis721 Cn BT" w:hAnsi="Swis721 Cn BT"/>
                <w:b/>
                <w:sz w:val="18"/>
              </w:rPr>
              <w:t>Und.</w:t>
            </w:r>
          </w:p>
        </w:tc>
        <w:tc>
          <w:tcPr>
            <w:tcW w:type="dxa" w:w="1134"/>
            <w:vAlign w:val="center"/>
            <w:shd w:val="clear" w:color="auto" w:fill="D9D9D9"/>
          </w:tcPr>
          <w:p>
            <w:pPr>
              <w:spacing w:after="0" w:before="0"/>
              <w:jc w:val="center"/>
            </w:pPr>
            <w:r>
              <w:rPr>
                <w:rFonts w:ascii="Swis721 Cn BT" w:hAnsi="Swis721 Cn BT"/>
                <w:b/>
                <w:sz w:val="18"/>
              </w:rPr>
              <w:t>Metrado</w:t>
            </w:r>
          </w:p>
        </w:tc>
      </w:tr>
      <w:tr>
        <w:tc>
          <w:tcPr>
            <w:tcW w:type="dxa" w:w="1531"/>
            <w:vAlign w:val="center"/>
          </w:tcPr>
          <w:p>
            <w:pPr>
              <w:spacing w:after="0" w:before="0"/>
              <w:jc w:val="left"/>
            </w:pPr>
            <w:r>
              <w:rPr>
                <w:rFonts w:ascii="Swis721 Cn BT" w:hAnsi="Swis721 Cn BT"/>
                <w:b/>
                <w:sz w:val="18"/>
              </w:rPr>
              <w:t>1.4.4.6.1</w:t>
            </w:r>
          </w:p>
        </w:tc>
        <w:tc>
          <w:tcPr>
            <w:tcW w:type="dxa" w:w="5102"/>
            <w:vAlign w:val="center"/>
          </w:tcPr>
          <w:p>
            <w:pPr>
              <w:spacing w:after="0" w:before="0"/>
              <w:jc w:val="left"/>
            </w:pPr>
            <w:r>
              <w:rPr>
                <w:rFonts w:ascii="Swis721 Cn BT" w:hAnsi="Swis721 Cn BT"/>
                <w:b/>
                <w:sz w:val="18"/>
              </w:rPr>
              <w:t>TRABAJOS PRELIMINARES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1.4.4.6.1.1</w:t>
            </w:r>
          </w:p>
        </w:tc>
        <w:tc>
          <w:tcPr>
            <w:tcW w:type="dxa" w:w="5102"/>
            <w:vAlign w:val="center"/>
          </w:tcPr>
          <w:p>
            <w:pPr>
              <w:spacing w:after="0" w:before="0"/>
              <w:jc w:val="left"/>
            </w:pPr>
            <w:r>
              <w:rPr>
                <w:rFonts w:ascii="Swis721 Cn BT" w:hAnsi="Swis721 Cn BT"/>
                <w:b w:val="0"/>
                <w:sz w:val="18"/>
              </w:rPr>
              <w:t>LIMPIEZA MANUAL DE TERRENO</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255.36</w:t>
            </w:r>
          </w:p>
        </w:tc>
      </w:tr>
      <w:tr>
        <w:tc>
          <w:tcPr>
            <w:tcW w:type="dxa" w:w="1531"/>
            <w:vAlign w:val="center"/>
          </w:tcPr>
          <w:p>
            <w:pPr>
              <w:spacing w:after="0" w:before="0"/>
              <w:jc w:val="left"/>
            </w:pPr>
            <w:r>
              <w:rPr>
                <w:rFonts w:ascii="Swis721 Cn BT" w:hAnsi="Swis721 Cn BT"/>
                <w:b w:val="0"/>
                <w:sz w:val="18"/>
              </w:rPr>
              <w:t>1.4.4.6.1.2</w:t>
            </w:r>
          </w:p>
        </w:tc>
        <w:tc>
          <w:tcPr>
            <w:tcW w:type="dxa" w:w="5102"/>
            <w:vAlign w:val="center"/>
          </w:tcPr>
          <w:p>
            <w:pPr>
              <w:spacing w:after="0" w:before="0"/>
              <w:jc w:val="left"/>
            </w:pPr>
            <w:r>
              <w:rPr>
                <w:rFonts w:ascii="Swis721 Cn BT" w:hAnsi="Swis721 Cn BT"/>
                <w:b w:val="0"/>
                <w:sz w:val="18"/>
              </w:rPr>
              <w:t>TRAZO, NIVELES Y REPLANTEO PRELIMINAR</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255.36</w:t>
            </w:r>
          </w:p>
        </w:tc>
      </w:tr>
      <w:tr>
        <w:tc>
          <w:tcPr>
            <w:tcW w:type="dxa" w:w="1531"/>
            <w:vAlign w:val="center"/>
          </w:tcPr>
          <w:p>
            <w:pPr>
              <w:spacing w:after="0" w:before="0"/>
              <w:jc w:val="left"/>
            </w:pPr>
            <w:r>
              <w:rPr>
                <w:rFonts w:ascii="Swis721 Cn BT" w:hAnsi="Swis721 Cn BT"/>
                <w:b/>
                <w:sz w:val="18"/>
              </w:rPr>
              <w:t>1.4.4.6.2</w:t>
            </w:r>
          </w:p>
        </w:tc>
        <w:tc>
          <w:tcPr>
            <w:tcW w:type="dxa" w:w="5102"/>
            <w:vAlign w:val="center"/>
          </w:tcPr>
          <w:p>
            <w:pPr>
              <w:spacing w:after="0" w:before="0"/>
              <w:jc w:val="left"/>
            </w:pPr>
            <w:r>
              <w:rPr>
                <w:rFonts w:ascii="Swis721 Cn BT" w:hAnsi="Swis721 Cn BT"/>
                <w:b/>
                <w:sz w:val="18"/>
              </w:rPr>
              <w:t>MOVIMIENTO DE TIERRAS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1.4.4.6.2.1</w:t>
            </w:r>
          </w:p>
        </w:tc>
        <w:tc>
          <w:tcPr>
            <w:tcW w:type="dxa" w:w="5102"/>
            <w:vAlign w:val="center"/>
          </w:tcPr>
          <w:p>
            <w:pPr>
              <w:spacing w:after="0" w:before="0"/>
              <w:jc w:val="left"/>
            </w:pPr>
            <w:r>
              <w:rPr>
                <w:rFonts w:ascii="Swis721 Cn BT" w:hAnsi="Swis721 Cn BT"/>
                <w:b w:val="0"/>
                <w:sz w:val="18"/>
              </w:rPr>
              <w:t>EXCAVACIÓN MANUAL DE ZANJAS P/COLECTOR</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180.66</w:t>
            </w:r>
          </w:p>
        </w:tc>
      </w:tr>
      <w:tr>
        <w:tc>
          <w:tcPr>
            <w:tcW w:type="dxa" w:w="1531"/>
            <w:vAlign w:val="center"/>
          </w:tcPr>
          <w:p>
            <w:pPr>
              <w:spacing w:after="0" w:before="0"/>
              <w:jc w:val="left"/>
            </w:pPr>
            <w:r>
              <w:rPr>
                <w:rFonts w:ascii="Swis721 Cn BT" w:hAnsi="Swis721 Cn BT"/>
                <w:b w:val="0"/>
                <w:sz w:val="18"/>
              </w:rPr>
              <w:t>1.4.4.6.2.2</w:t>
            </w:r>
          </w:p>
        </w:tc>
        <w:tc>
          <w:tcPr>
            <w:tcW w:type="dxa" w:w="5102"/>
            <w:vAlign w:val="center"/>
          </w:tcPr>
          <w:p>
            <w:pPr>
              <w:spacing w:after="0" w:before="0"/>
              <w:jc w:val="left"/>
            </w:pPr>
            <w:r>
              <w:rPr>
                <w:rFonts w:ascii="Swis721 Cn BT" w:hAnsi="Swis721 Cn BT"/>
                <w:b w:val="0"/>
                <w:sz w:val="18"/>
              </w:rPr>
              <w:t>REFINE, NIVELACIÓN Y COMPACTACIÓN EN TERRENO NORMAL</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239.50</w:t>
            </w:r>
          </w:p>
        </w:tc>
      </w:tr>
      <w:tr>
        <w:tc>
          <w:tcPr>
            <w:tcW w:type="dxa" w:w="1531"/>
            <w:vAlign w:val="center"/>
          </w:tcPr>
          <w:p>
            <w:pPr>
              <w:spacing w:after="0" w:before="0"/>
              <w:jc w:val="left"/>
            </w:pPr>
            <w:r>
              <w:rPr>
                <w:rFonts w:ascii="Swis721 Cn BT" w:hAnsi="Swis721 Cn BT"/>
                <w:b w:val="0"/>
                <w:sz w:val="18"/>
              </w:rPr>
              <w:t>1.4.4.6.2.3</w:t>
            </w:r>
          </w:p>
        </w:tc>
        <w:tc>
          <w:tcPr>
            <w:tcW w:type="dxa" w:w="5102"/>
            <w:vAlign w:val="center"/>
          </w:tcPr>
          <w:p>
            <w:pPr>
              <w:spacing w:after="0" w:before="0"/>
              <w:jc w:val="left"/>
            </w:pPr>
            <w:r>
              <w:rPr>
                <w:rFonts w:ascii="Swis721 Cn BT" w:hAnsi="Swis721 Cn BT"/>
                <w:b w:val="0"/>
                <w:sz w:val="18"/>
              </w:rPr>
              <w:t>RELLENO COMPACTADO C/MATERIAL PROPIO SELECCIONADO</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10.20</w:t>
            </w:r>
          </w:p>
        </w:tc>
      </w:tr>
      <w:tr>
        <w:tc>
          <w:tcPr>
            <w:tcW w:type="dxa" w:w="1531"/>
            <w:vAlign w:val="center"/>
          </w:tcPr>
          <w:p>
            <w:pPr>
              <w:spacing w:after="0" w:before="0"/>
              <w:jc w:val="left"/>
            </w:pPr>
            <w:r>
              <w:rPr>
                <w:rFonts w:ascii="Swis721 Cn BT" w:hAnsi="Swis721 Cn BT"/>
                <w:b w:val="0"/>
                <w:sz w:val="18"/>
              </w:rPr>
              <w:t>1.4.4.6.2.4</w:t>
            </w:r>
          </w:p>
        </w:tc>
        <w:tc>
          <w:tcPr>
            <w:tcW w:type="dxa" w:w="5102"/>
            <w:vAlign w:val="center"/>
          </w:tcPr>
          <w:p>
            <w:pPr>
              <w:spacing w:after="0" w:before="0"/>
              <w:jc w:val="left"/>
            </w:pPr>
            <w:r>
              <w:rPr>
                <w:rFonts w:ascii="Swis721 Cn BT" w:hAnsi="Swis721 Cn BT"/>
                <w:b w:val="0"/>
                <w:sz w:val="18"/>
              </w:rPr>
              <w:t>ELIMINACIÓN DE MATERIAL EXCEDENTE D&lt;1Km</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213.07</w:t>
            </w:r>
          </w:p>
        </w:tc>
      </w:tr>
      <w:tr>
        <w:tc>
          <w:tcPr>
            <w:tcW w:type="dxa" w:w="1531"/>
            <w:vAlign w:val="center"/>
          </w:tcPr>
          <w:p>
            <w:pPr>
              <w:spacing w:after="0" w:before="0"/>
              <w:jc w:val="left"/>
            </w:pPr>
            <w:r>
              <w:rPr>
                <w:rFonts w:ascii="Swis721 Cn BT" w:hAnsi="Swis721 Cn BT"/>
                <w:b/>
                <w:sz w:val="18"/>
              </w:rPr>
              <w:t>1.4.4.6.3</w:t>
            </w:r>
          </w:p>
        </w:tc>
        <w:tc>
          <w:tcPr>
            <w:tcW w:type="dxa" w:w="5102"/>
            <w:vAlign w:val="center"/>
          </w:tcPr>
          <w:p>
            <w:pPr>
              <w:spacing w:after="0" w:before="0"/>
              <w:jc w:val="left"/>
            </w:pPr>
            <w:r>
              <w:rPr>
                <w:rFonts w:ascii="Swis721 Cn BT" w:hAnsi="Swis721 Cn BT"/>
                <w:b/>
                <w:sz w:val="18"/>
              </w:rPr>
              <w:t>OBRAS DE CONCRETO SIMPLE</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1.4.4.6.3.1</w:t>
            </w:r>
          </w:p>
        </w:tc>
        <w:tc>
          <w:tcPr>
            <w:tcW w:type="dxa" w:w="5102"/>
            <w:vAlign w:val="center"/>
          </w:tcPr>
          <w:p>
            <w:pPr>
              <w:spacing w:after="0" w:before="0"/>
              <w:jc w:val="left"/>
            </w:pPr>
            <w:r>
              <w:rPr>
                <w:rFonts w:ascii="Swis721 Cn BT" w:hAnsi="Swis721 Cn BT"/>
                <w:b w:val="0"/>
                <w:sz w:val="18"/>
              </w:rPr>
              <w:t>CONCRETO f'c=100 kg/cm2 PARA SOLADO E=2''</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237.94</w:t>
            </w:r>
          </w:p>
        </w:tc>
      </w:tr>
      <w:tr>
        <w:tc>
          <w:tcPr>
            <w:tcW w:type="dxa" w:w="1531"/>
            <w:vAlign w:val="center"/>
          </w:tcPr>
          <w:p>
            <w:pPr>
              <w:spacing w:after="0" w:before="0"/>
              <w:jc w:val="left"/>
            </w:pPr>
            <w:r>
              <w:rPr>
                <w:rFonts w:ascii="Swis721 Cn BT" w:hAnsi="Swis721 Cn BT"/>
                <w:b w:val="0"/>
                <w:sz w:val="18"/>
              </w:rPr>
              <w:t>1.4.4.6.3.2</w:t>
            </w:r>
          </w:p>
        </w:tc>
        <w:tc>
          <w:tcPr>
            <w:tcW w:type="dxa" w:w="5102"/>
            <w:vAlign w:val="center"/>
          </w:tcPr>
          <w:p>
            <w:pPr>
              <w:spacing w:after="0" w:before="0"/>
              <w:jc w:val="left"/>
            </w:pPr>
            <w:r>
              <w:rPr>
                <w:rFonts w:ascii="Swis721 Cn BT" w:hAnsi="Swis721 Cn BT"/>
                <w:b w:val="0"/>
                <w:sz w:val="18"/>
              </w:rPr>
              <w:t>CONCRETO CICLÓPEO f'c=140 kg/cm2 + 30% P.M. PARA UÑA</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0.52</w:t>
            </w:r>
          </w:p>
        </w:tc>
      </w:tr>
      <w:tr>
        <w:tc>
          <w:tcPr>
            <w:tcW w:type="dxa" w:w="1531"/>
            <w:vAlign w:val="center"/>
          </w:tcPr>
          <w:p>
            <w:pPr>
              <w:spacing w:after="0" w:before="0"/>
              <w:jc w:val="left"/>
            </w:pPr>
            <w:r>
              <w:rPr>
                <w:rFonts w:ascii="Swis721 Cn BT" w:hAnsi="Swis721 Cn BT"/>
                <w:b/>
                <w:sz w:val="18"/>
              </w:rPr>
              <w:t>1.4.4.6.4</w:t>
            </w:r>
          </w:p>
        </w:tc>
        <w:tc>
          <w:tcPr>
            <w:tcW w:type="dxa" w:w="5102"/>
            <w:vAlign w:val="center"/>
          </w:tcPr>
          <w:p>
            <w:pPr>
              <w:spacing w:after="0" w:before="0"/>
              <w:jc w:val="left"/>
            </w:pPr>
            <w:r>
              <w:rPr>
                <w:rFonts w:ascii="Swis721 Cn BT" w:hAnsi="Swis721 Cn BT"/>
                <w:b/>
                <w:sz w:val="18"/>
              </w:rPr>
              <w:t>OBRAS DE CONCRETO ARMADO</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sz w:val="18"/>
              </w:rPr>
              <w:t>1.4.4.6.4.1</w:t>
            </w:r>
          </w:p>
        </w:tc>
        <w:tc>
          <w:tcPr>
            <w:tcW w:type="dxa" w:w="5102"/>
            <w:vAlign w:val="center"/>
          </w:tcPr>
          <w:p>
            <w:pPr>
              <w:spacing w:after="0" w:before="0"/>
              <w:jc w:val="left"/>
            </w:pPr>
            <w:r>
              <w:rPr>
                <w:rFonts w:ascii="Swis721 Cn BT" w:hAnsi="Swis721 Cn BT"/>
                <w:b/>
                <w:sz w:val="18"/>
              </w:rPr>
              <w:t>COLECTOR</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1.4.4.6.4.1.1</w:t>
            </w:r>
          </w:p>
        </w:tc>
        <w:tc>
          <w:tcPr>
            <w:tcW w:type="dxa" w:w="5102"/>
            <w:vAlign w:val="center"/>
          </w:tcPr>
          <w:p>
            <w:pPr>
              <w:spacing w:after="0" w:before="0"/>
              <w:jc w:val="left"/>
            </w:pPr>
            <w:r>
              <w:rPr>
                <w:rFonts w:ascii="Swis721 Cn BT" w:hAnsi="Swis721 Cn BT"/>
                <w:b w:val="0"/>
                <w:sz w:val="18"/>
              </w:rPr>
              <w:t>CONCRETO f'c=210 kg/cm2 PARA COLECTOR</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65.56</w:t>
            </w:r>
          </w:p>
        </w:tc>
      </w:tr>
      <w:tr>
        <w:tc>
          <w:tcPr>
            <w:tcW w:type="dxa" w:w="1531"/>
            <w:vAlign w:val="center"/>
          </w:tcPr>
          <w:p>
            <w:pPr>
              <w:spacing w:after="0" w:before="0"/>
              <w:jc w:val="left"/>
            </w:pPr>
            <w:r>
              <w:rPr>
                <w:rFonts w:ascii="Swis721 Cn BT" w:hAnsi="Swis721 Cn BT"/>
                <w:b w:val="0"/>
                <w:sz w:val="18"/>
              </w:rPr>
              <w:t>1.4.4.6.4.1.2</w:t>
            </w:r>
          </w:p>
        </w:tc>
        <w:tc>
          <w:tcPr>
            <w:tcW w:type="dxa" w:w="5102"/>
            <w:vAlign w:val="center"/>
          </w:tcPr>
          <w:p>
            <w:pPr>
              <w:spacing w:after="0" w:before="0"/>
              <w:jc w:val="left"/>
            </w:pPr>
            <w:r>
              <w:rPr>
                <w:rFonts w:ascii="Swis721 Cn BT" w:hAnsi="Swis721 Cn BT"/>
                <w:b w:val="0"/>
                <w:sz w:val="18"/>
              </w:rPr>
              <w:t>ENCOFRADO Y DESENCOFRADO DE COLECTOR</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490.72</w:t>
            </w:r>
          </w:p>
        </w:tc>
      </w:tr>
      <w:tr>
        <w:tc>
          <w:tcPr>
            <w:tcW w:type="dxa" w:w="1531"/>
            <w:vAlign w:val="center"/>
          </w:tcPr>
          <w:p>
            <w:pPr>
              <w:spacing w:after="0" w:before="0"/>
              <w:jc w:val="left"/>
            </w:pPr>
            <w:r>
              <w:rPr>
                <w:rFonts w:ascii="Swis721 Cn BT" w:hAnsi="Swis721 Cn BT"/>
                <w:b w:val="0"/>
                <w:sz w:val="18"/>
              </w:rPr>
              <w:t>1.4.4.6.4.1.3</w:t>
            </w:r>
          </w:p>
        </w:tc>
        <w:tc>
          <w:tcPr>
            <w:tcW w:type="dxa" w:w="5102"/>
            <w:vAlign w:val="center"/>
          </w:tcPr>
          <w:p>
            <w:pPr>
              <w:spacing w:after="0" w:before="0"/>
              <w:jc w:val="left"/>
            </w:pPr>
            <w:r>
              <w:rPr>
                <w:rFonts w:ascii="Swis721 Cn BT" w:hAnsi="Swis721 Cn BT"/>
                <w:b w:val="0"/>
                <w:sz w:val="18"/>
              </w:rPr>
              <w:t>ACERO f'y=4200 kg/cm2 PARA COLECTOR</w:t>
            </w:r>
          </w:p>
        </w:tc>
        <w:tc>
          <w:tcPr>
            <w:tcW w:type="dxa" w:w="737"/>
            <w:vAlign w:val="center"/>
          </w:tcPr>
          <w:p>
            <w:pPr>
              <w:spacing w:after="0" w:before="0"/>
              <w:jc w:val="center"/>
            </w:pPr>
            <w:r>
              <w:rPr>
                <w:rFonts w:ascii="Swis721 Cn BT" w:hAnsi="Swis721 Cn BT"/>
                <w:b w:val="0"/>
                <w:sz w:val="18"/>
              </w:rPr>
              <w:t>kg</w:t>
            </w:r>
          </w:p>
        </w:tc>
        <w:tc>
          <w:tcPr>
            <w:tcW w:type="dxa" w:w="1134"/>
            <w:vAlign w:val="center"/>
          </w:tcPr>
          <w:p>
            <w:pPr>
              <w:spacing w:after="0" w:before="0"/>
              <w:jc w:val="right"/>
            </w:pPr>
            <w:r>
              <w:rPr>
                <w:rFonts w:ascii="Swis721 Cn BT" w:hAnsi="Swis721 Cn BT"/>
                <w:b w:val="0"/>
                <w:sz w:val="18"/>
              </w:rPr>
              <w:t>4,140.49</w:t>
            </w:r>
          </w:p>
        </w:tc>
      </w:tr>
      <w:tr>
        <w:tc>
          <w:tcPr>
            <w:tcW w:type="dxa" w:w="1531"/>
            <w:vAlign w:val="center"/>
          </w:tcPr>
          <w:p>
            <w:pPr>
              <w:spacing w:after="0" w:before="0"/>
              <w:jc w:val="left"/>
            </w:pPr>
            <w:r>
              <w:rPr>
                <w:rFonts w:ascii="Swis721 Cn BT" w:hAnsi="Swis721 Cn BT"/>
                <w:b w:val="0"/>
                <w:sz w:val="18"/>
              </w:rPr>
              <w:t>1.4.4.6.4.1.4</w:t>
            </w:r>
          </w:p>
        </w:tc>
        <w:tc>
          <w:tcPr>
            <w:tcW w:type="dxa" w:w="5102"/>
            <w:vAlign w:val="center"/>
          </w:tcPr>
          <w:p>
            <w:pPr>
              <w:spacing w:after="0" w:before="0"/>
              <w:jc w:val="left"/>
            </w:pPr>
            <w:r>
              <w:rPr>
                <w:rFonts w:ascii="Swis721 Cn BT" w:hAnsi="Swis721 Cn BT"/>
                <w:b w:val="0"/>
                <w:sz w:val="18"/>
              </w:rPr>
              <w:t>CURADO DE CONCRETO EN COLECTOR</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919.70</w:t>
            </w:r>
          </w:p>
        </w:tc>
      </w:tr>
      <w:tr>
        <w:tc>
          <w:tcPr>
            <w:tcW w:type="dxa" w:w="1531"/>
            <w:vAlign w:val="center"/>
          </w:tcPr>
          <w:p>
            <w:pPr>
              <w:spacing w:after="0" w:before="0"/>
              <w:jc w:val="left"/>
            </w:pPr>
            <w:r>
              <w:rPr>
                <w:rFonts w:ascii="Swis721 Cn BT" w:hAnsi="Swis721 Cn BT"/>
                <w:b w:val="0"/>
                <w:sz w:val="18"/>
              </w:rPr>
              <w:t>1.4.4.6.4.1.5</w:t>
            </w:r>
          </w:p>
        </w:tc>
        <w:tc>
          <w:tcPr>
            <w:tcW w:type="dxa" w:w="5102"/>
            <w:vAlign w:val="center"/>
          </w:tcPr>
          <w:p>
            <w:pPr>
              <w:spacing w:after="0" w:before="0"/>
              <w:jc w:val="left"/>
            </w:pPr>
            <w:r>
              <w:rPr>
                <w:rFonts w:ascii="Swis721 Cn BT" w:hAnsi="Swis721 Cn BT"/>
                <w:b w:val="0"/>
                <w:sz w:val="18"/>
              </w:rPr>
              <w:t>ACABADO FROTACHADO DE LOSA SUPERIOR (VEREDA)</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128.90</w:t>
            </w:r>
          </w:p>
        </w:tc>
      </w:tr>
      <w:tr>
        <w:tc>
          <w:tcPr>
            <w:tcW w:type="dxa" w:w="1531"/>
            <w:vAlign w:val="center"/>
          </w:tcPr>
          <w:p>
            <w:pPr>
              <w:spacing w:after="0" w:before="0"/>
              <w:jc w:val="left"/>
            </w:pPr>
            <w:r>
              <w:rPr>
                <w:rFonts w:ascii="Swis721 Cn BT" w:hAnsi="Swis721 Cn BT"/>
                <w:b/>
                <w:sz w:val="18"/>
              </w:rPr>
              <w:t>1.4.4.6.4.2</w:t>
            </w:r>
          </w:p>
        </w:tc>
        <w:tc>
          <w:tcPr>
            <w:tcW w:type="dxa" w:w="5102"/>
            <w:vAlign w:val="center"/>
          </w:tcPr>
          <w:p>
            <w:pPr>
              <w:spacing w:after="0" w:before="0"/>
              <w:jc w:val="left"/>
            </w:pPr>
            <w:r>
              <w:rPr>
                <w:rFonts w:ascii="Swis721 Cn BT" w:hAnsi="Swis721 Cn BT"/>
                <w:b/>
                <w:sz w:val="18"/>
              </w:rPr>
              <w:t>ESTRUCTURA DE SALIDA CON ALEROS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1.4.4.6.4.2.1</w:t>
            </w:r>
          </w:p>
        </w:tc>
        <w:tc>
          <w:tcPr>
            <w:tcW w:type="dxa" w:w="5102"/>
            <w:vAlign w:val="center"/>
          </w:tcPr>
          <w:p>
            <w:pPr>
              <w:spacing w:after="0" w:before="0"/>
              <w:jc w:val="left"/>
            </w:pPr>
            <w:r>
              <w:rPr>
                <w:rFonts w:ascii="Swis721 Cn BT" w:hAnsi="Swis721 Cn BT"/>
                <w:b w:val="0"/>
                <w:sz w:val="18"/>
              </w:rPr>
              <w:t>CONCRETO f'c=210 kg/cm2 PARA ALEROS</w:t>
            </w:r>
          </w:p>
        </w:tc>
        <w:tc>
          <w:tcPr>
            <w:tcW w:type="dxa" w:w="737"/>
            <w:vAlign w:val="center"/>
          </w:tcPr>
          <w:p>
            <w:pPr>
              <w:spacing w:after="0" w:before="0"/>
              <w:jc w:val="center"/>
            </w:pPr>
            <w:r>
              <w:rPr>
                <w:rFonts w:ascii="Swis721 Cn BT" w:hAnsi="Swis721 Cn BT"/>
                <w:b w:val="0"/>
                <w:sz w:val="18"/>
              </w:rPr>
              <w:t>m³</w:t>
            </w:r>
          </w:p>
        </w:tc>
        <w:tc>
          <w:tcPr>
            <w:tcW w:type="dxa" w:w="1134"/>
            <w:vAlign w:val="center"/>
          </w:tcPr>
          <w:p>
            <w:pPr>
              <w:spacing w:after="0" w:before="0"/>
              <w:jc w:val="right"/>
            </w:pPr>
            <w:r>
              <w:rPr>
                <w:rFonts w:ascii="Swis721 Cn BT" w:hAnsi="Swis721 Cn BT"/>
                <w:b w:val="0"/>
                <w:sz w:val="18"/>
              </w:rPr>
              <w:t>0.41</w:t>
            </w:r>
          </w:p>
        </w:tc>
      </w:tr>
      <w:tr>
        <w:tc>
          <w:tcPr>
            <w:tcW w:type="dxa" w:w="1531"/>
            <w:vAlign w:val="center"/>
          </w:tcPr>
          <w:p>
            <w:pPr>
              <w:spacing w:after="0" w:before="0"/>
              <w:jc w:val="left"/>
            </w:pPr>
            <w:r>
              <w:rPr>
                <w:rFonts w:ascii="Swis721 Cn BT" w:hAnsi="Swis721 Cn BT"/>
                <w:b w:val="0"/>
                <w:sz w:val="18"/>
              </w:rPr>
              <w:t>1.4.4.6.4.2.2</w:t>
            </w:r>
          </w:p>
        </w:tc>
        <w:tc>
          <w:tcPr>
            <w:tcW w:type="dxa" w:w="5102"/>
            <w:vAlign w:val="center"/>
          </w:tcPr>
          <w:p>
            <w:pPr>
              <w:spacing w:after="0" w:before="0"/>
              <w:jc w:val="left"/>
            </w:pPr>
            <w:r>
              <w:rPr>
                <w:rFonts w:ascii="Swis721 Cn BT" w:hAnsi="Swis721 Cn BT"/>
                <w:b w:val="0"/>
                <w:sz w:val="18"/>
              </w:rPr>
              <w:t>ENCOFRADO Y DESENCOFRADO DE ALEROS</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4.09</w:t>
            </w:r>
          </w:p>
        </w:tc>
      </w:tr>
      <w:tr>
        <w:tc>
          <w:tcPr>
            <w:tcW w:type="dxa" w:w="1531"/>
            <w:vAlign w:val="center"/>
          </w:tcPr>
          <w:p>
            <w:pPr>
              <w:spacing w:after="0" w:before="0"/>
              <w:jc w:val="left"/>
            </w:pPr>
            <w:r>
              <w:rPr>
                <w:rFonts w:ascii="Swis721 Cn BT" w:hAnsi="Swis721 Cn BT"/>
                <w:b w:val="0"/>
                <w:sz w:val="18"/>
              </w:rPr>
              <w:t>1.4.4.6.4.2.3</w:t>
            </w:r>
          </w:p>
        </w:tc>
        <w:tc>
          <w:tcPr>
            <w:tcW w:type="dxa" w:w="5102"/>
            <w:vAlign w:val="center"/>
          </w:tcPr>
          <w:p>
            <w:pPr>
              <w:spacing w:after="0" w:before="0"/>
              <w:jc w:val="left"/>
            </w:pPr>
            <w:r>
              <w:rPr>
                <w:rFonts w:ascii="Swis721 Cn BT" w:hAnsi="Swis721 Cn BT"/>
                <w:b w:val="0"/>
                <w:sz w:val="18"/>
              </w:rPr>
              <w:t>ACERO f'y=4200 kg/cm2 PARA ALEROS</w:t>
            </w:r>
          </w:p>
        </w:tc>
        <w:tc>
          <w:tcPr>
            <w:tcW w:type="dxa" w:w="737"/>
            <w:vAlign w:val="center"/>
          </w:tcPr>
          <w:p>
            <w:pPr>
              <w:spacing w:after="0" w:before="0"/>
              <w:jc w:val="center"/>
            </w:pPr>
            <w:r>
              <w:rPr>
                <w:rFonts w:ascii="Swis721 Cn BT" w:hAnsi="Swis721 Cn BT"/>
                <w:b w:val="0"/>
                <w:sz w:val="18"/>
              </w:rPr>
              <w:t>kg</w:t>
            </w:r>
          </w:p>
        </w:tc>
        <w:tc>
          <w:tcPr>
            <w:tcW w:type="dxa" w:w="1134"/>
            <w:vAlign w:val="center"/>
          </w:tcPr>
          <w:p>
            <w:pPr>
              <w:spacing w:after="0" w:before="0"/>
              <w:jc w:val="right"/>
            </w:pPr>
            <w:r>
              <w:rPr>
                <w:rFonts w:ascii="Swis721 Cn BT" w:hAnsi="Swis721 Cn BT"/>
                <w:b w:val="0"/>
                <w:sz w:val="18"/>
              </w:rPr>
              <w:t>18.23</w:t>
            </w:r>
          </w:p>
        </w:tc>
      </w:tr>
      <w:tr>
        <w:tc>
          <w:tcPr>
            <w:tcW w:type="dxa" w:w="1531"/>
            <w:vAlign w:val="center"/>
          </w:tcPr>
          <w:p>
            <w:pPr>
              <w:spacing w:after="0" w:before="0"/>
              <w:jc w:val="left"/>
            </w:pPr>
            <w:r>
              <w:rPr>
                <w:rFonts w:ascii="Swis721 Cn BT" w:hAnsi="Swis721 Cn BT"/>
                <w:b w:val="0"/>
                <w:sz w:val="18"/>
              </w:rPr>
              <w:t>1.4.4.6.4.2.4</w:t>
            </w:r>
          </w:p>
        </w:tc>
        <w:tc>
          <w:tcPr>
            <w:tcW w:type="dxa" w:w="5102"/>
            <w:vAlign w:val="center"/>
          </w:tcPr>
          <w:p>
            <w:pPr>
              <w:spacing w:after="0" w:before="0"/>
              <w:jc w:val="left"/>
            </w:pPr>
            <w:r>
              <w:rPr>
                <w:rFonts w:ascii="Swis721 Cn BT" w:hAnsi="Swis721 Cn BT"/>
                <w:b w:val="0"/>
                <w:sz w:val="18"/>
              </w:rPr>
              <w:t>EMBOQUILLADO DE PIEDRA E=0.20m C/CONCRETO f'c=140 kg/cm2</w:t>
            </w:r>
          </w:p>
        </w:tc>
        <w:tc>
          <w:tcPr>
            <w:tcW w:type="dxa" w:w="737"/>
            <w:vAlign w:val="center"/>
          </w:tcPr>
          <w:p>
            <w:pPr>
              <w:spacing w:after="0" w:before="0"/>
              <w:jc w:val="center"/>
            </w:pPr>
            <w:r>
              <w:rPr>
                <w:rFonts w:ascii="Swis721 Cn BT" w:hAnsi="Swis721 Cn BT"/>
                <w:b w:val="0"/>
                <w:sz w:val="18"/>
              </w:rPr>
              <w:t>m²</w:t>
            </w:r>
          </w:p>
        </w:tc>
        <w:tc>
          <w:tcPr>
            <w:tcW w:type="dxa" w:w="1134"/>
            <w:vAlign w:val="center"/>
          </w:tcPr>
          <w:p>
            <w:pPr>
              <w:spacing w:after="0" w:before="0"/>
              <w:jc w:val="right"/>
            </w:pPr>
            <w:r>
              <w:rPr>
                <w:rFonts w:ascii="Swis721 Cn BT" w:hAnsi="Swis721 Cn BT"/>
                <w:b w:val="0"/>
                <w:sz w:val="18"/>
              </w:rPr>
              <w:t>1.56</w:t>
            </w:r>
          </w:p>
        </w:tc>
      </w:tr>
      <w:tr>
        <w:tc>
          <w:tcPr>
            <w:tcW w:type="dxa" w:w="1531"/>
            <w:vAlign w:val="center"/>
          </w:tcPr>
          <w:p>
            <w:pPr>
              <w:spacing w:after="0" w:before="0"/>
              <w:jc w:val="left"/>
            </w:pPr>
            <w:r>
              <w:rPr>
                <w:rFonts w:ascii="Swis721 Cn BT" w:hAnsi="Swis721 Cn BT"/>
                <w:b/>
                <w:sz w:val="18"/>
              </w:rPr>
              <w:t>1.4.4.6.5</w:t>
            </w:r>
          </w:p>
        </w:tc>
        <w:tc>
          <w:tcPr>
            <w:tcW w:type="dxa" w:w="5102"/>
            <w:vAlign w:val="center"/>
          </w:tcPr>
          <w:p>
            <w:pPr>
              <w:spacing w:after="0" w:before="0"/>
              <w:jc w:val="left"/>
            </w:pPr>
            <w:r>
              <w:rPr>
                <w:rFonts w:ascii="Swis721 Cn BT" w:hAnsi="Swis721 Cn BT"/>
                <w:b/>
                <w:sz w:val="18"/>
              </w:rPr>
              <w:t>VARIOS</w:t>
            </w:r>
          </w:p>
        </w:tc>
        <w:tc>
          <w:tcPr>
            <w:tcW w:type="dxa" w:w="737"/>
            <w:vAlign w:val="center"/>
          </w:tcPr>
          <w:p>
            <w:pPr>
              <w:spacing w:after="0" w:before="0"/>
              <w:jc w:val="center"/>
            </w:pPr>
            <w:r>
              <w:rPr>
                <w:rFonts w:ascii="Swis721 Cn BT" w:hAnsi="Swis721 Cn BT"/>
                <w:b/>
                <w:sz w:val="18"/>
              </w:rPr>
            </w:r>
          </w:p>
        </w:tc>
        <w:tc>
          <w:tcPr>
            <w:tcW w:type="dxa" w:w="1134"/>
            <w:vAlign w:val="center"/>
          </w:tcPr>
          <w:p>
            <w:pPr>
              <w:spacing w:after="0" w:before="0"/>
              <w:jc w:val="right"/>
            </w:pPr>
            <w:r>
              <w:rPr>
                <w:rFonts w:ascii="Swis721 Cn BT" w:hAnsi="Swis721 Cn BT"/>
                <w:b/>
                <w:sz w:val="18"/>
              </w:rPr>
            </w:r>
          </w:p>
        </w:tc>
      </w:tr>
      <w:tr>
        <w:tc>
          <w:tcPr>
            <w:tcW w:type="dxa" w:w="1531"/>
            <w:vAlign w:val="center"/>
          </w:tcPr>
          <w:p>
            <w:pPr>
              <w:spacing w:after="0" w:before="0"/>
              <w:jc w:val="left"/>
            </w:pPr>
            <w:r>
              <w:rPr>
                <w:rFonts w:ascii="Swis721 Cn BT" w:hAnsi="Swis721 Cn BT"/>
                <w:b w:val="0"/>
                <w:sz w:val="18"/>
              </w:rPr>
              <w:t>1.4.4.6.5.1</w:t>
            </w:r>
          </w:p>
        </w:tc>
        <w:tc>
          <w:tcPr>
            <w:tcW w:type="dxa" w:w="5102"/>
            <w:vAlign w:val="center"/>
          </w:tcPr>
          <w:p>
            <w:pPr>
              <w:spacing w:after="0" w:before="0"/>
              <w:jc w:val="left"/>
            </w:pPr>
            <w:r>
              <w:rPr>
                <w:rFonts w:ascii="Swis721 Cn BT" w:hAnsi="Swis721 Cn BT"/>
                <w:b w:val="0"/>
                <w:sz w:val="18"/>
              </w:rPr>
              <w:t>TAPA DE REGISTRO 0.68x0.68 C/MARCO Y CONTRAMARCO</w:t>
            </w:r>
          </w:p>
        </w:tc>
        <w:tc>
          <w:tcPr>
            <w:tcW w:type="dxa" w:w="737"/>
            <w:vAlign w:val="center"/>
          </w:tcPr>
          <w:p>
            <w:pPr>
              <w:spacing w:after="0" w:before="0"/>
              <w:jc w:val="center"/>
            </w:pPr>
            <w:r>
              <w:rPr>
                <w:rFonts w:ascii="Swis721 Cn BT" w:hAnsi="Swis721 Cn BT"/>
                <w:b w:val="0"/>
                <w:sz w:val="18"/>
              </w:rPr>
              <w:t>und</w:t>
            </w:r>
          </w:p>
        </w:tc>
        <w:tc>
          <w:tcPr>
            <w:tcW w:type="dxa" w:w="1134"/>
            <w:vAlign w:val="center"/>
          </w:tcPr>
          <w:p>
            <w:pPr>
              <w:spacing w:after="0" w:before="0"/>
              <w:jc w:val="right"/>
            </w:pPr>
            <w:r>
              <w:rPr>
                <w:rFonts w:ascii="Swis721 Cn BT" w:hAnsi="Swis721 Cn BT"/>
                <w:b w:val="0"/>
                <w:sz w:val="18"/>
              </w:rPr>
              <w:t>15.00</w:t>
            </w:r>
          </w:p>
        </w:tc>
      </w:tr>
      <w:tr>
        <w:tc>
          <w:tcPr>
            <w:tcW w:type="dxa" w:w="1531"/>
            <w:vAlign w:val="center"/>
          </w:tcPr>
          <w:p>
            <w:pPr>
              <w:spacing w:after="0" w:before="0"/>
              <w:jc w:val="left"/>
            </w:pPr>
            <w:r>
              <w:rPr>
                <w:rFonts w:ascii="Swis721 Cn BT" w:hAnsi="Swis721 Cn BT"/>
                <w:b w:val="0"/>
                <w:sz w:val="18"/>
              </w:rPr>
              <w:t>1.4.4.6.5.2</w:t>
            </w:r>
          </w:p>
        </w:tc>
        <w:tc>
          <w:tcPr>
            <w:tcW w:type="dxa" w:w="5102"/>
            <w:vAlign w:val="center"/>
          </w:tcPr>
          <w:p>
            <w:pPr>
              <w:spacing w:after="0" w:before="0"/>
              <w:jc w:val="left"/>
            </w:pPr>
            <w:r>
              <w:rPr>
                <w:rFonts w:ascii="Swis721 Cn BT" w:hAnsi="Swis721 Cn BT"/>
                <w:b w:val="0"/>
                <w:sz w:val="18"/>
              </w:rPr>
              <w:t>JUNTA DE DILATACION E=1" CON SELLADOR ASFALTO</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162.69</w:t>
            </w:r>
          </w:p>
        </w:tc>
      </w:tr>
      <w:tr>
        <w:tc>
          <w:tcPr>
            <w:tcW w:type="dxa" w:w="1531"/>
            <w:vAlign w:val="center"/>
          </w:tcPr>
          <w:p>
            <w:pPr>
              <w:spacing w:after="0" w:before="0"/>
              <w:jc w:val="left"/>
            </w:pPr>
            <w:r>
              <w:rPr>
                <w:rFonts w:ascii="Swis721 Cn BT" w:hAnsi="Swis721 Cn BT"/>
                <w:b w:val="0"/>
                <w:sz w:val="18"/>
              </w:rPr>
              <w:t>1.4.4.6.5.3</w:t>
            </w:r>
          </w:p>
        </w:tc>
        <w:tc>
          <w:tcPr>
            <w:tcW w:type="dxa" w:w="5102"/>
            <w:vAlign w:val="center"/>
          </w:tcPr>
          <w:p>
            <w:pPr>
              <w:spacing w:after="0" w:before="0"/>
              <w:jc w:val="left"/>
            </w:pPr>
            <w:r>
              <w:rPr>
                <w:rFonts w:ascii="Swis721 Cn BT" w:hAnsi="Swis721 Cn BT"/>
                <w:b w:val="0"/>
                <w:sz w:val="18"/>
              </w:rPr>
              <w:t>JUNTA E=1" CON TECNOPOR ENTRE COLECTOR Y PISO ADYACENTE</w:t>
            </w:r>
          </w:p>
        </w:tc>
        <w:tc>
          <w:tcPr>
            <w:tcW w:type="dxa" w:w="737"/>
            <w:vAlign w:val="center"/>
          </w:tcPr>
          <w:p>
            <w:pPr>
              <w:spacing w:after="0" w:before="0"/>
              <w:jc w:val="center"/>
            </w:pPr>
            <w:r>
              <w:rPr>
                <w:rFonts w:ascii="Swis721 Cn BT" w:hAnsi="Swis721 Cn BT"/>
                <w:b w:val="0"/>
                <w:sz w:val="18"/>
              </w:rPr>
              <w:t>m</w:t>
            </w:r>
          </w:p>
        </w:tc>
        <w:tc>
          <w:tcPr>
            <w:tcW w:type="dxa" w:w="1134"/>
            <w:vAlign w:val="center"/>
          </w:tcPr>
          <w:p>
            <w:pPr>
              <w:spacing w:after="0" w:before="0"/>
              <w:jc w:val="right"/>
            </w:pPr>
            <w:r>
              <w:rPr>
                <w:rFonts w:ascii="Swis721 Cn BT" w:hAnsi="Swis721 Cn BT"/>
                <w:b w:val="0"/>
                <w:sz w:val="18"/>
              </w:rPr>
              <w:t>78.42</w:t>
            </w:r>
          </w:p>
        </w:tc>
      </w:tr>
    </w:tbl>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18"/>
          <w:szCs w:val="18"/>
          <w:lang w:val="es-PE"/>
        </w:rPr>
      </w:pPr>
      <w:r>
        <w:rPr>
          <w:rFonts w:ascii="Swis721 Cn BT" w:hAnsi="Swis721 Cn BT" w:cs="Calibri Light"/>
          <w:color w:val="000000" w:themeColor="text1"/>
          <w:sz w:val="18"/>
          <w:szCs w:val="18"/>
          <w:lang w:val="es-PE"/>
        </w:rPr>
        <w:t xml:space="preserve">Fuente: metrado de drenaje pluvial del proyecto (hoja RESUMEN).</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10" w:name="_TocDP10"/>
      <w:r>
        <w:rPr>
          <w:rFonts w:ascii="Swis721 Cn BT" w:hAnsi="Swis721 Cn BT" w:cs="Calibri Light"/>
          <w:color w:val="000000" w:themeColor="text1"/>
          <w:sz w:val="22"/>
          <w:szCs w:val="22"/>
        </w:rPr>
        <w:t xml:space="preserve">OPERACIÓN Y MANTENIMIENTO</w:t>
      </w:r>
      <w:bookmarkEnd w:id="910"/>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Limpiar canaletas, boquillas y montantes antes del inicio de la temporada de lluvias y después de cada lluvia intensa, retirando hojas y sedimentos.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Retirar periódicamente las rejillas de las cunetas y las rejillas de los sumideros para limpiar los sedimentos acumulados.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Inspeccionar el colector al menos dos veces al año a través de los registros de limpieza; las tapas ciegas se retiran con sus asas, entre dos personas y con herramienta adecuada, y se recolocan limpiando el asiento del rebaje.</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Revisar el estado del sellador de las juntas de dilatación y reponerlo cuando presente desprendimientos o fisuras.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Mantener libre de obstáculos y de vegetación la estructura de salida y la berma de la Carretera Oasis, y reponer las piedras del emboquillado que se desprendan.</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 arrojar residuos sólidos ni desmonte a las cunetas, sumideros o registros, ni conectar al sistema pluvial descargas de aguas residuales.</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11" w:name="_TocDP11"/>
      <w:r>
        <w:rPr>
          <w:rFonts w:ascii="Swis721 Cn BT" w:hAnsi="Swis721 Cn BT" w:cs="Calibri Light"/>
          <w:color w:val="000000" w:themeColor="text1"/>
          <w:sz w:val="22"/>
          <w:szCs w:val="22"/>
        </w:rPr>
        <w:t xml:space="preserve">CONCLUSIONES</w:t>
      </w:r>
      <w:bookmarkEnd w:id="911"/>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El proyecto cuenta con un sistema integral de drenaje pluvial que funciona por gravedad desde los techos hasta la descarga final, dentro del lindero del predio.</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Las canaletas de plancha galvanizada de 0.25 m × 0.20 m y los montantes de PVC Ø 4" tienen capacidad para los caudales de techo calculados con la intensidad de 210.98 mm/h y el factor de seguridad de 1.15.</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Las cunetas de concreto armado de 0.40 m de ancho libre, con pendiente mínima de 0.5 %, conducen el agua de techos y pavimentos hasta el colector, con un total de 722.48 m en 12 ejes.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El colector pluvial frontal de 1.50 m de ancho y 139.08 m de longitud conduce 822.9 L/s, incluidos los aportes de CAR Varones (258.7 L/s) y del Hogar de Refugio Temporal (301.9 L/s), en flujo subcrítico, con un llenado máximo de 81.5 % y un borde libre mínimo de 0.087 m.</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Los 15 registros de limpieza con tapa ciega en rebaje permiten la inspección y la limpieza del colector en toda su longitud.</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La estructura de salida con aleros, emboquillado de piedra y uña de concreto ciclópeo protege la descarga contra la erosión y queda dentro del lindero del predio.</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12" w:name="_TocDP12"/>
      <w:r>
        <w:rPr>
          <w:rFonts w:ascii="Swis721 Cn BT" w:hAnsi="Swis721 Cn BT" w:cs="Calibri Light"/>
          <w:color w:val="000000" w:themeColor="text1"/>
          <w:sz w:val="22"/>
          <w:szCs w:val="22"/>
        </w:rPr>
        <w:t xml:space="preserve">RECOMENDACIONES</w:t>
      </w:r>
      <w:bookmarkEnd w:id="912"/>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Verificar con control topográfico la pendiente mínima de 1.0 % en canaletas, 0.5 % en cunetas y 0.302 % en el colector, así como las cotas de fondo de los empalmes, evitando contrapendientes.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Confirmar con el Estudio de Mecánica de Suelos la capacidad portante (≥ 0.80 kg/cm²) y que el nivel freático se encuentra por debajo del fondo de la excavación del colector.</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Confirmar el ingreso de camiones por el acceso secundario, condición considerada en el diseño de la sección reforzada del colector.</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No elevar la cota de la berma ni de la calzada de la Carretera Oasis frente a la salida sin evaluar nuevamente el colector, ya que su cresta controla el nivel del agua.</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Coordinar con los proyectos CAR Varones y Hogar de Refugio Temporal la ejecución de sus entregas en el registro R-01, respetando la cota de fondo y el caudal indicados.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Efectuar una prueba de escurrimiento con suministro controlado de agua en los puntos altos, verificando que el flujo llegue a los puntos de descarga sin empozamientos, filtraciones ni desbordes.</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Ejecutar los trabajos de acuerdo con los planos, las especificaciones técnicas y el metrado del proyecto; cualquier modificación deberá ser evaluada y aprobada antes de su ejecución.</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13" w:name="_TocDP13"/>
      <w:r>
        <w:rPr>
          <w:rFonts w:ascii="Swis721 Cn BT" w:hAnsi="Swis721 Cn BT" w:cs="Calibri Light"/>
          <w:color w:val="000000" w:themeColor="text1"/>
          <w:sz w:val="22"/>
          <w:szCs w:val="22"/>
        </w:rPr>
        <w:t xml:space="preserve">RELACIÓN DE PLANOS</w:t>
      </w:r>
      <w:bookmarkEnd w:id="913"/>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4B5B6CE4" w14:textId="77777777" w:rsidR="00DC74E5" w:rsidRPr="00DC74E5" w:rsidRDefault="00DC74E5" w:rsidP="00DC74E5">
      <w:pPr>
        <w:spacing w:after="240" w:line="276" w:lineRule="auto"/>
        <w:jc w:val="both"/>
        <w:rPr>
          <w:rFonts w:ascii="Swis721 Cn BT" w:hAnsi="Swis721 Cn BT" w:cs="Calibri Light"/>
          <w:color w:val="000000" w:themeColor="text1"/>
          <w:sz w:val="22"/>
          <w:szCs w:val="22"/>
          <w:lang w:val="es-PE"/>
        </w:rPr>
      </w:pPr>
      <w:r>
        <w:rPr>
          <w:rFonts w:ascii="Swis721 Cn BT" w:hAnsi="Swis721 Cn BT" w:cs="Calibri Light"/>
          <w:color w:val="000000" w:themeColor="text1"/>
          <w:sz w:val="22"/>
          <w:szCs w:val="22"/>
          <w:lang w:val="es-PE"/>
        </w:rPr>
        <w:t xml:space="preserve">Los planos que conforman el proyecto de drenaje pluvial son los siguientes:</w:t>
      </w:r>
    </w:p>
    <w:p w14:paraId="4B5B6CE4" w14:textId="77777777" w:rsidR="00DC74E5" w:rsidRPr="00DC74E5" w:rsidRDefault="00DC74E5" w:rsidP="00DC74E5">
      <w:pPr>
        <w:keepNext/>
        <w:spacing w:after="60" w:line="276" w:lineRule="auto" w:before="120"/>
        <w:jc w:val="center"/>
        <w:rPr>
          <w:rFonts w:ascii="Swis721 Cn BT" w:hAnsi="Swis721 Cn BT" w:cs="Calibri Light"/>
          <w:color w:val="000000" w:themeColor="text1"/>
          <w:sz w:val="22"/>
          <w:szCs w:val="22"/>
          <w:lang w:val="es-PE"/>
        </w:rPr>
      </w:pPr>
      <w:r>
        <w:rPr>
          <w:rFonts w:ascii="Swis721 Cn BT" w:hAnsi="Swis721 Cn BT" w:cs="Calibri Light"/>
          <w:b/>
          <w:bCs/>
          <w:color w:val="000000" w:themeColor="text1"/>
          <w:sz w:val="22"/>
          <w:szCs w:val="22"/>
          <w:lang w:val="es-PE"/>
        </w:rPr>
        <w:t xml:space="preserve">Tabla N.° 12: Relación de planos de drenaje pluvial</w:t>
      </w:r>
    </w:p>
    <w:tbl>
      <w:tblPr>
        <w:tblStyle w:val="Tablaconcuadrcula"/>
        <w:tblW w:type="auto" w:w="0"/>
        <w:jc w:val="center"/>
        <w:tblLayout w:type="fixed"/>
        <w:tblLook w:firstColumn="1" w:firstRow="1" w:lastColumn="0" w:lastRow="0" w:noHBand="0" w:noVBand="1" w:val="04A0"/>
        <w:tblLayout w:type="fixed"/>
      </w:tblPr>
      <w:tblGrid>
        <w:gridCol w:w="680"/>
        <w:gridCol w:w="1928"/>
        <w:gridCol w:w="5896"/>
      </w:tblGrid>
      <w:tr>
        <w:trPr>
          <w:tblHeader/>
        </w:trPr>
        <w:tc>
          <w:tcPr>
            <w:tcW w:type="dxa" w:w="680"/>
            <w:vAlign w:val="center"/>
            <w:shd w:val="clear" w:color="auto" w:fill="D9D9D9"/>
          </w:tcPr>
          <w:p>
            <w:pPr>
              <w:spacing w:after="0" w:before="0"/>
              <w:jc w:val="center"/>
            </w:pPr>
            <w:r>
              <w:rPr>
                <w:rFonts w:ascii="Swis721 Cn BT" w:hAnsi="Swis721 Cn BT"/>
                <w:b/>
                <w:sz w:val="18"/>
              </w:rPr>
              <w:t>N.°</w:t>
            </w:r>
          </w:p>
        </w:tc>
        <w:tc>
          <w:tcPr>
            <w:tcW w:type="dxa" w:w="1928"/>
            <w:vAlign w:val="center"/>
            <w:shd w:val="clear" w:color="auto" w:fill="D9D9D9"/>
          </w:tcPr>
          <w:p>
            <w:pPr>
              <w:spacing w:after="0" w:before="0"/>
              <w:jc w:val="center"/>
            </w:pPr>
            <w:r>
              <w:rPr>
                <w:rFonts w:ascii="Swis721 Cn BT" w:hAnsi="Swis721 Cn BT"/>
                <w:b/>
                <w:sz w:val="18"/>
              </w:rPr>
              <w:t>Lámina</w:t>
            </w:r>
          </w:p>
        </w:tc>
        <w:tc>
          <w:tcPr>
            <w:tcW w:type="dxa" w:w="5896"/>
            <w:vAlign w:val="center"/>
            <w:shd w:val="clear" w:color="auto" w:fill="D9D9D9"/>
          </w:tcPr>
          <w:p>
            <w:pPr>
              <w:spacing w:after="0" w:before="0"/>
              <w:jc w:val="center"/>
            </w:pPr>
            <w:r>
              <w:rPr>
                <w:rFonts w:ascii="Swis721 Cn BT" w:hAnsi="Swis721 Cn BT"/>
                <w:b/>
                <w:sz w:val="18"/>
              </w:rPr>
              <w:t>Descripción</w:t>
            </w:r>
          </w:p>
        </w:tc>
      </w:tr>
      <w:tr>
        <w:tc>
          <w:tcPr>
            <w:tcW w:type="dxa" w:w="680"/>
            <w:vAlign w:val="center"/>
          </w:tcPr>
          <w:p>
            <w:pPr>
              <w:spacing w:after="0" w:before="0"/>
              <w:jc w:val="center"/>
            </w:pPr>
            <w:r>
              <w:rPr>
                <w:rFonts w:ascii="Swis721 Cn BT" w:hAnsi="Swis721 Cn BT"/>
                <w:b w:val="0"/>
                <w:sz w:val="18"/>
              </w:rPr>
              <w:t>01</w:t>
            </w:r>
          </w:p>
        </w:tc>
        <w:tc>
          <w:tcPr>
            <w:tcW w:type="dxa" w:w="1928"/>
            <w:vAlign w:val="center"/>
          </w:tcPr>
          <w:p>
            <w:pPr>
              <w:spacing w:after="0" w:before="0"/>
              <w:jc w:val="center"/>
            </w:pPr>
            <w:r>
              <w:rPr>
                <w:rFonts w:ascii="Swis721 Cn BT" w:hAnsi="Swis721 Cn BT"/>
                <w:b w:val="0"/>
                <w:sz w:val="18"/>
              </w:rPr>
              <w:t>RGDPLV-01</w:t>
            </w:r>
          </w:p>
        </w:tc>
        <w:tc>
          <w:tcPr>
            <w:tcW w:type="dxa" w:w="5896"/>
            <w:vAlign w:val="center"/>
          </w:tcPr>
          <w:p>
            <w:pPr>
              <w:spacing w:after="0" w:before="0"/>
              <w:jc w:val="left"/>
            </w:pPr>
            <w:r>
              <w:rPr>
                <w:rFonts w:ascii="Swis721 Cn BT" w:hAnsi="Swis721 Cn BT"/>
                <w:b w:val="0"/>
                <w:sz w:val="18"/>
              </w:rPr>
              <w:t>Red general de drenaje pluvial</w:t>
            </w:r>
          </w:p>
        </w:tc>
      </w:tr>
      <w:tr>
        <w:tc>
          <w:tcPr>
            <w:tcW w:type="dxa" w:w="680"/>
            <w:vAlign w:val="center"/>
          </w:tcPr>
          <w:p>
            <w:pPr>
              <w:spacing w:after="0" w:before="0"/>
              <w:jc w:val="center"/>
            </w:pPr>
            <w:r>
              <w:rPr>
                <w:rFonts w:ascii="Swis721 Cn BT" w:hAnsi="Swis721 Cn BT"/>
                <w:b w:val="0"/>
                <w:sz w:val="18"/>
              </w:rPr>
              <w:t>02</w:t>
            </w:r>
          </w:p>
        </w:tc>
        <w:tc>
          <w:tcPr>
            <w:tcW w:type="dxa" w:w="1928"/>
            <w:vAlign w:val="center"/>
          </w:tcPr>
          <w:p>
            <w:pPr>
              <w:spacing w:after="0" w:before="0"/>
              <w:jc w:val="center"/>
            </w:pPr>
            <w:r>
              <w:rPr>
                <w:rFonts w:ascii="Swis721 Cn BT" w:hAnsi="Swis721 Cn BT"/>
                <w:b w:val="0"/>
                <w:sz w:val="18"/>
              </w:rPr>
              <w:t>ST-DPLV-01</w:t>
            </w:r>
          </w:p>
        </w:tc>
        <w:tc>
          <w:tcPr>
            <w:tcW w:type="dxa" w:w="5896"/>
            <w:vAlign w:val="center"/>
          </w:tcPr>
          <w:p>
            <w:pPr>
              <w:spacing w:after="0" w:before="0"/>
              <w:jc w:val="left"/>
            </w:pPr>
            <w:r>
              <w:rPr>
                <w:rFonts w:ascii="Swis721 Cn BT" w:hAnsi="Swis721 Cn BT"/>
                <w:b w:val="0"/>
                <w:sz w:val="18"/>
              </w:rPr>
              <w:t>Secciones transversales de cunetas (1 de 4)</w:t>
            </w:r>
          </w:p>
        </w:tc>
      </w:tr>
      <w:tr>
        <w:tc>
          <w:tcPr>
            <w:tcW w:type="dxa" w:w="680"/>
            <w:vAlign w:val="center"/>
          </w:tcPr>
          <w:p>
            <w:pPr>
              <w:spacing w:after="0" w:before="0"/>
              <w:jc w:val="center"/>
            </w:pPr>
            <w:r>
              <w:rPr>
                <w:rFonts w:ascii="Swis721 Cn BT" w:hAnsi="Swis721 Cn BT"/>
                <w:b w:val="0"/>
                <w:sz w:val="18"/>
              </w:rPr>
              <w:t>03</w:t>
            </w:r>
          </w:p>
        </w:tc>
        <w:tc>
          <w:tcPr>
            <w:tcW w:type="dxa" w:w="1928"/>
            <w:vAlign w:val="center"/>
          </w:tcPr>
          <w:p>
            <w:pPr>
              <w:spacing w:after="0" w:before="0"/>
              <w:jc w:val="center"/>
            </w:pPr>
            <w:r>
              <w:rPr>
                <w:rFonts w:ascii="Swis721 Cn BT" w:hAnsi="Swis721 Cn BT"/>
                <w:b w:val="0"/>
                <w:sz w:val="18"/>
              </w:rPr>
              <w:t>ST-DPLV-02</w:t>
            </w:r>
          </w:p>
        </w:tc>
        <w:tc>
          <w:tcPr>
            <w:tcW w:type="dxa" w:w="5896"/>
            <w:vAlign w:val="center"/>
          </w:tcPr>
          <w:p>
            <w:pPr>
              <w:spacing w:after="0" w:before="0"/>
              <w:jc w:val="left"/>
            </w:pPr>
            <w:r>
              <w:rPr>
                <w:rFonts w:ascii="Swis721 Cn BT" w:hAnsi="Swis721 Cn BT"/>
                <w:b w:val="0"/>
                <w:sz w:val="18"/>
              </w:rPr>
              <w:t>Secciones transversales de cunetas (2 de 4)</w:t>
            </w:r>
          </w:p>
        </w:tc>
      </w:tr>
      <w:tr>
        <w:tc>
          <w:tcPr>
            <w:tcW w:type="dxa" w:w="680"/>
            <w:vAlign w:val="center"/>
          </w:tcPr>
          <w:p>
            <w:pPr>
              <w:spacing w:after="0" w:before="0"/>
              <w:jc w:val="center"/>
            </w:pPr>
            <w:r>
              <w:rPr>
                <w:rFonts w:ascii="Swis721 Cn BT" w:hAnsi="Swis721 Cn BT"/>
                <w:b w:val="0"/>
                <w:sz w:val="18"/>
              </w:rPr>
              <w:t>04</w:t>
            </w:r>
          </w:p>
        </w:tc>
        <w:tc>
          <w:tcPr>
            <w:tcW w:type="dxa" w:w="1928"/>
            <w:vAlign w:val="center"/>
          </w:tcPr>
          <w:p>
            <w:pPr>
              <w:spacing w:after="0" w:before="0"/>
              <w:jc w:val="center"/>
            </w:pPr>
            <w:r>
              <w:rPr>
                <w:rFonts w:ascii="Swis721 Cn BT" w:hAnsi="Swis721 Cn BT"/>
                <w:b w:val="0"/>
                <w:sz w:val="18"/>
              </w:rPr>
              <w:t>ST-DPLV-03</w:t>
            </w:r>
          </w:p>
        </w:tc>
        <w:tc>
          <w:tcPr>
            <w:tcW w:type="dxa" w:w="5896"/>
            <w:vAlign w:val="center"/>
          </w:tcPr>
          <w:p>
            <w:pPr>
              <w:spacing w:after="0" w:before="0"/>
              <w:jc w:val="left"/>
            </w:pPr>
            <w:r>
              <w:rPr>
                <w:rFonts w:ascii="Swis721 Cn BT" w:hAnsi="Swis721 Cn BT"/>
                <w:b w:val="0"/>
                <w:sz w:val="18"/>
              </w:rPr>
              <w:t>Secciones transversales de cunetas (3 de 4)</w:t>
            </w:r>
          </w:p>
        </w:tc>
      </w:tr>
      <w:tr>
        <w:tc>
          <w:tcPr>
            <w:tcW w:type="dxa" w:w="680"/>
            <w:vAlign w:val="center"/>
          </w:tcPr>
          <w:p>
            <w:pPr>
              <w:spacing w:after="0" w:before="0"/>
              <w:jc w:val="center"/>
            </w:pPr>
            <w:r>
              <w:rPr>
                <w:rFonts w:ascii="Swis721 Cn BT" w:hAnsi="Swis721 Cn BT"/>
                <w:b w:val="0"/>
                <w:sz w:val="18"/>
              </w:rPr>
              <w:t>05</w:t>
            </w:r>
          </w:p>
        </w:tc>
        <w:tc>
          <w:tcPr>
            <w:tcW w:type="dxa" w:w="1928"/>
            <w:vAlign w:val="center"/>
          </w:tcPr>
          <w:p>
            <w:pPr>
              <w:spacing w:after="0" w:before="0"/>
              <w:jc w:val="center"/>
            </w:pPr>
            <w:r>
              <w:rPr>
                <w:rFonts w:ascii="Swis721 Cn BT" w:hAnsi="Swis721 Cn BT"/>
                <w:b w:val="0"/>
                <w:sz w:val="18"/>
              </w:rPr>
              <w:t>ST-DPLV-04</w:t>
            </w:r>
          </w:p>
        </w:tc>
        <w:tc>
          <w:tcPr>
            <w:tcW w:type="dxa" w:w="5896"/>
            <w:vAlign w:val="center"/>
          </w:tcPr>
          <w:p>
            <w:pPr>
              <w:spacing w:after="0" w:before="0"/>
              <w:jc w:val="left"/>
            </w:pPr>
            <w:r>
              <w:rPr>
                <w:rFonts w:ascii="Swis721 Cn BT" w:hAnsi="Swis721 Cn BT"/>
                <w:b w:val="0"/>
                <w:sz w:val="18"/>
              </w:rPr>
              <w:t>Secciones transversales de cunetas (4 de 4)</w:t>
            </w:r>
          </w:p>
        </w:tc>
      </w:tr>
      <w:tr>
        <w:tc>
          <w:tcPr>
            <w:tcW w:type="dxa" w:w="680"/>
            <w:vAlign w:val="center"/>
          </w:tcPr>
          <w:p>
            <w:pPr>
              <w:spacing w:after="0" w:before="0"/>
              <w:jc w:val="center"/>
            </w:pPr>
            <w:r>
              <w:rPr>
                <w:rFonts w:ascii="Swis721 Cn BT" w:hAnsi="Swis721 Cn BT"/>
                <w:b w:val="0"/>
                <w:sz w:val="18"/>
              </w:rPr>
              <w:t>06</w:t>
            </w:r>
          </w:p>
        </w:tc>
        <w:tc>
          <w:tcPr>
            <w:tcW w:type="dxa" w:w="1928"/>
            <w:vAlign w:val="center"/>
          </w:tcPr>
          <w:p>
            <w:pPr>
              <w:spacing w:after="0" w:before="0"/>
              <w:jc w:val="center"/>
            </w:pPr>
            <w:r>
              <w:rPr>
                <w:rFonts w:ascii="Swis721 Cn BT" w:hAnsi="Swis721 Cn BT"/>
                <w:b w:val="0"/>
                <w:sz w:val="18"/>
              </w:rPr>
              <w:t>PL-DPLV-01</w:t>
            </w:r>
          </w:p>
        </w:tc>
        <w:tc>
          <w:tcPr>
            <w:tcW w:type="dxa" w:w="5896"/>
            <w:vAlign w:val="center"/>
          </w:tcPr>
          <w:p>
            <w:pPr>
              <w:spacing w:after="0" w:before="0"/>
              <w:jc w:val="left"/>
            </w:pPr>
            <w:r>
              <w:rPr>
                <w:rFonts w:ascii="Swis721 Cn BT" w:hAnsi="Swis721 Cn BT"/>
                <w:b w:val="0"/>
                <w:sz w:val="18"/>
              </w:rPr>
              <w:t>Perfiles longitudinales de cunetas</w:t>
            </w:r>
          </w:p>
        </w:tc>
      </w:tr>
      <w:tr>
        <w:tc>
          <w:tcPr>
            <w:tcW w:type="dxa" w:w="680"/>
            <w:vAlign w:val="center"/>
          </w:tcPr>
          <w:p>
            <w:pPr>
              <w:spacing w:after="0" w:before="0"/>
              <w:jc w:val="center"/>
            </w:pPr>
            <w:r>
              <w:rPr>
                <w:rFonts w:ascii="Swis721 Cn BT" w:hAnsi="Swis721 Cn BT"/>
                <w:b w:val="0"/>
                <w:sz w:val="18"/>
              </w:rPr>
              <w:t>07</w:t>
            </w:r>
          </w:p>
        </w:tc>
        <w:tc>
          <w:tcPr>
            <w:tcW w:type="dxa" w:w="1928"/>
            <w:vAlign w:val="center"/>
          </w:tcPr>
          <w:p>
            <w:pPr>
              <w:spacing w:after="0" w:before="0"/>
              <w:jc w:val="center"/>
            </w:pPr>
            <w:r>
              <w:rPr>
                <w:rFonts w:ascii="Swis721 Cn BT" w:hAnsi="Swis721 Cn BT"/>
                <w:b w:val="0"/>
                <w:sz w:val="18"/>
              </w:rPr>
              <w:t>IM-DPLV 01</w:t>
            </w:r>
          </w:p>
        </w:tc>
        <w:tc>
          <w:tcPr>
            <w:tcW w:type="dxa" w:w="5896"/>
            <w:vAlign w:val="center"/>
          </w:tcPr>
          <w:p>
            <w:pPr>
              <w:spacing w:after="0" w:before="0"/>
              <w:jc w:val="left"/>
            </w:pPr>
            <w:r>
              <w:rPr>
                <w:rFonts w:ascii="Swis721 Cn BT" w:hAnsi="Swis721 Cn BT"/>
                <w:b w:val="0"/>
                <w:sz w:val="18"/>
              </w:rPr>
              <w:t>Detalle de instalación de montante pluvial – Edificación 01</w:t>
            </w:r>
          </w:p>
        </w:tc>
      </w:tr>
      <w:tr>
        <w:tc>
          <w:tcPr>
            <w:tcW w:type="dxa" w:w="680"/>
            <w:vAlign w:val="center"/>
          </w:tcPr>
          <w:p>
            <w:pPr>
              <w:spacing w:after="0" w:before="0"/>
              <w:jc w:val="center"/>
            </w:pPr>
            <w:r>
              <w:rPr>
                <w:rFonts w:ascii="Swis721 Cn BT" w:hAnsi="Swis721 Cn BT"/>
                <w:b w:val="0"/>
                <w:sz w:val="18"/>
              </w:rPr>
              <w:t>08</w:t>
            </w:r>
          </w:p>
        </w:tc>
        <w:tc>
          <w:tcPr>
            <w:tcW w:type="dxa" w:w="1928"/>
            <w:vAlign w:val="center"/>
          </w:tcPr>
          <w:p>
            <w:pPr>
              <w:spacing w:after="0" w:before="0"/>
              <w:jc w:val="center"/>
            </w:pPr>
            <w:r>
              <w:rPr>
                <w:rFonts w:ascii="Swis721 Cn BT" w:hAnsi="Swis721 Cn BT"/>
                <w:b w:val="0"/>
                <w:sz w:val="18"/>
              </w:rPr>
              <w:t>IM-DPLV 02</w:t>
            </w:r>
          </w:p>
        </w:tc>
        <w:tc>
          <w:tcPr>
            <w:tcW w:type="dxa" w:w="5896"/>
            <w:vAlign w:val="center"/>
          </w:tcPr>
          <w:p>
            <w:pPr>
              <w:spacing w:after="0" w:before="0"/>
              <w:jc w:val="left"/>
            </w:pPr>
            <w:r>
              <w:rPr>
                <w:rFonts w:ascii="Swis721 Cn BT" w:hAnsi="Swis721 Cn BT"/>
                <w:b w:val="0"/>
                <w:sz w:val="18"/>
              </w:rPr>
              <w:t>Detalle de instalación de montante pluvial – Edificación 02</w:t>
            </w:r>
          </w:p>
        </w:tc>
      </w:tr>
      <w:tr>
        <w:tc>
          <w:tcPr>
            <w:tcW w:type="dxa" w:w="680"/>
            <w:vAlign w:val="center"/>
          </w:tcPr>
          <w:p>
            <w:pPr>
              <w:spacing w:after="0" w:before="0"/>
              <w:jc w:val="center"/>
            </w:pPr>
            <w:r>
              <w:rPr>
                <w:rFonts w:ascii="Swis721 Cn BT" w:hAnsi="Swis721 Cn BT"/>
                <w:b w:val="0"/>
                <w:sz w:val="18"/>
              </w:rPr>
              <w:t>09</w:t>
            </w:r>
          </w:p>
        </w:tc>
        <w:tc>
          <w:tcPr>
            <w:tcW w:type="dxa" w:w="1928"/>
            <w:vAlign w:val="center"/>
          </w:tcPr>
          <w:p>
            <w:pPr>
              <w:spacing w:after="0" w:before="0"/>
              <w:jc w:val="center"/>
            </w:pPr>
            <w:r>
              <w:rPr>
                <w:rFonts w:ascii="Swis721 Cn BT" w:hAnsi="Swis721 Cn BT"/>
                <w:b w:val="0"/>
                <w:sz w:val="18"/>
              </w:rPr>
              <w:t>IM-DPLV 03</w:t>
            </w:r>
          </w:p>
        </w:tc>
        <w:tc>
          <w:tcPr>
            <w:tcW w:type="dxa" w:w="5896"/>
            <w:vAlign w:val="center"/>
          </w:tcPr>
          <w:p>
            <w:pPr>
              <w:spacing w:after="0" w:before="0"/>
              <w:jc w:val="left"/>
            </w:pPr>
            <w:r>
              <w:rPr>
                <w:rFonts w:ascii="Swis721 Cn BT" w:hAnsi="Swis721 Cn BT"/>
                <w:b w:val="0"/>
                <w:sz w:val="18"/>
              </w:rPr>
              <w:t>Detalle de instalación de montante pluvial – Edificación 03</w:t>
            </w:r>
          </w:p>
        </w:tc>
      </w:tr>
      <w:tr>
        <w:tc>
          <w:tcPr>
            <w:tcW w:type="dxa" w:w="680"/>
            <w:vAlign w:val="center"/>
          </w:tcPr>
          <w:p>
            <w:pPr>
              <w:spacing w:after="0" w:before="0"/>
              <w:jc w:val="center"/>
            </w:pPr>
            <w:r>
              <w:rPr>
                <w:rFonts w:ascii="Swis721 Cn BT" w:hAnsi="Swis721 Cn BT"/>
                <w:b w:val="0"/>
                <w:sz w:val="18"/>
              </w:rPr>
              <w:t>10</w:t>
            </w:r>
          </w:p>
        </w:tc>
        <w:tc>
          <w:tcPr>
            <w:tcW w:type="dxa" w:w="1928"/>
            <w:vAlign w:val="center"/>
          </w:tcPr>
          <w:p>
            <w:pPr>
              <w:spacing w:after="0" w:before="0"/>
              <w:jc w:val="center"/>
            </w:pPr>
            <w:r>
              <w:rPr>
                <w:rFonts w:ascii="Swis721 Cn BT" w:hAnsi="Swis721 Cn BT"/>
                <w:b w:val="0"/>
                <w:sz w:val="18"/>
              </w:rPr>
              <w:t>IM-DPLV 04</w:t>
            </w:r>
          </w:p>
        </w:tc>
        <w:tc>
          <w:tcPr>
            <w:tcW w:type="dxa" w:w="5896"/>
            <w:vAlign w:val="center"/>
          </w:tcPr>
          <w:p>
            <w:pPr>
              <w:spacing w:after="0" w:before="0"/>
              <w:jc w:val="left"/>
            </w:pPr>
            <w:r>
              <w:rPr>
                <w:rFonts w:ascii="Swis721 Cn BT" w:hAnsi="Swis721 Cn BT"/>
                <w:b w:val="0"/>
                <w:sz w:val="18"/>
              </w:rPr>
              <w:t>Detalle de instalación de montante pluvial – Edificación 04</w:t>
            </w:r>
          </w:p>
        </w:tc>
      </w:tr>
      <w:tr>
        <w:tc>
          <w:tcPr>
            <w:tcW w:type="dxa" w:w="680"/>
            <w:vAlign w:val="center"/>
          </w:tcPr>
          <w:p>
            <w:pPr>
              <w:spacing w:after="0" w:before="0"/>
              <w:jc w:val="center"/>
            </w:pPr>
            <w:r>
              <w:rPr>
                <w:rFonts w:ascii="Swis721 Cn BT" w:hAnsi="Swis721 Cn BT"/>
                <w:b w:val="0"/>
                <w:sz w:val="18"/>
              </w:rPr>
              <w:t>11</w:t>
            </w:r>
          </w:p>
        </w:tc>
        <w:tc>
          <w:tcPr>
            <w:tcW w:type="dxa" w:w="1928"/>
            <w:vAlign w:val="center"/>
          </w:tcPr>
          <w:p>
            <w:pPr>
              <w:spacing w:after="0" w:before="0"/>
              <w:jc w:val="center"/>
            </w:pPr>
            <w:r>
              <w:rPr>
                <w:rFonts w:ascii="Swis721 Cn BT" w:hAnsi="Swis721 Cn BT"/>
                <w:b w:val="0"/>
                <w:sz w:val="18"/>
              </w:rPr>
              <w:t>IM-DPLV 05</w:t>
            </w:r>
          </w:p>
        </w:tc>
        <w:tc>
          <w:tcPr>
            <w:tcW w:type="dxa" w:w="5896"/>
            <w:vAlign w:val="center"/>
          </w:tcPr>
          <w:p>
            <w:pPr>
              <w:spacing w:after="0" w:before="0"/>
              <w:jc w:val="left"/>
            </w:pPr>
            <w:r>
              <w:rPr>
                <w:rFonts w:ascii="Swis721 Cn BT" w:hAnsi="Swis721 Cn BT"/>
                <w:b w:val="0"/>
                <w:sz w:val="18"/>
              </w:rPr>
              <w:t>Detalle de instalación de montante pluvial – Edificación 05</w:t>
            </w:r>
          </w:p>
        </w:tc>
      </w:tr>
      <w:tr>
        <w:tc>
          <w:tcPr>
            <w:tcW w:type="dxa" w:w="680"/>
            <w:vAlign w:val="center"/>
          </w:tcPr>
          <w:p>
            <w:pPr>
              <w:spacing w:after="0" w:before="0"/>
              <w:jc w:val="center"/>
            </w:pPr>
            <w:r>
              <w:rPr>
                <w:rFonts w:ascii="Swis721 Cn BT" w:hAnsi="Swis721 Cn BT"/>
                <w:b w:val="0"/>
                <w:sz w:val="18"/>
              </w:rPr>
              <w:t>12</w:t>
            </w:r>
          </w:p>
        </w:tc>
        <w:tc>
          <w:tcPr>
            <w:tcW w:type="dxa" w:w="1928"/>
            <w:vAlign w:val="center"/>
          </w:tcPr>
          <w:p>
            <w:pPr>
              <w:spacing w:after="0" w:before="0"/>
              <w:jc w:val="center"/>
            </w:pPr>
            <w:r>
              <w:rPr>
                <w:rFonts w:ascii="Swis721 Cn BT" w:hAnsi="Swis721 Cn BT"/>
                <w:b w:val="0"/>
                <w:sz w:val="18"/>
              </w:rPr>
              <w:t>IM-DPLV 06</w:t>
            </w:r>
          </w:p>
        </w:tc>
        <w:tc>
          <w:tcPr>
            <w:tcW w:type="dxa" w:w="5896"/>
            <w:vAlign w:val="center"/>
          </w:tcPr>
          <w:p>
            <w:pPr>
              <w:spacing w:after="0" w:before="0"/>
              <w:jc w:val="left"/>
            </w:pPr>
            <w:r>
              <w:rPr>
                <w:rFonts w:ascii="Swis721 Cn BT" w:hAnsi="Swis721 Cn BT"/>
                <w:b w:val="0"/>
                <w:sz w:val="18"/>
              </w:rPr>
              <w:t>Detalle de instalación de montante pluvial – Edificación 06</w:t>
            </w:r>
          </w:p>
        </w:tc>
      </w:tr>
      <w:tr>
        <w:tc>
          <w:tcPr>
            <w:tcW w:type="dxa" w:w="680"/>
            <w:vAlign w:val="center"/>
          </w:tcPr>
          <w:p>
            <w:pPr>
              <w:spacing w:after="0" w:before="0"/>
              <w:jc w:val="center"/>
            </w:pPr>
            <w:r>
              <w:rPr>
                <w:rFonts w:ascii="Swis721 Cn BT" w:hAnsi="Swis721 Cn BT"/>
                <w:b w:val="0"/>
                <w:sz w:val="18"/>
              </w:rPr>
              <w:t>13</w:t>
            </w:r>
          </w:p>
        </w:tc>
        <w:tc>
          <w:tcPr>
            <w:tcW w:type="dxa" w:w="1928"/>
            <w:vAlign w:val="center"/>
          </w:tcPr>
          <w:p>
            <w:pPr>
              <w:spacing w:after="0" w:before="0"/>
              <w:jc w:val="center"/>
            </w:pPr>
            <w:r>
              <w:rPr>
                <w:rFonts w:ascii="Swis721 Cn BT" w:hAnsi="Swis721 Cn BT"/>
                <w:b w:val="0"/>
                <w:sz w:val="18"/>
              </w:rPr>
              <w:t>IM-DPLV 07</w:t>
            </w:r>
          </w:p>
        </w:tc>
        <w:tc>
          <w:tcPr>
            <w:tcW w:type="dxa" w:w="5896"/>
            <w:vAlign w:val="center"/>
          </w:tcPr>
          <w:p>
            <w:pPr>
              <w:spacing w:after="0" w:before="0"/>
              <w:jc w:val="left"/>
            </w:pPr>
            <w:r>
              <w:rPr>
                <w:rFonts w:ascii="Swis721 Cn BT" w:hAnsi="Swis721 Cn BT"/>
                <w:b w:val="0"/>
                <w:sz w:val="18"/>
              </w:rPr>
              <w:t>Detalle de instalación de montante pluvial – Edificación 07</w:t>
            </w:r>
          </w:p>
        </w:tc>
      </w:tr>
      <w:tr>
        <w:tc>
          <w:tcPr>
            <w:tcW w:type="dxa" w:w="680"/>
            <w:vAlign w:val="center"/>
          </w:tcPr>
          <w:p>
            <w:pPr>
              <w:spacing w:after="0" w:before="0"/>
              <w:jc w:val="center"/>
            </w:pPr>
            <w:r>
              <w:rPr>
                <w:rFonts w:ascii="Swis721 Cn BT" w:hAnsi="Swis721 Cn BT"/>
                <w:b w:val="0"/>
                <w:sz w:val="18"/>
              </w:rPr>
              <w:t>14</w:t>
            </w:r>
          </w:p>
        </w:tc>
        <w:tc>
          <w:tcPr>
            <w:tcW w:type="dxa" w:w="1928"/>
            <w:vAlign w:val="center"/>
          </w:tcPr>
          <w:p>
            <w:pPr>
              <w:spacing w:after="0" w:before="0"/>
              <w:jc w:val="center"/>
            </w:pPr>
            <w:r>
              <w:rPr>
                <w:rFonts w:ascii="Swis721 Cn BT" w:hAnsi="Swis721 Cn BT"/>
                <w:b w:val="0"/>
                <w:sz w:val="18"/>
              </w:rPr>
              <w:t>IM-DPLV 08</w:t>
            </w:r>
          </w:p>
        </w:tc>
        <w:tc>
          <w:tcPr>
            <w:tcW w:type="dxa" w:w="5896"/>
            <w:vAlign w:val="center"/>
          </w:tcPr>
          <w:p>
            <w:pPr>
              <w:spacing w:after="0" w:before="0"/>
              <w:jc w:val="left"/>
            </w:pPr>
            <w:r>
              <w:rPr>
                <w:rFonts w:ascii="Swis721 Cn BT" w:hAnsi="Swis721 Cn BT"/>
                <w:b w:val="0"/>
                <w:sz w:val="18"/>
              </w:rPr>
              <w:t>Detalle de instalación de montante pluvial – Edificación 08</w:t>
            </w:r>
          </w:p>
        </w:tc>
      </w:tr>
      <w:tr>
        <w:tc>
          <w:tcPr>
            <w:tcW w:type="dxa" w:w="680"/>
            <w:vAlign w:val="center"/>
          </w:tcPr>
          <w:p>
            <w:pPr>
              <w:spacing w:after="0" w:before="0"/>
              <w:jc w:val="center"/>
            </w:pPr>
            <w:r>
              <w:rPr>
                <w:rFonts w:ascii="Swis721 Cn BT" w:hAnsi="Swis721 Cn BT"/>
                <w:b w:val="0"/>
                <w:sz w:val="18"/>
              </w:rPr>
              <w:t>15</w:t>
            </w:r>
          </w:p>
        </w:tc>
        <w:tc>
          <w:tcPr>
            <w:tcW w:type="dxa" w:w="1928"/>
            <w:vAlign w:val="center"/>
          </w:tcPr>
          <w:p>
            <w:pPr>
              <w:spacing w:after="0" w:before="0"/>
              <w:jc w:val="center"/>
            </w:pPr>
            <w:r>
              <w:rPr>
                <w:rFonts w:ascii="Swis721 Cn BT" w:hAnsi="Swis721 Cn BT"/>
                <w:b w:val="0"/>
                <w:sz w:val="18"/>
              </w:rPr>
              <w:t>IM-DPLV 09</w:t>
            </w:r>
          </w:p>
        </w:tc>
        <w:tc>
          <w:tcPr>
            <w:tcW w:type="dxa" w:w="5896"/>
            <w:vAlign w:val="center"/>
          </w:tcPr>
          <w:p>
            <w:pPr>
              <w:spacing w:after="0" w:before="0"/>
              <w:jc w:val="left"/>
            </w:pPr>
            <w:r>
              <w:rPr>
                <w:rFonts w:ascii="Swis721 Cn BT" w:hAnsi="Swis721 Cn BT"/>
                <w:b w:val="0"/>
                <w:sz w:val="18"/>
              </w:rPr>
              <w:t>Detalle de instalación de montante pluvial – Edificación 09</w:t>
            </w:r>
          </w:p>
        </w:tc>
      </w:tr>
      <w:tr>
        <w:tc>
          <w:tcPr>
            <w:tcW w:type="dxa" w:w="680"/>
            <w:vAlign w:val="center"/>
          </w:tcPr>
          <w:p>
            <w:pPr>
              <w:spacing w:after="0" w:before="0"/>
              <w:jc w:val="center"/>
            </w:pPr>
            <w:r>
              <w:rPr>
                <w:rFonts w:ascii="Swis721 Cn BT" w:hAnsi="Swis721 Cn BT"/>
                <w:b w:val="0"/>
                <w:sz w:val="18"/>
              </w:rPr>
              <w:t>16</w:t>
            </w:r>
          </w:p>
        </w:tc>
        <w:tc>
          <w:tcPr>
            <w:tcW w:type="dxa" w:w="1928"/>
            <w:vAlign w:val="center"/>
          </w:tcPr>
          <w:p>
            <w:pPr>
              <w:spacing w:after="0" w:before="0"/>
              <w:jc w:val="center"/>
            </w:pPr>
            <w:r>
              <w:rPr>
                <w:rFonts w:ascii="Swis721 Cn BT" w:hAnsi="Swis721 Cn BT"/>
                <w:b w:val="0"/>
                <w:sz w:val="18"/>
              </w:rPr>
              <w:t>IM-DPLV 10</w:t>
            </w:r>
          </w:p>
        </w:tc>
        <w:tc>
          <w:tcPr>
            <w:tcW w:type="dxa" w:w="5896"/>
            <w:vAlign w:val="center"/>
          </w:tcPr>
          <w:p>
            <w:pPr>
              <w:spacing w:after="0" w:before="0"/>
              <w:jc w:val="left"/>
            </w:pPr>
            <w:r>
              <w:rPr>
                <w:rFonts w:ascii="Swis721 Cn BT" w:hAnsi="Swis721 Cn BT"/>
                <w:b w:val="0"/>
                <w:sz w:val="18"/>
              </w:rPr>
              <w:t>Detalle de instalación de montante pluvial – Edificación 10</w:t>
            </w:r>
          </w:p>
        </w:tc>
      </w:tr>
      <w:tr>
        <w:tc>
          <w:tcPr>
            <w:tcW w:type="dxa" w:w="680"/>
            <w:vAlign w:val="center"/>
          </w:tcPr>
          <w:p>
            <w:pPr>
              <w:spacing w:after="0" w:before="0"/>
              <w:jc w:val="center"/>
            </w:pPr>
            <w:r>
              <w:rPr>
                <w:rFonts w:ascii="Swis721 Cn BT" w:hAnsi="Swis721 Cn BT"/>
                <w:b w:val="0"/>
                <w:sz w:val="18"/>
              </w:rPr>
              <w:t>17</w:t>
            </w:r>
          </w:p>
        </w:tc>
        <w:tc>
          <w:tcPr>
            <w:tcW w:type="dxa" w:w="1928"/>
            <w:vAlign w:val="center"/>
          </w:tcPr>
          <w:p>
            <w:pPr>
              <w:spacing w:after="0" w:before="0"/>
              <w:jc w:val="center"/>
            </w:pPr>
            <w:r>
              <w:rPr>
                <w:rFonts w:ascii="Swis721 Cn BT" w:hAnsi="Swis721 Cn BT"/>
                <w:b w:val="0"/>
                <w:sz w:val="18"/>
              </w:rPr>
              <w:t>IM-ING-DPLV 01</w:t>
            </w:r>
          </w:p>
        </w:tc>
        <w:tc>
          <w:tcPr>
            <w:tcW w:type="dxa" w:w="5896"/>
            <w:vAlign w:val="center"/>
          </w:tcPr>
          <w:p>
            <w:pPr>
              <w:spacing w:after="0" w:before="0"/>
              <w:jc w:val="left"/>
            </w:pPr>
            <w:r>
              <w:rPr>
                <w:rFonts w:ascii="Swis721 Cn BT" w:hAnsi="Swis721 Cn BT"/>
                <w:b w:val="0"/>
                <w:sz w:val="18"/>
              </w:rPr>
              <w:t>Detalle de instalación de montante pluvial – Ingreso 01</w:t>
            </w:r>
          </w:p>
        </w:tc>
      </w:tr>
      <w:tr>
        <w:tc>
          <w:tcPr>
            <w:tcW w:type="dxa" w:w="680"/>
            <w:vAlign w:val="center"/>
          </w:tcPr>
          <w:p>
            <w:pPr>
              <w:spacing w:after="0" w:before="0"/>
              <w:jc w:val="center"/>
            </w:pPr>
            <w:r>
              <w:rPr>
                <w:rFonts w:ascii="Swis721 Cn BT" w:hAnsi="Swis721 Cn BT"/>
                <w:b w:val="0"/>
                <w:sz w:val="18"/>
              </w:rPr>
              <w:t>18</w:t>
            </w:r>
          </w:p>
        </w:tc>
        <w:tc>
          <w:tcPr>
            <w:tcW w:type="dxa" w:w="1928"/>
            <w:vAlign w:val="center"/>
          </w:tcPr>
          <w:p>
            <w:pPr>
              <w:spacing w:after="0" w:before="0"/>
              <w:jc w:val="center"/>
            </w:pPr>
            <w:r>
              <w:rPr>
                <w:rFonts w:ascii="Swis721 Cn BT" w:hAnsi="Swis721 Cn BT"/>
                <w:b w:val="0"/>
                <w:sz w:val="18"/>
              </w:rPr>
              <w:t>IM-ING-DPLV 02</w:t>
            </w:r>
          </w:p>
        </w:tc>
        <w:tc>
          <w:tcPr>
            <w:tcW w:type="dxa" w:w="5896"/>
            <w:vAlign w:val="center"/>
          </w:tcPr>
          <w:p>
            <w:pPr>
              <w:spacing w:after="0" w:before="0"/>
              <w:jc w:val="left"/>
            </w:pPr>
            <w:r>
              <w:rPr>
                <w:rFonts w:ascii="Swis721 Cn BT" w:hAnsi="Swis721 Cn BT"/>
                <w:b w:val="0"/>
                <w:sz w:val="18"/>
              </w:rPr>
              <w:t>Detalle de instalación de montante pluvial – Ingreso 02</w:t>
            </w:r>
          </w:p>
        </w:tc>
      </w:tr>
      <w:tr>
        <w:tc>
          <w:tcPr>
            <w:tcW w:type="dxa" w:w="680"/>
            <w:vAlign w:val="center"/>
          </w:tcPr>
          <w:p>
            <w:pPr>
              <w:spacing w:after="0" w:before="0"/>
              <w:jc w:val="center"/>
            </w:pPr>
            <w:r>
              <w:rPr>
                <w:rFonts w:ascii="Swis721 Cn BT" w:hAnsi="Swis721 Cn BT"/>
                <w:b w:val="0"/>
                <w:sz w:val="18"/>
              </w:rPr>
              <w:t>19</w:t>
            </w:r>
          </w:p>
        </w:tc>
        <w:tc>
          <w:tcPr>
            <w:tcW w:type="dxa" w:w="1928"/>
            <w:vAlign w:val="center"/>
          </w:tcPr>
          <w:p>
            <w:pPr>
              <w:spacing w:after="0" w:before="0"/>
              <w:jc w:val="center"/>
            </w:pPr>
            <w:r>
              <w:rPr>
                <w:rFonts w:ascii="Swis721 Cn BT" w:hAnsi="Swis721 Cn BT"/>
                <w:b w:val="0"/>
                <w:sz w:val="18"/>
              </w:rPr>
              <w:t>PCPLV-01</w:t>
            </w:r>
          </w:p>
        </w:tc>
        <w:tc>
          <w:tcPr>
            <w:tcW w:type="dxa" w:w="5896"/>
            <w:vAlign w:val="center"/>
          </w:tcPr>
          <w:p>
            <w:pPr>
              <w:spacing w:after="0" w:before="0"/>
              <w:jc w:val="left"/>
            </w:pPr>
            <w:r>
              <w:rPr>
                <w:rFonts w:ascii="Swis721 Cn BT" w:hAnsi="Swis721 Cn BT"/>
                <w:b w:val="0"/>
                <w:sz w:val="18"/>
              </w:rPr>
              <w:t>Planta del colector pluvial</w:t>
            </w:r>
          </w:p>
        </w:tc>
      </w:tr>
      <w:tr>
        <w:tc>
          <w:tcPr>
            <w:tcW w:type="dxa" w:w="680"/>
            <w:vAlign w:val="center"/>
          </w:tcPr>
          <w:p>
            <w:pPr>
              <w:spacing w:after="0" w:before="0"/>
              <w:jc w:val="center"/>
            </w:pPr>
            <w:r>
              <w:rPr>
                <w:rFonts w:ascii="Swis721 Cn BT" w:hAnsi="Swis721 Cn BT"/>
                <w:b w:val="0"/>
                <w:sz w:val="18"/>
              </w:rPr>
              <w:t>20</w:t>
            </w:r>
          </w:p>
        </w:tc>
        <w:tc>
          <w:tcPr>
            <w:tcW w:type="dxa" w:w="1928"/>
            <w:vAlign w:val="center"/>
          </w:tcPr>
          <w:p>
            <w:pPr>
              <w:spacing w:after="0" w:before="0"/>
              <w:jc w:val="center"/>
            </w:pPr>
            <w:r>
              <w:rPr>
                <w:rFonts w:ascii="Swis721 Cn BT" w:hAnsi="Swis721 Cn BT"/>
                <w:b w:val="0"/>
                <w:sz w:val="18"/>
              </w:rPr>
              <w:t>PLGC-01</w:t>
            </w:r>
          </w:p>
        </w:tc>
        <w:tc>
          <w:tcPr>
            <w:tcW w:type="dxa" w:w="5896"/>
            <w:vAlign w:val="center"/>
          </w:tcPr>
          <w:p>
            <w:pPr>
              <w:spacing w:after="0" w:before="0"/>
              <w:jc w:val="left"/>
            </w:pPr>
            <w:r>
              <w:rPr>
                <w:rFonts w:ascii="Swis721 Cn BT" w:hAnsi="Swis721 Cn BT"/>
                <w:b w:val="0"/>
                <w:sz w:val="18"/>
              </w:rPr>
              <w:t>Perfil longitudinal general del colector</w:t>
            </w:r>
          </w:p>
        </w:tc>
      </w:tr>
      <w:tr>
        <w:tc>
          <w:tcPr>
            <w:tcW w:type="dxa" w:w="680"/>
            <w:vAlign w:val="center"/>
          </w:tcPr>
          <w:p>
            <w:pPr>
              <w:spacing w:after="0" w:before="0"/>
              <w:jc w:val="center"/>
            </w:pPr>
            <w:r>
              <w:rPr>
                <w:rFonts w:ascii="Swis721 Cn BT" w:hAnsi="Swis721 Cn BT"/>
                <w:b w:val="0"/>
                <w:sz w:val="18"/>
              </w:rPr>
              <w:t>21</w:t>
            </w:r>
          </w:p>
        </w:tc>
        <w:tc>
          <w:tcPr>
            <w:tcW w:type="dxa" w:w="1928"/>
            <w:vAlign w:val="center"/>
          </w:tcPr>
          <w:p>
            <w:pPr>
              <w:spacing w:after="0" w:before="0"/>
              <w:jc w:val="center"/>
            </w:pPr>
            <w:r>
              <w:rPr>
                <w:rFonts w:ascii="Swis721 Cn BT" w:hAnsi="Swis721 Cn BT"/>
                <w:b w:val="0"/>
                <w:sz w:val="18"/>
              </w:rPr>
              <w:t>PLDT-CG T01 03</w:t>
            </w:r>
          </w:p>
        </w:tc>
        <w:tc>
          <w:tcPr>
            <w:tcW w:type="dxa" w:w="5896"/>
            <w:vAlign w:val="center"/>
          </w:tcPr>
          <w:p>
            <w:pPr>
              <w:spacing w:after="0" w:before="0"/>
              <w:jc w:val="left"/>
            </w:pPr>
            <w:r>
              <w:rPr>
                <w:rFonts w:ascii="Swis721 Cn BT" w:hAnsi="Swis721 Cn BT"/>
                <w:b w:val="0"/>
                <w:sz w:val="18"/>
              </w:rPr>
              <w:t>Perfil longitudinal detallado del colector – tramos 01 a 03</w:t>
            </w:r>
          </w:p>
        </w:tc>
      </w:tr>
      <w:tr>
        <w:tc>
          <w:tcPr>
            <w:tcW w:type="dxa" w:w="680"/>
            <w:vAlign w:val="center"/>
          </w:tcPr>
          <w:p>
            <w:pPr>
              <w:spacing w:after="0" w:before="0"/>
              <w:jc w:val="center"/>
            </w:pPr>
            <w:r>
              <w:rPr>
                <w:rFonts w:ascii="Swis721 Cn BT" w:hAnsi="Swis721 Cn BT"/>
                <w:b w:val="0"/>
                <w:sz w:val="18"/>
              </w:rPr>
              <w:t>22</w:t>
            </w:r>
          </w:p>
        </w:tc>
        <w:tc>
          <w:tcPr>
            <w:tcW w:type="dxa" w:w="1928"/>
            <w:vAlign w:val="center"/>
          </w:tcPr>
          <w:p>
            <w:pPr>
              <w:spacing w:after="0" w:before="0"/>
              <w:jc w:val="center"/>
            </w:pPr>
            <w:r>
              <w:rPr>
                <w:rFonts w:ascii="Swis721 Cn BT" w:hAnsi="Swis721 Cn BT"/>
                <w:b w:val="0"/>
                <w:sz w:val="18"/>
              </w:rPr>
              <w:t>PLDT-CG T04 06</w:t>
            </w:r>
          </w:p>
        </w:tc>
        <w:tc>
          <w:tcPr>
            <w:tcW w:type="dxa" w:w="5896"/>
            <w:vAlign w:val="center"/>
          </w:tcPr>
          <w:p>
            <w:pPr>
              <w:spacing w:after="0" w:before="0"/>
              <w:jc w:val="left"/>
            </w:pPr>
            <w:r>
              <w:rPr>
                <w:rFonts w:ascii="Swis721 Cn BT" w:hAnsi="Swis721 Cn BT"/>
                <w:b w:val="0"/>
                <w:sz w:val="18"/>
              </w:rPr>
              <w:t>Perfil longitudinal detallado del colector – tramos 04 a 06</w:t>
            </w:r>
          </w:p>
        </w:tc>
      </w:tr>
      <w:tr>
        <w:tc>
          <w:tcPr>
            <w:tcW w:type="dxa" w:w="680"/>
            <w:vAlign w:val="center"/>
          </w:tcPr>
          <w:p>
            <w:pPr>
              <w:spacing w:after="0" w:before="0"/>
              <w:jc w:val="center"/>
            </w:pPr>
            <w:r>
              <w:rPr>
                <w:rFonts w:ascii="Swis721 Cn BT" w:hAnsi="Swis721 Cn BT"/>
                <w:b w:val="0"/>
                <w:sz w:val="18"/>
              </w:rPr>
              <w:t>23</w:t>
            </w:r>
          </w:p>
        </w:tc>
        <w:tc>
          <w:tcPr>
            <w:tcW w:type="dxa" w:w="1928"/>
            <w:vAlign w:val="center"/>
          </w:tcPr>
          <w:p>
            <w:pPr>
              <w:spacing w:after="0" w:before="0"/>
              <w:jc w:val="center"/>
            </w:pPr>
            <w:r>
              <w:rPr>
                <w:rFonts w:ascii="Swis721 Cn BT" w:hAnsi="Swis721 Cn BT"/>
                <w:b w:val="0"/>
                <w:sz w:val="18"/>
              </w:rPr>
              <w:t>PLDT-CG T07 09</w:t>
            </w:r>
          </w:p>
        </w:tc>
        <w:tc>
          <w:tcPr>
            <w:tcW w:type="dxa" w:w="5896"/>
            <w:vAlign w:val="center"/>
          </w:tcPr>
          <w:p>
            <w:pPr>
              <w:spacing w:after="0" w:before="0"/>
              <w:jc w:val="left"/>
            </w:pPr>
            <w:r>
              <w:rPr>
                <w:rFonts w:ascii="Swis721 Cn BT" w:hAnsi="Swis721 Cn BT"/>
                <w:b w:val="0"/>
                <w:sz w:val="18"/>
              </w:rPr>
              <w:t>Perfil longitudinal detallado del colector – tramos 07 a 09</w:t>
            </w:r>
          </w:p>
        </w:tc>
      </w:tr>
      <w:tr>
        <w:tc>
          <w:tcPr>
            <w:tcW w:type="dxa" w:w="680"/>
            <w:vAlign w:val="center"/>
          </w:tcPr>
          <w:p>
            <w:pPr>
              <w:spacing w:after="0" w:before="0"/>
              <w:jc w:val="center"/>
            </w:pPr>
            <w:r>
              <w:rPr>
                <w:rFonts w:ascii="Swis721 Cn BT" w:hAnsi="Swis721 Cn BT"/>
                <w:b w:val="0"/>
                <w:sz w:val="18"/>
              </w:rPr>
              <w:t>24</w:t>
            </w:r>
          </w:p>
        </w:tc>
        <w:tc>
          <w:tcPr>
            <w:tcW w:type="dxa" w:w="1928"/>
            <w:vAlign w:val="center"/>
          </w:tcPr>
          <w:p>
            <w:pPr>
              <w:spacing w:after="0" w:before="0"/>
              <w:jc w:val="center"/>
            </w:pPr>
            <w:r>
              <w:rPr>
                <w:rFonts w:ascii="Swis721 Cn BT" w:hAnsi="Swis721 Cn BT"/>
                <w:b w:val="0"/>
                <w:sz w:val="18"/>
              </w:rPr>
              <w:t>ST-CG-01</w:t>
            </w:r>
          </w:p>
        </w:tc>
        <w:tc>
          <w:tcPr>
            <w:tcW w:type="dxa" w:w="5896"/>
            <w:vAlign w:val="center"/>
          </w:tcPr>
          <w:p>
            <w:pPr>
              <w:spacing w:after="0" w:before="0"/>
              <w:jc w:val="left"/>
            </w:pPr>
            <w:r>
              <w:rPr>
                <w:rFonts w:ascii="Swis721 Cn BT" w:hAnsi="Swis721 Cn BT"/>
                <w:b w:val="0"/>
                <w:sz w:val="18"/>
              </w:rPr>
              <w:t>Secciones transversales del colector (1 de 2)</w:t>
            </w:r>
          </w:p>
        </w:tc>
      </w:tr>
      <w:tr>
        <w:tc>
          <w:tcPr>
            <w:tcW w:type="dxa" w:w="680"/>
            <w:vAlign w:val="center"/>
          </w:tcPr>
          <w:p>
            <w:pPr>
              <w:spacing w:after="0" w:before="0"/>
              <w:jc w:val="center"/>
            </w:pPr>
            <w:r>
              <w:rPr>
                <w:rFonts w:ascii="Swis721 Cn BT" w:hAnsi="Swis721 Cn BT"/>
                <w:b w:val="0"/>
                <w:sz w:val="18"/>
              </w:rPr>
              <w:t>25</w:t>
            </w:r>
          </w:p>
        </w:tc>
        <w:tc>
          <w:tcPr>
            <w:tcW w:type="dxa" w:w="1928"/>
            <w:vAlign w:val="center"/>
          </w:tcPr>
          <w:p>
            <w:pPr>
              <w:spacing w:after="0" w:before="0"/>
              <w:jc w:val="center"/>
            </w:pPr>
            <w:r>
              <w:rPr>
                <w:rFonts w:ascii="Swis721 Cn BT" w:hAnsi="Swis721 Cn BT"/>
                <w:b w:val="0"/>
                <w:sz w:val="18"/>
              </w:rPr>
              <w:t>ST-CG-02</w:t>
            </w:r>
          </w:p>
        </w:tc>
        <w:tc>
          <w:tcPr>
            <w:tcW w:type="dxa" w:w="5896"/>
            <w:vAlign w:val="center"/>
          </w:tcPr>
          <w:p>
            <w:pPr>
              <w:spacing w:after="0" w:before="0"/>
              <w:jc w:val="left"/>
            </w:pPr>
            <w:r>
              <w:rPr>
                <w:rFonts w:ascii="Swis721 Cn BT" w:hAnsi="Swis721 Cn BT"/>
                <w:b w:val="0"/>
                <w:sz w:val="18"/>
              </w:rPr>
              <w:t>Secciones transversales del colector (2 de 2)</w:t>
            </w:r>
          </w:p>
        </w:tc>
      </w:tr>
      <w:tr>
        <w:tc>
          <w:tcPr>
            <w:tcW w:type="dxa" w:w="680"/>
            <w:vAlign w:val="center"/>
          </w:tcPr>
          <w:p>
            <w:pPr>
              <w:spacing w:after="0" w:before="0"/>
              <w:jc w:val="center"/>
            </w:pPr>
            <w:r>
              <w:rPr>
                <w:rFonts w:ascii="Swis721 Cn BT" w:hAnsi="Swis721 Cn BT"/>
                <w:b w:val="0"/>
                <w:sz w:val="18"/>
              </w:rPr>
              <w:t>26</w:t>
            </w:r>
          </w:p>
        </w:tc>
        <w:tc>
          <w:tcPr>
            <w:tcW w:type="dxa" w:w="1928"/>
            <w:vAlign w:val="center"/>
          </w:tcPr>
          <w:p>
            <w:pPr>
              <w:spacing w:after="0" w:before="0"/>
              <w:jc w:val="center"/>
            </w:pPr>
            <w:r>
              <w:rPr>
                <w:rFonts w:ascii="Swis721 Cn BT" w:hAnsi="Swis721 Cn BT"/>
                <w:b w:val="0"/>
                <w:sz w:val="18"/>
              </w:rPr>
              <w:t>ISM-ST-01</w:t>
            </w:r>
          </w:p>
        </w:tc>
        <w:tc>
          <w:tcPr>
            <w:tcW w:type="dxa" w:w="5896"/>
            <w:vAlign w:val="center"/>
          </w:tcPr>
          <w:p>
            <w:pPr>
              <w:spacing w:after="0" w:before="0"/>
              <w:jc w:val="left"/>
            </w:pPr>
            <w:r>
              <w:rPr>
                <w:rFonts w:ascii="Swis721 Cn BT" w:hAnsi="Swis721 Cn BT"/>
                <w:b w:val="0"/>
                <w:sz w:val="18"/>
              </w:rPr>
              <w:t>Isométricos de las secciones transversales del colector (1 de 2)</w:t>
            </w:r>
          </w:p>
        </w:tc>
      </w:tr>
      <w:tr>
        <w:tc>
          <w:tcPr>
            <w:tcW w:type="dxa" w:w="680"/>
            <w:vAlign w:val="center"/>
          </w:tcPr>
          <w:p>
            <w:pPr>
              <w:spacing w:after="0" w:before="0"/>
              <w:jc w:val="center"/>
            </w:pPr>
            <w:r>
              <w:rPr>
                <w:rFonts w:ascii="Swis721 Cn BT" w:hAnsi="Swis721 Cn BT"/>
                <w:b w:val="0"/>
                <w:sz w:val="18"/>
              </w:rPr>
              <w:t>27</w:t>
            </w:r>
          </w:p>
        </w:tc>
        <w:tc>
          <w:tcPr>
            <w:tcW w:type="dxa" w:w="1928"/>
            <w:vAlign w:val="center"/>
          </w:tcPr>
          <w:p>
            <w:pPr>
              <w:spacing w:after="0" w:before="0"/>
              <w:jc w:val="center"/>
            </w:pPr>
            <w:r>
              <w:rPr>
                <w:rFonts w:ascii="Swis721 Cn BT" w:hAnsi="Swis721 Cn BT"/>
                <w:b w:val="0"/>
                <w:sz w:val="18"/>
              </w:rPr>
              <w:t>ISM-ST-02</w:t>
            </w:r>
          </w:p>
        </w:tc>
        <w:tc>
          <w:tcPr>
            <w:tcW w:type="dxa" w:w="5896"/>
            <w:vAlign w:val="center"/>
          </w:tcPr>
          <w:p>
            <w:pPr>
              <w:spacing w:after="0" w:before="0"/>
              <w:jc w:val="left"/>
            </w:pPr>
            <w:r>
              <w:rPr>
                <w:rFonts w:ascii="Swis721 Cn BT" w:hAnsi="Swis721 Cn BT"/>
                <w:b w:val="0"/>
                <w:sz w:val="18"/>
              </w:rPr>
              <w:t>Isométricos de las secciones transversales del colector (2 de 2)</w:t>
            </w:r>
          </w:p>
        </w:tc>
      </w:tr>
      <w:tr>
        <w:tc>
          <w:tcPr>
            <w:tcW w:type="dxa" w:w="680"/>
            <w:vAlign w:val="center"/>
          </w:tcPr>
          <w:p>
            <w:pPr>
              <w:spacing w:after="0" w:before="0"/>
              <w:jc w:val="center"/>
            </w:pPr>
            <w:r>
              <w:rPr>
                <w:rFonts w:ascii="Swis721 Cn BT" w:hAnsi="Swis721 Cn BT"/>
                <w:b w:val="0"/>
                <w:sz w:val="18"/>
              </w:rPr>
              <w:t>28</w:t>
            </w:r>
          </w:p>
        </w:tc>
        <w:tc>
          <w:tcPr>
            <w:tcW w:type="dxa" w:w="1928"/>
            <w:vAlign w:val="center"/>
          </w:tcPr>
          <w:p>
            <w:pPr>
              <w:spacing w:after="0" w:before="0"/>
              <w:jc w:val="center"/>
            </w:pPr>
            <w:r>
              <w:rPr>
                <w:rFonts w:ascii="Swis721 Cn BT" w:hAnsi="Swis721 Cn BT"/>
                <w:b w:val="0"/>
                <w:sz w:val="18"/>
              </w:rPr>
              <w:t>STP-CG</w:t>
            </w:r>
          </w:p>
        </w:tc>
        <w:tc>
          <w:tcPr>
            <w:tcW w:type="dxa" w:w="5896"/>
            <w:vAlign w:val="center"/>
          </w:tcPr>
          <w:p>
            <w:pPr>
              <w:spacing w:after="0" w:before="0"/>
              <w:jc w:val="left"/>
            </w:pPr>
            <w:r>
              <w:rPr>
                <w:rFonts w:ascii="Swis721 Cn BT" w:hAnsi="Swis721 Cn BT"/>
                <w:b w:val="0"/>
                <w:sz w:val="18"/>
              </w:rPr>
              <w:t>Secciones típicas del colector</w:t>
            </w:r>
          </w:p>
        </w:tc>
      </w:tr>
      <w:tr>
        <w:tc>
          <w:tcPr>
            <w:tcW w:type="dxa" w:w="680"/>
            <w:vAlign w:val="center"/>
          </w:tcPr>
          <w:p>
            <w:pPr>
              <w:spacing w:after="0" w:before="0"/>
              <w:jc w:val="center"/>
            </w:pPr>
            <w:r>
              <w:rPr>
                <w:rFonts w:ascii="Swis721 Cn BT" w:hAnsi="Swis721 Cn BT"/>
                <w:b w:val="0"/>
                <w:sz w:val="18"/>
              </w:rPr>
              <w:t>29</w:t>
            </w:r>
          </w:p>
        </w:tc>
        <w:tc>
          <w:tcPr>
            <w:tcW w:type="dxa" w:w="1928"/>
            <w:vAlign w:val="center"/>
          </w:tcPr>
          <w:p>
            <w:pPr>
              <w:spacing w:after="0" w:before="0"/>
              <w:jc w:val="center"/>
            </w:pPr>
            <w:r>
              <w:rPr>
                <w:rFonts w:ascii="Swis721 Cn BT" w:hAnsi="Swis721 Cn BT"/>
                <w:b w:val="0"/>
                <w:sz w:val="18"/>
              </w:rPr>
              <w:t>D-RL</w:t>
            </w:r>
          </w:p>
        </w:tc>
        <w:tc>
          <w:tcPr>
            <w:tcW w:type="dxa" w:w="5896"/>
            <w:vAlign w:val="center"/>
          </w:tcPr>
          <w:p>
            <w:pPr>
              <w:spacing w:after="0" w:before="0"/>
              <w:jc w:val="left"/>
            </w:pPr>
            <w:r>
              <w:rPr>
                <w:rFonts w:ascii="Swis721 Cn BT" w:hAnsi="Swis721 Cn BT"/>
                <w:b w:val="0"/>
                <w:sz w:val="18"/>
              </w:rPr>
              <w:t>Detalle del registro de limpieza – tapa ciega 0.68 × 0.68 × 0.08 m en rebaje</w:t>
            </w:r>
          </w:p>
        </w:tc>
      </w:tr>
      <w:tr>
        <w:tc>
          <w:tcPr>
            <w:tcW w:type="dxa" w:w="680"/>
            <w:vAlign w:val="center"/>
          </w:tcPr>
          <w:p>
            <w:pPr>
              <w:spacing w:after="0" w:before="0"/>
              <w:jc w:val="center"/>
            </w:pPr>
            <w:r>
              <w:rPr>
                <w:rFonts w:ascii="Swis721 Cn BT" w:hAnsi="Swis721 Cn BT"/>
                <w:b w:val="0"/>
                <w:sz w:val="18"/>
              </w:rPr>
              <w:t>30</w:t>
            </w:r>
          </w:p>
        </w:tc>
        <w:tc>
          <w:tcPr>
            <w:tcW w:type="dxa" w:w="1928"/>
            <w:vAlign w:val="center"/>
          </w:tcPr>
          <w:p>
            <w:pPr>
              <w:spacing w:after="0" w:before="0"/>
              <w:jc w:val="center"/>
            </w:pPr>
            <w:r>
              <w:rPr>
                <w:rFonts w:ascii="Swis721 Cn BT" w:hAnsi="Swis721 Cn BT"/>
                <w:b w:val="0"/>
                <w:sz w:val="18"/>
              </w:rPr>
              <w:t>IC-01</w:t>
            </w:r>
          </w:p>
        </w:tc>
        <w:tc>
          <w:tcPr>
            <w:tcW w:type="dxa" w:w="5896"/>
            <w:vAlign w:val="center"/>
          </w:tcPr>
          <w:p>
            <w:pPr>
              <w:spacing w:after="0" w:before="0"/>
              <w:jc w:val="left"/>
            </w:pPr>
            <w:r>
              <w:rPr>
                <w:rFonts w:ascii="Swis721 Cn BT" w:hAnsi="Swis721 Cn BT"/>
                <w:b w:val="0"/>
                <w:sz w:val="18"/>
              </w:rPr>
              <w:t>Isométricos constructivos del colector</w:t>
            </w:r>
          </w:p>
        </w:tc>
      </w:tr>
      <w:tr>
        <w:tc>
          <w:tcPr>
            <w:tcW w:type="dxa" w:w="680"/>
            <w:vAlign w:val="center"/>
          </w:tcPr>
          <w:p>
            <w:pPr>
              <w:spacing w:after="0" w:before="0"/>
              <w:jc w:val="center"/>
            </w:pPr>
            <w:r>
              <w:rPr>
                <w:rFonts w:ascii="Swis721 Cn BT" w:hAnsi="Swis721 Cn BT"/>
                <w:b w:val="0"/>
                <w:sz w:val="18"/>
              </w:rPr>
              <w:t>31</w:t>
            </w:r>
          </w:p>
        </w:tc>
        <w:tc>
          <w:tcPr>
            <w:tcW w:type="dxa" w:w="1928"/>
            <w:vAlign w:val="center"/>
          </w:tcPr>
          <w:p>
            <w:pPr>
              <w:spacing w:after="0" w:before="0"/>
              <w:jc w:val="center"/>
            </w:pPr>
            <w:r>
              <w:rPr>
                <w:rFonts w:ascii="Swis721 Cn BT" w:hAnsi="Swis721 Cn BT"/>
                <w:b w:val="0"/>
                <w:sz w:val="18"/>
              </w:rPr>
              <w:t>DCTSA-01</w:t>
            </w:r>
          </w:p>
        </w:tc>
        <w:tc>
          <w:tcPr>
            <w:tcW w:type="dxa" w:w="5896"/>
            <w:vAlign w:val="center"/>
          </w:tcPr>
          <w:p>
            <w:pPr>
              <w:spacing w:after="0" w:before="0"/>
              <w:jc w:val="left"/>
            </w:pPr>
            <w:r>
              <w:rPr>
                <w:rFonts w:ascii="Swis721 Cn BT" w:hAnsi="Swis721 Cn BT"/>
                <w:b w:val="0"/>
                <w:sz w:val="18"/>
              </w:rPr>
              <w:t>Detalles de canaleta de techo, soporte y accesorios</w:t>
            </w:r>
          </w:p>
        </w:tc>
      </w:tr>
      <w:tr>
        <w:tc>
          <w:tcPr>
            <w:tcW w:type="dxa" w:w="680"/>
            <w:vAlign w:val="center"/>
          </w:tcPr>
          <w:p>
            <w:pPr>
              <w:spacing w:after="0" w:before="0"/>
              <w:jc w:val="center"/>
            </w:pPr>
            <w:r>
              <w:rPr>
                <w:rFonts w:ascii="Swis721 Cn BT" w:hAnsi="Swis721 Cn BT"/>
                <w:b w:val="0"/>
                <w:sz w:val="18"/>
              </w:rPr>
              <w:t>32</w:t>
            </w:r>
          </w:p>
        </w:tc>
        <w:tc>
          <w:tcPr>
            <w:tcW w:type="dxa" w:w="1928"/>
            <w:vAlign w:val="center"/>
          </w:tcPr>
          <w:p>
            <w:pPr>
              <w:spacing w:after="0" w:before="0"/>
              <w:jc w:val="center"/>
            </w:pPr>
            <w:r>
              <w:rPr>
                <w:rFonts w:ascii="Swis721 Cn BT" w:hAnsi="Swis721 Cn BT"/>
                <w:b w:val="0"/>
                <w:sz w:val="18"/>
              </w:rPr>
              <w:t>D-ECC</w:t>
            </w:r>
          </w:p>
        </w:tc>
        <w:tc>
          <w:tcPr>
            <w:tcW w:type="dxa" w:w="5896"/>
            <w:vAlign w:val="center"/>
          </w:tcPr>
          <w:p>
            <w:pPr>
              <w:spacing w:after="0" w:before="0"/>
              <w:jc w:val="left"/>
            </w:pPr>
            <w:r>
              <w:rPr>
                <w:rFonts w:ascii="Swis721 Cn BT" w:hAnsi="Swis721 Cn BT"/>
                <w:b w:val="0"/>
                <w:sz w:val="18"/>
              </w:rPr>
              <w:t>Detalle del empalme de cuneta al colector y de la junta de dilatación</w:t>
            </w:r>
          </w:p>
        </w:tc>
      </w:tr>
      <w:tr>
        <w:tc>
          <w:tcPr>
            <w:tcW w:type="dxa" w:w="680"/>
            <w:vAlign w:val="center"/>
          </w:tcPr>
          <w:p>
            <w:pPr>
              <w:spacing w:after="0" w:before="0"/>
              <w:jc w:val="center"/>
            </w:pPr>
            <w:r>
              <w:rPr>
                <w:rFonts w:ascii="Swis721 Cn BT" w:hAnsi="Swis721 Cn BT"/>
                <w:b w:val="0"/>
                <w:sz w:val="18"/>
              </w:rPr>
              <w:t>33</w:t>
            </w:r>
          </w:p>
        </w:tc>
        <w:tc>
          <w:tcPr>
            <w:tcW w:type="dxa" w:w="1928"/>
            <w:vAlign w:val="center"/>
          </w:tcPr>
          <w:p>
            <w:pPr>
              <w:spacing w:after="0" w:before="0"/>
              <w:jc w:val="center"/>
            </w:pPr>
            <w:r>
              <w:rPr>
                <w:rFonts w:ascii="Swis721 Cn BT" w:hAnsi="Swis721 Cn BT"/>
                <w:b w:val="0"/>
                <w:sz w:val="18"/>
              </w:rPr>
              <w:t>ESDAE-01</w:t>
            </w:r>
          </w:p>
        </w:tc>
        <w:tc>
          <w:tcPr>
            <w:tcW w:type="dxa" w:w="5896"/>
            <w:vAlign w:val="center"/>
          </w:tcPr>
          <w:p>
            <w:pPr>
              <w:spacing w:after="0" w:before="0"/>
              <w:jc w:val="left"/>
            </w:pPr>
            <w:r>
              <w:rPr>
                <w:rFonts w:ascii="Swis721 Cn BT" w:hAnsi="Swis721 Cn BT"/>
                <w:b w:val="0"/>
                <w:sz w:val="18"/>
              </w:rPr>
              <w:t>Estructura de salida con dos aleros y emboquillado</w:t>
            </w:r>
          </w:p>
        </w:tc>
      </w:tr>
      <w:tr>
        <w:tc>
          <w:tcPr>
            <w:tcW w:type="dxa" w:w="680"/>
            <w:vAlign w:val="center"/>
          </w:tcPr>
          <w:p>
            <w:pPr>
              <w:spacing w:after="0" w:before="0"/>
              <w:jc w:val="center"/>
            </w:pPr>
            <w:r>
              <w:rPr>
                <w:rFonts w:ascii="Swis721 Cn BT" w:hAnsi="Swis721 Cn BT"/>
                <w:b w:val="0"/>
                <w:sz w:val="18"/>
              </w:rPr>
              <w:t>34</w:t>
            </w:r>
          </w:p>
        </w:tc>
        <w:tc>
          <w:tcPr>
            <w:tcW w:type="dxa" w:w="1928"/>
            <w:vAlign w:val="center"/>
          </w:tcPr>
          <w:p>
            <w:pPr>
              <w:spacing w:after="0" w:before="0"/>
              <w:jc w:val="center"/>
            </w:pPr>
            <w:r>
              <w:rPr>
                <w:rFonts w:ascii="Swis721 Cn BT" w:hAnsi="Swis721 Cn BT"/>
                <w:b w:val="0"/>
                <w:sz w:val="18"/>
              </w:rPr>
              <w:t>ISM-MPLV</w:t>
            </w:r>
          </w:p>
        </w:tc>
        <w:tc>
          <w:tcPr>
            <w:tcW w:type="dxa" w:w="5896"/>
            <w:vAlign w:val="center"/>
          </w:tcPr>
          <w:p>
            <w:pPr>
              <w:spacing w:after="0" w:before="0"/>
              <w:jc w:val="left"/>
            </w:pPr>
            <w:r>
              <w:rPr>
                <w:rFonts w:ascii="Swis721 Cn BT" w:hAnsi="Swis721 Cn BT"/>
                <w:b w:val="0"/>
                <w:sz w:val="18"/>
              </w:rPr>
              <w:t>Isométrico del montante pluvial típico</w:t>
            </w:r>
          </w:p>
        </w:tc>
      </w:tr>
      <w:tr>
        <w:tc>
          <w:tcPr>
            <w:tcW w:type="dxa" w:w="680"/>
            <w:vAlign w:val="center"/>
          </w:tcPr>
          <w:p>
            <w:pPr>
              <w:spacing w:after="0" w:before="0"/>
              <w:jc w:val="center"/>
            </w:pPr>
            <w:r>
              <w:rPr>
                <w:rFonts w:ascii="Swis721 Cn BT" w:hAnsi="Swis721 Cn BT"/>
                <w:b w:val="0"/>
                <w:sz w:val="18"/>
              </w:rPr>
              <w:t>35</w:t>
            </w:r>
          </w:p>
        </w:tc>
        <w:tc>
          <w:tcPr>
            <w:tcW w:type="dxa" w:w="1928"/>
            <w:vAlign w:val="center"/>
          </w:tcPr>
          <w:p>
            <w:pPr>
              <w:spacing w:after="0" w:before="0"/>
              <w:jc w:val="center"/>
            </w:pPr>
            <w:r>
              <w:rPr>
                <w:rFonts w:ascii="Swis721 Cn BT" w:hAnsi="Swis721 Cn BT"/>
                <w:b w:val="0"/>
                <w:sz w:val="18"/>
              </w:rPr>
              <w:t>DS-01</w:t>
            </w:r>
          </w:p>
        </w:tc>
        <w:tc>
          <w:tcPr>
            <w:tcW w:type="dxa" w:w="5896"/>
            <w:vAlign w:val="center"/>
          </w:tcPr>
          <w:p>
            <w:pPr>
              <w:spacing w:after="0" w:before="0"/>
              <w:jc w:val="left"/>
            </w:pPr>
            <w:r>
              <w:rPr>
                <w:rFonts w:ascii="Swis721 Cn BT" w:hAnsi="Swis721 Cn BT"/>
                <w:b w:val="0"/>
                <w:sz w:val="18"/>
              </w:rPr>
              <w:t>Caja sumidero de piso: isométrico y detalle (corte, planta y desagregado)</w:t>
            </w:r>
          </w:p>
        </w:tc>
      </w:tr>
      <w:tr>
        <w:tc>
          <w:tcPr>
            <w:tcW w:type="dxa" w:w="680"/>
            <w:vAlign w:val="center"/>
          </w:tcPr>
          <w:p>
            <w:pPr>
              <w:spacing w:after="0" w:before="0"/>
              <w:jc w:val="center"/>
            </w:pPr>
            <w:r>
              <w:rPr>
                <w:rFonts w:ascii="Swis721 Cn BT" w:hAnsi="Swis721 Cn BT"/>
                <w:b w:val="0"/>
                <w:sz w:val="18"/>
              </w:rPr>
              <w:t>36</w:t>
            </w:r>
          </w:p>
        </w:tc>
        <w:tc>
          <w:tcPr>
            <w:tcW w:type="dxa" w:w="1928"/>
            <w:vAlign w:val="center"/>
          </w:tcPr>
          <w:p>
            <w:pPr>
              <w:spacing w:after="0" w:before="0"/>
              <w:jc w:val="center"/>
            </w:pPr>
            <w:r>
              <w:rPr>
                <w:rFonts w:ascii="Swis721 Cn BT" w:hAnsi="Swis721 Cn BT"/>
                <w:b w:val="0"/>
                <w:sz w:val="18"/>
              </w:rPr>
              <w:t>DFC-MPLV-01</w:t>
            </w:r>
          </w:p>
        </w:tc>
        <w:tc>
          <w:tcPr>
            <w:tcW w:type="dxa" w:w="5896"/>
            <w:vAlign w:val="center"/>
          </w:tcPr>
          <w:p>
            <w:pPr>
              <w:spacing w:after="0" w:before="0"/>
              <w:jc w:val="left"/>
            </w:pPr>
            <w:r>
              <w:rPr>
                <w:rFonts w:ascii="Swis721 Cn BT" w:hAnsi="Swis721 Cn BT"/>
                <w:b w:val="0"/>
                <w:sz w:val="18"/>
              </w:rPr>
              <w:t>Detalle de falsa columna para montante pluvial</w:t>
            </w:r>
          </w:p>
        </w:tc>
      </w:tr>
      <w:tr>
        <w:tc>
          <w:tcPr>
            <w:tcW w:type="dxa" w:w="680"/>
            <w:vAlign w:val="center"/>
          </w:tcPr>
          <w:p>
            <w:pPr>
              <w:spacing w:after="0" w:before="0"/>
              <w:jc w:val="center"/>
            </w:pPr>
            <w:r>
              <w:rPr>
                <w:rFonts w:ascii="Swis721 Cn BT" w:hAnsi="Swis721 Cn BT"/>
                <w:b w:val="0"/>
                <w:sz w:val="18"/>
              </w:rPr>
              <w:t>37</w:t>
            </w:r>
          </w:p>
        </w:tc>
        <w:tc>
          <w:tcPr>
            <w:tcW w:type="dxa" w:w="1928"/>
            <w:vAlign w:val="center"/>
          </w:tcPr>
          <w:p>
            <w:pPr>
              <w:spacing w:after="0" w:before="0"/>
              <w:jc w:val="center"/>
            </w:pPr>
            <w:r>
              <w:rPr>
                <w:rFonts w:ascii="Swis721 Cn BT" w:hAnsi="Swis721 Cn BT"/>
                <w:b w:val="0"/>
                <w:sz w:val="18"/>
              </w:rPr>
              <w:t>DT-RDTJ-01</w:t>
            </w:r>
          </w:p>
        </w:tc>
        <w:tc>
          <w:tcPr>
            <w:tcW w:type="dxa" w:w="5896"/>
            <w:vAlign w:val="center"/>
          </w:tcPr>
          <w:p>
            <w:pPr>
              <w:spacing w:after="0" w:before="0"/>
              <w:jc w:val="left"/>
            </w:pPr>
            <w:r>
              <w:rPr>
                <w:rFonts w:ascii="Swis721 Cn BT" w:hAnsi="Swis721 Cn BT"/>
                <w:b w:val="0"/>
                <w:sz w:val="18"/>
              </w:rPr>
              <w:t>Detalle de red de drenaje de techo de jardineras (1 de 7)</w:t>
            </w:r>
          </w:p>
        </w:tc>
      </w:tr>
      <w:tr>
        <w:tc>
          <w:tcPr>
            <w:tcW w:type="dxa" w:w="680"/>
            <w:vAlign w:val="center"/>
          </w:tcPr>
          <w:p>
            <w:pPr>
              <w:spacing w:after="0" w:before="0"/>
              <w:jc w:val="center"/>
            </w:pPr>
            <w:r>
              <w:rPr>
                <w:rFonts w:ascii="Swis721 Cn BT" w:hAnsi="Swis721 Cn BT"/>
                <w:b w:val="0"/>
                <w:sz w:val="18"/>
              </w:rPr>
              <w:t>38</w:t>
            </w:r>
          </w:p>
        </w:tc>
        <w:tc>
          <w:tcPr>
            <w:tcW w:type="dxa" w:w="1928"/>
            <w:vAlign w:val="center"/>
          </w:tcPr>
          <w:p>
            <w:pPr>
              <w:spacing w:after="0" w:before="0"/>
              <w:jc w:val="center"/>
            </w:pPr>
            <w:r>
              <w:rPr>
                <w:rFonts w:ascii="Swis721 Cn BT" w:hAnsi="Swis721 Cn BT"/>
                <w:b w:val="0"/>
                <w:sz w:val="18"/>
              </w:rPr>
              <w:t>DT-RDTJ-02</w:t>
            </w:r>
          </w:p>
        </w:tc>
        <w:tc>
          <w:tcPr>
            <w:tcW w:type="dxa" w:w="5896"/>
            <w:vAlign w:val="center"/>
          </w:tcPr>
          <w:p>
            <w:pPr>
              <w:spacing w:after="0" w:before="0"/>
              <w:jc w:val="left"/>
            </w:pPr>
            <w:r>
              <w:rPr>
                <w:rFonts w:ascii="Swis721 Cn BT" w:hAnsi="Swis721 Cn BT"/>
                <w:b w:val="0"/>
                <w:sz w:val="18"/>
              </w:rPr>
              <w:t>Detalle de red de drenaje de techo de jardineras (2 de 7)</w:t>
            </w:r>
          </w:p>
        </w:tc>
      </w:tr>
      <w:tr>
        <w:tc>
          <w:tcPr>
            <w:tcW w:type="dxa" w:w="680"/>
            <w:vAlign w:val="center"/>
          </w:tcPr>
          <w:p>
            <w:pPr>
              <w:spacing w:after="0" w:before="0"/>
              <w:jc w:val="center"/>
            </w:pPr>
            <w:r>
              <w:rPr>
                <w:rFonts w:ascii="Swis721 Cn BT" w:hAnsi="Swis721 Cn BT"/>
                <w:b w:val="0"/>
                <w:sz w:val="18"/>
              </w:rPr>
              <w:t>39</w:t>
            </w:r>
          </w:p>
        </w:tc>
        <w:tc>
          <w:tcPr>
            <w:tcW w:type="dxa" w:w="1928"/>
            <w:vAlign w:val="center"/>
          </w:tcPr>
          <w:p>
            <w:pPr>
              <w:spacing w:after="0" w:before="0"/>
              <w:jc w:val="center"/>
            </w:pPr>
            <w:r>
              <w:rPr>
                <w:rFonts w:ascii="Swis721 Cn BT" w:hAnsi="Swis721 Cn BT"/>
                <w:b w:val="0"/>
                <w:sz w:val="18"/>
              </w:rPr>
              <w:t>DT-RDTJ-03</w:t>
            </w:r>
          </w:p>
        </w:tc>
        <w:tc>
          <w:tcPr>
            <w:tcW w:type="dxa" w:w="5896"/>
            <w:vAlign w:val="center"/>
          </w:tcPr>
          <w:p>
            <w:pPr>
              <w:spacing w:after="0" w:before="0"/>
              <w:jc w:val="left"/>
            </w:pPr>
            <w:r>
              <w:rPr>
                <w:rFonts w:ascii="Swis721 Cn BT" w:hAnsi="Swis721 Cn BT"/>
                <w:b w:val="0"/>
                <w:sz w:val="18"/>
              </w:rPr>
              <w:t>Detalle de red de drenaje de techo de jardineras (3 de 7)</w:t>
            </w:r>
          </w:p>
        </w:tc>
      </w:tr>
      <w:tr>
        <w:tc>
          <w:tcPr>
            <w:tcW w:type="dxa" w:w="680"/>
            <w:vAlign w:val="center"/>
          </w:tcPr>
          <w:p>
            <w:pPr>
              <w:spacing w:after="0" w:before="0"/>
              <w:jc w:val="center"/>
            </w:pPr>
            <w:r>
              <w:rPr>
                <w:rFonts w:ascii="Swis721 Cn BT" w:hAnsi="Swis721 Cn BT"/>
                <w:b w:val="0"/>
                <w:sz w:val="18"/>
              </w:rPr>
              <w:t>40</w:t>
            </w:r>
          </w:p>
        </w:tc>
        <w:tc>
          <w:tcPr>
            <w:tcW w:type="dxa" w:w="1928"/>
            <w:vAlign w:val="center"/>
          </w:tcPr>
          <w:p>
            <w:pPr>
              <w:spacing w:after="0" w:before="0"/>
              <w:jc w:val="center"/>
            </w:pPr>
            <w:r>
              <w:rPr>
                <w:rFonts w:ascii="Swis721 Cn BT" w:hAnsi="Swis721 Cn BT"/>
                <w:b w:val="0"/>
                <w:sz w:val="18"/>
              </w:rPr>
              <w:t>DT-RDTJ-04</w:t>
            </w:r>
          </w:p>
        </w:tc>
        <w:tc>
          <w:tcPr>
            <w:tcW w:type="dxa" w:w="5896"/>
            <w:vAlign w:val="center"/>
          </w:tcPr>
          <w:p>
            <w:pPr>
              <w:spacing w:after="0" w:before="0"/>
              <w:jc w:val="left"/>
            </w:pPr>
            <w:r>
              <w:rPr>
                <w:rFonts w:ascii="Swis721 Cn BT" w:hAnsi="Swis721 Cn BT"/>
                <w:b w:val="0"/>
                <w:sz w:val="18"/>
              </w:rPr>
              <w:t>Detalle de red de drenaje de techo de jardineras (4 de 7)</w:t>
            </w:r>
          </w:p>
        </w:tc>
      </w:tr>
      <w:tr>
        <w:tc>
          <w:tcPr>
            <w:tcW w:type="dxa" w:w="680"/>
            <w:vAlign w:val="center"/>
          </w:tcPr>
          <w:p>
            <w:pPr>
              <w:spacing w:after="0" w:before="0"/>
              <w:jc w:val="center"/>
            </w:pPr>
            <w:r>
              <w:rPr>
                <w:rFonts w:ascii="Swis721 Cn BT" w:hAnsi="Swis721 Cn BT"/>
                <w:b w:val="0"/>
                <w:sz w:val="18"/>
              </w:rPr>
              <w:t>41</w:t>
            </w:r>
          </w:p>
        </w:tc>
        <w:tc>
          <w:tcPr>
            <w:tcW w:type="dxa" w:w="1928"/>
            <w:vAlign w:val="center"/>
          </w:tcPr>
          <w:p>
            <w:pPr>
              <w:spacing w:after="0" w:before="0"/>
              <w:jc w:val="center"/>
            </w:pPr>
            <w:r>
              <w:rPr>
                <w:rFonts w:ascii="Swis721 Cn BT" w:hAnsi="Swis721 Cn BT"/>
                <w:b w:val="0"/>
                <w:sz w:val="18"/>
              </w:rPr>
              <w:t>DT-RDTJ-05</w:t>
            </w:r>
          </w:p>
        </w:tc>
        <w:tc>
          <w:tcPr>
            <w:tcW w:type="dxa" w:w="5896"/>
            <w:vAlign w:val="center"/>
          </w:tcPr>
          <w:p>
            <w:pPr>
              <w:spacing w:after="0" w:before="0"/>
              <w:jc w:val="left"/>
            </w:pPr>
            <w:r>
              <w:rPr>
                <w:rFonts w:ascii="Swis721 Cn BT" w:hAnsi="Swis721 Cn BT"/>
                <w:b w:val="0"/>
                <w:sz w:val="18"/>
              </w:rPr>
              <w:t>Detalle de red de drenaje de techo de jardineras (5 de 7)</w:t>
            </w:r>
          </w:p>
        </w:tc>
      </w:tr>
      <w:tr>
        <w:tc>
          <w:tcPr>
            <w:tcW w:type="dxa" w:w="680"/>
            <w:vAlign w:val="center"/>
          </w:tcPr>
          <w:p>
            <w:pPr>
              <w:spacing w:after="0" w:before="0"/>
              <w:jc w:val="center"/>
            </w:pPr>
            <w:r>
              <w:rPr>
                <w:rFonts w:ascii="Swis721 Cn BT" w:hAnsi="Swis721 Cn BT"/>
                <w:b w:val="0"/>
                <w:sz w:val="18"/>
              </w:rPr>
              <w:t>42</w:t>
            </w:r>
          </w:p>
        </w:tc>
        <w:tc>
          <w:tcPr>
            <w:tcW w:type="dxa" w:w="1928"/>
            <w:vAlign w:val="center"/>
          </w:tcPr>
          <w:p>
            <w:pPr>
              <w:spacing w:after="0" w:before="0"/>
              <w:jc w:val="center"/>
            </w:pPr>
            <w:r>
              <w:rPr>
                <w:rFonts w:ascii="Swis721 Cn BT" w:hAnsi="Swis721 Cn BT"/>
                <w:b w:val="0"/>
                <w:sz w:val="18"/>
              </w:rPr>
              <w:t>DT-RDTJ-06</w:t>
            </w:r>
          </w:p>
        </w:tc>
        <w:tc>
          <w:tcPr>
            <w:tcW w:type="dxa" w:w="5896"/>
            <w:vAlign w:val="center"/>
          </w:tcPr>
          <w:p>
            <w:pPr>
              <w:spacing w:after="0" w:before="0"/>
              <w:jc w:val="left"/>
            </w:pPr>
            <w:r>
              <w:rPr>
                <w:rFonts w:ascii="Swis721 Cn BT" w:hAnsi="Swis721 Cn BT"/>
                <w:b w:val="0"/>
                <w:sz w:val="18"/>
              </w:rPr>
              <w:t>Detalle de red de drenaje de techo de jardineras (6 de 7)</w:t>
            </w:r>
          </w:p>
        </w:tc>
      </w:tr>
      <w:tr>
        <w:tc>
          <w:tcPr>
            <w:tcW w:type="dxa" w:w="680"/>
            <w:vAlign w:val="center"/>
          </w:tcPr>
          <w:p>
            <w:pPr>
              <w:spacing w:after="0" w:before="0"/>
              <w:jc w:val="center"/>
            </w:pPr>
            <w:r>
              <w:rPr>
                <w:rFonts w:ascii="Swis721 Cn BT" w:hAnsi="Swis721 Cn BT"/>
                <w:b w:val="0"/>
                <w:sz w:val="18"/>
              </w:rPr>
              <w:t>43</w:t>
            </w:r>
          </w:p>
        </w:tc>
        <w:tc>
          <w:tcPr>
            <w:tcW w:type="dxa" w:w="1928"/>
            <w:vAlign w:val="center"/>
          </w:tcPr>
          <w:p>
            <w:pPr>
              <w:spacing w:after="0" w:before="0"/>
              <w:jc w:val="center"/>
            </w:pPr>
            <w:r>
              <w:rPr>
                <w:rFonts w:ascii="Swis721 Cn BT" w:hAnsi="Swis721 Cn BT"/>
                <w:b w:val="0"/>
                <w:sz w:val="18"/>
              </w:rPr>
              <w:t>DT-RDTJ-07</w:t>
            </w:r>
          </w:p>
        </w:tc>
        <w:tc>
          <w:tcPr>
            <w:tcW w:type="dxa" w:w="5896"/>
            <w:vAlign w:val="center"/>
          </w:tcPr>
          <w:p>
            <w:pPr>
              <w:spacing w:after="0" w:before="0"/>
              <w:jc w:val="left"/>
            </w:pPr>
            <w:r>
              <w:rPr>
                <w:rFonts w:ascii="Swis721 Cn BT" w:hAnsi="Swis721 Cn BT"/>
                <w:b w:val="0"/>
                <w:sz w:val="18"/>
              </w:rPr>
              <w:t>Detalle de red de drenaje de techo de jardineras (7 de 7)</w:t>
            </w:r>
          </w:p>
        </w:tc>
      </w:tr>
      <w:tr>
        <w:tc>
          <w:tcPr>
            <w:tcW w:type="dxa" w:w="680"/>
            <w:vAlign w:val="center"/>
          </w:tcPr>
          <w:p>
            <w:pPr>
              <w:spacing w:after="0" w:before="0"/>
              <w:jc w:val="center"/>
            </w:pPr>
            <w:r>
              <w:rPr>
                <w:rFonts w:ascii="Swis721 Cn BT" w:hAnsi="Swis721 Cn BT"/>
                <w:b w:val="0"/>
                <w:sz w:val="18"/>
              </w:rPr>
              <w:t>44</w:t>
            </w:r>
          </w:p>
        </w:tc>
        <w:tc>
          <w:tcPr>
            <w:tcW w:type="dxa" w:w="1928"/>
            <w:vAlign w:val="center"/>
          </w:tcPr>
          <w:p>
            <w:pPr>
              <w:spacing w:after="0" w:before="0"/>
              <w:jc w:val="center"/>
            </w:pPr>
            <w:r>
              <w:rPr>
                <w:rFonts w:ascii="Swis721 Cn BT" w:hAnsi="Swis721 Cn BT"/>
                <w:b w:val="0"/>
                <w:sz w:val="18"/>
              </w:rPr>
              <w:t>IDP-BJ</w:t>
            </w:r>
          </w:p>
        </w:tc>
        <w:tc>
          <w:tcPr>
            <w:tcW w:type="dxa" w:w="5896"/>
            <w:vAlign w:val="center"/>
          </w:tcPr>
          <w:p>
            <w:pPr>
              <w:spacing w:after="0" w:before="0"/>
              <w:jc w:val="left"/>
            </w:pPr>
            <w:r>
              <w:rPr>
                <w:rFonts w:ascii="Swis721 Cn BT" w:hAnsi="Swis721 Cn BT"/>
                <w:b w:val="0"/>
                <w:sz w:val="18"/>
              </w:rPr>
              <w:t>Isométrico del drenaje pluvial de la banca de jardinería</w:t>
            </w:r>
          </w:p>
        </w:tc>
      </w:tr>
      <w:tr>
        <w:tc>
          <w:tcPr>
            <w:tcW w:type="dxa" w:w="680"/>
            <w:vAlign w:val="center"/>
          </w:tcPr>
          <w:p>
            <w:pPr>
              <w:spacing w:after="0" w:before="0"/>
              <w:jc w:val="center"/>
            </w:pPr>
            <w:r>
              <w:rPr>
                <w:rFonts w:ascii="Swis721 Cn BT" w:hAnsi="Swis721 Cn BT"/>
                <w:b w:val="0"/>
                <w:sz w:val="18"/>
              </w:rPr>
              <w:t>45</w:t>
            </w:r>
          </w:p>
        </w:tc>
        <w:tc>
          <w:tcPr>
            <w:tcW w:type="dxa" w:w="1928"/>
            <w:vAlign w:val="center"/>
          </w:tcPr>
          <w:p>
            <w:pPr>
              <w:spacing w:after="0" w:before="0"/>
              <w:jc w:val="center"/>
            </w:pPr>
            <w:r>
              <w:rPr>
                <w:rFonts w:ascii="Swis721 Cn BT" w:hAnsi="Swis721 Cn BT"/>
                <w:b w:val="0"/>
                <w:sz w:val="18"/>
              </w:rPr>
              <w:t>DI-CBCB</w:t>
            </w:r>
          </w:p>
        </w:tc>
        <w:tc>
          <w:tcPr>
            <w:tcW w:type="dxa" w:w="5896"/>
            <w:vAlign w:val="center"/>
          </w:tcPr>
          <w:p>
            <w:pPr>
              <w:spacing w:after="0" w:before="0"/>
              <w:jc w:val="left"/>
            </w:pPr>
            <w:r>
              <w:rPr>
                <w:rFonts w:ascii="Swis721 Cn BT" w:hAnsi="Swis721 Cn BT"/>
                <w:b w:val="0"/>
                <w:sz w:val="18"/>
              </w:rPr>
              <w:t>Detalle isométrico de canaleta, boquilla, colgador y bajada de la banca</w:t>
            </w:r>
          </w:p>
        </w:tc>
      </w:tr>
      <w:tr>
        <w:tc>
          <w:tcPr>
            <w:tcW w:type="dxa" w:w="680"/>
            <w:vAlign w:val="center"/>
          </w:tcPr>
          <w:p>
            <w:pPr>
              <w:spacing w:after="0" w:before="0"/>
              <w:jc w:val="center"/>
            </w:pPr>
            <w:r>
              <w:rPr>
                <w:rFonts w:ascii="Swis721 Cn BT" w:hAnsi="Swis721 Cn BT"/>
                <w:b w:val="0"/>
                <w:sz w:val="18"/>
              </w:rPr>
              <w:t>46</w:t>
            </w:r>
          </w:p>
        </w:tc>
        <w:tc>
          <w:tcPr>
            <w:tcW w:type="dxa" w:w="1928"/>
            <w:vAlign w:val="center"/>
          </w:tcPr>
          <w:p>
            <w:pPr>
              <w:spacing w:after="0" w:before="0"/>
              <w:jc w:val="center"/>
            </w:pPr>
            <w:r>
              <w:rPr>
                <w:rFonts w:ascii="Swis721 Cn BT" w:hAnsi="Swis721 Cn BT"/>
                <w:b w:val="0"/>
                <w:sz w:val="18"/>
              </w:rPr>
              <w:t>DI-CBCB</w:t>
            </w:r>
          </w:p>
        </w:tc>
        <w:tc>
          <w:tcPr>
            <w:tcW w:type="dxa" w:w="5896"/>
            <w:vAlign w:val="center"/>
          </w:tcPr>
          <w:p>
            <w:pPr>
              <w:spacing w:after="0" w:before="0"/>
              <w:jc w:val="left"/>
            </w:pPr>
            <w:r>
              <w:rPr>
                <w:rFonts w:ascii="Swis721 Cn BT" w:hAnsi="Swis721 Cn BT"/>
                <w:b w:val="0"/>
                <w:sz w:val="18"/>
              </w:rPr>
              <w:t>Cortes A-A y B-B del drenaje pluvial de la banca de jardinería</w:t>
            </w:r>
          </w:p>
        </w:tc>
      </w:tr>
    </w:tbl>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p w14:paraId="3EED4D7D" w14:textId="556CD0A8" w:rsidR="008D0692" w:rsidRPr="00A5774E" w:rsidRDefault="00C4642A" w:rsidP="0004536B">
      <w:pPr>
        <w:pStyle w:val="Ttulo1"/>
        <w:keepNext/>
        <w:numPr>
          <w:ilvl w:val="0"/>
          <w:numId w:val="1"/>
        </w:numPr>
        <w:shd w:val="clear" w:color="auto" w:fill="D9D9D9" w:themeFill="background1" w:themeFillShade="D9"/>
        <w:spacing w:line="276" w:lineRule="auto"/>
        <w:ind w:left="284" w:hanging="284"/>
        <w:jc w:val="both"/>
        <w:rPr>
          <w:rFonts w:ascii="Swis721 Cn BT" w:hAnsi="Swis721 Cn BT" w:cs="Calibri Light"/>
          <w:color w:val="000000" w:themeColor="text1"/>
          <w:sz w:val="22"/>
          <w:szCs w:val="22"/>
        </w:rPr>
      </w:pPr>
      <w:bookmarkStart w:id="914" w:name="_TocDP14"/>
      <w:r>
        <w:rPr>
          <w:rFonts w:ascii="Swis721 Cn BT" w:hAnsi="Swis721 Cn BT" w:cs="Calibri Light"/>
          <w:color w:val="000000" w:themeColor="text1"/>
          <w:sz w:val="22"/>
          <w:szCs w:val="22"/>
        </w:rPr>
        <w:t xml:space="preserve">ANEXOS</w:t>
      </w:r>
      <w:bookmarkEnd w:id="914"/>
    </w:p>
    <w:p w14:paraId="37170854" w14:textId="77777777" w:rsidR="00A56914" w:rsidRPr="00D97427" w:rsidRDefault="00A56914" w:rsidP="00EC68F7">
      <w:pPr>
        <w:keepNext/>
        <w:spacing w:line="276" w:lineRule="auto"/>
        <w:jc w:val="both"/>
        <w:rPr>
          <w:rFonts w:ascii="Swis721 Cn BT" w:hAnsi="Swis721 Cn BT" w:cs="Calibri Light"/>
          <w:color w:val="000000" w:themeColor="text1"/>
          <w:sz w:val="22"/>
          <w:szCs w:val="22"/>
          <w:lang w:val="es-PE"/>
        </w:rPr>
      </w:pP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ANEXO 01: Estudio Hidrológico y de Drenaje Pluvial (incluye el capítulo del colector pluvial frontal).</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ANEXO 02: Memoria de cálculo del colector pluvial frontal.</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ANEXO 03: Especificaciones técnicas de drenaje pluvial.</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ANEXO 04: Metrado de drenaje pluvial.</w:t>
      </w:r>
    </w:p>
    <w:p w14:paraId="3B477AB6" w14:textId="6CE71958" w:rsidR="00C4642A" w:rsidRPr="00A5774E" w:rsidRDefault="00C4642A">
      <w:pPr>
        <w:numPr>
          <w:ilvl w:val="0"/>
          <w:numId w:val="2"/>
        </w:numPr>
        <w:jc w:val="both"/>
        <w:rPr>
          <w:rFonts w:ascii="Swis721 Cn BT" w:hAnsi="Swis721 Cn BT" w:cs="Calibri Light"/>
          <w:color w:val="000000" w:themeColor="text1"/>
          <w:sz w:val="22"/>
          <w:szCs w:val="22"/>
        </w:rPr>
      </w:pPr>
      <w:r>
        <w:rPr>
          <w:rFonts w:ascii="Swis721 Cn BT" w:hAnsi="Swis721 Cn BT" w:cs="Calibri Light"/>
          <w:color w:val="000000" w:themeColor="text1"/>
          <w:sz w:val="22"/>
          <w:szCs w:val="22"/>
        </w:rPr>
        <w:t xml:space="preserve">ANEXO 05: Planos de drenaje pluvial.</w:t>
      </w:r>
    </w:p>
    <w:p w14:paraId="37170854" w14:textId="77777777" w:rsidR="00A56914" w:rsidRPr="00D97427" w:rsidRDefault="00A56914" w:rsidP="00EC68F7">
      <w:pPr>
        <w:spacing w:line="276" w:lineRule="auto"/>
        <w:jc w:val="both"/>
        <w:rPr>
          <w:rFonts w:ascii="Swis721 Cn BT" w:hAnsi="Swis721 Cn BT" w:cs="Calibri Light"/>
          <w:color w:val="000000" w:themeColor="text1"/>
          <w:sz w:val="22"/>
          <w:szCs w:val="22"/>
          <w:lang w:val="es-PE"/>
        </w:rPr>
      </w:pPr>
    </w:p>
    <w:sectPr w:rsidR="006E6A18" w:rsidRPr="00831C66" w:rsidSect="00D56F44">
      <w:headerReference w:type="default" r:id="rId11"/>
      <w:footerReference w:type="default" r:id="rId12"/>
      <w:headerReference w:type="first" r:id="rId13"/>
      <w:pgSz w:w="11907" w:h="16839" w:code="9"/>
      <w:pgMar w:top="2269" w:right="1559" w:bottom="1418" w:left="1701" w:header="426" w:footer="709"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1386" w14:textId="77777777" w:rsidR="007B5427" w:rsidRDefault="007B5427">
      <w:r>
        <w:separator/>
      </w:r>
    </w:p>
  </w:endnote>
  <w:endnote w:type="continuationSeparator" w:id="0">
    <w:p w14:paraId="1C9053A1" w14:textId="77777777" w:rsidR="007B5427" w:rsidRDefault="007B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tka Text Semibold">
    <w:panose1 w:val="00000000000000000000"/>
    <w:charset w:val="00"/>
    <w:family w:val="auto"/>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wis721 Lt BT">
    <w:panose1 w:val="020B0403020202020204"/>
    <w:charset w:val="00"/>
    <w:family w:val="swiss"/>
    <w:pitch w:val="variable"/>
    <w:sig w:usb0="800000AF" w:usb1="1000204A" w:usb2="00000000" w:usb3="00000000" w:csb0="00000011" w:csb1="00000000"/>
  </w:font>
  <w:font w:name="Swis721 Cn BT">
    <w:panose1 w:val="020B0506020202030204"/>
    <w:charset w:val="00"/>
    <w:family w:val="swiss"/>
    <w:pitch w:val="variable"/>
    <w:sig w:usb0="800000AF" w:usb1="1000204A"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EE81" w14:textId="77777777" w:rsidR="00225FF4" w:rsidRDefault="00225FF4">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0F48" w14:textId="6BA09C3A" w:rsidR="00225FF4" w:rsidRDefault="00225FF4" w:rsidP="00B96B67"/>
  <w:p w14:paraId="6EC138DC" w14:textId="77777777" w:rsidR="00225FF4" w:rsidRDefault="00225FF4" w:rsidP="00B96B67"/>
  <w:p w14:paraId="05AF4BEF" w14:textId="77777777" w:rsidR="00225FF4" w:rsidRPr="008D0692" w:rsidRDefault="00225FF4">
    <w:pPr>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4C85" w14:textId="4CC6D093" w:rsidR="00225FF4" w:rsidRDefault="00225FF4"/>
  <w:p w14:paraId="70C071F1" w14:textId="7E7EAB4A" w:rsidR="00225FF4" w:rsidRDefault="00225F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5D83" w14:textId="77777777" w:rsidR="007B5427" w:rsidRDefault="007B5427">
      <w:r>
        <w:separator/>
      </w:r>
    </w:p>
  </w:footnote>
  <w:footnote w:type="continuationSeparator" w:id="0">
    <w:p w14:paraId="6CAA47FC" w14:textId="77777777" w:rsidR="007B5427" w:rsidRDefault="007B5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clara"/>
      <w:tblW w:w="8642" w:type="dxa"/>
      <w:tblLook w:val="04A0" w:firstRow="1" w:lastRow="0" w:firstColumn="1" w:lastColumn="0" w:noHBand="0" w:noVBand="1"/>
    </w:tblPr>
    <w:tblGrid>
      <w:gridCol w:w="1877"/>
      <w:gridCol w:w="6765"/>
    </w:tblGrid>
    <w:tr w:rsidR="00255678" w:rsidRPr="00D15A09" w14:paraId="395FEA91" w14:textId="77777777" w:rsidTr="00255678">
      <w:trPr>
        <w:trHeight w:val="58"/>
      </w:trPr>
      <w:tc>
        <w:tcPr>
          <w:tcW w:w="1877" w:type="dxa"/>
          <w:vMerge w:val="restart"/>
        </w:tcPr>
        <w:p w14:paraId="1691374B" w14:textId="77777777" w:rsidR="00255678" w:rsidRPr="00D15A09" w:rsidRDefault="00255678" w:rsidP="00255678">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1248" behindDoc="0" locked="0" layoutInCell="1" allowOverlap="1" wp14:anchorId="4B812218" wp14:editId="3405E25D">
                <wp:simplePos x="0" y="0"/>
                <wp:positionH relativeFrom="column">
                  <wp:posOffset>67310</wp:posOffset>
                </wp:positionH>
                <wp:positionV relativeFrom="paragraph">
                  <wp:posOffset>-142240</wp:posOffset>
                </wp:positionV>
                <wp:extent cx="922020" cy="922020"/>
                <wp:effectExtent l="0" t="0" r="0" b="0"/>
                <wp:wrapNone/>
                <wp:docPr id="810082547" name="Imagen 810082547"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2E73A" w14:textId="77777777" w:rsidR="00255678" w:rsidRPr="00D15A09" w:rsidRDefault="00255678" w:rsidP="00255678">
          <w:pPr>
            <w:ind w:left="926"/>
            <w:jc w:val="center"/>
            <w:rPr>
              <w:rFonts w:ascii="Swis721 Cn BT" w:hAnsi="Swis721 Cn BT"/>
              <w:color w:val="808080" w:themeColor="background1" w:themeShade="80"/>
              <w:sz w:val="14"/>
            </w:rPr>
          </w:pPr>
        </w:p>
        <w:p w14:paraId="766D71A3" w14:textId="77777777" w:rsidR="00255678" w:rsidRPr="00D15A09" w:rsidRDefault="00255678" w:rsidP="00255678">
          <w:pPr>
            <w:ind w:left="926"/>
            <w:jc w:val="center"/>
            <w:rPr>
              <w:rFonts w:ascii="Swis721 Cn BT" w:hAnsi="Swis721 Cn BT"/>
              <w:color w:val="808080" w:themeColor="background1" w:themeShade="80"/>
              <w:sz w:val="14"/>
            </w:rPr>
          </w:pPr>
        </w:p>
        <w:p w14:paraId="5FAD64B0" w14:textId="77777777" w:rsidR="00255678" w:rsidRPr="00D15A09" w:rsidRDefault="00255678" w:rsidP="00255678">
          <w:pPr>
            <w:ind w:left="926"/>
            <w:jc w:val="center"/>
            <w:rPr>
              <w:rFonts w:ascii="Swis721 Cn BT" w:hAnsi="Swis721 Cn BT"/>
              <w:color w:val="808080" w:themeColor="background1" w:themeShade="80"/>
              <w:sz w:val="14"/>
            </w:rPr>
          </w:pPr>
        </w:p>
        <w:p w14:paraId="19FC9220" w14:textId="77777777" w:rsidR="00255678" w:rsidRPr="00D15A09" w:rsidRDefault="00255678" w:rsidP="00255678">
          <w:pPr>
            <w:jc w:val="center"/>
            <w:rPr>
              <w:rFonts w:ascii="Swis721 Cn BT" w:hAnsi="Swis721 Cn BT"/>
              <w:color w:val="808080" w:themeColor="background1" w:themeShade="80"/>
              <w:sz w:val="14"/>
            </w:rPr>
          </w:pPr>
        </w:p>
        <w:p w14:paraId="097E9578" w14:textId="77777777" w:rsidR="00255678" w:rsidRPr="00D15A09" w:rsidRDefault="00255678" w:rsidP="00255678">
          <w:pPr>
            <w:jc w:val="center"/>
            <w:rPr>
              <w:rFonts w:ascii="Swis721 Cn BT" w:hAnsi="Swis721 Cn BT"/>
              <w:color w:val="808080" w:themeColor="background1" w:themeShade="80"/>
              <w:sz w:val="14"/>
            </w:rPr>
          </w:pPr>
        </w:p>
        <w:p w14:paraId="5838C6C7" w14:textId="77777777" w:rsidR="00255678" w:rsidRPr="00D15A09" w:rsidRDefault="00255678" w:rsidP="00255678">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152EA440" w14:textId="77777777" w:rsidR="00255678" w:rsidRPr="0051134D" w:rsidRDefault="00255678" w:rsidP="00255678">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DRENAJE PLUVIAL</w:t>
          </w:r>
        </w:p>
      </w:tc>
    </w:tr>
    <w:tr w:rsidR="00255678" w:rsidRPr="00D15A09" w14:paraId="2F756545" w14:textId="77777777" w:rsidTr="00255678">
      <w:trPr>
        <w:trHeight w:val="517"/>
      </w:trPr>
      <w:tc>
        <w:tcPr>
          <w:tcW w:w="1877" w:type="dxa"/>
          <w:vMerge/>
          <w:hideMark/>
        </w:tcPr>
        <w:p w14:paraId="2FB682CF" w14:textId="77777777" w:rsidR="00255678" w:rsidRPr="00D15A09" w:rsidRDefault="00255678" w:rsidP="00255678">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07C519A4" w14:textId="10DC7D50" w:rsidR="00255678" w:rsidRPr="0051134D" w:rsidRDefault="00D40325" w:rsidP="00255678">
          <w:pPr>
            <w:pStyle w:val="PIE"/>
            <w:ind w:left="0"/>
            <w:rPr>
              <w:rFonts w:ascii="Swis721 Cn BT" w:hAnsi="Swis721 Cn BT"/>
              <w:color w:val="A6A6A6" w:themeColor="background1" w:themeShade="A6"/>
            </w:rPr>
          </w:pPr>
          <w:r w:rsidRPr="00D40325">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255678" w:rsidRPr="00D15A09" w14:paraId="109780D1" w14:textId="77777777" w:rsidTr="00255678">
      <w:trPr>
        <w:trHeight w:val="288"/>
      </w:trPr>
      <w:tc>
        <w:tcPr>
          <w:tcW w:w="1877" w:type="dxa"/>
          <w:vMerge/>
        </w:tcPr>
        <w:p w14:paraId="45BAE6DA" w14:textId="77777777" w:rsidR="00255678" w:rsidRPr="00D15A09" w:rsidRDefault="00255678" w:rsidP="00255678">
          <w:pPr>
            <w:ind w:left="926"/>
            <w:jc w:val="center"/>
            <w:rPr>
              <w:rFonts w:ascii="Swis721 Cn BT" w:hAnsi="Swis721 Cn BT"/>
              <w:noProof/>
              <w:color w:val="808080" w:themeColor="background1" w:themeShade="80"/>
              <w:lang w:eastAsia="es-ES"/>
            </w:rPr>
          </w:pPr>
        </w:p>
      </w:tc>
      <w:tc>
        <w:tcPr>
          <w:tcW w:w="6765" w:type="dxa"/>
          <w:vMerge/>
        </w:tcPr>
        <w:p w14:paraId="2E370A6B" w14:textId="77777777" w:rsidR="00255678" w:rsidRPr="0051134D" w:rsidRDefault="00255678" w:rsidP="00255678">
          <w:pPr>
            <w:pStyle w:val="PIE"/>
            <w:ind w:left="0"/>
            <w:rPr>
              <w:rFonts w:ascii="Swis721 Cn BT" w:hAnsi="Swis721 Cn BT"/>
              <w:color w:val="A6A6A6" w:themeColor="background1" w:themeShade="A6"/>
            </w:rPr>
          </w:pPr>
        </w:p>
      </w:tc>
    </w:tr>
    <w:tr w:rsidR="00255678" w:rsidRPr="00D15A09" w14:paraId="4752B89C" w14:textId="77777777" w:rsidTr="00255678">
      <w:trPr>
        <w:trHeight w:val="346"/>
      </w:trPr>
      <w:tc>
        <w:tcPr>
          <w:tcW w:w="1877" w:type="dxa"/>
          <w:vMerge/>
        </w:tcPr>
        <w:p w14:paraId="1F359284" w14:textId="77777777" w:rsidR="00255678" w:rsidRPr="00D15A09" w:rsidRDefault="00255678" w:rsidP="00255678">
          <w:pPr>
            <w:ind w:left="926"/>
            <w:jc w:val="center"/>
            <w:rPr>
              <w:rFonts w:ascii="Swis721 Cn BT" w:hAnsi="Swis721 Cn BT"/>
              <w:noProof/>
              <w:color w:val="808080" w:themeColor="background1" w:themeShade="80"/>
              <w:lang w:eastAsia="es-ES"/>
            </w:rPr>
          </w:pPr>
        </w:p>
      </w:tc>
      <w:tc>
        <w:tcPr>
          <w:tcW w:w="6765" w:type="dxa"/>
          <w:vMerge/>
        </w:tcPr>
        <w:p w14:paraId="65429B75" w14:textId="77777777" w:rsidR="00255678" w:rsidRPr="0051134D" w:rsidRDefault="00255678" w:rsidP="00255678">
          <w:pPr>
            <w:pStyle w:val="PIE"/>
            <w:ind w:left="0"/>
            <w:rPr>
              <w:rFonts w:ascii="Swis721 Cn BT" w:hAnsi="Swis721 Cn BT"/>
              <w:color w:val="A6A6A6" w:themeColor="background1" w:themeShade="A6"/>
            </w:rPr>
          </w:pPr>
        </w:p>
      </w:tc>
    </w:tr>
  </w:tbl>
  <w:p w14:paraId="6946B5DC" w14:textId="77777777" w:rsidR="009042A0" w:rsidRPr="006542D8" w:rsidRDefault="009042A0" w:rsidP="005823B8">
    <w:pPr>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03B7" w14:textId="6BC743E2" w:rsidR="00E91051" w:rsidRPr="00A34BB3" w:rsidRDefault="00E91051" w:rsidP="00E91051">
    <w:pPr>
      <w:tabs>
        <w:tab w:val="left" w:pos="3402"/>
      </w:tabs>
      <w:jc w:val="both"/>
      <w:rPr>
        <w:rFonts w:ascii="Arial Narrow" w:eastAsia="Calibri" w:hAnsi="Arial Narrow"/>
        <w:b/>
        <w:bCs/>
        <w:color w:val="595959"/>
        <w:sz w:val="22"/>
        <w:szCs w:val="22"/>
        <w:lang w:val="en-US" w:eastAsia="en-US"/>
      </w:rPr>
    </w:pPr>
  </w:p>
  <w:tbl>
    <w:tblPr>
      <w:tblStyle w:val="Tablaconcuadrculaclara"/>
      <w:tblW w:w="8642" w:type="dxa"/>
      <w:tblLook w:val="04A0" w:firstRow="1" w:lastRow="0" w:firstColumn="1" w:lastColumn="0" w:noHBand="0" w:noVBand="1"/>
    </w:tblPr>
    <w:tblGrid>
      <w:gridCol w:w="1877"/>
      <w:gridCol w:w="6765"/>
    </w:tblGrid>
    <w:tr w:rsidR="001006F0" w:rsidRPr="00D15A09" w14:paraId="3455E6C1" w14:textId="77777777" w:rsidTr="003629C0">
      <w:trPr>
        <w:trHeight w:val="58"/>
      </w:trPr>
      <w:tc>
        <w:tcPr>
          <w:tcW w:w="1877" w:type="dxa"/>
          <w:vMerge w:val="restart"/>
        </w:tcPr>
        <w:p w14:paraId="1C6BD96A" w14:textId="77777777" w:rsidR="001006F0" w:rsidRPr="00D15A09" w:rsidRDefault="001006F0" w:rsidP="001006F0">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5344" behindDoc="0" locked="0" layoutInCell="1" allowOverlap="1" wp14:anchorId="1FF8162D" wp14:editId="0B7780D6">
                <wp:simplePos x="0" y="0"/>
                <wp:positionH relativeFrom="column">
                  <wp:posOffset>67310</wp:posOffset>
                </wp:positionH>
                <wp:positionV relativeFrom="paragraph">
                  <wp:posOffset>-142240</wp:posOffset>
                </wp:positionV>
                <wp:extent cx="922020" cy="922020"/>
                <wp:effectExtent l="0" t="0" r="0" b="0"/>
                <wp:wrapNone/>
                <wp:docPr id="1034515925" name="Imagen 1034515925"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06A4E" w14:textId="77777777" w:rsidR="001006F0" w:rsidRPr="00D15A09" w:rsidRDefault="001006F0" w:rsidP="001006F0">
          <w:pPr>
            <w:ind w:left="926"/>
            <w:jc w:val="center"/>
            <w:rPr>
              <w:rFonts w:ascii="Swis721 Cn BT" w:hAnsi="Swis721 Cn BT"/>
              <w:color w:val="808080" w:themeColor="background1" w:themeShade="80"/>
              <w:sz w:val="14"/>
            </w:rPr>
          </w:pPr>
        </w:p>
        <w:p w14:paraId="097B3863" w14:textId="77777777" w:rsidR="001006F0" w:rsidRPr="00D15A09" w:rsidRDefault="001006F0" w:rsidP="001006F0">
          <w:pPr>
            <w:ind w:left="926"/>
            <w:jc w:val="center"/>
            <w:rPr>
              <w:rFonts w:ascii="Swis721 Cn BT" w:hAnsi="Swis721 Cn BT"/>
              <w:color w:val="808080" w:themeColor="background1" w:themeShade="80"/>
              <w:sz w:val="14"/>
            </w:rPr>
          </w:pPr>
        </w:p>
        <w:p w14:paraId="572EDFCB" w14:textId="77777777" w:rsidR="001006F0" w:rsidRPr="00D15A09" w:rsidRDefault="001006F0" w:rsidP="001006F0">
          <w:pPr>
            <w:ind w:left="926"/>
            <w:jc w:val="center"/>
            <w:rPr>
              <w:rFonts w:ascii="Swis721 Cn BT" w:hAnsi="Swis721 Cn BT"/>
              <w:color w:val="808080" w:themeColor="background1" w:themeShade="80"/>
              <w:sz w:val="14"/>
            </w:rPr>
          </w:pPr>
        </w:p>
        <w:p w14:paraId="3C4C4091" w14:textId="77777777" w:rsidR="001006F0" w:rsidRPr="00D15A09" w:rsidRDefault="001006F0" w:rsidP="001006F0">
          <w:pPr>
            <w:jc w:val="center"/>
            <w:rPr>
              <w:rFonts w:ascii="Swis721 Cn BT" w:hAnsi="Swis721 Cn BT"/>
              <w:color w:val="808080" w:themeColor="background1" w:themeShade="80"/>
              <w:sz w:val="14"/>
            </w:rPr>
          </w:pPr>
        </w:p>
        <w:p w14:paraId="5455E200" w14:textId="77777777" w:rsidR="001006F0" w:rsidRPr="00D15A09" w:rsidRDefault="001006F0" w:rsidP="001006F0">
          <w:pPr>
            <w:jc w:val="center"/>
            <w:rPr>
              <w:rFonts w:ascii="Swis721 Cn BT" w:hAnsi="Swis721 Cn BT"/>
              <w:color w:val="808080" w:themeColor="background1" w:themeShade="80"/>
              <w:sz w:val="14"/>
            </w:rPr>
          </w:pPr>
        </w:p>
        <w:p w14:paraId="7DCC0658" w14:textId="77777777" w:rsidR="001006F0" w:rsidRPr="00D15A09" w:rsidRDefault="001006F0" w:rsidP="001006F0">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171C50D6" w14:textId="77777777" w:rsidR="001006F0" w:rsidRPr="0051134D" w:rsidRDefault="001006F0" w:rsidP="001006F0">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DRENAJE PLUVIAL</w:t>
          </w:r>
        </w:p>
      </w:tc>
    </w:tr>
    <w:tr w:rsidR="001006F0" w:rsidRPr="00D15A09" w14:paraId="4B577524" w14:textId="77777777" w:rsidTr="003629C0">
      <w:trPr>
        <w:trHeight w:val="517"/>
      </w:trPr>
      <w:tc>
        <w:tcPr>
          <w:tcW w:w="1877" w:type="dxa"/>
          <w:vMerge/>
          <w:hideMark/>
        </w:tcPr>
        <w:p w14:paraId="5E8238C0" w14:textId="77777777" w:rsidR="001006F0" w:rsidRPr="00D15A09" w:rsidRDefault="001006F0" w:rsidP="001006F0">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44C81842" w14:textId="75C00E25" w:rsidR="001006F0" w:rsidRPr="0051134D" w:rsidRDefault="00000151" w:rsidP="001006F0">
          <w:pPr>
            <w:pStyle w:val="PIE"/>
            <w:ind w:left="0"/>
            <w:rPr>
              <w:rFonts w:ascii="Swis721 Cn BT" w:hAnsi="Swis721 Cn BT"/>
              <w:color w:val="A6A6A6" w:themeColor="background1" w:themeShade="A6"/>
            </w:rPr>
          </w:pPr>
          <w:r w:rsidRPr="00000151">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1006F0" w:rsidRPr="00D15A09" w14:paraId="6C81FEDB" w14:textId="77777777" w:rsidTr="003629C0">
      <w:trPr>
        <w:trHeight w:val="288"/>
      </w:trPr>
      <w:tc>
        <w:tcPr>
          <w:tcW w:w="1877" w:type="dxa"/>
          <w:vMerge/>
        </w:tcPr>
        <w:p w14:paraId="7535C5C2"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2AF0A1F5" w14:textId="77777777" w:rsidR="001006F0" w:rsidRPr="0051134D" w:rsidRDefault="001006F0" w:rsidP="001006F0">
          <w:pPr>
            <w:pStyle w:val="PIE"/>
            <w:ind w:left="0"/>
            <w:rPr>
              <w:rFonts w:ascii="Swis721 Cn BT" w:hAnsi="Swis721 Cn BT"/>
              <w:color w:val="A6A6A6" w:themeColor="background1" w:themeShade="A6"/>
            </w:rPr>
          </w:pPr>
        </w:p>
      </w:tc>
    </w:tr>
    <w:tr w:rsidR="001006F0" w:rsidRPr="00D15A09" w14:paraId="04F75803" w14:textId="77777777" w:rsidTr="003629C0">
      <w:trPr>
        <w:trHeight w:val="346"/>
      </w:trPr>
      <w:tc>
        <w:tcPr>
          <w:tcW w:w="1877" w:type="dxa"/>
          <w:vMerge/>
        </w:tcPr>
        <w:p w14:paraId="521B0301"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714F297B" w14:textId="77777777" w:rsidR="001006F0" w:rsidRPr="0051134D" w:rsidRDefault="001006F0" w:rsidP="001006F0">
          <w:pPr>
            <w:pStyle w:val="PIE"/>
            <w:ind w:left="0"/>
            <w:rPr>
              <w:rFonts w:ascii="Swis721 Cn BT" w:hAnsi="Swis721 Cn BT"/>
              <w:color w:val="A6A6A6" w:themeColor="background1" w:themeShade="A6"/>
            </w:rPr>
          </w:pPr>
        </w:p>
      </w:tc>
    </w:tr>
  </w:tbl>
  <w:p w14:paraId="40153FB3" w14:textId="77777777" w:rsidR="001B1A6F" w:rsidRPr="009042A0" w:rsidRDefault="001B1A6F" w:rsidP="009042A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E23E" w14:textId="6FCCB130" w:rsidR="00E91051" w:rsidRPr="00A34BB3" w:rsidRDefault="00E91051" w:rsidP="00E91051">
    <w:pPr>
      <w:tabs>
        <w:tab w:val="left" w:pos="3402"/>
      </w:tabs>
      <w:jc w:val="both"/>
      <w:rPr>
        <w:rFonts w:ascii="Arial Narrow" w:eastAsia="Calibri" w:hAnsi="Arial Narrow"/>
        <w:b/>
        <w:bCs/>
        <w:color w:val="595959"/>
        <w:sz w:val="22"/>
        <w:szCs w:val="22"/>
        <w:lang w:val="en-US" w:eastAsia="en-US"/>
      </w:rPr>
    </w:pPr>
  </w:p>
  <w:tbl>
    <w:tblPr>
      <w:tblStyle w:val="Tablaconcuadrculaclara"/>
      <w:tblW w:w="8642" w:type="dxa"/>
      <w:tblLook w:val="04A0" w:firstRow="1" w:lastRow="0" w:firstColumn="1" w:lastColumn="0" w:noHBand="0" w:noVBand="1"/>
    </w:tblPr>
    <w:tblGrid>
      <w:gridCol w:w="1877"/>
      <w:gridCol w:w="6765"/>
    </w:tblGrid>
    <w:tr w:rsidR="001006F0" w:rsidRPr="00D15A09" w14:paraId="4F5EE0EF" w14:textId="77777777" w:rsidTr="003629C0">
      <w:trPr>
        <w:trHeight w:val="58"/>
      </w:trPr>
      <w:tc>
        <w:tcPr>
          <w:tcW w:w="1877" w:type="dxa"/>
          <w:vMerge w:val="restart"/>
        </w:tcPr>
        <w:p w14:paraId="543DD758" w14:textId="77777777" w:rsidR="001006F0" w:rsidRPr="00D15A09" w:rsidRDefault="001006F0" w:rsidP="001006F0">
          <w:pPr>
            <w:ind w:left="926"/>
            <w:jc w:val="center"/>
            <w:rPr>
              <w:rFonts w:ascii="Swis721 Cn BT" w:hAnsi="Swis721 Cn BT"/>
              <w:color w:val="808080" w:themeColor="background1" w:themeShade="80"/>
              <w:sz w:val="14"/>
            </w:rPr>
          </w:pPr>
          <w:r w:rsidRPr="00D15A09">
            <w:rPr>
              <w:noProof/>
              <w:color w:val="808080" w:themeColor="background1" w:themeShade="80"/>
            </w:rPr>
            <w:drawing>
              <wp:anchor distT="0" distB="0" distL="114300" distR="114300" simplePos="0" relativeHeight="251703296" behindDoc="0" locked="0" layoutInCell="1" allowOverlap="1" wp14:anchorId="05C22630" wp14:editId="043FBE15">
                <wp:simplePos x="0" y="0"/>
                <wp:positionH relativeFrom="column">
                  <wp:posOffset>67310</wp:posOffset>
                </wp:positionH>
                <wp:positionV relativeFrom="paragraph">
                  <wp:posOffset>-142240</wp:posOffset>
                </wp:positionV>
                <wp:extent cx="922020" cy="922020"/>
                <wp:effectExtent l="0" t="0" r="0" b="0"/>
                <wp:wrapNone/>
                <wp:docPr id="2126896119" name="Imagen 2126896119" descr="Gobierno Regional de San Mar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bierno Regional de San Martín"/>
                        <pic:cNvPicPr>
                          <a:picLocks noChangeAspect="1" noChangeArrowheads="1"/>
                        </pic:cNvPicPr>
                      </pic:nvPicPr>
                      <pic:blipFill>
                        <a:blip r:embed="rId1">
                          <a:alphaModFix amt="70000"/>
                          <a:extLst>
                            <a:ext uri="{BEBA8EAE-BF5A-486C-A8C5-ECC9F3942E4B}">
                              <a14:imgProps xmlns:a14="http://schemas.microsoft.com/office/drawing/2010/main">
                                <a14:imgLayer r:embed="rId2">
                                  <a14:imgEffect>
                                    <a14:backgroundRemoval t="10000" b="90000" l="10000" r="90000">
                                      <a14:foregroundMark x1="67556" y1="69333" x2="75111" y2="70667"/>
                                      <a14:foregroundMark x1="70667" y1="76444" x2="75111" y2="777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7B3CA2" w14:textId="77777777" w:rsidR="001006F0" w:rsidRPr="00D15A09" w:rsidRDefault="001006F0" w:rsidP="001006F0">
          <w:pPr>
            <w:ind w:left="926"/>
            <w:jc w:val="center"/>
            <w:rPr>
              <w:rFonts w:ascii="Swis721 Cn BT" w:hAnsi="Swis721 Cn BT"/>
              <w:color w:val="808080" w:themeColor="background1" w:themeShade="80"/>
              <w:sz w:val="14"/>
            </w:rPr>
          </w:pPr>
        </w:p>
        <w:p w14:paraId="09D201C0" w14:textId="77777777" w:rsidR="001006F0" w:rsidRPr="00D15A09" w:rsidRDefault="001006F0" w:rsidP="001006F0">
          <w:pPr>
            <w:ind w:left="926"/>
            <w:jc w:val="center"/>
            <w:rPr>
              <w:rFonts w:ascii="Swis721 Cn BT" w:hAnsi="Swis721 Cn BT"/>
              <w:color w:val="808080" w:themeColor="background1" w:themeShade="80"/>
              <w:sz w:val="14"/>
            </w:rPr>
          </w:pPr>
        </w:p>
        <w:p w14:paraId="5899CFA2" w14:textId="77777777" w:rsidR="001006F0" w:rsidRPr="00D15A09" w:rsidRDefault="001006F0" w:rsidP="001006F0">
          <w:pPr>
            <w:ind w:left="926"/>
            <w:jc w:val="center"/>
            <w:rPr>
              <w:rFonts w:ascii="Swis721 Cn BT" w:hAnsi="Swis721 Cn BT"/>
              <w:color w:val="808080" w:themeColor="background1" w:themeShade="80"/>
              <w:sz w:val="14"/>
            </w:rPr>
          </w:pPr>
        </w:p>
        <w:p w14:paraId="1FBF4C20" w14:textId="77777777" w:rsidR="001006F0" w:rsidRPr="00D15A09" w:rsidRDefault="001006F0" w:rsidP="001006F0">
          <w:pPr>
            <w:jc w:val="center"/>
            <w:rPr>
              <w:rFonts w:ascii="Swis721 Cn BT" w:hAnsi="Swis721 Cn BT"/>
              <w:color w:val="808080" w:themeColor="background1" w:themeShade="80"/>
              <w:sz w:val="14"/>
            </w:rPr>
          </w:pPr>
        </w:p>
        <w:p w14:paraId="08D82C0A" w14:textId="77777777" w:rsidR="001006F0" w:rsidRPr="00D15A09" w:rsidRDefault="001006F0" w:rsidP="001006F0">
          <w:pPr>
            <w:jc w:val="center"/>
            <w:rPr>
              <w:rFonts w:ascii="Swis721 Cn BT" w:hAnsi="Swis721 Cn BT"/>
              <w:color w:val="808080" w:themeColor="background1" w:themeShade="80"/>
              <w:sz w:val="14"/>
            </w:rPr>
          </w:pPr>
        </w:p>
        <w:p w14:paraId="681E28E3" w14:textId="77777777" w:rsidR="001006F0" w:rsidRPr="00D15A09" w:rsidRDefault="001006F0" w:rsidP="001006F0">
          <w:pPr>
            <w:jc w:val="center"/>
            <w:rPr>
              <w:rFonts w:ascii="Swis721 Cn BT" w:hAnsi="Swis721 Cn BT"/>
              <w:noProof/>
              <w:color w:val="808080" w:themeColor="background1" w:themeShade="80"/>
              <w:lang w:eastAsia="es-ES"/>
            </w:rPr>
          </w:pPr>
          <w:r w:rsidRPr="0051134D">
            <w:rPr>
              <w:rFonts w:ascii="Swis721 Cn BT" w:hAnsi="Swis721 Cn BT"/>
              <w:color w:val="A6A6A6" w:themeColor="background1" w:themeShade="A6"/>
              <w:sz w:val="14"/>
            </w:rPr>
            <w:t>GERENCIA TERRITORIAL BAJO TARAPOTO</w:t>
          </w:r>
        </w:p>
      </w:tc>
      <w:tc>
        <w:tcPr>
          <w:tcW w:w="6765" w:type="dxa"/>
        </w:tcPr>
        <w:p w14:paraId="68138193" w14:textId="77777777" w:rsidR="001006F0" w:rsidRPr="0051134D" w:rsidRDefault="001006F0" w:rsidP="001006F0">
          <w:pPr>
            <w:pStyle w:val="PIE"/>
            <w:ind w:left="0"/>
            <w:rPr>
              <w:rFonts w:ascii="Swis721 Cn BT" w:hAnsi="Swis721 Cn BT"/>
              <w:b/>
              <w:bCs/>
              <w:color w:val="A6A6A6" w:themeColor="background1" w:themeShade="A6"/>
            </w:rPr>
          </w:pPr>
          <w:r w:rsidRPr="0051134D">
            <w:rPr>
              <w:rFonts w:ascii="Swis721 Cn BT" w:hAnsi="Swis721 Cn BT"/>
              <w:b/>
              <w:bCs/>
              <w:color w:val="A6A6A6" w:themeColor="background1" w:themeShade="A6"/>
            </w:rPr>
            <w:t>DRENAJE PLUVIAL</w:t>
          </w:r>
        </w:p>
      </w:tc>
    </w:tr>
    <w:tr w:rsidR="001006F0" w:rsidRPr="00D15A09" w14:paraId="13C670B2" w14:textId="77777777" w:rsidTr="003629C0">
      <w:trPr>
        <w:trHeight w:val="517"/>
      </w:trPr>
      <w:tc>
        <w:tcPr>
          <w:tcW w:w="1877" w:type="dxa"/>
          <w:vMerge/>
          <w:hideMark/>
        </w:tcPr>
        <w:p w14:paraId="05E80652" w14:textId="77777777" w:rsidR="001006F0" w:rsidRPr="00D15A09" w:rsidRDefault="001006F0" w:rsidP="001006F0">
          <w:pPr>
            <w:jc w:val="center"/>
            <w:rPr>
              <w:rFonts w:ascii="Swis721 Cn BT" w:eastAsia="Times New Roman" w:hAnsi="Swis721 Cn BT"/>
              <w:color w:val="808080" w:themeColor="background1" w:themeShade="80"/>
              <w:sz w:val="14"/>
              <w:szCs w:val="14"/>
              <w:lang w:val="es-PE" w:eastAsia="es-ES"/>
            </w:rPr>
          </w:pPr>
        </w:p>
      </w:tc>
      <w:tc>
        <w:tcPr>
          <w:tcW w:w="6765" w:type="dxa"/>
          <w:vMerge w:val="restart"/>
          <w:vAlign w:val="center"/>
          <w:hideMark/>
        </w:tcPr>
        <w:p w14:paraId="314734EF" w14:textId="63EBA876" w:rsidR="001006F0" w:rsidRPr="00D40325" w:rsidRDefault="00D40325" w:rsidP="001006F0">
          <w:pPr>
            <w:pStyle w:val="PIE"/>
            <w:ind w:left="0"/>
            <w:rPr>
              <w:rFonts w:ascii="Swis721 Cn BT" w:hAnsi="Swis721 Cn BT"/>
              <w:color w:val="A6A6A6" w:themeColor="background1" w:themeShade="A6"/>
              <w:lang w:val="es-ES"/>
            </w:rPr>
          </w:pPr>
          <w:r w:rsidRPr="00D40325">
            <w:rPr>
              <w:rFonts w:ascii="Swis721 Cn BT" w:hAnsi="Swis721 Cn BT"/>
              <w:color w:val="A6A6A6" w:themeColor="background1" w:themeShade="A6"/>
              <w:sz w:val="16"/>
              <w:szCs w:val="24"/>
            </w:rPr>
            <w:t>CREACIÓN DEL SERVICIO DE PROTECCIÓN INTEGRAL A NIÑAS, NIÑOS Y ADOLESCENTES SIN CUIDADOS PARENTALES O EN RIESGO DE PERDERLOS EN CENTRO DE ACOGIDA RESIDENCIAL - MUJERES DISTRITO DE MORALES DE LA PROVINCIA DE SAN MARTIN DEL DEPARTAMENTO DE SAN MARTIN, CON CUI 2717013</w:t>
          </w:r>
        </w:p>
      </w:tc>
    </w:tr>
    <w:tr w:rsidR="001006F0" w:rsidRPr="00D15A09" w14:paraId="3F6383D0" w14:textId="77777777" w:rsidTr="003629C0">
      <w:trPr>
        <w:trHeight w:val="288"/>
      </w:trPr>
      <w:tc>
        <w:tcPr>
          <w:tcW w:w="1877" w:type="dxa"/>
          <w:vMerge/>
        </w:tcPr>
        <w:p w14:paraId="3EDE1529"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68DE9E15" w14:textId="77777777" w:rsidR="001006F0" w:rsidRPr="0051134D" w:rsidRDefault="001006F0" w:rsidP="001006F0">
          <w:pPr>
            <w:pStyle w:val="PIE"/>
            <w:ind w:left="0"/>
            <w:rPr>
              <w:rFonts w:ascii="Swis721 Cn BT" w:hAnsi="Swis721 Cn BT"/>
              <w:color w:val="A6A6A6" w:themeColor="background1" w:themeShade="A6"/>
            </w:rPr>
          </w:pPr>
        </w:p>
      </w:tc>
    </w:tr>
    <w:tr w:rsidR="001006F0" w:rsidRPr="00D15A09" w14:paraId="3406D911" w14:textId="77777777" w:rsidTr="003629C0">
      <w:trPr>
        <w:trHeight w:val="346"/>
      </w:trPr>
      <w:tc>
        <w:tcPr>
          <w:tcW w:w="1877" w:type="dxa"/>
          <w:vMerge/>
        </w:tcPr>
        <w:p w14:paraId="67C4A9E3" w14:textId="77777777" w:rsidR="001006F0" w:rsidRPr="00D15A09" w:rsidRDefault="001006F0" w:rsidP="001006F0">
          <w:pPr>
            <w:ind w:left="926"/>
            <w:jc w:val="center"/>
            <w:rPr>
              <w:rFonts w:ascii="Swis721 Cn BT" w:hAnsi="Swis721 Cn BT"/>
              <w:noProof/>
              <w:color w:val="808080" w:themeColor="background1" w:themeShade="80"/>
              <w:lang w:eastAsia="es-ES"/>
            </w:rPr>
          </w:pPr>
        </w:p>
      </w:tc>
      <w:tc>
        <w:tcPr>
          <w:tcW w:w="6765" w:type="dxa"/>
          <w:vMerge/>
        </w:tcPr>
        <w:p w14:paraId="7EB655CF" w14:textId="77777777" w:rsidR="001006F0" w:rsidRPr="0051134D" w:rsidRDefault="001006F0" w:rsidP="001006F0">
          <w:pPr>
            <w:pStyle w:val="PIE"/>
            <w:ind w:left="0"/>
            <w:rPr>
              <w:rFonts w:ascii="Swis721 Cn BT" w:hAnsi="Swis721 Cn BT"/>
              <w:color w:val="A6A6A6" w:themeColor="background1" w:themeShade="A6"/>
            </w:rPr>
          </w:pPr>
        </w:p>
      </w:tc>
    </w:tr>
  </w:tbl>
  <w:p w14:paraId="275F0D59" w14:textId="785C1640" w:rsidR="00225FF4" w:rsidRPr="009042A0" w:rsidRDefault="00225FF4" w:rsidP="009F5AEF">
    <w:pPr>
      <w:tabs>
        <w:tab w:val="left" w:pos="298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BE"/>
    <w:multiLevelType w:val="multilevel"/>
    <w:tmpl w:val="FEE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3D79"/>
    <w:multiLevelType w:val="multilevel"/>
    <w:tmpl w:val="25A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B72"/>
    <w:multiLevelType w:val="multilevel"/>
    <w:tmpl w:val="404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6CE2"/>
    <w:multiLevelType w:val="multilevel"/>
    <w:tmpl w:val="F12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12190"/>
    <w:multiLevelType w:val="hybridMultilevel"/>
    <w:tmpl w:val="A0BCEFC8"/>
    <w:lvl w:ilvl="0" w:tplc="5FACDE84">
      <w:start w:val="4"/>
      <w:numFmt w:val="bullet"/>
      <w:lvlText w:val="-"/>
      <w:lvlJc w:val="left"/>
      <w:pPr>
        <w:ind w:left="1287" w:hanging="360"/>
      </w:pPr>
      <w:rPr>
        <w:rFonts w:ascii="Arial Narrow" w:eastAsia="Times New Roman" w:hAnsi="Arial Narrow" w:cs="Calibri"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 w15:restartNumberingAfterBreak="0">
    <w:nsid w:val="19FE6285"/>
    <w:multiLevelType w:val="multilevel"/>
    <w:tmpl w:val="4D2E5B2A"/>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36EB"/>
    <w:multiLevelType w:val="multilevel"/>
    <w:tmpl w:val="261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04DF"/>
    <w:multiLevelType w:val="hybridMultilevel"/>
    <w:tmpl w:val="2C2295D4"/>
    <w:lvl w:ilvl="0" w:tplc="5FACDE84">
      <w:start w:val="4"/>
      <w:numFmt w:val="bullet"/>
      <w:lvlText w:val="-"/>
      <w:lvlJc w:val="left"/>
      <w:pPr>
        <w:ind w:left="720" w:hanging="360"/>
      </w:pPr>
      <w:rPr>
        <w:rFonts w:ascii="Arial Narrow" w:eastAsia="Times New Roman" w:hAnsi="Arial Narrow"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1590575"/>
    <w:multiLevelType w:val="multilevel"/>
    <w:tmpl w:val="FF4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63025"/>
    <w:multiLevelType w:val="multilevel"/>
    <w:tmpl w:val="56D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077E9"/>
    <w:multiLevelType w:val="multilevel"/>
    <w:tmpl w:val="00A888C8"/>
    <w:lvl w:ilvl="0">
      <w:start w:val="1"/>
      <w:numFmt w:val="decimal"/>
      <w:lvlText w:val="%1."/>
      <w:lvlJc w:val="left"/>
      <w:pPr>
        <w:ind w:left="4330" w:hanging="360"/>
      </w:pPr>
      <w:rPr>
        <w:sz w:val="24"/>
        <w:szCs w:val="24"/>
      </w:rPr>
    </w:lvl>
    <w:lvl w:ilvl="1">
      <w:start w:val="1"/>
      <w:numFmt w:val="decimal"/>
      <w:isLgl/>
      <w:lvlText w:val="%1.%2."/>
      <w:lvlJc w:val="left"/>
      <w:pPr>
        <w:ind w:left="513" w:hanging="720"/>
      </w:pPr>
      <w:rPr>
        <w:rFonts w:hint="default"/>
        <w:sz w:val="22"/>
        <w:szCs w:val="22"/>
      </w:rPr>
    </w:lvl>
    <w:lvl w:ilvl="2">
      <w:start w:val="1"/>
      <w:numFmt w:val="decimal"/>
      <w:isLgl/>
      <w:lvlText w:val="%1.%2.%3."/>
      <w:lvlJc w:val="left"/>
      <w:pPr>
        <w:ind w:left="513" w:hanging="720"/>
      </w:pPr>
      <w:rPr>
        <w:rFonts w:hint="default"/>
      </w:rPr>
    </w:lvl>
    <w:lvl w:ilvl="3">
      <w:start w:val="1"/>
      <w:numFmt w:val="decimal"/>
      <w:isLgl/>
      <w:lvlText w:val="%1.%2.%3.%4."/>
      <w:lvlJc w:val="left"/>
      <w:pPr>
        <w:ind w:left="873" w:hanging="1080"/>
      </w:pPr>
      <w:rPr>
        <w:rFonts w:hint="default"/>
      </w:rPr>
    </w:lvl>
    <w:lvl w:ilvl="4">
      <w:start w:val="1"/>
      <w:numFmt w:val="decimal"/>
      <w:isLgl/>
      <w:lvlText w:val="%1.%2.%3.%4.%5."/>
      <w:lvlJc w:val="left"/>
      <w:pPr>
        <w:ind w:left="1233" w:hanging="1440"/>
      </w:pPr>
      <w:rPr>
        <w:rFonts w:hint="default"/>
      </w:rPr>
    </w:lvl>
    <w:lvl w:ilvl="5">
      <w:start w:val="1"/>
      <w:numFmt w:val="decimal"/>
      <w:isLgl/>
      <w:lvlText w:val="%1.%2.%3.%4.%5.%6."/>
      <w:lvlJc w:val="left"/>
      <w:pPr>
        <w:ind w:left="1233" w:hanging="1440"/>
      </w:pPr>
      <w:rPr>
        <w:rFonts w:hint="default"/>
      </w:rPr>
    </w:lvl>
    <w:lvl w:ilvl="6">
      <w:start w:val="1"/>
      <w:numFmt w:val="decimal"/>
      <w:isLgl/>
      <w:lvlText w:val="%1.%2.%3.%4.%5.%6.%7."/>
      <w:lvlJc w:val="left"/>
      <w:pPr>
        <w:ind w:left="1593" w:hanging="1800"/>
      </w:pPr>
      <w:rPr>
        <w:rFonts w:hint="default"/>
      </w:rPr>
    </w:lvl>
    <w:lvl w:ilvl="7">
      <w:start w:val="1"/>
      <w:numFmt w:val="decimal"/>
      <w:isLgl/>
      <w:lvlText w:val="%1.%2.%3.%4.%5.%6.%7.%8."/>
      <w:lvlJc w:val="left"/>
      <w:pPr>
        <w:ind w:left="1593" w:hanging="1800"/>
      </w:pPr>
      <w:rPr>
        <w:rFonts w:hint="default"/>
      </w:rPr>
    </w:lvl>
    <w:lvl w:ilvl="8">
      <w:start w:val="1"/>
      <w:numFmt w:val="decimal"/>
      <w:isLgl/>
      <w:lvlText w:val="%1.%2.%3.%4.%5.%6.%7.%8.%9."/>
      <w:lvlJc w:val="left"/>
      <w:pPr>
        <w:ind w:left="1953" w:hanging="2160"/>
      </w:pPr>
      <w:rPr>
        <w:rFonts w:hint="default"/>
      </w:rPr>
    </w:lvl>
  </w:abstractNum>
  <w:abstractNum w:abstractNumId="11" w15:restartNumberingAfterBreak="0">
    <w:nsid w:val="2C097FA3"/>
    <w:multiLevelType w:val="hybridMultilevel"/>
    <w:tmpl w:val="74D45DC0"/>
    <w:lvl w:ilvl="0" w:tplc="690A3714">
      <w:start w:val="1"/>
      <w:numFmt w:val="bullet"/>
      <w:lvlText w:val="-"/>
      <w:lvlJc w:val="left"/>
      <w:pPr>
        <w:ind w:left="1004" w:hanging="360"/>
      </w:pPr>
      <w:rPr>
        <w:rFonts w:ascii="Sitka Text Semibold" w:hAnsi="Sitka Text Semibold"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C9511F7"/>
    <w:multiLevelType w:val="multilevel"/>
    <w:tmpl w:val="C93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B74FB"/>
    <w:multiLevelType w:val="multilevel"/>
    <w:tmpl w:val="2BBE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567A2"/>
    <w:multiLevelType w:val="multilevel"/>
    <w:tmpl w:val="1E8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4655C"/>
    <w:multiLevelType w:val="multilevel"/>
    <w:tmpl w:val="7F4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5230D"/>
    <w:multiLevelType w:val="multilevel"/>
    <w:tmpl w:val="D05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501A4"/>
    <w:multiLevelType w:val="multilevel"/>
    <w:tmpl w:val="40C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57944"/>
    <w:multiLevelType w:val="hybridMultilevel"/>
    <w:tmpl w:val="4FFA78AE"/>
    <w:lvl w:ilvl="0" w:tplc="0C0A0009">
      <w:start w:val="1"/>
      <w:numFmt w:val="bullet"/>
      <w:lvlText w:val=""/>
      <w:lvlJc w:val="left"/>
      <w:pPr>
        <w:ind w:left="2345"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2643FA4"/>
    <w:multiLevelType w:val="hybridMultilevel"/>
    <w:tmpl w:val="F7AE8976"/>
    <w:lvl w:ilvl="0" w:tplc="280A0001">
      <w:start w:val="1"/>
      <w:numFmt w:val="bullet"/>
      <w:lvlText w:val=""/>
      <w:lvlJc w:val="left"/>
      <w:pPr>
        <w:ind w:left="720" w:hanging="360"/>
      </w:pPr>
      <w:rPr>
        <w:rFonts w:ascii="Symbol" w:hAnsi="Symbol" w:hint="default"/>
      </w:rPr>
    </w:lvl>
    <w:lvl w:ilvl="1" w:tplc="F0D263CE">
      <w:numFmt w:val="bullet"/>
      <w:lvlText w:val="-"/>
      <w:lvlJc w:val="left"/>
      <w:pPr>
        <w:ind w:left="1440" w:hanging="360"/>
      </w:pPr>
      <w:rPr>
        <w:rFonts w:ascii="Century Gothic" w:eastAsia="Calibri" w:hAnsi="Century Gothic"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C3130E0"/>
    <w:multiLevelType w:val="multilevel"/>
    <w:tmpl w:val="9C3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F67A0"/>
    <w:multiLevelType w:val="multilevel"/>
    <w:tmpl w:val="40D2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38D0"/>
    <w:multiLevelType w:val="multilevel"/>
    <w:tmpl w:val="945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272B5"/>
    <w:multiLevelType w:val="multilevel"/>
    <w:tmpl w:val="D61A3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6A0B81"/>
    <w:multiLevelType w:val="multilevel"/>
    <w:tmpl w:val="F1A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A22C5"/>
    <w:multiLevelType w:val="multilevel"/>
    <w:tmpl w:val="6BCCE3EE"/>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D74DD"/>
    <w:multiLevelType w:val="multilevel"/>
    <w:tmpl w:val="2614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51B41"/>
    <w:multiLevelType w:val="hybridMultilevel"/>
    <w:tmpl w:val="73E21DAA"/>
    <w:lvl w:ilvl="0" w:tplc="690A3714">
      <w:start w:val="1"/>
      <w:numFmt w:val="bullet"/>
      <w:lvlText w:val="-"/>
      <w:lvlJc w:val="left"/>
      <w:pPr>
        <w:ind w:left="720" w:hanging="360"/>
      </w:pPr>
      <w:rPr>
        <w:rFonts w:ascii="Sitka Text Semibold" w:hAnsi="Sitka Text Semibold"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2D607C9"/>
    <w:multiLevelType w:val="hybridMultilevel"/>
    <w:tmpl w:val="7CD09540"/>
    <w:lvl w:ilvl="0" w:tplc="280A000B">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9" w15:restartNumberingAfterBreak="0">
    <w:nsid w:val="63284893"/>
    <w:multiLevelType w:val="multilevel"/>
    <w:tmpl w:val="463A8B52"/>
    <w:lvl w:ilvl="0">
      <w:start w:val="1"/>
      <w:numFmt w:val="bullet"/>
      <w:lvlText w:val="-"/>
      <w:lvlJc w:val="left"/>
      <w:pPr>
        <w:tabs>
          <w:tab w:val="num" w:pos="720"/>
        </w:tabs>
        <w:ind w:left="720" w:hanging="360"/>
      </w:pPr>
      <w:rPr>
        <w:rFonts w:ascii="Sitka Text Semibold" w:hAnsi="Sitka Text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4E61"/>
    <w:multiLevelType w:val="hybridMultilevel"/>
    <w:tmpl w:val="2D547764"/>
    <w:lvl w:ilvl="0" w:tplc="280A000D">
      <w:start w:val="1"/>
      <w:numFmt w:val="bullet"/>
      <w:lvlText w:val=""/>
      <w:lvlJc w:val="left"/>
      <w:pPr>
        <w:ind w:left="720" w:hanging="360"/>
      </w:pPr>
      <w:rPr>
        <w:rFonts w:ascii="Wingdings" w:hAnsi="Wingdings" w:cs="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BC534EF"/>
    <w:multiLevelType w:val="multilevel"/>
    <w:tmpl w:val="CB3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116F5"/>
    <w:multiLevelType w:val="multilevel"/>
    <w:tmpl w:val="DE22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06AE9"/>
    <w:multiLevelType w:val="multilevel"/>
    <w:tmpl w:val="784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2794F"/>
    <w:multiLevelType w:val="multilevel"/>
    <w:tmpl w:val="411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061BD"/>
    <w:multiLevelType w:val="hybridMultilevel"/>
    <w:tmpl w:val="BD0AE02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6" w15:restartNumberingAfterBreak="0">
    <w:nsid w:val="73F9712B"/>
    <w:multiLevelType w:val="multilevel"/>
    <w:tmpl w:val="BFC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447CE"/>
    <w:multiLevelType w:val="multilevel"/>
    <w:tmpl w:val="E4B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6766">
    <w:abstractNumId w:val="10"/>
  </w:num>
  <w:num w:numId="2" w16cid:durableId="237638046">
    <w:abstractNumId w:val="30"/>
  </w:num>
  <w:num w:numId="3" w16cid:durableId="1521893765">
    <w:abstractNumId w:val="19"/>
  </w:num>
  <w:num w:numId="4" w16cid:durableId="1644384819">
    <w:abstractNumId w:val="7"/>
  </w:num>
  <w:num w:numId="5" w16cid:durableId="1069423045">
    <w:abstractNumId w:val="18"/>
  </w:num>
  <w:num w:numId="6" w16cid:durableId="830292099">
    <w:abstractNumId w:val="4"/>
  </w:num>
  <w:num w:numId="7" w16cid:durableId="216740442">
    <w:abstractNumId w:val="35"/>
  </w:num>
  <w:num w:numId="8" w16cid:durableId="562453365">
    <w:abstractNumId w:val="13"/>
  </w:num>
  <w:num w:numId="9" w16cid:durableId="586227676">
    <w:abstractNumId w:val="14"/>
  </w:num>
  <w:num w:numId="10" w16cid:durableId="457839135">
    <w:abstractNumId w:val="11"/>
  </w:num>
  <w:num w:numId="11" w16cid:durableId="1406143033">
    <w:abstractNumId w:val="32"/>
  </w:num>
  <w:num w:numId="12" w16cid:durableId="1014377000">
    <w:abstractNumId w:val="26"/>
  </w:num>
  <w:num w:numId="13" w16cid:durableId="458187352">
    <w:abstractNumId w:val="5"/>
  </w:num>
  <w:num w:numId="14" w16cid:durableId="375548713">
    <w:abstractNumId w:val="37"/>
  </w:num>
  <w:num w:numId="15" w16cid:durableId="57093938">
    <w:abstractNumId w:val="0"/>
  </w:num>
  <w:num w:numId="16" w16cid:durableId="1207140166">
    <w:abstractNumId w:val="34"/>
  </w:num>
  <w:num w:numId="17" w16cid:durableId="1893807292">
    <w:abstractNumId w:val="2"/>
  </w:num>
  <w:num w:numId="18" w16cid:durableId="949319464">
    <w:abstractNumId w:val="24"/>
  </w:num>
  <w:num w:numId="19" w16cid:durableId="1248928120">
    <w:abstractNumId w:val="8"/>
  </w:num>
  <w:num w:numId="20" w16cid:durableId="1531532245">
    <w:abstractNumId w:val="36"/>
  </w:num>
  <w:num w:numId="21" w16cid:durableId="139083082">
    <w:abstractNumId w:val="31"/>
  </w:num>
  <w:num w:numId="22" w16cid:durableId="1752510073">
    <w:abstractNumId w:val="28"/>
  </w:num>
  <w:num w:numId="23" w16cid:durableId="1214196774">
    <w:abstractNumId w:val="17"/>
  </w:num>
  <w:num w:numId="24" w16cid:durableId="1768036037">
    <w:abstractNumId w:val="21"/>
  </w:num>
  <w:num w:numId="25" w16cid:durableId="1790314271">
    <w:abstractNumId w:val="12"/>
  </w:num>
  <w:num w:numId="26" w16cid:durableId="485097743">
    <w:abstractNumId w:val="1"/>
  </w:num>
  <w:num w:numId="27" w16cid:durableId="889027912">
    <w:abstractNumId w:val="23"/>
  </w:num>
  <w:num w:numId="28" w16cid:durableId="553855170">
    <w:abstractNumId w:val="22"/>
  </w:num>
  <w:num w:numId="29" w16cid:durableId="107050550">
    <w:abstractNumId w:val="33"/>
  </w:num>
  <w:num w:numId="30" w16cid:durableId="1198006445">
    <w:abstractNumId w:val="16"/>
  </w:num>
  <w:num w:numId="31" w16cid:durableId="1226525184">
    <w:abstractNumId w:val="27"/>
  </w:num>
  <w:num w:numId="32" w16cid:durableId="1400711930">
    <w:abstractNumId w:val="3"/>
  </w:num>
  <w:num w:numId="33" w16cid:durableId="1047142505">
    <w:abstractNumId w:val="9"/>
  </w:num>
  <w:num w:numId="34" w16cid:durableId="1324166509">
    <w:abstractNumId w:val="20"/>
  </w:num>
  <w:num w:numId="35" w16cid:durableId="502933751">
    <w:abstractNumId w:val="25"/>
  </w:num>
  <w:num w:numId="36" w16cid:durableId="1533685139">
    <w:abstractNumId w:val="15"/>
  </w:num>
  <w:num w:numId="37" w16cid:durableId="1057555488">
    <w:abstractNumId w:val="6"/>
  </w:num>
  <w:num w:numId="38" w16cid:durableId="2105106565">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3EA"/>
    <w:rsid w:val="00000151"/>
    <w:rsid w:val="0000226E"/>
    <w:rsid w:val="00002C9E"/>
    <w:rsid w:val="00003D75"/>
    <w:rsid w:val="0000595A"/>
    <w:rsid w:val="00006770"/>
    <w:rsid w:val="00007D45"/>
    <w:rsid w:val="0001407E"/>
    <w:rsid w:val="000170B9"/>
    <w:rsid w:val="00017B75"/>
    <w:rsid w:val="00017D13"/>
    <w:rsid w:val="0002127D"/>
    <w:rsid w:val="00022FF3"/>
    <w:rsid w:val="00023989"/>
    <w:rsid w:val="00025622"/>
    <w:rsid w:val="000257D1"/>
    <w:rsid w:val="00026C15"/>
    <w:rsid w:val="00027577"/>
    <w:rsid w:val="0003011A"/>
    <w:rsid w:val="000308E7"/>
    <w:rsid w:val="00037ABD"/>
    <w:rsid w:val="000444D3"/>
    <w:rsid w:val="0004536B"/>
    <w:rsid w:val="00046E59"/>
    <w:rsid w:val="00047B86"/>
    <w:rsid w:val="00054B36"/>
    <w:rsid w:val="000557BD"/>
    <w:rsid w:val="00057AFC"/>
    <w:rsid w:val="00057E7A"/>
    <w:rsid w:val="00061392"/>
    <w:rsid w:val="00062BC0"/>
    <w:rsid w:val="000644B0"/>
    <w:rsid w:val="00066659"/>
    <w:rsid w:val="0006792E"/>
    <w:rsid w:val="00067998"/>
    <w:rsid w:val="00067AAA"/>
    <w:rsid w:val="0007008A"/>
    <w:rsid w:val="00070D36"/>
    <w:rsid w:val="00072B78"/>
    <w:rsid w:val="0007411B"/>
    <w:rsid w:val="000741AA"/>
    <w:rsid w:val="00074A2E"/>
    <w:rsid w:val="00074E00"/>
    <w:rsid w:val="00076374"/>
    <w:rsid w:val="00076658"/>
    <w:rsid w:val="00076A68"/>
    <w:rsid w:val="000773B1"/>
    <w:rsid w:val="000813A3"/>
    <w:rsid w:val="000820CA"/>
    <w:rsid w:val="000833B7"/>
    <w:rsid w:val="00084448"/>
    <w:rsid w:val="00085B27"/>
    <w:rsid w:val="00085D29"/>
    <w:rsid w:val="00086417"/>
    <w:rsid w:val="0008651E"/>
    <w:rsid w:val="00090F3B"/>
    <w:rsid w:val="000926FE"/>
    <w:rsid w:val="00094401"/>
    <w:rsid w:val="0009553C"/>
    <w:rsid w:val="000957D7"/>
    <w:rsid w:val="00095F7E"/>
    <w:rsid w:val="00096E8F"/>
    <w:rsid w:val="000A03F0"/>
    <w:rsid w:val="000A05C2"/>
    <w:rsid w:val="000A0FCE"/>
    <w:rsid w:val="000A3AE5"/>
    <w:rsid w:val="000A3BEE"/>
    <w:rsid w:val="000A5A03"/>
    <w:rsid w:val="000A613E"/>
    <w:rsid w:val="000A6BA9"/>
    <w:rsid w:val="000A7549"/>
    <w:rsid w:val="000B2384"/>
    <w:rsid w:val="000B371F"/>
    <w:rsid w:val="000B59D5"/>
    <w:rsid w:val="000B5FCF"/>
    <w:rsid w:val="000B61F0"/>
    <w:rsid w:val="000B71F8"/>
    <w:rsid w:val="000B7622"/>
    <w:rsid w:val="000B7646"/>
    <w:rsid w:val="000C3847"/>
    <w:rsid w:val="000C41B4"/>
    <w:rsid w:val="000C4F6B"/>
    <w:rsid w:val="000C59B1"/>
    <w:rsid w:val="000C5F38"/>
    <w:rsid w:val="000C74A0"/>
    <w:rsid w:val="000C75E3"/>
    <w:rsid w:val="000D044F"/>
    <w:rsid w:val="000D0AAB"/>
    <w:rsid w:val="000D1257"/>
    <w:rsid w:val="000D1342"/>
    <w:rsid w:val="000D15AD"/>
    <w:rsid w:val="000D2D56"/>
    <w:rsid w:val="000D482D"/>
    <w:rsid w:val="000D58D6"/>
    <w:rsid w:val="000D77F7"/>
    <w:rsid w:val="000E0A7C"/>
    <w:rsid w:val="000E327F"/>
    <w:rsid w:val="000E3795"/>
    <w:rsid w:val="000E38E9"/>
    <w:rsid w:val="000E4D49"/>
    <w:rsid w:val="000E636B"/>
    <w:rsid w:val="000E66EF"/>
    <w:rsid w:val="000E6F97"/>
    <w:rsid w:val="000E75B2"/>
    <w:rsid w:val="000E7822"/>
    <w:rsid w:val="000F0208"/>
    <w:rsid w:val="000F0559"/>
    <w:rsid w:val="000F1C22"/>
    <w:rsid w:val="000F2438"/>
    <w:rsid w:val="000F2A30"/>
    <w:rsid w:val="000F3FD5"/>
    <w:rsid w:val="000F5D3F"/>
    <w:rsid w:val="000F6C7F"/>
    <w:rsid w:val="000F7A2A"/>
    <w:rsid w:val="00100178"/>
    <w:rsid w:val="001006F0"/>
    <w:rsid w:val="001013C3"/>
    <w:rsid w:val="001025D3"/>
    <w:rsid w:val="0010447B"/>
    <w:rsid w:val="00105939"/>
    <w:rsid w:val="00106DD1"/>
    <w:rsid w:val="00107771"/>
    <w:rsid w:val="00110230"/>
    <w:rsid w:val="001108C5"/>
    <w:rsid w:val="001108DE"/>
    <w:rsid w:val="00112C24"/>
    <w:rsid w:val="0011674A"/>
    <w:rsid w:val="00117FFB"/>
    <w:rsid w:val="001209A7"/>
    <w:rsid w:val="00120B44"/>
    <w:rsid w:val="0012587B"/>
    <w:rsid w:val="001264C9"/>
    <w:rsid w:val="00126DE5"/>
    <w:rsid w:val="00127A45"/>
    <w:rsid w:val="00127B48"/>
    <w:rsid w:val="00127F54"/>
    <w:rsid w:val="00131BAC"/>
    <w:rsid w:val="00131BDF"/>
    <w:rsid w:val="00132C20"/>
    <w:rsid w:val="00134822"/>
    <w:rsid w:val="00140886"/>
    <w:rsid w:val="001409D5"/>
    <w:rsid w:val="00141A1F"/>
    <w:rsid w:val="001420CD"/>
    <w:rsid w:val="00142816"/>
    <w:rsid w:val="001433B2"/>
    <w:rsid w:val="00144644"/>
    <w:rsid w:val="001447BF"/>
    <w:rsid w:val="00144979"/>
    <w:rsid w:val="00150067"/>
    <w:rsid w:val="001531FD"/>
    <w:rsid w:val="00153544"/>
    <w:rsid w:val="00153D2B"/>
    <w:rsid w:val="00153E5F"/>
    <w:rsid w:val="0015528B"/>
    <w:rsid w:val="001568A2"/>
    <w:rsid w:val="0015797D"/>
    <w:rsid w:val="00163276"/>
    <w:rsid w:val="00164C32"/>
    <w:rsid w:val="001667B7"/>
    <w:rsid w:val="00167942"/>
    <w:rsid w:val="00172CC2"/>
    <w:rsid w:val="001747D2"/>
    <w:rsid w:val="00174AC7"/>
    <w:rsid w:val="00175F9B"/>
    <w:rsid w:val="0017741C"/>
    <w:rsid w:val="00182997"/>
    <w:rsid w:val="00183F05"/>
    <w:rsid w:val="0018533F"/>
    <w:rsid w:val="0018564D"/>
    <w:rsid w:val="00186161"/>
    <w:rsid w:val="00186ACA"/>
    <w:rsid w:val="001875DF"/>
    <w:rsid w:val="00187AD1"/>
    <w:rsid w:val="001907B2"/>
    <w:rsid w:val="00191F00"/>
    <w:rsid w:val="00192FA5"/>
    <w:rsid w:val="00194A6C"/>
    <w:rsid w:val="001967F3"/>
    <w:rsid w:val="00196A8F"/>
    <w:rsid w:val="00196AF6"/>
    <w:rsid w:val="001A1A39"/>
    <w:rsid w:val="001A1CCF"/>
    <w:rsid w:val="001A2F65"/>
    <w:rsid w:val="001A462D"/>
    <w:rsid w:val="001A7170"/>
    <w:rsid w:val="001A747A"/>
    <w:rsid w:val="001B1A6F"/>
    <w:rsid w:val="001B1D92"/>
    <w:rsid w:val="001B2385"/>
    <w:rsid w:val="001B3F50"/>
    <w:rsid w:val="001B7C2F"/>
    <w:rsid w:val="001B7EC5"/>
    <w:rsid w:val="001C0A6B"/>
    <w:rsid w:val="001C2C24"/>
    <w:rsid w:val="001C3A5E"/>
    <w:rsid w:val="001C426A"/>
    <w:rsid w:val="001C6495"/>
    <w:rsid w:val="001D00A9"/>
    <w:rsid w:val="001D2161"/>
    <w:rsid w:val="001D2F2A"/>
    <w:rsid w:val="001D5628"/>
    <w:rsid w:val="001D57FD"/>
    <w:rsid w:val="001E16D5"/>
    <w:rsid w:val="001E1802"/>
    <w:rsid w:val="001E3074"/>
    <w:rsid w:val="001E3197"/>
    <w:rsid w:val="001E53F1"/>
    <w:rsid w:val="001E5603"/>
    <w:rsid w:val="001E564D"/>
    <w:rsid w:val="001E6A12"/>
    <w:rsid w:val="001F2210"/>
    <w:rsid w:val="001F245B"/>
    <w:rsid w:val="001F2D07"/>
    <w:rsid w:val="001F2EA7"/>
    <w:rsid w:val="001F38E7"/>
    <w:rsid w:val="001F5608"/>
    <w:rsid w:val="0020081A"/>
    <w:rsid w:val="00202085"/>
    <w:rsid w:val="00202217"/>
    <w:rsid w:val="002041D9"/>
    <w:rsid w:val="00204668"/>
    <w:rsid w:val="00205C7C"/>
    <w:rsid w:val="0020623C"/>
    <w:rsid w:val="00213062"/>
    <w:rsid w:val="00214A2D"/>
    <w:rsid w:val="002159EB"/>
    <w:rsid w:val="0022337D"/>
    <w:rsid w:val="002239A2"/>
    <w:rsid w:val="002242E0"/>
    <w:rsid w:val="002245CA"/>
    <w:rsid w:val="00224BE5"/>
    <w:rsid w:val="00225FF4"/>
    <w:rsid w:val="0022740A"/>
    <w:rsid w:val="00232446"/>
    <w:rsid w:val="00232963"/>
    <w:rsid w:val="00233B94"/>
    <w:rsid w:val="00234082"/>
    <w:rsid w:val="00234726"/>
    <w:rsid w:val="00240CC8"/>
    <w:rsid w:val="00241767"/>
    <w:rsid w:val="00243A9B"/>
    <w:rsid w:val="00244857"/>
    <w:rsid w:val="0024640E"/>
    <w:rsid w:val="00246500"/>
    <w:rsid w:val="00252934"/>
    <w:rsid w:val="00254604"/>
    <w:rsid w:val="00255678"/>
    <w:rsid w:val="002557B8"/>
    <w:rsid w:val="00256CE3"/>
    <w:rsid w:val="00260FF6"/>
    <w:rsid w:val="00261DEB"/>
    <w:rsid w:val="00262974"/>
    <w:rsid w:val="002634B6"/>
    <w:rsid w:val="00263E85"/>
    <w:rsid w:val="002650FF"/>
    <w:rsid w:val="002652E7"/>
    <w:rsid w:val="00265D83"/>
    <w:rsid w:val="002664EE"/>
    <w:rsid w:val="002703CD"/>
    <w:rsid w:val="00270911"/>
    <w:rsid w:val="0027130C"/>
    <w:rsid w:val="00271A10"/>
    <w:rsid w:val="00272A4A"/>
    <w:rsid w:val="0027411D"/>
    <w:rsid w:val="002747A0"/>
    <w:rsid w:val="00280798"/>
    <w:rsid w:val="00281142"/>
    <w:rsid w:val="00283269"/>
    <w:rsid w:val="00284B95"/>
    <w:rsid w:val="00284F24"/>
    <w:rsid w:val="00290DCB"/>
    <w:rsid w:val="00293509"/>
    <w:rsid w:val="00295548"/>
    <w:rsid w:val="00296F55"/>
    <w:rsid w:val="002A19CB"/>
    <w:rsid w:val="002A7DFE"/>
    <w:rsid w:val="002B3633"/>
    <w:rsid w:val="002B405F"/>
    <w:rsid w:val="002B680C"/>
    <w:rsid w:val="002B69C1"/>
    <w:rsid w:val="002C0C10"/>
    <w:rsid w:val="002C180D"/>
    <w:rsid w:val="002C1E58"/>
    <w:rsid w:val="002C3E47"/>
    <w:rsid w:val="002C42C8"/>
    <w:rsid w:val="002C54EC"/>
    <w:rsid w:val="002C5F8E"/>
    <w:rsid w:val="002D3F9F"/>
    <w:rsid w:val="002D4F9A"/>
    <w:rsid w:val="002D5BAC"/>
    <w:rsid w:val="002D635D"/>
    <w:rsid w:val="002D6724"/>
    <w:rsid w:val="002D7133"/>
    <w:rsid w:val="002E0621"/>
    <w:rsid w:val="002E1995"/>
    <w:rsid w:val="002E285A"/>
    <w:rsid w:val="002E31A0"/>
    <w:rsid w:val="002E3BE6"/>
    <w:rsid w:val="002E3D04"/>
    <w:rsid w:val="002E4273"/>
    <w:rsid w:val="002E4B26"/>
    <w:rsid w:val="002E69AC"/>
    <w:rsid w:val="002F0B91"/>
    <w:rsid w:val="002F1384"/>
    <w:rsid w:val="002F369D"/>
    <w:rsid w:val="002F48E1"/>
    <w:rsid w:val="002F5BD9"/>
    <w:rsid w:val="002F62FF"/>
    <w:rsid w:val="00303DAC"/>
    <w:rsid w:val="00305AB1"/>
    <w:rsid w:val="0030669B"/>
    <w:rsid w:val="00307220"/>
    <w:rsid w:val="00307B76"/>
    <w:rsid w:val="003122AF"/>
    <w:rsid w:val="003165D0"/>
    <w:rsid w:val="00316AAE"/>
    <w:rsid w:val="00317AB6"/>
    <w:rsid w:val="00320193"/>
    <w:rsid w:val="00322825"/>
    <w:rsid w:val="00322C46"/>
    <w:rsid w:val="0032328F"/>
    <w:rsid w:val="003246F8"/>
    <w:rsid w:val="00324F81"/>
    <w:rsid w:val="00325E65"/>
    <w:rsid w:val="003262A3"/>
    <w:rsid w:val="00326940"/>
    <w:rsid w:val="003301B8"/>
    <w:rsid w:val="0033059A"/>
    <w:rsid w:val="00334D10"/>
    <w:rsid w:val="00335D0C"/>
    <w:rsid w:val="00336EF1"/>
    <w:rsid w:val="00340210"/>
    <w:rsid w:val="003470F3"/>
    <w:rsid w:val="003529C7"/>
    <w:rsid w:val="003530C0"/>
    <w:rsid w:val="0035397B"/>
    <w:rsid w:val="003546D1"/>
    <w:rsid w:val="00356D62"/>
    <w:rsid w:val="00356FC4"/>
    <w:rsid w:val="00361190"/>
    <w:rsid w:val="003620E6"/>
    <w:rsid w:val="00363410"/>
    <w:rsid w:val="00373430"/>
    <w:rsid w:val="00373724"/>
    <w:rsid w:val="003738D7"/>
    <w:rsid w:val="00375223"/>
    <w:rsid w:val="003765C4"/>
    <w:rsid w:val="003767E8"/>
    <w:rsid w:val="00376BEF"/>
    <w:rsid w:val="003772D7"/>
    <w:rsid w:val="00377894"/>
    <w:rsid w:val="0038280A"/>
    <w:rsid w:val="00382BCA"/>
    <w:rsid w:val="003866A2"/>
    <w:rsid w:val="00386B45"/>
    <w:rsid w:val="00390D3D"/>
    <w:rsid w:val="00391343"/>
    <w:rsid w:val="00392E1F"/>
    <w:rsid w:val="00393F3E"/>
    <w:rsid w:val="00394EAE"/>
    <w:rsid w:val="0039620D"/>
    <w:rsid w:val="003971EA"/>
    <w:rsid w:val="003977C8"/>
    <w:rsid w:val="003A388F"/>
    <w:rsid w:val="003A4078"/>
    <w:rsid w:val="003A5423"/>
    <w:rsid w:val="003A5650"/>
    <w:rsid w:val="003A6029"/>
    <w:rsid w:val="003A7165"/>
    <w:rsid w:val="003B1D9F"/>
    <w:rsid w:val="003B2813"/>
    <w:rsid w:val="003B2EB0"/>
    <w:rsid w:val="003B457D"/>
    <w:rsid w:val="003B6893"/>
    <w:rsid w:val="003B7F70"/>
    <w:rsid w:val="003B7F98"/>
    <w:rsid w:val="003C071A"/>
    <w:rsid w:val="003D039A"/>
    <w:rsid w:val="003D16F1"/>
    <w:rsid w:val="003D21E3"/>
    <w:rsid w:val="003D2A1F"/>
    <w:rsid w:val="003D3218"/>
    <w:rsid w:val="003D3763"/>
    <w:rsid w:val="003D5445"/>
    <w:rsid w:val="003D5B59"/>
    <w:rsid w:val="003D6B17"/>
    <w:rsid w:val="003E0A9C"/>
    <w:rsid w:val="003E1E6F"/>
    <w:rsid w:val="003E2420"/>
    <w:rsid w:val="003E3A52"/>
    <w:rsid w:val="003E3AF5"/>
    <w:rsid w:val="003E476A"/>
    <w:rsid w:val="003E5BB7"/>
    <w:rsid w:val="003E62FB"/>
    <w:rsid w:val="003F0A37"/>
    <w:rsid w:val="003F1794"/>
    <w:rsid w:val="003F2480"/>
    <w:rsid w:val="003F2F9C"/>
    <w:rsid w:val="003F44DA"/>
    <w:rsid w:val="003F4D78"/>
    <w:rsid w:val="003F5782"/>
    <w:rsid w:val="003F6A70"/>
    <w:rsid w:val="003F7092"/>
    <w:rsid w:val="0040232A"/>
    <w:rsid w:val="00402C5C"/>
    <w:rsid w:val="00406654"/>
    <w:rsid w:val="00407A52"/>
    <w:rsid w:val="00410227"/>
    <w:rsid w:val="00412765"/>
    <w:rsid w:val="0041416B"/>
    <w:rsid w:val="00414D9B"/>
    <w:rsid w:val="004167CA"/>
    <w:rsid w:val="00416DBE"/>
    <w:rsid w:val="0042107C"/>
    <w:rsid w:val="00421788"/>
    <w:rsid w:val="00425FFF"/>
    <w:rsid w:val="00426C2F"/>
    <w:rsid w:val="004324AA"/>
    <w:rsid w:val="00432FC6"/>
    <w:rsid w:val="00433FB2"/>
    <w:rsid w:val="004379A4"/>
    <w:rsid w:val="00437EE8"/>
    <w:rsid w:val="004420E1"/>
    <w:rsid w:val="00442256"/>
    <w:rsid w:val="004434EF"/>
    <w:rsid w:val="00443B12"/>
    <w:rsid w:val="00444A11"/>
    <w:rsid w:val="004520A3"/>
    <w:rsid w:val="00453979"/>
    <w:rsid w:val="00457510"/>
    <w:rsid w:val="00460235"/>
    <w:rsid w:val="00461FE1"/>
    <w:rsid w:val="00462555"/>
    <w:rsid w:val="00464581"/>
    <w:rsid w:val="004649B2"/>
    <w:rsid w:val="00465A63"/>
    <w:rsid w:val="00470812"/>
    <w:rsid w:val="00471D17"/>
    <w:rsid w:val="00472041"/>
    <w:rsid w:val="004721C6"/>
    <w:rsid w:val="00473BAC"/>
    <w:rsid w:val="004748A5"/>
    <w:rsid w:val="00474E0A"/>
    <w:rsid w:val="00477FB5"/>
    <w:rsid w:val="00480C64"/>
    <w:rsid w:val="00480E50"/>
    <w:rsid w:val="00483030"/>
    <w:rsid w:val="00485AAD"/>
    <w:rsid w:val="00485C5B"/>
    <w:rsid w:val="0048612E"/>
    <w:rsid w:val="00490488"/>
    <w:rsid w:val="0049090D"/>
    <w:rsid w:val="0049553E"/>
    <w:rsid w:val="004970CD"/>
    <w:rsid w:val="00497120"/>
    <w:rsid w:val="0049769C"/>
    <w:rsid w:val="004A089E"/>
    <w:rsid w:val="004A1008"/>
    <w:rsid w:val="004A1086"/>
    <w:rsid w:val="004A1A62"/>
    <w:rsid w:val="004A1BED"/>
    <w:rsid w:val="004A2049"/>
    <w:rsid w:val="004A24C7"/>
    <w:rsid w:val="004A3922"/>
    <w:rsid w:val="004A603B"/>
    <w:rsid w:val="004A6271"/>
    <w:rsid w:val="004A6440"/>
    <w:rsid w:val="004B2305"/>
    <w:rsid w:val="004B2E21"/>
    <w:rsid w:val="004B429D"/>
    <w:rsid w:val="004B4302"/>
    <w:rsid w:val="004B4D6F"/>
    <w:rsid w:val="004B5986"/>
    <w:rsid w:val="004B6020"/>
    <w:rsid w:val="004B6B85"/>
    <w:rsid w:val="004B6E5A"/>
    <w:rsid w:val="004B79DE"/>
    <w:rsid w:val="004C39E6"/>
    <w:rsid w:val="004C5D7B"/>
    <w:rsid w:val="004D0791"/>
    <w:rsid w:val="004D1E22"/>
    <w:rsid w:val="004D3B8D"/>
    <w:rsid w:val="004D4579"/>
    <w:rsid w:val="004D5065"/>
    <w:rsid w:val="004D6332"/>
    <w:rsid w:val="004D7E62"/>
    <w:rsid w:val="004E0D4A"/>
    <w:rsid w:val="004E24D8"/>
    <w:rsid w:val="004E292C"/>
    <w:rsid w:val="004E2C87"/>
    <w:rsid w:val="004E3682"/>
    <w:rsid w:val="004E6026"/>
    <w:rsid w:val="004E65CD"/>
    <w:rsid w:val="004F1CF3"/>
    <w:rsid w:val="004F232F"/>
    <w:rsid w:val="004F52BC"/>
    <w:rsid w:val="004F57B0"/>
    <w:rsid w:val="004F5C3C"/>
    <w:rsid w:val="004F75C4"/>
    <w:rsid w:val="0050020D"/>
    <w:rsid w:val="0050059A"/>
    <w:rsid w:val="00503796"/>
    <w:rsid w:val="0050392C"/>
    <w:rsid w:val="005047B5"/>
    <w:rsid w:val="00504902"/>
    <w:rsid w:val="00506609"/>
    <w:rsid w:val="00506659"/>
    <w:rsid w:val="0050718F"/>
    <w:rsid w:val="00511542"/>
    <w:rsid w:val="005117FF"/>
    <w:rsid w:val="00511A6E"/>
    <w:rsid w:val="00511EC7"/>
    <w:rsid w:val="00512A0E"/>
    <w:rsid w:val="00514CF7"/>
    <w:rsid w:val="00514E57"/>
    <w:rsid w:val="005153C1"/>
    <w:rsid w:val="00515EE7"/>
    <w:rsid w:val="005228B3"/>
    <w:rsid w:val="00523737"/>
    <w:rsid w:val="00524E1E"/>
    <w:rsid w:val="00525390"/>
    <w:rsid w:val="005304B7"/>
    <w:rsid w:val="005337F5"/>
    <w:rsid w:val="005369CF"/>
    <w:rsid w:val="00536D43"/>
    <w:rsid w:val="005407DC"/>
    <w:rsid w:val="00541BC8"/>
    <w:rsid w:val="00542721"/>
    <w:rsid w:val="00543806"/>
    <w:rsid w:val="00545ED8"/>
    <w:rsid w:val="00547E82"/>
    <w:rsid w:val="00550B7A"/>
    <w:rsid w:val="00555F73"/>
    <w:rsid w:val="005570EE"/>
    <w:rsid w:val="0055757A"/>
    <w:rsid w:val="00560203"/>
    <w:rsid w:val="005609E2"/>
    <w:rsid w:val="00561145"/>
    <w:rsid w:val="0056420E"/>
    <w:rsid w:val="0056473A"/>
    <w:rsid w:val="00565B32"/>
    <w:rsid w:val="0056602E"/>
    <w:rsid w:val="0056747F"/>
    <w:rsid w:val="005679D9"/>
    <w:rsid w:val="00567A54"/>
    <w:rsid w:val="00567BCB"/>
    <w:rsid w:val="005710CF"/>
    <w:rsid w:val="00572472"/>
    <w:rsid w:val="00574C02"/>
    <w:rsid w:val="005756A5"/>
    <w:rsid w:val="00582109"/>
    <w:rsid w:val="005823B8"/>
    <w:rsid w:val="005832C3"/>
    <w:rsid w:val="00583869"/>
    <w:rsid w:val="00583E57"/>
    <w:rsid w:val="00585131"/>
    <w:rsid w:val="00590745"/>
    <w:rsid w:val="00591E2D"/>
    <w:rsid w:val="00597516"/>
    <w:rsid w:val="005A027C"/>
    <w:rsid w:val="005A0B38"/>
    <w:rsid w:val="005A0F2B"/>
    <w:rsid w:val="005A116E"/>
    <w:rsid w:val="005A24F1"/>
    <w:rsid w:val="005A3882"/>
    <w:rsid w:val="005A4DFD"/>
    <w:rsid w:val="005A5D3D"/>
    <w:rsid w:val="005A69D8"/>
    <w:rsid w:val="005B1245"/>
    <w:rsid w:val="005B273D"/>
    <w:rsid w:val="005B284C"/>
    <w:rsid w:val="005B2A24"/>
    <w:rsid w:val="005B4284"/>
    <w:rsid w:val="005B6D35"/>
    <w:rsid w:val="005C1908"/>
    <w:rsid w:val="005C52E3"/>
    <w:rsid w:val="005C536B"/>
    <w:rsid w:val="005C6757"/>
    <w:rsid w:val="005C7ED6"/>
    <w:rsid w:val="005D03BD"/>
    <w:rsid w:val="005D0F0F"/>
    <w:rsid w:val="005D39F5"/>
    <w:rsid w:val="005D3B75"/>
    <w:rsid w:val="005D4FB6"/>
    <w:rsid w:val="005D63D1"/>
    <w:rsid w:val="005E0472"/>
    <w:rsid w:val="005E116B"/>
    <w:rsid w:val="005E1E83"/>
    <w:rsid w:val="005E518F"/>
    <w:rsid w:val="005E563E"/>
    <w:rsid w:val="005E5788"/>
    <w:rsid w:val="005E6D70"/>
    <w:rsid w:val="005E7013"/>
    <w:rsid w:val="005E7D4A"/>
    <w:rsid w:val="005F0382"/>
    <w:rsid w:val="005F1DBA"/>
    <w:rsid w:val="005F2C61"/>
    <w:rsid w:val="005F333B"/>
    <w:rsid w:val="005F340B"/>
    <w:rsid w:val="005F50FD"/>
    <w:rsid w:val="005F5B34"/>
    <w:rsid w:val="005F5D03"/>
    <w:rsid w:val="005F5D6B"/>
    <w:rsid w:val="005F6FBA"/>
    <w:rsid w:val="005F769D"/>
    <w:rsid w:val="005F7976"/>
    <w:rsid w:val="005F7FA7"/>
    <w:rsid w:val="0060266B"/>
    <w:rsid w:val="0060410E"/>
    <w:rsid w:val="006041D8"/>
    <w:rsid w:val="00604A43"/>
    <w:rsid w:val="00605B80"/>
    <w:rsid w:val="00606B82"/>
    <w:rsid w:val="0061127A"/>
    <w:rsid w:val="0061255B"/>
    <w:rsid w:val="00614850"/>
    <w:rsid w:val="0061695C"/>
    <w:rsid w:val="00617F32"/>
    <w:rsid w:val="00620B5F"/>
    <w:rsid w:val="006255C4"/>
    <w:rsid w:val="00627237"/>
    <w:rsid w:val="00627AD3"/>
    <w:rsid w:val="00630A1B"/>
    <w:rsid w:val="00631BDE"/>
    <w:rsid w:val="00631E4A"/>
    <w:rsid w:val="0063323B"/>
    <w:rsid w:val="0063377A"/>
    <w:rsid w:val="0063417E"/>
    <w:rsid w:val="00635652"/>
    <w:rsid w:val="006365A7"/>
    <w:rsid w:val="006375FF"/>
    <w:rsid w:val="00640524"/>
    <w:rsid w:val="00640AC6"/>
    <w:rsid w:val="00640F88"/>
    <w:rsid w:val="00642E60"/>
    <w:rsid w:val="00651AE1"/>
    <w:rsid w:val="006542D8"/>
    <w:rsid w:val="00655169"/>
    <w:rsid w:val="00655C9C"/>
    <w:rsid w:val="0065655F"/>
    <w:rsid w:val="00662C3A"/>
    <w:rsid w:val="006731E7"/>
    <w:rsid w:val="006733A7"/>
    <w:rsid w:val="00673F2B"/>
    <w:rsid w:val="0067664A"/>
    <w:rsid w:val="00680AE3"/>
    <w:rsid w:val="00680ED8"/>
    <w:rsid w:val="006814CD"/>
    <w:rsid w:val="00681B06"/>
    <w:rsid w:val="00682739"/>
    <w:rsid w:val="006831AF"/>
    <w:rsid w:val="006842C1"/>
    <w:rsid w:val="0068431A"/>
    <w:rsid w:val="00687DA3"/>
    <w:rsid w:val="006932E1"/>
    <w:rsid w:val="00695D56"/>
    <w:rsid w:val="006961E7"/>
    <w:rsid w:val="006A0F06"/>
    <w:rsid w:val="006A18D9"/>
    <w:rsid w:val="006A1DB3"/>
    <w:rsid w:val="006A2F5F"/>
    <w:rsid w:val="006A400F"/>
    <w:rsid w:val="006A47F6"/>
    <w:rsid w:val="006B0BBE"/>
    <w:rsid w:val="006B1260"/>
    <w:rsid w:val="006B1DC4"/>
    <w:rsid w:val="006B4EC2"/>
    <w:rsid w:val="006B5DC0"/>
    <w:rsid w:val="006B737D"/>
    <w:rsid w:val="006C0057"/>
    <w:rsid w:val="006C2548"/>
    <w:rsid w:val="006C4E4D"/>
    <w:rsid w:val="006C5F68"/>
    <w:rsid w:val="006D10A4"/>
    <w:rsid w:val="006D10C6"/>
    <w:rsid w:val="006D128F"/>
    <w:rsid w:val="006D226D"/>
    <w:rsid w:val="006D2628"/>
    <w:rsid w:val="006D4F9A"/>
    <w:rsid w:val="006D562C"/>
    <w:rsid w:val="006D7BE7"/>
    <w:rsid w:val="006E3DFB"/>
    <w:rsid w:val="006E4763"/>
    <w:rsid w:val="006E623B"/>
    <w:rsid w:val="006E663B"/>
    <w:rsid w:val="006E6846"/>
    <w:rsid w:val="006E6A18"/>
    <w:rsid w:val="006E70E5"/>
    <w:rsid w:val="006E7607"/>
    <w:rsid w:val="006E76EC"/>
    <w:rsid w:val="006E7752"/>
    <w:rsid w:val="006F13DF"/>
    <w:rsid w:val="006F201A"/>
    <w:rsid w:val="006F3383"/>
    <w:rsid w:val="006F3E6F"/>
    <w:rsid w:val="006F49CB"/>
    <w:rsid w:val="006F4F6B"/>
    <w:rsid w:val="006F51DA"/>
    <w:rsid w:val="00711B63"/>
    <w:rsid w:val="00712317"/>
    <w:rsid w:val="00712F7B"/>
    <w:rsid w:val="0071412D"/>
    <w:rsid w:val="007160CE"/>
    <w:rsid w:val="007166C6"/>
    <w:rsid w:val="00717C0C"/>
    <w:rsid w:val="00717EA7"/>
    <w:rsid w:val="00724882"/>
    <w:rsid w:val="00724D8F"/>
    <w:rsid w:val="00725E82"/>
    <w:rsid w:val="00730564"/>
    <w:rsid w:val="007318DE"/>
    <w:rsid w:val="00731CF2"/>
    <w:rsid w:val="00731E18"/>
    <w:rsid w:val="007320DB"/>
    <w:rsid w:val="007329DB"/>
    <w:rsid w:val="00732C9F"/>
    <w:rsid w:val="0073665C"/>
    <w:rsid w:val="00737E75"/>
    <w:rsid w:val="00742519"/>
    <w:rsid w:val="0074380D"/>
    <w:rsid w:val="00745BF2"/>
    <w:rsid w:val="007460BD"/>
    <w:rsid w:val="00746CA4"/>
    <w:rsid w:val="00747606"/>
    <w:rsid w:val="007501F0"/>
    <w:rsid w:val="00751BF6"/>
    <w:rsid w:val="00754914"/>
    <w:rsid w:val="00755989"/>
    <w:rsid w:val="00760AAC"/>
    <w:rsid w:val="007617F3"/>
    <w:rsid w:val="00763F73"/>
    <w:rsid w:val="0076468B"/>
    <w:rsid w:val="00765299"/>
    <w:rsid w:val="0076704A"/>
    <w:rsid w:val="00767D90"/>
    <w:rsid w:val="0077363E"/>
    <w:rsid w:val="00773B5E"/>
    <w:rsid w:val="00777AE2"/>
    <w:rsid w:val="00780560"/>
    <w:rsid w:val="00781A3C"/>
    <w:rsid w:val="00781C71"/>
    <w:rsid w:val="00782648"/>
    <w:rsid w:val="007826B3"/>
    <w:rsid w:val="00782833"/>
    <w:rsid w:val="00784900"/>
    <w:rsid w:val="00785928"/>
    <w:rsid w:val="00785EC2"/>
    <w:rsid w:val="00786D44"/>
    <w:rsid w:val="0079199B"/>
    <w:rsid w:val="007940BA"/>
    <w:rsid w:val="00794252"/>
    <w:rsid w:val="00794FB5"/>
    <w:rsid w:val="007950F0"/>
    <w:rsid w:val="00795E16"/>
    <w:rsid w:val="007A0417"/>
    <w:rsid w:val="007A105D"/>
    <w:rsid w:val="007A134F"/>
    <w:rsid w:val="007A2C8C"/>
    <w:rsid w:val="007A3B55"/>
    <w:rsid w:val="007A524A"/>
    <w:rsid w:val="007A6C1A"/>
    <w:rsid w:val="007A6F86"/>
    <w:rsid w:val="007A7BF2"/>
    <w:rsid w:val="007A7ED9"/>
    <w:rsid w:val="007B047B"/>
    <w:rsid w:val="007B287B"/>
    <w:rsid w:val="007B51E8"/>
    <w:rsid w:val="007B5427"/>
    <w:rsid w:val="007B601A"/>
    <w:rsid w:val="007B6030"/>
    <w:rsid w:val="007B68CC"/>
    <w:rsid w:val="007B73C9"/>
    <w:rsid w:val="007B7623"/>
    <w:rsid w:val="007B7BB1"/>
    <w:rsid w:val="007C0E71"/>
    <w:rsid w:val="007C0FE4"/>
    <w:rsid w:val="007C104E"/>
    <w:rsid w:val="007C3B36"/>
    <w:rsid w:val="007C49EC"/>
    <w:rsid w:val="007D18CC"/>
    <w:rsid w:val="007D1BB5"/>
    <w:rsid w:val="007D1D44"/>
    <w:rsid w:val="007D354E"/>
    <w:rsid w:val="007D495B"/>
    <w:rsid w:val="007D79E3"/>
    <w:rsid w:val="007D7E48"/>
    <w:rsid w:val="007E07CA"/>
    <w:rsid w:val="007E10D5"/>
    <w:rsid w:val="007E18F6"/>
    <w:rsid w:val="007E3991"/>
    <w:rsid w:val="007E5AEF"/>
    <w:rsid w:val="007E67E5"/>
    <w:rsid w:val="007F25D8"/>
    <w:rsid w:val="007F3295"/>
    <w:rsid w:val="007F3A24"/>
    <w:rsid w:val="007F5807"/>
    <w:rsid w:val="00804B8E"/>
    <w:rsid w:val="00805317"/>
    <w:rsid w:val="008061C6"/>
    <w:rsid w:val="00806564"/>
    <w:rsid w:val="00807D2A"/>
    <w:rsid w:val="00810EA8"/>
    <w:rsid w:val="00813986"/>
    <w:rsid w:val="00813DFA"/>
    <w:rsid w:val="00814215"/>
    <w:rsid w:val="0081424A"/>
    <w:rsid w:val="008142A8"/>
    <w:rsid w:val="00814D1C"/>
    <w:rsid w:val="00815D2B"/>
    <w:rsid w:val="00820C13"/>
    <w:rsid w:val="008210B1"/>
    <w:rsid w:val="008229BE"/>
    <w:rsid w:val="0082355F"/>
    <w:rsid w:val="008251D3"/>
    <w:rsid w:val="00825309"/>
    <w:rsid w:val="00825667"/>
    <w:rsid w:val="00826542"/>
    <w:rsid w:val="00826E61"/>
    <w:rsid w:val="008276A2"/>
    <w:rsid w:val="00830EFA"/>
    <w:rsid w:val="00831C66"/>
    <w:rsid w:val="008328C9"/>
    <w:rsid w:val="008344F4"/>
    <w:rsid w:val="0083500C"/>
    <w:rsid w:val="0083657E"/>
    <w:rsid w:val="0084121D"/>
    <w:rsid w:val="00841E0F"/>
    <w:rsid w:val="00841FD2"/>
    <w:rsid w:val="00845621"/>
    <w:rsid w:val="00846B91"/>
    <w:rsid w:val="00847E4C"/>
    <w:rsid w:val="008506A4"/>
    <w:rsid w:val="00850786"/>
    <w:rsid w:val="00851E34"/>
    <w:rsid w:val="0085244C"/>
    <w:rsid w:val="00852C71"/>
    <w:rsid w:val="00854797"/>
    <w:rsid w:val="00855F50"/>
    <w:rsid w:val="008565E5"/>
    <w:rsid w:val="00856697"/>
    <w:rsid w:val="00861CDA"/>
    <w:rsid w:val="00861F2C"/>
    <w:rsid w:val="008629D8"/>
    <w:rsid w:val="00863FDC"/>
    <w:rsid w:val="00864458"/>
    <w:rsid w:val="00870F1F"/>
    <w:rsid w:val="00873B31"/>
    <w:rsid w:val="00874C40"/>
    <w:rsid w:val="00875FBE"/>
    <w:rsid w:val="0087699A"/>
    <w:rsid w:val="00880713"/>
    <w:rsid w:val="00880F33"/>
    <w:rsid w:val="00882AC2"/>
    <w:rsid w:val="008859A1"/>
    <w:rsid w:val="00887225"/>
    <w:rsid w:val="008872AD"/>
    <w:rsid w:val="00887441"/>
    <w:rsid w:val="00891923"/>
    <w:rsid w:val="00891DCE"/>
    <w:rsid w:val="0089489B"/>
    <w:rsid w:val="00894F56"/>
    <w:rsid w:val="00896104"/>
    <w:rsid w:val="00896B77"/>
    <w:rsid w:val="00896C12"/>
    <w:rsid w:val="00896ED1"/>
    <w:rsid w:val="00897003"/>
    <w:rsid w:val="00897EDD"/>
    <w:rsid w:val="008A1512"/>
    <w:rsid w:val="008A3C22"/>
    <w:rsid w:val="008A407B"/>
    <w:rsid w:val="008A522C"/>
    <w:rsid w:val="008B1E13"/>
    <w:rsid w:val="008B35B4"/>
    <w:rsid w:val="008B7E9F"/>
    <w:rsid w:val="008C0073"/>
    <w:rsid w:val="008C34AE"/>
    <w:rsid w:val="008C43A9"/>
    <w:rsid w:val="008C700D"/>
    <w:rsid w:val="008C79CD"/>
    <w:rsid w:val="008C7F8B"/>
    <w:rsid w:val="008D0692"/>
    <w:rsid w:val="008D23FF"/>
    <w:rsid w:val="008D3413"/>
    <w:rsid w:val="008D3A03"/>
    <w:rsid w:val="008D4A84"/>
    <w:rsid w:val="008D6402"/>
    <w:rsid w:val="008D68E8"/>
    <w:rsid w:val="008E1E78"/>
    <w:rsid w:val="008E2099"/>
    <w:rsid w:val="008E3263"/>
    <w:rsid w:val="008E347D"/>
    <w:rsid w:val="008E6703"/>
    <w:rsid w:val="008E7444"/>
    <w:rsid w:val="008E7E8D"/>
    <w:rsid w:val="008F7746"/>
    <w:rsid w:val="008F7982"/>
    <w:rsid w:val="008F7EBC"/>
    <w:rsid w:val="009041B2"/>
    <w:rsid w:val="009042A0"/>
    <w:rsid w:val="00904A02"/>
    <w:rsid w:val="00905082"/>
    <w:rsid w:val="009070D2"/>
    <w:rsid w:val="00911245"/>
    <w:rsid w:val="009129A8"/>
    <w:rsid w:val="00912B39"/>
    <w:rsid w:val="00913000"/>
    <w:rsid w:val="009153EF"/>
    <w:rsid w:val="0091572F"/>
    <w:rsid w:val="00915EB9"/>
    <w:rsid w:val="00917B81"/>
    <w:rsid w:val="00917C85"/>
    <w:rsid w:val="00920FDD"/>
    <w:rsid w:val="00922C58"/>
    <w:rsid w:val="00922FC6"/>
    <w:rsid w:val="0092660E"/>
    <w:rsid w:val="00926A9D"/>
    <w:rsid w:val="009304F2"/>
    <w:rsid w:val="00930808"/>
    <w:rsid w:val="009309C9"/>
    <w:rsid w:val="00932BF9"/>
    <w:rsid w:val="00932CDE"/>
    <w:rsid w:val="009335B9"/>
    <w:rsid w:val="00933A49"/>
    <w:rsid w:val="00937914"/>
    <w:rsid w:val="00942373"/>
    <w:rsid w:val="00943530"/>
    <w:rsid w:val="00943AE2"/>
    <w:rsid w:val="00944464"/>
    <w:rsid w:val="00944BBC"/>
    <w:rsid w:val="00945648"/>
    <w:rsid w:val="00945A7C"/>
    <w:rsid w:val="00946741"/>
    <w:rsid w:val="00946E57"/>
    <w:rsid w:val="00950B47"/>
    <w:rsid w:val="009518D0"/>
    <w:rsid w:val="00951B81"/>
    <w:rsid w:val="0095372F"/>
    <w:rsid w:val="009551D8"/>
    <w:rsid w:val="009553EA"/>
    <w:rsid w:val="0095614B"/>
    <w:rsid w:val="00956450"/>
    <w:rsid w:val="0096251A"/>
    <w:rsid w:val="00962928"/>
    <w:rsid w:val="00964F34"/>
    <w:rsid w:val="00966F0B"/>
    <w:rsid w:val="00971FA0"/>
    <w:rsid w:val="00973A8F"/>
    <w:rsid w:val="00974A7F"/>
    <w:rsid w:val="009761CC"/>
    <w:rsid w:val="009805B2"/>
    <w:rsid w:val="00982CB2"/>
    <w:rsid w:val="009832D1"/>
    <w:rsid w:val="0098493E"/>
    <w:rsid w:val="00987B8F"/>
    <w:rsid w:val="009900E2"/>
    <w:rsid w:val="00990DD0"/>
    <w:rsid w:val="009910C9"/>
    <w:rsid w:val="009926A3"/>
    <w:rsid w:val="0099611C"/>
    <w:rsid w:val="00997788"/>
    <w:rsid w:val="00997D45"/>
    <w:rsid w:val="009A198F"/>
    <w:rsid w:val="009A1B25"/>
    <w:rsid w:val="009A2833"/>
    <w:rsid w:val="009A3253"/>
    <w:rsid w:val="009A3263"/>
    <w:rsid w:val="009A4B91"/>
    <w:rsid w:val="009A617F"/>
    <w:rsid w:val="009B0965"/>
    <w:rsid w:val="009B181E"/>
    <w:rsid w:val="009C0D46"/>
    <w:rsid w:val="009C2174"/>
    <w:rsid w:val="009C44C1"/>
    <w:rsid w:val="009C475C"/>
    <w:rsid w:val="009C4DCC"/>
    <w:rsid w:val="009D11CE"/>
    <w:rsid w:val="009D261B"/>
    <w:rsid w:val="009D5168"/>
    <w:rsid w:val="009E02E6"/>
    <w:rsid w:val="009E04F4"/>
    <w:rsid w:val="009E2114"/>
    <w:rsid w:val="009E25A5"/>
    <w:rsid w:val="009E3FB1"/>
    <w:rsid w:val="009E609B"/>
    <w:rsid w:val="009F5AEF"/>
    <w:rsid w:val="009F7935"/>
    <w:rsid w:val="00A007BF"/>
    <w:rsid w:val="00A023CC"/>
    <w:rsid w:val="00A04795"/>
    <w:rsid w:val="00A06D6C"/>
    <w:rsid w:val="00A07FDE"/>
    <w:rsid w:val="00A14219"/>
    <w:rsid w:val="00A1518C"/>
    <w:rsid w:val="00A161A2"/>
    <w:rsid w:val="00A161B2"/>
    <w:rsid w:val="00A17360"/>
    <w:rsid w:val="00A1741A"/>
    <w:rsid w:val="00A20A4B"/>
    <w:rsid w:val="00A24C63"/>
    <w:rsid w:val="00A25737"/>
    <w:rsid w:val="00A262EB"/>
    <w:rsid w:val="00A268D1"/>
    <w:rsid w:val="00A30012"/>
    <w:rsid w:val="00A3052A"/>
    <w:rsid w:val="00A30CDA"/>
    <w:rsid w:val="00A356D7"/>
    <w:rsid w:val="00A400A5"/>
    <w:rsid w:val="00A403BE"/>
    <w:rsid w:val="00A428F5"/>
    <w:rsid w:val="00A443D4"/>
    <w:rsid w:val="00A44C35"/>
    <w:rsid w:val="00A47ED8"/>
    <w:rsid w:val="00A50586"/>
    <w:rsid w:val="00A50C66"/>
    <w:rsid w:val="00A51FFB"/>
    <w:rsid w:val="00A52518"/>
    <w:rsid w:val="00A551D1"/>
    <w:rsid w:val="00A560AE"/>
    <w:rsid w:val="00A56914"/>
    <w:rsid w:val="00A5774E"/>
    <w:rsid w:val="00A57CDD"/>
    <w:rsid w:val="00A60CE3"/>
    <w:rsid w:val="00A63AEE"/>
    <w:rsid w:val="00A645A1"/>
    <w:rsid w:val="00A671DA"/>
    <w:rsid w:val="00A71DB8"/>
    <w:rsid w:val="00A71DD7"/>
    <w:rsid w:val="00A75924"/>
    <w:rsid w:val="00A76971"/>
    <w:rsid w:val="00A84783"/>
    <w:rsid w:val="00A84BB8"/>
    <w:rsid w:val="00A859FE"/>
    <w:rsid w:val="00A85B5A"/>
    <w:rsid w:val="00A86959"/>
    <w:rsid w:val="00A87874"/>
    <w:rsid w:val="00A97E7C"/>
    <w:rsid w:val="00AA0FD7"/>
    <w:rsid w:val="00AA12F0"/>
    <w:rsid w:val="00AA2499"/>
    <w:rsid w:val="00AA6850"/>
    <w:rsid w:val="00AA788B"/>
    <w:rsid w:val="00AB0327"/>
    <w:rsid w:val="00AB1C82"/>
    <w:rsid w:val="00AB3583"/>
    <w:rsid w:val="00AB3999"/>
    <w:rsid w:val="00AB4315"/>
    <w:rsid w:val="00AB468D"/>
    <w:rsid w:val="00AB5913"/>
    <w:rsid w:val="00AB7641"/>
    <w:rsid w:val="00AC0B8E"/>
    <w:rsid w:val="00AC1176"/>
    <w:rsid w:val="00AC125D"/>
    <w:rsid w:val="00AC3796"/>
    <w:rsid w:val="00AC4589"/>
    <w:rsid w:val="00AC6853"/>
    <w:rsid w:val="00AD005F"/>
    <w:rsid w:val="00AD0190"/>
    <w:rsid w:val="00AD2944"/>
    <w:rsid w:val="00AD6BB2"/>
    <w:rsid w:val="00AD730A"/>
    <w:rsid w:val="00AE06DD"/>
    <w:rsid w:val="00AE0FAA"/>
    <w:rsid w:val="00AE1E34"/>
    <w:rsid w:val="00AE2888"/>
    <w:rsid w:val="00AE3F1C"/>
    <w:rsid w:val="00AE518C"/>
    <w:rsid w:val="00AF2015"/>
    <w:rsid w:val="00AF648A"/>
    <w:rsid w:val="00AF7981"/>
    <w:rsid w:val="00B04DF2"/>
    <w:rsid w:val="00B112A1"/>
    <w:rsid w:val="00B122F4"/>
    <w:rsid w:val="00B13461"/>
    <w:rsid w:val="00B13FEA"/>
    <w:rsid w:val="00B1471F"/>
    <w:rsid w:val="00B14B6B"/>
    <w:rsid w:val="00B162AE"/>
    <w:rsid w:val="00B21752"/>
    <w:rsid w:val="00B2300E"/>
    <w:rsid w:val="00B23551"/>
    <w:rsid w:val="00B23D9B"/>
    <w:rsid w:val="00B23DCB"/>
    <w:rsid w:val="00B2524F"/>
    <w:rsid w:val="00B25D39"/>
    <w:rsid w:val="00B266EB"/>
    <w:rsid w:val="00B26797"/>
    <w:rsid w:val="00B269D8"/>
    <w:rsid w:val="00B2706D"/>
    <w:rsid w:val="00B27690"/>
    <w:rsid w:val="00B27745"/>
    <w:rsid w:val="00B31176"/>
    <w:rsid w:val="00B311FA"/>
    <w:rsid w:val="00B334C0"/>
    <w:rsid w:val="00B33A0E"/>
    <w:rsid w:val="00B34AB9"/>
    <w:rsid w:val="00B3727A"/>
    <w:rsid w:val="00B401C2"/>
    <w:rsid w:val="00B402F1"/>
    <w:rsid w:val="00B429D2"/>
    <w:rsid w:val="00B42A34"/>
    <w:rsid w:val="00B45013"/>
    <w:rsid w:val="00B471C0"/>
    <w:rsid w:val="00B53E1C"/>
    <w:rsid w:val="00B555B8"/>
    <w:rsid w:val="00B62826"/>
    <w:rsid w:val="00B6632A"/>
    <w:rsid w:val="00B73B31"/>
    <w:rsid w:val="00B74A78"/>
    <w:rsid w:val="00B75A38"/>
    <w:rsid w:val="00B76030"/>
    <w:rsid w:val="00B800A5"/>
    <w:rsid w:val="00B81E4C"/>
    <w:rsid w:val="00B82D6B"/>
    <w:rsid w:val="00B83929"/>
    <w:rsid w:val="00B864D7"/>
    <w:rsid w:val="00B90898"/>
    <w:rsid w:val="00B9295E"/>
    <w:rsid w:val="00B93F96"/>
    <w:rsid w:val="00B94B2B"/>
    <w:rsid w:val="00B96AE5"/>
    <w:rsid w:val="00B96B67"/>
    <w:rsid w:val="00B97C87"/>
    <w:rsid w:val="00BA0B12"/>
    <w:rsid w:val="00BA1A30"/>
    <w:rsid w:val="00BA28C4"/>
    <w:rsid w:val="00BA33DE"/>
    <w:rsid w:val="00BA7C5A"/>
    <w:rsid w:val="00BB0F6D"/>
    <w:rsid w:val="00BB2FBC"/>
    <w:rsid w:val="00BB44BF"/>
    <w:rsid w:val="00BB54B4"/>
    <w:rsid w:val="00BB5502"/>
    <w:rsid w:val="00BB5E6F"/>
    <w:rsid w:val="00BB6041"/>
    <w:rsid w:val="00BB75C9"/>
    <w:rsid w:val="00BC0002"/>
    <w:rsid w:val="00BC45D2"/>
    <w:rsid w:val="00BD004A"/>
    <w:rsid w:val="00BD26EC"/>
    <w:rsid w:val="00BD3FFD"/>
    <w:rsid w:val="00BD4389"/>
    <w:rsid w:val="00BD4F34"/>
    <w:rsid w:val="00BE000A"/>
    <w:rsid w:val="00BE0EE4"/>
    <w:rsid w:val="00BE2ED8"/>
    <w:rsid w:val="00BF5E3F"/>
    <w:rsid w:val="00BF737B"/>
    <w:rsid w:val="00BF7B89"/>
    <w:rsid w:val="00BF7DB5"/>
    <w:rsid w:val="00C00DFE"/>
    <w:rsid w:val="00C074A2"/>
    <w:rsid w:val="00C13DBF"/>
    <w:rsid w:val="00C15E0A"/>
    <w:rsid w:val="00C1605F"/>
    <w:rsid w:val="00C1654E"/>
    <w:rsid w:val="00C17A65"/>
    <w:rsid w:val="00C23405"/>
    <w:rsid w:val="00C238C4"/>
    <w:rsid w:val="00C25231"/>
    <w:rsid w:val="00C26B48"/>
    <w:rsid w:val="00C270D1"/>
    <w:rsid w:val="00C308D1"/>
    <w:rsid w:val="00C30938"/>
    <w:rsid w:val="00C315A7"/>
    <w:rsid w:val="00C36104"/>
    <w:rsid w:val="00C43B5B"/>
    <w:rsid w:val="00C46305"/>
    <w:rsid w:val="00C4642A"/>
    <w:rsid w:val="00C47609"/>
    <w:rsid w:val="00C47C24"/>
    <w:rsid w:val="00C51E1D"/>
    <w:rsid w:val="00C51F51"/>
    <w:rsid w:val="00C5464D"/>
    <w:rsid w:val="00C55C77"/>
    <w:rsid w:val="00C55FB7"/>
    <w:rsid w:val="00C56612"/>
    <w:rsid w:val="00C636D5"/>
    <w:rsid w:val="00C64BAD"/>
    <w:rsid w:val="00C65571"/>
    <w:rsid w:val="00C65FE5"/>
    <w:rsid w:val="00C66737"/>
    <w:rsid w:val="00C67725"/>
    <w:rsid w:val="00C7376D"/>
    <w:rsid w:val="00C76380"/>
    <w:rsid w:val="00C7794E"/>
    <w:rsid w:val="00C802E5"/>
    <w:rsid w:val="00C852DE"/>
    <w:rsid w:val="00C9097C"/>
    <w:rsid w:val="00C90AC3"/>
    <w:rsid w:val="00C967E7"/>
    <w:rsid w:val="00C97C4C"/>
    <w:rsid w:val="00CA152F"/>
    <w:rsid w:val="00CA2A89"/>
    <w:rsid w:val="00CA3B2D"/>
    <w:rsid w:val="00CA46CE"/>
    <w:rsid w:val="00CA4AB2"/>
    <w:rsid w:val="00CA609F"/>
    <w:rsid w:val="00CA7ABE"/>
    <w:rsid w:val="00CB43C1"/>
    <w:rsid w:val="00CB702C"/>
    <w:rsid w:val="00CB7A00"/>
    <w:rsid w:val="00CC04CC"/>
    <w:rsid w:val="00CC2445"/>
    <w:rsid w:val="00CC2E88"/>
    <w:rsid w:val="00CC5267"/>
    <w:rsid w:val="00CC5396"/>
    <w:rsid w:val="00CC660C"/>
    <w:rsid w:val="00CC6903"/>
    <w:rsid w:val="00CC70CD"/>
    <w:rsid w:val="00CD332A"/>
    <w:rsid w:val="00CD38BF"/>
    <w:rsid w:val="00CD3E87"/>
    <w:rsid w:val="00CD48F8"/>
    <w:rsid w:val="00CD5783"/>
    <w:rsid w:val="00CD5BA0"/>
    <w:rsid w:val="00CD6FC4"/>
    <w:rsid w:val="00CE1431"/>
    <w:rsid w:val="00CE20D3"/>
    <w:rsid w:val="00CE321F"/>
    <w:rsid w:val="00CE5658"/>
    <w:rsid w:val="00CE58A1"/>
    <w:rsid w:val="00CE666D"/>
    <w:rsid w:val="00CF0D27"/>
    <w:rsid w:val="00CF1512"/>
    <w:rsid w:val="00CF4091"/>
    <w:rsid w:val="00CF483C"/>
    <w:rsid w:val="00CF5201"/>
    <w:rsid w:val="00CF5733"/>
    <w:rsid w:val="00D00C7D"/>
    <w:rsid w:val="00D0166D"/>
    <w:rsid w:val="00D0400B"/>
    <w:rsid w:val="00D045E6"/>
    <w:rsid w:val="00D0511D"/>
    <w:rsid w:val="00D059E6"/>
    <w:rsid w:val="00D05BB3"/>
    <w:rsid w:val="00D1198C"/>
    <w:rsid w:val="00D11A5F"/>
    <w:rsid w:val="00D122E1"/>
    <w:rsid w:val="00D14DA1"/>
    <w:rsid w:val="00D164F0"/>
    <w:rsid w:val="00D168C2"/>
    <w:rsid w:val="00D2180B"/>
    <w:rsid w:val="00D2194C"/>
    <w:rsid w:val="00D21FA2"/>
    <w:rsid w:val="00D2491C"/>
    <w:rsid w:val="00D2541E"/>
    <w:rsid w:val="00D333FB"/>
    <w:rsid w:val="00D33D6B"/>
    <w:rsid w:val="00D33ED5"/>
    <w:rsid w:val="00D3581B"/>
    <w:rsid w:val="00D35D4F"/>
    <w:rsid w:val="00D35F04"/>
    <w:rsid w:val="00D36368"/>
    <w:rsid w:val="00D40325"/>
    <w:rsid w:val="00D40C15"/>
    <w:rsid w:val="00D412E3"/>
    <w:rsid w:val="00D42134"/>
    <w:rsid w:val="00D42A12"/>
    <w:rsid w:val="00D43F17"/>
    <w:rsid w:val="00D445BA"/>
    <w:rsid w:val="00D4588F"/>
    <w:rsid w:val="00D476BE"/>
    <w:rsid w:val="00D50BC3"/>
    <w:rsid w:val="00D51438"/>
    <w:rsid w:val="00D54DF7"/>
    <w:rsid w:val="00D562C8"/>
    <w:rsid w:val="00D56624"/>
    <w:rsid w:val="00D56F44"/>
    <w:rsid w:val="00D610D6"/>
    <w:rsid w:val="00D61535"/>
    <w:rsid w:val="00D65757"/>
    <w:rsid w:val="00D6619E"/>
    <w:rsid w:val="00D66289"/>
    <w:rsid w:val="00D66AB9"/>
    <w:rsid w:val="00D67FDA"/>
    <w:rsid w:val="00D701F5"/>
    <w:rsid w:val="00D70746"/>
    <w:rsid w:val="00D71D81"/>
    <w:rsid w:val="00D71E83"/>
    <w:rsid w:val="00D756CC"/>
    <w:rsid w:val="00D765B3"/>
    <w:rsid w:val="00D77C10"/>
    <w:rsid w:val="00D81391"/>
    <w:rsid w:val="00D8143D"/>
    <w:rsid w:val="00D840C5"/>
    <w:rsid w:val="00D87812"/>
    <w:rsid w:val="00D908F7"/>
    <w:rsid w:val="00D94FF5"/>
    <w:rsid w:val="00D96856"/>
    <w:rsid w:val="00D969C0"/>
    <w:rsid w:val="00D97427"/>
    <w:rsid w:val="00DA184C"/>
    <w:rsid w:val="00DA27CC"/>
    <w:rsid w:val="00DA3243"/>
    <w:rsid w:val="00DA3435"/>
    <w:rsid w:val="00DA3CE9"/>
    <w:rsid w:val="00DA43D7"/>
    <w:rsid w:val="00DB018E"/>
    <w:rsid w:val="00DB19A4"/>
    <w:rsid w:val="00DB4759"/>
    <w:rsid w:val="00DB6258"/>
    <w:rsid w:val="00DB7D21"/>
    <w:rsid w:val="00DC0295"/>
    <w:rsid w:val="00DC0B1B"/>
    <w:rsid w:val="00DC364A"/>
    <w:rsid w:val="00DC3914"/>
    <w:rsid w:val="00DC74E5"/>
    <w:rsid w:val="00DD15E9"/>
    <w:rsid w:val="00DD3E92"/>
    <w:rsid w:val="00DD4E0F"/>
    <w:rsid w:val="00DD5220"/>
    <w:rsid w:val="00DD5AA5"/>
    <w:rsid w:val="00DD66E0"/>
    <w:rsid w:val="00DD68B8"/>
    <w:rsid w:val="00DD6BF0"/>
    <w:rsid w:val="00DE068E"/>
    <w:rsid w:val="00DE321F"/>
    <w:rsid w:val="00DE4455"/>
    <w:rsid w:val="00DE52A7"/>
    <w:rsid w:val="00DE662B"/>
    <w:rsid w:val="00DE748D"/>
    <w:rsid w:val="00DE75B2"/>
    <w:rsid w:val="00DE7C7B"/>
    <w:rsid w:val="00DF26F7"/>
    <w:rsid w:val="00DF419F"/>
    <w:rsid w:val="00DF4A1F"/>
    <w:rsid w:val="00DF5A1C"/>
    <w:rsid w:val="00DF5D77"/>
    <w:rsid w:val="00DF5EDB"/>
    <w:rsid w:val="00DF5F11"/>
    <w:rsid w:val="00E0084D"/>
    <w:rsid w:val="00E00FC2"/>
    <w:rsid w:val="00E01B74"/>
    <w:rsid w:val="00E01C73"/>
    <w:rsid w:val="00E01E7C"/>
    <w:rsid w:val="00E0340E"/>
    <w:rsid w:val="00E038B7"/>
    <w:rsid w:val="00E05298"/>
    <w:rsid w:val="00E05B41"/>
    <w:rsid w:val="00E0708A"/>
    <w:rsid w:val="00E07703"/>
    <w:rsid w:val="00E11108"/>
    <w:rsid w:val="00E112DC"/>
    <w:rsid w:val="00E11627"/>
    <w:rsid w:val="00E11FB1"/>
    <w:rsid w:val="00E135EE"/>
    <w:rsid w:val="00E150B8"/>
    <w:rsid w:val="00E172AA"/>
    <w:rsid w:val="00E2064C"/>
    <w:rsid w:val="00E20A79"/>
    <w:rsid w:val="00E20DE6"/>
    <w:rsid w:val="00E2229A"/>
    <w:rsid w:val="00E2421D"/>
    <w:rsid w:val="00E24C00"/>
    <w:rsid w:val="00E30102"/>
    <w:rsid w:val="00E31007"/>
    <w:rsid w:val="00E3106D"/>
    <w:rsid w:val="00E33031"/>
    <w:rsid w:val="00E350C6"/>
    <w:rsid w:val="00E35FFD"/>
    <w:rsid w:val="00E3686D"/>
    <w:rsid w:val="00E4116A"/>
    <w:rsid w:val="00E42A62"/>
    <w:rsid w:val="00E43466"/>
    <w:rsid w:val="00E43691"/>
    <w:rsid w:val="00E4410C"/>
    <w:rsid w:val="00E44363"/>
    <w:rsid w:val="00E4465A"/>
    <w:rsid w:val="00E44C26"/>
    <w:rsid w:val="00E50781"/>
    <w:rsid w:val="00E51E80"/>
    <w:rsid w:val="00E5218C"/>
    <w:rsid w:val="00E536DA"/>
    <w:rsid w:val="00E55535"/>
    <w:rsid w:val="00E5652D"/>
    <w:rsid w:val="00E57551"/>
    <w:rsid w:val="00E57DD3"/>
    <w:rsid w:val="00E60CB4"/>
    <w:rsid w:val="00E61742"/>
    <w:rsid w:val="00E63758"/>
    <w:rsid w:val="00E64597"/>
    <w:rsid w:val="00E65FA8"/>
    <w:rsid w:val="00E66FDA"/>
    <w:rsid w:val="00E67D10"/>
    <w:rsid w:val="00E706EF"/>
    <w:rsid w:val="00E720DD"/>
    <w:rsid w:val="00E721DB"/>
    <w:rsid w:val="00E76938"/>
    <w:rsid w:val="00E76A27"/>
    <w:rsid w:val="00E76C7D"/>
    <w:rsid w:val="00E76E96"/>
    <w:rsid w:val="00E81EED"/>
    <w:rsid w:val="00E82369"/>
    <w:rsid w:val="00E82BAF"/>
    <w:rsid w:val="00E85914"/>
    <w:rsid w:val="00E86920"/>
    <w:rsid w:val="00E8712A"/>
    <w:rsid w:val="00E90646"/>
    <w:rsid w:val="00E91051"/>
    <w:rsid w:val="00E91B8D"/>
    <w:rsid w:val="00E92E31"/>
    <w:rsid w:val="00E963E1"/>
    <w:rsid w:val="00E97C08"/>
    <w:rsid w:val="00EA1987"/>
    <w:rsid w:val="00EA541B"/>
    <w:rsid w:val="00EB006A"/>
    <w:rsid w:val="00EB0355"/>
    <w:rsid w:val="00EB0E28"/>
    <w:rsid w:val="00EB1092"/>
    <w:rsid w:val="00EB15C6"/>
    <w:rsid w:val="00EB41E1"/>
    <w:rsid w:val="00EB46B1"/>
    <w:rsid w:val="00EB4DB7"/>
    <w:rsid w:val="00EB68F9"/>
    <w:rsid w:val="00EC04C6"/>
    <w:rsid w:val="00EC04E4"/>
    <w:rsid w:val="00EC1630"/>
    <w:rsid w:val="00EC2C0B"/>
    <w:rsid w:val="00EC5D8B"/>
    <w:rsid w:val="00EC6692"/>
    <w:rsid w:val="00EC68F7"/>
    <w:rsid w:val="00EC6F4C"/>
    <w:rsid w:val="00EC77A3"/>
    <w:rsid w:val="00EC7E27"/>
    <w:rsid w:val="00ED075E"/>
    <w:rsid w:val="00EE1B83"/>
    <w:rsid w:val="00EE298E"/>
    <w:rsid w:val="00EE37F7"/>
    <w:rsid w:val="00EE39B3"/>
    <w:rsid w:val="00EE4941"/>
    <w:rsid w:val="00EE6C2B"/>
    <w:rsid w:val="00EF1A63"/>
    <w:rsid w:val="00EF2731"/>
    <w:rsid w:val="00EF2B5E"/>
    <w:rsid w:val="00EF5D23"/>
    <w:rsid w:val="00EF61DE"/>
    <w:rsid w:val="00EF6314"/>
    <w:rsid w:val="00EF71C0"/>
    <w:rsid w:val="00EF7696"/>
    <w:rsid w:val="00F019BD"/>
    <w:rsid w:val="00F01AB1"/>
    <w:rsid w:val="00F02F21"/>
    <w:rsid w:val="00F033BC"/>
    <w:rsid w:val="00F047CB"/>
    <w:rsid w:val="00F052F3"/>
    <w:rsid w:val="00F05AD6"/>
    <w:rsid w:val="00F065D4"/>
    <w:rsid w:val="00F07446"/>
    <w:rsid w:val="00F10925"/>
    <w:rsid w:val="00F11149"/>
    <w:rsid w:val="00F13F96"/>
    <w:rsid w:val="00F14848"/>
    <w:rsid w:val="00F14D15"/>
    <w:rsid w:val="00F14F1A"/>
    <w:rsid w:val="00F15585"/>
    <w:rsid w:val="00F15960"/>
    <w:rsid w:val="00F15BBF"/>
    <w:rsid w:val="00F20BFD"/>
    <w:rsid w:val="00F20F4F"/>
    <w:rsid w:val="00F22280"/>
    <w:rsid w:val="00F24156"/>
    <w:rsid w:val="00F27B56"/>
    <w:rsid w:val="00F30614"/>
    <w:rsid w:val="00F32C06"/>
    <w:rsid w:val="00F3441E"/>
    <w:rsid w:val="00F3505E"/>
    <w:rsid w:val="00F351E6"/>
    <w:rsid w:val="00F36F98"/>
    <w:rsid w:val="00F37CB9"/>
    <w:rsid w:val="00F37D7E"/>
    <w:rsid w:val="00F40220"/>
    <w:rsid w:val="00F40AA1"/>
    <w:rsid w:val="00F41F77"/>
    <w:rsid w:val="00F4217B"/>
    <w:rsid w:val="00F4238A"/>
    <w:rsid w:val="00F52F23"/>
    <w:rsid w:val="00F55055"/>
    <w:rsid w:val="00F553B9"/>
    <w:rsid w:val="00F558D1"/>
    <w:rsid w:val="00F55D60"/>
    <w:rsid w:val="00F56E63"/>
    <w:rsid w:val="00F60241"/>
    <w:rsid w:val="00F61C41"/>
    <w:rsid w:val="00F64CBB"/>
    <w:rsid w:val="00F6548E"/>
    <w:rsid w:val="00F65BE6"/>
    <w:rsid w:val="00F669C6"/>
    <w:rsid w:val="00F67BE5"/>
    <w:rsid w:val="00F70694"/>
    <w:rsid w:val="00F71909"/>
    <w:rsid w:val="00F71DE8"/>
    <w:rsid w:val="00F72511"/>
    <w:rsid w:val="00F73615"/>
    <w:rsid w:val="00F75008"/>
    <w:rsid w:val="00F770AA"/>
    <w:rsid w:val="00F819FB"/>
    <w:rsid w:val="00F8287B"/>
    <w:rsid w:val="00F83454"/>
    <w:rsid w:val="00F85B81"/>
    <w:rsid w:val="00F86403"/>
    <w:rsid w:val="00F86D0B"/>
    <w:rsid w:val="00F87249"/>
    <w:rsid w:val="00F91CFD"/>
    <w:rsid w:val="00F93EA4"/>
    <w:rsid w:val="00F9564D"/>
    <w:rsid w:val="00F96F1E"/>
    <w:rsid w:val="00F975F6"/>
    <w:rsid w:val="00F97B94"/>
    <w:rsid w:val="00FA0BC7"/>
    <w:rsid w:val="00FA4D40"/>
    <w:rsid w:val="00FA60BD"/>
    <w:rsid w:val="00FA747B"/>
    <w:rsid w:val="00FB13C8"/>
    <w:rsid w:val="00FB1F3B"/>
    <w:rsid w:val="00FB2397"/>
    <w:rsid w:val="00FB47BE"/>
    <w:rsid w:val="00FB496F"/>
    <w:rsid w:val="00FB4BD7"/>
    <w:rsid w:val="00FB4C32"/>
    <w:rsid w:val="00FB5CC7"/>
    <w:rsid w:val="00FB63D1"/>
    <w:rsid w:val="00FB7E82"/>
    <w:rsid w:val="00FC27F9"/>
    <w:rsid w:val="00FC2AAA"/>
    <w:rsid w:val="00FC3DBB"/>
    <w:rsid w:val="00FC5E13"/>
    <w:rsid w:val="00FC60F4"/>
    <w:rsid w:val="00FC73A7"/>
    <w:rsid w:val="00FD1A8A"/>
    <w:rsid w:val="00FD1E5E"/>
    <w:rsid w:val="00FD3814"/>
    <w:rsid w:val="00FD3B63"/>
    <w:rsid w:val="00FD5E5A"/>
    <w:rsid w:val="00FD61A9"/>
    <w:rsid w:val="00FD6BFC"/>
    <w:rsid w:val="00FD77BB"/>
    <w:rsid w:val="00FE11CF"/>
    <w:rsid w:val="00FE17B4"/>
    <w:rsid w:val="00FE1F7C"/>
    <w:rsid w:val="00FE4E57"/>
    <w:rsid w:val="00FF0EC8"/>
    <w:rsid w:val="00FF0F7C"/>
    <w:rsid w:val="00FF1969"/>
    <w:rsid w:val="00FF2C3C"/>
    <w:rsid w:val="00FF464D"/>
    <w:rsid w:val="00FF4FC9"/>
    <w:rsid w:val="00FF6831"/>
    <w:rsid w:val="00FF762E"/>
    <w:rsid w:val="00FF76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8755C"/>
  <w15:docId w15:val="{FE16D2B8-00B2-4E31-89C9-ED24B04C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50"/>
    <w:pPr>
      <w:spacing w:after="0" w:line="240" w:lineRule="auto"/>
    </w:pPr>
    <w:rPr>
      <w:rFonts w:ascii="Arial" w:eastAsia="MS Mincho" w:hAnsi="Arial" w:cs="Times New Roman"/>
      <w:sz w:val="24"/>
      <w:szCs w:val="24"/>
      <w:lang w:val="es-ES_tradnl" w:eastAsia="es-ES_tradnl"/>
    </w:rPr>
  </w:style>
  <w:style w:type="paragraph" w:styleId="Ttulo1">
    <w:name w:val="heading 1"/>
    <w:basedOn w:val="Normal"/>
    <w:next w:val="Normal"/>
    <w:link w:val="Ttulo1Car"/>
    <w:uiPriority w:val="9"/>
    <w:qFormat/>
    <w:rsid w:val="008D0692"/>
    <w:pPr>
      <w:keepNext/>
      <w:keepLines/>
      <w:spacing w:before="48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8D0692"/>
    <w:pPr>
      <w:keepNext/>
      <w:keepLines/>
      <w:spacing w:before="20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8D0692"/>
    <w:pPr>
      <w:keepNext/>
      <w:keepLines/>
      <w:spacing w:before="40"/>
      <w:outlineLvl w:val="2"/>
    </w:pPr>
    <w:rPr>
      <w:rFonts w:eastAsiaTheme="majorEastAsia" w:cstheme="majorBidi"/>
      <w:color w:val="243F60" w:themeColor="accent1" w:themeShade="7F"/>
    </w:rPr>
  </w:style>
  <w:style w:type="paragraph" w:styleId="Ttulo4">
    <w:name w:val="heading 4"/>
    <w:basedOn w:val="Normal"/>
    <w:next w:val="Normal"/>
    <w:link w:val="Ttulo4Car"/>
    <w:uiPriority w:val="9"/>
    <w:unhideWhenUsed/>
    <w:qFormat/>
    <w:rsid w:val="00B471C0"/>
    <w:pPr>
      <w:keepNext/>
      <w:keepLines/>
      <w:spacing w:before="40"/>
      <w:outlineLvl w:val="3"/>
    </w:pPr>
    <w:rPr>
      <w:rFonts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9041B2"/>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1"/>
    <w:unhideWhenUsed/>
    <w:qFormat/>
    <w:rsid w:val="00F22280"/>
    <w:pPr>
      <w:keepNext/>
      <w:keepLines/>
      <w:spacing w:before="40" w:line="276" w:lineRule="auto"/>
      <w:outlineLvl w:val="5"/>
    </w:pPr>
    <w:rPr>
      <w:rFonts w:asciiTheme="majorHAnsi" w:eastAsiaTheme="majorEastAsia" w:hAnsiTheme="majorHAnsi" w:cstheme="majorBidi"/>
      <w:color w:val="243F60" w:themeColor="accent1" w:themeShade="7F"/>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692"/>
    <w:rPr>
      <w:rFonts w:ascii="Arial" w:eastAsiaTheme="majorEastAsia" w:hAnsi="Arial" w:cstheme="majorBidi"/>
      <w:b/>
      <w:bCs/>
      <w:color w:val="365F91" w:themeColor="accent1" w:themeShade="BF"/>
      <w:sz w:val="28"/>
      <w:szCs w:val="28"/>
      <w:lang w:val="es-ES_tradnl" w:eastAsia="es-ES_tradnl"/>
    </w:rPr>
  </w:style>
  <w:style w:type="character" w:customStyle="1" w:styleId="Ttulo2Car">
    <w:name w:val="Título 2 Car"/>
    <w:basedOn w:val="Fuentedeprrafopredeter"/>
    <w:link w:val="Ttulo2"/>
    <w:uiPriority w:val="9"/>
    <w:rsid w:val="008D0692"/>
    <w:rPr>
      <w:rFonts w:ascii="Arial" w:eastAsiaTheme="majorEastAsia" w:hAnsi="Arial" w:cstheme="majorBidi"/>
      <w:b/>
      <w:bCs/>
      <w:color w:val="4F81BD" w:themeColor="accent1"/>
      <w:sz w:val="26"/>
      <w:szCs w:val="26"/>
      <w:lang w:val="es-ES_tradnl" w:eastAsia="es-ES_tradnl"/>
    </w:rPr>
  </w:style>
  <w:style w:type="character" w:customStyle="1" w:styleId="Ttulo3Car">
    <w:name w:val="Título 3 Car"/>
    <w:basedOn w:val="Fuentedeprrafopredeter"/>
    <w:link w:val="Ttulo3"/>
    <w:uiPriority w:val="9"/>
    <w:rsid w:val="008D0692"/>
    <w:rPr>
      <w:rFonts w:ascii="Arial" w:eastAsiaTheme="majorEastAsia" w:hAnsi="Arial" w:cstheme="majorBidi"/>
      <w:color w:val="243F60" w:themeColor="accent1" w:themeShade="7F"/>
      <w:sz w:val="24"/>
      <w:szCs w:val="24"/>
      <w:lang w:val="es-ES_tradnl" w:eastAsia="es-ES_tradnl"/>
    </w:rPr>
  </w:style>
  <w:style w:type="character" w:customStyle="1" w:styleId="Ttulo4Car">
    <w:name w:val="Título 4 Car"/>
    <w:basedOn w:val="Fuentedeprrafopredeter"/>
    <w:link w:val="Ttulo4"/>
    <w:uiPriority w:val="9"/>
    <w:rsid w:val="00B471C0"/>
    <w:rPr>
      <w:rFonts w:ascii="Arial" w:eastAsiaTheme="majorEastAsia" w:hAnsi="Arial" w:cstheme="majorBidi"/>
      <w:i/>
      <w:iCs/>
      <w:color w:val="365F91" w:themeColor="accent1" w:themeShade="BF"/>
      <w:sz w:val="24"/>
      <w:szCs w:val="24"/>
      <w:lang w:val="es-ES_tradnl" w:eastAsia="es-ES_tradnl"/>
    </w:rPr>
  </w:style>
  <w:style w:type="character" w:customStyle="1" w:styleId="Ttulo6Car">
    <w:name w:val="Título 6 Car"/>
    <w:basedOn w:val="Fuentedeprrafopredeter"/>
    <w:link w:val="Ttulo6"/>
    <w:uiPriority w:val="1"/>
    <w:rsid w:val="00F22280"/>
    <w:rPr>
      <w:rFonts w:asciiTheme="majorHAnsi" w:eastAsiaTheme="majorEastAsia" w:hAnsiTheme="majorHAnsi" w:cstheme="majorBidi"/>
      <w:color w:val="243F60" w:themeColor="accent1" w:themeShade="7F"/>
      <w:lang w:val="es-ES" w:eastAsia="es-ES"/>
    </w:rPr>
  </w:style>
  <w:style w:type="paragraph" w:styleId="Prrafodelista">
    <w:name w:val="List Paragraph"/>
    <w:aliases w:val="TITULO A,Imagen 01.,TITULO,Titulo de Fígura,Iz - Párrafo de lista,Sivsa Parrafo"/>
    <w:basedOn w:val="Normal"/>
    <w:link w:val="PrrafodelistaCar"/>
    <w:uiPriority w:val="34"/>
    <w:qFormat/>
    <w:rsid w:val="009553EA"/>
    <w:pPr>
      <w:spacing w:after="200" w:line="276" w:lineRule="auto"/>
      <w:ind w:left="720"/>
      <w:contextualSpacing/>
    </w:pPr>
    <w:rPr>
      <w:rFonts w:ascii="Calibri" w:eastAsia="Calibri" w:hAnsi="Calibri"/>
      <w:sz w:val="22"/>
      <w:szCs w:val="22"/>
      <w:lang w:val="es-PE" w:eastAsia="en-US"/>
    </w:rPr>
  </w:style>
  <w:style w:type="character" w:customStyle="1" w:styleId="PrrafodelistaCar">
    <w:name w:val="Párrafo de lista Car"/>
    <w:aliases w:val="TITULO A Car,Imagen 01. Car,TITULO Car,Titulo de Fígura Car,Iz - Párrafo de lista Car,Sivsa Parrafo Car"/>
    <w:link w:val="Prrafodelista"/>
    <w:uiPriority w:val="34"/>
    <w:rsid w:val="00B429D2"/>
    <w:rPr>
      <w:rFonts w:ascii="Calibri" w:eastAsia="Calibri" w:hAnsi="Calibri" w:cs="Times New Roman"/>
    </w:rPr>
  </w:style>
  <w:style w:type="paragraph" w:styleId="Encabezado">
    <w:name w:val="header"/>
    <w:basedOn w:val="Normal"/>
    <w:link w:val="EncabezadoCar"/>
    <w:uiPriority w:val="99"/>
    <w:unhideWhenUsed/>
    <w:rsid w:val="009553EA"/>
    <w:pPr>
      <w:tabs>
        <w:tab w:val="center" w:pos="4419"/>
        <w:tab w:val="right" w:pos="8838"/>
      </w:tabs>
    </w:pPr>
  </w:style>
  <w:style w:type="character" w:customStyle="1" w:styleId="EncabezadoCar">
    <w:name w:val="Encabezado Car"/>
    <w:basedOn w:val="Fuentedeprrafopredeter"/>
    <w:link w:val="Encabezado"/>
    <w:uiPriority w:val="99"/>
    <w:rsid w:val="009553EA"/>
    <w:rPr>
      <w:rFonts w:ascii="Times New Roman" w:eastAsia="MS Mincho" w:hAnsi="Times New Roman" w:cs="Times New Roman"/>
      <w:sz w:val="24"/>
      <w:szCs w:val="24"/>
      <w:lang w:val="es-ES_tradnl" w:eastAsia="es-ES_tradnl"/>
    </w:rPr>
  </w:style>
  <w:style w:type="paragraph" w:styleId="Piedepgina">
    <w:name w:val="footer"/>
    <w:basedOn w:val="Normal"/>
    <w:link w:val="PiedepginaCar"/>
    <w:uiPriority w:val="99"/>
    <w:unhideWhenUsed/>
    <w:rsid w:val="009553EA"/>
    <w:pPr>
      <w:tabs>
        <w:tab w:val="center" w:pos="4419"/>
        <w:tab w:val="right" w:pos="8838"/>
      </w:tabs>
    </w:pPr>
  </w:style>
  <w:style w:type="character" w:customStyle="1" w:styleId="PiedepginaCar">
    <w:name w:val="Pie de página Car"/>
    <w:basedOn w:val="Fuentedeprrafopredeter"/>
    <w:link w:val="Piedepgina"/>
    <w:uiPriority w:val="99"/>
    <w:rsid w:val="009553EA"/>
    <w:rPr>
      <w:rFonts w:ascii="Times New Roman" w:eastAsia="MS Mincho" w:hAnsi="Times New Roman" w:cs="Times New Roman"/>
      <w:sz w:val="24"/>
      <w:szCs w:val="24"/>
      <w:lang w:val="es-ES_tradnl" w:eastAsia="es-ES_tradnl"/>
    </w:rPr>
  </w:style>
  <w:style w:type="paragraph" w:styleId="TtuloTDC">
    <w:name w:val="TOC Heading"/>
    <w:basedOn w:val="Ttulo1"/>
    <w:next w:val="Normal"/>
    <w:uiPriority w:val="39"/>
    <w:unhideWhenUsed/>
    <w:qFormat/>
    <w:rsid w:val="009553EA"/>
    <w:pPr>
      <w:spacing w:line="276" w:lineRule="auto"/>
      <w:outlineLvl w:val="9"/>
    </w:pPr>
    <w:rPr>
      <w:lang w:val="es-PE" w:eastAsia="es-PE"/>
    </w:rPr>
  </w:style>
  <w:style w:type="paragraph" w:styleId="TDC1">
    <w:name w:val="toc 1"/>
    <w:basedOn w:val="Normal"/>
    <w:next w:val="Normal"/>
    <w:autoRedefine/>
    <w:uiPriority w:val="39"/>
    <w:unhideWhenUsed/>
    <w:rsid w:val="005D0F0F"/>
    <w:pPr>
      <w:tabs>
        <w:tab w:val="left" w:pos="480"/>
        <w:tab w:val="right" w:leader="dot" w:pos="8495"/>
      </w:tabs>
      <w:spacing w:after="100"/>
    </w:pPr>
  </w:style>
  <w:style w:type="paragraph" w:styleId="TDC2">
    <w:name w:val="toc 2"/>
    <w:basedOn w:val="Normal"/>
    <w:next w:val="Normal"/>
    <w:autoRedefine/>
    <w:uiPriority w:val="39"/>
    <w:unhideWhenUsed/>
    <w:rsid w:val="009553EA"/>
    <w:pPr>
      <w:spacing w:after="100"/>
      <w:ind w:left="240"/>
    </w:pPr>
  </w:style>
  <w:style w:type="character" w:styleId="Hipervnculo">
    <w:name w:val="Hyperlink"/>
    <w:basedOn w:val="Fuentedeprrafopredeter"/>
    <w:uiPriority w:val="99"/>
    <w:unhideWhenUsed/>
    <w:rsid w:val="009553EA"/>
    <w:rPr>
      <w:color w:val="0000FF" w:themeColor="hyperlink"/>
      <w:u w:val="single"/>
    </w:rPr>
  </w:style>
  <w:style w:type="paragraph" w:styleId="NormalWeb">
    <w:name w:val="Normal (Web)"/>
    <w:basedOn w:val="Normal"/>
    <w:uiPriority w:val="99"/>
    <w:semiHidden/>
    <w:unhideWhenUsed/>
    <w:rsid w:val="009553EA"/>
    <w:pPr>
      <w:spacing w:before="100" w:beforeAutospacing="1" w:after="100" w:afterAutospacing="1"/>
    </w:pPr>
    <w:rPr>
      <w:rFonts w:eastAsiaTheme="minorEastAsia"/>
      <w:lang w:val="es-PE" w:eastAsia="es-PE"/>
    </w:rPr>
  </w:style>
  <w:style w:type="paragraph" w:styleId="Textodeglobo">
    <w:name w:val="Balloon Text"/>
    <w:basedOn w:val="Normal"/>
    <w:link w:val="TextodegloboCar"/>
    <w:uiPriority w:val="99"/>
    <w:semiHidden/>
    <w:unhideWhenUsed/>
    <w:rsid w:val="009553EA"/>
    <w:rPr>
      <w:rFonts w:ascii="Tahoma" w:hAnsi="Tahoma" w:cs="Tahoma"/>
      <w:sz w:val="16"/>
      <w:szCs w:val="16"/>
    </w:rPr>
  </w:style>
  <w:style w:type="character" w:customStyle="1" w:styleId="TextodegloboCar">
    <w:name w:val="Texto de globo Car"/>
    <w:basedOn w:val="Fuentedeprrafopredeter"/>
    <w:link w:val="Textodeglobo"/>
    <w:uiPriority w:val="99"/>
    <w:semiHidden/>
    <w:rsid w:val="009553EA"/>
    <w:rPr>
      <w:rFonts w:ascii="Tahoma" w:eastAsia="MS Mincho" w:hAnsi="Tahoma" w:cs="Tahoma"/>
      <w:sz w:val="16"/>
      <w:szCs w:val="16"/>
      <w:lang w:val="es-ES_tradnl" w:eastAsia="es-ES_tradnl"/>
    </w:rPr>
  </w:style>
  <w:style w:type="paragraph" w:styleId="Sangradetextonormal">
    <w:name w:val="Body Text Indent"/>
    <w:basedOn w:val="Normal"/>
    <w:link w:val="SangradetextonormalCar"/>
    <w:uiPriority w:val="99"/>
    <w:rsid w:val="0030669B"/>
    <w:pPr>
      <w:tabs>
        <w:tab w:val="left" w:pos="426"/>
        <w:tab w:val="left" w:pos="1276"/>
        <w:tab w:val="left" w:pos="3261"/>
      </w:tabs>
      <w:ind w:left="1276"/>
      <w:jc w:val="both"/>
    </w:pPr>
    <w:rPr>
      <w:rFonts w:eastAsia="Batang"/>
      <w:sz w:val="20"/>
      <w:szCs w:val="20"/>
      <w:lang w:eastAsia="es-ES"/>
    </w:rPr>
  </w:style>
  <w:style w:type="character" w:customStyle="1" w:styleId="SangradetextonormalCar">
    <w:name w:val="Sangría de texto normal Car"/>
    <w:basedOn w:val="Fuentedeprrafopredeter"/>
    <w:link w:val="Sangradetextonormal"/>
    <w:uiPriority w:val="99"/>
    <w:rsid w:val="0030669B"/>
    <w:rPr>
      <w:rFonts w:ascii="Times New Roman" w:eastAsia="Batang" w:hAnsi="Times New Roman" w:cs="Times New Roman"/>
      <w:sz w:val="20"/>
      <w:szCs w:val="20"/>
      <w:lang w:val="es-ES_tradnl" w:eastAsia="es-ES"/>
    </w:rPr>
  </w:style>
  <w:style w:type="paragraph" w:customStyle="1" w:styleId="Default">
    <w:name w:val="Default"/>
    <w:rsid w:val="00244857"/>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extoindependiente">
    <w:name w:val="Body Text"/>
    <w:basedOn w:val="Normal"/>
    <w:link w:val="TextoindependienteCar"/>
    <w:uiPriority w:val="99"/>
    <w:unhideWhenUsed/>
    <w:rsid w:val="0056420E"/>
    <w:pPr>
      <w:spacing w:after="120"/>
    </w:pPr>
  </w:style>
  <w:style w:type="character" w:customStyle="1" w:styleId="TextoindependienteCar">
    <w:name w:val="Texto independiente Car"/>
    <w:basedOn w:val="Fuentedeprrafopredeter"/>
    <w:link w:val="Textoindependiente"/>
    <w:uiPriority w:val="99"/>
    <w:rsid w:val="0056420E"/>
    <w:rPr>
      <w:rFonts w:ascii="Times New Roman" w:eastAsia="MS Mincho" w:hAnsi="Times New Roman" w:cs="Times New Roman"/>
      <w:sz w:val="24"/>
      <w:szCs w:val="24"/>
      <w:lang w:val="es-ES_tradnl" w:eastAsia="es-ES_tradnl"/>
    </w:rPr>
  </w:style>
  <w:style w:type="table" w:customStyle="1" w:styleId="TableNormal">
    <w:name w:val="Table Normal"/>
    <w:uiPriority w:val="2"/>
    <w:semiHidden/>
    <w:unhideWhenUsed/>
    <w:qFormat/>
    <w:rsid w:val="0056420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6420E"/>
    <w:pPr>
      <w:widowControl w:val="0"/>
      <w:autoSpaceDE w:val="0"/>
      <w:autoSpaceDN w:val="0"/>
    </w:pPr>
    <w:rPr>
      <w:rFonts w:ascii="Century Gothic" w:eastAsia="Century Gothic" w:hAnsi="Century Gothic" w:cs="Century Gothic"/>
      <w:sz w:val="22"/>
      <w:szCs w:val="22"/>
      <w:lang w:val="es-ES" w:eastAsia="es-ES" w:bidi="es-ES"/>
    </w:rPr>
  </w:style>
  <w:style w:type="paragraph" w:styleId="Descripcin">
    <w:name w:val="caption"/>
    <w:basedOn w:val="Normal"/>
    <w:next w:val="Normal"/>
    <w:unhideWhenUsed/>
    <w:qFormat/>
    <w:rsid w:val="00A71DD7"/>
    <w:pPr>
      <w:spacing w:after="200"/>
    </w:pPr>
    <w:rPr>
      <w:i/>
      <w:iCs/>
      <w:color w:val="1F497D" w:themeColor="text2"/>
      <w:sz w:val="18"/>
      <w:szCs w:val="18"/>
    </w:rPr>
  </w:style>
  <w:style w:type="table" w:styleId="Tablaconcuadrcula1Claro-nfasis2">
    <w:name w:val="Grid Table 1 Light Accent 2"/>
    <w:basedOn w:val="Tablanormal"/>
    <w:uiPriority w:val="46"/>
    <w:rsid w:val="00E64597"/>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
    <w:name w:val="Table Grid"/>
    <w:basedOn w:val="Tablanormal"/>
    <w:rsid w:val="00B53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B53E1C"/>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7617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5">
    <w:name w:val="Grid Table 2 Accent 5"/>
    <w:basedOn w:val="Tablanormal"/>
    <w:uiPriority w:val="47"/>
    <w:rsid w:val="007617F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1clara-nfasis4">
    <w:name w:val="Grid Table 1 Light Accent 4"/>
    <w:basedOn w:val="Tablanormal"/>
    <w:uiPriority w:val="46"/>
    <w:rsid w:val="00A63AE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E76C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E76C7D"/>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3-nfasis6">
    <w:name w:val="Grid Table 3 Accent 6"/>
    <w:basedOn w:val="Tablanormal"/>
    <w:uiPriority w:val="48"/>
    <w:rsid w:val="00E76C7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normal5">
    <w:name w:val="Plain Table 5"/>
    <w:basedOn w:val="Tablanormal"/>
    <w:uiPriority w:val="45"/>
    <w:rsid w:val="00E76C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1">
    <w:name w:val="Grid Table 3 Accent 1"/>
    <w:basedOn w:val="Tablanormal"/>
    <w:uiPriority w:val="48"/>
    <w:rsid w:val="00E76C7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1clara-nfasis1">
    <w:name w:val="Grid Table 1 Light Accent 1"/>
    <w:basedOn w:val="Tablanormal"/>
    <w:uiPriority w:val="46"/>
    <w:rsid w:val="005F6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5F6FB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DC3">
    <w:name w:val="toc 3"/>
    <w:basedOn w:val="Normal"/>
    <w:next w:val="Normal"/>
    <w:autoRedefine/>
    <w:uiPriority w:val="39"/>
    <w:unhideWhenUsed/>
    <w:rsid w:val="005F6FBA"/>
    <w:pPr>
      <w:spacing w:after="100"/>
      <w:ind w:left="480"/>
    </w:pPr>
  </w:style>
  <w:style w:type="paragraph" w:styleId="Tabladeilustraciones">
    <w:name w:val="table of figures"/>
    <w:basedOn w:val="Normal"/>
    <w:next w:val="Normal"/>
    <w:uiPriority w:val="99"/>
    <w:unhideWhenUsed/>
    <w:rsid w:val="00D42A12"/>
  </w:style>
  <w:style w:type="character" w:styleId="Refdecomentario">
    <w:name w:val="annotation reference"/>
    <w:basedOn w:val="Fuentedeprrafopredeter"/>
    <w:uiPriority w:val="99"/>
    <w:semiHidden/>
    <w:unhideWhenUsed/>
    <w:rsid w:val="005E7D4A"/>
    <w:rPr>
      <w:sz w:val="16"/>
      <w:szCs w:val="16"/>
    </w:rPr>
  </w:style>
  <w:style w:type="paragraph" w:styleId="Textocomentario">
    <w:name w:val="annotation text"/>
    <w:basedOn w:val="Normal"/>
    <w:link w:val="TextocomentarioCar"/>
    <w:uiPriority w:val="99"/>
    <w:semiHidden/>
    <w:unhideWhenUsed/>
    <w:rsid w:val="005E7D4A"/>
    <w:rPr>
      <w:sz w:val="20"/>
      <w:szCs w:val="20"/>
    </w:rPr>
  </w:style>
  <w:style w:type="character" w:customStyle="1" w:styleId="TextocomentarioCar">
    <w:name w:val="Texto comentario Car"/>
    <w:basedOn w:val="Fuentedeprrafopredeter"/>
    <w:link w:val="Textocomentario"/>
    <w:uiPriority w:val="99"/>
    <w:semiHidden/>
    <w:rsid w:val="005E7D4A"/>
    <w:rPr>
      <w:rFonts w:ascii="Times New Roman" w:eastAsia="MS Mincho"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5E7D4A"/>
    <w:rPr>
      <w:b/>
      <w:bCs/>
    </w:rPr>
  </w:style>
  <w:style w:type="character" w:customStyle="1" w:styleId="AsuntodelcomentarioCar">
    <w:name w:val="Asunto del comentario Car"/>
    <w:basedOn w:val="TextocomentarioCar"/>
    <w:link w:val="Asuntodelcomentario"/>
    <w:uiPriority w:val="99"/>
    <w:semiHidden/>
    <w:rsid w:val="005E7D4A"/>
    <w:rPr>
      <w:rFonts w:ascii="Times New Roman" w:eastAsia="MS Mincho" w:hAnsi="Times New Roman" w:cs="Times New Roman"/>
      <w:b/>
      <w:bCs/>
      <w:sz w:val="20"/>
      <w:szCs w:val="20"/>
      <w:lang w:val="es-ES_tradnl" w:eastAsia="es-ES_tradnl"/>
    </w:rPr>
  </w:style>
  <w:style w:type="paragraph" w:styleId="Sinespaciado">
    <w:name w:val="No Spacing"/>
    <w:link w:val="SinespaciadoCar"/>
    <w:uiPriority w:val="1"/>
    <w:qFormat/>
    <w:rsid w:val="009F7935"/>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9F7935"/>
    <w:rPr>
      <w:rFonts w:eastAsiaTheme="minorEastAsia"/>
      <w:lang w:eastAsia="es-PE"/>
    </w:rPr>
  </w:style>
  <w:style w:type="table" w:styleId="Tablaconcuadrculaclara">
    <w:name w:val="Grid Table Light"/>
    <w:basedOn w:val="Tablanormal"/>
    <w:uiPriority w:val="40"/>
    <w:rsid w:val="009F79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F22280"/>
    <w:rPr>
      <w:i/>
      <w:iCs/>
    </w:rPr>
  </w:style>
  <w:style w:type="paragraph" w:styleId="Sangra3detindependiente">
    <w:name w:val="Body Text Indent 3"/>
    <w:basedOn w:val="Normal"/>
    <w:link w:val="Sangra3detindependienteCar"/>
    <w:uiPriority w:val="99"/>
    <w:semiHidden/>
    <w:unhideWhenUsed/>
    <w:rsid w:val="00F22280"/>
    <w:pPr>
      <w:spacing w:after="120" w:line="276" w:lineRule="auto"/>
      <w:ind w:left="283"/>
    </w:pPr>
    <w:rPr>
      <w:rFonts w:ascii="Calibri" w:eastAsia="Times New Roman" w:hAnsi="Calibri"/>
      <w:sz w:val="16"/>
      <w:szCs w:val="16"/>
      <w:lang w:val="x-none" w:eastAsia="x-none"/>
    </w:rPr>
  </w:style>
  <w:style w:type="character" w:customStyle="1" w:styleId="Sangra3detindependienteCar">
    <w:name w:val="Sangría 3 de t. independiente Car"/>
    <w:basedOn w:val="Fuentedeprrafopredeter"/>
    <w:link w:val="Sangra3detindependiente"/>
    <w:uiPriority w:val="99"/>
    <w:semiHidden/>
    <w:rsid w:val="00F22280"/>
    <w:rPr>
      <w:rFonts w:ascii="Calibri" w:eastAsia="Times New Roman" w:hAnsi="Calibri" w:cs="Times New Roman"/>
      <w:sz w:val="16"/>
      <w:szCs w:val="16"/>
      <w:lang w:val="x-none" w:eastAsia="x-none"/>
    </w:rPr>
  </w:style>
  <w:style w:type="table" w:customStyle="1" w:styleId="Tablaconcuadrcula1">
    <w:name w:val="Tabla con cuadrícula1"/>
    <w:basedOn w:val="Tablanormal"/>
    <w:next w:val="Tablaconcuadrcula"/>
    <w:uiPriority w:val="59"/>
    <w:rsid w:val="00F22280"/>
    <w:pPr>
      <w:spacing w:after="0" w:line="240" w:lineRule="auto"/>
    </w:pPr>
    <w:rPr>
      <w:rFonts w:ascii="Times New Roman" w:eastAsia="Times New Roman" w:hAnsi="Times New Roman" w:cs="Times New Roman"/>
      <w:sz w:val="24"/>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2-nfasis21">
    <w:name w:val="Tabla de cuadrícula 2 - Énfasis 21"/>
    <w:basedOn w:val="Tablanormal"/>
    <w:uiPriority w:val="47"/>
    <w:rsid w:val="00F22280"/>
    <w:pPr>
      <w:spacing w:after="0" w:line="240" w:lineRule="auto"/>
    </w:pPr>
    <w:rPr>
      <w:rFonts w:ascii="Times New Roman" w:eastAsia="Times New Roman" w:hAnsi="Times New Roman" w:cs="Times New Roman"/>
      <w:sz w:val="20"/>
      <w:szCs w:val="20"/>
      <w:lang w:eastAsia="es-PE"/>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extonotapie">
    <w:name w:val="footnote text"/>
    <w:basedOn w:val="Normal"/>
    <w:link w:val="TextonotapieCar"/>
    <w:semiHidden/>
    <w:rsid w:val="00F22280"/>
    <w:rPr>
      <w:rFonts w:ascii="Times New Roman" w:eastAsia="Times New Roman" w:hAnsi="Times New Roman"/>
      <w:sz w:val="20"/>
      <w:szCs w:val="20"/>
      <w:lang w:eastAsia="es-ES"/>
    </w:rPr>
  </w:style>
  <w:style w:type="character" w:customStyle="1" w:styleId="TextonotapieCar">
    <w:name w:val="Texto nota pie Car"/>
    <w:basedOn w:val="Fuentedeprrafopredeter"/>
    <w:link w:val="Textonotapie"/>
    <w:semiHidden/>
    <w:rsid w:val="00F22280"/>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semiHidden/>
    <w:rsid w:val="00F22280"/>
    <w:rPr>
      <w:vertAlign w:val="superscript"/>
    </w:rPr>
  </w:style>
  <w:style w:type="table" w:customStyle="1" w:styleId="Cuadrculadetablaclara1">
    <w:name w:val="Cuadrícula de tabla clara1"/>
    <w:basedOn w:val="Tablanormal"/>
    <w:uiPriority w:val="40"/>
    <w:rsid w:val="00F222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delista1clara-nfasis21">
    <w:name w:val="Tabla de lista 1 clara - Énfasis 21"/>
    <w:basedOn w:val="Tablanormal"/>
    <w:uiPriority w:val="46"/>
    <w:rsid w:val="00F22280"/>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adelista1clara-nfasis31">
    <w:name w:val="Tabla de lista 1 clara - Énfasis 31"/>
    <w:basedOn w:val="Tablanormal"/>
    <w:uiPriority w:val="46"/>
    <w:rsid w:val="00F22280"/>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cuadrcula4-nfasis61">
    <w:name w:val="Tabla de cuadrícula 4 - Énfasis 61"/>
    <w:basedOn w:val="Tablanormal"/>
    <w:uiPriority w:val="49"/>
    <w:rsid w:val="00F2228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adecuadrcula5oscura-nfasis61">
    <w:name w:val="Tabla de cuadrícula 5 oscura - Énfasis 61"/>
    <w:basedOn w:val="Tablanormal"/>
    <w:uiPriority w:val="50"/>
    <w:rsid w:val="00F222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Textodelmarcadordeposicin">
    <w:name w:val="Placeholder Text"/>
    <w:basedOn w:val="Fuentedeprrafopredeter"/>
    <w:uiPriority w:val="99"/>
    <w:semiHidden/>
    <w:rsid w:val="00F22280"/>
    <w:rPr>
      <w:color w:val="808080"/>
    </w:rPr>
  </w:style>
  <w:style w:type="table" w:styleId="Tablanormal2">
    <w:name w:val="Plain Table 2"/>
    <w:basedOn w:val="Tablanormal"/>
    <w:uiPriority w:val="42"/>
    <w:rsid w:val="00A262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1A2F65"/>
    <w:rPr>
      <w:b/>
      <w:bCs/>
    </w:rPr>
  </w:style>
  <w:style w:type="character" w:customStyle="1" w:styleId="PIECar">
    <w:name w:val="PIE Car"/>
    <w:link w:val="PIE"/>
    <w:locked/>
    <w:rsid w:val="001C3A5E"/>
    <w:rPr>
      <w:rFonts w:ascii="Arial" w:hAnsi="Arial" w:cs="Arial"/>
      <w:color w:val="7F7F7F"/>
      <w:sz w:val="14"/>
    </w:rPr>
  </w:style>
  <w:style w:type="paragraph" w:customStyle="1" w:styleId="PIE">
    <w:name w:val="PIE"/>
    <w:basedOn w:val="Normal"/>
    <w:link w:val="PIECar"/>
    <w:qFormat/>
    <w:rsid w:val="001C3A5E"/>
    <w:pPr>
      <w:ind w:left="425"/>
      <w:jc w:val="center"/>
    </w:pPr>
    <w:rPr>
      <w:rFonts w:eastAsiaTheme="minorHAnsi" w:cs="Arial"/>
      <w:color w:val="7F7F7F"/>
      <w:sz w:val="14"/>
      <w:szCs w:val="22"/>
      <w:lang w:val="es-PE" w:eastAsia="en-US"/>
    </w:rPr>
  </w:style>
  <w:style w:type="paragraph" w:styleId="Revisin">
    <w:name w:val="Revision"/>
    <w:hidden/>
    <w:uiPriority w:val="99"/>
    <w:semiHidden/>
    <w:rsid w:val="003262A3"/>
    <w:pPr>
      <w:spacing w:after="0" w:line="240" w:lineRule="auto"/>
    </w:pPr>
    <w:rPr>
      <w:rFonts w:ascii="Arial" w:eastAsia="MS Mincho" w:hAnsi="Arial" w:cs="Times New Roman"/>
      <w:sz w:val="24"/>
      <w:szCs w:val="24"/>
      <w:lang w:val="es-ES_tradnl" w:eastAsia="es-ES_tradnl"/>
    </w:rPr>
  </w:style>
  <w:style w:type="character" w:customStyle="1" w:styleId="Ttulo5Car">
    <w:name w:val="Título 5 Car"/>
    <w:basedOn w:val="Fuentedeprrafopredeter"/>
    <w:link w:val="Ttulo5"/>
    <w:uiPriority w:val="9"/>
    <w:semiHidden/>
    <w:rsid w:val="009041B2"/>
    <w:rPr>
      <w:rFonts w:asciiTheme="majorHAnsi" w:eastAsiaTheme="majorEastAsia" w:hAnsiTheme="majorHAnsi" w:cstheme="majorBidi"/>
      <w:color w:val="365F91" w:themeColor="accent1" w:themeShade="BF"/>
      <w:sz w:val="24"/>
      <w:szCs w:val="24"/>
      <w:lang w:val="es-ES_tradnl" w:eastAsia="es-ES_tradnl"/>
    </w:rPr>
  </w:style>
  <w:style w:type="paragraph" w:customStyle="1" w:styleId="isselectedend">
    <w:name w:val="isselectedend"/>
    <w:basedOn w:val="Normal"/>
    <w:rsid w:val="00006770"/>
    <w:pPr>
      <w:spacing w:before="100" w:beforeAutospacing="1" w:after="100" w:afterAutospacing="1"/>
    </w:pPr>
    <w:rPr>
      <w:rFonts w:ascii="Times New Roman" w:eastAsia="Times New Roman" w:hAnsi="Times New Roman"/>
      <w:lang w:val="es-PE" w:eastAsia="es-PE"/>
    </w:rPr>
  </w:style>
  <w:style w:type="character" w:styleId="Hipervnculovisitado">
    <w:name w:val="FollowedHyperlink"/>
    <w:basedOn w:val="Fuentedeprrafopredeter"/>
    <w:uiPriority w:val="99"/>
    <w:semiHidden/>
    <w:unhideWhenUsed/>
    <w:rsid w:val="003246F8"/>
    <w:rPr>
      <w:color w:val="954F72"/>
      <w:u w:val="single"/>
    </w:rPr>
  </w:style>
  <w:style w:type="paragraph" w:customStyle="1" w:styleId="msonormal0">
    <w:name w:val="msonormal"/>
    <w:basedOn w:val="Normal"/>
    <w:rsid w:val="003246F8"/>
    <w:pPr>
      <w:spacing w:before="100" w:beforeAutospacing="1" w:after="100" w:afterAutospacing="1"/>
    </w:pPr>
    <w:rPr>
      <w:rFonts w:ascii="Times New Roman" w:eastAsia="Times New Roman" w:hAnsi="Times New Roman"/>
      <w:lang w:val="es-PE" w:eastAsia="es-PE"/>
    </w:rPr>
  </w:style>
  <w:style w:type="paragraph" w:customStyle="1" w:styleId="xl66">
    <w:name w:val="xl66"/>
    <w:basedOn w:val="Normal"/>
    <w:rsid w:val="003246F8"/>
    <w:pPr>
      <w:spacing w:before="100" w:beforeAutospacing="1" w:after="100" w:afterAutospacing="1"/>
      <w:textAlignment w:val="center"/>
    </w:pPr>
    <w:rPr>
      <w:rFonts w:ascii="Swis721 Lt BT" w:eastAsia="Times New Roman" w:hAnsi="Swis721 Lt BT"/>
      <w:lang w:val="es-PE" w:eastAsia="es-PE"/>
    </w:rPr>
  </w:style>
  <w:style w:type="paragraph" w:customStyle="1" w:styleId="xl67">
    <w:name w:val="xl67"/>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68">
    <w:name w:val="xl68"/>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69">
    <w:name w:val="xl69"/>
    <w:basedOn w:val="Normal"/>
    <w:rsid w:val="003246F8"/>
    <w:pPr>
      <w:spacing w:before="100" w:beforeAutospacing="1" w:after="100" w:afterAutospacing="1"/>
      <w:textAlignment w:val="center"/>
    </w:pPr>
    <w:rPr>
      <w:rFonts w:ascii="Swis721 Lt BT" w:eastAsia="Times New Roman" w:hAnsi="Swis721 Lt BT"/>
      <w:b/>
      <w:bCs/>
      <w:lang w:val="es-PE" w:eastAsia="es-PE"/>
    </w:rPr>
  </w:style>
  <w:style w:type="paragraph" w:customStyle="1" w:styleId="xl70">
    <w:name w:val="xl70"/>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lang w:val="es-PE" w:eastAsia="es-PE"/>
    </w:rPr>
  </w:style>
  <w:style w:type="paragraph" w:customStyle="1" w:styleId="xl71">
    <w:name w:val="xl71"/>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lang w:val="es-PE" w:eastAsia="es-PE"/>
    </w:rPr>
  </w:style>
  <w:style w:type="paragraph" w:customStyle="1" w:styleId="xl72">
    <w:name w:val="xl72"/>
    <w:basedOn w:val="Normal"/>
    <w:rsid w:val="003246F8"/>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ascii="Swis721 Lt BT" w:eastAsia="Times New Roman" w:hAnsi="Swis721 Lt BT"/>
      <w:b/>
      <w:bCs/>
      <w:lang w:val="es-PE" w:eastAsia="es-PE"/>
    </w:rPr>
  </w:style>
  <w:style w:type="paragraph" w:customStyle="1" w:styleId="xl73">
    <w:name w:val="xl73"/>
    <w:basedOn w:val="Normal"/>
    <w:rsid w:val="003246F8"/>
    <w:pPr>
      <w:pBdr>
        <w:top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4">
    <w:name w:val="xl74"/>
    <w:basedOn w:val="Normal"/>
    <w:rsid w:val="003246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5">
    <w:name w:val="xl75"/>
    <w:basedOn w:val="Normal"/>
    <w:rsid w:val="003246F8"/>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rFonts w:ascii="Swis721 Lt BT" w:eastAsia="Times New Roman" w:hAnsi="Swis721 Lt BT"/>
      <w:b/>
      <w:bCs/>
      <w:lang w:val="es-PE" w:eastAsia="es-PE"/>
    </w:rPr>
  </w:style>
  <w:style w:type="paragraph" w:customStyle="1" w:styleId="xl76">
    <w:name w:val="xl76"/>
    <w:basedOn w:val="Normal"/>
    <w:rsid w:val="003246F8"/>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textAlignment w:val="center"/>
    </w:pPr>
    <w:rPr>
      <w:rFonts w:ascii="Swis721 Lt BT" w:eastAsia="Times New Roman" w:hAnsi="Swis721 Lt BT"/>
      <w:b/>
      <w:bCs/>
      <w:lang w:val="es-PE" w:eastAsia="es-PE"/>
    </w:rPr>
  </w:style>
  <w:style w:type="paragraph" w:customStyle="1" w:styleId="xl77">
    <w:name w:val="xl77"/>
    <w:basedOn w:val="Normal"/>
    <w:rsid w:val="003246F8"/>
    <w:pPr>
      <w:pBdr>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78">
    <w:name w:val="xl78"/>
    <w:basedOn w:val="Normal"/>
    <w:rsid w:val="003246F8"/>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79">
    <w:name w:val="xl79"/>
    <w:basedOn w:val="Normal"/>
    <w:rsid w:val="003246F8"/>
    <w:pPr>
      <w:pBdr>
        <w:top w:val="single" w:sz="4" w:space="0" w:color="auto"/>
        <w:bottom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80">
    <w:name w:val="xl80"/>
    <w:basedOn w:val="Normal"/>
    <w:rsid w:val="003246F8"/>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rFonts w:ascii="Swis721 Lt BT" w:eastAsia="Times New Roman" w:hAnsi="Swis721 Lt BT"/>
      <w:b/>
      <w:bCs/>
      <w:lang w:val="es-PE" w:eastAsia="es-PE"/>
    </w:rPr>
  </w:style>
  <w:style w:type="paragraph" w:customStyle="1" w:styleId="xl81">
    <w:name w:val="xl81"/>
    <w:basedOn w:val="Normal"/>
    <w:rsid w:val="003246F8"/>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2">
    <w:name w:val="xl82"/>
    <w:basedOn w:val="Normal"/>
    <w:rsid w:val="003246F8"/>
    <w:pPr>
      <w:pBdr>
        <w:top w:val="single" w:sz="4" w:space="0" w:color="auto"/>
        <w:bottom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3">
    <w:name w:val="xl83"/>
    <w:basedOn w:val="Normal"/>
    <w:rsid w:val="003246F8"/>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Swis721 Lt BT" w:eastAsia="Times New Roman" w:hAnsi="Swis721 Lt BT"/>
      <w:b/>
      <w:bCs/>
      <w:lang w:val="es-PE" w:eastAsia="es-PE"/>
    </w:rPr>
  </w:style>
  <w:style w:type="paragraph" w:customStyle="1" w:styleId="xl84">
    <w:name w:val="xl84"/>
    <w:basedOn w:val="Normal"/>
    <w:rsid w:val="003246F8"/>
    <w:pPr>
      <w:pBdr>
        <w:top w:val="single" w:sz="4" w:space="0" w:color="auto"/>
        <w:left w:val="single" w:sz="4" w:space="0" w:color="auto"/>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85">
    <w:name w:val="xl85"/>
    <w:basedOn w:val="Normal"/>
    <w:rsid w:val="003246F8"/>
    <w:pPr>
      <w:pBdr>
        <w:top w:val="single" w:sz="4" w:space="0" w:color="auto"/>
        <w:bottom w:val="single" w:sz="4" w:space="0" w:color="auto"/>
      </w:pBdr>
      <w:spacing w:before="100" w:beforeAutospacing="1" w:after="100" w:afterAutospacing="1"/>
      <w:textAlignment w:val="center"/>
    </w:pPr>
    <w:rPr>
      <w:rFonts w:ascii="Swis721 Lt BT" w:eastAsia="Times New Roman" w:hAnsi="Swis721 Lt BT"/>
      <w:b/>
      <w:bCs/>
      <w:lang w:val="es-PE" w:eastAsia="es-PE"/>
    </w:rPr>
  </w:style>
  <w:style w:type="paragraph" w:customStyle="1" w:styleId="xl86">
    <w:name w:val="xl86"/>
    <w:basedOn w:val="Normal"/>
    <w:rsid w:val="003246F8"/>
    <w:pPr>
      <w:pBdr>
        <w:top w:val="single" w:sz="4" w:space="0" w:color="auto"/>
        <w:bottom w:val="single" w:sz="4" w:space="0" w:color="auto"/>
        <w:right w:val="single" w:sz="4" w:space="0" w:color="auto"/>
      </w:pBdr>
      <w:spacing w:before="100" w:beforeAutospacing="1" w:after="100" w:afterAutospacing="1"/>
      <w:textAlignment w:val="center"/>
    </w:pPr>
    <w:rPr>
      <w:rFonts w:ascii="Swis721 Lt BT" w:eastAsia="Times New Roman" w:hAnsi="Swis721 Lt BT"/>
      <w:b/>
      <w:bCs/>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229">
      <w:bodyDiv w:val="1"/>
      <w:marLeft w:val="0"/>
      <w:marRight w:val="0"/>
      <w:marTop w:val="0"/>
      <w:marBottom w:val="0"/>
      <w:divBdr>
        <w:top w:val="none" w:sz="0" w:space="0" w:color="auto"/>
        <w:left w:val="none" w:sz="0" w:space="0" w:color="auto"/>
        <w:bottom w:val="none" w:sz="0" w:space="0" w:color="auto"/>
        <w:right w:val="none" w:sz="0" w:space="0" w:color="auto"/>
      </w:divBdr>
    </w:div>
    <w:div w:id="13500624">
      <w:bodyDiv w:val="1"/>
      <w:marLeft w:val="0"/>
      <w:marRight w:val="0"/>
      <w:marTop w:val="0"/>
      <w:marBottom w:val="0"/>
      <w:divBdr>
        <w:top w:val="none" w:sz="0" w:space="0" w:color="auto"/>
        <w:left w:val="none" w:sz="0" w:space="0" w:color="auto"/>
        <w:bottom w:val="none" w:sz="0" w:space="0" w:color="auto"/>
        <w:right w:val="none" w:sz="0" w:space="0" w:color="auto"/>
      </w:divBdr>
    </w:div>
    <w:div w:id="23602050">
      <w:bodyDiv w:val="1"/>
      <w:marLeft w:val="0"/>
      <w:marRight w:val="0"/>
      <w:marTop w:val="0"/>
      <w:marBottom w:val="0"/>
      <w:divBdr>
        <w:top w:val="none" w:sz="0" w:space="0" w:color="auto"/>
        <w:left w:val="none" w:sz="0" w:space="0" w:color="auto"/>
        <w:bottom w:val="none" w:sz="0" w:space="0" w:color="auto"/>
        <w:right w:val="none" w:sz="0" w:space="0" w:color="auto"/>
      </w:divBdr>
    </w:div>
    <w:div w:id="24909258">
      <w:bodyDiv w:val="1"/>
      <w:marLeft w:val="0"/>
      <w:marRight w:val="0"/>
      <w:marTop w:val="0"/>
      <w:marBottom w:val="0"/>
      <w:divBdr>
        <w:top w:val="none" w:sz="0" w:space="0" w:color="auto"/>
        <w:left w:val="none" w:sz="0" w:space="0" w:color="auto"/>
        <w:bottom w:val="none" w:sz="0" w:space="0" w:color="auto"/>
        <w:right w:val="none" w:sz="0" w:space="0" w:color="auto"/>
      </w:divBdr>
    </w:div>
    <w:div w:id="27536417">
      <w:bodyDiv w:val="1"/>
      <w:marLeft w:val="0"/>
      <w:marRight w:val="0"/>
      <w:marTop w:val="0"/>
      <w:marBottom w:val="0"/>
      <w:divBdr>
        <w:top w:val="none" w:sz="0" w:space="0" w:color="auto"/>
        <w:left w:val="none" w:sz="0" w:space="0" w:color="auto"/>
        <w:bottom w:val="none" w:sz="0" w:space="0" w:color="auto"/>
        <w:right w:val="none" w:sz="0" w:space="0" w:color="auto"/>
      </w:divBdr>
    </w:div>
    <w:div w:id="39936268">
      <w:bodyDiv w:val="1"/>
      <w:marLeft w:val="0"/>
      <w:marRight w:val="0"/>
      <w:marTop w:val="0"/>
      <w:marBottom w:val="0"/>
      <w:divBdr>
        <w:top w:val="none" w:sz="0" w:space="0" w:color="auto"/>
        <w:left w:val="none" w:sz="0" w:space="0" w:color="auto"/>
        <w:bottom w:val="none" w:sz="0" w:space="0" w:color="auto"/>
        <w:right w:val="none" w:sz="0" w:space="0" w:color="auto"/>
      </w:divBdr>
    </w:div>
    <w:div w:id="49696891">
      <w:bodyDiv w:val="1"/>
      <w:marLeft w:val="0"/>
      <w:marRight w:val="0"/>
      <w:marTop w:val="0"/>
      <w:marBottom w:val="0"/>
      <w:divBdr>
        <w:top w:val="none" w:sz="0" w:space="0" w:color="auto"/>
        <w:left w:val="none" w:sz="0" w:space="0" w:color="auto"/>
        <w:bottom w:val="none" w:sz="0" w:space="0" w:color="auto"/>
        <w:right w:val="none" w:sz="0" w:space="0" w:color="auto"/>
      </w:divBdr>
    </w:div>
    <w:div w:id="54667867">
      <w:bodyDiv w:val="1"/>
      <w:marLeft w:val="0"/>
      <w:marRight w:val="0"/>
      <w:marTop w:val="0"/>
      <w:marBottom w:val="0"/>
      <w:divBdr>
        <w:top w:val="none" w:sz="0" w:space="0" w:color="auto"/>
        <w:left w:val="none" w:sz="0" w:space="0" w:color="auto"/>
        <w:bottom w:val="none" w:sz="0" w:space="0" w:color="auto"/>
        <w:right w:val="none" w:sz="0" w:space="0" w:color="auto"/>
      </w:divBdr>
    </w:div>
    <w:div w:id="71851171">
      <w:bodyDiv w:val="1"/>
      <w:marLeft w:val="0"/>
      <w:marRight w:val="0"/>
      <w:marTop w:val="0"/>
      <w:marBottom w:val="0"/>
      <w:divBdr>
        <w:top w:val="none" w:sz="0" w:space="0" w:color="auto"/>
        <w:left w:val="none" w:sz="0" w:space="0" w:color="auto"/>
        <w:bottom w:val="none" w:sz="0" w:space="0" w:color="auto"/>
        <w:right w:val="none" w:sz="0" w:space="0" w:color="auto"/>
      </w:divBdr>
    </w:div>
    <w:div w:id="90401240">
      <w:bodyDiv w:val="1"/>
      <w:marLeft w:val="0"/>
      <w:marRight w:val="0"/>
      <w:marTop w:val="0"/>
      <w:marBottom w:val="0"/>
      <w:divBdr>
        <w:top w:val="none" w:sz="0" w:space="0" w:color="auto"/>
        <w:left w:val="none" w:sz="0" w:space="0" w:color="auto"/>
        <w:bottom w:val="none" w:sz="0" w:space="0" w:color="auto"/>
        <w:right w:val="none" w:sz="0" w:space="0" w:color="auto"/>
      </w:divBdr>
    </w:div>
    <w:div w:id="93870116">
      <w:bodyDiv w:val="1"/>
      <w:marLeft w:val="0"/>
      <w:marRight w:val="0"/>
      <w:marTop w:val="0"/>
      <w:marBottom w:val="0"/>
      <w:divBdr>
        <w:top w:val="none" w:sz="0" w:space="0" w:color="auto"/>
        <w:left w:val="none" w:sz="0" w:space="0" w:color="auto"/>
        <w:bottom w:val="none" w:sz="0" w:space="0" w:color="auto"/>
        <w:right w:val="none" w:sz="0" w:space="0" w:color="auto"/>
      </w:divBdr>
    </w:div>
    <w:div w:id="102963131">
      <w:bodyDiv w:val="1"/>
      <w:marLeft w:val="0"/>
      <w:marRight w:val="0"/>
      <w:marTop w:val="0"/>
      <w:marBottom w:val="0"/>
      <w:divBdr>
        <w:top w:val="none" w:sz="0" w:space="0" w:color="auto"/>
        <w:left w:val="none" w:sz="0" w:space="0" w:color="auto"/>
        <w:bottom w:val="none" w:sz="0" w:space="0" w:color="auto"/>
        <w:right w:val="none" w:sz="0" w:space="0" w:color="auto"/>
      </w:divBdr>
    </w:div>
    <w:div w:id="106706251">
      <w:bodyDiv w:val="1"/>
      <w:marLeft w:val="0"/>
      <w:marRight w:val="0"/>
      <w:marTop w:val="0"/>
      <w:marBottom w:val="0"/>
      <w:divBdr>
        <w:top w:val="none" w:sz="0" w:space="0" w:color="auto"/>
        <w:left w:val="none" w:sz="0" w:space="0" w:color="auto"/>
        <w:bottom w:val="none" w:sz="0" w:space="0" w:color="auto"/>
        <w:right w:val="none" w:sz="0" w:space="0" w:color="auto"/>
      </w:divBdr>
    </w:div>
    <w:div w:id="108857140">
      <w:bodyDiv w:val="1"/>
      <w:marLeft w:val="0"/>
      <w:marRight w:val="0"/>
      <w:marTop w:val="0"/>
      <w:marBottom w:val="0"/>
      <w:divBdr>
        <w:top w:val="none" w:sz="0" w:space="0" w:color="auto"/>
        <w:left w:val="none" w:sz="0" w:space="0" w:color="auto"/>
        <w:bottom w:val="none" w:sz="0" w:space="0" w:color="auto"/>
        <w:right w:val="none" w:sz="0" w:space="0" w:color="auto"/>
      </w:divBdr>
    </w:div>
    <w:div w:id="109400266">
      <w:bodyDiv w:val="1"/>
      <w:marLeft w:val="0"/>
      <w:marRight w:val="0"/>
      <w:marTop w:val="0"/>
      <w:marBottom w:val="0"/>
      <w:divBdr>
        <w:top w:val="none" w:sz="0" w:space="0" w:color="auto"/>
        <w:left w:val="none" w:sz="0" w:space="0" w:color="auto"/>
        <w:bottom w:val="none" w:sz="0" w:space="0" w:color="auto"/>
        <w:right w:val="none" w:sz="0" w:space="0" w:color="auto"/>
      </w:divBdr>
    </w:div>
    <w:div w:id="114180815">
      <w:bodyDiv w:val="1"/>
      <w:marLeft w:val="0"/>
      <w:marRight w:val="0"/>
      <w:marTop w:val="0"/>
      <w:marBottom w:val="0"/>
      <w:divBdr>
        <w:top w:val="none" w:sz="0" w:space="0" w:color="auto"/>
        <w:left w:val="none" w:sz="0" w:space="0" w:color="auto"/>
        <w:bottom w:val="none" w:sz="0" w:space="0" w:color="auto"/>
        <w:right w:val="none" w:sz="0" w:space="0" w:color="auto"/>
      </w:divBdr>
    </w:div>
    <w:div w:id="119611764">
      <w:bodyDiv w:val="1"/>
      <w:marLeft w:val="0"/>
      <w:marRight w:val="0"/>
      <w:marTop w:val="0"/>
      <w:marBottom w:val="0"/>
      <w:divBdr>
        <w:top w:val="none" w:sz="0" w:space="0" w:color="auto"/>
        <w:left w:val="none" w:sz="0" w:space="0" w:color="auto"/>
        <w:bottom w:val="none" w:sz="0" w:space="0" w:color="auto"/>
        <w:right w:val="none" w:sz="0" w:space="0" w:color="auto"/>
      </w:divBdr>
    </w:div>
    <w:div w:id="146634682">
      <w:bodyDiv w:val="1"/>
      <w:marLeft w:val="0"/>
      <w:marRight w:val="0"/>
      <w:marTop w:val="0"/>
      <w:marBottom w:val="0"/>
      <w:divBdr>
        <w:top w:val="none" w:sz="0" w:space="0" w:color="auto"/>
        <w:left w:val="none" w:sz="0" w:space="0" w:color="auto"/>
        <w:bottom w:val="none" w:sz="0" w:space="0" w:color="auto"/>
        <w:right w:val="none" w:sz="0" w:space="0" w:color="auto"/>
      </w:divBdr>
    </w:div>
    <w:div w:id="153181102">
      <w:bodyDiv w:val="1"/>
      <w:marLeft w:val="0"/>
      <w:marRight w:val="0"/>
      <w:marTop w:val="0"/>
      <w:marBottom w:val="0"/>
      <w:divBdr>
        <w:top w:val="none" w:sz="0" w:space="0" w:color="auto"/>
        <w:left w:val="none" w:sz="0" w:space="0" w:color="auto"/>
        <w:bottom w:val="none" w:sz="0" w:space="0" w:color="auto"/>
        <w:right w:val="none" w:sz="0" w:space="0" w:color="auto"/>
      </w:divBdr>
    </w:div>
    <w:div w:id="169099562">
      <w:bodyDiv w:val="1"/>
      <w:marLeft w:val="0"/>
      <w:marRight w:val="0"/>
      <w:marTop w:val="0"/>
      <w:marBottom w:val="0"/>
      <w:divBdr>
        <w:top w:val="none" w:sz="0" w:space="0" w:color="auto"/>
        <w:left w:val="none" w:sz="0" w:space="0" w:color="auto"/>
        <w:bottom w:val="none" w:sz="0" w:space="0" w:color="auto"/>
        <w:right w:val="none" w:sz="0" w:space="0" w:color="auto"/>
      </w:divBdr>
    </w:div>
    <w:div w:id="171916632">
      <w:bodyDiv w:val="1"/>
      <w:marLeft w:val="0"/>
      <w:marRight w:val="0"/>
      <w:marTop w:val="0"/>
      <w:marBottom w:val="0"/>
      <w:divBdr>
        <w:top w:val="none" w:sz="0" w:space="0" w:color="auto"/>
        <w:left w:val="none" w:sz="0" w:space="0" w:color="auto"/>
        <w:bottom w:val="none" w:sz="0" w:space="0" w:color="auto"/>
        <w:right w:val="none" w:sz="0" w:space="0" w:color="auto"/>
      </w:divBdr>
    </w:div>
    <w:div w:id="184447785">
      <w:bodyDiv w:val="1"/>
      <w:marLeft w:val="0"/>
      <w:marRight w:val="0"/>
      <w:marTop w:val="0"/>
      <w:marBottom w:val="0"/>
      <w:divBdr>
        <w:top w:val="none" w:sz="0" w:space="0" w:color="auto"/>
        <w:left w:val="none" w:sz="0" w:space="0" w:color="auto"/>
        <w:bottom w:val="none" w:sz="0" w:space="0" w:color="auto"/>
        <w:right w:val="none" w:sz="0" w:space="0" w:color="auto"/>
      </w:divBdr>
    </w:div>
    <w:div w:id="191770001">
      <w:bodyDiv w:val="1"/>
      <w:marLeft w:val="0"/>
      <w:marRight w:val="0"/>
      <w:marTop w:val="0"/>
      <w:marBottom w:val="0"/>
      <w:divBdr>
        <w:top w:val="none" w:sz="0" w:space="0" w:color="auto"/>
        <w:left w:val="none" w:sz="0" w:space="0" w:color="auto"/>
        <w:bottom w:val="none" w:sz="0" w:space="0" w:color="auto"/>
        <w:right w:val="none" w:sz="0" w:space="0" w:color="auto"/>
      </w:divBdr>
    </w:div>
    <w:div w:id="209846280">
      <w:bodyDiv w:val="1"/>
      <w:marLeft w:val="0"/>
      <w:marRight w:val="0"/>
      <w:marTop w:val="0"/>
      <w:marBottom w:val="0"/>
      <w:divBdr>
        <w:top w:val="none" w:sz="0" w:space="0" w:color="auto"/>
        <w:left w:val="none" w:sz="0" w:space="0" w:color="auto"/>
        <w:bottom w:val="none" w:sz="0" w:space="0" w:color="auto"/>
        <w:right w:val="none" w:sz="0" w:space="0" w:color="auto"/>
      </w:divBdr>
    </w:div>
    <w:div w:id="209997374">
      <w:bodyDiv w:val="1"/>
      <w:marLeft w:val="0"/>
      <w:marRight w:val="0"/>
      <w:marTop w:val="0"/>
      <w:marBottom w:val="0"/>
      <w:divBdr>
        <w:top w:val="none" w:sz="0" w:space="0" w:color="auto"/>
        <w:left w:val="none" w:sz="0" w:space="0" w:color="auto"/>
        <w:bottom w:val="none" w:sz="0" w:space="0" w:color="auto"/>
        <w:right w:val="none" w:sz="0" w:space="0" w:color="auto"/>
      </w:divBdr>
    </w:div>
    <w:div w:id="222520174">
      <w:bodyDiv w:val="1"/>
      <w:marLeft w:val="0"/>
      <w:marRight w:val="0"/>
      <w:marTop w:val="0"/>
      <w:marBottom w:val="0"/>
      <w:divBdr>
        <w:top w:val="none" w:sz="0" w:space="0" w:color="auto"/>
        <w:left w:val="none" w:sz="0" w:space="0" w:color="auto"/>
        <w:bottom w:val="none" w:sz="0" w:space="0" w:color="auto"/>
        <w:right w:val="none" w:sz="0" w:space="0" w:color="auto"/>
      </w:divBdr>
    </w:div>
    <w:div w:id="240332409">
      <w:bodyDiv w:val="1"/>
      <w:marLeft w:val="0"/>
      <w:marRight w:val="0"/>
      <w:marTop w:val="0"/>
      <w:marBottom w:val="0"/>
      <w:divBdr>
        <w:top w:val="none" w:sz="0" w:space="0" w:color="auto"/>
        <w:left w:val="none" w:sz="0" w:space="0" w:color="auto"/>
        <w:bottom w:val="none" w:sz="0" w:space="0" w:color="auto"/>
        <w:right w:val="none" w:sz="0" w:space="0" w:color="auto"/>
      </w:divBdr>
    </w:div>
    <w:div w:id="240532497">
      <w:bodyDiv w:val="1"/>
      <w:marLeft w:val="0"/>
      <w:marRight w:val="0"/>
      <w:marTop w:val="0"/>
      <w:marBottom w:val="0"/>
      <w:divBdr>
        <w:top w:val="none" w:sz="0" w:space="0" w:color="auto"/>
        <w:left w:val="none" w:sz="0" w:space="0" w:color="auto"/>
        <w:bottom w:val="none" w:sz="0" w:space="0" w:color="auto"/>
        <w:right w:val="none" w:sz="0" w:space="0" w:color="auto"/>
      </w:divBdr>
    </w:div>
    <w:div w:id="248466023">
      <w:bodyDiv w:val="1"/>
      <w:marLeft w:val="0"/>
      <w:marRight w:val="0"/>
      <w:marTop w:val="0"/>
      <w:marBottom w:val="0"/>
      <w:divBdr>
        <w:top w:val="none" w:sz="0" w:space="0" w:color="auto"/>
        <w:left w:val="none" w:sz="0" w:space="0" w:color="auto"/>
        <w:bottom w:val="none" w:sz="0" w:space="0" w:color="auto"/>
        <w:right w:val="none" w:sz="0" w:space="0" w:color="auto"/>
      </w:divBdr>
    </w:div>
    <w:div w:id="250356375">
      <w:bodyDiv w:val="1"/>
      <w:marLeft w:val="0"/>
      <w:marRight w:val="0"/>
      <w:marTop w:val="0"/>
      <w:marBottom w:val="0"/>
      <w:divBdr>
        <w:top w:val="none" w:sz="0" w:space="0" w:color="auto"/>
        <w:left w:val="none" w:sz="0" w:space="0" w:color="auto"/>
        <w:bottom w:val="none" w:sz="0" w:space="0" w:color="auto"/>
        <w:right w:val="none" w:sz="0" w:space="0" w:color="auto"/>
      </w:divBdr>
    </w:div>
    <w:div w:id="255672127">
      <w:bodyDiv w:val="1"/>
      <w:marLeft w:val="0"/>
      <w:marRight w:val="0"/>
      <w:marTop w:val="0"/>
      <w:marBottom w:val="0"/>
      <w:divBdr>
        <w:top w:val="none" w:sz="0" w:space="0" w:color="auto"/>
        <w:left w:val="none" w:sz="0" w:space="0" w:color="auto"/>
        <w:bottom w:val="none" w:sz="0" w:space="0" w:color="auto"/>
        <w:right w:val="none" w:sz="0" w:space="0" w:color="auto"/>
      </w:divBdr>
    </w:div>
    <w:div w:id="259722756">
      <w:bodyDiv w:val="1"/>
      <w:marLeft w:val="0"/>
      <w:marRight w:val="0"/>
      <w:marTop w:val="0"/>
      <w:marBottom w:val="0"/>
      <w:divBdr>
        <w:top w:val="none" w:sz="0" w:space="0" w:color="auto"/>
        <w:left w:val="none" w:sz="0" w:space="0" w:color="auto"/>
        <w:bottom w:val="none" w:sz="0" w:space="0" w:color="auto"/>
        <w:right w:val="none" w:sz="0" w:space="0" w:color="auto"/>
      </w:divBdr>
    </w:div>
    <w:div w:id="267280457">
      <w:bodyDiv w:val="1"/>
      <w:marLeft w:val="0"/>
      <w:marRight w:val="0"/>
      <w:marTop w:val="0"/>
      <w:marBottom w:val="0"/>
      <w:divBdr>
        <w:top w:val="none" w:sz="0" w:space="0" w:color="auto"/>
        <w:left w:val="none" w:sz="0" w:space="0" w:color="auto"/>
        <w:bottom w:val="none" w:sz="0" w:space="0" w:color="auto"/>
        <w:right w:val="none" w:sz="0" w:space="0" w:color="auto"/>
      </w:divBdr>
    </w:div>
    <w:div w:id="269439482">
      <w:bodyDiv w:val="1"/>
      <w:marLeft w:val="0"/>
      <w:marRight w:val="0"/>
      <w:marTop w:val="0"/>
      <w:marBottom w:val="0"/>
      <w:divBdr>
        <w:top w:val="none" w:sz="0" w:space="0" w:color="auto"/>
        <w:left w:val="none" w:sz="0" w:space="0" w:color="auto"/>
        <w:bottom w:val="none" w:sz="0" w:space="0" w:color="auto"/>
        <w:right w:val="none" w:sz="0" w:space="0" w:color="auto"/>
      </w:divBdr>
    </w:div>
    <w:div w:id="285813746">
      <w:bodyDiv w:val="1"/>
      <w:marLeft w:val="0"/>
      <w:marRight w:val="0"/>
      <w:marTop w:val="0"/>
      <w:marBottom w:val="0"/>
      <w:divBdr>
        <w:top w:val="none" w:sz="0" w:space="0" w:color="auto"/>
        <w:left w:val="none" w:sz="0" w:space="0" w:color="auto"/>
        <w:bottom w:val="none" w:sz="0" w:space="0" w:color="auto"/>
        <w:right w:val="none" w:sz="0" w:space="0" w:color="auto"/>
      </w:divBdr>
    </w:div>
    <w:div w:id="289088766">
      <w:bodyDiv w:val="1"/>
      <w:marLeft w:val="0"/>
      <w:marRight w:val="0"/>
      <w:marTop w:val="0"/>
      <w:marBottom w:val="0"/>
      <w:divBdr>
        <w:top w:val="none" w:sz="0" w:space="0" w:color="auto"/>
        <w:left w:val="none" w:sz="0" w:space="0" w:color="auto"/>
        <w:bottom w:val="none" w:sz="0" w:space="0" w:color="auto"/>
        <w:right w:val="none" w:sz="0" w:space="0" w:color="auto"/>
      </w:divBdr>
    </w:div>
    <w:div w:id="314576695">
      <w:bodyDiv w:val="1"/>
      <w:marLeft w:val="0"/>
      <w:marRight w:val="0"/>
      <w:marTop w:val="0"/>
      <w:marBottom w:val="0"/>
      <w:divBdr>
        <w:top w:val="none" w:sz="0" w:space="0" w:color="auto"/>
        <w:left w:val="none" w:sz="0" w:space="0" w:color="auto"/>
        <w:bottom w:val="none" w:sz="0" w:space="0" w:color="auto"/>
        <w:right w:val="none" w:sz="0" w:space="0" w:color="auto"/>
      </w:divBdr>
    </w:div>
    <w:div w:id="317655040">
      <w:bodyDiv w:val="1"/>
      <w:marLeft w:val="0"/>
      <w:marRight w:val="0"/>
      <w:marTop w:val="0"/>
      <w:marBottom w:val="0"/>
      <w:divBdr>
        <w:top w:val="none" w:sz="0" w:space="0" w:color="auto"/>
        <w:left w:val="none" w:sz="0" w:space="0" w:color="auto"/>
        <w:bottom w:val="none" w:sz="0" w:space="0" w:color="auto"/>
        <w:right w:val="none" w:sz="0" w:space="0" w:color="auto"/>
      </w:divBdr>
    </w:div>
    <w:div w:id="337343360">
      <w:bodyDiv w:val="1"/>
      <w:marLeft w:val="0"/>
      <w:marRight w:val="0"/>
      <w:marTop w:val="0"/>
      <w:marBottom w:val="0"/>
      <w:divBdr>
        <w:top w:val="none" w:sz="0" w:space="0" w:color="auto"/>
        <w:left w:val="none" w:sz="0" w:space="0" w:color="auto"/>
        <w:bottom w:val="none" w:sz="0" w:space="0" w:color="auto"/>
        <w:right w:val="none" w:sz="0" w:space="0" w:color="auto"/>
      </w:divBdr>
    </w:div>
    <w:div w:id="345404206">
      <w:bodyDiv w:val="1"/>
      <w:marLeft w:val="0"/>
      <w:marRight w:val="0"/>
      <w:marTop w:val="0"/>
      <w:marBottom w:val="0"/>
      <w:divBdr>
        <w:top w:val="none" w:sz="0" w:space="0" w:color="auto"/>
        <w:left w:val="none" w:sz="0" w:space="0" w:color="auto"/>
        <w:bottom w:val="none" w:sz="0" w:space="0" w:color="auto"/>
        <w:right w:val="none" w:sz="0" w:space="0" w:color="auto"/>
      </w:divBdr>
    </w:div>
    <w:div w:id="347365476">
      <w:bodyDiv w:val="1"/>
      <w:marLeft w:val="0"/>
      <w:marRight w:val="0"/>
      <w:marTop w:val="0"/>
      <w:marBottom w:val="0"/>
      <w:divBdr>
        <w:top w:val="none" w:sz="0" w:space="0" w:color="auto"/>
        <w:left w:val="none" w:sz="0" w:space="0" w:color="auto"/>
        <w:bottom w:val="none" w:sz="0" w:space="0" w:color="auto"/>
        <w:right w:val="none" w:sz="0" w:space="0" w:color="auto"/>
      </w:divBdr>
    </w:div>
    <w:div w:id="349840612">
      <w:bodyDiv w:val="1"/>
      <w:marLeft w:val="0"/>
      <w:marRight w:val="0"/>
      <w:marTop w:val="0"/>
      <w:marBottom w:val="0"/>
      <w:divBdr>
        <w:top w:val="none" w:sz="0" w:space="0" w:color="auto"/>
        <w:left w:val="none" w:sz="0" w:space="0" w:color="auto"/>
        <w:bottom w:val="none" w:sz="0" w:space="0" w:color="auto"/>
        <w:right w:val="none" w:sz="0" w:space="0" w:color="auto"/>
      </w:divBdr>
    </w:div>
    <w:div w:id="351225781">
      <w:bodyDiv w:val="1"/>
      <w:marLeft w:val="0"/>
      <w:marRight w:val="0"/>
      <w:marTop w:val="0"/>
      <w:marBottom w:val="0"/>
      <w:divBdr>
        <w:top w:val="none" w:sz="0" w:space="0" w:color="auto"/>
        <w:left w:val="none" w:sz="0" w:space="0" w:color="auto"/>
        <w:bottom w:val="none" w:sz="0" w:space="0" w:color="auto"/>
        <w:right w:val="none" w:sz="0" w:space="0" w:color="auto"/>
      </w:divBdr>
    </w:div>
    <w:div w:id="351683378">
      <w:bodyDiv w:val="1"/>
      <w:marLeft w:val="0"/>
      <w:marRight w:val="0"/>
      <w:marTop w:val="0"/>
      <w:marBottom w:val="0"/>
      <w:divBdr>
        <w:top w:val="none" w:sz="0" w:space="0" w:color="auto"/>
        <w:left w:val="none" w:sz="0" w:space="0" w:color="auto"/>
        <w:bottom w:val="none" w:sz="0" w:space="0" w:color="auto"/>
        <w:right w:val="none" w:sz="0" w:space="0" w:color="auto"/>
      </w:divBdr>
    </w:div>
    <w:div w:id="352416237">
      <w:bodyDiv w:val="1"/>
      <w:marLeft w:val="0"/>
      <w:marRight w:val="0"/>
      <w:marTop w:val="0"/>
      <w:marBottom w:val="0"/>
      <w:divBdr>
        <w:top w:val="none" w:sz="0" w:space="0" w:color="auto"/>
        <w:left w:val="none" w:sz="0" w:space="0" w:color="auto"/>
        <w:bottom w:val="none" w:sz="0" w:space="0" w:color="auto"/>
        <w:right w:val="none" w:sz="0" w:space="0" w:color="auto"/>
      </w:divBdr>
    </w:div>
    <w:div w:id="359626846">
      <w:bodyDiv w:val="1"/>
      <w:marLeft w:val="0"/>
      <w:marRight w:val="0"/>
      <w:marTop w:val="0"/>
      <w:marBottom w:val="0"/>
      <w:divBdr>
        <w:top w:val="none" w:sz="0" w:space="0" w:color="auto"/>
        <w:left w:val="none" w:sz="0" w:space="0" w:color="auto"/>
        <w:bottom w:val="none" w:sz="0" w:space="0" w:color="auto"/>
        <w:right w:val="none" w:sz="0" w:space="0" w:color="auto"/>
      </w:divBdr>
    </w:div>
    <w:div w:id="367027991">
      <w:bodyDiv w:val="1"/>
      <w:marLeft w:val="0"/>
      <w:marRight w:val="0"/>
      <w:marTop w:val="0"/>
      <w:marBottom w:val="0"/>
      <w:divBdr>
        <w:top w:val="none" w:sz="0" w:space="0" w:color="auto"/>
        <w:left w:val="none" w:sz="0" w:space="0" w:color="auto"/>
        <w:bottom w:val="none" w:sz="0" w:space="0" w:color="auto"/>
        <w:right w:val="none" w:sz="0" w:space="0" w:color="auto"/>
      </w:divBdr>
    </w:div>
    <w:div w:id="375206637">
      <w:bodyDiv w:val="1"/>
      <w:marLeft w:val="0"/>
      <w:marRight w:val="0"/>
      <w:marTop w:val="0"/>
      <w:marBottom w:val="0"/>
      <w:divBdr>
        <w:top w:val="none" w:sz="0" w:space="0" w:color="auto"/>
        <w:left w:val="none" w:sz="0" w:space="0" w:color="auto"/>
        <w:bottom w:val="none" w:sz="0" w:space="0" w:color="auto"/>
        <w:right w:val="none" w:sz="0" w:space="0" w:color="auto"/>
      </w:divBdr>
    </w:div>
    <w:div w:id="382214693">
      <w:bodyDiv w:val="1"/>
      <w:marLeft w:val="0"/>
      <w:marRight w:val="0"/>
      <w:marTop w:val="0"/>
      <w:marBottom w:val="0"/>
      <w:divBdr>
        <w:top w:val="none" w:sz="0" w:space="0" w:color="auto"/>
        <w:left w:val="none" w:sz="0" w:space="0" w:color="auto"/>
        <w:bottom w:val="none" w:sz="0" w:space="0" w:color="auto"/>
        <w:right w:val="none" w:sz="0" w:space="0" w:color="auto"/>
      </w:divBdr>
    </w:div>
    <w:div w:id="388118307">
      <w:bodyDiv w:val="1"/>
      <w:marLeft w:val="0"/>
      <w:marRight w:val="0"/>
      <w:marTop w:val="0"/>
      <w:marBottom w:val="0"/>
      <w:divBdr>
        <w:top w:val="none" w:sz="0" w:space="0" w:color="auto"/>
        <w:left w:val="none" w:sz="0" w:space="0" w:color="auto"/>
        <w:bottom w:val="none" w:sz="0" w:space="0" w:color="auto"/>
        <w:right w:val="none" w:sz="0" w:space="0" w:color="auto"/>
      </w:divBdr>
    </w:div>
    <w:div w:id="402290669">
      <w:bodyDiv w:val="1"/>
      <w:marLeft w:val="0"/>
      <w:marRight w:val="0"/>
      <w:marTop w:val="0"/>
      <w:marBottom w:val="0"/>
      <w:divBdr>
        <w:top w:val="none" w:sz="0" w:space="0" w:color="auto"/>
        <w:left w:val="none" w:sz="0" w:space="0" w:color="auto"/>
        <w:bottom w:val="none" w:sz="0" w:space="0" w:color="auto"/>
        <w:right w:val="none" w:sz="0" w:space="0" w:color="auto"/>
      </w:divBdr>
    </w:div>
    <w:div w:id="409355692">
      <w:bodyDiv w:val="1"/>
      <w:marLeft w:val="0"/>
      <w:marRight w:val="0"/>
      <w:marTop w:val="0"/>
      <w:marBottom w:val="0"/>
      <w:divBdr>
        <w:top w:val="none" w:sz="0" w:space="0" w:color="auto"/>
        <w:left w:val="none" w:sz="0" w:space="0" w:color="auto"/>
        <w:bottom w:val="none" w:sz="0" w:space="0" w:color="auto"/>
        <w:right w:val="none" w:sz="0" w:space="0" w:color="auto"/>
      </w:divBdr>
    </w:div>
    <w:div w:id="422529644">
      <w:bodyDiv w:val="1"/>
      <w:marLeft w:val="0"/>
      <w:marRight w:val="0"/>
      <w:marTop w:val="0"/>
      <w:marBottom w:val="0"/>
      <w:divBdr>
        <w:top w:val="none" w:sz="0" w:space="0" w:color="auto"/>
        <w:left w:val="none" w:sz="0" w:space="0" w:color="auto"/>
        <w:bottom w:val="none" w:sz="0" w:space="0" w:color="auto"/>
        <w:right w:val="none" w:sz="0" w:space="0" w:color="auto"/>
      </w:divBdr>
    </w:div>
    <w:div w:id="425687362">
      <w:bodyDiv w:val="1"/>
      <w:marLeft w:val="0"/>
      <w:marRight w:val="0"/>
      <w:marTop w:val="0"/>
      <w:marBottom w:val="0"/>
      <w:divBdr>
        <w:top w:val="none" w:sz="0" w:space="0" w:color="auto"/>
        <w:left w:val="none" w:sz="0" w:space="0" w:color="auto"/>
        <w:bottom w:val="none" w:sz="0" w:space="0" w:color="auto"/>
        <w:right w:val="none" w:sz="0" w:space="0" w:color="auto"/>
      </w:divBdr>
    </w:div>
    <w:div w:id="430126010">
      <w:bodyDiv w:val="1"/>
      <w:marLeft w:val="0"/>
      <w:marRight w:val="0"/>
      <w:marTop w:val="0"/>
      <w:marBottom w:val="0"/>
      <w:divBdr>
        <w:top w:val="none" w:sz="0" w:space="0" w:color="auto"/>
        <w:left w:val="none" w:sz="0" w:space="0" w:color="auto"/>
        <w:bottom w:val="none" w:sz="0" w:space="0" w:color="auto"/>
        <w:right w:val="none" w:sz="0" w:space="0" w:color="auto"/>
      </w:divBdr>
    </w:div>
    <w:div w:id="453445896">
      <w:bodyDiv w:val="1"/>
      <w:marLeft w:val="0"/>
      <w:marRight w:val="0"/>
      <w:marTop w:val="0"/>
      <w:marBottom w:val="0"/>
      <w:divBdr>
        <w:top w:val="none" w:sz="0" w:space="0" w:color="auto"/>
        <w:left w:val="none" w:sz="0" w:space="0" w:color="auto"/>
        <w:bottom w:val="none" w:sz="0" w:space="0" w:color="auto"/>
        <w:right w:val="none" w:sz="0" w:space="0" w:color="auto"/>
      </w:divBdr>
    </w:div>
    <w:div w:id="472451160">
      <w:bodyDiv w:val="1"/>
      <w:marLeft w:val="0"/>
      <w:marRight w:val="0"/>
      <w:marTop w:val="0"/>
      <w:marBottom w:val="0"/>
      <w:divBdr>
        <w:top w:val="none" w:sz="0" w:space="0" w:color="auto"/>
        <w:left w:val="none" w:sz="0" w:space="0" w:color="auto"/>
        <w:bottom w:val="none" w:sz="0" w:space="0" w:color="auto"/>
        <w:right w:val="none" w:sz="0" w:space="0" w:color="auto"/>
      </w:divBdr>
    </w:div>
    <w:div w:id="472677051">
      <w:bodyDiv w:val="1"/>
      <w:marLeft w:val="0"/>
      <w:marRight w:val="0"/>
      <w:marTop w:val="0"/>
      <w:marBottom w:val="0"/>
      <w:divBdr>
        <w:top w:val="none" w:sz="0" w:space="0" w:color="auto"/>
        <w:left w:val="none" w:sz="0" w:space="0" w:color="auto"/>
        <w:bottom w:val="none" w:sz="0" w:space="0" w:color="auto"/>
        <w:right w:val="none" w:sz="0" w:space="0" w:color="auto"/>
      </w:divBdr>
    </w:div>
    <w:div w:id="477768728">
      <w:bodyDiv w:val="1"/>
      <w:marLeft w:val="0"/>
      <w:marRight w:val="0"/>
      <w:marTop w:val="0"/>
      <w:marBottom w:val="0"/>
      <w:divBdr>
        <w:top w:val="none" w:sz="0" w:space="0" w:color="auto"/>
        <w:left w:val="none" w:sz="0" w:space="0" w:color="auto"/>
        <w:bottom w:val="none" w:sz="0" w:space="0" w:color="auto"/>
        <w:right w:val="none" w:sz="0" w:space="0" w:color="auto"/>
      </w:divBdr>
    </w:div>
    <w:div w:id="494491121">
      <w:bodyDiv w:val="1"/>
      <w:marLeft w:val="0"/>
      <w:marRight w:val="0"/>
      <w:marTop w:val="0"/>
      <w:marBottom w:val="0"/>
      <w:divBdr>
        <w:top w:val="none" w:sz="0" w:space="0" w:color="auto"/>
        <w:left w:val="none" w:sz="0" w:space="0" w:color="auto"/>
        <w:bottom w:val="none" w:sz="0" w:space="0" w:color="auto"/>
        <w:right w:val="none" w:sz="0" w:space="0" w:color="auto"/>
      </w:divBdr>
    </w:div>
    <w:div w:id="520359968">
      <w:bodyDiv w:val="1"/>
      <w:marLeft w:val="0"/>
      <w:marRight w:val="0"/>
      <w:marTop w:val="0"/>
      <w:marBottom w:val="0"/>
      <w:divBdr>
        <w:top w:val="none" w:sz="0" w:space="0" w:color="auto"/>
        <w:left w:val="none" w:sz="0" w:space="0" w:color="auto"/>
        <w:bottom w:val="none" w:sz="0" w:space="0" w:color="auto"/>
        <w:right w:val="none" w:sz="0" w:space="0" w:color="auto"/>
      </w:divBdr>
    </w:div>
    <w:div w:id="547037995">
      <w:bodyDiv w:val="1"/>
      <w:marLeft w:val="0"/>
      <w:marRight w:val="0"/>
      <w:marTop w:val="0"/>
      <w:marBottom w:val="0"/>
      <w:divBdr>
        <w:top w:val="none" w:sz="0" w:space="0" w:color="auto"/>
        <w:left w:val="none" w:sz="0" w:space="0" w:color="auto"/>
        <w:bottom w:val="none" w:sz="0" w:space="0" w:color="auto"/>
        <w:right w:val="none" w:sz="0" w:space="0" w:color="auto"/>
      </w:divBdr>
    </w:div>
    <w:div w:id="550072764">
      <w:bodyDiv w:val="1"/>
      <w:marLeft w:val="0"/>
      <w:marRight w:val="0"/>
      <w:marTop w:val="0"/>
      <w:marBottom w:val="0"/>
      <w:divBdr>
        <w:top w:val="none" w:sz="0" w:space="0" w:color="auto"/>
        <w:left w:val="none" w:sz="0" w:space="0" w:color="auto"/>
        <w:bottom w:val="none" w:sz="0" w:space="0" w:color="auto"/>
        <w:right w:val="none" w:sz="0" w:space="0" w:color="auto"/>
      </w:divBdr>
    </w:div>
    <w:div w:id="555699182">
      <w:bodyDiv w:val="1"/>
      <w:marLeft w:val="0"/>
      <w:marRight w:val="0"/>
      <w:marTop w:val="0"/>
      <w:marBottom w:val="0"/>
      <w:divBdr>
        <w:top w:val="none" w:sz="0" w:space="0" w:color="auto"/>
        <w:left w:val="none" w:sz="0" w:space="0" w:color="auto"/>
        <w:bottom w:val="none" w:sz="0" w:space="0" w:color="auto"/>
        <w:right w:val="none" w:sz="0" w:space="0" w:color="auto"/>
      </w:divBdr>
    </w:div>
    <w:div w:id="558128076">
      <w:bodyDiv w:val="1"/>
      <w:marLeft w:val="0"/>
      <w:marRight w:val="0"/>
      <w:marTop w:val="0"/>
      <w:marBottom w:val="0"/>
      <w:divBdr>
        <w:top w:val="none" w:sz="0" w:space="0" w:color="auto"/>
        <w:left w:val="none" w:sz="0" w:space="0" w:color="auto"/>
        <w:bottom w:val="none" w:sz="0" w:space="0" w:color="auto"/>
        <w:right w:val="none" w:sz="0" w:space="0" w:color="auto"/>
      </w:divBdr>
    </w:div>
    <w:div w:id="560409716">
      <w:bodyDiv w:val="1"/>
      <w:marLeft w:val="0"/>
      <w:marRight w:val="0"/>
      <w:marTop w:val="0"/>
      <w:marBottom w:val="0"/>
      <w:divBdr>
        <w:top w:val="none" w:sz="0" w:space="0" w:color="auto"/>
        <w:left w:val="none" w:sz="0" w:space="0" w:color="auto"/>
        <w:bottom w:val="none" w:sz="0" w:space="0" w:color="auto"/>
        <w:right w:val="none" w:sz="0" w:space="0" w:color="auto"/>
      </w:divBdr>
    </w:div>
    <w:div w:id="574897696">
      <w:bodyDiv w:val="1"/>
      <w:marLeft w:val="0"/>
      <w:marRight w:val="0"/>
      <w:marTop w:val="0"/>
      <w:marBottom w:val="0"/>
      <w:divBdr>
        <w:top w:val="none" w:sz="0" w:space="0" w:color="auto"/>
        <w:left w:val="none" w:sz="0" w:space="0" w:color="auto"/>
        <w:bottom w:val="none" w:sz="0" w:space="0" w:color="auto"/>
        <w:right w:val="none" w:sz="0" w:space="0" w:color="auto"/>
      </w:divBdr>
    </w:div>
    <w:div w:id="585266746">
      <w:bodyDiv w:val="1"/>
      <w:marLeft w:val="0"/>
      <w:marRight w:val="0"/>
      <w:marTop w:val="0"/>
      <w:marBottom w:val="0"/>
      <w:divBdr>
        <w:top w:val="none" w:sz="0" w:space="0" w:color="auto"/>
        <w:left w:val="none" w:sz="0" w:space="0" w:color="auto"/>
        <w:bottom w:val="none" w:sz="0" w:space="0" w:color="auto"/>
        <w:right w:val="none" w:sz="0" w:space="0" w:color="auto"/>
      </w:divBdr>
    </w:div>
    <w:div w:id="587422233">
      <w:bodyDiv w:val="1"/>
      <w:marLeft w:val="0"/>
      <w:marRight w:val="0"/>
      <w:marTop w:val="0"/>
      <w:marBottom w:val="0"/>
      <w:divBdr>
        <w:top w:val="none" w:sz="0" w:space="0" w:color="auto"/>
        <w:left w:val="none" w:sz="0" w:space="0" w:color="auto"/>
        <w:bottom w:val="none" w:sz="0" w:space="0" w:color="auto"/>
        <w:right w:val="none" w:sz="0" w:space="0" w:color="auto"/>
      </w:divBdr>
    </w:div>
    <w:div w:id="602342003">
      <w:bodyDiv w:val="1"/>
      <w:marLeft w:val="0"/>
      <w:marRight w:val="0"/>
      <w:marTop w:val="0"/>
      <w:marBottom w:val="0"/>
      <w:divBdr>
        <w:top w:val="none" w:sz="0" w:space="0" w:color="auto"/>
        <w:left w:val="none" w:sz="0" w:space="0" w:color="auto"/>
        <w:bottom w:val="none" w:sz="0" w:space="0" w:color="auto"/>
        <w:right w:val="none" w:sz="0" w:space="0" w:color="auto"/>
      </w:divBdr>
    </w:div>
    <w:div w:id="609776533">
      <w:bodyDiv w:val="1"/>
      <w:marLeft w:val="0"/>
      <w:marRight w:val="0"/>
      <w:marTop w:val="0"/>
      <w:marBottom w:val="0"/>
      <w:divBdr>
        <w:top w:val="none" w:sz="0" w:space="0" w:color="auto"/>
        <w:left w:val="none" w:sz="0" w:space="0" w:color="auto"/>
        <w:bottom w:val="none" w:sz="0" w:space="0" w:color="auto"/>
        <w:right w:val="none" w:sz="0" w:space="0" w:color="auto"/>
      </w:divBdr>
    </w:div>
    <w:div w:id="617831100">
      <w:bodyDiv w:val="1"/>
      <w:marLeft w:val="0"/>
      <w:marRight w:val="0"/>
      <w:marTop w:val="0"/>
      <w:marBottom w:val="0"/>
      <w:divBdr>
        <w:top w:val="none" w:sz="0" w:space="0" w:color="auto"/>
        <w:left w:val="none" w:sz="0" w:space="0" w:color="auto"/>
        <w:bottom w:val="none" w:sz="0" w:space="0" w:color="auto"/>
        <w:right w:val="none" w:sz="0" w:space="0" w:color="auto"/>
      </w:divBdr>
    </w:div>
    <w:div w:id="642613072">
      <w:bodyDiv w:val="1"/>
      <w:marLeft w:val="0"/>
      <w:marRight w:val="0"/>
      <w:marTop w:val="0"/>
      <w:marBottom w:val="0"/>
      <w:divBdr>
        <w:top w:val="none" w:sz="0" w:space="0" w:color="auto"/>
        <w:left w:val="none" w:sz="0" w:space="0" w:color="auto"/>
        <w:bottom w:val="none" w:sz="0" w:space="0" w:color="auto"/>
        <w:right w:val="none" w:sz="0" w:space="0" w:color="auto"/>
      </w:divBdr>
    </w:div>
    <w:div w:id="668097973">
      <w:bodyDiv w:val="1"/>
      <w:marLeft w:val="0"/>
      <w:marRight w:val="0"/>
      <w:marTop w:val="0"/>
      <w:marBottom w:val="0"/>
      <w:divBdr>
        <w:top w:val="none" w:sz="0" w:space="0" w:color="auto"/>
        <w:left w:val="none" w:sz="0" w:space="0" w:color="auto"/>
        <w:bottom w:val="none" w:sz="0" w:space="0" w:color="auto"/>
        <w:right w:val="none" w:sz="0" w:space="0" w:color="auto"/>
      </w:divBdr>
    </w:div>
    <w:div w:id="674842994">
      <w:bodyDiv w:val="1"/>
      <w:marLeft w:val="0"/>
      <w:marRight w:val="0"/>
      <w:marTop w:val="0"/>
      <w:marBottom w:val="0"/>
      <w:divBdr>
        <w:top w:val="none" w:sz="0" w:space="0" w:color="auto"/>
        <w:left w:val="none" w:sz="0" w:space="0" w:color="auto"/>
        <w:bottom w:val="none" w:sz="0" w:space="0" w:color="auto"/>
        <w:right w:val="none" w:sz="0" w:space="0" w:color="auto"/>
      </w:divBdr>
    </w:div>
    <w:div w:id="707726543">
      <w:bodyDiv w:val="1"/>
      <w:marLeft w:val="0"/>
      <w:marRight w:val="0"/>
      <w:marTop w:val="0"/>
      <w:marBottom w:val="0"/>
      <w:divBdr>
        <w:top w:val="none" w:sz="0" w:space="0" w:color="auto"/>
        <w:left w:val="none" w:sz="0" w:space="0" w:color="auto"/>
        <w:bottom w:val="none" w:sz="0" w:space="0" w:color="auto"/>
        <w:right w:val="none" w:sz="0" w:space="0" w:color="auto"/>
      </w:divBdr>
    </w:div>
    <w:div w:id="725835469">
      <w:bodyDiv w:val="1"/>
      <w:marLeft w:val="0"/>
      <w:marRight w:val="0"/>
      <w:marTop w:val="0"/>
      <w:marBottom w:val="0"/>
      <w:divBdr>
        <w:top w:val="none" w:sz="0" w:space="0" w:color="auto"/>
        <w:left w:val="none" w:sz="0" w:space="0" w:color="auto"/>
        <w:bottom w:val="none" w:sz="0" w:space="0" w:color="auto"/>
        <w:right w:val="none" w:sz="0" w:space="0" w:color="auto"/>
      </w:divBdr>
    </w:div>
    <w:div w:id="742262681">
      <w:bodyDiv w:val="1"/>
      <w:marLeft w:val="0"/>
      <w:marRight w:val="0"/>
      <w:marTop w:val="0"/>
      <w:marBottom w:val="0"/>
      <w:divBdr>
        <w:top w:val="none" w:sz="0" w:space="0" w:color="auto"/>
        <w:left w:val="none" w:sz="0" w:space="0" w:color="auto"/>
        <w:bottom w:val="none" w:sz="0" w:space="0" w:color="auto"/>
        <w:right w:val="none" w:sz="0" w:space="0" w:color="auto"/>
      </w:divBdr>
    </w:div>
    <w:div w:id="760760806">
      <w:bodyDiv w:val="1"/>
      <w:marLeft w:val="0"/>
      <w:marRight w:val="0"/>
      <w:marTop w:val="0"/>
      <w:marBottom w:val="0"/>
      <w:divBdr>
        <w:top w:val="none" w:sz="0" w:space="0" w:color="auto"/>
        <w:left w:val="none" w:sz="0" w:space="0" w:color="auto"/>
        <w:bottom w:val="none" w:sz="0" w:space="0" w:color="auto"/>
        <w:right w:val="none" w:sz="0" w:space="0" w:color="auto"/>
      </w:divBdr>
    </w:div>
    <w:div w:id="762267669">
      <w:bodyDiv w:val="1"/>
      <w:marLeft w:val="0"/>
      <w:marRight w:val="0"/>
      <w:marTop w:val="0"/>
      <w:marBottom w:val="0"/>
      <w:divBdr>
        <w:top w:val="none" w:sz="0" w:space="0" w:color="auto"/>
        <w:left w:val="none" w:sz="0" w:space="0" w:color="auto"/>
        <w:bottom w:val="none" w:sz="0" w:space="0" w:color="auto"/>
        <w:right w:val="none" w:sz="0" w:space="0" w:color="auto"/>
      </w:divBdr>
    </w:div>
    <w:div w:id="763454335">
      <w:bodyDiv w:val="1"/>
      <w:marLeft w:val="0"/>
      <w:marRight w:val="0"/>
      <w:marTop w:val="0"/>
      <w:marBottom w:val="0"/>
      <w:divBdr>
        <w:top w:val="none" w:sz="0" w:space="0" w:color="auto"/>
        <w:left w:val="none" w:sz="0" w:space="0" w:color="auto"/>
        <w:bottom w:val="none" w:sz="0" w:space="0" w:color="auto"/>
        <w:right w:val="none" w:sz="0" w:space="0" w:color="auto"/>
      </w:divBdr>
    </w:div>
    <w:div w:id="764570255">
      <w:bodyDiv w:val="1"/>
      <w:marLeft w:val="0"/>
      <w:marRight w:val="0"/>
      <w:marTop w:val="0"/>
      <w:marBottom w:val="0"/>
      <w:divBdr>
        <w:top w:val="none" w:sz="0" w:space="0" w:color="auto"/>
        <w:left w:val="none" w:sz="0" w:space="0" w:color="auto"/>
        <w:bottom w:val="none" w:sz="0" w:space="0" w:color="auto"/>
        <w:right w:val="none" w:sz="0" w:space="0" w:color="auto"/>
      </w:divBdr>
    </w:div>
    <w:div w:id="769853608">
      <w:bodyDiv w:val="1"/>
      <w:marLeft w:val="0"/>
      <w:marRight w:val="0"/>
      <w:marTop w:val="0"/>
      <w:marBottom w:val="0"/>
      <w:divBdr>
        <w:top w:val="none" w:sz="0" w:space="0" w:color="auto"/>
        <w:left w:val="none" w:sz="0" w:space="0" w:color="auto"/>
        <w:bottom w:val="none" w:sz="0" w:space="0" w:color="auto"/>
        <w:right w:val="none" w:sz="0" w:space="0" w:color="auto"/>
      </w:divBdr>
    </w:div>
    <w:div w:id="770012106">
      <w:bodyDiv w:val="1"/>
      <w:marLeft w:val="0"/>
      <w:marRight w:val="0"/>
      <w:marTop w:val="0"/>
      <w:marBottom w:val="0"/>
      <w:divBdr>
        <w:top w:val="none" w:sz="0" w:space="0" w:color="auto"/>
        <w:left w:val="none" w:sz="0" w:space="0" w:color="auto"/>
        <w:bottom w:val="none" w:sz="0" w:space="0" w:color="auto"/>
        <w:right w:val="none" w:sz="0" w:space="0" w:color="auto"/>
      </w:divBdr>
    </w:div>
    <w:div w:id="770394500">
      <w:bodyDiv w:val="1"/>
      <w:marLeft w:val="0"/>
      <w:marRight w:val="0"/>
      <w:marTop w:val="0"/>
      <w:marBottom w:val="0"/>
      <w:divBdr>
        <w:top w:val="none" w:sz="0" w:space="0" w:color="auto"/>
        <w:left w:val="none" w:sz="0" w:space="0" w:color="auto"/>
        <w:bottom w:val="none" w:sz="0" w:space="0" w:color="auto"/>
        <w:right w:val="none" w:sz="0" w:space="0" w:color="auto"/>
      </w:divBdr>
    </w:div>
    <w:div w:id="777603404">
      <w:bodyDiv w:val="1"/>
      <w:marLeft w:val="0"/>
      <w:marRight w:val="0"/>
      <w:marTop w:val="0"/>
      <w:marBottom w:val="0"/>
      <w:divBdr>
        <w:top w:val="none" w:sz="0" w:space="0" w:color="auto"/>
        <w:left w:val="none" w:sz="0" w:space="0" w:color="auto"/>
        <w:bottom w:val="none" w:sz="0" w:space="0" w:color="auto"/>
        <w:right w:val="none" w:sz="0" w:space="0" w:color="auto"/>
      </w:divBdr>
    </w:div>
    <w:div w:id="780881553">
      <w:bodyDiv w:val="1"/>
      <w:marLeft w:val="0"/>
      <w:marRight w:val="0"/>
      <w:marTop w:val="0"/>
      <w:marBottom w:val="0"/>
      <w:divBdr>
        <w:top w:val="none" w:sz="0" w:space="0" w:color="auto"/>
        <w:left w:val="none" w:sz="0" w:space="0" w:color="auto"/>
        <w:bottom w:val="none" w:sz="0" w:space="0" w:color="auto"/>
        <w:right w:val="none" w:sz="0" w:space="0" w:color="auto"/>
      </w:divBdr>
    </w:div>
    <w:div w:id="808209210">
      <w:bodyDiv w:val="1"/>
      <w:marLeft w:val="0"/>
      <w:marRight w:val="0"/>
      <w:marTop w:val="0"/>
      <w:marBottom w:val="0"/>
      <w:divBdr>
        <w:top w:val="none" w:sz="0" w:space="0" w:color="auto"/>
        <w:left w:val="none" w:sz="0" w:space="0" w:color="auto"/>
        <w:bottom w:val="none" w:sz="0" w:space="0" w:color="auto"/>
        <w:right w:val="none" w:sz="0" w:space="0" w:color="auto"/>
      </w:divBdr>
    </w:div>
    <w:div w:id="821776377">
      <w:bodyDiv w:val="1"/>
      <w:marLeft w:val="0"/>
      <w:marRight w:val="0"/>
      <w:marTop w:val="0"/>
      <w:marBottom w:val="0"/>
      <w:divBdr>
        <w:top w:val="none" w:sz="0" w:space="0" w:color="auto"/>
        <w:left w:val="none" w:sz="0" w:space="0" w:color="auto"/>
        <w:bottom w:val="none" w:sz="0" w:space="0" w:color="auto"/>
        <w:right w:val="none" w:sz="0" w:space="0" w:color="auto"/>
      </w:divBdr>
    </w:div>
    <w:div w:id="826748330">
      <w:bodyDiv w:val="1"/>
      <w:marLeft w:val="0"/>
      <w:marRight w:val="0"/>
      <w:marTop w:val="0"/>
      <w:marBottom w:val="0"/>
      <w:divBdr>
        <w:top w:val="none" w:sz="0" w:space="0" w:color="auto"/>
        <w:left w:val="none" w:sz="0" w:space="0" w:color="auto"/>
        <w:bottom w:val="none" w:sz="0" w:space="0" w:color="auto"/>
        <w:right w:val="none" w:sz="0" w:space="0" w:color="auto"/>
      </w:divBdr>
    </w:div>
    <w:div w:id="849371490">
      <w:bodyDiv w:val="1"/>
      <w:marLeft w:val="0"/>
      <w:marRight w:val="0"/>
      <w:marTop w:val="0"/>
      <w:marBottom w:val="0"/>
      <w:divBdr>
        <w:top w:val="none" w:sz="0" w:space="0" w:color="auto"/>
        <w:left w:val="none" w:sz="0" w:space="0" w:color="auto"/>
        <w:bottom w:val="none" w:sz="0" w:space="0" w:color="auto"/>
        <w:right w:val="none" w:sz="0" w:space="0" w:color="auto"/>
      </w:divBdr>
    </w:div>
    <w:div w:id="851456242">
      <w:bodyDiv w:val="1"/>
      <w:marLeft w:val="0"/>
      <w:marRight w:val="0"/>
      <w:marTop w:val="0"/>
      <w:marBottom w:val="0"/>
      <w:divBdr>
        <w:top w:val="none" w:sz="0" w:space="0" w:color="auto"/>
        <w:left w:val="none" w:sz="0" w:space="0" w:color="auto"/>
        <w:bottom w:val="none" w:sz="0" w:space="0" w:color="auto"/>
        <w:right w:val="none" w:sz="0" w:space="0" w:color="auto"/>
      </w:divBdr>
    </w:div>
    <w:div w:id="858396346">
      <w:bodyDiv w:val="1"/>
      <w:marLeft w:val="0"/>
      <w:marRight w:val="0"/>
      <w:marTop w:val="0"/>
      <w:marBottom w:val="0"/>
      <w:divBdr>
        <w:top w:val="none" w:sz="0" w:space="0" w:color="auto"/>
        <w:left w:val="none" w:sz="0" w:space="0" w:color="auto"/>
        <w:bottom w:val="none" w:sz="0" w:space="0" w:color="auto"/>
        <w:right w:val="none" w:sz="0" w:space="0" w:color="auto"/>
      </w:divBdr>
    </w:div>
    <w:div w:id="859398675">
      <w:bodyDiv w:val="1"/>
      <w:marLeft w:val="0"/>
      <w:marRight w:val="0"/>
      <w:marTop w:val="0"/>
      <w:marBottom w:val="0"/>
      <w:divBdr>
        <w:top w:val="none" w:sz="0" w:space="0" w:color="auto"/>
        <w:left w:val="none" w:sz="0" w:space="0" w:color="auto"/>
        <w:bottom w:val="none" w:sz="0" w:space="0" w:color="auto"/>
        <w:right w:val="none" w:sz="0" w:space="0" w:color="auto"/>
      </w:divBdr>
    </w:div>
    <w:div w:id="861750371">
      <w:bodyDiv w:val="1"/>
      <w:marLeft w:val="0"/>
      <w:marRight w:val="0"/>
      <w:marTop w:val="0"/>
      <w:marBottom w:val="0"/>
      <w:divBdr>
        <w:top w:val="none" w:sz="0" w:space="0" w:color="auto"/>
        <w:left w:val="none" w:sz="0" w:space="0" w:color="auto"/>
        <w:bottom w:val="none" w:sz="0" w:space="0" w:color="auto"/>
        <w:right w:val="none" w:sz="0" w:space="0" w:color="auto"/>
      </w:divBdr>
    </w:div>
    <w:div w:id="863401536">
      <w:bodyDiv w:val="1"/>
      <w:marLeft w:val="0"/>
      <w:marRight w:val="0"/>
      <w:marTop w:val="0"/>
      <w:marBottom w:val="0"/>
      <w:divBdr>
        <w:top w:val="none" w:sz="0" w:space="0" w:color="auto"/>
        <w:left w:val="none" w:sz="0" w:space="0" w:color="auto"/>
        <w:bottom w:val="none" w:sz="0" w:space="0" w:color="auto"/>
        <w:right w:val="none" w:sz="0" w:space="0" w:color="auto"/>
      </w:divBdr>
    </w:div>
    <w:div w:id="887650596">
      <w:bodyDiv w:val="1"/>
      <w:marLeft w:val="0"/>
      <w:marRight w:val="0"/>
      <w:marTop w:val="0"/>
      <w:marBottom w:val="0"/>
      <w:divBdr>
        <w:top w:val="none" w:sz="0" w:space="0" w:color="auto"/>
        <w:left w:val="none" w:sz="0" w:space="0" w:color="auto"/>
        <w:bottom w:val="none" w:sz="0" w:space="0" w:color="auto"/>
        <w:right w:val="none" w:sz="0" w:space="0" w:color="auto"/>
      </w:divBdr>
    </w:div>
    <w:div w:id="897395455">
      <w:bodyDiv w:val="1"/>
      <w:marLeft w:val="0"/>
      <w:marRight w:val="0"/>
      <w:marTop w:val="0"/>
      <w:marBottom w:val="0"/>
      <w:divBdr>
        <w:top w:val="none" w:sz="0" w:space="0" w:color="auto"/>
        <w:left w:val="none" w:sz="0" w:space="0" w:color="auto"/>
        <w:bottom w:val="none" w:sz="0" w:space="0" w:color="auto"/>
        <w:right w:val="none" w:sz="0" w:space="0" w:color="auto"/>
      </w:divBdr>
    </w:div>
    <w:div w:id="910768866">
      <w:bodyDiv w:val="1"/>
      <w:marLeft w:val="0"/>
      <w:marRight w:val="0"/>
      <w:marTop w:val="0"/>
      <w:marBottom w:val="0"/>
      <w:divBdr>
        <w:top w:val="none" w:sz="0" w:space="0" w:color="auto"/>
        <w:left w:val="none" w:sz="0" w:space="0" w:color="auto"/>
        <w:bottom w:val="none" w:sz="0" w:space="0" w:color="auto"/>
        <w:right w:val="none" w:sz="0" w:space="0" w:color="auto"/>
      </w:divBdr>
      <w:divsChild>
        <w:div w:id="1877303694">
          <w:marLeft w:val="0"/>
          <w:marRight w:val="0"/>
          <w:marTop w:val="0"/>
          <w:marBottom w:val="0"/>
          <w:divBdr>
            <w:top w:val="none" w:sz="0" w:space="0" w:color="auto"/>
            <w:left w:val="none" w:sz="0" w:space="0" w:color="auto"/>
            <w:bottom w:val="none" w:sz="0" w:space="0" w:color="auto"/>
            <w:right w:val="none" w:sz="0" w:space="0" w:color="auto"/>
          </w:divBdr>
          <w:divsChild>
            <w:div w:id="1317539914">
              <w:marLeft w:val="0"/>
              <w:marRight w:val="0"/>
              <w:marTop w:val="0"/>
              <w:marBottom w:val="0"/>
              <w:divBdr>
                <w:top w:val="none" w:sz="0" w:space="0" w:color="auto"/>
                <w:left w:val="none" w:sz="0" w:space="0" w:color="auto"/>
                <w:bottom w:val="none" w:sz="0" w:space="0" w:color="auto"/>
                <w:right w:val="none" w:sz="0" w:space="0" w:color="auto"/>
              </w:divBdr>
              <w:divsChild>
                <w:div w:id="1562516514">
                  <w:marLeft w:val="0"/>
                  <w:marRight w:val="0"/>
                  <w:marTop w:val="0"/>
                  <w:marBottom w:val="0"/>
                  <w:divBdr>
                    <w:top w:val="none" w:sz="0" w:space="0" w:color="auto"/>
                    <w:left w:val="none" w:sz="0" w:space="0" w:color="auto"/>
                    <w:bottom w:val="none" w:sz="0" w:space="0" w:color="auto"/>
                    <w:right w:val="none" w:sz="0" w:space="0" w:color="auto"/>
                  </w:divBdr>
                  <w:divsChild>
                    <w:div w:id="1576086787">
                      <w:marLeft w:val="0"/>
                      <w:marRight w:val="0"/>
                      <w:marTop w:val="0"/>
                      <w:marBottom w:val="0"/>
                      <w:divBdr>
                        <w:top w:val="none" w:sz="0" w:space="0" w:color="auto"/>
                        <w:left w:val="none" w:sz="0" w:space="0" w:color="auto"/>
                        <w:bottom w:val="none" w:sz="0" w:space="0" w:color="auto"/>
                        <w:right w:val="none" w:sz="0" w:space="0" w:color="auto"/>
                      </w:divBdr>
                      <w:divsChild>
                        <w:div w:id="634331724">
                          <w:marLeft w:val="0"/>
                          <w:marRight w:val="0"/>
                          <w:marTop w:val="0"/>
                          <w:marBottom w:val="0"/>
                          <w:divBdr>
                            <w:top w:val="none" w:sz="0" w:space="0" w:color="auto"/>
                            <w:left w:val="none" w:sz="0" w:space="0" w:color="auto"/>
                            <w:bottom w:val="none" w:sz="0" w:space="0" w:color="auto"/>
                            <w:right w:val="none" w:sz="0" w:space="0" w:color="auto"/>
                          </w:divBdr>
                          <w:divsChild>
                            <w:div w:id="5970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050198">
      <w:bodyDiv w:val="1"/>
      <w:marLeft w:val="0"/>
      <w:marRight w:val="0"/>
      <w:marTop w:val="0"/>
      <w:marBottom w:val="0"/>
      <w:divBdr>
        <w:top w:val="none" w:sz="0" w:space="0" w:color="auto"/>
        <w:left w:val="none" w:sz="0" w:space="0" w:color="auto"/>
        <w:bottom w:val="none" w:sz="0" w:space="0" w:color="auto"/>
        <w:right w:val="none" w:sz="0" w:space="0" w:color="auto"/>
      </w:divBdr>
    </w:div>
    <w:div w:id="939025568">
      <w:bodyDiv w:val="1"/>
      <w:marLeft w:val="0"/>
      <w:marRight w:val="0"/>
      <w:marTop w:val="0"/>
      <w:marBottom w:val="0"/>
      <w:divBdr>
        <w:top w:val="none" w:sz="0" w:space="0" w:color="auto"/>
        <w:left w:val="none" w:sz="0" w:space="0" w:color="auto"/>
        <w:bottom w:val="none" w:sz="0" w:space="0" w:color="auto"/>
        <w:right w:val="none" w:sz="0" w:space="0" w:color="auto"/>
      </w:divBdr>
    </w:div>
    <w:div w:id="948044105">
      <w:bodyDiv w:val="1"/>
      <w:marLeft w:val="0"/>
      <w:marRight w:val="0"/>
      <w:marTop w:val="0"/>
      <w:marBottom w:val="0"/>
      <w:divBdr>
        <w:top w:val="none" w:sz="0" w:space="0" w:color="auto"/>
        <w:left w:val="none" w:sz="0" w:space="0" w:color="auto"/>
        <w:bottom w:val="none" w:sz="0" w:space="0" w:color="auto"/>
        <w:right w:val="none" w:sz="0" w:space="0" w:color="auto"/>
      </w:divBdr>
    </w:div>
    <w:div w:id="970328042">
      <w:bodyDiv w:val="1"/>
      <w:marLeft w:val="0"/>
      <w:marRight w:val="0"/>
      <w:marTop w:val="0"/>
      <w:marBottom w:val="0"/>
      <w:divBdr>
        <w:top w:val="none" w:sz="0" w:space="0" w:color="auto"/>
        <w:left w:val="none" w:sz="0" w:space="0" w:color="auto"/>
        <w:bottom w:val="none" w:sz="0" w:space="0" w:color="auto"/>
        <w:right w:val="none" w:sz="0" w:space="0" w:color="auto"/>
      </w:divBdr>
    </w:div>
    <w:div w:id="976564659">
      <w:bodyDiv w:val="1"/>
      <w:marLeft w:val="0"/>
      <w:marRight w:val="0"/>
      <w:marTop w:val="0"/>
      <w:marBottom w:val="0"/>
      <w:divBdr>
        <w:top w:val="none" w:sz="0" w:space="0" w:color="auto"/>
        <w:left w:val="none" w:sz="0" w:space="0" w:color="auto"/>
        <w:bottom w:val="none" w:sz="0" w:space="0" w:color="auto"/>
        <w:right w:val="none" w:sz="0" w:space="0" w:color="auto"/>
      </w:divBdr>
    </w:div>
    <w:div w:id="988943901">
      <w:bodyDiv w:val="1"/>
      <w:marLeft w:val="0"/>
      <w:marRight w:val="0"/>
      <w:marTop w:val="0"/>
      <w:marBottom w:val="0"/>
      <w:divBdr>
        <w:top w:val="none" w:sz="0" w:space="0" w:color="auto"/>
        <w:left w:val="none" w:sz="0" w:space="0" w:color="auto"/>
        <w:bottom w:val="none" w:sz="0" w:space="0" w:color="auto"/>
        <w:right w:val="none" w:sz="0" w:space="0" w:color="auto"/>
      </w:divBdr>
    </w:div>
    <w:div w:id="993265602">
      <w:bodyDiv w:val="1"/>
      <w:marLeft w:val="0"/>
      <w:marRight w:val="0"/>
      <w:marTop w:val="0"/>
      <w:marBottom w:val="0"/>
      <w:divBdr>
        <w:top w:val="none" w:sz="0" w:space="0" w:color="auto"/>
        <w:left w:val="none" w:sz="0" w:space="0" w:color="auto"/>
        <w:bottom w:val="none" w:sz="0" w:space="0" w:color="auto"/>
        <w:right w:val="none" w:sz="0" w:space="0" w:color="auto"/>
      </w:divBdr>
    </w:div>
    <w:div w:id="1008212188">
      <w:bodyDiv w:val="1"/>
      <w:marLeft w:val="0"/>
      <w:marRight w:val="0"/>
      <w:marTop w:val="0"/>
      <w:marBottom w:val="0"/>
      <w:divBdr>
        <w:top w:val="none" w:sz="0" w:space="0" w:color="auto"/>
        <w:left w:val="none" w:sz="0" w:space="0" w:color="auto"/>
        <w:bottom w:val="none" w:sz="0" w:space="0" w:color="auto"/>
        <w:right w:val="none" w:sz="0" w:space="0" w:color="auto"/>
      </w:divBdr>
    </w:div>
    <w:div w:id="1031303828">
      <w:bodyDiv w:val="1"/>
      <w:marLeft w:val="0"/>
      <w:marRight w:val="0"/>
      <w:marTop w:val="0"/>
      <w:marBottom w:val="0"/>
      <w:divBdr>
        <w:top w:val="none" w:sz="0" w:space="0" w:color="auto"/>
        <w:left w:val="none" w:sz="0" w:space="0" w:color="auto"/>
        <w:bottom w:val="none" w:sz="0" w:space="0" w:color="auto"/>
        <w:right w:val="none" w:sz="0" w:space="0" w:color="auto"/>
      </w:divBdr>
    </w:div>
    <w:div w:id="1038775000">
      <w:bodyDiv w:val="1"/>
      <w:marLeft w:val="0"/>
      <w:marRight w:val="0"/>
      <w:marTop w:val="0"/>
      <w:marBottom w:val="0"/>
      <w:divBdr>
        <w:top w:val="none" w:sz="0" w:space="0" w:color="auto"/>
        <w:left w:val="none" w:sz="0" w:space="0" w:color="auto"/>
        <w:bottom w:val="none" w:sz="0" w:space="0" w:color="auto"/>
        <w:right w:val="none" w:sz="0" w:space="0" w:color="auto"/>
      </w:divBdr>
    </w:div>
    <w:div w:id="1042437462">
      <w:bodyDiv w:val="1"/>
      <w:marLeft w:val="0"/>
      <w:marRight w:val="0"/>
      <w:marTop w:val="0"/>
      <w:marBottom w:val="0"/>
      <w:divBdr>
        <w:top w:val="none" w:sz="0" w:space="0" w:color="auto"/>
        <w:left w:val="none" w:sz="0" w:space="0" w:color="auto"/>
        <w:bottom w:val="none" w:sz="0" w:space="0" w:color="auto"/>
        <w:right w:val="none" w:sz="0" w:space="0" w:color="auto"/>
      </w:divBdr>
    </w:div>
    <w:div w:id="1054933538">
      <w:bodyDiv w:val="1"/>
      <w:marLeft w:val="0"/>
      <w:marRight w:val="0"/>
      <w:marTop w:val="0"/>
      <w:marBottom w:val="0"/>
      <w:divBdr>
        <w:top w:val="none" w:sz="0" w:space="0" w:color="auto"/>
        <w:left w:val="none" w:sz="0" w:space="0" w:color="auto"/>
        <w:bottom w:val="none" w:sz="0" w:space="0" w:color="auto"/>
        <w:right w:val="none" w:sz="0" w:space="0" w:color="auto"/>
      </w:divBdr>
    </w:div>
    <w:div w:id="1056003040">
      <w:bodyDiv w:val="1"/>
      <w:marLeft w:val="0"/>
      <w:marRight w:val="0"/>
      <w:marTop w:val="0"/>
      <w:marBottom w:val="0"/>
      <w:divBdr>
        <w:top w:val="none" w:sz="0" w:space="0" w:color="auto"/>
        <w:left w:val="none" w:sz="0" w:space="0" w:color="auto"/>
        <w:bottom w:val="none" w:sz="0" w:space="0" w:color="auto"/>
        <w:right w:val="none" w:sz="0" w:space="0" w:color="auto"/>
      </w:divBdr>
    </w:div>
    <w:div w:id="1059209538">
      <w:bodyDiv w:val="1"/>
      <w:marLeft w:val="0"/>
      <w:marRight w:val="0"/>
      <w:marTop w:val="0"/>
      <w:marBottom w:val="0"/>
      <w:divBdr>
        <w:top w:val="none" w:sz="0" w:space="0" w:color="auto"/>
        <w:left w:val="none" w:sz="0" w:space="0" w:color="auto"/>
        <w:bottom w:val="none" w:sz="0" w:space="0" w:color="auto"/>
        <w:right w:val="none" w:sz="0" w:space="0" w:color="auto"/>
      </w:divBdr>
    </w:div>
    <w:div w:id="1062143505">
      <w:bodyDiv w:val="1"/>
      <w:marLeft w:val="0"/>
      <w:marRight w:val="0"/>
      <w:marTop w:val="0"/>
      <w:marBottom w:val="0"/>
      <w:divBdr>
        <w:top w:val="none" w:sz="0" w:space="0" w:color="auto"/>
        <w:left w:val="none" w:sz="0" w:space="0" w:color="auto"/>
        <w:bottom w:val="none" w:sz="0" w:space="0" w:color="auto"/>
        <w:right w:val="none" w:sz="0" w:space="0" w:color="auto"/>
      </w:divBdr>
    </w:div>
    <w:div w:id="1097403029">
      <w:bodyDiv w:val="1"/>
      <w:marLeft w:val="0"/>
      <w:marRight w:val="0"/>
      <w:marTop w:val="0"/>
      <w:marBottom w:val="0"/>
      <w:divBdr>
        <w:top w:val="none" w:sz="0" w:space="0" w:color="auto"/>
        <w:left w:val="none" w:sz="0" w:space="0" w:color="auto"/>
        <w:bottom w:val="none" w:sz="0" w:space="0" w:color="auto"/>
        <w:right w:val="none" w:sz="0" w:space="0" w:color="auto"/>
      </w:divBdr>
    </w:div>
    <w:div w:id="1110008123">
      <w:bodyDiv w:val="1"/>
      <w:marLeft w:val="0"/>
      <w:marRight w:val="0"/>
      <w:marTop w:val="0"/>
      <w:marBottom w:val="0"/>
      <w:divBdr>
        <w:top w:val="none" w:sz="0" w:space="0" w:color="auto"/>
        <w:left w:val="none" w:sz="0" w:space="0" w:color="auto"/>
        <w:bottom w:val="none" w:sz="0" w:space="0" w:color="auto"/>
        <w:right w:val="none" w:sz="0" w:space="0" w:color="auto"/>
      </w:divBdr>
    </w:div>
    <w:div w:id="1111709295">
      <w:bodyDiv w:val="1"/>
      <w:marLeft w:val="0"/>
      <w:marRight w:val="0"/>
      <w:marTop w:val="0"/>
      <w:marBottom w:val="0"/>
      <w:divBdr>
        <w:top w:val="none" w:sz="0" w:space="0" w:color="auto"/>
        <w:left w:val="none" w:sz="0" w:space="0" w:color="auto"/>
        <w:bottom w:val="none" w:sz="0" w:space="0" w:color="auto"/>
        <w:right w:val="none" w:sz="0" w:space="0" w:color="auto"/>
      </w:divBdr>
    </w:div>
    <w:div w:id="1112019311">
      <w:bodyDiv w:val="1"/>
      <w:marLeft w:val="0"/>
      <w:marRight w:val="0"/>
      <w:marTop w:val="0"/>
      <w:marBottom w:val="0"/>
      <w:divBdr>
        <w:top w:val="none" w:sz="0" w:space="0" w:color="auto"/>
        <w:left w:val="none" w:sz="0" w:space="0" w:color="auto"/>
        <w:bottom w:val="none" w:sz="0" w:space="0" w:color="auto"/>
        <w:right w:val="none" w:sz="0" w:space="0" w:color="auto"/>
      </w:divBdr>
    </w:div>
    <w:div w:id="1112168532">
      <w:bodyDiv w:val="1"/>
      <w:marLeft w:val="0"/>
      <w:marRight w:val="0"/>
      <w:marTop w:val="0"/>
      <w:marBottom w:val="0"/>
      <w:divBdr>
        <w:top w:val="none" w:sz="0" w:space="0" w:color="auto"/>
        <w:left w:val="none" w:sz="0" w:space="0" w:color="auto"/>
        <w:bottom w:val="none" w:sz="0" w:space="0" w:color="auto"/>
        <w:right w:val="none" w:sz="0" w:space="0" w:color="auto"/>
      </w:divBdr>
    </w:div>
    <w:div w:id="1113865000">
      <w:bodyDiv w:val="1"/>
      <w:marLeft w:val="0"/>
      <w:marRight w:val="0"/>
      <w:marTop w:val="0"/>
      <w:marBottom w:val="0"/>
      <w:divBdr>
        <w:top w:val="none" w:sz="0" w:space="0" w:color="auto"/>
        <w:left w:val="none" w:sz="0" w:space="0" w:color="auto"/>
        <w:bottom w:val="none" w:sz="0" w:space="0" w:color="auto"/>
        <w:right w:val="none" w:sz="0" w:space="0" w:color="auto"/>
      </w:divBdr>
    </w:div>
    <w:div w:id="1131167572">
      <w:bodyDiv w:val="1"/>
      <w:marLeft w:val="0"/>
      <w:marRight w:val="0"/>
      <w:marTop w:val="0"/>
      <w:marBottom w:val="0"/>
      <w:divBdr>
        <w:top w:val="none" w:sz="0" w:space="0" w:color="auto"/>
        <w:left w:val="none" w:sz="0" w:space="0" w:color="auto"/>
        <w:bottom w:val="none" w:sz="0" w:space="0" w:color="auto"/>
        <w:right w:val="none" w:sz="0" w:space="0" w:color="auto"/>
      </w:divBdr>
    </w:div>
    <w:div w:id="1135490544">
      <w:bodyDiv w:val="1"/>
      <w:marLeft w:val="0"/>
      <w:marRight w:val="0"/>
      <w:marTop w:val="0"/>
      <w:marBottom w:val="0"/>
      <w:divBdr>
        <w:top w:val="none" w:sz="0" w:space="0" w:color="auto"/>
        <w:left w:val="none" w:sz="0" w:space="0" w:color="auto"/>
        <w:bottom w:val="none" w:sz="0" w:space="0" w:color="auto"/>
        <w:right w:val="none" w:sz="0" w:space="0" w:color="auto"/>
      </w:divBdr>
    </w:div>
    <w:div w:id="1161968718">
      <w:bodyDiv w:val="1"/>
      <w:marLeft w:val="0"/>
      <w:marRight w:val="0"/>
      <w:marTop w:val="0"/>
      <w:marBottom w:val="0"/>
      <w:divBdr>
        <w:top w:val="none" w:sz="0" w:space="0" w:color="auto"/>
        <w:left w:val="none" w:sz="0" w:space="0" w:color="auto"/>
        <w:bottom w:val="none" w:sz="0" w:space="0" w:color="auto"/>
        <w:right w:val="none" w:sz="0" w:space="0" w:color="auto"/>
      </w:divBdr>
    </w:div>
    <w:div w:id="1163081159">
      <w:bodyDiv w:val="1"/>
      <w:marLeft w:val="0"/>
      <w:marRight w:val="0"/>
      <w:marTop w:val="0"/>
      <w:marBottom w:val="0"/>
      <w:divBdr>
        <w:top w:val="none" w:sz="0" w:space="0" w:color="auto"/>
        <w:left w:val="none" w:sz="0" w:space="0" w:color="auto"/>
        <w:bottom w:val="none" w:sz="0" w:space="0" w:color="auto"/>
        <w:right w:val="none" w:sz="0" w:space="0" w:color="auto"/>
      </w:divBdr>
    </w:div>
    <w:div w:id="1166434190">
      <w:bodyDiv w:val="1"/>
      <w:marLeft w:val="0"/>
      <w:marRight w:val="0"/>
      <w:marTop w:val="0"/>
      <w:marBottom w:val="0"/>
      <w:divBdr>
        <w:top w:val="none" w:sz="0" w:space="0" w:color="auto"/>
        <w:left w:val="none" w:sz="0" w:space="0" w:color="auto"/>
        <w:bottom w:val="none" w:sz="0" w:space="0" w:color="auto"/>
        <w:right w:val="none" w:sz="0" w:space="0" w:color="auto"/>
      </w:divBdr>
    </w:div>
    <w:div w:id="1175269368">
      <w:bodyDiv w:val="1"/>
      <w:marLeft w:val="0"/>
      <w:marRight w:val="0"/>
      <w:marTop w:val="0"/>
      <w:marBottom w:val="0"/>
      <w:divBdr>
        <w:top w:val="none" w:sz="0" w:space="0" w:color="auto"/>
        <w:left w:val="none" w:sz="0" w:space="0" w:color="auto"/>
        <w:bottom w:val="none" w:sz="0" w:space="0" w:color="auto"/>
        <w:right w:val="none" w:sz="0" w:space="0" w:color="auto"/>
      </w:divBdr>
    </w:div>
    <w:div w:id="1189641508">
      <w:bodyDiv w:val="1"/>
      <w:marLeft w:val="0"/>
      <w:marRight w:val="0"/>
      <w:marTop w:val="0"/>
      <w:marBottom w:val="0"/>
      <w:divBdr>
        <w:top w:val="none" w:sz="0" w:space="0" w:color="auto"/>
        <w:left w:val="none" w:sz="0" w:space="0" w:color="auto"/>
        <w:bottom w:val="none" w:sz="0" w:space="0" w:color="auto"/>
        <w:right w:val="none" w:sz="0" w:space="0" w:color="auto"/>
      </w:divBdr>
    </w:div>
    <w:div w:id="1214006536">
      <w:bodyDiv w:val="1"/>
      <w:marLeft w:val="0"/>
      <w:marRight w:val="0"/>
      <w:marTop w:val="0"/>
      <w:marBottom w:val="0"/>
      <w:divBdr>
        <w:top w:val="none" w:sz="0" w:space="0" w:color="auto"/>
        <w:left w:val="none" w:sz="0" w:space="0" w:color="auto"/>
        <w:bottom w:val="none" w:sz="0" w:space="0" w:color="auto"/>
        <w:right w:val="none" w:sz="0" w:space="0" w:color="auto"/>
      </w:divBdr>
    </w:div>
    <w:div w:id="1222475458">
      <w:bodyDiv w:val="1"/>
      <w:marLeft w:val="0"/>
      <w:marRight w:val="0"/>
      <w:marTop w:val="0"/>
      <w:marBottom w:val="0"/>
      <w:divBdr>
        <w:top w:val="none" w:sz="0" w:space="0" w:color="auto"/>
        <w:left w:val="none" w:sz="0" w:space="0" w:color="auto"/>
        <w:bottom w:val="none" w:sz="0" w:space="0" w:color="auto"/>
        <w:right w:val="none" w:sz="0" w:space="0" w:color="auto"/>
      </w:divBdr>
    </w:div>
    <w:div w:id="1246037314">
      <w:bodyDiv w:val="1"/>
      <w:marLeft w:val="0"/>
      <w:marRight w:val="0"/>
      <w:marTop w:val="0"/>
      <w:marBottom w:val="0"/>
      <w:divBdr>
        <w:top w:val="none" w:sz="0" w:space="0" w:color="auto"/>
        <w:left w:val="none" w:sz="0" w:space="0" w:color="auto"/>
        <w:bottom w:val="none" w:sz="0" w:space="0" w:color="auto"/>
        <w:right w:val="none" w:sz="0" w:space="0" w:color="auto"/>
      </w:divBdr>
    </w:div>
    <w:div w:id="1247686563">
      <w:bodyDiv w:val="1"/>
      <w:marLeft w:val="0"/>
      <w:marRight w:val="0"/>
      <w:marTop w:val="0"/>
      <w:marBottom w:val="0"/>
      <w:divBdr>
        <w:top w:val="none" w:sz="0" w:space="0" w:color="auto"/>
        <w:left w:val="none" w:sz="0" w:space="0" w:color="auto"/>
        <w:bottom w:val="none" w:sz="0" w:space="0" w:color="auto"/>
        <w:right w:val="none" w:sz="0" w:space="0" w:color="auto"/>
      </w:divBdr>
    </w:div>
    <w:div w:id="1252012392">
      <w:bodyDiv w:val="1"/>
      <w:marLeft w:val="0"/>
      <w:marRight w:val="0"/>
      <w:marTop w:val="0"/>
      <w:marBottom w:val="0"/>
      <w:divBdr>
        <w:top w:val="none" w:sz="0" w:space="0" w:color="auto"/>
        <w:left w:val="none" w:sz="0" w:space="0" w:color="auto"/>
        <w:bottom w:val="none" w:sz="0" w:space="0" w:color="auto"/>
        <w:right w:val="none" w:sz="0" w:space="0" w:color="auto"/>
      </w:divBdr>
    </w:div>
    <w:div w:id="1286159704">
      <w:bodyDiv w:val="1"/>
      <w:marLeft w:val="0"/>
      <w:marRight w:val="0"/>
      <w:marTop w:val="0"/>
      <w:marBottom w:val="0"/>
      <w:divBdr>
        <w:top w:val="none" w:sz="0" w:space="0" w:color="auto"/>
        <w:left w:val="none" w:sz="0" w:space="0" w:color="auto"/>
        <w:bottom w:val="none" w:sz="0" w:space="0" w:color="auto"/>
        <w:right w:val="none" w:sz="0" w:space="0" w:color="auto"/>
      </w:divBdr>
    </w:div>
    <w:div w:id="1286499785">
      <w:bodyDiv w:val="1"/>
      <w:marLeft w:val="0"/>
      <w:marRight w:val="0"/>
      <w:marTop w:val="0"/>
      <w:marBottom w:val="0"/>
      <w:divBdr>
        <w:top w:val="none" w:sz="0" w:space="0" w:color="auto"/>
        <w:left w:val="none" w:sz="0" w:space="0" w:color="auto"/>
        <w:bottom w:val="none" w:sz="0" w:space="0" w:color="auto"/>
        <w:right w:val="none" w:sz="0" w:space="0" w:color="auto"/>
      </w:divBdr>
    </w:div>
    <w:div w:id="1288199571">
      <w:bodyDiv w:val="1"/>
      <w:marLeft w:val="0"/>
      <w:marRight w:val="0"/>
      <w:marTop w:val="0"/>
      <w:marBottom w:val="0"/>
      <w:divBdr>
        <w:top w:val="none" w:sz="0" w:space="0" w:color="auto"/>
        <w:left w:val="none" w:sz="0" w:space="0" w:color="auto"/>
        <w:bottom w:val="none" w:sz="0" w:space="0" w:color="auto"/>
        <w:right w:val="none" w:sz="0" w:space="0" w:color="auto"/>
      </w:divBdr>
    </w:div>
    <w:div w:id="1293484945">
      <w:bodyDiv w:val="1"/>
      <w:marLeft w:val="0"/>
      <w:marRight w:val="0"/>
      <w:marTop w:val="0"/>
      <w:marBottom w:val="0"/>
      <w:divBdr>
        <w:top w:val="none" w:sz="0" w:space="0" w:color="auto"/>
        <w:left w:val="none" w:sz="0" w:space="0" w:color="auto"/>
        <w:bottom w:val="none" w:sz="0" w:space="0" w:color="auto"/>
        <w:right w:val="none" w:sz="0" w:space="0" w:color="auto"/>
      </w:divBdr>
    </w:div>
    <w:div w:id="1298530970">
      <w:bodyDiv w:val="1"/>
      <w:marLeft w:val="0"/>
      <w:marRight w:val="0"/>
      <w:marTop w:val="0"/>
      <w:marBottom w:val="0"/>
      <w:divBdr>
        <w:top w:val="none" w:sz="0" w:space="0" w:color="auto"/>
        <w:left w:val="none" w:sz="0" w:space="0" w:color="auto"/>
        <w:bottom w:val="none" w:sz="0" w:space="0" w:color="auto"/>
        <w:right w:val="none" w:sz="0" w:space="0" w:color="auto"/>
      </w:divBdr>
    </w:div>
    <w:div w:id="1314673829">
      <w:bodyDiv w:val="1"/>
      <w:marLeft w:val="0"/>
      <w:marRight w:val="0"/>
      <w:marTop w:val="0"/>
      <w:marBottom w:val="0"/>
      <w:divBdr>
        <w:top w:val="none" w:sz="0" w:space="0" w:color="auto"/>
        <w:left w:val="none" w:sz="0" w:space="0" w:color="auto"/>
        <w:bottom w:val="none" w:sz="0" w:space="0" w:color="auto"/>
        <w:right w:val="none" w:sz="0" w:space="0" w:color="auto"/>
      </w:divBdr>
    </w:div>
    <w:div w:id="1320620128">
      <w:bodyDiv w:val="1"/>
      <w:marLeft w:val="0"/>
      <w:marRight w:val="0"/>
      <w:marTop w:val="0"/>
      <w:marBottom w:val="0"/>
      <w:divBdr>
        <w:top w:val="none" w:sz="0" w:space="0" w:color="auto"/>
        <w:left w:val="none" w:sz="0" w:space="0" w:color="auto"/>
        <w:bottom w:val="none" w:sz="0" w:space="0" w:color="auto"/>
        <w:right w:val="none" w:sz="0" w:space="0" w:color="auto"/>
      </w:divBdr>
    </w:div>
    <w:div w:id="1323851488">
      <w:bodyDiv w:val="1"/>
      <w:marLeft w:val="0"/>
      <w:marRight w:val="0"/>
      <w:marTop w:val="0"/>
      <w:marBottom w:val="0"/>
      <w:divBdr>
        <w:top w:val="none" w:sz="0" w:space="0" w:color="auto"/>
        <w:left w:val="none" w:sz="0" w:space="0" w:color="auto"/>
        <w:bottom w:val="none" w:sz="0" w:space="0" w:color="auto"/>
        <w:right w:val="none" w:sz="0" w:space="0" w:color="auto"/>
      </w:divBdr>
    </w:div>
    <w:div w:id="1346860468">
      <w:bodyDiv w:val="1"/>
      <w:marLeft w:val="0"/>
      <w:marRight w:val="0"/>
      <w:marTop w:val="0"/>
      <w:marBottom w:val="0"/>
      <w:divBdr>
        <w:top w:val="none" w:sz="0" w:space="0" w:color="auto"/>
        <w:left w:val="none" w:sz="0" w:space="0" w:color="auto"/>
        <w:bottom w:val="none" w:sz="0" w:space="0" w:color="auto"/>
        <w:right w:val="none" w:sz="0" w:space="0" w:color="auto"/>
      </w:divBdr>
    </w:div>
    <w:div w:id="1347437811">
      <w:bodyDiv w:val="1"/>
      <w:marLeft w:val="0"/>
      <w:marRight w:val="0"/>
      <w:marTop w:val="0"/>
      <w:marBottom w:val="0"/>
      <w:divBdr>
        <w:top w:val="none" w:sz="0" w:space="0" w:color="auto"/>
        <w:left w:val="none" w:sz="0" w:space="0" w:color="auto"/>
        <w:bottom w:val="none" w:sz="0" w:space="0" w:color="auto"/>
        <w:right w:val="none" w:sz="0" w:space="0" w:color="auto"/>
      </w:divBdr>
    </w:div>
    <w:div w:id="1355420555">
      <w:bodyDiv w:val="1"/>
      <w:marLeft w:val="0"/>
      <w:marRight w:val="0"/>
      <w:marTop w:val="0"/>
      <w:marBottom w:val="0"/>
      <w:divBdr>
        <w:top w:val="none" w:sz="0" w:space="0" w:color="auto"/>
        <w:left w:val="none" w:sz="0" w:space="0" w:color="auto"/>
        <w:bottom w:val="none" w:sz="0" w:space="0" w:color="auto"/>
        <w:right w:val="none" w:sz="0" w:space="0" w:color="auto"/>
      </w:divBdr>
    </w:div>
    <w:div w:id="1369603683">
      <w:bodyDiv w:val="1"/>
      <w:marLeft w:val="0"/>
      <w:marRight w:val="0"/>
      <w:marTop w:val="0"/>
      <w:marBottom w:val="0"/>
      <w:divBdr>
        <w:top w:val="none" w:sz="0" w:space="0" w:color="auto"/>
        <w:left w:val="none" w:sz="0" w:space="0" w:color="auto"/>
        <w:bottom w:val="none" w:sz="0" w:space="0" w:color="auto"/>
        <w:right w:val="none" w:sz="0" w:space="0" w:color="auto"/>
      </w:divBdr>
    </w:div>
    <w:div w:id="1377315300">
      <w:bodyDiv w:val="1"/>
      <w:marLeft w:val="0"/>
      <w:marRight w:val="0"/>
      <w:marTop w:val="0"/>
      <w:marBottom w:val="0"/>
      <w:divBdr>
        <w:top w:val="none" w:sz="0" w:space="0" w:color="auto"/>
        <w:left w:val="none" w:sz="0" w:space="0" w:color="auto"/>
        <w:bottom w:val="none" w:sz="0" w:space="0" w:color="auto"/>
        <w:right w:val="none" w:sz="0" w:space="0" w:color="auto"/>
      </w:divBdr>
    </w:div>
    <w:div w:id="1386836672">
      <w:bodyDiv w:val="1"/>
      <w:marLeft w:val="0"/>
      <w:marRight w:val="0"/>
      <w:marTop w:val="0"/>
      <w:marBottom w:val="0"/>
      <w:divBdr>
        <w:top w:val="none" w:sz="0" w:space="0" w:color="auto"/>
        <w:left w:val="none" w:sz="0" w:space="0" w:color="auto"/>
        <w:bottom w:val="none" w:sz="0" w:space="0" w:color="auto"/>
        <w:right w:val="none" w:sz="0" w:space="0" w:color="auto"/>
      </w:divBdr>
    </w:div>
    <w:div w:id="1393654166">
      <w:bodyDiv w:val="1"/>
      <w:marLeft w:val="0"/>
      <w:marRight w:val="0"/>
      <w:marTop w:val="0"/>
      <w:marBottom w:val="0"/>
      <w:divBdr>
        <w:top w:val="none" w:sz="0" w:space="0" w:color="auto"/>
        <w:left w:val="none" w:sz="0" w:space="0" w:color="auto"/>
        <w:bottom w:val="none" w:sz="0" w:space="0" w:color="auto"/>
        <w:right w:val="none" w:sz="0" w:space="0" w:color="auto"/>
      </w:divBdr>
    </w:div>
    <w:div w:id="1399325376">
      <w:bodyDiv w:val="1"/>
      <w:marLeft w:val="0"/>
      <w:marRight w:val="0"/>
      <w:marTop w:val="0"/>
      <w:marBottom w:val="0"/>
      <w:divBdr>
        <w:top w:val="none" w:sz="0" w:space="0" w:color="auto"/>
        <w:left w:val="none" w:sz="0" w:space="0" w:color="auto"/>
        <w:bottom w:val="none" w:sz="0" w:space="0" w:color="auto"/>
        <w:right w:val="none" w:sz="0" w:space="0" w:color="auto"/>
      </w:divBdr>
    </w:div>
    <w:div w:id="1418022048">
      <w:bodyDiv w:val="1"/>
      <w:marLeft w:val="0"/>
      <w:marRight w:val="0"/>
      <w:marTop w:val="0"/>
      <w:marBottom w:val="0"/>
      <w:divBdr>
        <w:top w:val="none" w:sz="0" w:space="0" w:color="auto"/>
        <w:left w:val="none" w:sz="0" w:space="0" w:color="auto"/>
        <w:bottom w:val="none" w:sz="0" w:space="0" w:color="auto"/>
        <w:right w:val="none" w:sz="0" w:space="0" w:color="auto"/>
      </w:divBdr>
    </w:div>
    <w:div w:id="1419523944">
      <w:bodyDiv w:val="1"/>
      <w:marLeft w:val="0"/>
      <w:marRight w:val="0"/>
      <w:marTop w:val="0"/>
      <w:marBottom w:val="0"/>
      <w:divBdr>
        <w:top w:val="none" w:sz="0" w:space="0" w:color="auto"/>
        <w:left w:val="none" w:sz="0" w:space="0" w:color="auto"/>
        <w:bottom w:val="none" w:sz="0" w:space="0" w:color="auto"/>
        <w:right w:val="none" w:sz="0" w:space="0" w:color="auto"/>
      </w:divBdr>
    </w:div>
    <w:div w:id="1434132113">
      <w:bodyDiv w:val="1"/>
      <w:marLeft w:val="0"/>
      <w:marRight w:val="0"/>
      <w:marTop w:val="0"/>
      <w:marBottom w:val="0"/>
      <w:divBdr>
        <w:top w:val="none" w:sz="0" w:space="0" w:color="auto"/>
        <w:left w:val="none" w:sz="0" w:space="0" w:color="auto"/>
        <w:bottom w:val="none" w:sz="0" w:space="0" w:color="auto"/>
        <w:right w:val="none" w:sz="0" w:space="0" w:color="auto"/>
      </w:divBdr>
    </w:div>
    <w:div w:id="1438405070">
      <w:bodyDiv w:val="1"/>
      <w:marLeft w:val="0"/>
      <w:marRight w:val="0"/>
      <w:marTop w:val="0"/>
      <w:marBottom w:val="0"/>
      <w:divBdr>
        <w:top w:val="none" w:sz="0" w:space="0" w:color="auto"/>
        <w:left w:val="none" w:sz="0" w:space="0" w:color="auto"/>
        <w:bottom w:val="none" w:sz="0" w:space="0" w:color="auto"/>
        <w:right w:val="none" w:sz="0" w:space="0" w:color="auto"/>
      </w:divBdr>
    </w:div>
    <w:div w:id="1447770880">
      <w:bodyDiv w:val="1"/>
      <w:marLeft w:val="0"/>
      <w:marRight w:val="0"/>
      <w:marTop w:val="0"/>
      <w:marBottom w:val="0"/>
      <w:divBdr>
        <w:top w:val="none" w:sz="0" w:space="0" w:color="auto"/>
        <w:left w:val="none" w:sz="0" w:space="0" w:color="auto"/>
        <w:bottom w:val="none" w:sz="0" w:space="0" w:color="auto"/>
        <w:right w:val="none" w:sz="0" w:space="0" w:color="auto"/>
      </w:divBdr>
    </w:div>
    <w:div w:id="1462921615">
      <w:bodyDiv w:val="1"/>
      <w:marLeft w:val="0"/>
      <w:marRight w:val="0"/>
      <w:marTop w:val="0"/>
      <w:marBottom w:val="0"/>
      <w:divBdr>
        <w:top w:val="none" w:sz="0" w:space="0" w:color="auto"/>
        <w:left w:val="none" w:sz="0" w:space="0" w:color="auto"/>
        <w:bottom w:val="none" w:sz="0" w:space="0" w:color="auto"/>
        <w:right w:val="none" w:sz="0" w:space="0" w:color="auto"/>
      </w:divBdr>
      <w:divsChild>
        <w:div w:id="2070691620">
          <w:marLeft w:val="0"/>
          <w:marRight w:val="0"/>
          <w:marTop w:val="0"/>
          <w:marBottom w:val="0"/>
          <w:divBdr>
            <w:top w:val="none" w:sz="0" w:space="0" w:color="auto"/>
            <w:left w:val="none" w:sz="0" w:space="0" w:color="auto"/>
            <w:bottom w:val="none" w:sz="0" w:space="0" w:color="auto"/>
            <w:right w:val="none" w:sz="0" w:space="0" w:color="auto"/>
          </w:divBdr>
          <w:divsChild>
            <w:div w:id="1869218312">
              <w:marLeft w:val="0"/>
              <w:marRight w:val="0"/>
              <w:marTop w:val="0"/>
              <w:marBottom w:val="0"/>
              <w:divBdr>
                <w:top w:val="none" w:sz="0" w:space="0" w:color="auto"/>
                <w:left w:val="none" w:sz="0" w:space="0" w:color="auto"/>
                <w:bottom w:val="none" w:sz="0" w:space="0" w:color="auto"/>
                <w:right w:val="none" w:sz="0" w:space="0" w:color="auto"/>
              </w:divBdr>
              <w:divsChild>
                <w:div w:id="1127502106">
                  <w:marLeft w:val="0"/>
                  <w:marRight w:val="0"/>
                  <w:marTop w:val="0"/>
                  <w:marBottom w:val="0"/>
                  <w:divBdr>
                    <w:top w:val="none" w:sz="0" w:space="0" w:color="auto"/>
                    <w:left w:val="none" w:sz="0" w:space="0" w:color="auto"/>
                    <w:bottom w:val="none" w:sz="0" w:space="0" w:color="auto"/>
                    <w:right w:val="none" w:sz="0" w:space="0" w:color="auto"/>
                  </w:divBdr>
                  <w:divsChild>
                    <w:div w:id="1876037708">
                      <w:marLeft w:val="0"/>
                      <w:marRight w:val="0"/>
                      <w:marTop w:val="0"/>
                      <w:marBottom w:val="0"/>
                      <w:divBdr>
                        <w:top w:val="none" w:sz="0" w:space="0" w:color="auto"/>
                        <w:left w:val="none" w:sz="0" w:space="0" w:color="auto"/>
                        <w:bottom w:val="none" w:sz="0" w:space="0" w:color="auto"/>
                        <w:right w:val="none" w:sz="0" w:space="0" w:color="auto"/>
                      </w:divBdr>
                      <w:divsChild>
                        <w:div w:id="806629829">
                          <w:marLeft w:val="0"/>
                          <w:marRight w:val="0"/>
                          <w:marTop w:val="0"/>
                          <w:marBottom w:val="0"/>
                          <w:divBdr>
                            <w:top w:val="none" w:sz="0" w:space="0" w:color="auto"/>
                            <w:left w:val="none" w:sz="0" w:space="0" w:color="auto"/>
                            <w:bottom w:val="none" w:sz="0" w:space="0" w:color="auto"/>
                            <w:right w:val="none" w:sz="0" w:space="0" w:color="auto"/>
                          </w:divBdr>
                          <w:divsChild>
                            <w:div w:id="17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934526">
      <w:bodyDiv w:val="1"/>
      <w:marLeft w:val="0"/>
      <w:marRight w:val="0"/>
      <w:marTop w:val="0"/>
      <w:marBottom w:val="0"/>
      <w:divBdr>
        <w:top w:val="none" w:sz="0" w:space="0" w:color="auto"/>
        <w:left w:val="none" w:sz="0" w:space="0" w:color="auto"/>
        <w:bottom w:val="none" w:sz="0" w:space="0" w:color="auto"/>
        <w:right w:val="none" w:sz="0" w:space="0" w:color="auto"/>
      </w:divBdr>
    </w:div>
    <w:div w:id="1487940660">
      <w:bodyDiv w:val="1"/>
      <w:marLeft w:val="0"/>
      <w:marRight w:val="0"/>
      <w:marTop w:val="0"/>
      <w:marBottom w:val="0"/>
      <w:divBdr>
        <w:top w:val="none" w:sz="0" w:space="0" w:color="auto"/>
        <w:left w:val="none" w:sz="0" w:space="0" w:color="auto"/>
        <w:bottom w:val="none" w:sz="0" w:space="0" w:color="auto"/>
        <w:right w:val="none" w:sz="0" w:space="0" w:color="auto"/>
      </w:divBdr>
    </w:div>
    <w:div w:id="1508666271">
      <w:bodyDiv w:val="1"/>
      <w:marLeft w:val="0"/>
      <w:marRight w:val="0"/>
      <w:marTop w:val="0"/>
      <w:marBottom w:val="0"/>
      <w:divBdr>
        <w:top w:val="none" w:sz="0" w:space="0" w:color="auto"/>
        <w:left w:val="none" w:sz="0" w:space="0" w:color="auto"/>
        <w:bottom w:val="none" w:sz="0" w:space="0" w:color="auto"/>
        <w:right w:val="none" w:sz="0" w:space="0" w:color="auto"/>
      </w:divBdr>
    </w:div>
    <w:div w:id="1516646820">
      <w:bodyDiv w:val="1"/>
      <w:marLeft w:val="0"/>
      <w:marRight w:val="0"/>
      <w:marTop w:val="0"/>
      <w:marBottom w:val="0"/>
      <w:divBdr>
        <w:top w:val="none" w:sz="0" w:space="0" w:color="auto"/>
        <w:left w:val="none" w:sz="0" w:space="0" w:color="auto"/>
        <w:bottom w:val="none" w:sz="0" w:space="0" w:color="auto"/>
        <w:right w:val="none" w:sz="0" w:space="0" w:color="auto"/>
      </w:divBdr>
    </w:div>
    <w:div w:id="1525705527">
      <w:bodyDiv w:val="1"/>
      <w:marLeft w:val="0"/>
      <w:marRight w:val="0"/>
      <w:marTop w:val="0"/>
      <w:marBottom w:val="0"/>
      <w:divBdr>
        <w:top w:val="none" w:sz="0" w:space="0" w:color="auto"/>
        <w:left w:val="none" w:sz="0" w:space="0" w:color="auto"/>
        <w:bottom w:val="none" w:sz="0" w:space="0" w:color="auto"/>
        <w:right w:val="none" w:sz="0" w:space="0" w:color="auto"/>
      </w:divBdr>
    </w:div>
    <w:div w:id="1542595236">
      <w:bodyDiv w:val="1"/>
      <w:marLeft w:val="0"/>
      <w:marRight w:val="0"/>
      <w:marTop w:val="0"/>
      <w:marBottom w:val="0"/>
      <w:divBdr>
        <w:top w:val="none" w:sz="0" w:space="0" w:color="auto"/>
        <w:left w:val="none" w:sz="0" w:space="0" w:color="auto"/>
        <w:bottom w:val="none" w:sz="0" w:space="0" w:color="auto"/>
        <w:right w:val="none" w:sz="0" w:space="0" w:color="auto"/>
      </w:divBdr>
    </w:div>
    <w:div w:id="1571304854">
      <w:bodyDiv w:val="1"/>
      <w:marLeft w:val="0"/>
      <w:marRight w:val="0"/>
      <w:marTop w:val="0"/>
      <w:marBottom w:val="0"/>
      <w:divBdr>
        <w:top w:val="none" w:sz="0" w:space="0" w:color="auto"/>
        <w:left w:val="none" w:sz="0" w:space="0" w:color="auto"/>
        <w:bottom w:val="none" w:sz="0" w:space="0" w:color="auto"/>
        <w:right w:val="none" w:sz="0" w:space="0" w:color="auto"/>
      </w:divBdr>
    </w:div>
    <w:div w:id="1575970023">
      <w:bodyDiv w:val="1"/>
      <w:marLeft w:val="0"/>
      <w:marRight w:val="0"/>
      <w:marTop w:val="0"/>
      <w:marBottom w:val="0"/>
      <w:divBdr>
        <w:top w:val="none" w:sz="0" w:space="0" w:color="auto"/>
        <w:left w:val="none" w:sz="0" w:space="0" w:color="auto"/>
        <w:bottom w:val="none" w:sz="0" w:space="0" w:color="auto"/>
        <w:right w:val="none" w:sz="0" w:space="0" w:color="auto"/>
      </w:divBdr>
    </w:div>
    <w:div w:id="1585920448">
      <w:bodyDiv w:val="1"/>
      <w:marLeft w:val="0"/>
      <w:marRight w:val="0"/>
      <w:marTop w:val="0"/>
      <w:marBottom w:val="0"/>
      <w:divBdr>
        <w:top w:val="none" w:sz="0" w:space="0" w:color="auto"/>
        <w:left w:val="none" w:sz="0" w:space="0" w:color="auto"/>
        <w:bottom w:val="none" w:sz="0" w:space="0" w:color="auto"/>
        <w:right w:val="none" w:sz="0" w:space="0" w:color="auto"/>
      </w:divBdr>
    </w:div>
    <w:div w:id="1593706204">
      <w:bodyDiv w:val="1"/>
      <w:marLeft w:val="0"/>
      <w:marRight w:val="0"/>
      <w:marTop w:val="0"/>
      <w:marBottom w:val="0"/>
      <w:divBdr>
        <w:top w:val="none" w:sz="0" w:space="0" w:color="auto"/>
        <w:left w:val="none" w:sz="0" w:space="0" w:color="auto"/>
        <w:bottom w:val="none" w:sz="0" w:space="0" w:color="auto"/>
        <w:right w:val="none" w:sz="0" w:space="0" w:color="auto"/>
      </w:divBdr>
    </w:div>
    <w:div w:id="1600749533">
      <w:bodyDiv w:val="1"/>
      <w:marLeft w:val="0"/>
      <w:marRight w:val="0"/>
      <w:marTop w:val="0"/>
      <w:marBottom w:val="0"/>
      <w:divBdr>
        <w:top w:val="none" w:sz="0" w:space="0" w:color="auto"/>
        <w:left w:val="none" w:sz="0" w:space="0" w:color="auto"/>
        <w:bottom w:val="none" w:sz="0" w:space="0" w:color="auto"/>
        <w:right w:val="none" w:sz="0" w:space="0" w:color="auto"/>
      </w:divBdr>
    </w:div>
    <w:div w:id="1605115338">
      <w:bodyDiv w:val="1"/>
      <w:marLeft w:val="0"/>
      <w:marRight w:val="0"/>
      <w:marTop w:val="0"/>
      <w:marBottom w:val="0"/>
      <w:divBdr>
        <w:top w:val="none" w:sz="0" w:space="0" w:color="auto"/>
        <w:left w:val="none" w:sz="0" w:space="0" w:color="auto"/>
        <w:bottom w:val="none" w:sz="0" w:space="0" w:color="auto"/>
        <w:right w:val="none" w:sz="0" w:space="0" w:color="auto"/>
      </w:divBdr>
    </w:div>
    <w:div w:id="1624844883">
      <w:bodyDiv w:val="1"/>
      <w:marLeft w:val="0"/>
      <w:marRight w:val="0"/>
      <w:marTop w:val="0"/>
      <w:marBottom w:val="0"/>
      <w:divBdr>
        <w:top w:val="none" w:sz="0" w:space="0" w:color="auto"/>
        <w:left w:val="none" w:sz="0" w:space="0" w:color="auto"/>
        <w:bottom w:val="none" w:sz="0" w:space="0" w:color="auto"/>
        <w:right w:val="none" w:sz="0" w:space="0" w:color="auto"/>
      </w:divBdr>
    </w:div>
    <w:div w:id="1647011609">
      <w:bodyDiv w:val="1"/>
      <w:marLeft w:val="0"/>
      <w:marRight w:val="0"/>
      <w:marTop w:val="0"/>
      <w:marBottom w:val="0"/>
      <w:divBdr>
        <w:top w:val="none" w:sz="0" w:space="0" w:color="auto"/>
        <w:left w:val="none" w:sz="0" w:space="0" w:color="auto"/>
        <w:bottom w:val="none" w:sz="0" w:space="0" w:color="auto"/>
        <w:right w:val="none" w:sz="0" w:space="0" w:color="auto"/>
      </w:divBdr>
    </w:div>
    <w:div w:id="1658873110">
      <w:bodyDiv w:val="1"/>
      <w:marLeft w:val="0"/>
      <w:marRight w:val="0"/>
      <w:marTop w:val="0"/>
      <w:marBottom w:val="0"/>
      <w:divBdr>
        <w:top w:val="none" w:sz="0" w:space="0" w:color="auto"/>
        <w:left w:val="none" w:sz="0" w:space="0" w:color="auto"/>
        <w:bottom w:val="none" w:sz="0" w:space="0" w:color="auto"/>
        <w:right w:val="none" w:sz="0" w:space="0" w:color="auto"/>
      </w:divBdr>
    </w:div>
    <w:div w:id="1660041776">
      <w:bodyDiv w:val="1"/>
      <w:marLeft w:val="0"/>
      <w:marRight w:val="0"/>
      <w:marTop w:val="0"/>
      <w:marBottom w:val="0"/>
      <w:divBdr>
        <w:top w:val="none" w:sz="0" w:space="0" w:color="auto"/>
        <w:left w:val="none" w:sz="0" w:space="0" w:color="auto"/>
        <w:bottom w:val="none" w:sz="0" w:space="0" w:color="auto"/>
        <w:right w:val="none" w:sz="0" w:space="0" w:color="auto"/>
      </w:divBdr>
    </w:div>
    <w:div w:id="1668903467">
      <w:bodyDiv w:val="1"/>
      <w:marLeft w:val="0"/>
      <w:marRight w:val="0"/>
      <w:marTop w:val="0"/>
      <w:marBottom w:val="0"/>
      <w:divBdr>
        <w:top w:val="none" w:sz="0" w:space="0" w:color="auto"/>
        <w:left w:val="none" w:sz="0" w:space="0" w:color="auto"/>
        <w:bottom w:val="none" w:sz="0" w:space="0" w:color="auto"/>
        <w:right w:val="none" w:sz="0" w:space="0" w:color="auto"/>
      </w:divBdr>
    </w:div>
    <w:div w:id="1696804315">
      <w:bodyDiv w:val="1"/>
      <w:marLeft w:val="0"/>
      <w:marRight w:val="0"/>
      <w:marTop w:val="0"/>
      <w:marBottom w:val="0"/>
      <w:divBdr>
        <w:top w:val="none" w:sz="0" w:space="0" w:color="auto"/>
        <w:left w:val="none" w:sz="0" w:space="0" w:color="auto"/>
        <w:bottom w:val="none" w:sz="0" w:space="0" w:color="auto"/>
        <w:right w:val="none" w:sz="0" w:space="0" w:color="auto"/>
      </w:divBdr>
    </w:div>
    <w:div w:id="1705519844">
      <w:bodyDiv w:val="1"/>
      <w:marLeft w:val="0"/>
      <w:marRight w:val="0"/>
      <w:marTop w:val="0"/>
      <w:marBottom w:val="0"/>
      <w:divBdr>
        <w:top w:val="none" w:sz="0" w:space="0" w:color="auto"/>
        <w:left w:val="none" w:sz="0" w:space="0" w:color="auto"/>
        <w:bottom w:val="none" w:sz="0" w:space="0" w:color="auto"/>
        <w:right w:val="none" w:sz="0" w:space="0" w:color="auto"/>
      </w:divBdr>
    </w:div>
    <w:div w:id="1741632046">
      <w:bodyDiv w:val="1"/>
      <w:marLeft w:val="0"/>
      <w:marRight w:val="0"/>
      <w:marTop w:val="0"/>
      <w:marBottom w:val="0"/>
      <w:divBdr>
        <w:top w:val="none" w:sz="0" w:space="0" w:color="auto"/>
        <w:left w:val="none" w:sz="0" w:space="0" w:color="auto"/>
        <w:bottom w:val="none" w:sz="0" w:space="0" w:color="auto"/>
        <w:right w:val="none" w:sz="0" w:space="0" w:color="auto"/>
      </w:divBdr>
    </w:div>
    <w:div w:id="1749614798">
      <w:bodyDiv w:val="1"/>
      <w:marLeft w:val="0"/>
      <w:marRight w:val="0"/>
      <w:marTop w:val="0"/>
      <w:marBottom w:val="0"/>
      <w:divBdr>
        <w:top w:val="none" w:sz="0" w:space="0" w:color="auto"/>
        <w:left w:val="none" w:sz="0" w:space="0" w:color="auto"/>
        <w:bottom w:val="none" w:sz="0" w:space="0" w:color="auto"/>
        <w:right w:val="none" w:sz="0" w:space="0" w:color="auto"/>
      </w:divBdr>
    </w:div>
    <w:div w:id="1790976081">
      <w:bodyDiv w:val="1"/>
      <w:marLeft w:val="0"/>
      <w:marRight w:val="0"/>
      <w:marTop w:val="0"/>
      <w:marBottom w:val="0"/>
      <w:divBdr>
        <w:top w:val="none" w:sz="0" w:space="0" w:color="auto"/>
        <w:left w:val="none" w:sz="0" w:space="0" w:color="auto"/>
        <w:bottom w:val="none" w:sz="0" w:space="0" w:color="auto"/>
        <w:right w:val="none" w:sz="0" w:space="0" w:color="auto"/>
      </w:divBdr>
    </w:div>
    <w:div w:id="1826975531">
      <w:bodyDiv w:val="1"/>
      <w:marLeft w:val="0"/>
      <w:marRight w:val="0"/>
      <w:marTop w:val="0"/>
      <w:marBottom w:val="0"/>
      <w:divBdr>
        <w:top w:val="none" w:sz="0" w:space="0" w:color="auto"/>
        <w:left w:val="none" w:sz="0" w:space="0" w:color="auto"/>
        <w:bottom w:val="none" w:sz="0" w:space="0" w:color="auto"/>
        <w:right w:val="none" w:sz="0" w:space="0" w:color="auto"/>
      </w:divBdr>
    </w:div>
    <w:div w:id="1828935551">
      <w:bodyDiv w:val="1"/>
      <w:marLeft w:val="0"/>
      <w:marRight w:val="0"/>
      <w:marTop w:val="0"/>
      <w:marBottom w:val="0"/>
      <w:divBdr>
        <w:top w:val="none" w:sz="0" w:space="0" w:color="auto"/>
        <w:left w:val="none" w:sz="0" w:space="0" w:color="auto"/>
        <w:bottom w:val="none" w:sz="0" w:space="0" w:color="auto"/>
        <w:right w:val="none" w:sz="0" w:space="0" w:color="auto"/>
      </w:divBdr>
    </w:div>
    <w:div w:id="1855265483">
      <w:bodyDiv w:val="1"/>
      <w:marLeft w:val="0"/>
      <w:marRight w:val="0"/>
      <w:marTop w:val="0"/>
      <w:marBottom w:val="0"/>
      <w:divBdr>
        <w:top w:val="none" w:sz="0" w:space="0" w:color="auto"/>
        <w:left w:val="none" w:sz="0" w:space="0" w:color="auto"/>
        <w:bottom w:val="none" w:sz="0" w:space="0" w:color="auto"/>
        <w:right w:val="none" w:sz="0" w:space="0" w:color="auto"/>
      </w:divBdr>
    </w:div>
    <w:div w:id="1866744351">
      <w:bodyDiv w:val="1"/>
      <w:marLeft w:val="0"/>
      <w:marRight w:val="0"/>
      <w:marTop w:val="0"/>
      <w:marBottom w:val="0"/>
      <w:divBdr>
        <w:top w:val="none" w:sz="0" w:space="0" w:color="auto"/>
        <w:left w:val="none" w:sz="0" w:space="0" w:color="auto"/>
        <w:bottom w:val="none" w:sz="0" w:space="0" w:color="auto"/>
        <w:right w:val="none" w:sz="0" w:space="0" w:color="auto"/>
      </w:divBdr>
    </w:div>
    <w:div w:id="1873348761">
      <w:bodyDiv w:val="1"/>
      <w:marLeft w:val="0"/>
      <w:marRight w:val="0"/>
      <w:marTop w:val="0"/>
      <w:marBottom w:val="0"/>
      <w:divBdr>
        <w:top w:val="none" w:sz="0" w:space="0" w:color="auto"/>
        <w:left w:val="none" w:sz="0" w:space="0" w:color="auto"/>
        <w:bottom w:val="none" w:sz="0" w:space="0" w:color="auto"/>
        <w:right w:val="none" w:sz="0" w:space="0" w:color="auto"/>
      </w:divBdr>
    </w:div>
    <w:div w:id="1881741540">
      <w:bodyDiv w:val="1"/>
      <w:marLeft w:val="0"/>
      <w:marRight w:val="0"/>
      <w:marTop w:val="0"/>
      <w:marBottom w:val="0"/>
      <w:divBdr>
        <w:top w:val="none" w:sz="0" w:space="0" w:color="auto"/>
        <w:left w:val="none" w:sz="0" w:space="0" w:color="auto"/>
        <w:bottom w:val="none" w:sz="0" w:space="0" w:color="auto"/>
        <w:right w:val="none" w:sz="0" w:space="0" w:color="auto"/>
      </w:divBdr>
      <w:divsChild>
        <w:div w:id="612320083">
          <w:marLeft w:val="0"/>
          <w:marRight w:val="0"/>
          <w:marTop w:val="0"/>
          <w:marBottom w:val="0"/>
          <w:divBdr>
            <w:top w:val="none" w:sz="0" w:space="0" w:color="auto"/>
            <w:left w:val="none" w:sz="0" w:space="0" w:color="auto"/>
            <w:bottom w:val="none" w:sz="0" w:space="0" w:color="auto"/>
            <w:right w:val="none" w:sz="0" w:space="0" w:color="auto"/>
          </w:divBdr>
          <w:divsChild>
            <w:div w:id="250431777">
              <w:marLeft w:val="0"/>
              <w:marRight w:val="0"/>
              <w:marTop w:val="0"/>
              <w:marBottom w:val="0"/>
              <w:divBdr>
                <w:top w:val="none" w:sz="0" w:space="0" w:color="auto"/>
                <w:left w:val="none" w:sz="0" w:space="0" w:color="auto"/>
                <w:bottom w:val="none" w:sz="0" w:space="0" w:color="auto"/>
                <w:right w:val="none" w:sz="0" w:space="0" w:color="auto"/>
              </w:divBdr>
              <w:divsChild>
                <w:div w:id="1099526849">
                  <w:marLeft w:val="0"/>
                  <w:marRight w:val="0"/>
                  <w:marTop w:val="0"/>
                  <w:marBottom w:val="0"/>
                  <w:divBdr>
                    <w:top w:val="none" w:sz="0" w:space="0" w:color="auto"/>
                    <w:left w:val="none" w:sz="0" w:space="0" w:color="auto"/>
                    <w:bottom w:val="none" w:sz="0" w:space="0" w:color="auto"/>
                    <w:right w:val="none" w:sz="0" w:space="0" w:color="auto"/>
                  </w:divBdr>
                  <w:divsChild>
                    <w:div w:id="390278282">
                      <w:marLeft w:val="0"/>
                      <w:marRight w:val="0"/>
                      <w:marTop w:val="0"/>
                      <w:marBottom w:val="0"/>
                      <w:divBdr>
                        <w:top w:val="none" w:sz="0" w:space="0" w:color="auto"/>
                        <w:left w:val="none" w:sz="0" w:space="0" w:color="auto"/>
                        <w:bottom w:val="none" w:sz="0" w:space="0" w:color="auto"/>
                        <w:right w:val="none" w:sz="0" w:space="0" w:color="auto"/>
                      </w:divBdr>
                      <w:divsChild>
                        <w:div w:id="444810609">
                          <w:marLeft w:val="0"/>
                          <w:marRight w:val="0"/>
                          <w:marTop w:val="0"/>
                          <w:marBottom w:val="0"/>
                          <w:divBdr>
                            <w:top w:val="none" w:sz="0" w:space="0" w:color="auto"/>
                            <w:left w:val="none" w:sz="0" w:space="0" w:color="auto"/>
                            <w:bottom w:val="none" w:sz="0" w:space="0" w:color="auto"/>
                            <w:right w:val="none" w:sz="0" w:space="0" w:color="auto"/>
                          </w:divBdr>
                          <w:divsChild>
                            <w:div w:id="11502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709816">
      <w:bodyDiv w:val="1"/>
      <w:marLeft w:val="0"/>
      <w:marRight w:val="0"/>
      <w:marTop w:val="0"/>
      <w:marBottom w:val="0"/>
      <w:divBdr>
        <w:top w:val="none" w:sz="0" w:space="0" w:color="auto"/>
        <w:left w:val="none" w:sz="0" w:space="0" w:color="auto"/>
        <w:bottom w:val="none" w:sz="0" w:space="0" w:color="auto"/>
        <w:right w:val="none" w:sz="0" w:space="0" w:color="auto"/>
      </w:divBdr>
    </w:div>
    <w:div w:id="1887837215">
      <w:bodyDiv w:val="1"/>
      <w:marLeft w:val="0"/>
      <w:marRight w:val="0"/>
      <w:marTop w:val="0"/>
      <w:marBottom w:val="0"/>
      <w:divBdr>
        <w:top w:val="none" w:sz="0" w:space="0" w:color="auto"/>
        <w:left w:val="none" w:sz="0" w:space="0" w:color="auto"/>
        <w:bottom w:val="none" w:sz="0" w:space="0" w:color="auto"/>
        <w:right w:val="none" w:sz="0" w:space="0" w:color="auto"/>
      </w:divBdr>
    </w:div>
    <w:div w:id="1897278307">
      <w:bodyDiv w:val="1"/>
      <w:marLeft w:val="0"/>
      <w:marRight w:val="0"/>
      <w:marTop w:val="0"/>
      <w:marBottom w:val="0"/>
      <w:divBdr>
        <w:top w:val="none" w:sz="0" w:space="0" w:color="auto"/>
        <w:left w:val="none" w:sz="0" w:space="0" w:color="auto"/>
        <w:bottom w:val="none" w:sz="0" w:space="0" w:color="auto"/>
        <w:right w:val="none" w:sz="0" w:space="0" w:color="auto"/>
      </w:divBdr>
      <w:divsChild>
        <w:div w:id="431390568">
          <w:marLeft w:val="0"/>
          <w:marRight w:val="0"/>
          <w:marTop w:val="0"/>
          <w:marBottom w:val="0"/>
          <w:divBdr>
            <w:top w:val="none" w:sz="0" w:space="0" w:color="auto"/>
            <w:left w:val="none" w:sz="0" w:space="0" w:color="auto"/>
            <w:bottom w:val="none" w:sz="0" w:space="0" w:color="auto"/>
            <w:right w:val="none" w:sz="0" w:space="0" w:color="auto"/>
          </w:divBdr>
          <w:divsChild>
            <w:div w:id="1943148823">
              <w:marLeft w:val="0"/>
              <w:marRight w:val="0"/>
              <w:marTop w:val="0"/>
              <w:marBottom w:val="0"/>
              <w:divBdr>
                <w:top w:val="none" w:sz="0" w:space="0" w:color="auto"/>
                <w:left w:val="none" w:sz="0" w:space="0" w:color="auto"/>
                <w:bottom w:val="none" w:sz="0" w:space="0" w:color="auto"/>
                <w:right w:val="none" w:sz="0" w:space="0" w:color="auto"/>
              </w:divBdr>
              <w:divsChild>
                <w:div w:id="1937009311">
                  <w:marLeft w:val="0"/>
                  <w:marRight w:val="0"/>
                  <w:marTop w:val="0"/>
                  <w:marBottom w:val="0"/>
                  <w:divBdr>
                    <w:top w:val="none" w:sz="0" w:space="0" w:color="auto"/>
                    <w:left w:val="none" w:sz="0" w:space="0" w:color="auto"/>
                    <w:bottom w:val="none" w:sz="0" w:space="0" w:color="auto"/>
                    <w:right w:val="none" w:sz="0" w:space="0" w:color="auto"/>
                  </w:divBdr>
                  <w:divsChild>
                    <w:div w:id="41998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99855">
      <w:bodyDiv w:val="1"/>
      <w:marLeft w:val="0"/>
      <w:marRight w:val="0"/>
      <w:marTop w:val="0"/>
      <w:marBottom w:val="0"/>
      <w:divBdr>
        <w:top w:val="none" w:sz="0" w:space="0" w:color="auto"/>
        <w:left w:val="none" w:sz="0" w:space="0" w:color="auto"/>
        <w:bottom w:val="none" w:sz="0" w:space="0" w:color="auto"/>
        <w:right w:val="none" w:sz="0" w:space="0" w:color="auto"/>
      </w:divBdr>
    </w:div>
    <w:div w:id="1911499001">
      <w:bodyDiv w:val="1"/>
      <w:marLeft w:val="0"/>
      <w:marRight w:val="0"/>
      <w:marTop w:val="0"/>
      <w:marBottom w:val="0"/>
      <w:divBdr>
        <w:top w:val="none" w:sz="0" w:space="0" w:color="auto"/>
        <w:left w:val="none" w:sz="0" w:space="0" w:color="auto"/>
        <w:bottom w:val="none" w:sz="0" w:space="0" w:color="auto"/>
        <w:right w:val="none" w:sz="0" w:space="0" w:color="auto"/>
      </w:divBdr>
    </w:div>
    <w:div w:id="1914117859">
      <w:bodyDiv w:val="1"/>
      <w:marLeft w:val="0"/>
      <w:marRight w:val="0"/>
      <w:marTop w:val="0"/>
      <w:marBottom w:val="0"/>
      <w:divBdr>
        <w:top w:val="none" w:sz="0" w:space="0" w:color="auto"/>
        <w:left w:val="none" w:sz="0" w:space="0" w:color="auto"/>
        <w:bottom w:val="none" w:sz="0" w:space="0" w:color="auto"/>
        <w:right w:val="none" w:sz="0" w:space="0" w:color="auto"/>
      </w:divBdr>
    </w:div>
    <w:div w:id="1916013942">
      <w:bodyDiv w:val="1"/>
      <w:marLeft w:val="0"/>
      <w:marRight w:val="0"/>
      <w:marTop w:val="0"/>
      <w:marBottom w:val="0"/>
      <w:divBdr>
        <w:top w:val="none" w:sz="0" w:space="0" w:color="auto"/>
        <w:left w:val="none" w:sz="0" w:space="0" w:color="auto"/>
        <w:bottom w:val="none" w:sz="0" w:space="0" w:color="auto"/>
        <w:right w:val="none" w:sz="0" w:space="0" w:color="auto"/>
      </w:divBdr>
    </w:div>
    <w:div w:id="1929076488">
      <w:bodyDiv w:val="1"/>
      <w:marLeft w:val="0"/>
      <w:marRight w:val="0"/>
      <w:marTop w:val="0"/>
      <w:marBottom w:val="0"/>
      <w:divBdr>
        <w:top w:val="none" w:sz="0" w:space="0" w:color="auto"/>
        <w:left w:val="none" w:sz="0" w:space="0" w:color="auto"/>
        <w:bottom w:val="none" w:sz="0" w:space="0" w:color="auto"/>
        <w:right w:val="none" w:sz="0" w:space="0" w:color="auto"/>
      </w:divBdr>
    </w:div>
    <w:div w:id="1942225159">
      <w:bodyDiv w:val="1"/>
      <w:marLeft w:val="0"/>
      <w:marRight w:val="0"/>
      <w:marTop w:val="0"/>
      <w:marBottom w:val="0"/>
      <w:divBdr>
        <w:top w:val="none" w:sz="0" w:space="0" w:color="auto"/>
        <w:left w:val="none" w:sz="0" w:space="0" w:color="auto"/>
        <w:bottom w:val="none" w:sz="0" w:space="0" w:color="auto"/>
        <w:right w:val="none" w:sz="0" w:space="0" w:color="auto"/>
      </w:divBdr>
    </w:div>
    <w:div w:id="1969162037">
      <w:bodyDiv w:val="1"/>
      <w:marLeft w:val="0"/>
      <w:marRight w:val="0"/>
      <w:marTop w:val="0"/>
      <w:marBottom w:val="0"/>
      <w:divBdr>
        <w:top w:val="none" w:sz="0" w:space="0" w:color="auto"/>
        <w:left w:val="none" w:sz="0" w:space="0" w:color="auto"/>
        <w:bottom w:val="none" w:sz="0" w:space="0" w:color="auto"/>
        <w:right w:val="none" w:sz="0" w:space="0" w:color="auto"/>
      </w:divBdr>
    </w:div>
    <w:div w:id="1974215585">
      <w:bodyDiv w:val="1"/>
      <w:marLeft w:val="0"/>
      <w:marRight w:val="0"/>
      <w:marTop w:val="0"/>
      <w:marBottom w:val="0"/>
      <w:divBdr>
        <w:top w:val="none" w:sz="0" w:space="0" w:color="auto"/>
        <w:left w:val="none" w:sz="0" w:space="0" w:color="auto"/>
        <w:bottom w:val="none" w:sz="0" w:space="0" w:color="auto"/>
        <w:right w:val="none" w:sz="0" w:space="0" w:color="auto"/>
      </w:divBdr>
    </w:div>
    <w:div w:id="1992631586">
      <w:bodyDiv w:val="1"/>
      <w:marLeft w:val="0"/>
      <w:marRight w:val="0"/>
      <w:marTop w:val="0"/>
      <w:marBottom w:val="0"/>
      <w:divBdr>
        <w:top w:val="none" w:sz="0" w:space="0" w:color="auto"/>
        <w:left w:val="none" w:sz="0" w:space="0" w:color="auto"/>
        <w:bottom w:val="none" w:sz="0" w:space="0" w:color="auto"/>
        <w:right w:val="none" w:sz="0" w:space="0" w:color="auto"/>
      </w:divBdr>
    </w:div>
    <w:div w:id="1994747689">
      <w:bodyDiv w:val="1"/>
      <w:marLeft w:val="0"/>
      <w:marRight w:val="0"/>
      <w:marTop w:val="0"/>
      <w:marBottom w:val="0"/>
      <w:divBdr>
        <w:top w:val="none" w:sz="0" w:space="0" w:color="auto"/>
        <w:left w:val="none" w:sz="0" w:space="0" w:color="auto"/>
        <w:bottom w:val="none" w:sz="0" w:space="0" w:color="auto"/>
        <w:right w:val="none" w:sz="0" w:space="0" w:color="auto"/>
      </w:divBdr>
    </w:div>
    <w:div w:id="2003973353">
      <w:bodyDiv w:val="1"/>
      <w:marLeft w:val="0"/>
      <w:marRight w:val="0"/>
      <w:marTop w:val="0"/>
      <w:marBottom w:val="0"/>
      <w:divBdr>
        <w:top w:val="none" w:sz="0" w:space="0" w:color="auto"/>
        <w:left w:val="none" w:sz="0" w:space="0" w:color="auto"/>
        <w:bottom w:val="none" w:sz="0" w:space="0" w:color="auto"/>
        <w:right w:val="none" w:sz="0" w:space="0" w:color="auto"/>
      </w:divBdr>
    </w:div>
    <w:div w:id="2005545241">
      <w:bodyDiv w:val="1"/>
      <w:marLeft w:val="0"/>
      <w:marRight w:val="0"/>
      <w:marTop w:val="0"/>
      <w:marBottom w:val="0"/>
      <w:divBdr>
        <w:top w:val="none" w:sz="0" w:space="0" w:color="auto"/>
        <w:left w:val="none" w:sz="0" w:space="0" w:color="auto"/>
        <w:bottom w:val="none" w:sz="0" w:space="0" w:color="auto"/>
        <w:right w:val="none" w:sz="0" w:space="0" w:color="auto"/>
      </w:divBdr>
    </w:div>
    <w:div w:id="2037149650">
      <w:bodyDiv w:val="1"/>
      <w:marLeft w:val="0"/>
      <w:marRight w:val="0"/>
      <w:marTop w:val="0"/>
      <w:marBottom w:val="0"/>
      <w:divBdr>
        <w:top w:val="none" w:sz="0" w:space="0" w:color="auto"/>
        <w:left w:val="none" w:sz="0" w:space="0" w:color="auto"/>
        <w:bottom w:val="none" w:sz="0" w:space="0" w:color="auto"/>
        <w:right w:val="none" w:sz="0" w:space="0" w:color="auto"/>
      </w:divBdr>
      <w:divsChild>
        <w:div w:id="1394040241">
          <w:marLeft w:val="0"/>
          <w:marRight w:val="0"/>
          <w:marTop w:val="0"/>
          <w:marBottom w:val="0"/>
          <w:divBdr>
            <w:top w:val="none" w:sz="0" w:space="0" w:color="auto"/>
            <w:left w:val="none" w:sz="0" w:space="0" w:color="auto"/>
            <w:bottom w:val="none" w:sz="0" w:space="0" w:color="auto"/>
            <w:right w:val="none" w:sz="0" w:space="0" w:color="auto"/>
          </w:divBdr>
          <w:divsChild>
            <w:div w:id="1579367504">
              <w:marLeft w:val="0"/>
              <w:marRight w:val="0"/>
              <w:marTop w:val="0"/>
              <w:marBottom w:val="0"/>
              <w:divBdr>
                <w:top w:val="none" w:sz="0" w:space="0" w:color="auto"/>
                <w:left w:val="none" w:sz="0" w:space="0" w:color="auto"/>
                <w:bottom w:val="none" w:sz="0" w:space="0" w:color="auto"/>
                <w:right w:val="none" w:sz="0" w:space="0" w:color="auto"/>
              </w:divBdr>
              <w:divsChild>
                <w:div w:id="2056856160">
                  <w:marLeft w:val="0"/>
                  <w:marRight w:val="0"/>
                  <w:marTop w:val="0"/>
                  <w:marBottom w:val="0"/>
                  <w:divBdr>
                    <w:top w:val="none" w:sz="0" w:space="0" w:color="auto"/>
                    <w:left w:val="none" w:sz="0" w:space="0" w:color="auto"/>
                    <w:bottom w:val="none" w:sz="0" w:space="0" w:color="auto"/>
                    <w:right w:val="none" w:sz="0" w:space="0" w:color="auto"/>
                  </w:divBdr>
                  <w:divsChild>
                    <w:div w:id="812212060">
                      <w:marLeft w:val="0"/>
                      <w:marRight w:val="0"/>
                      <w:marTop w:val="0"/>
                      <w:marBottom w:val="0"/>
                      <w:divBdr>
                        <w:top w:val="none" w:sz="0" w:space="0" w:color="auto"/>
                        <w:left w:val="none" w:sz="0" w:space="0" w:color="auto"/>
                        <w:bottom w:val="none" w:sz="0" w:space="0" w:color="auto"/>
                        <w:right w:val="none" w:sz="0" w:space="0" w:color="auto"/>
                      </w:divBdr>
                      <w:divsChild>
                        <w:div w:id="1356543081">
                          <w:marLeft w:val="0"/>
                          <w:marRight w:val="0"/>
                          <w:marTop w:val="0"/>
                          <w:marBottom w:val="0"/>
                          <w:divBdr>
                            <w:top w:val="none" w:sz="0" w:space="0" w:color="auto"/>
                            <w:left w:val="none" w:sz="0" w:space="0" w:color="auto"/>
                            <w:bottom w:val="none" w:sz="0" w:space="0" w:color="auto"/>
                            <w:right w:val="none" w:sz="0" w:space="0" w:color="auto"/>
                          </w:divBdr>
                          <w:divsChild>
                            <w:div w:id="114184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162083">
      <w:bodyDiv w:val="1"/>
      <w:marLeft w:val="0"/>
      <w:marRight w:val="0"/>
      <w:marTop w:val="0"/>
      <w:marBottom w:val="0"/>
      <w:divBdr>
        <w:top w:val="none" w:sz="0" w:space="0" w:color="auto"/>
        <w:left w:val="none" w:sz="0" w:space="0" w:color="auto"/>
        <w:bottom w:val="none" w:sz="0" w:space="0" w:color="auto"/>
        <w:right w:val="none" w:sz="0" w:space="0" w:color="auto"/>
      </w:divBdr>
    </w:div>
    <w:div w:id="2079475221">
      <w:bodyDiv w:val="1"/>
      <w:marLeft w:val="0"/>
      <w:marRight w:val="0"/>
      <w:marTop w:val="0"/>
      <w:marBottom w:val="0"/>
      <w:divBdr>
        <w:top w:val="none" w:sz="0" w:space="0" w:color="auto"/>
        <w:left w:val="none" w:sz="0" w:space="0" w:color="auto"/>
        <w:bottom w:val="none" w:sz="0" w:space="0" w:color="auto"/>
        <w:right w:val="none" w:sz="0" w:space="0" w:color="auto"/>
      </w:divBdr>
    </w:div>
    <w:div w:id="2109882688">
      <w:bodyDiv w:val="1"/>
      <w:marLeft w:val="0"/>
      <w:marRight w:val="0"/>
      <w:marTop w:val="0"/>
      <w:marBottom w:val="0"/>
      <w:divBdr>
        <w:top w:val="none" w:sz="0" w:space="0" w:color="auto"/>
        <w:left w:val="none" w:sz="0" w:space="0" w:color="auto"/>
        <w:bottom w:val="none" w:sz="0" w:space="0" w:color="auto"/>
        <w:right w:val="none" w:sz="0" w:space="0" w:color="auto"/>
      </w:divBdr>
    </w:div>
    <w:div w:id="2112704526">
      <w:bodyDiv w:val="1"/>
      <w:marLeft w:val="0"/>
      <w:marRight w:val="0"/>
      <w:marTop w:val="0"/>
      <w:marBottom w:val="0"/>
      <w:divBdr>
        <w:top w:val="none" w:sz="0" w:space="0" w:color="auto"/>
        <w:left w:val="none" w:sz="0" w:space="0" w:color="auto"/>
        <w:bottom w:val="none" w:sz="0" w:space="0" w:color="auto"/>
        <w:right w:val="none" w:sz="0" w:space="0" w:color="auto"/>
      </w:divBdr>
    </w:div>
    <w:div w:id="2124379015">
      <w:bodyDiv w:val="1"/>
      <w:marLeft w:val="0"/>
      <w:marRight w:val="0"/>
      <w:marTop w:val="0"/>
      <w:marBottom w:val="0"/>
      <w:divBdr>
        <w:top w:val="none" w:sz="0" w:space="0" w:color="auto"/>
        <w:left w:val="none" w:sz="0" w:space="0" w:color="auto"/>
        <w:bottom w:val="none" w:sz="0" w:space="0" w:color="auto"/>
        <w:right w:val="none" w:sz="0" w:space="0" w:color="auto"/>
      </w:divBdr>
    </w:div>
    <w:div w:id="2133355040">
      <w:bodyDiv w:val="1"/>
      <w:marLeft w:val="0"/>
      <w:marRight w:val="0"/>
      <w:marTop w:val="0"/>
      <w:marBottom w:val="0"/>
      <w:divBdr>
        <w:top w:val="none" w:sz="0" w:space="0" w:color="auto"/>
        <w:left w:val="none" w:sz="0" w:space="0" w:color="auto"/>
        <w:bottom w:val="none" w:sz="0" w:space="0" w:color="auto"/>
        <w:right w:val="none" w:sz="0" w:space="0" w:color="auto"/>
      </w:divBdr>
    </w:div>
    <w:div w:id="214650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27BD5-2702-404E-895B-4894F025A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5742</TotalTime>
  <Pages>34</Pages>
  <Words>11489</Words>
  <Characters>63193</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de drenaje pluvial - CAR Mujeres</dc:title>
  <dc:creator/>
  <cp:lastModifiedBy/>
  <cp:revision>402</cp:revision>
  <cp:lastPrinted>2025-12-18T05:51:00Z</cp:lastPrinted>
  <dcterms:created xsi:type="dcterms:W3CDTF">2024-05-31T14:48:00Z</dcterms:created>
  <dcterms:modified xsi:type="dcterms:W3CDTF">2026-09-24T04:31:00Z</dcterms:modified>
  <dc:description/>
</cp:coreProperties>
</file>