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b/>
          <w:i w:val="0"/>
          <w:color w:val="7B1E2B"/>
          <w:sz w:val="25"/>
        </w:rPr>
        <w:t>MEMORIA DESCRIPTIVA DE ARQUITECTURA: REVISIÓN, CORRECCIONES Y PUNTOS PARA CONFIRMAR</w:t>
      </w:r>
    </w:p>
    <w:p>
      <w:pPr>
        <w:spacing w:before="0" w:after="200" w:line="276" w:lineRule="auto"/>
        <w:jc w:val="center"/>
      </w:pPr>
      <w:r>
        <w:rPr>
          <w:b w:val="0"/>
          <w:i w:val="0"/>
          <w:color w:val="595959"/>
          <w:sz w:val="18"/>
        </w:rPr>
        <w:t>Hogar de Refugio Temporal - Mujeres Violentadas - CUI N.° 2675514  |  Documento de trabajo, no forma parte del expediente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Se revisó la memoria descriptiva "culminada" párrafo por párrafo, con sus cuadros, imágenes, programa arquitectónico y listado de planos, y se cotejó con el índice de láminas de arquitectura, el análisis de incompatibilidades y el sustento normativo del programa. La copia corregida conserva el formato, las 32 imágenes y todas las áreas del programa; solo se corrigió lo que estaba errado o incompleto. Lo que necesita un dato o una decisión de la arquitecta queda en el punto 3.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1. LO QUE ESTÁ BIEN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01: Comprobaciones sin observación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8"/>
      </w:tblGrid>
      <w:tr>
        <w:trPr>
          <w:tblHeader w:val="true"/>
        </w:trPr>
        <w:tc>
          <w:tcPr>
            <w:tcW w:type="dxa" w:w="2041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TEMA</w:t>
            </w:r>
          </w:p>
        </w:tc>
        <w:tc>
          <w:tcPr>
            <w:tcW w:type="dxa" w:w="759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COMPROBACIÓN</w:t>
            </w:r>
          </w:p>
        </w:tc>
      </w:tr>
      <w:tr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Saneamiento</w:t>
            </w:r>
          </w:p>
        </w:tc>
        <w:tc>
          <w:tcPr>
            <w:tcW w:type="dxa" w:w="759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Partida registral N.° 05003469 a favor del Gobierno Regional de San Martín (aclaración de dominio, asiento C00006, 2025); terreno matriz de 35,547.00 m² y 914.06 m.</w:t>
            </w:r>
          </w:p>
        </w:tc>
      </w:tr>
      <w:tr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Poligonal del proyecto</w:t>
            </w:r>
          </w:p>
        </w:tc>
        <w:tc>
          <w:tcPr>
            <w:tcW w:type="dxa" w:w="759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8,556.24 m² y 391.50 m, iguales en el texto y en el cuadro de datos técnicos.</w:t>
            </w:r>
          </w:p>
        </w:tc>
      </w:tr>
      <w:tr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Programa: sumas por zona</w:t>
            </w:r>
          </w:p>
        </w:tc>
        <w:tc>
          <w:tcPr>
            <w:tcW w:type="dxa" w:w="759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Obras exteriores 1,235.45; administrativa 365.00; especializados 330.50; residencial 541.00; complementarios 1,843.40; generales 125.60: suman 4,440.95 m², igual al total del cuadro.</w:t>
            </w:r>
          </w:p>
        </w:tc>
      </w:tr>
      <w:tr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Área del proyecto</w:t>
            </w:r>
          </w:p>
        </w:tc>
        <w:tc>
          <w:tcPr>
            <w:tcW w:type="dxa" w:w="759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4,440.95 + 2,803.64 + 728.80 = 7,973.39 m², menor que la poligonal de 8,556.24 m².</w:t>
            </w:r>
          </w:p>
        </w:tc>
      </w:tr>
      <w:tr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Índices del programa</w:t>
            </w:r>
          </w:p>
        </w:tc>
        <w:tc>
          <w:tcPr>
            <w:tcW w:type="dxa" w:w="759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Cada área de proyecto cumple o supera el mínimo que resulta de su índice y capacidad.</w:t>
            </w:r>
          </w:p>
        </w:tc>
      </w:tr>
      <w:tr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Demanda</w:t>
            </w:r>
          </w:p>
        </w:tc>
        <w:tc>
          <w:tcPr>
            <w:tcW w:type="dxa" w:w="759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55 víctimas como demanda efectiva, con el cuadro de casos por año y región.</w:t>
            </w:r>
          </w:p>
        </w:tc>
      </w:tr>
      <w:tr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Terreno tipo II</w:t>
            </w:r>
          </w:p>
        </w:tc>
        <w:tc>
          <w:tcPr>
            <w:tcW w:type="dxa" w:w="759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 clasificación es correcta para el programa propuesto (solo estaba mal citada la fuente).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Bioclimática</w:t>
            </w:r>
          </w:p>
        </w:tc>
        <w:tc>
          <w:tcPr>
            <w:tcW w:type="dxa" w:w="759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Zona climática, asoleamiento, radiación, iluminación, control solar y pluvial desarrollados con gráficos.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2. CORREGIDO EN LA COPIA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02: Correcciones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628"/>
        <w:gridCol w:w="4196"/>
      </w:tblGrid>
      <w:tr>
        <w:trPr>
          <w:tblHeader w:val="true"/>
        </w:trPr>
        <w:tc>
          <w:tcPr>
            <w:tcW w:type="dxa" w:w="1814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TEMA</w:t>
            </w:r>
          </w:p>
        </w:tc>
        <w:tc>
          <w:tcPr>
            <w:tcW w:type="dxa" w:w="3628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EN LA MEMORIA CULMINADA</w:t>
            </w:r>
          </w:p>
        </w:tc>
        <w:tc>
          <w:tcPr>
            <w:tcW w:type="dxa" w:w="4195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EN LA COPIA CORREGIDA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Texto de un colegio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"Institución Educativa", "aulas", "aprendizaje y productividad", "infraestructura educativa"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Hogar de Refugio Temporal, habitaciones, descanso y recuperación de las residentes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Normas derogadas o ajenas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NTIE 001-2017 (arts. 23.3 y 27) y R.V.M. N.° 307-2019-MINEDU (racionalización magisterial)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R.V.M. N.° 010-2022-MINEDU y guía de arquitectura bioclimática; se retira la R.V.M. 307-2019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Normativa incompleta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Faltaban las normas del propio servicio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Ley N.° 30364 y D.S. 009-2016-MIMP, R.M. N.° 150-2016-MIMP, R.V.M. 104 y 208-2019, Ley N.° 30102, guía bioclimática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Titular del terreno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Dos párrafos decían que el predio pertenece a la Aldea Infantil Virgen del Pilar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Gobierno Regional de San Martín (partida 05003469), como en el saneamiento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Área en hectáreas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0.085562 ha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0.85562 ha (8,556.24 m²)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Unidades y erratas de datos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"8,556.24" sin unidad; "8,556.24. m²"; "1. %"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8,556.24 m²; 1 % y 0.20 %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Leyendas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Imágenes con número repetido (dos 4 y dos 6); Cuadro N°3 "Superposición de polígonos" sobre los datos de la poligonal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Imágenes 1 a 9 en orden; Cuadro N°3 "Datos técnicos de la poligonal resultante"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Usos a menos de 100 m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Incluía "uso hogar de refugio temporal" (el propio proyecto)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CAR Varones y CAR Mujeres colindantes, servicios de protección compatibles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Análisis de ubicación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Solo el título del cuadro, sin contenido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2.3.1 método y Cuadro N° 4 (18 incompatibilidades, CUMPLE); 2.3.2 Cuadro N° 5 (8 condiciones del hogar); conclusión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Fuente del terreno tipo II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Los lineamientos para refugios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R.V.M. N.° 208-2019-MINEDU, Cuadro N° 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Drenaje pluvial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"cunetas existentes en el exterior"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Cunetas y colector pluvial frontal del proyecto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Control térmico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A.030 (hospedaje) como norma de confort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EM.110 y lineamientos para refugios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Demanda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Cita al "Cuadro N°04" (número de otro cuadro)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Cuadro N°06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Sustento normativo pegado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Título "GENERALIDADES" repetido; numerales 1 a 7 y Tabla N.° 01 repetida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Numerales 3.2.1 a 3.2.11 dentro de 3.2; Tablas N.° 02 a 12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Programa arquitectónico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Citas distintas a las del sustento del mismo documento (p. ej. sala de reuniones con A.080, comedor/SUM con 3.00 m²/pers., "SS.HH HAB.TRIPLE-TIPO III")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Citas iguales al sustento (A.090 art. 11, R.V.M. 208 cuadro 22, etc.) y "TIPO II"; áreas sin cambio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Listado de planos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U-01, PZ-01 rotulado "PLANO TOPOGRÁFICO" (repetido con PT-01), A1 a A9 y DT sin el índice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Las 116 láminas del índice de arquitectura, con sus códigos y títulos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Índice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No tenía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Índice automático de Word con número de página (se actualiza al abrir)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Redacción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protege, relaciones, MATRÍZ, CATAS, INCOMPATILIDAD, ESTRATÉGIAS, SEMAMHI, ambientes públicas, Ss.hh, Almacen, maquinas, R.V.N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proteger, relacionadas, MATRIZ, CATASTRALES, INCOMPATIBILIDAD, ESTRATEGIAS, SENAMHI, ambientes públicos, SS.HH., Almacén, máquinas, R.V.M.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3. PARA CONFIRMAR CON LA ARQUITECTA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03: Puntos para confirmar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195"/>
        <w:gridCol w:w="3629"/>
      </w:tblGrid>
      <w:tr>
        <w:trPr>
          <w:tblHeader w:val="true"/>
        </w:trPr>
        <w:tc>
          <w:tcPr>
            <w:tcW w:type="dxa" w:w="1814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TEMA</w:t>
            </w:r>
          </w:p>
        </w:tc>
        <w:tc>
          <w:tcPr>
            <w:tcW w:type="dxa" w:w="4195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QUÉ CONFIRMAR</w:t>
            </w:r>
          </w:p>
        </w:tc>
        <w:tc>
          <w:tcPr>
            <w:tcW w:type="dxa" w:w="3629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POR QUÉ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Garita + SS.HH.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Figura en obras exteriores y en servicios generales (10.00 m² cada una). ¿Son dos garitas o una repetida?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 es una sola, el total baja en 10.00 m² y debe corregirse en el programa y en el Excel.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Estacionamientos y patio de descarga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Autos 6 × 12.50 = 75.00 pero total 244.00; motos 12 × 2.52 = 30.24 pero total 94.60; patio 3 × 16.00 = 48.00 pero total 256.00.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 el total incluye pasillos y maniobra, conviene decirlo en la fila (p. ej. "incluye circulación vehicular"); así no parece un error de multiplicación.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Circulación + 15 % muros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2,267.80 × 1.15 = 2,607.97, pero el cuadro dice 2,803.64 (valor escrito, sin fórmula).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Indicar cómo se obtuvo o reemplazar por la fórmula; cambia el área del proyecto (7,973.39 m²).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"Área construida (interior)"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El valor 4,440.95 incluye la zona de obras exteriores (estacionamientos, PTAR, cunetas, cerco).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Cambiar el rótulo a "áreas por zonas" o separar las obras exteriores.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SS.HH. de habitaciones dobles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Hay 10 habitaciones dobles (3 tipo I + 7 tipo II) y 7 SS.HH. "compartidos".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Confirmar cuáles comparten el baño; los lineamientos admiten un baño completo compartido por no más de tres habitaciones.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Norma MINEDU vigente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 citó la R.V.M. N.° 010-2022-MINEDU; la memoria del CAR Varones cita la R.V.M. N.° 068-2025-MINEDU.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Usar la misma en los tres proyectos del predio Los Mangos.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Nombre de la vía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"Carretera Polvoraico" en el saneamiento.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 memoria del CAR Varones dice "Polvorico"; usar el mismo nombre en los tres proyectos.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Zonificación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Certificado de zonificación y vías o de parámetros urbanísticos de la Municipalidad Distrital de Morales.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Acredita la compatibilidad de uso del Cuadro N° 5 (A.090 art. 3).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Servicios de apoyo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Nombre y distancia de la comisaría, el Centro Emergencia Mujer, la fiscalía y el centro de salud más cercanos.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Con nombres y distancias el CUMPLE del Cuadro N° 5 queda mejor sustentado.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Fecha de imágenes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Las imágenes satelitales dicen "septiembre, 2026".</w:t>
            </w:r>
          </w:p>
        </w:tc>
        <w:tc>
          <w:tcPr>
            <w:tcW w:type="dxa" w:w="362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Confirmar la fecha real de la captura.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Revisión de la memoria descriptiva de arquitectura - Hogar de Refugio Temporal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