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2717013.</w:t>
      </w:r>
    </w:p>
    <w:p>
      <w:pPr>
        <w:spacing w:after="900" w:before="0" w:line="276"/>
        <w:jc w:val="center"/>
      </w:pPr>
      <w:r>
        <w:rPr>
          <w:rFonts w:ascii="Arial" w:cs="Arial" w:eastAsia="Arial" w:hAnsi="Arial"/>
          <w:b/>
          <w:bCs/>
          <w:sz w:val="24"/>
          <w:szCs w:val="24"/>
        </w:rPr>
        <w:t xml:space="preserve">CUI N.° 2717013</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INTEGRAL A NIÑAS, NIÑOS Y ADOLESCENTES SIN CUIDADOS PARENTALES O EN RIESGO DE PERDERLOS EN CENTRO DE ACOGIDA RESIDENCIAL - MUJERES DISTRITO DE MORALES DE LA PROVINCIA DE SAN MARTÍN DEL DEPARTAMENTO DE SAN MARTÍN”, con CUI N.° 2717013., con CUI N.° 2717013.</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CAR Mujeres, que recorre el frente del predio y entrega a la estructura de salida con dos aleros a 45 grados, uña de concreto ciclópeo y emboquillado de piedra (0+139.08).</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para juntas de cunetas; sellador de poliuretano en 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C920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1.4.4  SISTEMA DE DRENAJE PLUVIAL</w:t>
      </w:r>
    </w:p>
    <w:p>
      <w:pPr>
        <w:pStyle w:val="Heading3"/>
        <w:keepNext/>
      </w:pPr>
      <w:r>
        <w:t xml:space="preserve">1.4.4.1  TRABAJOS PRELIMINARES</w:t>
      </w:r>
    </w:p>
    <w:p>
      <w:pPr>
        <w:pStyle w:val="Heading4"/>
        <w:keepNext/>
      </w:pPr>
      <w:r>
        <w:t xml:space="preserve">1.4.4.1.1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1.4.4.1.2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1.4.4.2  MOVIMIENTO DE TIERRAS</w:t>
      </w:r>
    </w:p>
    <w:p>
      <w:pPr>
        <w:pStyle w:val="Heading4"/>
        <w:keepNext/>
      </w:pPr>
      <w:r>
        <w:t xml:space="preserve">1.4.4.2.1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1.4.4.2.2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1.4.4.2.3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1.4.4.2.4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1.4.4.2.5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1.4.4.3  OBRAS DE CONCRETO SIMPLE</w:t>
      </w:r>
    </w:p>
    <w:p>
      <w:pPr>
        <w:pStyle w:val="Heading4"/>
        <w:keepNext/>
      </w:pPr>
      <w:r>
        <w:t xml:space="preserve">1.4.4.3.1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1.4.4.3.2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1.4.4.4  OBRAS DE CONCRETO ARMADO</w:t>
      </w:r>
    </w:p>
    <w:p>
      <w:pPr>
        <w:pStyle w:val="Heading4"/>
        <w:keepNext/>
      </w:pPr>
      <w:r>
        <w:t xml:space="preserve">1.4.4.4.1  CUNETAS</w:t>
      </w:r>
    </w:p>
    <w:p>
      <w:pPr>
        <w:pStyle w:val="Heading5"/>
        <w:keepNext/>
      </w:pPr>
      <w:r>
        <w:t xml:space="preserve">1.4.4.4.1.1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el rebaje para la rejilla según el detalle.</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1.4.4.4.1.2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1.4.4.4.1.3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1.4.4.4.1.4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1.4.4.4.2  VARIOS</w:t>
      </w:r>
    </w:p>
    <w:p>
      <w:pPr>
        <w:pStyle w:val="Heading5"/>
        <w:keepNext/>
      </w:pPr>
      <w:r>
        <w:t xml:space="preserve">1.4.4.4.2.1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de los tramos abiertos de las cunetas, formada por platinas de 1" x 3/16" soldadas a un marco de ángulo de 1" x 1" x 3/16", con la separación entre platinas y la longitud de módulo del detalle de los planos, asentada en el rebaje del borde superior de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armar el marco con esquinas a 45 grados soldadas.</w:t>
      </w:r>
    </w:p>
    <w:p>
      <w:pPr>
        <w:pStyle w:val="ListParagraph"/>
        <w:numPr>
          <w:ilvl w:val="0"/>
          <w:numId w:val="2"/>
        </w:numPr>
        <w:spacing w:after="60" w:line="264"/>
        <w:jc w:val="both"/>
      </w:pPr>
      <w:r>
        <w:rPr>
          <w:rFonts w:ascii="Arial" w:cs="Arial" w:eastAsia="Arial" w:hAnsi="Arial"/>
          <w:sz w:val="20"/>
          <w:szCs w:val="20"/>
        </w:rPr>
        <w:t xml:space="preserve">Soldar las platinas al marco con la separación del detalle, verificando escuadra y planitud.</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1.4.4.4.2.2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1.4.4.4.2.3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en los muros de las cunetas, cada 3.00 m y en los cambios de dirección, selladas con sellador asfáltico, para absorber los cambios de temperatura y evitar fisuras.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o tabla de madera aceitada que se retira; sellador asfáltico para juntas aplicado en caliente o en frío, según el fabricante; imprimante asfáltico.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espátula, pistola o tetera para el sellador,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Dejar la separación de 1" al vaciar, con la plancha colocada en todo el alto del muro.</w:t>
      </w:r>
    </w:p>
    <w:p>
      <w:pPr>
        <w:pStyle w:val="ListParagraph"/>
        <w:numPr>
          <w:ilvl w:val="0"/>
          <w:numId w:val="2"/>
        </w:numPr>
        <w:spacing w:after="60" w:line="264"/>
        <w:jc w:val="both"/>
      </w:pPr>
      <w:r>
        <w:rPr>
          <w:rFonts w:ascii="Arial" w:cs="Arial" w:eastAsia="Arial" w:hAnsi="Arial"/>
          <w:sz w:val="20"/>
          <w:szCs w:val="20"/>
        </w:rPr>
        <w:t xml:space="preserve">Limpiar y secar la junta; aplicar el imprimante y llenar con el sellador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Juntas verticales, continuas y bien selladas,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quemaduras si el sellador se aplica en caliente.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sellada: altura del muro por el número de muros con junta por el número de juntas de cada eje,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1.4.4.5  RED DE COLECCIÓN</w:t>
      </w:r>
    </w:p>
    <w:p>
      <w:pPr>
        <w:pStyle w:val="Heading4"/>
        <w:keepNext/>
      </w:pPr>
      <w:r>
        <w:t xml:space="preserve">1.4.4.5.1  RED DE RECOLECCION TECHO</w:t>
      </w:r>
    </w:p>
    <w:p>
      <w:pPr>
        <w:pStyle w:val="Heading5"/>
        <w:keepNext/>
      </w:pPr>
      <w:r>
        <w:t xml:space="preserve">1.4.4.5.1.1  MONTANTE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1.4.4.5.1.2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1.4.4.5.1.2.1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1.4.4.5.1.2.2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1.4.4.5.1.2.3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(desarrollo 0.58 m) según el plano de detalle.</w:t>
      </w:r>
    </w:p>
    <w:p>
      <w:pPr>
        <w:spacing w:after="100" w:before="0" w:line="276"/>
        <w:jc w:val="both"/>
      </w:pPr>
      <w:r>
        <w:rPr>
          <w:rFonts w:ascii="Arial" w:cs="Arial" w:eastAsia="Arial" w:hAnsi="Arial"/>
          <w:sz w:val="20"/>
          <w:szCs w:val="20"/>
        </w:rPr>
        <w:t xml:space="preserve">Recubrimientos libres: 0.04 m en las caras en contacto con el terreno y 0.025 m en las caras expuestas.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1.4.4.5.1.3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de los planos (no menor de 0.5 %) hacia las boquillas,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Alineamiento y pendiente uniformes;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1.4.4.5.1.4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1.4.4.5.1.5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1.4.4.5.1.6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1.4.4.5.2  RED DE RECOLECCION PISO</w:t>
      </w:r>
    </w:p>
    <w:p>
      <w:pPr>
        <w:pStyle w:val="Heading5"/>
        <w:keepNext/>
      </w:pPr>
      <w:r>
        <w:t xml:space="preserve">1.4.4.5.2.1  TUBERIA DESAGÜE PVC-CP Ø4" x 3m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con la pendiente de los planos (mínimo 1 %).</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1.4.4.5.2.2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del sumidero metálico de 4" con rejilla de platina de 1" x 3/16" en las áreas de piso, conectado a la red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Sumidero metálico de 4" con rejilla de platina de 1" x 3/16" y marco de ángulo;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o suministrar el sumidero según el detalle, protegido con anticorrosivo y esmalte.</w:t>
      </w:r>
    </w:p>
    <w:p>
      <w:pPr>
        <w:pStyle w:val="ListParagraph"/>
        <w:numPr>
          <w:ilvl w:val="0"/>
          <w:numId w:val="2"/>
        </w:numPr>
        <w:spacing w:after="60" w:line="264"/>
        <w:jc w:val="both"/>
      </w:pPr>
      <w:r>
        <w:rPr>
          <w:rFonts w:ascii="Arial" w:cs="Arial" w:eastAsia="Arial" w:hAnsi="Arial"/>
          <w:sz w:val="20"/>
          <w:szCs w:val="20"/>
        </w:rPr>
        <w:t xml:space="preserve">Conectarlo a la tubería de 4" con su accesorio.</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1.4.4.5.2.3  CODO 90° x 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1.4.4.5.2.4  TEE° x 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1.4.4.5.3  ACCESORIOS</w:t>
      </w:r>
    </w:p>
    <w:p>
      <w:pPr>
        <w:pStyle w:val="Heading5"/>
        <w:keepNext/>
      </w:pPr>
      <w:r>
        <w:t xml:space="preserve">1.4.4.5.3.1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1.4.4.5.3.2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para sostener la tubería de PVC de 4" en los tramos suspendidos o adosados.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tuercas y anclajes de expansión.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los colgadores a la estructura a la separación de los planos; en ausencia de indicación, no más de 1.20 m en tramos horizontales y uno en cada cambio de dirección.</w:t>
      </w:r>
    </w:p>
    <w:p>
      <w:pPr>
        <w:pStyle w:val="ListParagraph"/>
        <w:numPr>
          <w:ilvl w:val="0"/>
          <w:numId w:val="2"/>
        </w:numPr>
        <w:spacing w:after="60" w:line="264"/>
        <w:jc w:val="both"/>
      </w:pPr>
      <w:r>
        <w:rPr>
          <w:rFonts w:ascii="Arial" w:cs="Arial" w:eastAsia="Arial" w:hAnsi="Arial"/>
          <w:sz w:val="20"/>
          <w:szCs w:val="20"/>
        </w:rPr>
        <w:t xml:space="preserve">Nivelar la tubería con la pendiente de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1.4.4.5.3.3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F°G° para tubo de 4" con pernos y tarugos de expansión.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las abrazaderas a la separación de los planos; en ausencia de indicación, a no más de 1.50 m y una cerca de cada unión y codo.</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1.4.4.6  COLECTOR PLUVIAL FRONTAL</w:t>
      </w:r>
    </w:p>
    <w:p>
      <w:pPr>
        <w:pStyle w:val="Heading4"/>
        <w:keepNext/>
      </w:pPr>
      <w:r>
        <w:t xml:space="preserve">1.4.4.6.1  TRABAJOS PRELIMINARES</w:t>
      </w:r>
    </w:p>
    <w:p>
      <w:pPr>
        <w:pStyle w:val="Heading5"/>
        <w:keepNext/>
      </w:pPr>
      <w:r>
        <w:t xml:space="preserve">1.4.4.6.1.1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CAR Mujeres,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1.4.4.6.1.2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CAR Mujeres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1.4.4.6.2  MOVIMIENTO DE TIERRAS</w:t>
      </w:r>
    </w:p>
    <w:p>
      <w:pPr>
        <w:pStyle w:val="Heading5"/>
        <w:keepNext/>
      </w:pPr>
      <w:r>
        <w:t xml:space="preserve">1.4.4.6.2.1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CAR Mujeres, de 1.80 m de ancho (1.70 m del colector más 0.25 m a cada lado para el encofrado y el trabajo), desde el terreno existente hasta el fondo del solado, según el perfil longitudinal (cota de fondo 258.720 en el inicio y 258.300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1.4.4.6.2.2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CAR Mujeres.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1.4.4.6.2.3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(+259.25).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1.4.4.6.2.4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1.4.4.6.3  OBRAS DE CONCRETO SIMPLE</w:t>
      </w:r>
    </w:p>
    <w:p>
      <w:pPr>
        <w:pStyle w:val="Heading5"/>
        <w:keepNext/>
      </w:pPr>
      <w:r>
        <w:t xml:space="preserve">1.4.4.6.3.1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1.4.4.6.3.2  CONCRETO CICLÓPEO f'c=140 kg/cm2 + 30% P.M. PARA UÑA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uña de concreto ciclópeo f'c = 140 kg/cm² con 30 % de piedra mediana al pie del emboquillado de la estructura de salida (sección trapezoidal de 0.35 / 0.15 x 0.65 m según planos), que protege contra la socavación.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140 kg/cm²; piedra mediana de 6" a 8", limpia, dura, sin aristas débiles (30 % del volumen).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carretillas,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a la sección de los planos sobre terreno firme.</w:t>
      </w:r>
    </w:p>
    <w:p>
      <w:pPr>
        <w:pStyle w:val="ListParagraph"/>
        <w:numPr>
          <w:ilvl w:val="0"/>
          <w:numId w:val="2"/>
        </w:numPr>
        <w:spacing w:after="60" w:line="264"/>
        <w:jc w:val="both"/>
      </w:pPr>
      <w:r>
        <w:rPr>
          <w:rFonts w:ascii="Arial" w:cs="Arial" w:eastAsia="Arial" w:hAnsi="Arial"/>
          <w:sz w:val="20"/>
          <w:szCs w:val="20"/>
        </w:rPr>
        <w:t xml:space="preserve">Vaciar una capa de concreto de 0.10 m; colocar las piedras humedecidas, separadas al menos 0.05 m entre si y de las caras, sin tocarse, y cubrirlas con concreto.</w:t>
      </w:r>
    </w:p>
    <w:p>
      <w:pPr>
        <w:pStyle w:val="ListParagraph"/>
        <w:numPr>
          <w:ilvl w:val="0"/>
          <w:numId w:val="2"/>
        </w:numPr>
        <w:spacing w:after="60" w:line="264"/>
        <w:jc w:val="both"/>
      </w:pPr>
      <w:r>
        <w:rPr>
          <w:rFonts w:ascii="Arial" w:cs="Arial" w:eastAsia="Arial" w:hAnsi="Arial"/>
          <w:sz w:val="20"/>
          <w:szCs w:val="20"/>
        </w:rPr>
        <w:t xml:space="preserve">Compactar con varilla;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Ninguna piedra quedará a la vista ni en contacto con otra.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ejecutado de concreto ciclópeo según la sección de los planos por su longitud.</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1.4.4.6.4  OBRAS DE CONCRETO ARMADO</w:t>
      </w:r>
    </w:p>
    <w:p>
      <w:pPr>
        <w:pStyle w:val="Heading5"/>
        <w:keepNext/>
      </w:pPr>
      <w:r>
        <w:t xml:space="preserve">1.4.4.6.4.1  COLECTOR</w:t>
      </w:r>
    </w:p>
    <w:p>
      <w:pPr>
        <w:pStyle w:val="Heading5"/>
        <w:keepNext/>
      </w:pPr>
      <w:r>
        <w:t xml:space="preserve">1.4.4.6.4.1.1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del colector pluvial frontal del CAR Mujeres (ancho interior 1.50 m; muros de 0.10 m; losa de fondo de 0.10 m; losa superior de 0.10 m y de 0.20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1.4.4.6.4.1.2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CAR Mujeres: caras interiores y exteriores de los muros (el muro del lado de la vía puede vaciarse contra el terreno si la Supervisión lo aprueba) y el fondo de la losa superior,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1.4.4.6.4.1.3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CAR Mujeres: tramo en vereda y tramo final: marco de 3/8" @0.20 m; cruces de autos: marco de 3/8" @0.15 m; cruce de camiones (muros 0.15 m, losas 0.20 m): marcos dobles de 1/2" @0.15 m; barras longitudinales de 3/8" @0.25 m (@0.20 m en el cruce de camiones), barras de 9.00 m con traslape de 0.40 m.</w:t>
      </w:r>
    </w:p>
    <w:p>
      <w:pPr>
        <w:spacing w:after="100" w:before="0" w:line="276"/>
        <w:jc w:val="both"/>
      </w:pPr>
      <w:r>
        <w:rPr>
          <w:rFonts w:ascii="Arial" w:cs="Arial" w:eastAsia="Arial" w:hAnsi="Arial"/>
          <w:sz w:val="20"/>
          <w:szCs w:val="20"/>
        </w:rPr>
        <w:t xml:space="preserve">Recubrimientos libres: malla centrada en los elementos de 0.10 m; 0.045 m al eje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1.4.4.6.4.1.4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1.4.4.6.4.1.5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CAR Mujeres, que en el tramo de vereda sirve de piso peatonal, al nivel del piso terminado (+259.25).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1.4.4.6.4.2  ESTRUCTURA DE SALIDA CON ALEROS</w:t>
      </w:r>
    </w:p>
    <w:p>
      <w:pPr>
        <w:pStyle w:val="Heading5"/>
        <w:keepNext/>
      </w:pPr>
      <w:r>
        <w:t xml:space="preserve">1.4.4.6.4.2.1  CONCRETO f'c=210 kg/cm2 PARA ALEROS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 dos aleros de la estructura de salida (muros de 0.15 m, L = 1.00 m a 45 grados, altura de 0.70 a 0.45 m) con su zapata de 0.45 x 0.20 m.</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1.4.4.6.4.2.2  ENCOFRADO Y DESENCOFRADO DE ALEROS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los aleros de la estructura de salida (muros de 0.15 m a 45 grados, con su zapata),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1.4.4.6.4.2.3  ACERO f'y=4200 kg/cm2 PARA ALEROS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los aleros de la estructura de salida: barras en L (vertical y zapata) y barras horizontales en el muro y longitudinales en la zapata, de 3/8", según el cuadro de doblado.</w:t>
      </w:r>
    </w:p>
    <w:p>
      <w:pPr>
        <w:spacing w:after="100" w:before="0" w:line="276"/>
        <w:jc w:val="both"/>
      </w:pPr>
      <w:r>
        <w:rPr>
          <w:rFonts w:ascii="Arial" w:cs="Arial" w:eastAsia="Arial" w:hAnsi="Arial"/>
          <w:sz w:val="20"/>
          <w:szCs w:val="20"/>
        </w:rPr>
        <w:t xml:space="preserve">Recubrimientos libres: 0.04 m en las caras en contacto con el terreno y 0.025 m en las caras expuestas.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1.4.4.6.4.2.4  EMBOQUILLADO DE PIEDRA E=0.20m C/CONCRETO f'c=140 kg/cm2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revestimiento de piedra mediana de 6" a 8" asentada con concreto f'c = 140 kg/cm², de 0.20 m de espesor, sobre una capa de relleno compactado de 0.10 m, en el fondo de la estructura de salida entre los aleros, según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Piedra mediana de 6" a 8" (canto rodado o de cantera), limpia y dura; concreto f'c = 140 kg/cm²; material de relleno compactado.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carretillas, comba, nivel,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Compactar la base con una capa de 0.10 m de relleno al 95 % del Proctor modificado.</w:t>
      </w:r>
    </w:p>
    <w:p>
      <w:pPr>
        <w:pStyle w:val="ListParagraph"/>
        <w:numPr>
          <w:ilvl w:val="0"/>
          <w:numId w:val="2"/>
        </w:numPr>
        <w:spacing w:after="60" w:line="264"/>
        <w:jc w:val="both"/>
      </w:pPr>
      <w:r>
        <w:rPr>
          <w:rFonts w:ascii="Arial" w:cs="Arial" w:eastAsia="Arial" w:hAnsi="Arial"/>
          <w:sz w:val="20"/>
          <w:szCs w:val="20"/>
        </w:rPr>
        <w:t xml:space="preserve">Asentar las piedras humedecidas sobre una cama de concreto, con su cara plana hacia arriba y trabadas entre si.</w:t>
      </w:r>
    </w:p>
    <w:p>
      <w:pPr>
        <w:pStyle w:val="ListParagraph"/>
        <w:numPr>
          <w:ilvl w:val="0"/>
          <w:numId w:val="2"/>
        </w:numPr>
        <w:spacing w:after="60" w:line="264"/>
        <w:jc w:val="both"/>
      </w:pPr>
      <w:r>
        <w:rPr>
          <w:rFonts w:ascii="Arial" w:cs="Arial" w:eastAsia="Arial" w:hAnsi="Arial"/>
          <w:sz w:val="20"/>
          <w:szCs w:val="20"/>
        </w:rPr>
        <w:t xml:space="preserve">Llenar las juntas con concreto y compactar con varilla; la superficie quedará con la pendiente de salida y sin piedras sueltas.</w:t>
      </w:r>
    </w:p>
    <w:p>
      <w:pPr>
        <w:pStyle w:val="ListParagraph"/>
        <w:numPr>
          <w:ilvl w:val="0"/>
          <w:numId w:val="2"/>
        </w:numPr>
        <w:spacing w:after="60" w:line="264"/>
        <w:jc w:val="both"/>
      </w:pPr>
      <w:r>
        <w:rPr>
          <w:rFonts w:ascii="Arial" w:cs="Arial" w:eastAsia="Arial" w:hAnsi="Arial"/>
          <w:sz w:val="20"/>
          <w:szCs w:val="20"/>
        </w:rPr>
        <w:t xml:space="preserve">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de 0.20 m; piedras bien asentadas y juntas llenas.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emboquillado ejecutado en proyección horizontal.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1.4.4.6.5  VARIOS</w:t>
      </w:r>
    </w:p>
    <w:p>
      <w:pPr>
        <w:pStyle w:val="Heading5"/>
        <w:keepNext/>
      </w:pPr>
      <w:r>
        <w:t xml:space="preserve">1.4.4.6.5.1  TAPA DE REGISTRO 0.68x0.68 C/MARCO Y CONTRAMARCO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CAR Mujeres: contramarco de ángulo L 2" x 2" x 3/16" de 0.70 x 0.70 m con 8 anclajes de 3/8" embutido en la abertura de la losa, borde engrosado de 0.15 x 0.10 m bajo la losa con refuerzo de 2 barras de 1/2" por lado, y tapa de concreto armado f'c = 210 kg/cm² de 0.68 x 0.68 x 0.08 m con marco de ángulo L 1 1/2" x 1 1/2" x 1/8", parrilla de 7 + 7 barras de 3/8" @0.10 m y dos asas de 3/8" liso, todo según la lámina DP-06B.</w:t>
      </w:r>
    </w:p>
    <w:p>
      <w:pPr>
        <w:spacing w:after="100" w:before="0" w:line="276"/>
        <w:jc w:val="both"/>
      </w:pPr>
      <w:r>
        <w:rPr>
          <w:rFonts w:ascii="Arial" w:cs="Arial" w:eastAsia="Arial" w:hAnsi="Arial"/>
          <w:sz w:val="20"/>
          <w:szCs w:val="20"/>
        </w:rPr>
        <w:t xml:space="preserve">Número de registros: 15, en la losa superior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el contramarco y colocarlo con el encofrado de la losa, nivelado, con su ala a 0.08 m bajo el piso terminado, amarrado al refuerzo de borde.</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con su marco y contramarco)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1.4.4.6.5.2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CAR Mujeres, cada 4.00 m (33 juntas) y en los cambios de sección, rellena con plancha de poliestireno expandido (tecnopor) y sellada con sellador asfáltico en las caras interiores y en la cara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sellador asfáltico; imprimante del sellador; cinta de respaldo.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pistola de calafateo, espátula, escobilla, compresora o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25 mm de tecnopor en las caras interiores y en la cara superior; limpiar y secar, aplicar el imprimante y el sellador con pistola, y alisar.</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Sellador adherido en ambas caras, sin burbujas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Ventilar al aplicar imprimantes y selladores; mantenerlos lejos del fuego.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1.4.4.6.5.3  JUNTA E=1" CON TECNOPOR ENTRE COLECTOR Y PISO ADYACENTE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entre el colector pluvial frontal del CAR Mujeres y las estructuras vecinas: borde de la losa superior con el piso adyacente a ambos lados, de modo que cada estructura trabaje en forma independiente.</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en tiras de 0.10 m de altura para el borde de la losa; pegamento compatible.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 tira de tecnopor contra el borde de la losa del colector antes de vaciar el piso adyacente.</w:t>
      </w:r>
    </w:p>
    <w:p>
      <w:pPr>
        <w:pStyle w:val="ListParagraph"/>
        <w:numPr>
          <w:ilvl w:val="0"/>
          <w:numId w:val="2"/>
        </w:numPr>
        <w:spacing w:after="60" w:line="264"/>
        <w:jc w:val="both"/>
      </w:pPr>
      <w:r>
        <w:rPr>
          <w:rFonts w:ascii="Arial" w:cs="Arial" w:eastAsia="Arial" w:hAnsi="Arial"/>
          <w:sz w:val="20"/>
          <w:szCs w:val="20"/>
        </w:rPr>
        <w:t xml:space="preserve">Mantenerla vertical y continua; retirar los excesos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sin contacto directo entre el concreto del colector y el del piso.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a ambos lados del colector y en los contactos indicados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CAR MUJERES - CUI N.° 2717013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CAR MUJERES</dc:title>
  <dc:creator>Proyectista</dc:creator>
  <cp:lastModifiedBy>Un-named</cp:lastModifiedBy>
  <cp:revision>1</cp:revision>
  <dcterms:created xsi:type="dcterms:W3CDTF">2026-10-08T03:52:00.798Z</dcterms:created>
  <dcterms:modified xsi:type="dcterms:W3CDTF">2026-10-08T03:52:00.799Z</dcterms:modified>
</cp:coreProperties>
</file>

<file path=docProps/custom.xml><?xml version="1.0" encoding="utf-8"?>
<Properties xmlns="http://schemas.openxmlformats.org/officeDocument/2006/custom-properties" xmlns:vt="http://schemas.openxmlformats.org/officeDocument/2006/docPropsVTypes"/>
</file>