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  <w:jc w:val="center"/>
      </w:pPr>
      <w:r>
        <w:rPr>
          <w:rFonts w:ascii="Arial" w:hAnsi="Arial" w:eastAsia="Arial"/>
          <w:b/>
          <w:i w:val="0"/>
          <w:color w:val="595959"/>
          <w:sz w:val="18"/>
        </w:rPr>
        <w:t>GERENCIA TERRITORIAL BAJO MAYO - DIRECCIÓN DE INFRAESTRUCTURA</w:t>
      </w:r>
    </w:p>
    <w:p>
      <w:pPr>
        <w:spacing w:before="0" w:after="120" w:line="240" w:lineRule="auto"/>
        <w:jc w:val="center"/>
      </w:pPr>
      <w:r>
        <w:rPr>
          <w:rFonts w:ascii="Arial" w:hAnsi="Arial" w:eastAsia="Arial"/>
          <w:b w:val="0"/>
          <w:i w:val="0"/>
          <w:sz w:val="15"/>
        </w:rPr>
        <w:t>PROYECTO: “CREACIÓN DEL SERVICIO DE PROTECCIÓN A MUJERES VÍCTIMAS DE VIOLENCIA EN SITUACIÓN DE RIESGO DE FEMINICIDIO O PELIGRE SU INTEGRIDAD Y/O SALUD FÍSICA Y/O MENTAL EN HOGAR DE REFUGIO TEMPORAL DISTRITO DE MORALES DE LA PROVINCIA DE SAN MARTÍN DEL DEPARTAMENTO DE SAN MARTÍN”, CON CUI N.° 2675514</w:t>
      </w:r>
    </w:p>
    <w:p>
      <w:pPr>
        <w:pBdr>
          <w:bottom w:val="single" w:sz="12" w:space="2" w:color="7B1E2B"/>
        </w:pBdr>
        <w:spacing w:before="0" w:after="40" w:line="240" w:lineRule="auto"/>
        <w:jc w:val="center"/>
      </w:pPr>
      <w:r>
        <w:rPr>
          <w:rFonts w:ascii="Arial" w:hAnsi="Arial" w:eastAsia="Arial"/>
          <w:b/>
          <w:i w:val="0"/>
          <w:color w:val="7B1E2B"/>
          <w:sz w:val="30"/>
        </w:rPr>
        <w:t>ÍNDICE DE PLANOS</w:t>
      </w:r>
    </w:p>
    <w:p>
      <w:pPr>
        <w:spacing w:before="80" w:after="40" w:line="240" w:lineRule="auto"/>
        <w:jc w:val="center"/>
      </w:pPr>
      <w:r>
        <w:rPr>
          <w:rFonts w:ascii="Arial" w:hAnsi="Arial" w:eastAsia="Arial"/>
          <w:b/>
          <w:i w:val="0"/>
          <w:sz w:val="19"/>
        </w:rPr>
        <w:t>ESPECIALIDAD: INSTALACIONES SANITARIAS - DRENAJE PLUVIAL</w:t>
      </w:r>
    </w:p>
    <w:p>
      <w:pPr>
        <w:spacing w:before="0" w:after="160" w:line="240" w:lineRule="auto"/>
        <w:jc w:val="center"/>
      </w:pPr>
      <w:r>
        <w:rPr>
          <w:rFonts w:ascii="Arial" w:hAnsi="Arial" w:eastAsia="Arial"/>
          <w:b w:val="0"/>
          <w:i w:val="0"/>
          <w:color w:val="595959"/>
          <w:sz w:val="16"/>
        </w:rPr>
        <w:t>Predio rural Los Mangos, distrito de Morales, provincia y departamento de San Martín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"/>
        <w:gridCol w:w="907"/>
        <w:gridCol w:w="6407"/>
        <w:gridCol w:w="1020"/>
        <w:gridCol w:w="1077"/>
      </w:tblGrid>
      <w:tr>
        <w:trPr>
          <w:tblHeader w:val="true"/>
        </w:trPr>
        <w:tc>
          <w:tcPr>
            <w:tcW w:type="dxa" w:w="454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N.°</w:t>
            </w:r>
          </w:p>
        </w:tc>
        <w:tc>
          <w:tcPr>
            <w:tcW w:type="dxa" w:w="90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LÁMINA</w:t>
            </w:r>
          </w:p>
        </w:tc>
        <w:tc>
          <w:tcPr>
            <w:tcW w:type="dxa" w:w="640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1020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FORMATO</w:t>
            </w:r>
          </w:p>
        </w:tc>
        <w:tc>
          <w:tcPr>
            <w:tcW w:type="dxa" w:w="1077"/>
            <w:shd w:val="clear" w:color="auto" w:fill="7B1E2B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ESCALA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RED DE CUNETAS  (DPL-01 A DPL-05)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DPL-01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RED GENERAL DE DRENAJE PLUVIAL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1/120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DPL-02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PERFILES LONGITUDINALES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CUNETAS, CON LAS SECCIONES 01 A 53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1/130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DPL-03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01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SECCIONES 01 A 18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1/19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DPL-04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02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SECCIONES 19 A 36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1/19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DPL-05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03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SECCIONES 37 A 53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1/19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COLECTOR PLUVIAL FRONTAL  (DPL-06 A DPL-14)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DPL-06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RED GENERAL COLECTOR PLUVIAL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1/130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DPL-07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PERFIL LONGITUDINAL GENERAL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PROGRESIVAS 0+000.00 A 0+073.39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DPL-08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PERFIL LONGITUDINAL DETALLADO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PROGRESIVAS 0+000.00 A 0+040.00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09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DPL-09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PERFIL LONGITUDINAL DETALLADO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PROGRESIVAS 0+040.00 A 0+073.39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DPL-10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PROG. 0+000.50 (TRAMO NORMAL), 0+010.00 (TRAMO NORMAL), 0+020.00 (TRAMO NORMAL), 0+028.80 (CRUCE DE CAMIONES)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1/15, 1/25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SECCIONES TRANSVERSALES DEL COLECTOR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PROG. 0+040.00 (CRUCE DE MOTOS), 0+050.00 (TRAMO NORMAL), 0+060.00 (TRAMO NORMAL), 0+068.50 (TRAMO NORMAL)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ISOMÉTRICOS DE LAS SECCIONES TRANSVERSALES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PROG. 0+000.50 (TRAMO NORMAL), 0+010.00 (TRAMO NORMAL), 0+020.00 (TRAMO NORMAL), 0+028.80 (CRUCE DE CAMIONES)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1/25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DPL-13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ISOMÉTRICOS DE LAS SECCIONES TRANSVERSALES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PROG. 0+040.00 (CRUCE DE MOTOS), 0+050.00 (TRAMO NORMAL), 0+060.00 (TRAMO NORMAL), 0+068.50 (TRAMO NORMAL)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1/25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DPL-14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ISOMÉTRICOS DE LAS SECCIONES TRANSVERSALES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SECCIONES TÍPICAS: TRAMO NORMAL (0+010.00), CRUCE DE MOTOS (0+040.00) Y CRUCE DE CAMIONES (0+028.80)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1/10, 1/20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MONTANTES PLUVIALES POR EDIFICACIÓN  (DPL-15 A DPL-23)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DPL-15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- EDIF01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1/100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DPL-16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- EDIF02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B-B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DPL-17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- EDIF03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B-B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DPL-18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- EDIF04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1/70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19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DPL-19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- EDIF05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B-B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1/60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DPL-20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- EDIF06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1/70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- EDIF07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1/60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- EDIF08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1/65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DPL-23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MONTANTE - EDIF09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CORTE A-A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1/45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DETALLES DEL COLECTOR: REGISTROS, EMPALMES, CAJAS Y JUNTAS  (DPL-24 A DPL-29)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DPL-24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REGISTRO DE LIMPIEZA - TAPA CIEGA DE CONCRETO ARMADO 0.68x0.68x0.08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1/5, 1/10, 1/11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DPL-25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EMPALME DE CUNETAS A COLECTOR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1/10, 1/15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DPL-26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CAJA DE LLEGADA (0+000) Y CAJA DE CAÍDA CON POZA DE DISIPACIÓN (ENTREGA AL CAR MUJERES)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1/25, 1/30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DPL-27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ISOMÉTRICOS CONSTRUCTIVOS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1/35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DPL-28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CONSTRUCTIVO: JUNTAS E=1" CON TECNOPOR Y SELLADOR ASFÁLTICO (COLECTOR Y CERCO)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1/2, 1/10, 1/15, 1/25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29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DPL-29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REGISTRO DE LIMPIEZA CON TAPA CIEGA DE CONCRETO ARMADO 0.68x0.68x0.08 - COMPONENTES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1/5, 1/10, 1/15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CANALETAS Y MONTANTES PLUVIALES  (DPL-30 A DPL-34)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DPL-30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DETALLES DE CANALETA DE TECHO, SOPORTE Y ACCESORIOS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1/5, 1/7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 DE CANALETA, SOPORTES, PERNOS, TAPA Y BOQUILLA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1/5, 1/11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DETALLES 3D DE LOS ELEMENTOS DEL MONTANTE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1/5, 1/11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33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DPL-33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ELEVACIÓN DE CANALETA Y CORTE DEL MONTANTE PLUVIAL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1/10, 1/15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34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DPL-34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 DEL MONTANTE PLUVIAL TÍPICO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1/15, 1/17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CAJA SUMIDERO DE PISO, LLORADEROS Y FALSA COLUMNA  (DPL-35 A DPL-40)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35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DPL-35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 DE LA CAJA SUMIDERO DE PISO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1/5, 1/11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36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DPL-36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CAJA SUMIDERO DE PISO: CORTE, PLANTA Y DESAGREGADO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1/5, 1/11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37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DPL-37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 DE INSTALACIÓN DE LLORADEROS EN CUNETAS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A1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1/10, 1/11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38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DPL-38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DE LLORADERO: CORTE, TUBO PERFORADO Y DESAGREGADO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1/5, 1/8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39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DPL-39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CONSTRUCTIVO FALSA COLUMNA PARA MONTANTE PLUVIAL EN EDIFICACIONES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A3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1/15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40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DPL-40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PLANTA DE UBICACIÓN DE LLORADEROS EN CUNETAS COLINDANTES CON ÁREA VERDE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A0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1/180</w:t>
            </w:r>
          </w:p>
        </w:tc>
      </w:tr>
      <w:tr>
        <w:trPr>
          <w:cantSplit/>
        </w:trPr>
        <w:tc>
          <w:tcPr>
            <w:tcW w:type="dxa" w:w="9864"/>
            <w:gridSpan w:val="5"/>
            <w:shd w:val="clear" w:color="auto" w:fill="F2E6E8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color w:val="7B1E2B"/>
                <w:sz w:val="15"/>
              </w:rPr>
              <w:t>OBRA COMPLEMENTARIA OC-01: BANCAS CON PÉRGOLA  (DPL-41 A DPL-42)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41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DPL-41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ISOMÉTRICO DEL DRENAJE PLUVIAL DE LA OC-01 (JARDINERA + BANCA + PÉRGOLA)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3 CANALETAS 0.18 x 0.21 (TECHOS 3.79, 4.21 Y 3.79 m) Y PLANTA DE TECHOS; 3 JUEGOS = 9 BANCAS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1/30, 1/45, 1/50</w:t>
            </w:r>
          </w:p>
        </w:tc>
      </w:tr>
      <w:tr>
        <w:trPr>
          <w:cantSplit/>
        </w:trPr>
        <w:tc>
          <w:tcPr>
            <w:tcW w:type="dxa" w:w="45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42</w:t>
            </w:r>
          </w:p>
        </w:tc>
        <w:tc>
          <w:tcPr>
            <w:tcW w:type="dxa" w:w="90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7B1E2B"/>
                <w:sz w:val="16"/>
              </w:rPr>
              <w:t>DPL-42</w:t>
            </w:r>
          </w:p>
        </w:tc>
        <w:tc>
          <w:tcPr>
            <w:tcW w:type="dxa" w:w="640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Arial" w:hAnsi="Arial" w:eastAsia="Arial"/>
                <w:b/>
                <w:i w:val="0"/>
                <w:sz w:val="16"/>
              </w:rPr>
              <w:t>DETALLE ISOMÉTRICO DE LA SALIDA DE LA CANALETA DE LA OC-01</w:t>
            </w:r>
          </w:p>
          <w:p>
            <w:pPr>
              <w:spacing w:before="0" w:after="20" w:line="240" w:lineRule="auto"/>
              <w:jc w:val="left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BOQUILLA Ø 4", COLGADOR, ABRAZADERA, BAJADA PVC 4" Y CORTE DE LA CANALETA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A2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sz w:val="16"/>
              </w:rPr>
              <w:t>INDICADA</w:t>
            </w:r>
          </w:p>
          <w:p>
            <w:pPr>
              <w:spacing w:before="0" w:after="20" w:line="240" w:lineRule="auto"/>
              <w:jc w:val="center"/>
            </w:pPr>
            <w:r>
              <w:rPr>
                <w:rFonts w:ascii="Arial" w:hAnsi="Arial" w:eastAsia="Arial"/>
                <w:b w:val="0"/>
                <w:i w:val="0"/>
                <w:color w:val="595959"/>
                <w:sz w:val="13"/>
              </w:rPr>
              <w:t>1/5, 1/8</w:t>
            </w:r>
          </w:p>
        </w:tc>
      </w:tr>
    </w:tbl>
    <w:p>
      <w:pPr>
        <w:spacing w:before="160" w:after="40" w:line="240" w:lineRule="auto"/>
        <w:jc w:val="left"/>
      </w:pPr>
      <w:r>
        <w:rPr>
          <w:rFonts w:ascii="Arial" w:hAnsi="Arial" w:eastAsia="Arial"/>
          <w:b/>
          <w:i w:val="0"/>
          <w:sz w:val="18"/>
        </w:rPr>
        <w:t>Total: 42 láminas (4 en A0, 7 en A1, 25 en A2, 6 en A3).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595959"/>
          <w:sz w:val="16"/>
        </w:rPr>
        <w:t>Escala del rótulo: INDICADA; debajo, en gris, las escalas de los dibujos de cada lámina. Fecha de las láminas: setiembre 2026.</w:t>
      </w:r>
    </w:p>
    <w:p>
      <w:pPr>
        <w:spacing w:before="0" w:after="40" w:line="240" w:lineRule="auto"/>
        <w:jc w:val="left"/>
      </w:pPr>
      <w:r>
        <w:rPr>
          <w:rFonts w:ascii="Arial" w:hAnsi="Arial" w:eastAsia="Arial"/>
          <w:b w:val="0"/>
          <w:i w:val="0"/>
          <w:color w:val="595959"/>
          <w:sz w:val="16"/>
        </w:rPr>
        <w:t>Láminas ordenadas por su número, de la primera a la última.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907" w:bottom="907" w:left="1134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i w:val="0"/>
        <w:color w:val="595959"/>
        <w:sz w:val="15"/>
      </w:rPr>
      <w:t xml:space="preserve">Página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PAGE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  <w:r>
      <w:rPr>
        <w:rFonts w:ascii="Arial" w:hAnsi="Arial" w:eastAsia="Arial"/>
        <w:b w:val="0"/>
        <w:i w:val="0"/>
        <w:color w:val="595959"/>
        <w:sz w:val="15"/>
      </w:rPr>
      <w:t xml:space="preserve"> de </w:t>
    </w:r>
    <w:r>
      <w:rPr>
        <w:rFonts w:ascii="Arial" w:hAnsi="Arial" w:eastAsia="Arial"/>
        <w:b w:val="0"/>
        <w:i w:val="0"/>
        <w:color w:val="595959"/>
        <w:sz w:val="15"/>
      </w:rPr>
      <w:fldChar w:fldCharType="begin"/>
    </w:r>
    <w:r>
      <w:rPr>
        <w:rFonts w:ascii="Arial" w:hAnsi="Arial" w:eastAsia="Arial"/>
        <w:b w:val="0"/>
        <w:i w:val="0"/>
        <w:color w:val="595959"/>
        <w:sz w:val="15"/>
      </w:rPr>
      <w:instrText xml:space="preserve">NUMPAGES</w:instrText>
    </w:r>
    <w:r>
      <w:rPr>
        <w:rFonts w:ascii="Arial" w:hAnsi="Arial" w:eastAsia="Arial"/>
        <w:b w:val="0"/>
        <w:i w:val="0"/>
        <w:color w:val="595959"/>
        <w:sz w:val="15"/>
      </w:rPr>
      <w:fldChar w:fldCharType="separate"/>
    </w:r>
    <w:r>
      <w:rPr>
        <w:rFonts w:ascii="Arial" w:hAnsi="Arial" w:eastAsia="Arial"/>
        <w:b w:val="0"/>
        <w:i w:val="0"/>
        <w:color w:val="595959"/>
        <w:sz w:val="15"/>
      </w:rPr>
      <w:t>1</w:t>
    </w:r>
    <w:r>
      <w:rPr>
        <w:rFonts w:ascii="Arial" w:hAnsi="Arial" w:eastAsia="Arial"/>
        <w:b w:val="0"/>
        <w:i w:val="0"/>
        <w:color w:val="595959"/>
        <w:sz w:val="15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8" w:space="2" w:color="7B1E2B"/>
      </w:pBdr>
      <w:jc w:val="center"/>
    </w:pPr>
    <w:r>
      <w:rPr>
        <w:rFonts w:ascii="Arial" w:hAnsi="Arial" w:eastAsia="Arial"/>
        <w:b/>
        <w:i w:val="0"/>
        <w:color w:val="7B1E2B"/>
        <w:sz w:val="15"/>
      </w:rPr>
      <w:t>HOGAR DE REFUGIO TEMPORAL - MORALES, SAN MARTÍN</w:t>
    </w:r>
    <w:r>
      <w:rPr>
        <w:rFonts w:ascii="Arial" w:hAnsi="Arial" w:eastAsia="Arial"/>
        <w:b w:val="0"/>
        <w:i w:val="0"/>
        <w:color w:val="7B1E2B"/>
        <w:sz w:val="15"/>
      </w:rPr>
      <w:t xml:space="preserve">   |   CUI N.° 2675514   |   DRENAJE PLUVIAL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Índice de planos - Drenaje pluvial - Hogar de Refugio Temporal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