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after="900" w:before="0" w:line="276"/>
        <w:jc w:val="center"/>
      </w:pPr>
      <w:r>
        <w:rPr>
          <w:rFonts w:ascii="Arial" w:cs="Arial" w:eastAsia="Arial" w:hAnsi="Arial"/>
          <w:b/>
          <w:bCs/>
          <w:sz w:val="24"/>
          <w:szCs w:val="24"/>
        </w:rPr>
        <w:t xml:space="preserve">CUI N.° 2705619</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 con CUI N.° 2705619.</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Varones, que recorre el frente del predio y entrega a la caja de llegada CL del colector del Hogar de Refugio Temporal (CUI 2675514), por la ventana de 0.60 x 1.17 m de su muro este.</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CON 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P/CUNETAS f'c=175 kg/cm2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x 3m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trampa y salida de PVC de 4" conectada a la red de piso.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a la tubería de 4" con su trampa y accesorios.</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90°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CAR VARONES - EMPALME CON LA CAJA CL DEL HOGAR DE REFUGIO)</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Varones,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Varones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(ancho 1.40 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Varones, de 1.40 m de ancho (0.90 m del colector más 0.25 m a cada lado para el encofrado y el trabajo), desde el terreno existente hasta el fondo del solado, según el perfil longitudinal (cota de fondo 260.200 en el inicio y 259.884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Varones.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CON MATERIAL PROPIO SELECCIONADO (incluye nivelacion del retiro)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(0.05 m)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w:t>
      </w:r>
    </w:p>
    <w:p>
      <w:pPr>
        <w:pStyle w:val="Heading4"/>
        <w:keepNext/>
      </w:pPr>
      <w:r>
        <w:t xml:space="preserve">01.04.04.04.01  CONCRETO f'c=210 kg/cm2 EN LOSA DE FONDO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de fondo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CONCRETO f'c=210 kg/cm2 EN MUROS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 muros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CONCRETO f'c=210 kg/cm2 EN LOSA SUPERIOR (incluye bordes de registro)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superior, incluidos los bordes engrosados de 0.15 x 0.10 m de las aberturas de registro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ENCOFRADO Y DESENCOFRADO NORMAL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Varones: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ACERO DE REFUERZO fy=4200 kg/cm2 EN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Varones: tramo normal: un marco cerrado de 3/8" @0.20 m en el eje de muros y losas; cruce de camiones: doble marco de 1/2" @0.15 m (marco exterior e interior); barras longitudinales de 3/8" @0.25 m (@0.20 m en el cruce de camiones).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01.04.04.04.06  ACABADO FROTACHADO Y BRUÑADO DE LOSA SUPERIOR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y bruñado de la cara superior de la losa del colector pluvial frontal del CAR Varones, que en el tramo de vereda sirve de piso peatonal, al nivel del piso terminado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Marcar bruñas de 1 cm de profundidad en los bordes y en coincidencia con las juntas cada 4.00 m.</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01.04.04.04.07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CONTRAMARCO METALICO L 2"x2"x3/16" CON ANCLAJES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del contramarco de ángulo de acero L 2" x 2" x 3/16" de cada registro de limpieza, de 0.70 x 0.70 m de medida exterior, con 8 anclajes de 3/8" de 0.20 m soldados (2 por lado), embutido en el borde de la abertura de la losa superior; su ala horizontal queda 0.08 m bajo el piso terminado y sirve de asiento a la tapa.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2" x 2" x 3/16" (4 piezas de 0.71 m con extremos a 45 grados); varillas de 3/8" para anclajes; soldadura E6011 de 1/8";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escuadra,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las piezas a inglete de 45 grados y soldar las esquinas; verificar escuadra (diagonales iguales).</w:t>
      </w:r>
    </w:p>
    <w:p>
      <w:pPr>
        <w:pStyle w:val="ListParagraph"/>
        <w:numPr>
          <w:ilvl w:val="0"/>
          <w:numId w:val="2"/>
        </w:numPr>
        <w:spacing w:after="60" w:line="264"/>
        <w:jc w:val="both"/>
      </w:pPr>
      <w:r>
        <w:rPr>
          <w:rFonts w:ascii="Arial" w:cs="Arial" w:eastAsia="Arial" w:hAnsi="Arial"/>
          <w:sz w:val="20"/>
          <w:szCs w:val="20"/>
        </w:rPr>
        <w:t xml:space="preserve">Soldar los anclajes al ala vertical con cordón de 3/16" x 25 mm.</w:t>
      </w:r>
    </w:p>
    <w:p>
      <w:pPr>
        <w:pStyle w:val="ListParagraph"/>
        <w:numPr>
          <w:ilvl w:val="0"/>
          <w:numId w:val="2"/>
        </w:numPr>
        <w:spacing w:after="60" w:line="264"/>
        <w:jc w:val="both"/>
      </w:pPr>
      <w:r>
        <w:rPr>
          <w:rFonts w:ascii="Arial" w:cs="Arial" w:eastAsia="Arial" w:hAnsi="Arial"/>
          <w:sz w:val="20"/>
          <w:szCs w:val="20"/>
        </w:rPr>
        <w:t xml:space="preserve">Limpiar y aplicar anticorrosivo (excepto en la zona que quedará embutida).</w:t>
      </w:r>
    </w:p>
    <w:p>
      <w:pPr>
        <w:pStyle w:val="ListParagraph"/>
        <w:numPr>
          <w:ilvl w:val="0"/>
          <w:numId w:val="2"/>
        </w:numPr>
        <w:spacing w:after="60" w:line="264"/>
        <w:jc w:val="both"/>
      </w:pPr>
      <w:r>
        <w:rPr>
          <w:rFonts w:ascii="Arial" w:cs="Arial" w:eastAsia="Arial" w:hAnsi="Arial"/>
          <w:sz w:val="20"/>
          <w:szCs w:val="20"/>
        </w:rPr>
        <w:t xml:space="preserve">Fijar el contramarco al encofrado de la losa, nivelado y aplomado, amarrado al refuerzo del borde; vaciar la losa.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exterior 0.70 x 0.70 m ±2 mm; diagonales iguales ±3 mm; ala de asiento a 0.08 m bajo el piso terminado.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contramarcos colocados (uno por registro). El peso de los ángulos y la pintura se miden en sus partidas.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01.04.04.05.02  MARCO METALICO DE TAPA L 1 1/2"x1 1/2"x1/8"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del marco de ángulo L 1 1/2" x 1 1/2" x 1/8" de cada tapa, de 0.68 x 0.68 m, que sirve de encofrado perdido y canto de protección de la tapa de concreto.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1 1/2" x 1 1/2" x 1/8";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4 piezas de 0.68 m a inglete y soldar las esquinas.</w:t>
      </w:r>
    </w:p>
    <w:p>
      <w:pPr>
        <w:pStyle w:val="ListParagraph"/>
        <w:numPr>
          <w:ilvl w:val="0"/>
          <w:numId w:val="2"/>
        </w:numPr>
        <w:spacing w:after="60" w:line="264"/>
        <w:jc w:val="both"/>
      </w:pPr>
      <w:r>
        <w:rPr>
          <w:rFonts w:ascii="Arial" w:cs="Arial" w:eastAsia="Arial" w:hAnsi="Arial"/>
          <w:sz w:val="20"/>
          <w:szCs w:val="20"/>
        </w:rPr>
        <w:t xml:space="preserve">Soldar por puntos los extremos de la parrilla de la tapa al ala vertical.</w:t>
      </w:r>
    </w:p>
    <w:p>
      <w:pPr>
        <w:pStyle w:val="ListParagraph"/>
        <w:numPr>
          <w:ilvl w:val="0"/>
          <w:numId w:val="2"/>
        </w:numPr>
        <w:spacing w:after="60" w:line="264"/>
        <w:jc w:val="both"/>
      </w:pPr>
      <w:r>
        <w:rPr>
          <w:rFonts w:ascii="Arial" w:cs="Arial" w:eastAsia="Arial" w:hAnsi="Arial"/>
          <w:sz w:val="20"/>
          <w:szCs w:val="20"/>
        </w:rPr>
        <w:t xml:space="preserve">Proteger con anticorrosivo y esmalte las caras vistas.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0.68 x 0.68 m ±2 mm; holgura de 1 cm por lado con la abertura de 0.70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marcos fabricados (uno por tapa).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01.04.04.05.03  ANGULOS METALICOS P/MARCO Y CONTRAMARCO (incluye soldadura)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de los ángulos de acero de los contramarcos (L 2" x 2" x 3/16", 3.63 kg/m, 2.80 m por registro) y de los marcos de tapa (L 1 1/2" x 1 1/2" x 1/8", 1.83 kg/m, 2.72 m por tapa), incluida la soldadura.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de acero A36; electrodos E6011 de 1/8" (AWS A5.1).</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y soldar según las partidas de contramarco y marco.</w:t>
      </w:r>
    </w:p>
    <w:p>
      <w:pPr>
        <w:pStyle w:val="ListParagraph"/>
        <w:numPr>
          <w:ilvl w:val="0"/>
          <w:numId w:val="2"/>
        </w:numPr>
        <w:spacing w:after="60" w:line="264"/>
        <w:jc w:val="both"/>
      </w:pPr>
      <w:r>
        <w:rPr>
          <w:rFonts w:ascii="Arial" w:cs="Arial" w:eastAsia="Arial" w:hAnsi="Arial"/>
          <w:sz w:val="20"/>
          <w:szCs w:val="20"/>
        </w:rPr>
        <w:t xml:space="preserve">Las soldaduras serán continuas, sin escoria ni porosidades (AWS D1.1).</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Certificado de calidad de los ángulos; inspección visual de soldaduras.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 los ángulos colocados: longitud de cada pieza por su peso nominal,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01.04.04.05.04  TAPA DE CONCRETO ARMADO 0.68 x 0.68 x 0.08 m (incluye acero y asas)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tapa de concreto armado f'c = 210 kg/cm² de 0.68 x 0.68 x 0.08 m de cada registro de limpieza del colector pluvial frontal del CAR Varones, vaciada dentro de su marco metálico, con parrilla de 7 + 7 barras de 3/8" @0.10 m y dos asas de 3/8" liso embutidas en cajuelas.</w:t>
      </w:r>
    </w:p>
    <w:p>
      <w:pPr>
        <w:spacing w:after="100" w:before="0" w:line="276"/>
        <w:jc w:val="both"/>
      </w:pPr>
      <w:r>
        <w:rPr>
          <w:rFonts w:ascii="Arial" w:cs="Arial" w:eastAsia="Arial" w:hAnsi="Arial"/>
          <w:sz w:val="20"/>
          <w:szCs w:val="20"/>
        </w:rPr>
        <w:t xml:space="preserve">Número de registros: 11,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el contramarco ya colocado en la losa.</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fabricadas y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01.04.04.05.05  CONCRETO f'c=210 kg/cm2 EN TAPAS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las tapas de los registros de limpieza (0.68 x 0.68 x 0.08 m), vaciadas dentro de su marco metálico.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01.04.04.05.06  ACERO DE REFUERZO fy=4200 kg/cm2 EN TAPAS, BORDES Y ANCLAJES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tapas de concreto, el borde engrosado de la abertura de los registros y los anclajes del contramarco: parrilla de 7 + 7 barras de 3/8" @0.10 m (L = 0.62 m) por tapa, 2 asas de 3/8" liso, 8 anclajes de 3/8" de 0.20 m soldados al contramarco y refuerzo de borde de 2 barras de 1/2" por lado (L = 1.40 m).</w:t>
      </w:r>
    </w:p>
    <w:p>
      <w:pPr>
        <w:spacing w:after="100" w:before="0" w:line="276"/>
        <w:jc w:val="both"/>
      </w:pPr>
      <w:r>
        <w:rPr>
          <w:rFonts w:ascii="Arial" w:cs="Arial" w:eastAsia="Arial" w:hAnsi="Arial"/>
          <w:sz w:val="20"/>
          <w:szCs w:val="20"/>
        </w:rPr>
        <w:t xml:space="preserve">Recubrimientos libres: 0.025 m en las tapas; el borde y los anclajes según la lámina DP-06B.</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01.04.04.05.07  PINTURA ANTICORROSIVA Y ESMALTE EN ANGULOS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protección de los ángulos metálicos de marcos y contramarcos con dos manos de pintura anticorrosiva y dos manos de esmalte sintético en sus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Pintura anticorrosiva (base epóxica o alquídica con cromato de zinc); esmalte sintético; disolvente; lija.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Escobilla de acero, lija, brochas, amoladora con grata.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el óxido, la escoria y la grasa con escobilla y disolvente hasta metal blanco comercial.</w:t>
      </w:r>
    </w:p>
    <w:p>
      <w:pPr>
        <w:pStyle w:val="ListParagraph"/>
        <w:numPr>
          <w:ilvl w:val="0"/>
          <w:numId w:val="2"/>
        </w:numPr>
        <w:spacing w:after="60" w:line="264"/>
        <w:jc w:val="both"/>
      </w:pPr>
      <w:r>
        <w:rPr>
          <w:rFonts w:ascii="Arial" w:cs="Arial" w:eastAsia="Arial" w:hAnsi="Arial"/>
          <w:sz w:val="20"/>
          <w:szCs w:val="20"/>
        </w:rPr>
        <w:t xml:space="preserve">Aplicar la primera mano de anticorrosivo; la segunda a las 24 horas.</w:t>
      </w:r>
    </w:p>
    <w:p>
      <w:pPr>
        <w:pStyle w:val="ListParagraph"/>
        <w:numPr>
          <w:ilvl w:val="0"/>
          <w:numId w:val="2"/>
        </w:numPr>
        <w:spacing w:after="60" w:line="264"/>
        <w:jc w:val="both"/>
      </w:pPr>
      <w:r>
        <w:rPr>
          <w:rFonts w:ascii="Arial" w:cs="Arial" w:eastAsia="Arial" w:hAnsi="Arial"/>
          <w:sz w:val="20"/>
          <w:szCs w:val="20"/>
        </w:rPr>
        <w:t xml:space="preserve">Aplicar dos manos de esmalte en las caras que quedan a la vista; retocar después del montaje.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Pelicula uniforme, sin poros ni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Ventilación y mascarilla con filtro para vapores organicos.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pintada según el desarrollo de las caras de los ángulos (0.203 m²/m para L 2" y 0.152 m²/m para L 1 1/2").</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 Y EMPALMES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Varones, cada 4.00 m (26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DE TECNOPOR E=1" ENTRE COLECTOR, PISO ADYACENTE Y CAJA CL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CAR Varones y las estructuras vecinas: borde de la losa superior con el piso adyacente a ambos lados, de modo que cada estructura trabaje en forma independiente. Incluye el contacto con la caja de llegada CL.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VARONES - CUI N.° 2705619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VARONES</dc:title>
  <dc:creator>Proyectista</dc:creator>
  <cp:lastModifiedBy>Un-named</cp:lastModifiedBy>
  <cp:revision>1</cp:revision>
  <dcterms:created xsi:type="dcterms:W3CDTF">2026-10-08T04:04:39.485Z</dcterms:created>
  <dcterms:modified xsi:type="dcterms:W3CDTF">2026-10-08T04:04:39.485Z</dcterms:modified>
</cp:coreProperties>
</file>

<file path=docProps/custom.xml><?xml version="1.0" encoding="utf-8"?>
<Properties xmlns="http://schemas.openxmlformats.org/officeDocument/2006/custom-properties" xmlns:vt="http://schemas.openxmlformats.org/officeDocument/2006/docPropsVTypes"/>
</file>