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1814"/>
        <w:gridCol w:w="7824"/>
      </w:tblGrid>
      <w:tr>
        <w:tc>
          <w:tcPr>
            <w:tcW w:type="dxa" w:w="1814"/>
            <w:vAlign w:val="center"/>
          </w:tcPr>
          <w:p>
            <w:pPr>
              <w:spacing w:before="0" w:after="0" w:line="240" w:lineRule="auto"/>
              <w:jc w:val="center"/>
            </w:pPr>
            <w:r>
              <w:drawing>
                <wp:inline xmlns:a="http://schemas.openxmlformats.org/drawingml/2006/main" xmlns:pic="http://schemas.openxmlformats.org/drawingml/2006/picture">
                  <wp:extent cx="905890" cy="1007999"/>
                  <wp:docPr id="1" name="Picture 1"/>
                  <wp:cNvGraphicFramePr>
                    <a:graphicFrameLocks noChangeAspect="1"/>
                  </wp:cNvGraphicFramePr>
                  <a:graphic>
                    <a:graphicData uri="http://schemas.openxmlformats.org/drawingml/2006/picture">
                      <pic:pic>
                        <pic:nvPicPr>
                          <pic:cNvPr id="0" name="escudo_gore_san_martin.png"/>
                          <pic:cNvPicPr/>
                        </pic:nvPicPr>
                        <pic:blipFill>
                          <a:blip r:embed="rId9"/>
                          <a:stretch>
                            <a:fillRect/>
                          </a:stretch>
                        </pic:blipFill>
                        <pic:spPr>
                          <a:xfrm>
                            <a:off x="0" y="0"/>
                            <a:ext cx="905890" cy="1007999"/>
                          </a:xfrm>
                          <a:prstGeom prst="rect"/>
                        </pic:spPr>
                      </pic:pic>
                    </a:graphicData>
                  </a:graphic>
                </wp:inline>
              </w:drawing>
            </w:r>
          </w:p>
        </w:tc>
        <w:tc>
          <w:tcPr>
            <w:tcW w:type="dxa" w:w="7824"/>
            <w:vAlign w:val="center"/>
          </w:tcPr>
          <w:p>
            <w:pPr>
              <w:spacing w:before="0" w:after="0" w:line="240" w:lineRule="auto"/>
              <w:jc w:val="left"/>
            </w:pPr>
            <w:r>
              <w:rPr>
                <w:rFonts w:ascii="Arial" w:hAnsi="Arial" w:eastAsia="Arial"/>
                <w:b/>
                <w:i w:val="0"/>
                <w:sz w:val="34"/>
                <w:color w:val="7B1E2B"/>
                <w:spacing w:val="10"/>
              </w:rPr>
              <w:t>GOBIERNO REGIONAL SAN MARTÍN</w:t>
            </w:r>
          </w:p>
          <w:p>
            <w:pPr>
              <w:spacing w:before="0" w:after="40" w:line="240" w:lineRule="auto"/>
              <w:jc w:val="left"/>
              <w:pBdr>
                <w:bottom w:val="single" w:sz="18" w:space="4" w:color="7B1E2B"/>
              </w:pBdr>
            </w:pPr>
            <w:r>
              <w:rPr>
                <w:rFonts w:ascii="Arial" w:hAnsi="Arial" w:eastAsia="Arial"/>
                <w:b/>
                <w:i w:val="0"/>
                <w:sz w:val="21"/>
                <w:color w:val="595959"/>
                <w:spacing w:val="6"/>
              </w:rPr>
              <w:t>GERENCIA TERRITORIAL BAJO MAYO - TARAPOTO</w:t>
            </w:r>
          </w:p>
        </w:tc>
      </w:tr>
    </w:tbl>
    <w:p>
      <w:pPr>
        <w:spacing w:before="520" w:after="160" w:line="240" w:lineRule="auto"/>
        <w:jc w:val="center"/>
      </w:pPr>
      <w:r>
        <w:rPr>
          <w:rFonts w:ascii="Arial" w:hAnsi="Arial" w:eastAsia="Arial"/>
          <w:b/>
          <w:i w:val="0"/>
          <w:color w:val="7B1E2B"/>
          <w:sz w:val="22"/>
        </w:rPr>
        <w:t>EXPEDIENTE TÉCNICO DEL PROYECTO DE INVERSIÓN:</w:t>
      </w:r>
    </w:p>
    <w:p>
      <w:pPr>
        <w:spacing w:before="0" w:after="60" w:line="252" w:lineRule="auto"/>
        <w:jc w:val="center"/>
      </w:pPr>
      <w:r>
        <w:rPr>
          <w:rFonts w:ascii="Arial" w:hAnsi="Arial" w:eastAsia="Arial"/>
          <w:b/>
          <w:i w:val="0"/>
          <w:sz w:val="20"/>
        </w:rPr>
        <w:t>“CREACIÓN DEL SERVICIO DE PROTECCIÓN INTEGRAL A NIÑAS, NIÑOS Y ADOLESCENTES SIN CUIDADOS PARENTALES O EN RIESGO DE PERDERLOS EN CENTRO DE ACOGIDA RESIDENCIAL - VARONES DISTRITO DE MORALES DE LA PROVINCIA DE SAN MARTÍN DEL DEPARTAMENTO DE SAN MARTÍN”</w:t>
      </w:r>
    </w:p>
    <w:p>
      <w:pPr>
        <w:spacing w:before="0" w:after="440" w:line="240" w:lineRule="auto"/>
        <w:jc w:val="center"/>
      </w:pPr>
      <w:r>
        <w:rPr>
          <w:rFonts w:ascii="Arial" w:hAnsi="Arial" w:eastAsia="Arial"/>
          <w:b/>
          <w:i w:val="0"/>
          <w:color w:val="7B1E2B"/>
          <w:sz w:val="23"/>
        </w:rPr>
        <w:t>CUI N° 2705619</w:t>
      </w:r>
    </w:p>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9639"/>
      </w:tblGrid>
      <w:tr>
        <w:tc>
          <w:tcPr>
            <w:tcW w:type="dxa" w:w="9638"/>
          </w:tcPr>
          <w:p>
            <w:pPr>
              <w:spacing w:before="0" w:after="0" w:line="240" w:lineRule="auto"/>
              <w:jc w:val="center"/>
            </w:pPr>
            <w:r>
              <w:drawing>
                <wp:inline xmlns:a="http://schemas.openxmlformats.org/drawingml/2006/main" xmlns:pic="http://schemas.openxmlformats.org/drawingml/2006/picture">
                  <wp:extent cx="6120000" cy="3442500"/>
                  <wp:docPr id="2" name="Picture 2"/>
                  <wp:cNvGraphicFramePr>
                    <a:graphicFrameLocks noChangeAspect="1"/>
                  </wp:cNvGraphicFramePr>
                  <a:graphic>
                    <a:graphicData uri="http://schemas.openxmlformats.org/drawingml/2006/picture">
                      <pic:pic>
                        <pic:nvPicPr>
                          <pic:cNvPr id="0" name="foto_proyecto_car_varones.jpg"/>
                          <pic:cNvPicPr/>
                        </pic:nvPicPr>
                        <pic:blipFill>
                          <a:blip r:embed="rId10"/>
                          <a:stretch>
                            <a:fillRect/>
                          </a:stretch>
                        </pic:blipFill>
                        <pic:spPr>
                          <a:xfrm>
                            <a:off x="0" y="0"/>
                            <a:ext cx="6120000" cy="3442500"/>
                          </a:xfrm>
                          <a:prstGeom prst="rect"/>
                        </pic:spPr>
                      </pic:pic>
                    </a:graphicData>
                  </a:graphic>
                </wp:inline>
              </w:drawing>
            </w:r>
          </w:p>
        </w:tc>
      </w:tr>
    </w:tbl>
    <w:p>
      <w:pPr>
        <w:spacing w:before="60" w:after="440" w:line="240" w:lineRule="auto"/>
        <w:jc w:val="center"/>
      </w:pPr>
      <w:r>
        <w:rPr>
          <w:rFonts w:ascii="Arial" w:hAnsi="Arial" w:eastAsia="Arial"/>
          <w:b w:val="0"/>
          <w:i/>
          <w:color w:val="595959"/>
          <w:sz w:val="16"/>
        </w:rPr>
        <w:t>Vista del Centro de Acogida Residencial - Varones</w:t>
      </w:r>
    </w:p>
    <w:tbl>
      <w:tblPr>
        <w:tblW w:w="9639" w:type="dxa"/>
        <w:jc w:val="center"/>
        <w:tblInd w:w="0" w:type="dxa"/>
        <w:tblLayout w:type="fixed"/>
        <w:tblCellMar>
          <w:left w:w="0" w:type="dxa"/>
          <w:right w:w="0" w:type="dxa"/>
        </w:tblCellMar>
        <w:tblLook w:firstColumn="1" w:firstRow="1" w:lastColumn="0" w:lastRow="0" w:noHBand="0" w:noVBand="1" w:val="04A0"/>
      </w:tblPr>
      <w:tblGrid>
        <w:gridCol w:w="9639"/>
      </w:tblGrid>
      <w:tr>
        <w:tc>
          <w:tcPr>
            <w:tcW w:type="dxa" w:w="9638"/>
            <w:tcBorders>
              <w:top w:val="nil"/>
              <w:left w:val="nil"/>
              <w:bottom w:val="nil"/>
              <w:right w:val="nil"/>
            </w:tcBorders>
            <w:shd w:val="clear" w:color="auto" w:fill="7B1E2B"/>
          </w:tcPr>
          <w:p>
            <w:pPr>
              <w:spacing w:before="320" w:after="80" w:line="240" w:lineRule="auto"/>
              <w:jc w:val="center"/>
            </w:pPr>
            <w:r>
              <w:rPr>
                <w:rFonts w:ascii="Arial" w:hAnsi="Arial" w:eastAsia="Arial"/>
                <w:b/>
                <w:i w:val="0"/>
                <w:sz w:val="52"/>
                <w:color w:val="FFFFFF"/>
                <w:spacing w:val="8"/>
              </w:rPr>
              <w:t>MEMORIA DESCRIPTIVA</w:t>
            </w:r>
          </w:p>
          <w:p>
            <w:pPr>
              <w:spacing w:before="0" w:after="40" w:line="240" w:lineRule="auto"/>
              <w:jc w:val="center"/>
            </w:pPr>
            <w:r>
              <w:rPr>
                <w:rFonts w:ascii="Arial" w:hAnsi="Arial" w:eastAsia="Arial"/>
                <w:b/>
                <w:i w:val="0"/>
                <w:sz w:val="22"/>
                <w:color w:val="F2D7DB"/>
                <w:spacing w:val="4"/>
              </w:rPr>
              <w:t>ARQUITECTURA</w:t>
            </w:r>
          </w:p>
          <w:p>
            <w:pPr>
              <w:spacing w:before="0" w:after="320" w:line="240" w:lineRule="auto"/>
              <w:jc w:val="center"/>
            </w:pPr>
            <w:r>
              <w:rPr>
                <w:rFonts w:ascii="Arial" w:hAnsi="Arial" w:eastAsia="Arial"/>
                <w:b/>
                <w:i w:val="0"/>
                <w:sz w:val="22"/>
                <w:color w:val="F2D7DB"/>
                <w:spacing w:val="4"/>
              </w:rPr>
              <w:t>EQUIPAMIENTO Y MOBILIARIO</w:t>
            </w:r>
          </w:p>
        </w:tc>
      </w:tr>
    </w:tbl>
    <w:tbl>
      <w:tblPr>
        <w:tblW w:w="9639" w:type="dxa"/>
        <w:jc w:val="center"/>
        <w:tblInd w:w="0" w:type="dxa"/>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4819"/>
        <w:gridCol w:w="4819"/>
      </w:tblGrid>
      <w:tr>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UBICACIÓN DEL PROYECTO</w:t>
            </w:r>
          </w:p>
          <w:p>
            <w:pPr>
              <w:spacing w:before="0" w:after="40" w:line="240" w:lineRule="auto"/>
              <w:jc w:val="left"/>
            </w:pPr>
            <w:r>
              <w:rPr>
                <w:rFonts w:ascii="Arial" w:hAnsi="Arial" w:eastAsia="Arial"/>
                <w:b w:val="0"/>
                <w:i w:val="0"/>
                <w:color w:val="595959"/>
                <w:sz w:val="20"/>
              </w:rPr>
              <w:t xml:space="preserve">   Distrito:  </w:t>
            </w:r>
            <w:r>
              <w:rPr>
                <w:rFonts w:ascii="Arial" w:hAnsi="Arial"/>
                <w:b/>
                <w:sz w:val="20"/>
              </w:rPr>
              <w:t>Morales</w:t>
            </w:r>
          </w:p>
          <w:p>
            <w:pPr>
              <w:spacing w:before="0" w:after="40" w:line="240" w:lineRule="auto"/>
              <w:jc w:val="left"/>
            </w:pPr>
            <w:r>
              <w:rPr>
                <w:rFonts w:ascii="Arial" w:hAnsi="Arial" w:eastAsia="Arial"/>
                <w:b w:val="0"/>
                <w:i w:val="0"/>
                <w:color w:val="595959"/>
                <w:sz w:val="20"/>
              </w:rPr>
              <w:t xml:space="preserve">   Provincia:  </w:t>
            </w:r>
            <w:r>
              <w:rPr>
                <w:rFonts w:ascii="Arial" w:hAnsi="Arial"/>
                <w:b/>
                <w:sz w:val="20"/>
              </w:rPr>
              <w:t>San Martín</w:t>
            </w:r>
          </w:p>
          <w:p>
            <w:pPr>
              <w:spacing w:before="0" w:after="40" w:line="240" w:lineRule="auto"/>
              <w:jc w:val="left"/>
            </w:pPr>
            <w:r>
              <w:rPr>
                <w:rFonts w:ascii="Arial" w:hAnsi="Arial" w:eastAsia="Arial"/>
                <w:b w:val="0"/>
                <w:i w:val="0"/>
                <w:color w:val="595959"/>
                <w:sz w:val="20"/>
              </w:rPr>
              <w:t xml:space="preserve">   Departamento:  </w:t>
            </w:r>
            <w:r>
              <w:rPr>
                <w:rFonts w:ascii="Arial" w:hAnsi="Arial"/>
                <w:b/>
                <w:sz w:val="20"/>
              </w:rPr>
              <w:t>San Martín</w:t>
            </w:r>
          </w:p>
        </w:tc>
        <w:tc>
          <w:tcPr>
            <w:tcW w:type="dxa" w:w="4819"/>
            <w:tcBorders>
              <w:top w:val="nil"/>
              <w:left w:val="single" w:sz="24" w:color="7B1E2B"/>
              <w:bottom w:val="nil"/>
              <w:right w:val="nil"/>
            </w:tcBorders>
            <w:vAlign w:val="center"/>
          </w:tcPr>
          <w:p>
            <w:pPr>
              <w:spacing w:before="680" w:after="80" w:line="240" w:lineRule="auto"/>
              <w:jc w:val="left"/>
            </w:pPr>
            <w:r>
              <w:rPr>
                <w:rFonts w:ascii="Arial" w:hAnsi="Arial" w:eastAsia="Arial"/>
                <w:b/>
                <w:i w:val="0"/>
                <w:sz w:val="20"/>
                <w:color w:val="7B1E2B"/>
                <w:spacing w:val="6"/>
              </w:rPr>
              <w:t xml:space="preserve">   FECHA</w:t>
            </w:r>
          </w:p>
          <w:p>
            <w:pPr>
              <w:spacing w:before="0" w:after="40" w:line="240" w:lineRule="auto"/>
              <w:jc w:val="left"/>
            </w:pPr>
            <w:r>
              <w:rPr>
                <w:rFonts w:ascii="Arial" w:hAnsi="Arial" w:eastAsia="Arial"/>
                <w:b/>
                <w:i w:val="0"/>
                <w:sz w:val="30"/>
                <w:color w:val="7B1E2B"/>
                <w:spacing w:val="6"/>
              </w:rPr>
              <w:t xml:space="preserve">   SETIEMBRE - 2026</w:t>
            </w:r>
          </w:p>
        </w:tc>
      </w:tr>
    </w:tbl>
    <w:p>
      <w:pPr>
        <w:sectPr>
          <w:pgSz w:w="11906" w:h="16838"/>
          <w:pgMar w:top="1304" w:right="1134" w:bottom="680" w:left="1134" w:header="720" w:footer="720" w:gutter="0"/>
          <w:cols w:space="720"/>
          <w:docGrid w:linePitch="360"/>
        </w:sectPr>
      </w:pPr>
    </w:p>
    <w:p>
      <w:pPr>
        <w:spacing w:before="0" w:after="160" w:line="276" w:lineRule="auto"/>
        <w:jc w:val="center"/>
      </w:pPr>
      <w:r>
        <w:rPr>
          <w:b/>
          <w:i w:val="0"/>
          <w:color w:val="7B1E2B"/>
          <w:sz w:val="26"/>
        </w:rPr>
        <w:t>CONTENIDO</w:t>
      </w:r>
    </w:p>
    <w:p>
      <w:r>
        <w:fldChar w:fldCharType="begin"/>
      </w:r>
      <w:r>
        <w:instrText xml:space="preserve">TOC \o "1-2" \h \z \u</w:instrText>
      </w:r>
      <w:r>
        <w:fldChar w:fldCharType="separate"/>
      </w:r>
      <w:r>
        <w:rPr>
          <w:i/>
          <w:color w:val="595959"/>
        </w:rPr>
        <w:t>Actualice el índice (clic derecho &gt; Actualizar campos) para ver la numeración de páginas.</w:t>
      </w:r>
      <w:r>
        <w:fldChar w:fldCharType="end"/>
      </w:r>
    </w:p>
    <w:p>
      <w:r>
        <w:br w:type="page"/>
      </w:r>
    </w:p>
    <w:p>
      <w:pPr>
        <w:pStyle w:val="Heading1"/>
      </w:pPr>
      <w:r>
        <w:t>1.  GENERALIDADES</w:t>
      </w:r>
    </w:p>
    <w:p>
      <w:pPr>
        <w:pStyle w:val="Heading2"/>
      </w:pPr>
      <w:r>
        <w:t>1.1  Introducción</w:t>
      </w:r>
    </w:p>
    <w:p>
      <w:pPr>
        <w:spacing w:before="0" w:after="120" w:line="276" w:lineRule="auto"/>
        <w:jc w:val="both"/>
      </w:pPr>
      <w:r>
        <w:rPr>
          <w:b w:val="0"/>
          <w:i w:val="0"/>
          <w:sz w:val="22"/>
        </w:rPr>
        <w:t>La presente memoria descriptiva corresponde a la especialidad de arquitectura, en su componente de equipamiento y mobiliario, del expediente técnico del proyecto “CREACIÓN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pPr>
        <w:spacing w:before="0" w:after="120" w:line="276" w:lineRule="auto"/>
        <w:jc w:val="both"/>
      </w:pPr>
      <w:r>
        <w:rPr>
          <w:b w:val="0"/>
          <w:i w:val="0"/>
          <w:sz w:val="22"/>
        </w:rPr>
        <w:t>Describe los equipos, el mobiliario y los implementos de cada ambiente del Centro de Acogida Residencial (CAR) Varones, los criterios con que se seleccionaron, sus características técnicas y las cantidades del metrado, de acuerdo con las láminas MB-01 a MB-09 de equipamiento y mobiliario.</w:t>
      </w:r>
    </w:p>
    <w:p>
      <w:pPr>
        <w:pStyle w:val="Heading2"/>
      </w:pPr>
      <w:r>
        <w:t>1.2  Antecedentes</w:t>
      </w:r>
    </w:p>
    <w:p>
      <w:pPr>
        <w:spacing w:before="0" w:after="120" w:line="276" w:lineRule="auto"/>
        <w:jc w:val="both"/>
      </w:pPr>
      <w:r>
        <w:rPr>
          <w:b w:val="0"/>
          <w:i w:val="0"/>
          <w:sz w:val="22"/>
        </w:rPr>
        <w:t>El CAR Varones brinda alojamiento, alimentación, cuidado, educación y atención integral a niños y adolescentes varones de 3 a 17 años sin cuidados parentales o en riesgo de perderlos. Funciona las 24 horas, con residentes que viven en el local organizados por grupos de edad en cuatro viviendas, un módulo de madres sustitutas, administración con atención especializada, sala de usos múltiples con comedor y cocina, vestidores y almacén deportivo, servicios higiénicos públicos y servicios generales. El equipamiento debe ser seguro, durable, fácil de limpiar y adecuado a la edad de sus usuarios.</w:t>
      </w:r>
    </w:p>
    <w:p>
      <w:pPr>
        <w:pStyle w:val="Heading2"/>
      </w:pPr>
      <w:r>
        <w:t>1.3  Nombre del proyecto y CUI</w:t>
      </w:r>
    </w:p>
    <w:p>
      <w:pPr>
        <w:spacing w:before="0" w:after="120" w:line="276" w:lineRule="auto"/>
        <w:jc w:val="both"/>
      </w:pPr>
      <w:r>
        <w:rPr>
          <w:b/>
          <w:i w:val="0"/>
          <w:sz w:val="22"/>
        </w:rPr>
        <w:t>“CREACIÓN DEL SERVICIO DE PROTECCIÓN INTEGRAL A NIÑAS, NIÑOS Y ADOLESCENTES SIN CUIDADOS PARENTALES O EN RIESGO DE PERDERLOS EN CENTRO DE ACOGIDA RESIDENCIAL - VARONES DISTRITO DE MORALES DE LA PROVINCIA DE SAN MARTÍN DEL DEPARTAMENTO DE SAN MARTÍN”.</w:t>
      </w:r>
    </w:p>
    <w:p>
      <w:pPr>
        <w:spacing w:before="0" w:after="120" w:line="276" w:lineRule="auto"/>
        <w:jc w:val="both"/>
      </w:pPr>
      <w:r>
        <w:rPr>
          <w:b w:val="0"/>
          <w:i w:val="0"/>
          <w:sz w:val="22"/>
        </w:rPr>
        <w:t>Código único de inversiones (CUI): N.° 2705619.</w:t>
      </w:r>
    </w:p>
    <w:p>
      <w:pPr>
        <w:pStyle w:val="Heading2"/>
      </w:pPr>
      <w:r>
        <w:t>1.4  Ubicación</w:t>
      </w:r>
    </w:p>
    <w:p>
      <w:pPr>
        <w:keepNext/>
        <w:spacing w:before="80" w:after="40" w:line="276" w:lineRule="auto"/>
        <w:jc w:val="center"/>
      </w:pPr>
      <w:r>
        <w:rPr>
          <w:b/>
          <w:i w:val="0"/>
          <w:sz w:val="20"/>
        </w:rPr>
        <w:t>Tabla N.° 01: Ubicación</w:t>
      </w:r>
    </w:p>
    <w:tbl>
      <w:tblPr>
        <w:tblStyle w:val="TableGrid"/>
        <w:tblW w:type="auto" w:w="0"/>
        <w:jc w:val="center"/>
        <w:tblLayout w:type="fixed"/>
        <w:tblLook w:firstColumn="1" w:firstRow="1" w:lastColumn="0" w:lastRow="0" w:noHBand="0" w:noVBand="1" w:val="04A0"/>
      </w:tblPr>
      <w:tblGrid>
        <w:gridCol w:w="3402"/>
        <w:gridCol w:w="5670"/>
      </w:tblGrid>
      <w:tr>
        <w:trPr>
          <w:tblHeader w:val="true"/>
        </w:trPr>
        <w:tc>
          <w:tcPr>
            <w:tcW w:type="dxa" w:w="3402"/>
            <w:shd w:val="clear" w:color="auto" w:fill="7B1E2B"/>
            <w:vAlign w:val="center"/>
          </w:tcPr>
          <w:p>
            <w:pPr>
              <w:spacing w:after="20" w:before="20"/>
              <w:jc w:val="center"/>
            </w:pPr>
            <w:r>
              <w:rPr>
                <w:b/>
                <w:i w:val="0"/>
                <w:color w:val="FFFFFF"/>
                <w:sz w:val="18"/>
              </w:rPr>
              <w:t>COMPONENTE</w:t>
            </w:r>
          </w:p>
        </w:tc>
        <w:tc>
          <w:tcPr>
            <w:tcW w:type="dxa" w:w="5669"/>
            <w:shd w:val="clear" w:color="auto" w:fill="7B1E2B"/>
            <w:vAlign w:val="center"/>
          </w:tcPr>
          <w:p>
            <w:pPr>
              <w:spacing w:after="20" w:before="20"/>
              <w:jc w:val="center"/>
            </w:pPr>
            <w:r>
              <w:rPr>
                <w:b/>
                <w:i w:val="0"/>
                <w:color w:val="FFFFFF"/>
                <w:sz w:val="18"/>
              </w:rPr>
              <w:t>UBICACIÓN</w:t>
            </w:r>
          </w:p>
        </w:tc>
      </w:tr>
      <w:tr>
        <w:trPr>
          <w:cantSplit/>
        </w:trPr>
        <w:tc>
          <w:tcPr>
            <w:tcW w:type="dxa" w:w="3402"/>
            <w:vAlign w:val="center"/>
          </w:tcPr>
          <w:p>
            <w:pPr>
              <w:spacing w:after="20" w:before="20"/>
              <w:jc w:val="left"/>
            </w:pPr>
            <w:r>
              <w:rPr>
                <w:b w:val="0"/>
                <w:i w:val="0"/>
                <w:sz w:val="18"/>
              </w:rPr>
              <w:t>Departamento / región</w:t>
            </w:r>
          </w:p>
        </w:tc>
        <w:tc>
          <w:tcPr>
            <w:tcW w:type="dxa" w:w="5669"/>
            <w:vAlign w:val="center"/>
          </w:tcPr>
          <w:p>
            <w:pPr>
              <w:spacing w:after="20" w:before="20"/>
              <w:jc w:val="left"/>
            </w:pPr>
            <w:r>
              <w:rPr>
                <w:b w:val="0"/>
                <w:i w:val="0"/>
                <w:sz w:val="18"/>
              </w:rPr>
              <w:t>San Martín</w:t>
            </w:r>
          </w:p>
        </w:tc>
      </w:tr>
      <w:tr>
        <w:trPr>
          <w:cantSplit/>
        </w:trPr>
        <w:tc>
          <w:tcPr>
            <w:tcW w:type="dxa" w:w="3402"/>
            <w:vAlign w:val="center"/>
          </w:tcPr>
          <w:p>
            <w:pPr>
              <w:spacing w:after="20" w:before="20"/>
              <w:jc w:val="left"/>
            </w:pPr>
            <w:r>
              <w:rPr>
                <w:b w:val="0"/>
                <w:i w:val="0"/>
                <w:sz w:val="18"/>
              </w:rPr>
              <w:t>Provincia</w:t>
            </w:r>
          </w:p>
        </w:tc>
        <w:tc>
          <w:tcPr>
            <w:tcW w:type="dxa" w:w="5669"/>
            <w:vAlign w:val="center"/>
          </w:tcPr>
          <w:p>
            <w:pPr>
              <w:spacing w:after="20" w:before="20"/>
              <w:jc w:val="left"/>
            </w:pPr>
            <w:r>
              <w:rPr>
                <w:b w:val="0"/>
                <w:i w:val="0"/>
                <w:sz w:val="18"/>
              </w:rPr>
              <w:t>San Martín</w:t>
            </w:r>
          </w:p>
        </w:tc>
      </w:tr>
      <w:tr>
        <w:trPr>
          <w:cantSplit/>
        </w:trPr>
        <w:tc>
          <w:tcPr>
            <w:tcW w:type="dxa" w:w="3402"/>
            <w:vAlign w:val="center"/>
          </w:tcPr>
          <w:p>
            <w:pPr>
              <w:spacing w:after="20" w:before="20"/>
              <w:jc w:val="left"/>
            </w:pPr>
            <w:r>
              <w:rPr>
                <w:b w:val="0"/>
                <w:i w:val="0"/>
                <w:sz w:val="18"/>
              </w:rPr>
              <w:t>Distrito</w:t>
            </w:r>
          </w:p>
        </w:tc>
        <w:tc>
          <w:tcPr>
            <w:tcW w:type="dxa" w:w="5669"/>
            <w:vAlign w:val="center"/>
          </w:tcPr>
          <w:p>
            <w:pPr>
              <w:spacing w:after="20" w:before="20"/>
              <w:jc w:val="left"/>
            </w:pPr>
            <w:r>
              <w:rPr>
                <w:b w:val="0"/>
                <w:i w:val="0"/>
                <w:sz w:val="18"/>
              </w:rPr>
              <w:t>Morales</w:t>
            </w:r>
          </w:p>
        </w:tc>
      </w:tr>
      <w:tr>
        <w:trPr>
          <w:cantSplit/>
        </w:trPr>
        <w:tc>
          <w:tcPr>
            <w:tcW w:type="dxa" w:w="3402"/>
            <w:vAlign w:val="center"/>
          </w:tcPr>
          <w:p>
            <w:pPr>
              <w:spacing w:after="20" w:before="20"/>
              <w:jc w:val="left"/>
            </w:pPr>
            <w:r>
              <w:rPr>
                <w:b w:val="0"/>
                <w:i w:val="0"/>
                <w:sz w:val="18"/>
              </w:rPr>
              <w:t>Sector</w:t>
            </w:r>
          </w:p>
        </w:tc>
        <w:tc>
          <w:tcPr>
            <w:tcW w:type="dxa" w:w="5669"/>
            <w:vAlign w:val="center"/>
          </w:tcPr>
          <w:p>
            <w:pPr>
              <w:spacing w:after="20" w:before="20"/>
              <w:jc w:val="left"/>
            </w:pPr>
            <w:r>
              <w:rPr>
                <w:b w:val="0"/>
                <w:i w:val="0"/>
                <w:sz w:val="18"/>
              </w:rPr>
              <w:t>Predio rural Los Mangos, frente a la carretera Oasis</w:t>
            </w:r>
          </w:p>
        </w:tc>
      </w:tr>
    </w:tbl>
    <w:p>
      <w:pPr>
        <w:spacing w:before="0" w:after="160" w:line="276" w:lineRule="auto"/>
        <w:jc w:val="both"/>
      </w:pPr>
      <w:r>
        <w:rPr>
          <w:b w:val="0"/>
          <w:i/>
          <w:color w:val="595959"/>
          <w:sz w:val="18"/>
        </w:rPr>
        <w:t>Fuente: Elaboración propia.</w:t>
      </w:r>
    </w:p>
    <w:p>
      <w:pPr>
        <w:pStyle w:val="Heading2"/>
      </w:pPr>
      <w:r>
        <w:t>1.5  Objetivos</w:t>
      </w:r>
    </w:p>
    <w:p>
      <w:pPr>
        <w:spacing w:before="0" w:after="60" w:line="276" w:lineRule="auto"/>
        <w:ind w:left="510" w:hanging="255"/>
        <w:jc w:val="both"/>
      </w:pPr>
      <w:r>
        <w:rPr>
          <w:b/>
          <w:i w:val="0"/>
        </w:rPr>
        <w:t xml:space="preserve">•  Objetivo general: </w:t>
      </w:r>
      <w:r>
        <w:rPr>
          <w:b w:val="0"/>
          <w:i w:val="0"/>
        </w:rPr>
        <w:t>Definir el equipamiento y el mobiliario de cada ambiente del CAR Varones para que cumpla su función de acogida, cuidado y atención integral en condiciones de seguridad, comodidad y dignidad para los residentes y el personal.</w:t>
      </w:r>
    </w:p>
    <w:p>
      <w:pPr>
        <w:spacing w:before="0" w:after="60" w:line="276" w:lineRule="auto"/>
        <w:ind w:left="510" w:hanging="255"/>
        <w:jc w:val="both"/>
      </w:pPr>
      <w:r>
        <w:rPr>
          <w:b/>
          <w:i w:val="0"/>
        </w:rPr>
        <w:t xml:space="preserve">•  Objetivos específicos: </w:t>
      </w:r>
      <w:r>
        <w:rPr>
          <w:b w:val="0"/>
          <w:i w:val="0"/>
        </w:rPr>
        <w:t>Dimensionar el equipamiento según la población y el uso de cada ambiente; adecuar el mobiliario a la edad de los usuarios; establecer sus características técnicas, materiales y acabados; y cuantificarlo en el metrado con su codificación (E equipos, M mobiliario, K implementos).</w:t>
      </w:r>
    </w:p>
    <w:p>
      <w:pPr>
        <w:pStyle w:val="Heading2"/>
      </w:pPr>
      <w:r>
        <w:t>1.6  Normatividad</w:t>
      </w:r>
    </w:p>
    <w:p>
      <w:pPr>
        <w:spacing w:before="0" w:after="60" w:line="276" w:lineRule="auto"/>
        <w:ind w:left="510" w:hanging="255"/>
        <w:jc w:val="both"/>
      </w:pPr>
      <w:r>
        <w:rPr>
          <w:b w:val="0"/>
          <w:i w:val="0"/>
        </w:rPr>
        <w:t>•  Decreto Legislativo N.° 1297, para la protección de niñas, niños y adolescentes sin cuidados parentales o en riesgo de perderlos, y su Reglamento (D.S. N.° 001-2018-MIMP).</w:t>
      </w:r>
    </w:p>
    <w:p>
      <w:pPr>
        <w:spacing w:before="0" w:after="60" w:line="276" w:lineRule="auto"/>
        <w:ind w:left="510" w:hanging="255"/>
        <w:jc w:val="both"/>
      </w:pPr>
      <w:r>
        <w:rPr>
          <w:b w:val="0"/>
          <w:i w:val="0"/>
        </w:rPr>
        <w:t>•  Reglamento Nacional de Edificaciones: Norma A.010 Condiciones Generales de Diseño; Norma A.090 Servicios Comunales; Norma A.120 Accesibilidad Universal en Edificaciones; Norma A.130 Requisitos de Seguridad; Norma EM.010 Instalaciones Eléctricas Interiores.</w:t>
      </w:r>
    </w:p>
    <w:p>
      <w:pPr>
        <w:spacing w:before="0" w:after="60" w:line="276" w:lineRule="auto"/>
        <w:ind w:left="510" w:hanging="255"/>
        <w:jc w:val="both"/>
      </w:pPr>
      <w:r>
        <w:rPr>
          <w:b w:val="0"/>
          <w:i w:val="0"/>
        </w:rPr>
        <w:t>•  NTP 900.058 Gestión de residuos. Código de colores para el almacenamiento de residuos sólidos.</w:t>
      </w:r>
    </w:p>
    <w:p>
      <w:pPr>
        <w:spacing w:before="0" w:after="60" w:line="276" w:lineRule="auto"/>
        <w:ind w:left="510" w:hanging="255"/>
        <w:jc w:val="both"/>
      </w:pPr>
      <w:r>
        <w:rPr>
          <w:b w:val="0"/>
          <w:i w:val="0"/>
        </w:rPr>
        <w:t>•  Normas del fabricante y certificados de calidad de equipos y electrodomésticos; registro sanitario (DIGEMID) para los implementos médicos.</w:t>
      </w:r>
    </w:p>
    <w:p>
      <w:pPr>
        <w:pStyle w:val="Heading2"/>
      </w:pPr>
      <w:r>
        <w:t>1.7  Alcance y láminas</w:t>
      </w:r>
    </w:p>
    <w:p>
      <w:pPr>
        <w:keepNext/>
        <w:spacing w:before="80" w:after="40" w:line="276" w:lineRule="auto"/>
        <w:jc w:val="center"/>
      </w:pPr>
      <w:r>
        <w:rPr>
          <w:b/>
          <w:i w:val="0"/>
          <w:sz w:val="20"/>
        </w:rPr>
        <w:t>Tabla N.° 02: Láminas de equipamiento y mobiliario</w:t>
      </w:r>
    </w:p>
    <w:tbl>
      <w:tblPr>
        <w:tblStyle w:val="TableGrid"/>
        <w:tblW w:type="auto" w:w="0"/>
        <w:jc w:val="center"/>
        <w:tblLayout w:type="fixed"/>
        <w:tblLook w:firstColumn="1" w:firstRow="1" w:lastColumn="0" w:lastRow="0" w:noHBand="0" w:noVBand="1" w:val="04A0"/>
      </w:tblPr>
      <w:tblGrid>
        <w:gridCol w:w="1360"/>
        <w:gridCol w:w="6350"/>
        <w:gridCol w:w="1360"/>
      </w:tblGrid>
      <w:tr>
        <w:trPr>
          <w:tblHeader w:val="true"/>
        </w:trPr>
        <w:tc>
          <w:tcPr>
            <w:tcW w:type="dxa" w:w="1361"/>
            <w:shd w:val="clear" w:color="auto" w:fill="7B1E2B"/>
            <w:vAlign w:val="center"/>
          </w:tcPr>
          <w:p>
            <w:pPr>
              <w:spacing w:after="20" w:before="20"/>
              <w:jc w:val="center"/>
            </w:pPr>
            <w:r>
              <w:rPr>
                <w:b/>
                <w:i w:val="0"/>
                <w:color w:val="FFFFFF"/>
                <w:sz w:val="18"/>
              </w:rPr>
              <w:t>LÁMINA</w:t>
            </w:r>
          </w:p>
        </w:tc>
        <w:tc>
          <w:tcPr>
            <w:tcW w:type="dxa" w:w="6350"/>
            <w:shd w:val="clear" w:color="auto" w:fill="7B1E2B"/>
            <w:vAlign w:val="center"/>
          </w:tcPr>
          <w:p>
            <w:pPr>
              <w:spacing w:after="20" w:before="20"/>
              <w:jc w:val="center"/>
            </w:pPr>
            <w:r>
              <w:rPr>
                <w:b/>
                <w:i w:val="0"/>
                <w:color w:val="FFFFFF"/>
                <w:sz w:val="18"/>
              </w:rPr>
              <w:t>CONTENIDO</w:t>
            </w:r>
          </w:p>
        </w:tc>
        <w:tc>
          <w:tcPr>
            <w:tcW w:type="dxa" w:w="1361"/>
            <w:shd w:val="clear" w:color="auto" w:fill="7B1E2B"/>
            <w:vAlign w:val="center"/>
          </w:tcPr>
          <w:p>
            <w:pPr>
              <w:spacing w:after="20" w:before="20"/>
              <w:jc w:val="center"/>
            </w:pPr>
            <w:r>
              <w:rPr>
                <w:b/>
                <w:i w:val="0"/>
                <w:color w:val="FFFFFF"/>
                <w:sz w:val="18"/>
              </w:rPr>
              <w:t>ESCALA</w:t>
            </w:r>
          </w:p>
        </w:tc>
      </w:tr>
      <w:tr>
        <w:trPr>
          <w:cantSplit/>
        </w:trPr>
        <w:tc>
          <w:tcPr>
            <w:tcW w:type="dxa" w:w="1361"/>
            <w:vAlign w:val="center"/>
          </w:tcPr>
          <w:p>
            <w:pPr>
              <w:spacing w:after="20" w:before="20"/>
              <w:jc w:val="center"/>
            </w:pPr>
            <w:r>
              <w:rPr>
                <w:b w:val="0"/>
                <w:i w:val="0"/>
                <w:sz w:val="18"/>
              </w:rPr>
              <w:t>MB-01</w:t>
            </w:r>
          </w:p>
        </w:tc>
        <w:tc>
          <w:tcPr>
            <w:tcW w:type="dxa" w:w="6350"/>
            <w:vAlign w:val="center"/>
          </w:tcPr>
          <w:p>
            <w:pPr>
              <w:spacing w:after="20" w:before="20"/>
              <w:jc w:val="left"/>
            </w:pPr>
            <w:r>
              <w:rPr>
                <w:b w:val="0"/>
                <w:i w:val="0"/>
                <w:sz w:val="18"/>
              </w:rPr>
              <w:t>Equipamiento y mobiliario edificación 01</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MB-02</w:t>
            </w:r>
          </w:p>
        </w:tc>
        <w:tc>
          <w:tcPr>
            <w:tcW w:type="dxa" w:w="6350"/>
            <w:vAlign w:val="center"/>
          </w:tcPr>
          <w:p>
            <w:pPr>
              <w:spacing w:after="20" w:before="20"/>
              <w:jc w:val="left"/>
            </w:pPr>
            <w:r>
              <w:rPr>
                <w:b w:val="0"/>
                <w:i w:val="0"/>
                <w:sz w:val="18"/>
              </w:rPr>
              <w:t>Equipamiento y mobiliario edificación 02 y edificación 10</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MB-03</w:t>
            </w:r>
          </w:p>
        </w:tc>
        <w:tc>
          <w:tcPr>
            <w:tcW w:type="dxa" w:w="6350"/>
            <w:vAlign w:val="center"/>
          </w:tcPr>
          <w:p>
            <w:pPr>
              <w:spacing w:after="20" w:before="20"/>
              <w:jc w:val="left"/>
            </w:pPr>
            <w:r>
              <w:rPr>
                <w:b w:val="0"/>
                <w:i w:val="0"/>
                <w:sz w:val="18"/>
              </w:rPr>
              <w:t>Equipamiento y mobiliario edificación 03</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MB-04</w:t>
            </w:r>
          </w:p>
        </w:tc>
        <w:tc>
          <w:tcPr>
            <w:tcW w:type="dxa" w:w="6350"/>
            <w:vAlign w:val="center"/>
          </w:tcPr>
          <w:p>
            <w:pPr>
              <w:spacing w:after="20" w:before="20"/>
              <w:jc w:val="left"/>
            </w:pPr>
            <w:r>
              <w:rPr>
                <w:b w:val="0"/>
                <w:i w:val="0"/>
                <w:sz w:val="18"/>
              </w:rPr>
              <w:t>Equipamiento y mobiliario edificación 04</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MB-05</w:t>
            </w:r>
          </w:p>
        </w:tc>
        <w:tc>
          <w:tcPr>
            <w:tcW w:type="dxa" w:w="6350"/>
            <w:vAlign w:val="center"/>
          </w:tcPr>
          <w:p>
            <w:pPr>
              <w:spacing w:after="20" w:before="20"/>
              <w:jc w:val="left"/>
            </w:pPr>
            <w:r>
              <w:rPr>
                <w:b w:val="0"/>
                <w:i w:val="0"/>
                <w:sz w:val="18"/>
              </w:rPr>
              <w:t>Equipamiento y mobiliario edificación 05</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MB-06</w:t>
            </w:r>
          </w:p>
        </w:tc>
        <w:tc>
          <w:tcPr>
            <w:tcW w:type="dxa" w:w="6350"/>
            <w:vAlign w:val="center"/>
          </w:tcPr>
          <w:p>
            <w:pPr>
              <w:spacing w:after="20" w:before="20"/>
              <w:jc w:val="left"/>
            </w:pPr>
            <w:r>
              <w:rPr>
                <w:b w:val="0"/>
                <w:i w:val="0"/>
                <w:sz w:val="18"/>
              </w:rPr>
              <w:t>Equipamiento y mobiliario edificación 06</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MB-07</w:t>
            </w:r>
          </w:p>
        </w:tc>
        <w:tc>
          <w:tcPr>
            <w:tcW w:type="dxa" w:w="6350"/>
            <w:vAlign w:val="center"/>
          </w:tcPr>
          <w:p>
            <w:pPr>
              <w:spacing w:after="20" w:before="20"/>
              <w:jc w:val="left"/>
            </w:pPr>
            <w:r>
              <w:rPr>
                <w:b w:val="0"/>
                <w:i w:val="0"/>
                <w:sz w:val="18"/>
              </w:rPr>
              <w:t>Equipamiento y mobiliario edificación 07</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MB-08</w:t>
            </w:r>
          </w:p>
        </w:tc>
        <w:tc>
          <w:tcPr>
            <w:tcW w:type="dxa" w:w="6350"/>
            <w:vAlign w:val="center"/>
          </w:tcPr>
          <w:p>
            <w:pPr>
              <w:spacing w:after="20" w:before="20"/>
              <w:jc w:val="left"/>
            </w:pPr>
            <w:r>
              <w:rPr>
                <w:b w:val="0"/>
                <w:i w:val="0"/>
                <w:sz w:val="18"/>
              </w:rPr>
              <w:t>Equipamiento y mobiliario edificación 08</w:t>
            </w:r>
          </w:p>
        </w:tc>
        <w:tc>
          <w:tcPr>
            <w:tcW w:type="dxa" w:w="1361"/>
            <w:vAlign w:val="center"/>
          </w:tcPr>
          <w:p>
            <w:pPr>
              <w:spacing w:after="20" w:before="20"/>
              <w:jc w:val="center"/>
            </w:pPr>
            <w:r>
              <w:rPr>
                <w:b w:val="0"/>
                <w:i w:val="0"/>
                <w:sz w:val="18"/>
              </w:rPr>
              <w:t>1/150</w:t>
            </w:r>
          </w:p>
        </w:tc>
      </w:tr>
      <w:tr>
        <w:trPr>
          <w:cantSplit/>
        </w:trPr>
        <w:tc>
          <w:tcPr>
            <w:tcW w:type="dxa" w:w="1361"/>
            <w:vAlign w:val="center"/>
          </w:tcPr>
          <w:p>
            <w:pPr>
              <w:spacing w:after="20" w:before="20"/>
              <w:jc w:val="center"/>
            </w:pPr>
            <w:r>
              <w:rPr>
                <w:b w:val="0"/>
                <w:i w:val="0"/>
                <w:sz w:val="18"/>
              </w:rPr>
              <w:t>MB-09</w:t>
            </w:r>
          </w:p>
        </w:tc>
        <w:tc>
          <w:tcPr>
            <w:tcW w:type="dxa" w:w="6350"/>
            <w:vAlign w:val="center"/>
          </w:tcPr>
          <w:p>
            <w:pPr>
              <w:spacing w:after="20" w:before="20"/>
              <w:jc w:val="left"/>
            </w:pPr>
            <w:r>
              <w:rPr>
                <w:b w:val="0"/>
                <w:i w:val="0"/>
                <w:sz w:val="18"/>
              </w:rPr>
              <w:t>Equipamiento y mobiliario edificación 09</w:t>
            </w:r>
          </w:p>
        </w:tc>
        <w:tc>
          <w:tcPr>
            <w:tcW w:type="dxa" w:w="1361"/>
            <w:vAlign w:val="center"/>
          </w:tcPr>
          <w:p>
            <w:pPr>
              <w:spacing w:after="20" w:before="20"/>
              <w:jc w:val="center"/>
            </w:pPr>
            <w:r>
              <w:rPr>
                <w:b w:val="0"/>
                <w:i w:val="0"/>
                <w:sz w:val="18"/>
              </w:rPr>
              <w:t>1/150</w:t>
            </w:r>
          </w:p>
        </w:tc>
      </w:tr>
    </w:tbl>
    <w:p>
      <w:pPr>
        <w:spacing w:before="0" w:after="160" w:line="276" w:lineRule="auto"/>
        <w:jc w:val="both"/>
      </w:pPr>
      <w:r>
        <w:rPr>
          <w:b w:val="0"/>
          <w:i/>
          <w:color w:val="595959"/>
          <w:sz w:val="18"/>
        </w:rPr>
        <w:t>Fuente: Elaboración propia.</w:t>
      </w:r>
    </w:p>
    <w:p>
      <w:pPr>
        <w:pStyle w:val="Heading1"/>
      </w:pPr>
      <w:r>
        <w:t>2.  CRITERIOS DE DISEÑO DEL EQUIPAMIENTO</w:t>
      </w:r>
    </w:p>
    <w:p>
      <w:pPr>
        <w:pStyle w:val="Heading2"/>
      </w:pPr>
      <w:r>
        <w:t>2.1  Según el usuario</w:t>
      </w:r>
    </w:p>
    <w:p>
      <w:pPr>
        <w:spacing w:before="0" w:after="60" w:line="276" w:lineRule="auto"/>
        <w:ind w:left="510" w:hanging="255"/>
        <w:jc w:val="both"/>
      </w:pPr>
      <w:r>
        <w:rPr>
          <w:b/>
          <w:i w:val="0"/>
        </w:rPr>
        <w:t xml:space="preserve">•  Niños de 3 a 5 años (E-06): </w:t>
      </w:r>
      <w:r>
        <w:rPr>
          <w:b w:val="0"/>
          <w:i w:val="0"/>
        </w:rPr>
        <w:t>mobiliario bajo y liviano, juegos de psicomotricidad de material blando, piso encastrable y cojines; sin piezas pequeñas ni aristas.</w:t>
      </w:r>
    </w:p>
    <w:p>
      <w:pPr>
        <w:spacing w:before="0" w:after="60" w:line="276" w:lineRule="auto"/>
        <w:ind w:left="510" w:hanging="255"/>
        <w:jc w:val="both"/>
      </w:pPr>
      <w:r>
        <w:rPr>
          <w:b/>
          <w:i w:val="0"/>
        </w:rPr>
        <w:t xml:space="preserve">•  Niños de 6 a 11 años (E-07): </w:t>
      </w:r>
      <w:r>
        <w:rPr>
          <w:b w:val="0"/>
          <w:i w:val="0"/>
        </w:rPr>
        <w:t>taller de arte con mesas y sillas regulables en altura (M03 y M04), proyector interactivo y pizarra; muebles para mochilas.</w:t>
      </w:r>
    </w:p>
    <w:p>
      <w:pPr>
        <w:spacing w:before="0" w:after="60" w:line="276" w:lineRule="auto"/>
        <w:ind w:left="510" w:hanging="255"/>
        <w:jc w:val="both"/>
      </w:pPr>
      <w:r>
        <w:rPr>
          <w:b/>
          <w:i w:val="0"/>
        </w:rPr>
        <w:t xml:space="preserve">•  Adolescentes de 12 a 17 años (E-04 y E-05): </w:t>
      </w:r>
      <w:r>
        <w:rPr>
          <w:b w:val="0"/>
          <w:i w:val="0"/>
        </w:rPr>
        <w:t>salón de estudios con escritorios y computadoras; dormitorios con cama y armario por residente.</w:t>
      </w:r>
    </w:p>
    <w:p>
      <w:pPr>
        <w:spacing w:before="0" w:after="60" w:line="276" w:lineRule="auto"/>
        <w:ind w:left="510" w:hanging="255"/>
        <w:jc w:val="both"/>
      </w:pPr>
      <w:r>
        <w:rPr>
          <w:b/>
          <w:i w:val="0"/>
        </w:rPr>
        <w:t xml:space="preserve">•  Madres sustitutas y personal: </w:t>
      </w:r>
      <w:r>
        <w:rPr>
          <w:b w:val="0"/>
          <w:i w:val="0"/>
        </w:rPr>
        <w:t>dormitorio con cama de dos plazas, escritorio y velador en cada vivienda; oficinas con escritorio, silla, archivador y computadora.</w:t>
      </w:r>
    </w:p>
    <w:p>
      <w:pPr>
        <w:spacing w:before="0" w:after="60" w:line="276" w:lineRule="auto"/>
        <w:ind w:left="510" w:hanging="255"/>
        <w:jc w:val="both"/>
      </w:pPr>
      <w:r>
        <w:rPr>
          <w:b/>
          <w:i w:val="0"/>
        </w:rPr>
        <w:t xml:space="preserve">•  Personas con discapacidad: </w:t>
      </w:r>
      <w:r>
        <w:rPr>
          <w:b w:val="0"/>
          <w:i w:val="0"/>
        </w:rPr>
        <w:t>silla de ruedas en el tópico; servicios higiénicos accesibles con dispensadores a altura alcanzable.</w:t>
      </w:r>
    </w:p>
    <w:p>
      <w:pPr>
        <w:pStyle w:val="Heading2"/>
      </w:pPr>
      <w:r>
        <w:t>2.2  Seguridad, durabilidad e higiene</w:t>
      </w:r>
    </w:p>
    <w:p>
      <w:pPr>
        <w:spacing w:before="0" w:after="60" w:line="276" w:lineRule="auto"/>
        <w:ind w:left="510" w:hanging="255"/>
        <w:jc w:val="both"/>
      </w:pPr>
      <w:r>
        <w:rPr>
          <w:b w:val="0"/>
          <w:i w:val="0"/>
        </w:rPr>
        <w:t>•  Cantos redondeados, sin aristas ni tornillos salientes; muebles altos (armarios, estantes, archivadores y casilleros) fijados a la pared para evitar su volteo en un sismo.</w:t>
      </w:r>
    </w:p>
    <w:p>
      <w:pPr>
        <w:spacing w:before="0" w:after="60" w:line="276" w:lineRule="auto"/>
        <w:ind w:left="510" w:hanging="255"/>
        <w:jc w:val="both"/>
      </w:pPr>
      <w:r>
        <w:rPr>
          <w:b w:val="0"/>
          <w:i w:val="0"/>
        </w:rPr>
        <w:t>•  Materiales resistentes a la humedad del clima cálido y húmedo de Morales: melamina resistente a la humedad con cantos de PVC, metal con pintura electrostática, acero inoxidable en cocina y tópico.</w:t>
      </w:r>
    </w:p>
    <w:p>
      <w:pPr>
        <w:spacing w:before="0" w:after="60" w:line="276" w:lineRule="auto"/>
        <w:ind w:left="510" w:hanging="255"/>
        <w:jc w:val="both"/>
      </w:pPr>
      <w:r>
        <w:rPr>
          <w:b w:val="0"/>
          <w:i w:val="0"/>
        </w:rPr>
        <w:t>•  Superficies lavables y no porosas en cocina, tópico y servicios higiénicos; contenedores de residuos con tapa y código de colores.</w:t>
      </w:r>
    </w:p>
    <w:p>
      <w:pPr>
        <w:spacing w:before="0" w:after="60" w:line="276" w:lineRule="auto"/>
        <w:ind w:left="510" w:hanging="255"/>
        <w:jc w:val="both"/>
      </w:pPr>
      <w:r>
        <w:rPr>
          <w:b w:val="0"/>
          <w:i w:val="0"/>
        </w:rPr>
        <w:t>•  Equipos eléctricos de 220 V con garantía y conexión a las instalaciones del proyecto; balones de gas en un cuarto ventilado.</w:t>
      </w:r>
    </w:p>
    <w:p>
      <w:pPr>
        <w:pStyle w:val="Heading2"/>
      </w:pPr>
      <w:r>
        <w:t>2.3  Codificación</w:t>
      </w:r>
    </w:p>
    <w:p>
      <w:pPr>
        <w:spacing w:before="0" w:after="120" w:line="276" w:lineRule="auto"/>
        <w:jc w:val="both"/>
      </w:pPr>
      <w:r>
        <w:rPr>
          <w:b w:val="0"/>
          <w:i w:val="0"/>
          <w:sz w:val="22"/>
        </w:rPr>
        <w:t>Cada elemento lleva el código de los cuadros de equipamiento de las láminas: E para equipos, M para mobiliario y K para implementos. El mismo código se usa en la planta, en el cuadro de cada ambiente, en el metrado y en las especificaciones técnicas.</w:t>
      </w:r>
    </w:p>
    <w:p>
      <w:pPr>
        <w:pStyle w:val="Heading1"/>
      </w:pPr>
      <w:r>
        <w:t>3.  EQUIPAMIENTO POR EDIFICACIÓN</w:t>
      </w:r>
    </w:p>
    <w:p>
      <w:pPr>
        <w:pStyle w:val="Heading2"/>
      </w:pPr>
      <w:r>
        <w:t>3.1  E-01  Administración</w:t>
      </w:r>
    </w:p>
    <w:p>
      <w:pPr>
        <w:spacing w:before="0" w:after="120" w:line="276" w:lineRule="auto"/>
        <w:jc w:val="both"/>
      </w:pPr>
      <w:r>
        <w:rPr>
          <w:b w:val="0"/>
          <w:i w:val="0"/>
          <w:sz w:val="22"/>
        </w:rPr>
        <w:t>Concentra la dirección y la atención especializada del centro: dirección general, secretaría y sala de espera, sala de reuniones, trabajo social, asesoría legal, psicología, consultorio de nutrición, educador, monitoreo y tópico. Se equipa con escritorios con credenza, sillas, archivadores, armarios, computadoras e impresoras; la sala de reuniones con mesa para 10 personas, proyector y pizarra; el tópico con camilla, biombo, silla de ruedas, botiquín, coche multiusos e implementos médicos.</w:t>
      </w:r>
    </w:p>
    <w:p>
      <w:pPr>
        <w:keepNext/>
        <w:spacing w:before="80" w:after="40" w:line="276" w:lineRule="auto"/>
        <w:jc w:val="center"/>
      </w:pPr>
      <w:r>
        <w:rPr>
          <w:b/>
          <w:i w:val="0"/>
          <w:sz w:val="20"/>
        </w:rPr>
        <w:t>Tabla N.° 03: Equipamiento y mobiliario de E-01 (lámina MB-01)</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E9</w:t>
            </w:r>
          </w:p>
        </w:tc>
        <w:tc>
          <w:tcPr>
            <w:tcW w:type="dxa" w:w="5499"/>
            <w:vAlign w:val="center"/>
          </w:tcPr>
          <w:p>
            <w:pPr>
              <w:spacing w:after="20" w:before="20"/>
              <w:jc w:val="left"/>
            </w:pPr>
            <w:r>
              <w:rPr>
                <w:b w:val="0"/>
                <w:i w:val="0"/>
                <w:sz w:val="16"/>
              </w:rPr>
              <w:t>Impresora multifuncional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M39</w:t>
            </w:r>
          </w:p>
        </w:tc>
        <w:tc>
          <w:tcPr>
            <w:tcW w:type="dxa" w:w="5499"/>
            <w:vAlign w:val="center"/>
          </w:tcPr>
          <w:p>
            <w:pPr>
              <w:spacing w:after="20" w:before="20"/>
              <w:jc w:val="left"/>
            </w:pPr>
            <w:r>
              <w:rPr>
                <w:b w:val="0"/>
                <w:i w:val="0"/>
                <w:sz w:val="16"/>
              </w:rPr>
              <w:t>Archivador de melamina con tres gavetas 0.60 x 0.46 x 1.20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Asesoria legal</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E7</w:t>
            </w:r>
          </w:p>
        </w:tc>
        <w:tc>
          <w:tcPr>
            <w:tcW w:type="dxa" w:w="5499"/>
            <w:vAlign w:val="center"/>
          </w:tcPr>
          <w:p>
            <w:pPr>
              <w:spacing w:after="20" w:before="20"/>
              <w:jc w:val="left"/>
            </w:pPr>
            <w:r>
              <w:rPr>
                <w:b w:val="0"/>
                <w:i w:val="0"/>
                <w:sz w:val="16"/>
              </w:rPr>
              <w:t>Proyector multimedia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M65</w:t>
            </w:r>
          </w:p>
        </w:tc>
        <w:tc>
          <w:tcPr>
            <w:tcW w:type="dxa" w:w="5499"/>
            <w:vAlign w:val="center"/>
          </w:tcPr>
          <w:p>
            <w:pPr>
              <w:spacing w:after="20" w:before="20"/>
              <w:jc w:val="left"/>
            </w:pPr>
            <w:r>
              <w:rPr>
                <w:b w:val="0"/>
                <w:i w:val="0"/>
                <w:sz w:val="16"/>
              </w:rPr>
              <w:t>Camilla metalica reclinable con respaldo y ruedas 1.80 x 0.60 x 0.70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Consultorio de nutricion</w:t>
            </w:r>
          </w:p>
        </w:tc>
        <w:tc>
          <w:tcPr>
            <w:tcW w:type="dxa" w:w="737"/>
            <w:vAlign w:val="center"/>
          </w:tcPr>
          <w:p>
            <w:pPr>
              <w:spacing w:after="20" w:before="20"/>
              <w:jc w:val="center"/>
            </w:pPr>
            <w:r>
              <w:rPr>
                <w:b w:val="0"/>
                <w:i w:val="0"/>
                <w:sz w:val="16"/>
              </w:rPr>
              <w:t>M67</w:t>
            </w:r>
          </w:p>
        </w:tc>
        <w:tc>
          <w:tcPr>
            <w:tcW w:type="dxa" w:w="5499"/>
            <w:vAlign w:val="center"/>
          </w:tcPr>
          <w:p>
            <w:pPr>
              <w:spacing w:after="20" w:before="20"/>
              <w:jc w:val="left"/>
            </w:pPr>
            <w:r>
              <w:rPr>
                <w:b w:val="0"/>
                <w:i w:val="0"/>
                <w:sz w:val="16"/>
              </w:rPr>
              <w:t>Escalera metálica con dos peldaños 0.40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E9</w:t>
            </w:r>
          </w:p>
        </w:tc>
        <w:tc>
          <w:tcPr>
            <w:tcW w:type="dxa" w:w="5499"/>
            <w:vAlign w:val="center"/>
          </w:tcPr>
          <w:p>
            <w:pPr>
              <w:spacing w:after="20" w:before="20"/>
              <w:jc w:val="left"/>
            </w:pPr>
            <w:r>
              <w:rPr>
                <w:b w:val="0"/>
                <w:i w:val="0"/>
                <w:sz w:val="16"/>
              </w:rPr>
              <w:t>Impresora multifuncional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M39</w:t>
            </w:r>
          </w:p>
        </w:tc>
        <w:tc>
          <w:tcPr>
            <w:tcW w:type="dxa" w:w="5499"/>
            <w:vAlign w:val="center"/>
          </w:tcPr>
          <w:p>
            <w:pPr>
              <w:spacing w:after="20" w:before="20"/>
              <w:jc w:val="left"/>
            </w:pPr>
            <w:r>
              <w:rPr>
                <w:b w:val="0"/>
                <w:i w:val="0"/>
                <w:sz w:val="16"/>
              </w:rPr>
              <w:t>Archivador de melamina con tres gavetas 0.60 x 0.46 x 1.20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Dirección general</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E9</w:t>
            </w:r>
          </w:p>
        </w:tc>
        <w:tc>
          <w:tcPr>
            <w:tcW w:type="dxa" w:w="5499"/>
            <w:vAlign w:val="center"/>
          </w:tcPr>
          <w:p>
            <w:pPr>
              <w:spacing w:after="20" w:before="20"/>
              <w:jc w:val="left"/>
            </w:pPr>
            <w:r>
              <w:rPr>
                <w:b w:val="0"/>
                <w:i w:val="0"/>
                <w:sz w:val="16"/>
              </w:rPr>
              <w:t>Impresora multifuncional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M36</w:t>
            </w:r>
          </w:p>
        </w:tc>
        <w:tc>
          <w:tcPr>
            <w:tcW w:type="dxa" w:w="5499"/>
            <w:vAlign w:val="center"/>
          </w:tcPr>
          <w:p>
            <w:pPr>
              <w:spacing w:after="20" w:before="20"/>
              <w:jc w:val="left"/>
            </w:pPr>
            <w:r>
              <w:rPr>
                <w:b w:val="0"/>
                <w:i w:val="0"/>
                <w:sz w:val="16"/>
              </w:rPr>
              <w:t>Armario para docente de melamina con 2 puertas 4 niveles 0.90 x 0.45 x 1.80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M39</w:t>
            </w:r>
          </w:p>
        </w:tc>
        <w:tc>
          <w:tcPr>
            <w:tcW w:type="dxa" w:w="5499"/>
            <w:vAlign w:val="center"/>
          </w:tcPr>
          <w:p>
            <w:pPr>
              <w:spacing w:after="20" w:before="20"/>
              <w:jc w:val="left"/>
            </w:pPr>
            <w:r>
              <w:rPr>
                <w:b w:val="0"/>
                <w:i w:val="0"/>
                <w:sz w:val="16"/>
              </w:rPr>
              <w:t>Archivador de melamina con tres gavetas 0.60 x 0.46 x 1.20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Educador</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Monitoreo</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Monitoreo</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Monitoreo</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Monitoreo</w:t>
            </w:r>
          </w:p>
        </w:tc>
        <w:tc>
          <w:tcPr>
            <w:tcW w:type="dxa" w:w="737"/>
            <w:vAlign w:val="center"/>
          </w:tcPr>
          <w:p>
            <w:pPr>
              <w:spacing w:after="20" w:before="20"/>
              <w:jc w:val="center"/>
            </w:pPr>
            <w:r>
              <w:rPr>
                <w:b w:val="0"/>
                <w:i w:val="0"/>
                <w:sz w:val="16"/>
              </w:rPr>
              <w:t>M36</w:t>
            </w:r>
          </w:p>
        </w:tc>
        <w:tc>
          <w:tcPr>
            <w:tcW w:type="dxa" w:w="5499"/>
            <w:vAlign w:val="center"/>
          </w:tcPr>
          <w:p>
            <w:pPr>
              <w:spacing w:after="20" w:before="20"/>
              <w:jc w:val="left"/>
            </w:pPr>
            <w:r>
              <w:rPr>
                <w:b w:val="0"/>
                <w:i w:val="0"/>
                <w:sz w:val="16"/>
              </w:rPr>
              <w:t>Armario para docente de melamina con 2 puertas 4 niveles 0.90 x 0.45 x 1.80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Monitoreo</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Sala de psicologia</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psicologia</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psicologia</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psicologia</w:t>
            </w:r>
          </w:p>
        </w:tc>
        <w:tc>
          <w:tcPr>
            <w:tcW w:type="dxa" w:w="737"/>
            <w:vAlign w:val="center"/>
          </w:tcPr>
          <w:p>
            <w:pPr>
              <w:spacing w:after="20" w:before="20"/>
              <w:jc w:val="center"/>
            </w:pPr>
            <w:r>
              <w:rPr>
                <w:b w:val="0"/>
                <w:i w:val="0"/>
                <w:sz w:val="16"/>
              </w:rPr>
              <w:t>M36</w:t>
            </w:r>
          </w:p>
        </w:tc>
        <w:tc>
          <w:tcPr>
            <w:tcW w:type="dxa" w:w="5499"/>
            <w:vAlign w:val="center"/>
          </w:tcPr>
          <w:p>
            <w:pPr>
              <w:spacing w:after="20" w:before="20"/>
              <w:jc w:val="left"/>
            </w:pPr>
            <w:r>
              <w:rPr>
                <w:b w:val="0"/>
                <w:i w:val="0"/>
                <w:sz w:val="16"/>
              </w:rPr>
              <w:t>Armario para docente de melamina con 2 puertas 4 niveles 0.90 x 0.45 x 1.80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psicologia</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E7</w:t>
            </w:r>
          </w:p>
        </w:tc>
        <w:tc>
          <w:tcPr>
            <w:tcW w:type="dxa" w:w="5499"/>
            <w:vAlign w:val="center"/>
          </w:tcPr>
          <w:p>
            <w:pPr>
              <w:spacing w:after="20" w:before="20"/>
              <w:jc w:val="left"/>
            </w:pPr>
            <w:r>
              <w:rPr>
                <w:b w:val="0"/>
                <w:i w:val="0"/>
                <w:sz w:val="16"/>
              </w:rPr>
              <w:t>Proyector multimedia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M13</w:t>
            </w:r>
          </w:p>
        </w:tc>
        <w:tc>
          <w:tcPr>
            <w:tcW w:type="dxa" w:w="5499"/>
            <w:vAlign w:val="center"/>
          </w:tcPr>
          <w:p>
            <w:pPr>
              <w:spacing w:after="20" w:before="20"/>
              <w:jc w:val="left"/>
            </w:pPr>
            <w:r>
              <w:rPr>
                <w:b w:val="0"/>
                <w:i w:val="0"/>
                <w:sz w:val="16"/>
              </w:rPr>
              <w:t>Rack de soporte metalico para proyector en techo</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M21</w:t>
            </w:r>
          </w:p>
        </w:tc>
        <w:tc>
          <w:tcPr>
            <w:tcW w:type="dxa" w:w="5499"/>
            <w:vAlign w:val="center"/>
          </w:tcPr>
          <w:p>
            <w:pPr>
              <w:spacing w:after="20" w:before="20"/>
              <w:jc w:val="left"/>
            </w:pPr>
            <w:r>
              <w:rPr>
                <w:b w:val="0"/>
                <w:i w:val="0"/>
                <w:sz w:val="16"/>
              </w:rPr>
              <w:t>Mesa de reuniones de madera y melamina 2.40 x 1.00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Sala de reuniones</w:t>
            </w:r>
          </w:p>
        </w:tc>
        <w:tc>
          <w:tcPr>
            <w:tcW w:type="dxa" w:w="737"/>
            <w:vAlign w:val="center"/>
          </w:tcPr>
          <w:p>
            <w:pPr>
              <w:spacing w:after="20" w:before="20"/>
              <w:jc w:val="center"/>
            </w:pPr>
            <w:r>
              <w:rPr>
                <w:b w:val="0"/>
                <w:i w:val="0"/>
                <w:sz w:val="16"/>
              </w:rPr>
              <w:t>M69</w:t>
            </w:r>
          </w:p>
        </w:tc>
        <w:tc>
          <w:tcPr>
            <w:tcW w:type="dxa" w:w="5499"/>
            <w:vAlign w:val="center"/>
          </w:tcPr>
          <w:p>
            <w:pPr>
              <w:spacing w:after="20" w:before="20"/>
              <w:jc w:val="left"/>
            </w:pPr>
            <w:r>
              <w:rPr>
                <w:b w:val="0"/>
                <w:i w:val="0"/>
                <w:sz w:val="16"/>
              </w:rPr>
              <w:t>Pizarra acrilica 4.20x1.20 inc. accesorios de fijacion</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Secretaria/sala de espera</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Secretaria/sala de espera</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Secretaria/sala de espera</w:t>
            </w:r>
          </w:p>
        </w:tc>
        <w:tc>
          <w:tcPr>
            <w:tcW w:type="dxa" w:w="737"/>
            <w:vAlign w:val="center"/>
          </w:tcPr>
          <w:p>
            <w:pPr>
              <w:spacing w:after="20" w:before="20"/>
              <w:jc w:val="center"/>
            </w:pPr>
            <w:r>
              <w:rPr>
                <w:b w:val="0"/>
                <w:i w:val="0"/>
                <w:sz w:val="16"/>
              </w:rPr>
              <w:t>M14</w:t>
            </w:r>
          </w:p>
        </w:tc>
        <w:tc>
          <w:tcPr>
            <w:tcW w:type="dxa" w:w="5499"/>
            <w:vAlign w:val="center"/>
          </w:tcPr>
          <w:p>
            <w:pPr>
              <w:spacing w:after="20" w:before="20"/>
              <w:jc w:val="left"/>
            </w:pPr>
            <w:r>
              <w:rPr>
                <w:b w:val="0"/>
                <w:i w:val="0"/>
                <w:sz w:val="16"/>
              </w:rPr>
              <w:t>Macetero 0.32 x 0.32 x 0.56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Secretaria/sala de espera</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Secretaria/sala de espera</w:t>
            </w:r>
          </w:p>
        </w:tc>
        <w:tc>
          <w:tcPr>
            <w:tcW w:type="dxa" w:w="737"/>
            <w:vAlign w:val="center"/>
          </w:tcPr>
          <w:p>
            <w:pPr>
              <w:spacing w:after="20" w:before="20"/>
              <w:jc w:val="center"/>
            </w:pPr>
            <w:r>
              <w:rPr>
                <w:b w:val="0"/>
                <w:i w:val="0"/>
                <w:sz w:val="16"/>
              </w:rPr>
              <w:t>M32</w:t>
            </w:r>
          </w:p>
        </w:tc>
        <w:tc>
          <w:tcPr>
            <w:tcW w:type="dxa" w:w="5499"/>
            <w:vAlign w:val="center"/>
          </w:tcPr>
          <w:p>
            <w:pPr>
              <w:spacing w:after="20" w:before="20"/>
              <w:jc w:val="left"/>
            </w:pPr>
            <w:r>
              <w:rPr>
                <w:b w:val="0"/>
                <w:i w:val="0"/>
                <w:sz w:val="16"/>
              </w:rPr>
              <w:t>Sillon para acoplar 0.44 x 0.55 x 0.60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Ss.hh. varones y ss.hh. mujeres</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Ss.hh. varones y ss.hh. mujeres</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Ss.hh. varones y ss.hh. mujeres</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7</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M20</w:t>
            </w:r>
          </w:p>
        </w:tc>
        <w:tc>
          <w:tcPr>
            <w:tcW w:type="dxa" w:w="5499"/>
            <w:vAlign w:val="center"/>
          </w:tcPr>
          <w:p>
            <w:pPr>
              <w:spacing w:after="20" w:before="20"/>
              <w:jc w:val="left"/>
            </w:pPr>
            <w:r>
              <w:rPr>
                <w:b w:val="0"/>
                <w:i w:val="0"/>
                <w:sz w:val="16"/>
              </w:rPr>
              <w:t>Biombo metalico de 3 cuerpos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M27</w:t>
            </w:r>
          </w:p>
        </w:tc>
        <w:tc>
          <w:tcPr>
            <w:tcW w:type="dxa" w:w="5499"/>
            <w:vAlign w:val="center"/>
          </w:tcPr>
          <w:p>
            <w:pPr>
              <w:spacing w:after="20" w:before="20"/>
              <w:jc w:val="left"/>
            </w:pPr>
            <w:r>
              <w:rPr>
                <w:b w:val="0"/>
                <w:i w:val="0"/>
                <w:sz w:val="16"/>
              </w:rPr>
              <w:t>Silla de ruedas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M65</w:t>
            </w:r>
          </w:p>
        </w:tc>
        <w:tc>
          <w:tcPr>
            <w:tcW w:type="dxa" w:w="5499"/>
            <w:vAlign w:val="center"/>
          </w:tcPr>
          <w:p>
            <w:pPr>
              <w:spacing w:after="20" w:before="20"/>
              <w:jc w:val="left"/>
            </w:pPr>
            <w:r>
              <w:rPr>
                <w:b w:val="0"/>
                <w:i w:val="0"/>
                <w:sz w:val="16"/>
              </w:rPr>
              <w:t>Camilla metalica reclinable con respaldo y ruedas 1.80 x 0.60 x 0.70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M67</w:t>
            </w:r>
          </w:p>
        </w:tc>
        <w:tc>
          <w:tcPr>
            <w:tcW w:type="dxa" w:w="5499"/>
            <w:vAlign w:val="center"/>
          </w:tcPr>
          <w:p>
            <w:pPr>
              <w:spacing w:after="20" w:before="20"/>
              <w:jc w:val="left"/>
            </w:pPr>
            <w:r>
              <w:rPr>
                <w:b w:val="0"/>
                <w:i w:val="0"/>
                <w:sz w:val="16"/>
              </w:rPr>
              <w:t>Escalera metálica con dos peldaños 0.40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M68</w:t>
            </w:r>
          </w:p>
        </w:tc>
        <w:tc>
          <w:tcPr>
            <w:tcW w:type="dxa" w:w="5499"/>
            <w:vAlign w:val="center"/>
          </w:tcPr>
          <w:p>
            <w:pPr>
              <w:spacing w:after="20" w:before="20"/>
              <w:jc w:val="left"/>
            </w:pPr>
            <w:r>
              <w:rPr>
                <w:b w:val="0"/>
                <w:i w:val="0"/>
                <w:sz w:val="16"/>
              </w:rPr>
              <w:t>Parihuela de madera 0.90 x 0.50 x 0.20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M70</w:t>
            </w:r>
          </w:p>
        </w:tc>
        <w:tc>
          <w:tcPr>
            <w:tcW w:type="dxa" w:w="5499"/>
            <w:vAlign w:val="center"/>
          </w:tcPr>
          <w:p>
            <w:pPr>
              <w:spacing w:after="20" w:before="20"/>
              <w:jc w:val="left"/>
            </w:pPr>
            <w:r>
              <w:rPr>
                <w:b w:val="0"/>
                <w:i w:val="0"/>
                <w:sz w:val="16"/>
              </w:rPr>
              <w:t>Botiquin de madera con dos divisiones una puerta y una manija de 0.30 x 0.15 x 0.40 m para prim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t>M71</w:t>
            </w:r>
          </w:p>
        </w:tc>
        <w:tc>
          <w:tcPr>
            <w:tcW w:type="dxa" w:w="5499"/>
            <w:vAlign w:val="center"/>
          </w:tcPr>
          <w:p>
            <w:pPr>
              <w:spacing w:after="20" w:before="20"/>
              <w:jc w:val="left"/>
            </w:pPr>
            <w:r>
              <w:rPr>
                <w:b w:val="0"/>
                <w:i w:val="0"/>
                <w:sz w:val="16"/>
              </w:rPr>
              <w:t>Coche multiusos movil de acero inoxidable 0.80 x 0.40 x 0.90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Bidon de oxigeno medicinal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Tensiometro</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Termometro digital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Topico</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Estetoscopio</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E9</w:t>
            </w:r>
          </w:p>
        </w:tc>
        <w:tc>
          <w:tcPr>
            <w:tcW w:type="dxa" w:w="5499"/>
            <w:vAlign w:val="center"/>
          </w:tcPr>
          <w:p>
            <w:pPr>
              <w:spacing w:after="20" w:before="20"/>
              <w:jc w:val="left"/>
            </w:pPr>
            <w:r>
              <w:rPr>
                <w:b w:val="0"/>
                <w:i w:val="0"/>
                <w:sz w:val="16"/>
              </w:rPr>
              <w:t>Impresora multifuncional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M39</w:t>
            </w:r>
          </w:p>
        </w:tc>
        <w:tc>
          <w:tcPr>
            <w:tcW w:type="dxa" w:w="5499"/>
            <w:vAlign w:val="center"/>
          </w:tcPr>
          <w:p>
            <w:pPr>
              <w:spacing w:after="20" w:before="20"/>
              <w:jc w:val="left"/>
            </w:pPr>
            <w:r>
              <w:rPr>
                <w:b w:val="0"/>
                <w:i w:val="0"/>
                <w:sz w:val="16"/>
              </w:rPr>
              <w:t>Archivador de melamina con tres gavetas 0.60 x 0.46 x 1.20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Trabajador social</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01: Planta de equipamiento y mobiliario de E-01</w:t>
      </w:r>
    </w:p>
    <w:p>
      <w:pPr>
        <w:keepNext/>
        <w:spacing w:before="0" w:after="40" w:line="276" w:lineRule="auto"/>
        <w:jc w:val="center"/>
      </w:pPr>
      <w:r>
        <w:drawing>
          <wp:inline xmlns:a="http://schemas.openxmlformats.org/drawingml/2006/main" xmlns:pic="http://schemas.openxmlformats.org/drawingml/2006/picture">
            <wp:extent cx="5580000" cy="2707172"/>
            <wp:docPr id="3" name="Picture 3"/>
            <wp:cNvGraphicFramePr>
              <a:graphicFrameLocks noChangeAspect="1"/>
            </wp:cNvGraphicFramePr>
            <a:graphic>
              <a:graphicData uri="http://schemas.openxmlformats.org/drawingml/2006/picture">
                <pic:pic>
                  <pic:nvPicPr>
                    <pic:cNvPr id="0" name="planta_E-01.png"/>
                    <pic:cNvPicPr/>
                  </pic:nvPicPr>
                  <pic:blipFill>
                    <a:blip r:embed="rId13"/>
                    <a:stretch>
                      <a:fillRect/>
                    </a:stretch>
                  </pic:blipFill>
                  <pic:spPr>
                    <a:xfrm>
                      <a:off x="0" y="0"/>
                      <a:ext cx="5580000" cy="2707172"/>
                    </a:xfrm>
                    <a:prstGeom prst="rect"/>
                  </pic:spPr>
                </pic:pic>
              </a:graphicData>
            </a:graphic>
          </wp:inline>
        </w:drawing>
      </w:r>
    </w:p>
    <w:p>
      <w:pPr>
        <w:spacing w:before="0" w:after="160" w:line="276" w:lineRule="auto"/>
        <w:jc w:val="both"/>
      </w:pPr>
      <w:r>
        <w:rPr>
          <w:b w:val="0"/>
          <w:i/>
          <w:color w:val="595959"/>
          <w:sz w:val="18"/>
        </w:rPr>
        <w:t>Fuente: Lámina MB-01 de equipamiento y mobiliario.</w:t>
      </w:r>
    </w:p>
    <w:p>
      <w:pPr>
        <w:pStyle w:val="Heading2"/>
      </w:pPr>
      <w:r>
        <w:t>3.2  E-02  Vestidores y almacén de implementos deportivos</w:t>
      </w:r>
    </w:p>
    <w:p>
      <w:pPr>
        <w:spacing w:before="0" w:after="120" w:line="276" w:lineRule="auto"/>
        <w:jc w:val="both"/>
      </w:pPr>
      <w:r>
        <w:rPr>
          <w:b w:val="0"/>
          <w:i w:val="0"/>
          <w:sz w:val="22"/>
        </w:rPr>
        <w:t>Vestidores de la losa deportiva con sus servicios higiénicos y el almacén de implementos deportivos, con estantes metálicos, canastilla móvil y los implementos de básquet, vóley, fútbol, atletismo, gimnasia y box.</w:t>
      </w:r>
    </w:p>
    <w:p>
      <w:pPr>
        <w:keepNext/>
        <w:spacing w:before="80" w:after="40" w:line="276" w:lineRule="auto"/>
        <w:jc w:val="center"/>
      </w:pPr>
      <w:r>
        <w:rPr>
          <w:b/>
          <w:i w:val="0"/>
          <w:sz w:val="20"/>
        </w:rPr>
        <w:t>Tabla N.° 04: Equipamiento y mobiliario de E-02 (lámina MB-02)</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t>M64</w:t>
            </w:r>
          </w:p>
        </w:tc>
        <w:tc>
          <w:tcPr>
            <w:tcW w:type="dxa" w:w="5499"/>
            <w:vAlign w:val="center"/>
          </w:tcPr>
          <w:p>
            <w:pPr>
              <w:spacing w:after="20" w:before="20"/>
              <w:jc w:val="left"/>
            </w:pPr>
            <w:r>
              <w:rPr>
                <w:b w:val="0"/>
                <w:i w:val="0"/>
                <w:sz w:val="16"/>
              </w:rPr>
              <w:t>Canastilla movil con ruedas 1.00 x 0.80 x 1.00</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Pelotas de basket #6</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Pelotas de basket #7</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Pelotas de futbol #5</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Pelotas de voley #4</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Taburete de madera para gimnasia</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Inflador de pie para pelotas</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Riel de equilibrio</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Aros de aluminio</w:t>
            </w:r>
          </w:p>
        </w:tc>
        <w:tc>
          <w:tcPr>
            <w:tcW w:type="dxa" w:w="794"/>
            <w:vAlign w:val="center"/>
          </w:tcPr>
          <w:p>
            <w:pPr>
              <w:spacing w:after="20" w:before="20"/>
              <w:jc w:val="center"/>
            </w:pPr>
            <w:r>
              <w:rPr>
                <w:b w:val="0"/>
                <w:i w:val="0"/>
                <w:sz w:val="16"/>
              </w:rPr>
              <w:t>30</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Disco de goma de 1 kg</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Bala de 1kg</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Jabalina de 600 gr</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Jabalina de 700 gr</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Vallas de obstaculo regulable</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Testimonio de relevo de pvc</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Colchonetas simples forrado con cuero 1.50x0.50</w:t>
            </w:r>
          </w:p>
        </w:tc>
        <w:tc>
          <w:tcPr>
            <w:tcW w:type="dxa" w:w="794"/>
            <w:vAlign w:val="center"/>
          </w:tcPr>
          <w:p>
            <w:pPr>
              <w:spacing w:after="20" w:before="20"/>
              <w:jc w:val="center"/>
            </w:pPr>
            <w:r>
              <w:rPr>
                <w:b w:val="0"/>
                <w:i w:val="0"/>
                <w:sz w:val="16"/>
              </w:rPr>
              <w:t>30</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Kit de voley inc/ net y parantes telescopicos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Guantes de entrenamiento</w:t>
            </w:r>
          </w:p>
        </w:tc>
        <w:tc>
          <w:tcPr>
            <w:tcW w:type="dxa" w:w="794"/>
            <w:vAlign w:val="center"/>
          </w:tcPr>
          <w:p>
            <w:pPr>
              <w:spacing w:after="20" w:before="20"/>
              <w:jc w:val="center"/>
            </w:pPr>
            <w:r>
              <w:rPr>
                <w:b w:val="0"/>
                <w:i w:val="0"/>
                <w:sz w:val="16"/>
              </w:rPr>
              <w:t>6</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Saco de boxeo, relleno de tela prensada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Pera de box</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Soporte metalico para pera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Piso encastrable de goma 25 mm</w:t>
            </w:r>
          </w:p>
        </w:tc>
        <w:tc>
          <w:tcPr>
            <w:tcW w:type="dxa" w:w="794"/>
            <w:vAlign w:val="center"/>
          </w:tcPr>
          <w:p>
            <w:pPr>
              <w:spacing w:after="20" w:before="20"/>
              <w:jc w:val="center"/>
            </w:pPr>
            <w:r>
              <w:rPr>
                <w:b w:val="0"/>
                <w:i w:val="0"/>
                <w:sz w:val="16"/>
              </w:rPr>
              <w:t>50</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Mica protectora en policarbonato</w:t>
            </w:r>
          </w:p>
        </w:tc>
        <w:tc>
          <w:tcPr>
            <w:tcW w:type="dxa" w:w="794"/>
            <w:vAlign w:val="center"/>
          </w:tcPr>
          <w:p>
            <w:pPr>
              <w:spacing w:after="20" w:before="20"/>
              <w:jc w:val="center"/>
            </w:pPr>
            <w:r>
              <w:rPr>
                <w:b w:val="0"/>
                <w:i w:val="0"/>
                <w:sz w:val="16"/>
              </w:rPr>
              <w:t>12</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Codera espuma ergonometrica</w:t>
            </w:r>
          </w:p>
        </w:tc>
        <w:tc>
          <w:tcPr>
            <w:tcW w:type="dxa" w:w="794"/>
            <w:vAlign w:val="center"/>
          </w:tcPr>
          <w:p>
            <w:pPr>
              <w:spacing w:after="20" w:before="20"/>
              <w:jc w:val="center"/>
            </w:pPr>
            <w:r>
              <w:rPr>
                <w:b w:val="0"/>
                <w:i w:val="0"/>
                <w:sz w:val="16"/>
              </w:rPr>
              <w:t>30</w:t>
            </w:r>
          </w:p>
        </w:tc>
      </w:tr>
      <w:tr>
        <w:trPr>
          <w:cantSplit/>
        </w:trPr>
        <w:tc>
          <w:tcPr>
            <w:tcW w:type="dxa" w:w="2041"/>
            <w:vAlign w:val="center"/>
          </w:tcPr>
          <w:p>
            <w:pPr>
              <w:spacing w:after="20" w:before="20"/>
              <w:jc w:val="left"/>
            </w:pPr>
            <w:r>
              <w:rPr>
                <w:b w:val="0"/>
                <w:i w:val="0"/>
                <w:sz w:val="16"/>
              </w:rPr>
              <w:t>Almacén de implementos deportivos</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Guantes de espuma de alto impacto</w:t>
            </w:r>
          </w:p>
        </w:tc>
        <w:tc>
          <w:tcPr>
            <w:tcW w:type="dxa" w:w="794"/>
            <w:vAlign w:val="center"/>
          </w:tcPr>
          <w:p>
            <w:pPr>
              <w:spacing w:after="20" w:before="20"/>
              <w:jc w:val="center"/>
            </w:pPr>
            <w:r>
              <w:rPr>
                <w:b w:val="0"/>
                <w:i w:val="0"/>
                <w:sz w:val="16"/>
              </w:rPr>
              <w:t>30</w:t>
            </w:r>
          </w:p>
        </w:tc>
      </w:tr>
      <w:tr>
        <w:trPr>
          <w:cantSplit/>
        </w:trPr>
        <w:tc>
          <w:tcPr>
            <w:tcW w:type="dxa" w:w="2041"/>
            <w:vAlign w:val="center"/>
          </w:tcPr>
          <w:p>
            <w:pPr>
              <w:spacing w:after="20" w:before="20"/>
              <w:jc w:val="left"/>
            </w:pPr>
            <w:r>
              <w:rPr>
                <w:b w:val="0"/>
                <w:i w:val="0"/>
                <w:sz w:val="16"/>
              </w:rPr>
              <w:t>Vestidores varones y mujeres</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Vestidores varones y mujeres</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Vestidores varones y mujeres</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6</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02: Planta de equipamiento y mobiliario de E-02</w:t>
      </w:r>
    </w:p>
    <w:p>
      <w:pPr>
        <w:keepNext/>
        <w:spacing w:before="0" w:after="40" w:line="276" w:lineRule="auto"/>
        <w:jc w:val="center"/>
      </w:pPr>
      <w:r>
        <w:drawing>
          <wp:inline xmlns:a="http://schemas.openxmlformats.org/drawingml/2006/main" xmlns:pic="http://schemas.openxmlformats.org/drawingml/2006/picture">
            <wp:extent cx="3240000" cy="5096250"/>
            <wp:docPr id="4" name="Picture 4"/>
            <wp:cNvGraphicFramePr>
              <a:graphicFrameLocks noChangeAspect="1"/>
            </wp:cNvGraphicFramePr>
            <a:graphic>
              <a:graphicData uri="http://schemas.openxmlformats.org/drawingml/2006/picture">
                <pic:pic>
                  <pic:nvPicPr>
                    <pic:cNvPr id="0" name="planta_E-02.png"/>
                    <pic:cNvPicPr/>
                  </pic:nvPicPr>
                  <pic:blipFill>
                    <a:blip r:embed="rId14"/>
                    <a:stretch>
                      <a:fillRect/>
                    </a:stretch>
                  </pic:blipFill>
                  <pic:spPr>
                    <a:xfrm>
                      <a:off x="0" y="0"/>
                      <a:ext cx="3240000" cy="5096250"/>
                    </a:xfrm>
                    <a:prstGeom prst="rect"/>
                  </pic:spPr>
                </pic:pic>
              </a:graphicData>
            </a:graphic>
          </wp:inline>
        </w:drawing>
      </w:r>
    </w:p>
    <w:p>
      <w:pPr>
        <w:spacing w:before="0" w:after="160" w:line="276" w:lineRule="auto"/>
        <w:jc w:val="both"/>
      </w:pPr>
      <w:r>
        <w:rPr>
          <w:b w:val="0"/>
          <w:i/>
          <w:color w:val="595959"/>
          <w:sz w:val="18"/>
        </w:rPr>
        <w:t>Fuente: Lámina MB-02 de equipamiento y mobiliario.</w:t>
      </w:r>
    </w:p>
    <w:p>
      <w:pPr>
        <w:pStyle w:val="Heading2"/>
      </w:pPr>
      <w:r>
        <w:t>3.3  E-03  Módulo de madres sustitutas</w:t>
      </w:r>
    </w:p>
    <w:p>
      <w:pPr>
        <w:spacing w:before="0" w:after="120" w:line="276" w:lineRule="auto"/>
        <w:jc w:val="both"/>
      </w:pPr>
      <w:r>
        <w:rPr>
          <w:b w:val="0"/>
          <w:i w:val="0"/>
          <w:sz w:val="22"/>
        </w:rPr>
        <w:t>Módulo de las madres sustitutas: dormitorio con camas y armarios, servicios higiénicos y lavandería con depósito.</w:t>
      </w:r>
    </w:p>
    <w:p>
      <w:pPr>
        <w:keepNext/>
        <w:spacing w:before="80" w:after="40" w:line="276" w:lineRule="auto"/>
        <w:jc w:val="center"/>
      </w:pPr>
      <w:r>
        <w:rPr>
          <w:b/>
          <w:i w:val="0"/>
          <w:sz w:val="20"/>
        </w:rPr>
        <w:t>Tabla N.° 05: Equipamiento y mobiliario de E-03 (lámina MB-03)</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M37</w:t>
            </w:r>
          </w:p>
        </w:tc>
        <w:tc>
          <w:tcPr>
            <w:tcW w:type="dxa" w:w="5499"/>
            <w:vAlign w:val="center"/>
          </w:tcPr>
          <w:p>
            <w:pPr>
              <w:spacing w:after="20" w:before="20"/>
              <w:jc w:val="left"/>
            </w:pPr>
            <w:r>
              <w:rPr>
                <w:b w:val="0"/>
                <w:i w:val="0"/>
                <w:sz w:val="16"/>
              </w:rPr>
              <w:t>Armario para almacenar material de melamina con 2 puertas y 5 divisiones 0.90 x 0.60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M55</w:t>
            </w:r>
          </w:p>
        </w:tc>
        <w:tc>
          <w:tcPr>
            <w:tcW w:type="dxa" w:w="5499"/>
            <w:vAlign w:val="center"/>
          </w:tcPr>
          <w:p>
            <w:pPr>
              <w:spacing w:after="20" w:before="20"/>
              <w:jc w:val="left"/>
            </w:pPr>
            <w:r>
              <w:rPr>
                <w:b w:val="0"/>
                <w:i w:val="0"/>
                <w:sz w:val="16"/>
              </w:rPr>
              <w:t>Cama con cabecera de 0.90 x 1.90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E5</w:t>
            </w:r>
          </w:p>
        </w:tc>
        <w:tc>
          <w:tcPr>
            <w:tcW w:type="dxa" w:w="5499"/>
            <w:vAlign w:val="center"/>
          </w:tcPr>
          <w:p>
            <w:pPr>
              <w:spacing w:after="20" w:before="20"/>
              <w:jc w:val="left"/>
            </w:pPr>
            <w:r>
              <w:rPr>
                <w:b w:val="0"/>
                <w:i w:val="0"/>
                <w:sz w:val="16"/>
              </w:rPr>
              <w:t>Lavadora de 20kg de carga superior</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2</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03: Planta de equipamiento y mobiliario de E-03</w:t>
      </w:r>
    </w:p>
    <w:p>
      <w:pPr>
        <w:keepNext/>
        <w:spacing w:before="0" w:after="40" w:line="276" w:lineRule="auto"/>
        <w:jc w:val="center"/>
      </w:pPr>
      <w:r>
        <w:drawing>
          <wp:inline xmlns:a="http://schemas.openxmlformats.org/drawingml/2006/main" xmlns:pic="http://schemas.openxmlformats.org/drawingml/2006/picture">
            <wp:extent cx="3240000" cy="5386500"/>
            <wp:docPr id="5" name="Picture 5"/>
            <wp:cNvGraphicFramePr>
              <a:graphicFrameLocks noChangeAspect="1"/>
            </wp:cNvGraphicFramePr>
            <a:graphic>
              <a:graphicData uri="http://schemas.openxmlformats.org/drawingml/2006/picture">
                <pic:pic>
                  <pic:nvPicPr>
                    <pic:cNvPr id="0" name="planta_E-03.png"/>
                    <pic:cNvPicPr/>
                  </pic:nvPicPr>
                  <pic:blipFill>
                    <a:blip r:embed="rId15"/>
                    <a:stretch>
                      <a:fillRect/>
                    </a:stretch>
                  </pic:blipFill>
                  <pic:spPr>
                    <a:xfrm>
                      <a:off x="0" y="0"/>
                      <a:ext cx="3240000" cy="5386500"/>
                    </a:xfrm>
                    <a:prstGeom prst="rect"/>
                  </pic:spPr>
                </pic:pic>
              </a:graphicData>
            </a:graphic>
          </wp:inline>
        </w:drawing>
      </w:r>
    </w:p>
    <w:p>
      <w:pPr>
        <w:spacing w:before="0" w:after="160" w:line="276" w:lineRule="auto"/>
        <w:jc w:val="both"/>
      </w:pPr>
      <w:r>
        <w:rPr>
          <w:b w:val="0"/>
          <w:i/>
          <w:color w:val="595959"/>
          <w:sz w:val="18"/>
        </w:rPr>
        <w:t>Fuente: Lámina MB-03 de equipamiento y mobiliario.</w:t>
      </w:r>
    </w:p>
    <w:p>
      <w:pPr>
        <w:pStyle w:val="Heading2"/>
      </w:pPr>
      <w:r>
        <w:t>3.4  E-04  Vivienda de niños de 12 a 17 años (1)</w:t>
      </w:r>
    </w:p>
    <w:p>
      <w:pPr>
        <w:spacing w:before="0" w:after="120" w:line="276" w:lineRule="auto"/>
        <w:jc w:val="both"/>
      </w:pPr>
      <w:r>
        <w:rPr>
          <w:b w:val="0"/>
          <w:i w:val="0"/>
          <w:sz w:val="22"/>
        </w:rPr>
        <w:t>Vivienda de adolescentes de 12 a 17 años: oficina de entrevista y estar, salón de estudios con escritorios y computadoras, dormitorio de la madre con baño, dormitorios con camas y armarios, servicios higiénicos y lavandería con depósito.</w:t>
      </w:r>
    </w:p>
    <w:p>
      <w:pPr>
        <w:keepNext/>
        <w:spacing w:before="80" w:after="40" w:line="276" w:lineRule="auto"/>
        <w:jc w:val="center"/>
      </w:pPr>
      <w:r>
        <w:rPr>
          <w:b/>
          <w:i w:val="0"/>
          <w:sz w:val="20"/>
        </w:rPr>
        <w:t>Tabla N.° 06: Equipamiento y mobiliario de E-04 (lámina MB-04)</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M37</w:t>
            </w:r>
          </w:p>
        </w:tc>
        <w:tc>
          <w:tcPr>
            <w:tcW w:type="dxa" w:w="5499"/>
            <w:vAlign w:val="center"/>
          </w:tcPr>
          <w:p>
            <w:pPr>
              <w:spacing w:after="20" w:before="20"/>
              <w:jc w:val="left"/>
            </w:pPr>
            <w:r>
              <w:rPr>
                <w:b w:val="0"/>
                <w:i w:val="0"/>
                <w:sz w:val="16"/>
              </w:rPr>
              <w:t>Armario para almacenar material de melamina con 2 puertas y 5 divisiones 0.90 x 0.60 x 1.80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M55</w:t>
            </w:r>
          </w:p>
        </w:tc>
        <w:tc>
          <w:tcPr>
            <w:tcW w:type="dxa" w:w="5499"/>
            <w:vAlign w:val="center"/>
          </w:tcPr>
          <w:p>
            <w:pPr>
              <w:spacing w:after="20" w:before="20"/>
              <w:jc w:val="left"/>
            </w:pPr>
            <w:r>
              <w:rPr>
                <w:b w:val="0"/>
                <w:i w:val="0"/>
                <w:sz w:val="16"/>
              </w:rPr>
              <w:t>Cama con cabecera de 0.90 x 1.90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M61</w:t>
            </w:r>
          </w:p>
        </w:tc>
        <w:tc>
          <w:tcPr>
            <w:tcW w:type="dxa" w:w="5499"/>
            <w:vAlign w:val="center"/>
          </w:tcPr>
          <w:p>
            <w:pPr>
              <w:spacing w:after="20" w:before="20"/>
              <w:jc w:val="left"/>
            </w:pPr>
            <w:r>
              <w:rPr>
                <w:b w:val="0"/>
                <w:i w:val="0"/>
                <w:sz w:val="16"/>
              </w:rPr>
              <w:t>Velador de 1 gaveta 0.40x0.50x0.60m.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M78</w:t>
            </w:r>
          </w:p>
        </w:tc>
        <w:tc>
          <w:tcPr>
            <w:tcW w:type="dxa" w:w="5499"/>
            <w:vAlign w:val="center"/>
          </w:tcPr>
          <w:p>
            <w:pPr>
              <w:spacing w:after="20" w:before="20"/>
              <w:jc w:val="left"/>
            </w:pPr>
            <w:r>
              <w:rPr>
                <w:b w:val="0"/>
                <w:i w:val="0"/>
                <w:sz w:val="16"/>
              </w:rPr>
              <w:t>Cama de dos plazas (incluye tarima)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E5</w:t>
            </w:r>
          </w:p>
        </w:tc>
        <w:tc>
          <w:tcPr>
            <w:tcW w:type="dxa" w:w="5499"/>
            <w:vAlign w:val="center"/>
          </w:tcPr>
          <w:p>
            <w:pPr>
              <w:spacing w:after="20" w:before="20"/>
              <w:jc w:val="left"/>
            </w:pPr>
            <w:r>
              <w:rPr>
                <w:b w:val="0"/>
                <w:i w:val="0"/>
                <w:sz w:val="16"/>
              </w:rPr>
              <w:t>Lavadora de 20kg de carga superior</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M32</w:t>
            </w:r>
          </w:p>
        </w:tc>
        <w:tc>
          <w:tcPr>
            <w:tcW w:type="dxa" w:w="5499"/>
            <w:vAlign w:val="center"/>
          </w:tcPr>
          <w:p>
            <w:pPr>
              <w:spacing w:after="20" w:before="20"/>
              <w:jc w:val="left"/>
            </w:pPr>
            <w:r>
              <w:rPr>
                <w:b w:val="0"/>
                <w:i w:val="0"/>
                <w:sz w:val="16"/>
              </w:rPr>
              <w:t>Sillon para acoplar 0.44 x 0.55 x 0.60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M63</w:t>
            </w:r>
          </w:p>
        </w:tc>
        <w:tc>
          <w:tcPr>
            <w:tcW w:type="dxa" w:w="5499"/>
            <w:vAlign w:val="center"/>
          </w:tcPr>
          <w:p>
            <w:pPr>
              <w:spacing w:after="20" w:before="20"/>
              <w:jc w:val="left"/>
            </w:pPr>
            <w:r>
              <w:rPr>
                <w:b w:val="0"/>
                <w:i w:val="0"/>
                <w:sz w:val="16"/>
              </w:rPr>
              <w:t>Sofá de 3 cuerpos 0.55 x 1.80 x 0.44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13</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13</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4</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04: Planta de equipamiento y mobiliario de E-04</w:t>
      </w:r>
    </w:p>
    <w:p>
      <w:pPr>
        <w:keepNext/>
        <w:spacing w:before="0" w:after="40" w:line="276" w:lineRule="auto"/>
        <w:jc w:val="center"/>
      </w:pPr>
      <w:r>
        <w:drawing>
          <wp:inline xmlns:a="http://schemas.openxmlformats.org/drawingml/2006/main" xmlns:pic="http://schemas.openxmlformats.org/drawingml/2006/picture">
            <wp:extent cx="5580000" cy="2779102"/>
            <wp:docPr id="6" name="Picture 6"/>
            <wp:cNvGraphicFramePr>
              <a:graphicFrameLocks noChangeAspect="1"/>
            </wp:cNvGraphicFramePr>
            <a:graphic>
              <a:graphicData uri="http://schemas.openxmlformats.org/drawingml/2006/picture">
                <pic:pic>
                  <pic:nvPicPr>
                    <pic:cNvPr id="0" name="planta_E-04.png"/>
                    <pic:cNvPicPr/>
                  </pic:nvPicPr>
                  <pic:blipFill>
                    <a:blip r:embed="rId16"/>
                    <a:stretch>
                      <a:fillRect/>
                    </a:stretch>
                  </pic:blipFill>
                  <pic:spPr>
                    <a:xfrm>
                      <a:off x="0" y="0"/>
                      <a:ext cx="5580000" cy="2779102"/>
                    </a:xfrm>
                    <a:prstGeom prst="rect"/>
                  </pic:spPr>
                </pic:pic>
              </a:graphicData>
            </a:graphic>
          </wp:inline>
        </w:drawing>
      </w:r>
    </w:p>
    <w:p>
      <w:pPr>
        <w:spacing w:before="0" w:after="160" w:line="276" w:lineRule="auto"/>
        <w:jc w:val="both"/>
      </w:pPr>
      <w:r>
        <w:rPr>
          <w:b w:val="0"/>
          <w:i/>
          <w:color w:val="595959"/>
          <w:sz w:val="18"/>
        </w:rPr>
        <w:t>Fuente: Lámina MB-04 de equipamiento y mobiliario.</w:t>
      </w:r>
    </w:p>
    <w:p>
      <w:pPr>
        <w:pStyle w:val="Heading2"/>
      </w:pPr>
      <w:r>
        <w:t>3.5  E-05  Vivienda de niños de 12 a 17 años (2)</w:t>
      </w:r>
    </w:p>
    <w:p>
      <w:pPr>
        <w:spacing w:before="0" w:after="120" w:line="276" w:lineRule="auto"/>
        <w:jc w:val="both"/>
      </w:pPr>
      <w:r>
        <w:rPr>
          <w:b w:val="0"/>
          <w:i w:val="0"/>
          <w:sz w:val="22"/>
        </w:rPr>
        <w:t>Segunda vivienda de adolescentes de 12 a 17 años, con el mismo equipamiento que E-04.</w:t>
      </w:r>
    </w:p>
    <w:p>
      <w:pPr>
        <w:keepNext/>
        <w:spacing w:before="80" w:after="40" w:line="276" w:lineRule="auto"/>
        <w:jc w:val="center"/>
      </w:pPr>
      <w:r>
        <w:rPr>
          <w:b/>
          <w:i w:val="0"/>
          <w:sz w:val="20"/>
        </w:rPr>
        <w:t>Tabla N.° 07: Equipamiento y mobiliario de E-05 (lámina MB-05)</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M37</w:t>
            </w:r>
          </w:p>
        </w:tc>
        <w:tc>
          <w:tcPr>
            <w:tcW w:type="dxa" w:w="5499"/>
            <w:vAlign w:val="center"/>
          </w:tcPr>
          <w:p>
            <w:pPr>
              <w:spacing w:after="20" w:before="20"/>
              <w:jc w:val="left"/>
            </w:pPr>
            <w:r>
              <w:rPr>
                <w:b w:val="0"/>
                <w:i w:val="0"/>
                <w:sz w:val="16"/>
              </w:rPr>
              <w:t>Armario para almacenar material de melamina con 2 puertas y 5 divisiones 0.90 x 0.60 x 1.80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M55</w:t>
            </w:r>
          </w:p>
        </w:tc>
        <w:tc>
          <w:tcPr>
            <w:tcW w:type="dxa" w:w="5499"/>
            <w:vAlign w:val="center"/>
          </w:tcPr>
          <w:p>
            <w:pPr>
              <w:spacing w:after="20" w:before="20"/>
              <w:jc w:val="left"/>
            </w:pPr>
            <w:r>
              <w:rPr>
                <w:b w:val="0"/>
                <w:i w:val="0"/>
                <w:sz w:val="16"/>
              </w:rPr>
              <w:t>Cama con cabecera de 0.90 x 1.90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M61</w:t>
            </w:r>
          </w:p>
        </w:tc>
        <w:tc>
          <w:tcPr>
            <w:tcW w:type="dxa" w:w="5499"/>
            <w:vAlign w:val="center"/>
          </w:tcPr>
          <w:p>
            <w:pPr>
              <w:spacing w:after="20" w:before="20"/>
              <w:jc w:val="left"/>
            </w:pPr>
            <w:r>
              <w:rPr>
                <w:b w:val="0"/>
                <w:i w:val="0"/>
                <w:sz w:val="16"/>
              </w:rPr>
              <w:t>Velador de 1 gaveta 0.40x0.50x0.60m.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M78</w:t>
            </w:r>
          </w:p>
        </w:tc>
        <w:tc>
          <w:tcPr>
            <w:tcW w:type="dxa" w:w="5499"/>
            <w:vAlign w:val="center"/>
          </w:tcPr>
          <w:p>
            <w:pPr>
              <w:spacing w:after="20" w:before="20"/>
              <w:jc w:val="left"/>
            </w:pPr>
            <w:r>
              <w:rPr>
                <w:b w:val="0"/>
                <w:i w:val="0"/>
                <w:sz w:val="16"/>
              </w:rPr>
              <w:t>Cama de dos plazas (incluye tarima)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E5</w:t>
            </w:r>
          </w:p>
        </w:tc>
        <w:tc>
          <w:tcPr>
            <w:tcW w:type="dxa" w:w="5499"/>
            <w:vAlign w:val="center"/>
          </w:tcPr>
          <w:p>
            <w:pPr>
              <w:spacing w:after="20" w:before="20"/>
              <w:jc w:val="left"/>
            </w:pPr>
            <w:r>
              <w:rPr>
                <w:b w:val="0"/>
                <w:i w:val="0"/>
                <w:sz w:val="16"/>
              </w:rPr>
              <w:t>Lavadora de 20kg de carga superior</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M32</w:t>
            </w:r>
          </w:p>
        </w:tc>
        <w:tc>
          <w:tcPr>
            <w:tcW w:type="dxa" w:w="5499"/>
            <w:vAlign w:val="center"/>
          </w:tcPr>
          <w:p>
            <w:pPr>
              <w:spacing w:after="20" w:before="20"/>
              <w:jc w:val="left"/>
            </w:pPr>
            <w:r>
              <w:rPr>
                <w:b w:val="0"/>
                <w:i w:val="0"/>
                <w:sz w:val="16"/>
              </w:rPr>
              <w:t>Sillon para acoplar 0.44 x 0.55 x 0.60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M63</w:t>
            </w:r>
          </w:p>
        </w:tc>
        <w:tc>
          <w:tcPr>
            <w:tcW w:type="dxa" w:w="5499"/>
            <w:vAlign w:val="center"/>
          </w:tcPr>
          <w:p>
            <w:pPr>
              <w:spacing w:after="20" w:before="20"/>
              <w:jc w:val="left"/>
            </w:pPr>
            <w:r>
              <w:rPr>
                <w:b w:val="0"/>
                <w:i w:val="0"/>
                <w:sz w:val="16"/>
              </w:rPr>
              <w:t>Sofá de 3 cuerpos 0.55 x 1.80 x 0.44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13</w:t>
            </w:r>
          </w:p>
        </w:tc>
      </w:tr>
      <w:tr>
        <w:trPr>
          <w:cantSplit/>
        </w:trPr>
        <w:tc>
          <w:tcPr>
            <w:tcW w:type="dxa" w:w="2041"/>
            <w:vAlign w:val="center"/>
          </w:tcPr>
          <w:p>
            <w:pPr>
              <w:spacing w:after="20" w:before="20"/>
              <w:jc w:val="left"/>
            </w:pPr>
            <w:r>
              <w:rPr>
                <w:b w:val="0"/>
                <w:i w:val="0"/>
                <w:sz w:val="16"/>
              </w:rPr>
              <w:t>Salon de estudios</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13</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4</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05: Planta de equipamiento y mobiliario de E-05</w:t>
      </w:r>
    </w:p>
    <w:p>
      <w:pPr>
        <w:keepNext/>
        <w:spacing w:before="0" w:after="40" w:line="276" w:lineRule="auto"/>
        <w:jc w:val="center"/>
      </w:pPr>
      <w:r>
        <w:drawing>
          <wp:inline xmlns:a="http://schemas.openxmlformats.org/drawingml/2006/main" xmlns:pic="http://schemas.openxmlformats.org/drawingml/2006/picture">
            <wp:extent cx="5580000" cy="2779102"/>
            <wp:docPr id="7" name="Picture 7"/>
            <wp:cNvGraphicFramePr>
              <a:graphicFrameLocks noChangeAspect="1"/>
            </wp:cNvGraphicFramePr>
            <a:graphic>
              <a:graphicData uri="http://schemas.openxmlformats.org/drawingml/2006/picture">
                <pic:pic>
                  <pic:nvPicPr>
                    <pic:cNvPr id="0" name="planta_E-04.png"/>
                    <pic:cNvPicPr/>
                  </pic:nvPicPr>
                  <pic:blipFill>
                    <a:blip r:embed="rId16"/>
                    <a:stretch>
                      <a:fillRect/>
                    </a:stretch>
                  </pic:blipFill>
                  <pic:spPr>
                    <a:xfrm>
                      <a:off x="0" y="0"/>
                      <a:ext cx="5580000" cy="2779102"/>
                    </a:xfrm>
                    <a:prstGeom prst="rect"/>
                  </pic:spPr>
                </pic:pic>
              </a:graphicData>
            </a:graphic>
          </wp:inline>
        </w:drawing>
      </w:r>
    </w:p>
    <w:p>
      <w:pPr>
        <w:spacing w:before="0" w:after="160" w:line="276" w:lineRule="auto"/>
        <w:jc w:val="both"/>
      </w:pPr>
      <w:r>
        <w:rPr>
          <w:b w:val="0"/>
          <w:i/>
          <w:color w:val="595959"/>
          <w:sz w:val="18"/>
        </w:rPr>
        <w:t>Fuente: Lámina MB-05 de equipamiento y mobiliario.</w:t>
      </w:r>
    </w:p>
    <w:p>
      <w:pPr>
        <w:pStyle w:val="Heading2"/>
      </w:pPr>
      <w:r>
        <w:t>3.6  E-06  Vivienda de niños de 3 a 5 años</w:t>
      </w:r>
    </w:p>
    <w:p>
      <w:pPr>
        <w:spacing w:before="0" w:after="120" w:line="276" w:lineRule="auto"/>
        <w:jc w:val="both"/>
      </w:pPr>
      <w:r>
        <w:rPr>
          <w:b w:val="0"/>
          <w:i w:val="0"/>
          <w:sz w:val="22"/>
        </w:rPr>
        <w:t>Vivienda de niños de 3 a 5 años: oficina de entrevista y estar, salón de psicomotricidad con juegos y material blando, dormitorio de la madre, dormitorios, servicios higiénicos y lavandería.</w:t>
      </w:r>
    </w:p>
    <w:p>
      <w:pPr>
        <w:keepNext/>
        <w:spacing w:before="80" w:after="40" w:line="276" w:lineRule="auto"/>
        <w:jc w:val="center"/>
      </w:pPr>
      <w:r>
        <w:rPr>
          <w:b/>
          <w:i w:val="0"/>
          <w:sz w:val="20"/>
        </w:rPr>
        <w:t>Tabla N.° 08: Equipamiento y mobiliario de E-06 (lámina MB-06)</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M37</w:t>
            </w:r>
          </w:p>
        </w:tc>
        <w:tc>
          <w:tcPr>
            <w:tcW w:type="dxa" w:w="5499"/>
            <w:vAlign w:val="center"/>
          </w:tcPr>
          <w:p>
            <w:pPr>
              <w:spacing w:after="20" w:before="20"/>
              <w:jc w:val="left"/>
            </w:pPr>
            <w:r>
              <w:rPr>
                <w:b w:val="0"/>
                <w:i w:val="0"/>
                <w:sz w:val="16"/>
              </w:rPr>
              <w:t>Armario para almacenar material de melamina con 2 puertas y 5 divisiones 0.90 x 0.60 x 1.80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M55</w:t>
            </w:r>
          </w:p>
        </w:tc>
        <w:tc>
          <w:tcPr>
            <w:tcW w:type="dxa" w:w="5499"/>
            <w:vAlign w:val="center"/>
          </w:tcPr>
          <w:p>
            <w:pPr>
              <w:spacing w:after="20" w:before="20"/>
              <w:jc w:val="left"/>
            </w:pPr>
            <w:r>
              <w:rPr>
                <w:b w:val="0"/>
                <w:i w:val="0"/>
                <w:sz w:val="16"/>
              </w:rPr>
              <w:t>Cama con cabecera de 0.90 x 1.90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M61</w:t>
            </w:r>
          </w:p>
        </w:tc>
        <w:tc>
          <w:tcPr>
            <w:tcW w:type="dxa" w:w="5499"/>
            <w:vAlign w:val="center"/>
          </w:tcPr>
          <w:p>
            <w:pPr>
              <w:spacing w:after="20" w:before="20"/>
              <w:jc w:val="left"/>
            </w:pPr>
            <w:r>
              <w:rPr>
                <w:b w:val="0"/>
                <w:i w:val="0"/>
                <w:sz w:val="16"/>
              </w:rPr>
              <w:t>Velador de 1 gaveta 0.40x0.50x0.60m.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M78</w:t>
            </w:r>
          </w:p>
        </w:tc>
        <w:tc>
          <w:tcPr>
            <w:tcW w:type="dxa" w:w="5499"/>
            <w:vAlign w:val="center"/>
          </w:tcPr>
          <w:p>
            <w:pPr>
              <w:spacing w:after="20" w:before="20"/>
              <w:jc w:val="left"/>
            </w:pPr>
            <w:r>
              <w:rPr>
                <w:b w:val="0"/>
                <w:i w:val="0"/>
                <w:sz w:val="16"/>
              </w:rPr>
              <w:t>Cama de dos plazas (incluye tarima)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E5</w:t>
            </w:r>
          </w:p>
        </w:tc>
        <w:tc>
          <w:tcPr>
            <w:tcW w:type="dxa" w:w="5499"/>
            <w:vAlign w:val="center"/>
          </w:tcPr>
          <w:p>
            <w:pPr>
              <w:spacing w:after="20" w:before="20"/>
              <w:jc w:val="left"/>
            </w:pPr>
            <w:r>
              <w:rPr>
                <w:b w:val="0"/>
                <w:i w:val="0"/>
                <w:sz w:val="16"/>
              </w:rPr>
              <w:t>Lavadora de 20kg de carga superior</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M32</w:t>
            </w:r>
          </w:p>
        </w:tc>
        <w:tc>
          <w:tcPr>
            <w:tcW w:type="dxa" w:w="5499"/>
            <w:vAlign w:val="center"/>
          </w:tcPr>
          <w:p>
            <w:pPr>
              <w:spacing w:after="20" w:before="20"/>
              <w:jc w:val="left"/>
            </w:pPr>
            <w:r>
              <w:rPr>
                <w:b w:val="0"/>
                <w:i w:val="0"/>
                <w:sz w:val="16"/>
              </w:rPr>
              <w:t>Sillon para acoplar 0.44 x 0.55 x 0.60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M63</w:t>
            </w:r>
          </w:p>
        </w:tc>
        <w:tc>
          <w:tcPr>
            <w:tcW w:type="dxa" w:w="5499"/>
            <w:vAlign w:val="center"/>
          </w:tcPr>
          <w:p>
            <w:pPr>
              <w:spacing w:after="20" w:before="20"/>
              <w:jc w:val="left"/>
            </w:pPr>
            <w:r>
              <w:rPr>
                <w:b w:val="0"/>
                <w:i w:val="0"/>
                <w:sz w:val="16"/>
              </w:rPr>
              <w:t>Sofá de 3 cuerpos 0.55 x 1.80 x 0.44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t>M15</w:t>
            </w:r>
          </w:p>
        </w:tc>
        <w:tc>
          <w:tcPr>
            <w:tcW w:type="dxa" w:w="5499"/>
            <w:vAlign w:val="center"/>
          </w:tcPr>
          <w:p>
            <w:pPr>
              <w:spacing w:after="20" w:before="20"/>
              <w:jc w:val="left"/>
            </w:pPr>
            <w:r>
              <w:rPr>
                <w:b w:val="0"/>
                <w:i w:val="0"/>
                <w:sz w:val="16"/>
              </w:rPr>
              <w:t>Atril de mesa para dibujo y pintura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t>M54</w:t>
            </w:r>
          </w:p>
        </w:tc>
        <w:tc>
          <w:tcPr>
            <w:tcW w:type="dxa" w:w="5499"/>
            <w:vAlign w:val="center"/>
          </w:tcPr>
          <w:p>
            <w:pPr>
              <w:spacing w:after="20" w:before="20"/>
              <w:jc w:val="left"/>
            </w:pPr>
            <w:r>
              <w:rPr>
                <w:b w:val="0"/>
                <w:i w:val="0"/>
                <w:sz w:val="16"/>
              </w:rPr>
              <w:t>Exhibidor de libros de melamina con divisiones escalonadas 0.85 x 0.40 x 1.20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t>M57</w:t>
            </w:r>
          </w:p>
        </w:tc>
        <w:tc>
          <w:tcPr>
            <w:tcW w:type="dxa" w:w="5499"/>
            <w:vAlign w:val="center"/>
          </w:tcPr>
          <w:p>
            <w:pPr>
              <w:spacing w:after="20" w:before="20"/>
              <w:jc w:val="left"/>
            </w:pPr>
            <w:r>
              <w:rPr>
                <w:b w:val="0"/>
                <w:i w:val="0"/>
                <w:sz w:val="16"/>
              </w:rPr>
              <w:t>Mueble bajo de melamina con 2 puertas dos divisiones horizontales 0.60 x 1.20x 1.00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Cojines</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Juego de lavanderia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Juego de cocina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Tobogan con escalador</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Piscina de pelotas 150x33cm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Juego de teatro para niños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Salon de psicomotricidad</w:t>
            </w:r>
          </w:p>
        </w:tc>
        <w:tc>
          <w:tcPr>
            <w:tcW w:type="dxa" w:w="737"/>
            <w:vAlign w:val="center"/>
          </w:tcPr>
          <w:p>
            <w:pPr>
              <w:spacing w:after="20" w:before="20"/>
              <w:jc w:val="center"/>
            </w:pPr>
            <w:r>
              <w:rPr>
                <w:b w:val="0"/>
                <w:i w:val="0"/>
                <w:sz w:val="16"/>
              </w:rPr>
            </w:r>
          </w:p>
        </w:tc>
        <w:tc>
          <w:tcPr>
            <w:tcW w:type="dxa" w:w="5499"/>
            <w:vAlign w:val="center"/>
          </w:tcPr>
          <w:p>
            <w:pPr>
              <w:spacing w:after="20" w:before="20"/>
              <w:jc w:val="left"/>
            </w:pPr>
            <w:r>
              <w:rPr>
                <w:b w:val="0"/>
                <w:i w:val="0"/>
                <w:sz w:val="16"/>
              </w:rPr>
              <w:t>Cojines cuadrados</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4</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06: Planta de equipamiento y mobiliario de E-06</w:t>
      </w:r>
    </w:p>
    <w:p>
      <w:pPr>
        <w:keepNext/>
        <w:spacing w:before="0" w:after="40" w:line="276" w:lineRule="auto"/>
        <w:jc w:val="center"/>
      </w:pPr>
      <w:r>
        <w:drawing>
          <wp:inline xmlns:a="http://schemas.openxmlformats.org/drawingml/2006/main" xmlns:pic="http://schemas.openxmlformats.org/drawingml/2006/picture">
            <wp:extent cx="5580000" cy="2726789"/>
            <wp:docPr id="8" name="Picture 8"/>
            <wp:cNvGraphicFramePr>
              <a:graphicFrameLocks noChangeAspect="1"/>
            </wp:cNvGraphicFramePr>
            <a:graphic>
              <a:graphicData uri="http://schemas.openxmlformats.org/drawingml/2006/picture">
                <pic:pic>
                  <pic:nvPicPr>
                    <pic:cNvPr id="0" name="planta_E-06.png"/>
                    <pic:cNvPicPr/>
                  </pic:nvPicPr>
                  <pic:blipFill>
                    <a:blip r:embed="rId17"/>
                    <a:stretch>
                      <a:fillRect/>
                    </a:stretch>
                  </pic:blipFill>
                  <pic:spPr>
                    <a:xfrm>
                      <a:off x="0" y="0"/>
                      <a:ext cx="5580000" cy="2726789"/>
                    </a:xfrm>
                    <a:prstGeom prst="rect"/>
                  </pic:spPr>
                </pic:pic>
              </a:graphicData>
            </a:graphic>
          </wp:inline>
        </w:drawing>
      </w:r>
    </w:p>
    <w:p>
      <w:pPr>
        <w:spacing w:before="0" w:after="160" w:line="276" w:lineRule="auto"/>
        <w:jc w:val="both"/>
      </w:pPr>
      <w:r>
        <w:rPr>
          <w:b w:val="0"/>
          <w:i/>
          <w:color w:val="595959"/>
          <w:sz w:val="18"/>
        </w:rPr>
        <w:t>Fuente: Lámina MB-06 de equipamiento y mobiliario.</w:t>
      </w:r>
    </w:p>
    <w:p>
      <w:pPr>
        <w:pStyle w:val="Heading2"/>
      </w:pPr>
      <w:r>
        <w:t>3.7  E-07  Vivienda de niños de 6 a 11 años</w:t>
      </w:r>
    </w:p>
    <w:p>
      <w:pPr>
        <w:spacing w:before="0" w:after="120" w:line="276" w:lineRule="auto"/>
        <w:jc w:val="both"/>
      </w:pPr>
      <w:r>
        <w:rPr>
          <w:b w:val="0"/>
          <w:i w:val="0"/>
          <w:sz w:val="22"/>
        </w:rPr>
        <w:t>Vivienda de niños de 6 a 11 años: oficina de entrevista y estar, taller de arte con mesas y sillas regulables, proyector interactivo y pizarra, dormitorio de la madre, dormitorios, servicios higiénicos y lavandería.</w:t>
      </w:r>
    </w:p>
    <w:p>
      <w:pPr>
        <w:keepNext/>
        <w:spacing w:before="80" w:after="40" w:line="276" w:lineRule="auto"/>
        <w:jc w:val="center"/>
      </w:pPr>
      <w:r>
        <w:rPr>
          <w:b/>
          <w:i w:val="0"/>
          <w:sz w:val="20"/>
        </w:rPr>
        <w:t>Tabla N.° 09: Equipamiento y mobiliario de E-07 (lámina MB-07)</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M37</w:t>
            </w:r>
          </w:p>
        </w:tc>
        <w:tc>
          <w:tcPr>
            <w:tcW w:type="dxa" w:w="5499"/>
            <w:vAlign w:val="center"/>
          </w:tcPr>
          <w:p>
            <w:pPr>
              <w:spacing w:after="20" w:before="20"/>
              <w:jc w:val="left"/>
            </w:pPr>
            <w:r>
              <w:rPr>
                <w:b w:val="0"/>
                <w:i w:val="0"/>
                <w:sz w:val="16"/>
              </w:rPr>
              <w:t>Armario para almacenar material de melamina con 2 puertas y 5 divisiones 0.90 x 0.60 x 1.80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w:t>
            </w:r>
          </w:p>
        </w:tc>
        <w:tc>
          <w:tcPr>
            <w:tcW w:type="dxa" w:w="737"/>
            <w:vAlign w:val="center"/>
          </w:tcPr>
          <w:p>
            <w:pPr>
              <w:spacing w:after="20" w:before="20"/>
              <w:jc w:val="center"/>
            </w:pPr>
            <w:r>
              <w:rPr>
                <w:b w:val="0"/>
                <w:i w:val="0"/>
                <w:sz w:val="16"/>
              </w:rPr>
              <w:t>M55</w:t>
            </w:r>
          </w:p>
        </w:tc>
        <w:tc>
          <w:tcPr>
            <w:tcW w:type="dxa" w:w="5499"/>
            <w:vAlign w:val="center"/>
          </w:tcPr>
          <w:p>
            <w:pPr>
              <w:spacing w:after="20" w:before="20"/>
              <w:jc w:val="left"/>
            </w:pPr>
            <w:r>
              <w:rPr>
                <w:b w:val="0"/>
                <w:i w:val="0"/>
                <w:sz w:val="16"/>
              </w:rPr>
              <w:t>Cama con cabecera de 0.90 x 1.90 m</w:t>
            </w:r>
          </w:p>
        </w:tc>
        <w:tc>
          <w:tcPr>
            <w:tcW w:type="dxa" w:w="794"/>
            <w:vAlign w:val="center"/>
          </w:tcPr>
          <w:p>
            <w:pPr>
              <w:spacing w:after="20" w:before="20"/>
              <w:jc w:val="center"/>
            </w:pPr>
            <w:r>
              <w:rPr>
                <w:b w:val="0"/>
                <w:i w:val="0"/>
                <w:sz w:val="16"/>
              </w:rPr>
              <w:t>10</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M61</w:t>
            </w:r>
          </w:p>
        </w:tc>
        <w:tc>
          <w:tcPr>
            <w:tcW w:type="dxa" w:w="5499"/>
            <w:vAlign w:val="center"/>
          </w:tcPr>
          <w:p>
            <w:pPr>
              <w:spacing w:after="20" w:before="20"/>
              <w:jc w:val="left"/>
            </w:pPr>
            <w:r>
              <w:rPr>
                <w:b w:val="0"/>
                <w:i w:val="0"/>
                <w:sz w:val="16"/>
              </w:rPr>
              <w:t>Velador de 1 gaveta 0.40x0.50x0.60m.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Dormitorio madre y ss.hh.</w:t>
            </w:r>
          </w:p>
        </w:tc>
        <w:tc>
          <w:tcPr>
            <w:tcW w:type="dxa" w:w="737"/>
            <w:vAlign w:val="center"/>
          </w:tcPr>
          <w:p>
            <w:pPr>
              <w:spacing w:after="20" w:before="20"/>
              <w:jc w:val="center"/>
            </w:pPr>
            <w:r>
              <w:rPr>
                <w:b w:val="0"/>
                <w:i w:val="0"/>
                <w:sz w:val="16"/>
              </w:rPr>
              <w:t>M78</w:t>
            </w:r>
          </w:p>
        </w:tc>
        <w:tc>
          <w:tcPr>
            <w:tcW w:type="dxa" w:w="5499"/>
            <w:vAlign w:val="center"/>
          </w:tcPr>
          <w:p>
            <w:pPr>
              <w:spacing w:after="20" w:before="20"/>
              <w:jc w:val="left"/>
            </w:pPr>
            <w:r>
              <w:rPr>
                <w:b w:val="0"/>
                <w:i w:val="0"/>
                <w:sz w:val="16"/>
              </w:rPr>
              <w:t>Cama de dos plazas (incluye tarima)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E5</w:t>
            </w:r>
          </w:p>
        </w:tc>
        <w:tc>
          <w:tcPr>
            <w:tcW w:type="dxa" w:w="5499"/>
            <w:vAlign w:val="center"/>
          </w:tcPr>
          <w:p>
            <w:pPr>
              <w:spacing w:after="20" w:before="20"/>
              <w:jc w:val="left"/>
            </w:pPr>
            <w:r>
              <w:rPr>
                <w:b w:val="0"/>
                <w:i w:val="0"/>
                <w:sz w:val="16"/>
              </w:rPr>
              <w:t>Lavadora de 20kg de carga superior</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Lavanderia y deposito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M28</w:t>
            </w:r>
          </w:p>
        </w:tc>
        <w:tc>
          <w:tcPr>
            <w:tcW w:type="dxa" w:w="5499"/>
            <w:vAlign w:val="center"/>
          </w:tcPr>
          <w:p>
            <w:pPr>
              <w:spacing w:after="20" w:before="20"/>
              <w:jc w:val="left"/>
            </w:pPr>
            <w:r>
              <w:rPr>
                <w:b w:val="0"/>
                <w:i w:val="0"/>
                <w:sz w:val="16"/>
              </w:rPr>
              <w:t>Escritorio de melamina con dos cajoneras 1.00 x 0.50 x 0.75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M31</w:t>
            </w:r>
          </w:p>
        </w:tc>
        <w:tc>
          <w:tcPr>
            <w:tcW w:type="dxa" w:w="5499"/>
            <w:vAlign w:val="center"/>
          </w:tcPr>
          <w:p>
            <w:pPr>
              <w:spacing w:after="20" w:before="20"/>
              <w:jc w:val="left"/>
            </w:pPr>
            <w:r>
              <w:rPr>
                <w:b w:val="0"/>
                <w:i w:val="0"/>
                <w:sz w:val="16"/>
              </w:rPr>
              <w:t>Escritorio de melamina con credenza movil 1.50 x 0.80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M32</w:t>
            </w:r>
          </w:p>
        </w:tc>
        <w:tc>
          <w:tcPr>
            <w:tcW w:type="dxa" w:w="5499"/>
            <w:vAlign w:val="center"/>
          </w:tcPr>
          <w:p>
            <w:pPr>
              <w:spacing w:after="20" w:before="20"/>
              <w:jc w:val="left"/>
            </w:pPr>
            <w:r>
              <w:rPr>
                <w:b w:val="0"/>
                <w:i w:val="0"/>
                <w:sz w:val="16"/>
              </w:rPr>
              <w:t>Sillon para acoplar 0.44 x 0.55 x 0.60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M34</w:t>
            </w:r>
          </w:p>
        </w:tc>
        <w:tc>
          <w:tcPr>
            <w:tcW w:type="dxa" w:w="5499"/>
            <w:vAlign w:val="center"/>
          </w:tcPr>
          <w:p>
            <w:pPr>
              <w:spacing w:after="20" w:before="20"/>
              <w:jc w:val="left"/>
            </w:pPr>
            <w:r>
              <w:rPr>
                <w:b w:val="0"/>
                <w:i w:val="0"/>
                <w:sz w:val="16"/>
              </w:rPr>
              <w:t>Sofa de 2 cuerpos 0.55x1.00x0.44m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Oficina de entrevista y estar</w:t>
            </w:r>
          </w:p>
        </w:tc>
        <w:tc>
          <w:tcPr>
            <w:tcW w:type="dxa" w:w="737"/>
            <w:vAlign w:val="center"/>
          </w:tcPr>
          <w:p>
            <w:pPr>
              <w:spacing w:after="20" w:before="20"/>
              <w:jc w:val="center"/>
            </w:pPr>
            <w:r>
              <w:rPr>
                <w:b w:val="0"/>
                <w:i w:val="0"/>
                <w:sz w:val="16"/>
              </w:rPr>
              <w:t>M63</w:t>
            </w:r>
          </w:p>
        </w:tc>
        <w:tc>
          <w:tcPr>
            <w:tcW w:type="dxa" w:w="5499"/>
            <w:vAlign w:val="center"/>
          </w:tcPr>
          <w:p>
            <w:pPr>
              <w:spacing w:after="20" w:before="20"/>
              <w:jc w:val="left"/>
            </w:pPr>
            <w:r>
              <w:rPr>
                <w:b w:val="0"/>
                <w:i w:val="0"/>
                <w:sz w:val="16"/>
              </w:rPr>
              <w:t>Sofá de 3 cuerpos 0.55 x 1.80 x 0.44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Ss.hh.</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E1</w:t>
            </w:r>
          </w:p>
        </w:tc>
        <w:tc>
          <w:tcPr>
            <w:tcW w:type="dxa" w:w="5499"/>
            <w:vAlign w:val="center"/>
          </w:tcPr>
          <w:p>
            <w:pPr>
              <w:spacing w:after="20" w:before="20"/>
              <w:jc w:val="left"/>
            </w:pPr>
            <w:r>
              <w:rPr>
                <w:b w:val="0"/>
                <w:i w:val="0"/>
                <w:sz w:val="16"/>
              </w:rPr>
              <w:t>Proyector interactivo</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E2</w:t>
            </w:r>
          </w:p>
        </w:tc>
        <w:tc>
          <w:tcPr>
            <w:tcW w:type="dxa" w:w="5499"/>
            <w:vAlign w:val="center"/>
          </w:tcPr>
          <w:p>
            <w:pPr>
              <w:spacing w:after="20" w:before="20"/>
              <w:jc w:val="left"/>
            </w:pPr>
            <w:r>
              <w:rPr>
                <w:b w:val="0"/>
                <w:i w:val="0"/>
                <w:sz w:val="16"/>
              </w:rPr>
              <w:t>Computadora portatil i5</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E3</w:t>
            </w:r>
          </w:p>
        </w:tc>
        <w:tc>
          <w:tcPr>
            <w:tcW w:type="dxa" w:w="5499"/>
            <w:vAlign w:val="center"/>
          </w:tcPr>
          <w:p>
            <w:pPr>
              <w:spacing w:after="20" w:before="20"/>
              <w:jc w:val="left"/>
            </w:pPr>
            <w:r>
              <w:rPr>
                <w:b w:val="0"/>
                <w:i w:val="0"/>
                <w:sz w:val="16"/>
              </w:rPr>
              <w:t>Presentador inalambrico con puntero laser</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M3</w:t>
            </w:r>
          </w:p>
        </w:tc>
        <w:tc>
          <w:tcPr>
            <w:tcW w:type="dxa" w:w="5499"/>
            <w:vAlign w:val="center"/>
          </w:tcPr>
          <w:p>
            <w:pPr>
              <w:spacing w:after="20" w:before="20"/>
              <w:jc w:val="left"/>
            </w:pPr>
            <w:r>
              <w:rPr>
                <w:b w:val="0"/>
                <w:i w:val="0"/>
                <w:sz w:val="16"/>
              </w:rPr>
              <w:t>Silla regulable de estudiante de madera y metal 0.30 x 0.27 x 0.32 m.</w:t>
            </w:r>
          </w:p>
        </w:tc>
        <w:tc>
          <w:tcPr>
            <w:tcW w:type="dxa" w:w="794"/>
            <w:vAlign w:val="center"/>
          </w:tcPr>
          <w:p>
            <w:pPr>
              <w:spacing w:after="20" w:before="20"/>
              <w:jc w:val="center"/>
            </w:pPr>
            <w:r>
              <w:rPr>
                <w:b w:val="0"/>
                <w:i w:val="0"/>
                <w:sz w:val="16"/>
              </w:rPr>
              <w:t>16</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M4</w:t>
            </w:r>
          </w:p>
        </w:tc>
        <w:tc>
          <w:tcPr>
            <w:tcW w:type="dxa" w:w="5499"/>
            <w:vAlign w:val="center"/>
          </w:tcPr>
          <w:p>
            <w:pPr>
              <w:spacing w:after="20" w:before="20"/>
              <w:jc w:val="left"/>
            </w:pPr>
            <w:r>
              <w:rPr>
                <w:b w:val="0"/>
                <w:i w:val="0"/>
                <w:sz w:val="16"/>
              </w:rPr>
              <w:t>Mesa regulable de madera y metal 0.56 x 0.50 x 0.60 m.</w:t>
            </w:r>
          </w:p>
        </w:tc>
        <w:tc>
          <w:tcPr>
            <w:tcW w:type="dxa" w:w="794"/>
            <w:vAlign w:val="center"/>
          </w:tcPr>
          <w:p>
            <w:pPr>
              <w:spacing w:after="20" w:before="20"/>
              <w:jc w:val="center"/>
            </w:pPr>
            <w:r>
              <w:rPr>
                <w:b w:val="0"/>
                <w:i w:val="0"/>
                <w:sz w:val="16"/>
              </w:rPr>
              <w:t>16</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M8</w:t>
            </w:r>
          </w:p>
        </w:tc>
        <w:tc>
          <w:tcPr>
            <w:tcW w:type="dxa" w:w="5499"/>
            <w:vAlign w:val="center"/>
          </w:tcPr>
          <w:p>
            <w:pPr>
              <w:spacing w:after="20" w:before="20"/>
              <w:jc w:val="left"/>
            </w:pPr>
            <w:r>
              <w:rPr>
                <w:b w:val="0"/>
                <w:i w:val="0"/>
                <w:sz w:val="16"/>
              </w:rPr>
              <w:t>Mesa para el profesor de madera y metal 1.00 x 0.50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M36</w:t>
            </w:r>
          </w:p>
        </w:tc>
        <w:tc>
          <w:tcPr>
            <w:tcW w:type="dxa" w:w="5499"/>
            <w:vAlign w:val="center"/>
          </w:tcPr>
          <w:p>
            <w:pPr>
              <w:spacing w:after="20" w:before="20"/>
              <w:jc w:val="left"/>
            </w:pPr>
            <w:r>
              <w:rPr>
                <w:b w:val="0"/>
                <w:i w:val="0"/>
                <w:sz w:val="16"/>
              </w:rPr>
              <w:t>Armario para docente de melamina con 2 puertas 4 niveles 0.90 x 0.45 x 1.80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M56</w:t>
            </w:r>
          </w:p>
        </w:tc>
        <w:tc>
          <w:tcPr>
            <w:tcW w:type="dxa" w:w="5499"/>
            <w:vAlign w:val="center"/>
          </w:tcPr>
          <w:p>
            <w:pPr>
              <w:spacing w:after="20" w:before="20"/>
              <w:jc w:val="left"/>
            </w:pPr>
            <w:r>
              <w:rPr>
                <w:b w:val="0"/>
                <w:i w:val="0"/>
                <w:sz w:val="16"/>
              </w:rPr>
              <w:t>Mueble bajo de melamina para el guardado de mochila con 2 divisiones 0.60 x 0.40 x 1.00 m.</w:t>
            </w:r>
          </w:p>
        </w:tc>
        <w:tc>
          <w:tcPr>
            <w:tcW w:type="dxa" w:w="794"/>
            <w:vAlign w:val="center"/>
          </w:tcPr>
          <w:p>
            <w:pPr>
              <w:spacing w:after="20" w:before="20"/>
              <w:jc w:val="center"/>
            </w:pPr>
            <w:r>
              <w:rPr>
                <w:b w:val="0"/>
                <w:i w:val="0"/>
                <w:sz w:val="16"/>
              </w:rPr>
              <w:t>5</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Taller de arte</w:t>
            </w:r>
          </w:p>
        </w:tc>
        <w:tc>
          <w:tcPr>
            <w:tcW w:type="dxa" w:w="737"/>
            <w:vAlign w:val="center"/>
          </w:tcPr>
          <w:p>
            <w:pPr>
              <w:spacing w:after="20" w:before="20"/>
              <w:jc w:val="center"/>
            </w:pPr>
            <w:r>
              <w:rPr>
                <w:b w:val="0"/>
                <w:i w:val="0"/>
                <w:sz w:val="16"/>
              </w:rPr>
              <w:t>M69</w:t>
            </w:r>
          </w:p>
        </w:tc>
        <w:tc>
          <w:tcPr>
            <w:tcW w:type="dxa" w:w="5499"/>
            <w:vAlign w:val="center"/>
          </w:tcPr>
          <w:p>
            <w:pPr>
              <w:spacing w:after="20" w:before="20"/>
              <w:jc w:val="left"/>
            </w:pPr>
            <w:r>
              <w:rPr>
                <w:b w:val="0"/>
                <w:i w:val="0"/>
                <w:sz w:val="16"/>
              </w:rPr>
              <w:t>Pizarra acrilica 4.20x1.20 inc. accesorios de fijacion</w:t>
            </w:r>
          </w:p>
        </w:tc>
        <w:tc>
          <w:tcPr>
            <w:tcW w:type="dxa" w:w="794"/>
            <w:vAlign w:val="center"/>
          </w:tcPr>
          <w:p>
            <w:pPr>
              <w:spacing w:after="20" w:before="20"/>
              <w:jc w:val="center"/>
            </w:pPr>
            <w:r>
              <w:rPr>
                <w:b w:val="0"/>
                <w:i w:val="0"/>
                <w:sz w:val="16"/>
              </w:rPr>
              <w:t>1</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07: Planta de equipamiento y mobiliario de E-07</w:t>
      </w:r>
    </w:p>
    <w:p>
      <w:pPr>
        <w:keepNext/>
        <w:spacing w:before="0" w:after="40" w:line="276" w:lineRule="auto"/>
        <w:jc w:val="center"/>
      </w:pPr>
      <w:r>
        <w:drawing>
          <wp:inline xmlns:a="http://schemas.openxmlformats.org/drawingml/2006/main" xmlns:pic="http://schemas.openxmlformats.org/drawingml/2006/picture">
            <wp:extent cx="5580000" cy="2735508"/>
            <wp:docPr id="9" name="Picture 9"/>
            <wp:cNvGraphicFramePr>
              <a:graphicFrameLocks noChangeAspect="1"/>
            </wp:cNvGraphicFramePr>
            <a:graphic>
              <a:graphicData uri="http://schemas.openxmlformats.org/drawingml/2006/picture">
                <pic:pic>
                  <pic:nvPicPr>
                    <pic:cNvPr id="0" name="planta_E-07.png"/>
                    <pic:cNvPicPr/>
                  </pic:nvPicPr>
                  <pic:blipFill>
                    <a:blip r:embed="rId18"/>
                    <a:stretch>
                      <a:fillRect/>
                    </a:stretch>
                  </pic:blipFill>
                  <pic:spPr>
                    <a:xfrm>
                      <a:off x="0" y="0"/>
                      <a:ext cx="5580000" cy="2735508"/>
                    </a:xfrm>
                    <a:prstGeom prst="rect"/>
                  </pic:spPr>
                </pic:pic>
              </a:graphicData>
            </a:graphic>
          </wp:inline>
        </w:drawing>
      </w:r>
    </w:p>
    <w:p>
      <w:pPr>
        <w:spacing w:before="0" w:after="160" w:line="276" w:lineRule="auto"/>
        <w:jc w:val="both"/>
      </w:pPr>
      <w:r>
        <w:rPr>
          <w:b w:val="0"/>
          <w:i/>
          <w:color w:val="595959"/>
          <w:sz w:val="18"/>
        </w:rPr>
        <w:t>Fuente: Lámina MB-07 de equipamiento y mobiliario.</w:t>
      </w:r>
    </w:p>
    <w:p>
      <w:pPr>
        <w:pStyle w:val="Heading2"/>
      </w:pPr>
      <w:r>
        <w:t>3.8  E-08  Sala de usos múltiples, comedor y cocina</w:t>
      </w:r>
    </w:p>
    <w:p>
      <w:pPr>
        <w:spacing w:before="0" w:after="120" w:line="276" w:lineRule="auto"/>
        <w:jc w:val="both"/>
      </w:pPr>
      <w:r>
        <w:rPr>
          <w:b w:val="0"/>
          <w:i w:val="0"/>
          <w:sz w:val="22"/>
        </w:rPr>
        <w:t>Sala de usos múltiples y comedor para toda la población del centro, con mesas de trabajo, sillas regulables, proyector y ecran; cocina con su lavandería, equipos y mobiliario de acero inoxidable; almacén de cocina y cuarto de gas; depósito y almacén general; residuos sólidos y servicios higiénicos de personal.</w:t>
      </w:r>
    </w:p>
    <w:p>
      <w:pPr>
        <w:keepNext/>
        <w:spacing w:before="80" w:after="40" w:line="276" w:lineRule="auto"/>
        <w:jc w:val="center"/>
      </w:pPr>
      <w:r>
        <w:rPr>
          <w:b/>
          <w:i w:val="0"/>
          <w:sz w:val="20"/>
        </w:rPr>
        <w:t>Tabla N.° 10: Equipamiento y mobiliario de E-08 (lámina MB-08)</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Almacén de cocina y cuarto de gas</w:t>
            </w:r>
          </w:p>
        </w:tc>
        <w:tc>
          <w:tcPr>
            <w:tcW w:type="dxa" w:w="737"/>
            <w:vAlign w:val="center"/>
          </w:tcPr>
          <w:p>
            <w:pPr>
              <w:spacing w:after="20" w:before="20"/>
              <w:jc w:val="center"/>
            </w:pPr>
            <w:r>
              <w:rPr>
                <w:b w:val="0"/>
                <w:i w:val="0"/>
                <w:sz w:val="16"/>
              </w:rPr>
              <w:t>E20</w:t>
            </w:r>
          </w:p>
        </w:tc>
        <w:tc>
          <w:tcPr>
            <w:tcW w:type="dxa" w:w="5499"/>
            <w:vAlign w:val="center"/>
          </w:tcPr>
          <w:p>
            <w:pPr>
              <w:spacing w:after="20" w:before="20"/>
              <w:jc w:val="left"/>
            </w:pPr>
            <w:r>
              <w:rPr>
                <w:b w:val="0"/>
                <w:i w:val="0"/>
                <w:sz w:val="16"/>
              </w:rPr>
              <w:t>Balon de gas</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Almacén de cocina y cuarto de gas</w:t>
            </w:r>
          </w:p>
        </w:tc>
        <w:tc>
          <w:tcPr>
            <w:tcW w:type="dxa" w:w="737"/>
            <w:vAlign w:val="center"/>
          </w:tcPr>
          <w:p>
            <w:pPr>
              <w:spacing w:after="20" w:before="20"/>
              <w:jc w:val="center"/>
            </w:pPr>
            <w:r>
              <w:rPr>
                <w:b w:val="0"/>
                <w:i w:val="0"/>
                <w:sz w:val="16"/>
              </w:rPr>
              <w:t>M68</w:t>
            </w:r>
          </w:p>
        </w:tc>
        <w:tc>
          <w:tcPr>
            <w:tcW w:type="dxa" w:w="5499"/>
            <w:vAlign w:val="center"/>
          </w:tcPr>
          <w:p>
            <w:pPr>
              <w:spacing w:after="20" w:before="20"/>
              <w:jc w:val="left"/>
            </w:pPr>
            <w:r>
              <w:rPr>
                <w:b w:val="0"/>
                <w:i w:val="0"/>
                <w:sz w:val="16"/>
              </w:rPr>
              <w:t>Parihuela de madera 0.90 x 0.50 x 0.20 m.</w:t>
            </w:r>
          </w:p>
        </w:tc>
        <w:tc>
          <w:tcPr>
            <w:tcW w:type="dxa" w:w="794"/>
            <w:vAlign w:val="center"/>
          </w:tcPr>
          <w:p>
            <w:pPr>
              <w:spacing w:after="20" w:before="20"/>
              <w:jc w:val="center"/>
            </w:pPr>
            <w:r>
              <w:rPr>
                <w:b w:val="0"/>
                <w:i w:val="0"/>
                <w:sz w:val="16"/>
              </w:rPr>
              <w:t>9</w:t>
            </w:r>
          </w:p>
        </w:tc>
      </w:tr>
      <w:tr>
        <w:trPr>
          <w:cantSplit/>
        </w:trPr>
        <w:tc>
          <w:tcPr>
            <w:tcW w:type="dxa" w:w="2041"/>
            <w:vAlign w:val="center"/>
          </w:tcPr>
          <w:p>
            <w:pPr>
              <w:spacing w:after="20" w:before="20"/>
              <w:jc w:val="left"/>
            </w:pPr>
            <w:r>
              <w:rPr>
                <w:b w:val="0"/>
                <w:i w:val="0"/>
                <w:sz w:val="16"/>
              </w:rPr>
              <w:t>Depósito y almacen general</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E13</w:t>
            </w:r>
          </w:p>
        </w:tc>
        <w:tc>
          <w:tcPr>
            <w:tcW w:type="dxa" w:w="5499"/>
            <w:vAlign w:val="center"/>
          </w:tcPr>
          <w:p>
            <w:pPr>
              <w:spacing w:after="20" w:before="20"/>
              <w:jc w:val="left"/>
            </w:pPr>
            <w:r>
              <w:rPr>
                <w:b w:val="0"/>
                <w:i w:val="0"/>
                <w:sz w:val="16"/>
              </w:rPr>
              <w:t>Cocina industrial de 2 hornillas</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E16</w:t>
            </w:r>
          </w:p>
        </w:tc>
        <w:tc>
          <w:tcPr>
            <w:tcW w:type="dxa" w:w="5499"/>
            <w:vAlign w:val="center"/>
          </w:tcPr>
          <w:p>
            <w:pPr>
              <w:spacing w:after="20" w:before="20"/>
              <w:jc w:val="left"/>
            </w:pPr>
            <w:r>
              <w:rPr>
                <w:b w:val="0"/>
                <w:i w:val="0"/>
                <w:sz w:val="16"/>
              </w:rPr>
              <w:t>Horno microondas de 31 litros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E17</w:t>
            </w:r>
          </w:p>
        </w:tc>
        <w:tc>
          <w:tcPr>
            <w:tcW w:type="dxa" w:w="5499"/>
            <w:vAlign w:val="center"/>
          </w:tcPr>
          <w:p>
            <w:pPr>
              <w:spacing w:after="20" w:before="20"/>
              <w:jc w:val="left"/>
            </w:pPr>
            <w:r>
              <w:rPr>
                <w:b w:val="0"/>
                <w:i w:val="0"/>
                <w:sz w:val="16"/>
              </w:rPr>
              <w:t>Licuadora de 1.5 litros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E19</w:t>
            </w:r>
          </w:p>
        </w:tc>
        <w:tc>
          <w:tcPr>
            <w:tcW w:type="dxa" w:w="5499"/>
            <w:vAlign w:val="center"/>
          </w:tcPr>
          <w:p>
            <w:pPr>
              <w:spacing w:after="20" w:before="20"/>
              <w:jc w:val="left"/>
            </w:pPr>
            <w:r>
              <w:rPr>
                <w:b w:val="0"/>
                <w:i w:val="0"/>
                <w:sz w:val="16"/>
              </w:rPr>
              <w:t>Refrigeradora 315 litros</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M26</w:t>
            </w:r>
          </w:p>
        </w:tc>
        <w:tc>
          <w:tcPr>
            <w:tcW w:type="dxa" w:w="5499"/>
            <w:vAlign w:val="center"/>
          </w:tcPr>
          <w:p>
            <w:pPr>
              <w:spacing w:after="20" w:before="20"/>
              <w:jc w:val="left"/>
            </w:pPr>
            <w:r>
              <w:rPr>
                <w:b w:val="0"/>
                <w:i w:val="0"/>
                <w:sz w:val="16"/>
              </w:rPr>
              <w:t>Mesa de trabajo de acero inoxidable 0.90 x 0.60 x 0.90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M42</w:t>
            </w:r>
          </w:p>
        </w:tc>
        <w:tc>
          <w:tcPr>
            <w:tcW w:type="dxa" w:w="5499"/>
            <w:vAlign w:val="center"/>
          </w:tcPr>
          <w:p>
            <w:pPr>
              <w:spacing w:after="20" w:before="20"/>
              <w:jc w:val="left"/>
            </w:pPr>
            <w:r>
              <w:rPr>
                <w:b w:val="0"/>
                <w:i w:val="0"/>
                <w:sz w:val="16"/>
              </w:rPr>
              <w:t>Casillero de melamine y metal 0.40x0.45x1.60 m. cap 12 espacios (4 casilleros por nivel)</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Lavandería de cocina y cocina</w:t>
            </w:r>
          </w:p>
        </w:tc>
        <w:tc>
          <w:tcPr>
            <w:tcW w:type="dxa" w:w="737"/>
            <w:vAlign w:val="center"/>
          </w:tcPr>
          <w:p>
            <w:pPr>
              <w:spacing w:after="20" w:before="20"/>
              <w:jc w:val="center"/>
            </w:pPr>
            <w:r>
              <w:rPr>
                <w:b w:val="0"/>
                <w:i w:val="0"/>
                <w:sz w:val="16"/>
              </w:rPr>
              <w:t>M52</w:t>
            </w:r>
          </w:p>
        </w:tc>
        <w:tc>
          <w:tcPr>
            <w:tcW w:type="dxa" w:w="5499"/>
            <w:vAlign w:val="center"/>
          </w:tcPr>
          <w:p>
            <w:pPr>
              <w:spacing w:after="20" w:before="20"/>
              <w:jc w:val="left"/>
            </w:pPr>
            <w:r>
              <w:rPr>
                <w:b w:val="0"/>
                <w:i w:val="0"/>
                <w:sz w:val="16"/>
              </w:rPr>
              <w:t>Estante de acero inoxidable con cuatro divisiones con bandeja 0.60 x 0.60 x 1.80 m.</w:t>
            </w:r>
          </w:p>
        </w:tc>
        <w:tc>
          <w:tcPr>
            <w:tcW w:type="dxa" w:w="794"/>
            <w:vAlign w:val="center"/>
          </w:tcPr>
          <w:p>
            <w:pPr>
              <w:spacing w:after="20" w:before="20"/>
              <w:jc w:val="center"/>
            </w:pPr>
            <w:r>
              <w:rPr>
                <w:b w:val="0"/>
                <w:i w:val="0"/>
                <w:sz w:val="16"/>
              </w:rPr>
              <w:t>4</w:t>
            </w:r>
          </w:p>
        </w:tc>
      </w:tr>
      <w:tr>
        <w:trPr>
          <w:cantSplit/>
        </w:trPr>
        <w:tc>
          <w:tcPr>
            <w:tcW w:type="dxa" w:w="2041"/>
            <w:vAlign w:val="center"/>
          </w:tcPr>
          <w:p>
            <w:pPr>
              <w:spacing w:after="20" w:before="20"/>
              <w:jc w:val="left"/>
            </w:pPr>
            <w:r>
              <w:rPr>
                <w:b w:val="0"/>
                <w:i w:val="0"/>
                <w:sz w:val="16"/>
              </w:rPr>
              <w:t>Residuos solidos</w:t>
            </w:r>
          </w:p>
        </w:tc>
        <w:tc>
          <w:tcPr>
            <w:tcW w:type="dxa" w:w="737"/>
            <w:vAlign w:val="center"/>
          </w:tcPr>
          <w:p>
            <w:pPr>
              <w:spacing w:after="20" w:before="20"/>
              <w:jc w:val="center"/>
            </w:pPr>
            <w:r>
              <w:rPr>
                <w:b w:val="0"/>
                <w:i w:val="0"/>
                <w:sz w:val="16"/>
              </w:rPr>
              <w:t>M75</w:t>
            </w:r>
          </w:p>
        </w:tc>
        <w:tc>
          <w:tcPr>
            <w:tcW w:type="dxa" w:w="5499"/>
            <w:vAlign w:val="center"/>
          </w:tcPr>
          <w:p>
            <w:pPr>
              <w:spacing w:after="20" w:before="20"/>
              <w:jc w:val="left"/>
            </w:pPr>
            <w:r>
              <w:rPr>
                <w:b w:val="0"/>
                <w:i w:val="0"/>
                <w:sz w:val="16"/>
              </w:rPr>
              <w:t>Contenedor con tapa para residuos solidos 0.80x1.00x1.00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Ss.hh. personal</w:t>
            </w:r>
          </w:p>
        </w:tc>
        <w:tc>
          <w:tcPr>
            <w:tcW w:type="dxa" w:w="737"/>
            <w:vAlign w:val="center"/>
          </w:tcPr>
          <w:p>
            <w:pPr>
              <w:spacing w:after="20" w:before="20"/>
              <w:jc w:val="center"/>
            </w:pPr>
            <w:r>
              <w:rPr>
                <w:b w:val="0"/>
                <w:i w:val="0"/>
                <w:sz w:val="16"/>
              </w:rPr>
              <w:t>M60</w:t>
            </w:r>
          </w:p>
        </w:tc>
        <w:tc>
          <w:tcPr>
            <w:tcW w:type="dxa" w:w="5499"/>
            <w:vAlign w:val="center"/>
          </w:tcPr>
          <w:p>
            <w:pPr>
              <w:spacing w:after="20" w:before="20"/>
              <w:jc w:val="left"/>
            </w:pPr>
            <w:r>
              <w:rPr>
                <w:b w:val="0"/>
                <w:i w:val="0"/>
                <w:sz w:val="16"/>
              </w:rPr>
              <w:t>Papelera de plastico con pedal</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Ss.hh. personal</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Ss.hh. personal</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E3</w:t>
            </w:r>
          </w:p>
        </w:tc>
        <w:tc>
          <w:tcPr>
            <w:tcW w:type="dxa" w:w="5499"/>
            <w:vAlign w:val="center"/>
          </w:tcPr>
          <w:p>
            <w:pPr>
              <w:spacing w:after="20" w:before="20"/>
              <w:jc w:val="left"/>
            </w:pPr>
            <w:r>
              <w:rPr>
                <w:b w:val="0"/>
                <w:i w:val="0"/>
                <w:sz w:val="16"/>
              </w:rPr>
              <w:t>Presentador inalambrico con puntero laser</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E4</w:t>
            </w:r>
          </w:p>
        </w:tc>
        <w:tc>
          <w:tcPr>
            <w:tcW w:type="dxa" w:w="5499"/>
            <w:vAlign w:val="center"/>
          </w:tcPr>
          <w:p>
            <w:pPr>
              <w:spacing w:after="20" w:before="20"/>
              <w:jc w:val="left"/>
            </w:pPr>
            <w:r>
              <w:rPr>
                <w:b w:val="0"/>
                <w:i w:val="0"/>
                <w:sz w:val="16"/>
              </w:rPr>
              <w:t>Reloj para adosar a pared</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E6</w:t>
            </w:r>
          </w:p>
        </w:tc>
        <w:tc>
          <w:tcPr>
            <w:tcW w:type="dxa" w:w="5499"/>
            <w:vAlign w:val="center"/>
          </w:tcPr>
          <w:p>
            <w:pPr>
              <w:spacing w:after="20" w:before="20"/>
              <w:jc w:val="left"/>
            </w:pPr>
            <w:r>
              <w:rPr>
                <w:b w:val="0"/>
                <w:i w:val="0"/>
                <w:sz w:val="16"/>
              </w:rPr>
              <w:t>Computadora i5 estacionaria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E7</w:t>
            </w:r>
          </w:p>
        </w:tc>
        <w:tc>
          <w:tcPr>
            <w:tcW w:type="dxa" w:w="5499"/>
            <w:vAlign w:val="center"/>
          </w:tcPr>
          <w:p>
            <w:pPr>
              <w:spacing w:after="20" w:before="20"/>
              <w:jc w:val="left"/>
            </w:pPr>
            <w:r>
              <w:rPr>
                <w:b w:val="0"/>
                <w:i w:val="0"/>
                <w:sz w:val="16"/>
              </w:rPr>
              <w:t>Proyector multimedia</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E18</w:t>
            </w:r>
          </w:p>
        </w:tc>
        <w:tc>
          <w:tcPr>
            <w:tcW w:type="dxa" w:w="5499"/>
            <w:vAlign w:val="center"/>
          </w:tcPr>
          <w:p>
            <w:pPr>
              <w:spacing w:after="20" w:before="20"/>
              <w:jc w:val="left"/>
            </w:pPr>
            <w:r>
              <w:rPr>
                <w:b w:val="0"/>
                <w:i w:val="0"/>
                <w:sz w:val="16"/>
              </w:rPr>
              <w:t>Ecran</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M3</w:t>
            </w:r>
          </w:p>
        </w:tc>
        <w:tc>
          <w:tcPr>
            <w:tcW w:type="dxa" w:w="5499"/>
            <w:vAlign w:val="center"/>
          </w:tcPr>
          <w:p>
            <w:pPr>
              <w:spacing w:after="20" w:before="20"/>
              <w:jc w:val="left"/>
            </w:pPr>
            <w:r>
              <w:rPr>
                <w:b w:val="0"/>
                <w:i w:val="0"/>
                <w:sz w:val="16"/>
              </w:rPr>
              <w:t>Silla regulable de estudiante de madera y metal 0.30 x 0.27 x 0.32 m.(primaria)</w:t>
            </w:r>
          </w:p>
        </w:tc>
        <w:tc>
          <w:tcPr>
            <w:tcW w:type="dxa" w:w="794"/>
            <w:vAlign w:val="center"/>
          </w:tcPr>
          <w:p>
            <w:pPr>
              <w:spacing w:after="20" w:before="20"/>
              <w:jc w:val="center"/>
            </w:pPr>
            <w:r>
              <w:rPr>
                <w:b w:val="0"/>
                <w:i w:val="0"/>
                <w:sz w:val="16"/>
              </w:rPr>
              <w:t>72</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M7</w:t>
            </w:r>
          </w:p>
        </w:tc>
        <w:tc>
          <w:tcPr>
            <w:tcW w:type="dxa" w:w="5499"/>
            <w:vAlign w:val="center"/>
          </w:tcPr>
          <w:p>
            <w:pPr>
              <w:spacing w:after="20" w:before="20"/>
              <w:jc w:val="left"/>
            </w:pPr>
            <w:r>
              <w:rPr>
                <w:b w:val="0"/>
                <w:i w:val="0"/>
                <w:sz w:val="16"/>
              </w:rPr>
              <w:t>Silla del profesor de madera y metal 0.45 x 0.40 x 0.36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M13</w:t>
            </w:r>
          </w:p>
        </w:tc>
        <w:tc>
          <w:tcPr>
            <w:tcW w:type="dxa" w:w="5499"/>
            <w:vAlign w:val="center"/>
          </w:tcPr>
          <w:p>
            <w:pPr>
              <w:spacing w:after="20" w:before="20"/>
              <w:jc w:val="left"/>
            </w:pPr>
            <w:r>
              <w:rPr>
                <w:b w:val="0"/>
                <w:i w:val="0"/>
                <w:sz w:val="16"/>
              </w:rPr>
              <w:t>Rack de soporte metalico para proyector en techo</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M16</w:t>
            </w:r>
          </w:p>
        </w:tc>
        <w:tc>
          <w:tcPr>
            <w:tcW w:type="dxa" w:w="5499"/>
            <w:vAlign w:val="center"/>
          </w:tcPr>
          <w:p>
            <w:pPr>
              <w:spacing w:after="20" w:before="20"/>
              <w:jc w:val="left"/>
            </w:pPr>
            <w:r>
              <w:rPr>
                <w:b w:val="0"/>
                <w:i w:val="0"/>
                <w:sz w:val="16"/>
              </w:rPr>
              <w:t>Mesa de trabajo de madera para estudiantes 0.90 x 1.80 x 0.56 m</w:t>
            </w:r>
          </w:p>
        </w:tc>
        <w:tc>
          <w:tcPr>
            <w:tcW w:type="dxa" w:w="794"/>
            <w:vAlign w:val="center"/>
          </w:tcPr>
          <w:p>
            <w:pPr>
              <w:spacing w:after="20" w:before="20"/>
              <w:jc w:val="center"/>
            </w:pPr>
            <w:r>
              <w:rPr>
                <w:b w:val="0"/>
                <w:i w:val="0"/>
                <w:sz w:val="16"/>
              </w:rPr>
              <w:t>12</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M30</w:t>
            </w:r>
          </w:p>
        </w:tc>
        <w:tc>
          <w:tcPr>
            <w:tcW w:type="dxa" w:w="5499"/>
            <w:vAlign w:val="center"/>
          </w:tcPr>
          <w:p>
            <w:pPr>
              <w:spacing w:after="20" w:before="20"/>
              <w:jc w:val="left"/>
            </w:pPr>
            <w:r>
              <w:rPr>
                <w:b w:val="0"/>
                <w:i w:val="0"/>
                <w:sz w:val="16"/>
              </w:rPr>
              <w:t>Escritorio para computadora de melamine 1.00 x 0.60 x 0.75 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M36</w:t>
            </w:r>
          </w:p>
        </w:tc>
        <w:tc>
          <w:tcPr>
            <w:tcW w:type="dxa" w:w="5499"/>
            <w:vAlign w:val="center"/>
          </w:tcPr>
          <w:p>
            <w:pPr>
              <w:spacing w:after="20" w:before="20"/>
              <w:jc w:val="left"/>
            </w:pPr>
            <w:r>
              <w:rPr>
                <w:b w:val="0"/>
                <w:i w:val="0"/>
                <w:sz w:val="16"/>
              </w:rPr>
              <w:t>Armario para docente de melamina con 2 puertas 4 niveles 0.90 x 0.45 x 1.80 m.</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M51</w:t>
            </w:r>
          </w:p>
        </w:tc>
        <w:tc>
          <w:tcPr>
            <w:tcW w:type="dxa" w:w="5499"/>
            <w:vAlign w:val="center"/>
          </w:tcPr>
          <w:p>
            <w:pPr>
              <w:spacing w:after="20" w:before="20"/>
              <w:jc w:val="left"/>
            </w:pPr>
            <w:r>
              <w:rPr>
                <w:b w:val="0"/>
                <w:i w:val="0"/>
                <w:sz w:val="16"/>
              </w:rPr>
              <w:t>Estante metálico ranurado con cuatro divisiones 0.90 x 0.45 x 1.80 m</w:t>
            </w:r>
          </w:p>
        </w:tc>
        <w:tc>
          <w:tcPr>
            <w:tcW w:type="dxa" w:w="794"/>
            <w:vAlign w:val="center"/>
          </w:tcPr>
          <w:p>
            <w:pPr>
              <w:spacing w:after="20" w:before="20"/>
              <w:jc w:val="center"/>
            </w:pPr>
            <w:r>
              <w:rPr>
                <w:b w:val="0"/>
                <w:i w:val="0"/>
                <w:sz w:val="16"/>
              </w:rPr>
              <w:t>3</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2</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M70</w:t>
            </w:r>
          </w:p>
        </w:tc>
        <w:tc>
          <w:tcPr>
            <w:tcW w:type="dxa" w:w="5499"/>
            <w:vAlign w:val="center"/>
          </w:tcPr>
          <w:p>
            <w:pPr>
              <w:spacing w:after="20" w:before="20"/>
              <w:jc w:val="left"/>
            </w:pPr>
            <w:r>
              <w:rPr>
                <w:b w:val="0"/>
                <w:i w:val="0"/>
                <w:sz w:val="16"/>
              </w:rPr>
              <w:t>Botiquin de madera con dos divisiones una puerta y una manija de 0.30 x 0.15 x 0.40 m para prim</w:t>
            </w:r>
          </w:p>
        </w:tc>
        <w:tc>
          <w:tcPr>
            <w:tcW w:type="dxa" w:w="794"/>
            <w:vAlign w:val="center"/>
          </w:tcPr>
          <w:p>
            <w:pPr>
              <w:spacing w:after="20" w:before="20"/>
              <w:jc w:val="center"/>
            </w:pPr>
            <w:r>
              <w:rPr>
                <w:b w:val="0"/>
                <w:i w:val="0"/>
                <w:sz w:val="16"/>
              </w:rPr>
              <w:t>1</w:t>
            </w:r>
          </w:p>
        </w:tc>
      </w:tr>
      <w:tr>
        <w:trPr>
          <w:cantSplit/>
        </w:trPr>
        <w:tc>
          <w:tcPr>
            <w:tcW w:type="dxa" w:w="2041"/>
            <w:vAlign w:val="center"/>
          </w:tcPr>
          <w:p>
            <w:pPr>
              <w:spacing w:after="20" w:before="20"/>
              <w:jc w:val="left"/>
            </w:pPr>
            <w:r>
              <w:rPr>
                <w:b w:val="0"/>
                <w:i w:val="0"/>
                <w:sz w:val="16"/>
              </w:rPr>
              <w:t>Sum/comedor - depósito</w:t>
            </w:r>
          </w:p>
        </w:tc>
        <w:tc>
          <w:tcPr>
            <w:tcW w:type="dxa" w:w="737"/>
            <w:vAlign w:val="center"/>
          </w:tcPr>
          <w:p>
            <w:pPr>
              <w:spacing w:after="20" w:before="20"/>
              <w:jc w:val="center"/>
            </w:pPr>
            <w:r>
              <w:rPr>
                <w:b w:val="0"/>
                <w:i w:val="0"/>
                <w:sz w:val="16"/>
              </w:rPr>
              <w:t>M73</w:t>
            </w:r>
          </w:p>
        </w:tc>
        <w:tc>
          <w:tcPr>
            <w:tcW w:type="dxa" w:w="5499"/>
            <w:vAlign w:val="center"/>
          </w:tcPr>
          <w:p>
            <w:pPr>
              <w:spacing w:after="20" w:before="20"/>
              <w:jc w:val="left"/>
            </w:pPr>
            <w:r>
              <w:rPr>
                <w:b w:val="0"/>
                <w:i w:val="0"/>
                <w:sz w:val="16"/>
              </w:rPr>
              <w:t>Estación de servido con tres bandejas, una puerta y una cubierta 1.20 x 0.70 x 0.90 m</w:t>
            </w:r>
          </w:p>
        </w:tc>
        <w:tc>
          <w:tcPr>
            <w:tcW w:type="dxa" w:w="794"/>
            <w:vAlign w:val="center"/>
          </w:tcPr>
          <w:p>
            <w:pPr>
              <w:spacing w:after="20" w:before="20"/>
              <w:jc w:val="center"/>
            </w:pPr>
            <w:r>
              <w:rPr>
                <w:b w:val="0"/>
                <w:i w:val="0"/>
                <w:sz w:val="16"/>
              </w:rPr>
              <w:t>1</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08: Planta de equipamiento y mobiliario de E-08</w:t>
      </w:r>
    </w:p>
    <w:p>
      <w:pPr>
        <w:keepNext/>
        <w:spacing w:before="0" w:after="40" w:line="276" w:lineRule="auto"/>
        <w:jc w:val="center"/>
      </w:pPr>
      <w:r>
        <w:drawing>
          <wp:inline xmlns:a="http://schemas.openxmlformats.org/drawingml/2006/main" xmlns:pic="http://schemas.openxmlformats.org/drawingml/2006/picture">
            <wp:extent cx="5580000" cy="13233125"/>
            <wp:docPr id="10" name="Picture 10"/>
            <wp:cNvGraphicFramePr>
              <a:graphicFrameLocks noChangeAspect="1"/>
            </wp:cNvGraphicFramePr>
            <a:graphic>
              <a:graphicData uri="http://schemas.openxmlformats.org/drawingml/2006/picture">
                <pic:pic>
                  <pic:nvPicPr>
                    <pic:cNvPr id="0" name="planta_E-08.png"/>
                    <pic:cNvPicPr/>
                  </pic:nvPicPr>
                  <pic:blipFill>
                    <a:blip r:embed="rId19"/>
                    <a:stretch>
                      <a:fillRect/>
                    </a:stretch>
                  </pic:blipFill>
                  <pic:spPr>
                    <a:xfrm>
                      <a:off x="0" y="0"/>
                      <a:ext cx="5580000" cy="13233125"/>
                    </a:xfrm>
                    <a:prstGeom prst="rect"/>
                  </pic:spPr>
                </pic:pic>
              </a:graphicData>
            </a:graphic>
          </wp:inline>
        </w:drawing>
      </w:r>
    </w:p>
    <w:p>
      <w:pPr>
        <w:spacing w:before="0" w:after="160" w:line="276" w:lineRule="auto"/>
        <w:jc w:val="both"/>
      </w:pPr>
      <w:r>
        <w:rPr>
          <w:b w:val="0"/>
          <w:i/>
          <w:color w:val="595959"/>
          <w:sz w:val="18"/>
        </w:rPr>
        <w:t>Fuente: Lámina MB-08 de equipamiento y mobiliario.</w:t>
      </w:r>
    </w:p>
    <w:p>
      <w:pPr>
        <w:pStyle w:val="Heading2"/>
      </w:pPr>
      <w:r>
        <w:t>3.9  E-09  Servicios higiénicos públicos</w:t>
      </w:r>
    </w:p>
    <w:p>
      <w:pPr>
        <w:spacing w:before="0" w:after="120" w:line="276" w:lineRule="auto"/>
        <w:jc w:val="both"/>
      </w:pPr>
      <w:r>
        <w:rPr>
          <w:b w:val="0"/>
          <w:i w:val="0"/>
          <w:sz w:val="22"/>
        </w:rPr>
        <w:t>Servicios higiénicos públicos, con cestos y dispensadores.</w:t>
      </w:r>
    </w:p>
    <w:p>
      <w:pPr>
        <w:keepNext/>
        <w:spacing w:before="80" w:after="40" w:line="276" w:lineRule="auto"/>
        <w:jc w:val="center"/>
      </w:pPr>
      <w:r>
        <w:rPr>
          <w:b/>
          <w:i w:val="0"/>
          <w:sz w:val="20"/>
        </w:rPr>
        <w:t>Tabla N.° 11: Equipamiento y mobiliario de E-09 (lámina MB-09)</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Ss.hh. publicos</w:t>
            </w:r>
          </w:p>
        </w:tc>
        <w:tc>
          <w:tcPr>
            <w:tcW w:type="dxa" w:w="737"/>
            <w:vAlign w:val="center"/>
          </w:tcPr>
          <w:p>
            <w:pPr>
              <w:spacing w:after="20" w:before="20"/>
              <w:jc w:val="center"/>
            </w:pPr>
            <w:r>
              <w:rPr>
                <w:b w:val="0"/>
                <w:i w:val="0"/>
                <w:sz w:val="16"/>
              </w:rPr>
              <w:t>M62</w:t>
            </w:r>
          </w:p>
        </w:tc>
        <w:tc>
          <w:tcPr>
            <w:tcW w:type="dxa" w:w="5499"/>
            <w:vAlign w:val="center"/>
          </w:tcPr>
          <w:p>
            <w:pPr>
              <w:spacing w:after="20" w:before="20"/>
              <w:jc w:val="left"/>
            </w:pPr>
            <w:r>
              <w:rPr>
                <w:b w:val="0"/>
                <w:i w:val="0"/>
                <w:sz w:val="16"/>
              </w:rPr>
              <w:t>Cesto bota papeles de acero con pedal</w:t>
            </w:r>
          </w:p>
        </w:tc>
        <w:tc>
          <w:tcPr>
            <w:tcW w:type="dxa" w:w="794"/>
            <w:vAlign w:val="center"/>
          </w:tcPr>
          <w:p>
            <w:pPr>
              <w:spacing w:after="20" w:before="20"/>
              <w:jc w:val="center"/>
            </w:pPr>
            <w:r>
              <w:rPr>
                <w:b w:val="0"/>
                <w:i w:val="0"/>
                <w:sz w:val="16"/>
              </w:rPr>
              <w:t>8</w:t>
            </w:r>
          </w:p>
        </w:tc>
      </w:tr>
      <w:tr>
        <w:trPr>
          <w:cantSplit/>
        </w:trPr>
        <w:tc>
          <w:tcPr>
            <w:tcW w:type="dxa" w:w="2041"/>
            <w:vAlign w:val="center"/>
          </w:tcPr>
          <w:p>
            <w:pPr>
              <w:spacing w:after="20" w:before="20"/>
              <w:jc w:val="left"/>
            </w:pPr>
            <w:r>
              <w:rPr>
                <w:b w:val="0"/>
                <w:i w:val="0"/>
                <w:sz w:val="16"/>
              </w:rPr>
              <w:t>Ss.hh. publicos</w:t>
            </w:r>
          </w:p>
        </w:tc>
        <w:tc>
          <w:tcPr>
            <w:tcW w:type="dxa" w:w="737"/>
            <w:vAlign w:val="center"/>
          </w:tcPr>
          <w:p>
            <w:pPr>
              <w:spacing w:after="20" w:before="20"/>
              <w:jc w:val="center"/>
            </w:pPr>
            <w:r>
              <w:rPr>
                <w:b w:val="0"/>
                <w:i w:val="0"/>
                <w:sz w:val="16"/>
              </w:rPr>
              <w:t>M76</w:t>
            </w:r>
          </w:p>
        </w:tc>
        <w:tc>
          <w:tcPr>
            <w:tcW w:type="dxa" w:w="5499"/>
            <w:vAlign w:val="center"/>
          </w:tcPr>
          <w:p>
            <w:pPr>
              <w:spacing w:after="20" w:before="20"/>
              <w:jc w:val="left"/>
            </w:pPr>
            <w:r>
              <w:rPr>
                <w:b w:val="0"/>
                <w:i w:val="0"/>
                <w:sz w:val="16"/>
              </w:rPr>
              <w:t>Dispensador de papel higiénico de 0.10 x 0.14 x 0.12 m</w:t>
            </w:r>
          </w:p>
        </w:tc>
        <w:tc>
          <w:tcPr>
            <w:tcW w:type="dxa" w:w="794"/>
            <w:vAlign w:val="center"/>
          </w:tcPr>
          <w:p>
            <w:pPr>
              <w:spacing w:after="20" w:before="20"/>
              <w:jc w:val="center"/>
            </w:pPr>
            <w:r>
              <w:rPr>
                <w:b w:val="0"/>
                <w:i w:val="0"/>
                <w:sz w:val="16"/>
              </w:rPr>
              <w:t>6</w:t>
            </w:r>
          </w:p>
        </w:tc>
      </w:tr>
      <w:tr>
        <w:trPr>
          <w:cantSplit/>
        </w:trPr>
        <w:tc>
          <w:tcPr>
            <w:tcW w:type="dxa" w:w="2041"/>
            <w:vAlign w:val="center"/>
          </w:tcPr>
          <w:p>
            <w:pPr>
              <w:spacing w:after="20" w:before="20"/>
              <w:jc w:val="left"/>
            </w:pPr>
            <w:r>
              <w:rPr>
                <w:b w:val="0"/>
                <w:i w:val="0"/>
                <w:sz w:val="16"/>
              </w:rPr>
              <w:t>Ss.hh. publicos</w:t>
            </w:r>
          </w:p>
        </w:tc>
        <w:tc>
          <w:tcPr>
            <w:tcW w:type="dxa" w:w="737"/>
            <w:vAlign w:val="center"/>
          </w:tcPr>
          <w:p>
            <w:pPr>
              <w:spacing w:after="20" w:before="20"/>
              <w:jc w:val="center"/>
            </w:pPr>
            <w:r>
              <w:rPr>
                <w:b w:val="0"/>
                <w:i w:val="0"/>
                <w:sz w:val="16"/>
              </w:rPr>
              <w:t>M77</w:t>
            </w:r>
          </w:p>
        </w:tc>
        <w:tc>
          <w:tcPr>
            <w:tcW w:type="dxa" w:w="5499"/>
            <w:vAlign w:val="center"/>
          </w:tcPr>
          <w:p>
            <w:pPr>
              <w:spacing w:after="20" w:before="20"/>
              <w:jc w:val="left"/>
            </w:pPr>
            <w:r>
              <w:rPr>
                <w:b w:val="0"/>
                <w:i w:val="0"/>
                <w:sz w:val="16"/>
              </w:rPr>
              <w:t>Dispensador de papel toalla interfoliado de 0.26 x 0.28 x 0.10 m</w:t>
            </w:r>
          </w:p>
        </w:tc>
        <w:tc>
          <w:tcPr>
            <w:tcW w:type="dxa" w:w="794"/>
            <w:vAlign w:val="center"/>
          </w:tcPr>
          <w:p>
            <w:pPr>
              <w:spacing w:after="20" w:before="20"/>
              <w:jc w:val="center"/>
            </w:pPr>
            <w:r>
              <w:rPr>
                <w:b w:val="0"/>
                <w:i w:val="0"/>
                <w:sz w:val="16"/>
              </w:rPr>
              <w:t>4</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09: Planta de equipamiento y mobiliario de E-09</w:t>
      </w:r>
    </w:p>
    <w:p>
      <w:pPr>
        <w:keepNext/>
        <w:spacing w:before="0" w:after="40" w:line="276" w:lineRule="auto"/>
        <w:jc w:val="center"/>
      </w:pPr>
      <w:r>
        <w:drawing>
          <wp:inline xmlns:a="http://schemas.openxmlformats.org/drawingml/2006/main" xmlns:pic="http://schemas.openxmlformats.org/drawingml/2006/picture">
            <wp:extent cx="3240000" cy="3550500"/>
            <wp:docPr id="11" name="Picture 11"/>
            <wp:cNvGraphicFramePr>
              <a:graphicFrameLocks noChangeAspect="1"/>
            </wp:cNvGraphicFramePr>
            <a:graphic>
              <a:graphicData uri="http://schemas.openxmlformats.org/drawingml/2006/picture">
                <pic:pic>
                  <pic:nvPicPr>
                    <pic:cNvPr id="0" name="planta_E-09.png"/>
                    <pic:cNvPicPr/>
                  </pic:nvPicPr>
                  <pic:blipFill>
                    <a:blip r:embed="rId20"/>
                    <a:stretch>
                      <a:fillRect/>
                    </a:stretch>
                  </pic:blipFill>
                  <pic:spPr>
                    <a:xfrm>
                      <a:off x="0" y="0"/>
                      <a:ext cx="3240000" cy="3550500"/>
                    </a:xfrm>
                    <a:prstGeom prst="rect"/>
                  </pic:spPr>
                </pic:pic>
              </a:graphicData>
            </a:graphic>
          </wp:inline>
        </w:drawing>
      </w:r>
    </w:p>
    <w:p>
      <w:pPr>
        <w:spacing w:before="0" w:after="160" w:line="276" w:lineRule="auto"/>
        <w:jc w:val="both"/>
      </w:pPr>
      <w:r>
        <w:rPr>
          <w:b w:val="0"/>
          <w:i/>
          <w:color w:val="595959"/>
          <w:sz w:val="18"/>
        </w:rPr>
        <w:t>Fuente: Lámina MB-09 de equipamiento y mobiliario.</w:t>
      </w:r>
    </w:p>
    <w:p>
      <w:pPr>
        <w:pStyle w:val="Heading2"/>
      </w:pPr>
      <w:r>
        <w:t>3.10  E-10  Servicios generales</w:t>
      </w:r>
    </w:p>
    <w:p>
      <w:pPr>
        <w:spacing w:before="0" w:after="120" w:line="276" w:lineRule="auto"/>
        <w:jc w:val="both"/>
      </w:pPr>
      <w:r>
        <w:rPr>
          <w:b w:val="0"/>
          <w:i w:val="0"/>
          <w:sz w:val="22"/>
        </w:rPr>
        <w:t>Servicios generales: maestranza con contenedores de residuos.</w:t>
      </w:r>
    </w:p>
    <w:p>
      <w:pPr>
        <w:keepNext/>
        <w:spacing w:before="80" w:after="40" w:line="276" w:lineRule="auto"/>
        <w:jc w:val="center"/>
      </w:pPr>
      <w:r>
        <w:rPr>
          <w:b/>
          <w:i w:val="0"/>
          <w:sz w:val="20"/>
        </w:rPr>
        <w:t>Tabla N.° 12: Equipamiento y mobiliario de E-10 (lámina MB-02)</w:t>
      </w:r>
    </w:p>
    <w:tbl>
      <w:tblPr>
        <w:tblStyle w:val="TableGrid"/>
        <w:tblW w:type="auto" w:w="0"/>
        <w:jc w:val="center"/>
        <w:tblLayout w:type="fixed"/>
        <w:tblLook w:firstColumn="1" w:firstRow="1" w:lastColumn="0" w:lastRow="0" w:noHBand="0" w:noVBand="1" w:val="04A0"/>
      </w:tblPr>
      <w:tblGrid>
        <w:gridCol w:w="2041"/>
        <w:gridCol w:w="737"/>
        <w:gridCol w:w="5500"/>
        <w:gridCol w:w="793"/>
      </w:tblGrid>
      <w:tr>
        <w:trPr>
          <w:tblHeader w:val="true"/>
        </w:trPr>
        <w:tc>
          <w:tcPr>
            <w:tcW w:type="dxa" w:w="2041"/>
            <w:shd w:val="clear" w:color="auto" w:fill="7B1E2B"/>
            <w:vAlign w:val="center"/>
          </w:tcPr>
          <w:p>
            <w:pPr>
              <w:spacing w:after="20" w:before="20"/>
              <w:jc w:val="center"/>
            </w:pPr>
            <w:r>
              <w:rPr>
                <w:b/>
                <w:i w:val="0"/>
                <w:color w:val="FFFFFF"/>
                <w:sz w:val="16"/>
              </w:rPr>
              <w:t>AMBIENTE</w:t>
            </w:r>
          </w:p>
        </w:tc>
        <w:tc>
          <w:tcPr>
            <w:tcW w:type="dxa" w:w="737"/>
            <w:shd w:val="clear" w:color="auto" w:fill="7B1E2B"/>
            <w:vAlign w:val="center"/>
          </w:tcPr>
          <w:p>
            <w:pPr>
              <w:spacing w:after="20" w:before="20"/>
              <w:jc w:val="center"/>
            </w:pPr>
            <w:r>
              <w:rPr>
                <w:b/>
                <w:i w:val="0"/>
                <w:color w:val="FFFFFF"/>
                <w:sz w:val="16"/>
              </w:rPr>
              <w:t>CÓD.</w:t>
            </w:r>
          </w:p>
        </w:tc>
        <w:tc>
          <w:tcPr>
            <w:tcW w:type="dxa" w:w="5499"/>
            <w:shd w:val="clear" w:color="auto" w:fill="7B1E2B"/>
            <w:vAlign w:val="center"/>
          </w:tcPr>
          <w:p>
            <w:pPr>
              <w:spacing w:after="20" w:before="20"/>
              <w:jc w:val="center"/>
            </w:pPr>
            <w:r>
              <w:rPr>
                <w:b/>
                <w:i w:val="0"/>
                <w:color w:val="FFFFFF"/>
                <w:sz w:val="16"/>
              </w:rPr>
              <w:t>DESCRIPCIÓN</w:t>
            </w:r>
          </w:p>
        </w:tc>
        <w:tc>
          <w:tcPr>
            <w:tcW w:type="dxa" w:w="794"/>
            <w:shd w:val="clear" w:color="auto" w:fill="7B1E2B"/>
            <w:vAlign w:val="center"/>
          </w:tcPr>
          <w:p>
            <w:pPr>
              <w:spacing w:after="20" w:before="20"/>
              <w:jc w:val="center"/>
            </w:pPr>
            <w:r>
              <w:rPr>
                <w:b/>
                <w:i w:val="0"/>
                <w:color w:val="FFFFFF"/>
                <w:sz w:val="16"/>
              </w:rPr>
              <w:t>CANT.</w:t>
            </w:r>
          </w:p>
        </w:tc>
      </w:tr>
      <w:tr>
        <w:trPr>
          <w:cantSplit/>
        </w:trPr>
        <w:tc>
          <w:tcPr>
            <w:tcW w:type="dxa" w:w="2041"/>
            <w:vAlign w:val="center"/>
          </w:tcPr>
          <w:p>
            <w:pPr>
              <w:spacing w:after="20" w:before="20"/>
              <w:jc w:val="left"/>
            </w:pPr>
            <w:r>
              <w:rPr>
                <w:b w:val="0"/>
                <w:i w:val="0"/>
                <w:sz w:val="16"/>
              </w:rPr>
              <w:t>Maestranza</w:t>
            </w:r>
          </w:p>
        </w:tc>
        <w:tc>
          <w:tcPr>
            <w:tcW w:type="dxa" w:w="737"/>
            <w:vAlign w:val="center"/>
          </w:tcPr>
          <w:p>
            <w:pPr>
              <w:spacing w:after="20" w:before="20"/>
              <w:jc w:val="center"/>
            </w:pPr>
            <w:r>
              <w:rPr>
                <w:b w:val="0"/>
                <w:i w:val="0"/>
                <w:sz w:val="16"/>
              </w:rPr>
              <w:t>M75</w:t>
            </w:r>
          </w:p>
        </w:tc>
        <w:tc>
          <w:tcPr>
            <w:tcW w:type="dxa" w:w="5499"/>
            <w:vAlign w:val="center"/>
          </w:tcPr>
          <w:p>
            <w:pPr>
              <w:spacing w:after="20" w:before="20"/>
              <w:jc w:val="left"/>
            </w:pPr>
            <w:r>
              <w:rPr>
                <w:b w:val="0"/>
                <w:i w:val="0"/>
                <w:sz w:val="16"/>
              </w:rPr>
              <w:t>Contenedor con tapa para residuos solidos 0.80x1.00x1.00 m.</w:t>
            </w:r>
          </w:p>
        </w:tc>
        <w:tc>
          <w:tcPr>
            <w:tcW w:type="dxa" w:w="794"/>
            <w:vAlign w:val="center"/>
          </w:tcPr>
          <w:p>
            <w:pPr>
              <w:spacing w:after="20" w:before="20"/>
              <w:jc w:val="center"/>
            </w:pPr>
            <w:r>
              <w:rPr>
                <w:b w:val="0"/>
                <w:i w:val="0"/>
                <w:sz w:val="16"/>
              </w:rPr>
              <w:t>2</w:t>
            </w:r>
          </w:p>
        </w:tc>
      </w:tr>
    </w:tbl>
    <w:p>
      <w:pPr>
        <w:spacing w:before="0" w:after="160" w:line="276" w:lineRule="auto"/>
        <w:jc w:val="both"/>
      </w:pPr>
      <w:r>
        <w:rPr>
          <w:b w:val="0"/>
          <w:i/>
          <w:color w:val="595959"/>
          <w:sz w:val="18"/>
        </w:rPr>
        <w:t>Fuente: Elaboración propia.</w:t>
      </w:r>
    </w:p>
    <w:p>
      <w:pPr>
        <w:keepNext/>
        <w:spacing w:before="80" w:after="40" w:line="276" w:lineRule="auto"/>
        <w:jc w:val="center"/>
      </w:pPr>
      <w:r>
        <w:rPr>
          <w:b/>
          <w:i w:val="0"/>
          <w:sz w:val="20"/>
        </w:rPr>
        <w:t>Figura N.° 10: Planta de equipamiento y mobiliario de E-10</w:t>
      </w:r>
    </w:p>
    <w:p>
      <w:pPr>
        <w:keepNext/>
        <w:spacing w:before="0" w:after="40" w:line="276" w:lineRule="auto"/>
        <w:jc w:val="center"/>
      </w:pPr>
      <w:r>
        <w:drawing>
          <wp:inline xmlns:a="http://schemas.openxmlformats.org/drawingml/2006/main" xmlns:pic="http://schemas.openxmlformats.org/drawingml/2006/picture">
            <wp:extent cx="3240000" cy="6216750"/>
            <wp:docPr id="12" name="Picture 12"/>
            <wp:cNvGraphicFramePr>
              <a:graphicFrameLocks noChangeAspect="1"/>
            </wp:cNvGraphicFramePr>
            <a:graphic>
              <a:graphicData uri="http://schemas.openxmlformats.org/drawingml/2006/picture">
                <pic:pic>
                  <pic:nvPicPr>
                    <pic:cNvPr id="0" name="planta_E-10.png"/>
                    <pic:cNvPicPr/>
                  </pic:nvPicPr>
                  <pic:blipFill>
                    <a:blip r:embed="rId21"/>
                    <a:stretch>
                      <a:fillRect/>
                    </a:stretch>
                  </pic:blipFill>
                  <pic:spPr>
                    <a:xfrm>
                      <a:off x="0" y="0"/>
                      <a:ext cx="3240000" cy="6216750"/>
                    </a:xfrm>
                    <a:prstGeom prst="rect"/>
                  </pic:spPr>
                </pic:pic>
              </a:graphicData>
            </a:graphic>
          </wp:inline>
        </w:drawing>
      </w:r>
    </w:p>
    <w:p>
      <w:pPr>
        <w:spacing w:before="0" w:after="160" w:line="276" w:lineRule="auto"/>
        <w:jc w:val="both"/>
      </w:pPr>
      <w:r>
        <w:rPr>
          <w:b w:val="0"/>
          <w:i/>
          <w:color w:val="595959"/>
          <w:sz w:val="18"/>
        </w:rPr>
        <w:t>Fuente: Lámina MB-02 de equipamiento y mobiliario.</w:t>
      </w:r>
    </w:p>
    <w:p>
      <w:pPr>
        <w:pStyle w:val="Heading1"/>
      </w:pPr>
      <w:r>
        <w:t>4.  CARACTERÍSTICAS DE LOS EQUIPOS, EL MOBILIARIO Y LOS IMPLEMENTOS</w:t>
      </w:r>
    </w:p>
    <w:p>
      <w:pPr>
        <w:pStyle w:val="Heading2"/>
      </w:pPr>
      <w:r>
        <w:t>4.1  Equipos informáticos y audiovisuales</w:t>
      </w:r>
    </w:p>
    <w:p>
      <w:pPr>
        <w:spacing w:before="0" w:after="60" w:line="276" w:lineRule="auto"/>
        <w:ind w:left="510" w:hanging="255"/>
        <w:jc w:val="both"/>
      </w:pPr>
      <w:r>
        <w:rPr>
          <w:b w:val="0"/>
          <w:i w:val="0"/>
        </w:rPr>
        <w:t>•  Equipos nuevos, de marca reconocida, con garantía del fabricante no menor de un año y soporte técnico en el país.</w:t>
      </w:r>
    </w:p>
    <w:p>
      <w:pPr>
        <w:spacing w:before="0" w:after="60" w:line="276" w:lineRule="auto"/>
        <w:ind w:left="510" w:hanging="255"/>
        <w:jc w:val="both"/>
      </w:pPr>
      <w:r>
        <w:rPr>
          <w:b w:val="0"/>
          <w:i w:val="0"/>
        </w:rPr>
        <w:t>•  Computadoras con procesador Intel Core i5 de última generación disponible (o equivalente), memoria RAM de 16 GB, almacenamiento SSD de 512 GB, monitor de 23.8", teclado y mouse en español, sistema operativo licenciado y estabilizador o UPS.</w:t>
      </w:r>
    </w:p>
    <w:p>
      <w:pPr>
        <w:spacing w:before="0" w:after="60" w:line="276" w:lineRule="auto"/>
        <w:ind w:left="510" w:hanging="255"/>
        <w:jc w:val="both"/>
      </w:pPr>
      <w:r>
        <w:rPr>
          <w:b w:val="0"/>
          <w:i w:val="0"/>
        </w:rPr>
        <w:t>•  Proyectores con resolución mínima WXGA, 3 500 lúmenes o más, entradas HDMI, control remoto y cable de 10 m; el interactivo con lápiz o táctil y software de pizarra; ecran retráctil de tela matte blanca; impresoras multifuncionales láser con red.</w:t>
      </w:r>
    </w:p>
    <w:p>
      <w:pPr>
        <w:keepNext/>
        <w:spacing w:before="80" w:after="40" w:line="276" w:lineRule="auto"/>
        <w:jc w:val="center"/>
      </w:pPr>
      <w:r>
        <w:rPr>
          <w:b/>
          <w:i w:val="0"/>
          <w:sz w:val="20"/>
        </w:rPr>
        <w:t>Tabla N.° 13: Equipos informáticos y audiovisuales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E1</w:t>
            </w:r>
          </w:p>
        </w:tc>
        <w:tc>
          <w:tcPr>
            <w:tcW w:type="dxa" w:w="7370"/>
            <w:vAlign w:val="center"/>
          </w:tcPr>
          <w:p>
            <w:pPr>
              <w:spacing w:after="20" w:before="20"/>
              <w:jc w:val="left"/>
            </w:pPr>
            <w:r>
              <w:rPr>
                <w:b w:val="0"/>
                <w:i w:val="0"/>
                <w:sz w:val="17"/>
              </w:rPr>
              <w:t>Proyector interactivo</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E2</w:t>
            </w:r>
          </w:p>
        </w:tc>
        <w:tc>
          <w:tcPr>
            <w:tcW w:type="dxa" w:w="7370"/>
            <w:vAlign w:val="center"/>
          </w:tcPr>
          <w:p>
            <w:pPr>
              <w:spacing w:after="20" w:before="20"/>
              <w:jc w:val="left"/>
            </w:pPr>
            <w:r>
              <w:rPr>
                <w:b w:val="0"/>
                <w:i w:val="0"/>
                <w:sz w:val="17"/>
              </w:rPr>
              <w:t>Computadora portatil i5</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E3</w:t>
            </w:r>
          </w:p>
        </w:tc>
        <w:tc>
          <w:tcPr>
            <w:tcW w:type="dxa" w:w="7370"/>
            <w:vAlign w:val="center"/>
          </w:tcPr>
          <w:p>
            <w:pPr>
              <w:spacing w:after="20" w:before="20"/>
              <w:jc w:val="left"/>
            </w:pPr>
            <w:r>
              <w:rPr>
                <w:b w:val="0"/>
                <w:i w:val="0"/>
                <w:sz w:val="17"/>
              </w:rPr>
              <w:t>Presentador inalambrico con puntero laser</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E6</w:t>
            </w:r>
          </w:p>
        </w:tc>
        <w:tc>
          <w:tcPr>
            <w:tcW w:type="dxa" w:w="7370"/>
            <w:vAlign w:val="center"/>
          </w:tcPr>
          <w:p>
            <w:pPr>
              <w:spacing w:after="20" w:before="20"/>
              <w:jc w:val="left"/>
            </w:pPr>
            <w:r>
              <w:rPr>
                <w:b w:val="0"/>
                <w:i w:val="0"/>
                <w:sz w:val="17"/>
              </w:rPr>
              <w:t>Computadora i5 estacionaria</w:t>
            </w:r>
          </w:p>
        </w:tc>
        <w:tc>
          <w:tcPr>
            <w:tcW w:type="dxa" w:w="907"/>
            <w:vAlign w:val="center"/>
          </w:tcPr>
          <w:p>
            <w:pPr>
              <w:spacing w:after="20" w:before="20"/>
              <w:jc w:val="center"/>
            </w:pPr>
            <w:r>
              <w:rPr>
                <w:b w:val="0"/>
                <w:i w:val="0"/>
                <w:sz w:val="17"/>
              </w:rPr>
              <w:t>27</w:t>
            </w:r>
          </w:p>
        </w:tc>
      </w:tr>
      <w:tr>
        <w:trPr>
          <w:cantSplit/>
        </w:trPr>
        <w:tc>
          <w:tcPr>
            <w:tcW w:type="dxa" w:w="794"/>
            <w:vAlign w:val="center"/>
          </w:tcPr>
          <w:p>
            <w:pPr>
              <w:spacing w:after="20" w:before="20"/>
              <w:jc w:val="center"/>
            </w:pPr>
            <w:r>
              <w:rPr>
                <w:b w:val="0"/>
                <w:i w:val="0"/>
                <w:sz w:val="17"/>
              </w:rPr>
              <w:t>E7</w:t>
            </w:r>
          </w:p>
        </w:tc>
        <w:tc>
          <w:tcPr>
            <w:tcW w:type="dxa" w:w="7370"/>
            <w:vAlign w:val="center"/>
          </w:tcPr>
          <w:p>
            <w:pPr>
              <w:spacing w:after="20" w:before="20"/>
              <w:jc w:val="left"/>
            </w:pPr>
            <w:r>
              <w:rPr>
                <w:b w:val="0"/>
                <w:i w:val="0"/>
                <w:sz w:val="17"/>
              </w:rPr>
              <w:t>Proyector multimedia</w:t>
            </w:r>
          </w:p>
        </w:tc>
        <w:tc>
          <w:tcPr>
            <w:tcW w:type="dxa" w:w="907"/>
            <w:vAlign w:val="center"/>
          </w:tcPr>
          <w:p>
            <w:pPr>
              <w:spacing w:after="20" w:before="20"/>
              <w:jc w:val="center"/>
            </w:pPr>
            <w:r>
              <w:rPr>
                <w:b w:val="0"/>
                <w:i w:val="0"/>
                <w:sz w:val="17"/>
              </w:rPr>
              <w:t>3</w:t>
            </w:r>
          </w:p>
        </w:tc>
      </w:tr>
      <w:tr>
        <w:trPr>
          <w:cantSplit/>
        </w:trPr>
        <w:tc>
          <w:tcPr>
            <w:tcW w:type="dxa" w:w="794"/>
            <w:vAlign w:val="center"/>
          </w:tcPr>
          <w:p>
            <w:pPr>
              <w:spacing w:after="20" w:before="20"/>
              <w:jc w:val="center"/>
            </w:pPr>
            <w:r>
              <w:rPr>
                <w:b w:val="0"/>
                <w:i w:val="0"/>
                <w:sz w:val="17"/>
              </w:rPr>
              <w:t>E9</w:t>
            </w:r>
          </w:p>
        </w:tc>
        <w:tc>
          <w:tcPr>
            <w:tcW w:type="dxa" w:w="7370"/>
            <w:vAlign w:val="center"/>
          </w:tcPr>
          <w:p>
            <w:pPr>
              <w:spacing w:after="20" w:before="20"/>
              <w:jc w:val="left"/>
            </w:pPr>
            <w:r>
              <w:rPr>
                <w:b w:val="0"/>
                <w:i w:val="0"/>
                <w:sz w:val="17"/>
              </w:rPr>
              <w:t>Impresora multifuncional</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t>E18</w:t>
            </w:r>
          </w:p>
        </w:tc>
        <w:tc>
          <w:tcPr>
            <w:tcW w:type="dxa" w:w="7370"/>
            <w:vAlign w:val="center"/>
          </w:tcPr>
          <w:p>
            <w:pPr>
              <w:spacing w:after="20" w:before="20"/>
              <w:jc w:val="left"/>
            </w:pPr>
            <w:r>
              <w:rPr>
                <w:b w:val="0"/>
                <w:i w:val="0"/>
                <w:sz w:val="17"/>
              </w:rPr>
              <w:t>Ecran</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2"/>
      </w:pPr>
      <w:r>
        <w:t>4.2  Electrodomésticos y equipos de cocina y lavandería</w:t>
      </w:r>
    </w:p>
    <w:p>
      <w:pPr>
        <w:spacing w:before="0" w:after="60" w:line="276" w:lineRule="auto"/>
        <w:ind w:left="510" w:hanging="255"/>
        <w:jc w:val="both"/>
      </w:pPr>
      <w:r>
        <w:rPr>
          <w:b w:val="0"/>
          <w:i w:val="0"/>
        </w:rPr>
        <w:t>•  Equipos nuevos, de marca reconocida, 220 V - 60 Hz, con garantía no menor de un año y servicio técnico en la región.</w:t>
      </w:r>
    </w:p>
    <w:p>
      <w:pPr>
        <w:spacing w:before="0" w:after="60" w:line="276" w:lineRule="auto"/>
        <w:ind w:left="510" w:hanging="255"/>
        <w:jc w:val="both"/>
      </w:pPr>
      <w:r>
        <w:rPr>
          <w:b w:val="0"/>
          <w:i w:val="0"/>
        </w:rPr>
        <w:t>•  Lavadoras de 20 kg de carga superior con tina de acero inoxidable; refrigeradora de 315 L no frost; horno microondas de 31 L; licuadora de 1.5 L con vaso de vidrio; cocina industrial de 2 hornillas de fierro fundido con quemadores de alta presión para gas licuado; reloj de pared de 30 cm de diámetro.</w:t>
      </w:r>
    </w:p>
    <w:p>
      <w:pPr>
        <w:keepNext/>
        <w:spacing w:before="80" w:after="40" w:line="276" w:lineRule="auto"/>
        <w:jc w:val="center"/>
      </w:pPr>
      <w:r>
        <w:rPr>
          <w:b/>
          <w:i w:val="0"/>
          <w:sz w:val="20"/>
        </w:rPr>
        <w:t>Tabla N.° 14: Electrodomésticos y equipos de cocina y lavandería</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E4</w:t>
            </w:r>
          </w:p>
        </w:tc>
        <w:tc>
          <w:tcPr>
            <w:tcW w:type="dxa" w:w="7370"/>
            <w:vAlign w:val="center"/>
          </w:tcPr>
          <w:p>
            <w:pPr>
              <w:spacing w:after="20" w:before="20"/>
              <w:jc w:val="left"/>
            </w:pPr>
            <w:r>
              <w:rPr>
                <w:b w:val="0"/>
                <w:i w:val="0"/>
                <w:sz w:val="17"/>
              </w:rPr>
              <w:t>Reloj para adosar a pared</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E5</w:t>
            </w:r>
          </w:p>
        </w:tc>
        <w:tc>
          <w:tcPr>
            <w:tcW w:type="dxa" w:w="7370"/>
            <w:vAlign w:val="center"/>
          </w:tcPr>
          <w:p>
            <w:pPr>
              <w:spacing w:after="20" w:before="20"/>
              <w:jc w:val="left"/>
            </w:pPr>
            <w:r>
              <w:rPr>
                <w:b w:val="0"/>
                <w:i w:val="0"/>
                <w:sz w:val="17"/>
              </w:rPr>
              <w:t>Lavadora de 20kg de carga superior</w:t>
            </w:r>
          </w:p>
        </w:tc>
        <w:tc>
          <w:tcPr>
            <w:tcW w:type="dxa" w:w="907"/>
            <w:vAlign w:val="center"/>
          </w:tcPr>
          <w:p>
            <w:pPr>
              <w:spacing w:after="20" w:before="20"/>
              <w:jc w:val="center"/>
            </w:pPr>
            <w:r>
              <w:rPr>
                <w:b w:val="0"/>
                <w:i w:val="0"/>
                <w:sz w:val="17"/>
              </w:rPr>
              <w:t>10</w:t>
            </w:r>
          </w:p>
        </w:tc>
      </w:tr>
      <w:tr>
        <w:trPr>
          <w:cantSplit/>
        </w:trPr>
        <w:tc>
          <w:tcPr>
            <w:tcW w:type="dxa" w:w="794"/>
            <w:vAlign w:val="center"/>
          </w:tcPr>
          <w:p>
            <w:pPr>
              <w:spacing w:after="20" w:before="20"/>
              <w:jc w:val="center"/>
            </w:pPr>
            <w:r>
              <w:rPr>
                <w:b w:val="0"/>
                <w:i w:val="0"/>
                <w:sz w:val="17"/>
              </w:rPr>
              <w:t>E13</w:t>
            </w:r>
          </w:p>
        </w:tc>
        <w:tc>
          <w:tcPr>
            <w:tcW w:type="dxa" w:w="7370"/>
            <w:vAlign w:val="center"/>
          </w:tcPr>
          <w:p>
            <w:pPr>
              <w:spacing w:after="20" w:before="20"/>
              <w:jc w:val="left"/>
            </w:pPr>
            <w:r>
              <w:rPr>
                <w:b w:val="0"/>
                <w:i w:val="0"/>
                <w:sz w:val="17"/>
              </w:rPr>
              <w:t>Cocina industrial de 2 hornillas</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E16</w:t>
            </w:r>
          </w:p>
        </w:tc>
        <w:tc>
          <w:tcPr>
            <w:tcW w:type="dxa" w:w="7370"/>
            <w:vAlign w:val="center"/>
          </w:tcPr>
          <w:p>
            <w:pPr>
              <w:spacing w:after="20" w:before="20"/>
              <w:jc w:val="left"/>
            </w:pPr>
            <w:r>
              <w:rPr>
                <w:b w:val="0"/>
                <w:i w:val="0"/>
                <w:sz w:val="17"/>
              </w:rPr>
              <w:t>Horno microondas de 31 litros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E17</w:t>
            </w:r>
          </w:p>
        </w:tc>
        <w:tc>
          <w:tcPr>
            <w:tcW w:type="dxa" w:w="7370"/>
            <w:vAlign w:val="center"/>
          </w:tcPr>
          <w:p>
            <w:pPr>
              <w:spacing w:after="20" w:before="20"/>
              <w:jc w:val="left"/>
            </w:pPr>
            <w:r>
              <w:rPr>
                <w:b w:val="0"/>
                <w:i w:val="0"/>
                <w:sz w:val="17"/>
              </w:rPr>
              <w:t>Licuadora de 1.5 litros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E19</w:t>
            </w:r>
          </w:p>
        </w:tc>
        <w:tc>
          <w:tcPr>
            <w:tcW w:type="dxa" w:w="7370"/>
            <w:vAlign w:val="center"/>
          </w:tcPr>
          <w:p>
            <w:pPr>
              <w:spacing w:after="20" w:before="20"/>
              <w:jc w:val="left"/>
            </w:pPr>
            <w:r>
              <w:rPr>
                <w:b w:val="0"/>
                <w:i w:val="0"/>
                <w:sz w:val="17"/>
              </w:rPr>
              <w:t>Refrigeradora 315 litros</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2"/>
      </w:pPr>
      <w:r>
        <w:t>4.3  Balón de gas licuado</w:t>
      </w:r>
    </w:p>
    <w:p>
      <w:pPr>
        <w:spacing w:before="0" w:after="60" w:line="276" w:lineRule="auto"/>
        <w:ind w:left="510" w:hanging="255"/>
        <w:jc w:val="both"/>
      </w:pPr>
      <w:r>
        <w:rPr>
          <w:b w:val="0"/>
          <w:i w:val="0"/>
        </w:rPr>
        <w:t>•  Balón de gas licuado de petróleo de 45 kg (uso comercial), con válvula, regulador de presión, manguera y abrazaderas, de distribuidor autorizado por OSINERGMIN.</w:t>
      </w:r>
    </w:p>
    <w:p>
      <w:pPr>
        <w:keepNext/>
        <w:spacing w:before="80" w:after="40" w:line="276" w:lineRule="auto"/>
        <w:jc w:val="center"/>
      </w:pPr>
      <w:r>
        <w:rPr>
          <w:b/>
          <w:i w:val="0"/>
          <w:sz w:val="20"/>
        </w:rPr>
        <w:t>Tabla N.° 15: Balón de gas licuado</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E20</w:t>
            </w:r>
          </w:p>
        </w:tc>
        <w:tc>
          <w:tcPr>
            <w:tcW w:type="dxa" w:w="7370"/>
            <w:vAlign w:val="center"/>
          </w:tcPr>
          <w:p>
            <w:pPr>
              <w:spacing w:after="20" w:before="20"/>
              <w:jc w:val="left"/>
            </w:pPr>
            <w:r>
              <w:rPr>
                <w:b w:val="0"/>
                <w:i w:val="0"/>
                <w:sz w:val="17"/>
              </w:rPr>
              <w:t>Balon de gas</w:t>
            </w:r>
          </w:p>
        </w:tc>
        <w:tc>
          <w:tcPr>
            <w:tcW w:type="dxa" w:w="907"/>
            <w:vAlign w:val="center"/>
          </w:tcPr>
          <w:p>
            <w:pPr>
              <w:spacing w:after="20" w:before="20"/>
              <w:jc w:val="center"/>
            </w:pPr>
            <w:r>
              <w:rPr>
                <w:b w:val="0"/>
                <w:i w:val="0"/>
                <w:sz w:val="17"/>
              </w:rPr>
              <w:t>2</w:t>
            </w:r>
          </w:p>
        </w:tc>
      </w:tr>
    </w:tbl>
    <w:p>
      <w:pPr>
        <w:spacing w:before="0" w:after="160" w:line="276" w:lineRule="auto"/>
        <w:jc w:val="both"/>
      </w:pPr>
      <w:r>
        <w:rPr>
          <w:b w:val="0"/>
          <w:i/>
          <w:color w:val="595959"/>
          <w:sz w:val="18"/>
        </w:rPr>
        <w:t>Fuente: Elaboración propia.</w:t>
      </w:r>
    </w:p>
    <w:p>
      <w:pPr>
        <w:pStyle w:val="Heading2"/>
      </w:pPr>
      <w:r>
        <w:t>4.4  Sillas y mesas de madera y metal</w:t>
      </w:r>
    </w:p>
    <w:p>
      <w:pPr>
        <w:spacing w:before="0" w:after="60" w:line="276" w:lineRule="auto"/>
        <w:ind w:left="510" w:hanging="255"/>
        <w:jc w:val="both"/>
      </w:pPr>
      <w:r>
        <w:rPr>
          <w:b w:val="0"/>
          <w:i w:val="0"/>
        </w:rPr>
        <w:t>•  Estructura de tubo de acero LAC de 1" x 1/16" (o el indicado), soldado, con pintura en polvo electrostática horneada.</w:t>
      </w:r>
    </w:p>
    <w:p>
      <w:pPr>
        <w:spacing w:before="0" w:after="60" w:line="276" w:lineRule="auto"/>
        <w:ind w:left="510" w:hanging="255"/>
        <w:jc w:val="both"/>
      </w:pPr>
      <w:r>
        <w:rPr>
          <w:b w:val="0"/>
          <w:i w:val="0"/>
        </w:rPr>
        <w:t>•  Asiento y respaldo de madera tornillo o contraplacado de 18 mm, lijados, con cantos redondeados, sellador y barniz poliuretano.</w:t>
      </w:r>
    </w:p>
    <w:p>
      <w:pPr>
        <w:spacing w:before="0" w:after="60" w:line="276" w:lineRule="auto"/>
        <w:ind w:left="510" w:hanging="255"/>
        <w:jc w:val="both"/>
      </w:pPr>
      <w:r>
        <w:rPr>
          <w:b w:val="0"/>
          <w:i w:val="0"/>
        </w:rPr>
        <w:t>•  Tapones de polipropileno en las patas. Las piezas regulables (M03 y M04) tienen sistema de regulación de altura con pernos y perillas, para el uso de niños de distintas edades.</w:t>
      </w:r>
    </w:p>
    <w:p>
      <w:pPr>
        <w:keepNext/>
        <w:spacing w:before="80" w:after="40" w:line="276" w:lineRule="auto"/>
        <w:jc w:val="center"/>
      </w:pPr>
      <w:r>
        <w:rPr>
          <w:b/>
          <w:i w:val="0"/>
          <w:sz w:val="20"/>
        </w:rPr>
        <w:t>Tabla N.° 16: Sillas y mesas de madera y metal</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M3</w:t>
            </w:r>
          </w:p>
        </w:tc>
        <w:tc>
          <w:tcPr>
            <w:tcW w:type="dxa" w:w="7370"/>
            <w:vAlign w:val="center"/>
          </w:tcPr>
          <w:p>
            <w:pPr>
              <w:spacing w:after="20" w:before="20"/>
              <w:jc w:val="left"/>
            </w:pPr>
            <w:r>
              <w:rPr>
                <w:b w:val="0"/>
                <w:i w:val="0"/>
                <w:sz w:val="17"/>
              </w:rPr>
              <w:t>Silla regulable de estudiante de madera y metal 0.30 x 0.27 x 0.32 m.(primaria)</w:t>
            </w:r>
          </w:p>
        </w:tc>
        <w:tc>
          <w:tcPr>
            <w:tcW w:type="dxa" w:w="907"/>
            <w:vAlign w:val="center"/>
          </w:tcPr>
          <w:p>
            <w:pPr>
              <w:spacing w:after="20" w:before="20"/>
              <w:jc w:val="center"/>
            </w:pPr>
            <w:r>
              <w:rPr>
                <w:b w:val="0"/>
                <w:i w:val="0"/>
                <w:sz w:val="17"/>
              </w:rPr>
              <w:t>88</w:t>
            </w:r>
          </w:p>
        </w:tc>
      </w:tr>
      <w:tr>
        <w:trPr>
          <w:cantSplit/>
        </w:trPr>
        <w:tc>
          <w:tcPr>
            <w:tcW w:type="dxa" w:w="794"/>
            <w:vAlign w:val="center"/>
          </w:tcPr>
          <w:p>
            <w:pPr>
              <w:spacing w:after="20" w:before="20"/>
              <w:jc w:val="center"/>
            </w:pPr>
            <w:r>
              <w:rPr>
                <w:b w:val="0"/>
                <w:i w:val="0"/>
                <w:sz w:val="17"/>
              </w:rPr>
              <w:t>M4</w:t>
            </w:r>
          </w:p>
        </w:tc>
        <w:tc>
          <w:tcPr>
            <w:tcW w:type="dxa" w:w="7370"/>
            <w:vAlign w:val="center"/>
          </w:tcPr>
          <w:p>
            <w:pPr>
              <w:spacing w:after="20" w:before="20"/>
              <w:jc w:val="left"/>
            </w:pPr>
            <w:r>
              <w:rPr>
                <w:b w:val="0"/>
                <w:i w:val="0"/>
                <w:sz w:val="17"/>
              </w:rPr>
              <w:t>Mesa regulable de madera y metal 0.56 x 0.50 x 0.60 m</w:t>
            </w:r>
          </w:p>
        </w:tc>
        <w:tc>
          <w:tcPr>
            <w:tcW w:type="dxa" w:w="907"/>
            <w:vAlign w:val="center"/>
          </w:tcPr>
          <w:p>
            <w:pPr>
              <w:spacing w:after="20" w:before="20"/>
              <w:jc w:val="center"/>
            </w:pPr>
            <w:r>
              <w:rPr>
                <w:b w:val="0"/>
                <w:i w:val="0"/>
                <w:sz w:val="17"/>
              </w:rPr>
              <w:t>16</w:t>
            </w:r>
          </w:p>
        </w:tc>
      </w:tr>
      <w:tr>
        <w:trPr>
          <w:cantSplit/>
        </w:trPr>
        <w:tc>
          <w:tcPr>
            <w:tcW w:type="dxa" w:w="794"/>
            <w:vAlign w:val="center"/>
          </w:tcPr>
          <w:p>
            <w:pPr>
              <w:spacing w:after="20" w:before="20"/>
              <w:jc w:val="center"/>
            </w:pPr>
            <w:r>
              <w:rPr>
                <w:b w:val="0"/>
                <w:i w:val="0"/>
                <w:sz w:val="17"/>
              </w:rPr>
              <w:t>M7</w:t>
            </w:r>
          </w:p>
        </w:tc>
        <w:tc>
          <w:tcPr>
            <w:tcW w:type="dxa" w:w="7370"/>
            <w:vAlign w:val="center"/>
          </w:tcPr>
          <w:p>
            <w:pPr>
              <w:spacing w:after="20" w:before="20"/>
              <w:jc w:val="left"/>
            </w:pPr>
            <w:r>
              <w:rPr>
                <w:b w:val="0"/>
                <w:i w:val="0"/>
                <w:sz w:val="17"/>
              </w:rPr>
              <w:t>Silla del profesor de madera y metal 0.45 x 0.40 x 0.36 m</w:t>
            </w:r>
          </w:p>
        </w:tc>
        <w:tc>
          <w:tcPr>
            <w:tcW w:type="dxa" w:w="907"/>
            <w:vAlign w:val="center"/>
          </w:tcPr>
          <w:p>
            <w:pPr>
              <w:spacing w:after="20" w:before="20"/>
              <w:jc w:val="center"/>
            </w:pPr>
            <w:r>
              <w:rPr>
                <w:b w:val="0"/>
                <w:i w:val="0"/>
                <w:sz w:val="17"/>
              </w:rPr>
              <w:t>80</w:t>
            </w:r>
          </w:p>
        </w:tc>
      </w:tr>
      <w:tr>
        <w:trPr>
          <w:cantSplit/>
        </w:trPr>
        <w:tc>
          <w:tcPr>
            <w:tcW w:type="dxa" w:w="794"/>
            <w:vAlign w:val="center"/>
          </w:tcPr>
          <w:p>
            <w:pPr>
              <w:spacing w:after="20" w:before="20"/>
              <w:jc w:val="center"/>
            </w:pPr>
            <w:r>
              <w:rPr>
                <w:b w:val="0"/>
                <w:i w:val="0"/>
                <w:sz w:val="17"/>
              </w:rPr>
              <w:t>M8</w:t>
            </w:r>
          </w:p>
        </w:tc>
        <w:tc>
          <w:tcPr>
            <w:tcW w:type="dxa" w:w="7370"/>
            <w:vAlign w:val="center"/>
          </w:tcPr>
          <w:p>
            <w:pPr>
              <w:spacing w:after="20" w:before="20"/>
              <w:jc w:val="left"/>
            </w:pPr>
            <w:r>
              <w:rPr>
                <w:b w:val="0"/>
                <w:i w:val="0"/>
                <w:sz w:val="17"/>
              </w:rPr>
              <w:t>Mesa para el profesor de madera y metal 1.00 x 0.50 x 0.75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M16</w:t>
            </w:r>
          </w:p>
        </w:tc>
        <w:tc>
          <w:tcPr>
            <w:tcW w:type="dxa" w:w="7370"/>
            <w:vAlign w:val="center"/>
          </w:tcPr>
          <w:p>
            <w:pPr>
              <w:spacing w:after="20" w:before="20"/>
              <w:jc w:val="left"/>
            </w:pPr>
            <w:r>
              <w:rPr>
                <w:b w:val="0"/>
                <w:i w:val="0"/>
                <w:sz w:val="17"/>
              </w:rPr>
              <w:t>Mesa de trabajo de madera para estudiantes 0.90 x 1.80 x 0.56 m</w:t>
            </w:r>
          </w:p>
        </w:tc>
        <w:tc>
          <w:tcPr>
            <w:tcW w:type="dxa" w:w="907"/>
            <w:vAlign w:val="center"/>
          </w:tcPr>
          <w:p>
            <w:pPr>
              <w:spacing w:after="20" w:before="20"/>
              <w:jc w:val="center"/>
            </w:pPr>
            <w:r>
              <w:rPr>
                <w:b w:val="0"/>
                <w:i w:val="0"/>
                <w:sz w:val="17"/>
              </w:rPr>
              <w:t>12</w:t>
            </w:r>
          </w:p>
        </w:tc>
      </w:tr>
    </w:tbl>
    <w:p>
      <w:pPr>
        <w:spacing w:before="0" w:after="160" w:line="276" w:lineRule="auto"/>
        <w:jc w:val="both"/>
      </w:pPr>
      <w:r>
        <w:rPr>
          <w:b w:val="0"/>
          <w:i/>
          <w:color w:val="595959"/>
          <w:sz w:val="18"/>
        </w:rPr>
        <w:t>Fuente: Elaboración propia.</w:t>
      </w:r>
    </w:p>
    <w:p>
      <w:pPr>
        <w:pStyle w:val="Heading2"/>
      </w:pPr>
      <w:r>
        <w:t>4.5  Muebles y elementos metálicos</w:t>
      </w:r>
    </w:p>
    <w:p>
      <w:pPr>
        <w:spacing w:before="0" w:after="60" w:line="276" w:lineRule="auto"/>
        <w:ind w:left="510" w:hanging="255"/>
        <w:jc w:val="both"/>
      </w:pPr>
      <w:r>
        <w:rPr>
          <w:b w:val="0"/>
          <w:i w:val="0"/>
        </w:rPr>
        <w:t>•  Plancha y perfiles de acero LAF o LAC de los espesores del fabricante, con pintura en polvo electrostática horneada.</w:t>
      </w:r>
    </w:p>
    <w:p>
      <w:pPr>
        <w:spacing w:before="0" w:after="60" w:line="276" w:lineRule="auto"/>
        <w:ind w:left="510" w:hanging="255"/>
        <w:jc w:val="both"/>
      </w:pPr>
      <w:r>
        <w:rPr>
          <w:b w:val="0"/>
          <w:i w:val="0"/>
        </w:rPr>
        <w:t>•  Estantes ranurados con parantes perforados, bandejas de plancha de 1/32" y pernos; ruedas con freno donde la partida indique ruedas.</w:t>
      </w:r>
    </w:p>
    <w:p>
      <w:pPr>
        <w:keepNext/>
        <w:spacing w:before="80" w:after="40" w:line="276" w:lineRule="auto"/>
        <w:jc w:val="center"/>
      </w:pPr>
      <w:r>
        <w:rPr>
          <w:b/>
          <w:i w:val="0"/>
          <w:sz w:val="20"/>
        </w:rPr>
        <w:t>Tabla N.° 17: Muebles y elementos metálicos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M13</w:t>
            </w:r>
          </w:p>
        </w:tc>
        <w:tc>
          <w:tcPr>
            <w:tcW w:type="dxa" w:w="7370"/>
            <w:vAlign w:val="center"/>
          </w:tcPr>
          <w:p>
            <w:pPr>
              <w:spacing w:after="20" w:before="20"/>
              <w:jc w:val="left"/>
            </w:pPr>
            <w:r>
              <w:rPr>
                <w:b w:val="0"/>
                <w:i w:val="0"/>
                <w:sz w:val="17"/>
              </w:rPr>
              <w:t>Rack de soporte metalico para proyector en techo</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M51</w:t>
            </w:r>
          </w:p>
        </w:tc>
        <w:tc>
          <w:tcPr>
            <w:tcW w:type="dxa" w:w="7370"/>
            <w:vAlign w:val="center"/>
          </w:tcPr>
          <w:p>
            <w:pPr>
              <w:spacing w:after="20" w:before="20"/>
              <w:jc w:val="left"/>
            </w:pPr>
            <w:r>
              <w:rPr>
                <w:b w:val="0"/>
                <w:i w:val="0"/>
                <w:sz w:val="17"/>
              </w:rPr>
              <w:t>Estante metálico ranurado con cuatro divisiones 0.90 x 0.45 x 1.80 m</w:t>
            </w:r>
          </w:p>
        </w:tc>
        <w:tc>
          <w:tcPr>
            <w:tcW w:type="dxa" w:w="907"/>
            <w:vAlign w:val="center"/>
          </w:tcPr>
          <w:p>
            <w:pPr>
              <w:spacing w:after="20" w:before="20"/>
              <w:jc w:val="center"/>
            </w:pPr>
            <w:r>
              <w:rPr>
                <w:b w:val="0"/>
                <w:i w:val="0"/>
                <w:sz w:val="17"/>
              </w:rPr>
              <w:t>35</w:t>
            </w:r>
          </w:p>
        </w:tc>
      </w:tr>
      <w:tr>
        <w:trPr>
          <w:cantSplit/>
        </w:trPr>
        <w:tc>
          <w:tcPr>
            <w:tcW w:type="dxa" w:w="794"/>
            <w:vAlign w:val="center"/>
          </w:tcPr>
          <w:p>
            <w:pPr>
              <w:spacing w:after="20" w:before="20"/>
              <w:jc w:val="center"/>
            </w:pPr>
            <w:r>
              <w:rPr>
                <w:b w:val="0"/>
                <w:i w:val="0"/>
                <w:sz w:val="17"/>
              </w:rPr>
              <w:t>M64</w:t>
            </w:r>
          </w:p>
        </w:tc>
        <w:tc>
          <w:tcPr>
            <w:tcW w:type="dxa" w:w="7370"/>
            <w:vAlign w:val="center"/>
          </w:tcPr>
          <w:p>
            <w:pPr>
              <w:spacing w:after="20" w:before="20"/>
              <w:jc w:val="left"/>
            </w:pPr>
            <w:r>
              <w:rPr>
                <w:b w:val="0"/>
                <w:i w:val="0"/>
                <w:sz w:val="17"/>
              </w:rPr>
              <w:t>Canastilla movil con ruedas 1.00 x 0.80 x 1.00</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2"/>
      </w:pPr>
      <w:r>
        <w:t>4.6  Otros elementos</w:t>
      </w:r>
    </w:p>
    <w:p>
      <w:pPr>
        <w:spacing w:before="0" w:after="60" w:line="276" w:lineRule="auto"/>
        <w:ind w:left="510" w:hanging="255"/>
        <w:jc w:val="both"/>
      </w:pPr>
      <w:r>
        <w:rPr>
          <w:b w:val="0"/>
          <w:i w:val="0"/>
        </w:rPr>
        <w:t>•  Macetero de concreto o fibra de vidrio con drenaje; atril de mesa de madera para dibujo; parihuelas de madera tornillo de 0.90 x 0.50 x 0.20 m para el almacenaje sobre el piso.</w:t>
      </w:r>
    </w:p>
    <w:p>
      <w:pPr>
        <w:keepNext/>
        <w:spacing w:before="80" w:after="40" w:line="276" w:lineRule="auto"/>
        <w:jc w:val="center"/>
      </w:pPr>
      <w:r>
        <w:rPr>
          <w:b/>
          <w:i w:val="0"/>
          <w:sz w:val="20"/>
        </w:rPr>
        <w:t>Tabla N.° 18: Otros elementos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M14</w:t>
            </w:r>
          </w:p>
        </w:tc>
        <w:tc>
          <w:tcPr>
            <w:tcW w:type="dxa" w:w="7370"/>
            <w:vAlign w:val="center"/>
          </w:tcPr>
          <w:p>
            <w:pPr>
              <w:spacing w:after="20" w:before="20"/>
              <w:jc w:val="left"/>
            </w:pPr>
            <w:r>
              <w:rPr>
                <w:b w:val="0"/>
                <w:i w:val="0"/>
                <w:sz w:val="17"/>
              </w:rPr>
              <w:t>Macetero 0.32 x 0.32 x 0.56 m</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M15</w:t>
            </w:r>
          </w:p>
        </w:tc>
        <w:tc>
          <w:tcPr>
            <w:tcW w:type="dxa" w:w="7370"/>
            <w:vAlign w:val="center"/>
          </w:tcPr>
          <w:p>
            <w:pPr>
              <w:spacing w:after="20" w:before="20"/>
              <w:jc w:val="left"/>
            </w:pPr>
            <w:r>
              <w:rPr>
                <w:b w:val="0"/>
                <w:i w:val="0"/>
                <w:sz w:val="17"/>
              </w:rPr>
              <w:t>Atril de mesa para dibujo y pintura</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M68</w:t>
            </w:r>
          </w:p>
        </w:tc>
        <w:tc>
          <w:tcPr>
            <w:tcW w:type="dxa" w:w="7370"/>
            <w:vAlign w:val="center"/>
          </w:tcPr>
          <w:p>
            <w:pPr>
              <w:spacing w:after="20" w:before="20"/>
              <w:jc w:val="left"/>
            </w:pPr>
            <w:r>
              <w:rPr>
                <w:b w:val="0"/>
                <w:i w:val="0"/>
                <w:sz w:val="17"/>
              </w:rPr>
              <w:t>Parihuela de madera 0.90 x 0.50 x 0.20 m</w:t>
            </w:r>
          </w:p>
        </w:tc>
        <w:tc>
          <w:tcPr>
            <w:tcW w:type="dxa" w:w="907"/>
            <w:vAlign w:val="center"/>
          </w:tcPr>
          <w:p>
            <w:pPr>
              <w:spacing w:after="20" w:before="20"/>
              <w:jc w:val="center"/>
            </w:pPr>
            <w:r>
              <w:rPr>
                <w:b w:val="0"/>
                <w:i w:val="0"/>
                <w:sz w:val="17"/>
              </w:rPr>
              <w:t>10</w:t>
            </w:r>
          </w:p>
        </w:tc>
      </w:tr>
    </w:tbl>
    <w:p>
      <w:pPr>
        <w:spacing w:before="0" w:after="160" w:line="276" w:lineRule="auto"/>
        <w:jc w:val="both"/>
      </w:pPr>
      <w:r>
        <w:rPr>
          <w:b w:val="0"/>
          <w:i/>
          <w:color w:val="595959"/>
          <w:sz w:val="18"/>
        </w:rPr>
        <w:t>Fuente: Elaboración propia.</w:t>
      </w:r>
    </w:p>
    <w:p>
      <w:pPr>
        <w:pStyle w:val="Heading2"/>
      </w:pPr>
      <w:r>
        <w:t>4.7  Mobiliario e implementos del tópico</w:t>
      </w:r>
    </w:p>
    <w:p>
      <w:pPr>
        <w:spacing w:before="0" w:after="60" w:line="276" w:lineRule="auto"/>
        <w:ind w:left="510" w:hanging="255"/>
        <w:jc w:val="both"/>
      </w:pPr>
      <w:r>
        <w:rPr>
          <w:b w:val="0"/>
          <w:i w:val="0"/>
        </w:rPr>
        <w:t>•  Camillas de estructura de acero inoxidable o pintado al horno, colchoneta tapizada en vinil, respaldo reclinable y ruedas con freno; escalera de dos peldaños con antideslizante; biombo de 3 cuerpos con tela lavable; silla de ruedas plegable estándar; botiquín de madera con medicamentos básicos; coche multiusos de acero inoxidable.</w:t>
      </w:r>
    </w:p>
    <w:p>
      <w:pPr>
        <w:spacing w:before="0" w:after="60" w:line="276" w:lineRule="auto"/>
        <w:ind w:left="510" w:hanging="255"/>
        <w:jc w:val="both"/>
      </w:pPr>
      <w:r>
        <w:rPr>
          <w:b w:val="0"/>
          <w:i w:val="0"/>
        </w:rPr>
        <w:t>•  Bidón de oxígeno medicinal con manómetro y regulador, tensiómetro aneroide con estetoscopio, termómetro digital, con registro sanitario (DIGEMID) cuando corresponda.</w:t>
      </w:r>
    </w:p>
    <w:p>
      <w:pPr>
        <w:keepNext/>
        <w:spacing w:before="80" w:after="40" w:line="276" w:lineRule="auto"/>
        <w:jc w:val="center"/>
      </w:pPr>
      <w:r>
        <w:rPr>
          <w:b/>
          <w:i w:val="0"/>
          <w:sz w:val="20"/>
        </w:rPr>
        <w:t>Tabla N.° 19: Mobiliario e implementos del tópico</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M20</w:t>
            </w:r>
          </w:p>
        </w:tc>
        <w:tc>
          <w:tcPr>
            <w:tcW w:type="dxa" w:w="7370"/>
            <w:vAlign w:val="center"/>
          </w:tcPr>
          <w:p>
            <w:pPr>
              <w:spacing w:after="20" w:before="20"/>
              <w:jc w:val="left"/>
            </w:pPr>
            <w:r>
              <w:rPr>
                <w:b w:val="0"/>
                <w:i w:val="0"/>
                <w:sz w:val="17"/>
              </w:rPr>
              <w:t>Biombo metalico de 3 cuerpos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M27</w:t>
            </w:r>
          </w:p>
        </w:tc>
        <w:tc>
          <w:tcPr>
            <w:tcW w:type="dxa" w:w="7370"/>
            <w:vAlign w:val="center"/>
          </w:tcPr>
          <w:p>
            <w:pPr>
              <w:spacing w:after="20" w:before="20"/>
              <w:jc w:val="left"/>
            </w:pPr>
            <w:r>
              <w:rPr>
                <w:b w:val="0"/>
                <w:i w:val="0"/>
                <w:sz w:val="17"/>
              </w:rPr>
              <w:t>Silla de ruedas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M65</w:t>
            </w:r>
          </w:p>
        </w:tc>
        <w:tc>
          <w:tcPr>
            <w:tcW w:type="dxa" w:w="7370"/>
            <w:vAlign w:val="center"/>
          </w:tcPr>
          <w:p>
            <w:pPr>
              <w:spacing w:after="20" w:before="20"/>
              <w:jc w:val="left"/>
            </w:pPr>
            <w:r>
              <w:rPr>
                <w:b w:val="0"/>
                <w:i w:val="0"/>
                <w:sz w:val="17"/>
              </w:rPr>
              <w:t>Camilla metalica reclinable con respaldo y ruedas 1.80 x 0.60 x 0.70 m</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M67</w:t>
            </w:r>
          </w:p>
        </w:tc>
        <w:tc>
          <w:tcPr>
            <w:tcW w:type="dxa" w:w="7370"/>
            <w:vAlign w:val="center"/>
          </w:tcPr>
          <w:p>
            <w:pPr>
              <w:spacing w:after="20" w:before="20"/>
              <w:jc w:val="left"/>
            </w:pPr>
            <w:r>
              <w:rPr>
                <w:b w:val="0"/>
                <w:i w:val="0"/>
                <w:sz w:val="17"/>
              </w:rPr>
              <w:t>Escalera metálica con dos peldaños 0.40 x 0.40 x 0.36 m</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M70</w:t>
            </w:r>
          </w:p>
        </w:tc>
        <w:tc>
          <w:tcPr>
            <w:tcW w:type="dxa" w:w="7370"/>
            <w:vAlign w:val="center"/>
          </w:tcPr>
          <w:p>
            <w:pPr>
              <w:spacing w:after="20" w:before="20"/>
              <w:jc w:val="left"/>
            </w:pPr>
            <w:r>
              <w:rPr>
                <w:b w:val="0"/>
                <w:i w:val="0"/>
                <w:sz w:val="17"/>
              </w:rPr>
              <w:t>Botiquin de madera con dos divisiones una puerta y una manija de 0.30 x 0.15 x 0.40 m para primeros auxilios inc. medicamentos</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t>M71</w:t>
            </w:r>
          </w:p>
        </w:tc>
        <w:tc>
          <w:tcPr>
            <w:tcW w:type="dxa" w:w="7370"/>
            <w:vAlign w:val="center"/>
          </w:tcPr>
          <w:p>
            <w:pPr>
              <w:spacing w:after="20" w:before="20"/>
              <w:jc w:val="left"/>
            </w:pPr>
            <w:r>
              <w:rPr>
                <w:b w:val="0"/>
                <w:i w:val="0"/>
                <w:sz w:val="17"/>
              </w:rPr>
              <w:t>Coche multiusos movil de acero inoxidable 0.80 x 0.40 x 0.90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Bidon de oxigeno medicinal</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Estetoscopio</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Tensiometro</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Termometro digital</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2"/>
      </w:pPr>
      <w:r>
        <w:t>4.8  Muebles de melamina</w:t>
      </w:r>
    </w:p>
    <w:p>
      <w:pPr>
        <w:spacing w:before="0" w:after="60" w:line="276" w:lineRule="auto"/>
        <w:ind w:left="510" w:hanging="255"/>
        <w:jc w:val="both"/>
      </w:pPr>
      <w:r>
        <w:rPr>
          <w:b w:val="0"/>
          <w:i w:val="0"/>
        </w:rPr>
        <w:t>•  Tableros de melamina de 18 mm (fondos de 5.5 mm), de primera calidad y resistentes a la humedad, color a definir con la Supervisión.</w:t>
      </w:r>
    </w:p>
    <w:p>
      <w:pPr>
        <w:spacing w:before="0" w:after="60" w:line="276" w:lineRule="auto"/>
        <w:ind w:left="510" w:hanging="255"/>
        <w:jc w:val="both"/>
      </w:pPr>
      <w:r>
        <w:rPr>
          <w:b w:val="0"/>
          <w:i w:val="0"/>
        </w:rPr>
        <w:t>•  Cantos de PVC de 2 mm pegados con adhesivo termofusible en todo borde visto.</w:t>
      </w:r>
    </w:p>
    <w:p>
      <w:pPr>
        <w:spacing w:before="0" w:after="60" w:line="276" w:lineRule="auto"/>
        <w:ind w:left="510" w:hanging="255"/>
        <w:jc w:val="both"/>
      </w:pPr>
      <w:r>
        <w:rPr>
          <w:b w:val="0"/>
          <w:i w:val="0"/>
        </w:rPr>
        <w:t>•  Bisagras cangrejo de cierre suave, correderas telescópicas en cajones, tiradores metálicos, chapas en puertas y cajones cuando lo indique la partida, regatones regulables.</w:t>
      </w:r>
    </w:p>
    <w:p>
      <w:pPr>
        <w:keepNext/>
        <w:spacing w:before="80" w:after="40" w:line="276" w:lineRule="auto"/>
        <w:jc w:val="center"/>
      </w:pPr>
      <w:r>
        <w:rPr>
          <w:b/>
          <w:i w:val="0"/>
          <w:sz w:val="20"/>
        </w:rPr>
        <w:t>Tabla N.° 20: Muebles de melamina</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M21</w:t>
            </w:r>
          </w:p>
        </w:tc>
        <w:tc>
          <w:tcPr>
            <w:tcW w:type="dxa" w:w="7370"/>
            <w:vAlign w:val="center"/>
          </w:tcPr>
          <w:p>
            <w:pPr>
              <w:spacing w:after="20" w:before="20"/>
              <w:jc w:val="left"/>
            </w:pPr>
            <w:r>
              <w:rPr>
                <w:b w:val="0"/>
                <w:i w:val="0"/>
                <w:sz w:val="17"/>
              </w:rPr>
              <w:t>Mesa de reuniones de madera y melamina 2.40 x 1.00 x 0.75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M28</w:t>
            </w:r>
          </w:p>
        </w:tc>
        <w:tc>
          <w:tcPr>
            <w:tcW w:type="dxa" w:w="7370"/>
            <w:vAlign w:val="center"/>
          </w:tcPr>
          <w:p>
            <w:pPr>
              <w:spacing w:after="20" w:before="20"/>
              <w:jc w:val="left"/>
            </w:pPr>
            <w:r>
              <w:rPr>
                <w:b w:val="0"/>
                <w:i w:val="0"/>
                <w:sz w:val="17"/>
              </w:rPr>
              <w:t>Escritorio de melamina con dos cajoneras 1.00 x 0.50 x 0.75 m</w:t>
            </w:r>
          </w:p>
        </w:tc>
        <w:tc>
          <w:tcPr>
            <w:tcW w:type="dxa" w:w="907"/>
            <w:vAlign w:val="center"/>
          </w:tcPr>
          <w:p>
            <w:pPr>
              <w:spacing w:after="20" w:before="20"/>
              <w:jc w:val="center"/>
            </w:pPr>
            <w:r>
              <w:rPr>
                <w:b w:val="0"/>
                <w:i w:val="0"/>
                <w:sz w:val="17"/>
              </w:rPr>
              <w:t>32</w:t>
            </w:r>
          </w:p>
        </w:tc>
      </w:tr>
      <w:tr>
        <w:trPr>
          <w:cantSplit/>
        </w:trPr>
        <w:tc>
          <w:tcPr>
            <w:tcW w:type="dxa" w:w="794"/>
            <w:vAlign w:val="center"/>
          </w:tcPr>
          <w:p>
            <w:pPr>
              <w:spacing w:after="20" w:before="20"/>
              <w:jc w:val="center"/>
            </w:pPr>
            <w:r>
              <w:rPr>
                <w:b w:val="0"/>
                <w:i w:val="0"/>
                <w:sz w:val="17"/>
              </w:rPr>
              <w:t>M30</w:t>
            </w:r>
          </w:p>
        </w:tc>
        <w:tc>
          <w:tcPr>
            <w:tcW w:type="dxa" w:w="7370"/>
            <w:vAlign w:val="center"/>
          </w:tcPr>
          <w:p>
            <w:pPr>
              <w:spacing w:after="20" w:before="20"/>
              <w:jc w:val="left"/>
            </w:pPr>
            <w:r>
              <w:rPr>
                <w:b w:val="0"/>
                <w:i w:val="0"/>
                <w:sz w:val="17"/>
              </w:rPr>
              <w:t>Escritorio para computadora de melamine 1.00 x 0.60 x 0.75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M31</w:t>
            </w:r>
          </w:p>
        </w:tc>
        <w:tc>
          <w:tcPr>
            <w:tcW w:type="dxa" w:w="7370"/>
            <w:vAlign w:val="center"/>
          </w:tcPr>
          <w:p>
            <w:pPr>
              <w:spacing w:after="20" w:before="20"/>
              <w:jc w:val="left"/>
            </w:pPr>
            <w:r>
              <w:rPr>
                <w:b w:val="0"/>
                <w:i w:val="0"/>
                <w:sz w:val="17"/>
              </w:rPr>
              <w:t>Escritorio de melamina con credenza movil 1.50 x 0.80 x 0.75 m</w:t>
            </w:r>
          </w:p>
        </w:tc>
        <w:tc>
          <w:tcPr>
            <w:tcW w:type="dxa" w:w="907"/>
            <w:vAlign w:val="center"/>
          </w:tcPr>
          <w:p>
            <w:pPr>
              <w:spacing w:after="20" w:before="20"/>
              <w:jc w:val="center"/>
            </w:pPr>
            <w:r>
              <w:rPr>
                <w:b w:val="0"/>
                <w:i w:val="0"/>
                <w:sz w:val="17"/>
              </w:rPr>
              <w:t>16</w:t>
            </w:r>
          </w:p>
        </w:tc>
      </w:tr>
      <w:tr>
        <w:trPr>
          <w:cantSplit/>
        </w:trPr>
        <w:tc>
          <w:tcPr>
            <w:tcW w:type="dxa" w:w="794"/>
            <w:vAlign w:val="center"/>
          </w:tcPr>
          <w:p>
            <w:pPr>
              <w:spacing w:after="20" w:before="20"/>
              <w:jc w:val="center"/>
            </w:pPr>
            <w:r>
              <w:rPr>
                <w:b w:val="0"/>
                <w:i w:val="0"/>
                <w:sz w:val="17"/>
              </w:rPr>
              <w:t>M36</w:t>
            </w:r>
          </w:p>
        </w:tc>
        <w:tc>
          <w:tcPr>
            <w:tcW w:type="dxa" w:w="7370"/>
            <w:vAlign w:val="center"/>
          </w:tcPr>
          <w:p>
            <w:pPr>
              <w:spacing w:after="20" w:before="20"/>
              <w:jc w:val="left"/>
            </w:pPr>
            <w:r>
              <w:rPr>
                <w:b w:val="0"/>
                <w:i w:val="0"/>
                <w:sz w:val="17"/>
              </w:rPr>
              <w:t>Armario para docente de melamina con 2 puertas 4 niveles 0.90 x 0.45 x 1.80 m</w:t>
            </w:r>
          </w:p>
        </w:tc>
        <w:tc>
          <w:tcPr>
            <w:tcW w:type="dxa" w:w="907"/>
            <w:vAlign w:val="center"/>
          </w:tcPr>
          <w:p>
            <w:pPr>
              <w:spacing w:after="20" w:before="20"/>
              <w:jc w:val="center"/>
            </w:pPr>
            <w:r>
              <w:rPr>
                <w:b w:val="0"/>
                <w:i w:val="0"/>
                <w:sz w:val="17"/>
              </w:rPr>
              <w:t>6</w:t>
            </w:r>
          </w:p>
        </w:tc>
      </w:tr>
      <w:tr>
        <w:trPr>
          <w:cantSplit/>
        </w:trPr>
        <w:tc>
          <w:tcPr>
            <w:tcW w:type="dxa" w:w="794"/>
            <w:vAlign w:val="center"/>
          </w:tcPr>
          <w:p>
            <w:pPr>
              <w:spacing w:after="20" w:before="20"/>
              <w:jc w:val="center"/>
            </w:pPr>
            <w:r>
              <w:rPr>
                <w:b w:val="0"/>
                <w:i w:val="0"/>
                <w:sz w:val="17"/>
              </w:rPr>
              <w:t>M37</w:t>
            </w:r>
          </w:p>
        </w:tc>
        <w:tc>
          <w:tcPr>
            <w:tcW w:type="dxa" w:w="7370"/>
            <w:vAlign w:val="center"/>
          </w:tcPr>
          <w:p>
            <w:pPr>
              <w:spacing w:after="20" w:before="20"/>
              <w:jc w:val="left"/>
            </w:pPr>
            <w:r>
              <w:rPr>
                <w:b w:val="0"/>
                <w:i w:val="0"/>
                <w:sz w:val="17"/>
              </w:rPr>
              <w:t>Armario para almacenar material de melamina con 2 puertas y 5 divisiones 0.90 x 0.60 x 1.80 m</w:t>
            </w:r>
          </w:p>
        </w:tc>
        <w:tc>
          <w:tcPr>
            <w:tcW w:type="dxa" w:w="907"/>
            <w:vAlign w:val="center"/>
          </w:tcPr>
          <w:p>
            <w:pPr>
              <w:spacing w:after="20" w:before="20"/>
              <w:jc w:val="center"/>
            </w:pPr>
            <w:r>
              <w:rPr>
                <w:b w:val="0"/>
                <w:i w:val="0"/>
                <w:sz w:val="17"/>
              </w:rPr>
              <w:t>45</w:t>
            </w:r>
          </w:p>
        </w:tc>
      </w:tr>
      <w:tr>
        <w:trPr>
          <w:cantSplit/>
        </w:trPr>
        <w:tc>
          <w:tcPr>
            <w:tcW w:type="dxa" w:w="794"/>
            <w:vAlign w:val="center"/>
          </w:tcPr>
          <w:p>
            <w:pPr>
              <w:spacing w:after="20" w:before="20"/>
              <w:jc w:val="center"/>
            </w:pPr>
            <w:r>
              <w:rPr>
                <w:b w:val="0"/>
                <w:i w:val="0"/>
                <w:sz w:val="17"/>
              </w:rPr>
              <w:t>M39</w:t>
            </w:r>
          </w:p>
        </w:tc>
        <w:tc>
          <w:tcPr>
            <w:tcW w:type="dxa" w:w="7370"/>
            <w:vAlign w:val="center"/>
          </w:tcPr>
          <w:p>
            <w:pPr>
              <w:spacing w:after="20" w:before="20"/>
              <w:jc w:val="left"/>
            </w:pPr>
            <w:r>
              <w:rPr>
                <w:b w:val="0"/>
                <w:i w:val="0"/>
                <w:sz w:val="17"/>
              </w:rPr>
              <w:t>Archivador de melamina con tres gavetas 0.60 x 0.46 x 1.20 m</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t>M42</w:t>
            </w:r>
          </w:p>
        </w:tc>
        <w:tc>
          <w:tcPr>
            <w:tcW w:type="dxa" w:w="7370"/>
            <w:vAlign w:val="center"/>
          </w:tcPr>
          <w:p>
            <w:pPr>
              <w:spacing w:after="20" w:before="20"/>
              <w:jc w:val="left"/>
            </w:pPr>
            <w:r>
              <w:rPr>
                <w:b w:val="0"/>
                <w:i w:val="0"/>
                <w:sz w:val="17"/>
              </w:rPr>
              <w:t>Casillero de melamine y metal 0.40x0.45x1.60 m. cap 12 espacios (4 casilleros por nivel)</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t>M54</w:t>
            </w:r>
          </w:p>
        </w:tc>
        <w:tc>
          <w:tcPr>
            <w:tcW w:type="dxa" w:w="7370"/>
            <w:vAlign w:val="center"/>
          </w:tcPr>
          <w:p>
            <w:pPr>
              <w:spacing w:after="20" w:before="20"/>
              <w:jc w:val="left"/>
            </w:pPr>
            <w:r>
              <w:rPr>
                <w:b w:val="0"/>
                <w:i w:val="0"/>
                <w:sz w:val="17"/>
              </w:rPr>
              <w:t>Exhibidor de libros de melamina con divisiones escalonadas 0.85 x 0.40 x 1.20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M56</w:t>
            </w:r>
          </w:p>
        </w:tc>
        <w:tc>
          <w:tcPr>
            <w:tcW w:type="dxa" w:w="7370"/>
            <w:vAlign w:val="center"/>
          </w:tcPr>
          <w:p>
            <w:pPr>
              <w:spacing w:after="20" w:before="20"/>
              <w:jc w:val="left"/>
            </w:pPr>
            <w:r>
              <w:rPr>
                <w:b w:val="0"/>
                <w:i w:val="0"/>
                <w:sz w:val="17"/>
              </w:rPr>
              <w:t>Mueble bajo de melamina para el guardado de mochila con 2 divisiones 0.60 x 0.40 x 1.00 m</w:t>
            </w:r>
          </w:p>
        </w:tc>
        <w:tc>
          <w:tcPr>
            <w:tcW w:type="dxa" w:w="907"/>
            <w:vAlign w:val="center"/>
          </w:tcPr>
          <w:p>
            <w:pPr>
              <w:spacing w:after="20" w:before="20"/>
              <w:jc w:val="center"/>
            </w:pPr>
            <w:r>
              <w:rPr>
                <w:b w:val="0"/>
                <w:i w:val="0"/>
                <w:sz w:val="17"/>
              </w:rPr>
              <w:t>5</w:t>
            </w:r>
          </w:p>
        </w:tc>
      </w:tr>
      <w:tr>
        <w:trPr>
          <w:cantSplit/>
        </w:trPr>
        <w:tc>
          <w:tcPr>
            <w:tcW w:type="dxa" w:w="794"/>
            <w:vAlign w:val="center"/>
          </w:tcPr>
          <w:p>
            <w:pPr>
              <w:spacing w:after="20" w:before="20"/>
              <w:jc w:val="center"/>
            </w:pPr>
            <w:r>
              <w:rPr>
                <w:b w:val="0"/>
                <w:i w:val="0"/>
                <w:sz w:val="17"/>
              </w:rPr>
              <w:t>M57</w:t>
            </w:r>
          </w:p>
        </w:tc>
        <w:tc>
          <w:tcPr>
            <w:tcW w:type="dxa" w:w="7370"/>
            <w:vAlign w:val="center"/>
          </w:tcPr>
          <w:p>
            <w:pPr>
              <w:spacing w:after="20" w:before="20"/>
              <w:jc w:val="left"/>
            </w:pPr>
            <w:r>
              <w:rPr>
                <w:b w:val="0"/>
                <w:i w:val="0"/>
                <w:sz w:val="17"/>
              </w:rPr>
              <w:t>Mueble bajo de melamina con 2 puertas dos divisiones horizontales 0.60 x 1.20x 1.00 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t>M61</w:t>
            </w:r>
          </w:p>
        </w:tc>
        <w:tc>
          <w:tcPr>
            <w:tcW w:type="dxa" w:w="7370"/>
            <w:vAlign w:val="center"/>
          </w:tcPr>
          <w:p>
            <w:pPr>
              <w:spacing w:after="20" w:before="20"/>
              <w:jc w:val="left"/>
            </w:pPr>
            <w:r>
              <w:rPr>
                <w:b w:val="0"/>
                <w:i w:val="0"/>
                <w:sz w:val="17"/>
              </w:rPr>
              <w:t>Velador de 1 gaveta 0.40x0.50x0.60m</w:t>
            </w:r>
          </w:p>
        </w:tc>
        <w:tc>
          <w:tcPr>
            <w:tcW w:type="dxa" w:w="907"/>
            <w:vAlign w:val="center"/>
          </w:tcPr>
          <w:p>
            <w:pPr>
              <w:spacing w:after="20" w:before="20"/>
              <w:jc w:val="center"/>
            </w:pPr>
            <w:r>
              <w:rPr>
                <w:b w:val="0"/>
                <w:i w:val="0"/>
                <w:sz w:val="17"/>
              </w:rPr>
              <w:t>8</w:t>
            </w:r>
          </w:p>
        </w:tc>
      </w:tr>
    </w:tbl>
    <w:p>
      <w:pPr>
        <w:spacing w:before="0" w:after="160" w:line="276" w:lineRule="auto"/>
        <w:jc w:val="both"/>
      </w:pPr>
      <w:r>
        <w:rPr>
          <w:b w:val="0"/>
          <w:i/>
          <w:color w:val="595959"/>
          <w:sz w:val="18"/>
        </w:rPr>
        <w:t>Fuente: Elaboración propia.</w:t>
      </w:r>
    </w:p>
    <w:p>
      <w:pPr>
        <w:pStyle w:val="Heading2"/>
      </w:pPr>
      <w:r>
        <w:t>4.9  Mobiliario de acero inoxidable</w:t>
      </w:r>
    </w:p>
    <w:p>
      <w:pPr>
        <w:spacing w:before="0" w:after="60" w:line="276" w:lineRule="auto"/>
        <w:ind w:left="510" w:hanging="255"/>
        <w:jc w:val="both"/>
      </w:pPr>
      <w:r>
        <w:rPr>
          <w:b w:val="0"/>
          <w:i w:val="0"/>
        </w:rPr>
        <w:t>•  Acero inoxidable AISI 304 calidad alimentaria, plancha de 1.2 mm en superficies de trabajo y tubo de 1 1/2" en la estructura, acabado satinado, con regatones regulables o ruedas con freno.</w:t>
      </w:r>
    </w:p>
    <w:p>
      <w:pPr>
        <w:keepNext/>
        <w:spacing w:before="80" w:after="40" w:line="276" w:lineRule="auto"/>
        <w:jc w:val="center"/>
      </w:pPr>
      <w:r>
        <w:rPr>
          <w:b/>
          <w:i w:val="0"/>
          <w:sz w:val="20"/>
        </w:rPr>
        <w:t>Tabla N.° 21: Mobiliario de acero inoxidable</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M26</w:t>
            </w:r>
          </w:p>
        </w:tc>
        <w:tc>
          <w:tcPr>
            <w:tcW w:type="dxa" w:w="7370"/>
            <w:vAlign w:val="center"/>
          </w:tcPr>
          <w:p>
            <w:pPr>
              <w:spacing w:after="20" w:before="20"/>
              <w:jc w:val="left"/>
            </w:pPr>
            <w:r>
              <w:rPr>
                <w:b w:val="0"/>
                <w:i w:val="0"/>
                <w:sz w:val="17"/>
              </w:rPr>
              <w:t>Mesa de trabajo de acero inoxidable 0.90 x 0.60 x 0.90 m</w:t>
            </w:r>
          </w:p>
        </w:tc>
        <w:tc>
          <w:tcPr>
            <w:tcW w:type="dxa" w:w="907"/>
            <w:vAlign w:val="center"/>
          </w:tcPr>
          <w:p>
            <w:pPr>
              <w:spacing w:after="20" w:before="20"/>
              <w:jc w:val="center"/>
            </w:pPr>
            <w:r>
              <w:rPr>
                <w:b w:val="0"/>
                <w:i w:val="0"/>
                <w:sz w:val="17"/>
              </w:rPr>
              <w:t>3</w:t>
            </w:r>
          </w:p>
        </w:tc>
      </w:tr>
      <w:tr>
        <w:trPr>
          <w:cantSplit/>
        </w:trPr>
        <w:tc>
          <w:tcPr>
            <w:tcW w:type="dxa" w:w="794"/>
            <w:vAlign w:val="center"/>
          </w:tcPr>
          <w:p>
            <w:pPr>
              <w:spacing w:after="20" w:before="20"/>
              <w:jc w:val="center"/>
            </w:pPr>
            <w:r>
              <w:rPr>
                <w:b w:val="0"/>
                <w:i w:val="0"/>
                <w:sz w:val="17"/>
              </w:rPr>
              <w:t>M52</w:t>
            </w:r>
          </w:p>
        </w:tc>
        <w:tc>
          <w:tcPr>
            <w:tcW w:type="dxa" w:w="7370"/>
            <w:vAlign w:val="center"/>
          </w:tcPr>
          <w:p>
            <w:pPr>
              <w:spacing w:after="20" w:before="20"/>
              <w:jc w:val="left"/>
            </w:pPr>
            <w:r>
              <w:rPr>
                <w:b w:val="0"/>
                <w:i w:val="0"/>
                <w:sz w:val="17"/>
              </w:rPr>
              <w:t>Estante de acero inoxidable con cuatro divisiones con bandeja 0.60 x 0.60 x 1.80 m</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t>M73</w:t>
            </w:r>
          </w:p>
        </w:tc>
        <w:tc>
          <w:tcPr>
            <w:tcW w:type="dxa" w:w="7370"/>
            <w:vAlign w:val="center"/>
          </w:tcPr>
          <w:p>
            <w:pPr>
              <w:spacing w:after="20" w:before="20"/>
              <w:jc w:val="left"/>
            </w:pPr>
            <w:r>
              <w:rPr>
                <w:b w:val="0"/>
                <w:i w:val="0"/>
                <w:sz w:val="17"/>
              </w:rPr>
              <w:t>Estación de servido con tres bandejas, una puerta y una cubierta 1.20 x 0.70 x 0.90 m</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2"/>
      </w:pPr>
      <w:r>
        <w:t>4.10  Sofás y sillones</w:t>
      </w:r>
    </w:p>
    <w:p>
      <w:pPr>
        <w:spacing w:before="0" w:after="60" w:line="276" w:lineRule="auto"/>
        <w:ind w:left="510" w:hanging="255"/>
        <w:jc w:val="both"/>
      </w:pPr>
      <w:r>
        <w:rPr>
          <w:b w:val="0"/>
          <w:i w:val="0"/>
        </w:rPr>
        <w:t>•  Estructura de madera tornillo, espuma de alta densidad, tapiz de tela antimanchas o cuero sintético lavable, patas de madera o metálicas.</w:t>
      </w:r>
    </w:p>
    <w:p>
      <w:pPr>
        <w:keepNext/>
        <w:spacing w:before="80" w:after="40" w:line="276" w:lineRule="auto"/>
        <w:jc w:val="center"/>
      </w:pPr>
      <w:r>
        <w:rPr>
          <w:b/>
          <w:i w:val="0"/>
          <w:sz w:val="20"/>
        </w:rPr>
        <w:t>Tabla N.° 22: Sofás y sillones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M32</w:t>
            </w:r>
          </w:p>
        </w:tc>
        <w:tc>
          <w:tcPr>
            <w:tcW w:type="dxa" w:w="7370"/>
            <w:vAlign w:val="center"/>
          </w:tcPr>
          <w:p>
            <w:pPr>
              <w:spacing w:after="20" w:before="20"/>
              <w:jc w:val="left"/>
            </w:pPr>
            <w:r>
              <w:rPr>
                <w:b w:val="0"/>
                <w:i w:val="0"/>
                <w:sz w:val="17"/>
              </w:rPr>
              <w:t>Sillon para acoplar 0.44 x 0.55 x 0.60 m</w:t>
            </w:r>
          </w:p>
        </w:tc>
        <w:tc>
          <w:tcPr>
            <w:tcW w:type="dxa" w:w="907"/>
            <w:vAlign w:val="center"/>
          </w:tcPr>
          <w:p>
            <w:pPr>
              <w:spacing w:after="20" w:before="20"/>
              <w:jc w:val="center"/>
            </w:pPr>
            <w:r>
              <w:rPr>
                <w:b w:val="0"/>
                <w:i w:val="0"/>
                <w:sz w:val="17"/>
              </w:rPr>
              <w:t>7</w:t>
            </w:r>
          </w:p>
        </w:tc>
      </w:tr>
      <w:tr>
        <w:trPr>
          <w:cantSplit/>
        </w:trPr>
        <w:tc>
          <w:tcPr>
            <w:tcW w:type="dxa" w:w="794"/>
            <w:vAlign w:val="center"/>
          </w:tcPr>
          <w:p>
            <w:pPr>
              <w:spacing w:after="20" w:before="20"/>
              <w:jc w:val="center"/>
            </w:pPr>
            <w:r>
              <w:rPr>
                <w:b w:val="0"/>
                <w:i w:val="0"/>
                <w:sz w:val="17"/>
              </w:rPr>
              <w:t>M34</w:t>
            </w:r>
          </w:p>
        </w:tc>
        <w:tc>
          <w:tcPr>
            <w:tcW w:type="dxa" w:w="7370"/>
            <w:vAlign w:val="center"/>
          </w:tcPr>
          <w:p>
            <w:pPr>
              <w:spacing w:after="20" w:before="20"/>
              <w:jc w:val="left"/>
            </w:pPr>
            <w:r>
              <w:rPr>
                <w:b w:val="0"/>
                <w:i w:val="0"/>
                <w:sz w:val="17"/>
              </w:rPr>
              <w:t>Sofa de 2 cuerpos 0.55x1.00x0.44m</w:t>
            </w:r>
          </w:p>
        </w:tc>
        <w:tc>
          <w:tcPr>
            <w:tcW w:type="dxa" w:w="907"/>
            <w:vAlign w:val="center"/>
          </w:tcPr>
          <w:p>
            <w:pPr>
              <w:spacing w:after="20" w:before="20"/>
              <w:jc w:val="center"/>
            </w:pPr>
            <w:r>
              <w:rPr>
                <w:b w:val="0"/>
                <w:i w:val="0"/>
                <w:sz w:val="17"/>
              </w:rPr>
              <w:t>11</w:t>
            </w:r>
          </w:p>
        </w:tc>
      </w:tr>
      <w:tr>
        <w:trPr>
          <w:cantSplit/>
        </w:trPr>
        <w:tc>
          <w:tcPr>
            <w:tcW w:type="dxa" w:w="794"/>
            <w:vAlign w:val="center"/>
          </w:tcPr>
          <w:p>
            <w:pPr>
              <w:spacing w:after="20" w:before="20"/>
              <w:jc w:val="center"/>
            </w:pPr>
            <w:r>
              <w:rPr>
                <w:b w:val="0"/>
                <w:i w:val="0"/>
                <w:sz w:val="17"/>
              </w:rPr>
              <w:t>M63</w:t>
            </w:r>
          </w:p>
        </w:tc>
        <w:tc>
          <w:tcPr>
            <w:tcW w:type="dxa" w:w="7370"/>
            <w:vAlign w:val="center"/>
          </w:tcPr>
          <w:p>
            <w:pPr>
              <w:spacing w:after="20" w:before="20"/>
              <w:jc w:val="left"/>
            </w:pPr>
            <w:r>
              <w:rPr>
                <w:b w:val="0"/>
                <w:i w:val="0"/>
                <w:sz w:val="17"/>
              </w:rPr>
              <w:t>Sofá de 3 cuerpos 0.55 x 1.80 x 0.44 m</w:t>
            </w:r>
          </w:p>
        </w:tc>
        <w:tc>
          <w:tcPr>
            <w:tcW w:type="dxa" w:w="907"/>
            <w:vAlign w:val="center"/>
          </w:tcPr>
          <w:p>
            <w:pPr>
              <w:spacing w:after="20" w:before="20"/>
              <w:jc w:val="center"/>
            </w:pPr>
            <w:r>
              <w:rPr>
                <w:b w:val="0"/>
                <w:i w:val="0"/>
                <w:sz w:val="17"/>
              </w:rPr>
              <w:t>4</w:t>
            </w:r>
          </w:p>
        </w:tc>
      </w:tr>
    </w:tbl>
    <w:p>
      <w:pPr>
        <w:spacing w:before="0" w:after="160" w:line="276" w:lineRule="auto"/>
        <w:jc w:val="both"/>
      </w:pPr>
      <w:r>
        <w:rPr>
          <w:b w:val="0"/>
          <w:i/>
          <w:color w:val="595959"/>
          <w:sz w:val="18"/>
        </w:rPr>
        <w:t>Fuente: Elaboración propia.</w:t>
      </w:r>
    </w:p>
    <w:p>
      <w:pPr>
        <w:pStyle w:val="Heading2"/>
      </w:pPr>
      <w:r>
        <w:t>4.11  Camas</w:t>
      </w:r>
    </w:p>
    <w:p>
      <w:pPr>
        <w:spacing w:before="0" w:after="60" w:line="276" w:lineRule="auto"/>
        <w:ind w:left="510" w:hanging="255"/>
        <w:jc w:val="both"/>
      </w:pPr>
      <w:r>
        <w:rPr>
          <w:b w:val="0"/>
          <w:i w:val="0"/>
        </w:rPr>
        <w:t>•  Cama de una plaza de 0.90 x 1.90 m con cabecera, de madera tornillo cepillada o estructura metálica con pintura electrostática, tarima de listones de madera; cama de dos plazas con tarima incluida.</w:t>
      </w:r>
    </w:p>
    <w:p>
      <w:pPr>
        <w:spacing w:before="0" w:after="60" w:line="276" w:lineRule="auto"/>
        <w:ind w:left="510" w:hanging="255"/>
        <w:jc w:val="both"/>
      </w:pPr>
      <w:r>
        <w:rPr>
          <w:b w:val="0"/>
          <w:i w:val="0"/>
        </w:rPr>
        <w:t>•  Colchón de espuma de alta densidad con forro lavable (si lo considera el presupuesto del equipamiento).</w:t>
      </w:r>
    </w:p>
    <w:p>
      <w:pPr>
        <w:keepNext/>
        <w:spacing w:before="80" w:after="40" w:line="276" w:lineRule="auto"/>
        <w:jc w:val="center"/>
      </w:pPr>
      <w:r>
        <w:rPr>
          <w:b/>
          <w:i w:val="0"/>
          <w:sz w:val="20"/>
        </w:rPr>
        <w:t>Tabla N.° 23: Camas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M55</w:t>
            </w:r>
          </w:p>
        </w:tc>
        <w:tc>
          <w:tcPr>
            <w:tcW w:type="dxa" w:w="7370"/>
            <w:vAlign w:val="center"/>
          </w:tcPr>
          <w:p>
            <w:pPr>
              <w:spacing w:after="20" w:before="20"/>
              <w:jc w:val="left"/>
            </w:pPr>
            <w:r>
              <w:rPr>
                <w:b w:val="0"/>
                <w:i w:val="0"/>
                <w:sz w:val="17"/>
              </w:rPr>
              <w:t>Cama con cabecera de 0.90 x 1.90 m</w:t>
            </w:r>
          </w:p>
        </w:tc>
        <w:tc>
          <w:tcPr>
            <w:tcW w:type="dxa" w:w="907"/>
            <w:vAlign w:val="center"/>
          </w:tcPr>
          <w:p>
            <w:pPr>
              <w:spacing w:after="20" w:before="20"/>
              <w:jc w:val="center"/>
            </w:pPr>
            <w:r>
              <w:rPr>
                <w:b w:val="0"/>
                <w:i w:val="0"/>
                <w:sz w:val="17"/>
              </w:rPr>
              <w:t>45</w:t>
            </w:r>
          </w:p>
        </w:tc>
      </w:tr>
      <w:tr>
        <w:trPr>
          <w:cantSplit/>
        </w:trPr>
        <w:tc>
          <w:tcPr>
            <w:tcW w:type="dxa" w:w="794"/>
            <w:vAlign w:val="center"/>
          </w:tcPr>
          <w:p>
            <w:pPr>
              <w:spacing w:after="20" w:before="20"/>
              <w:jc w:val="center"/>
            </w:pPr>
            <w:r>
              <w:rPr>
                <w:b w:val="0"/>
                <w:i w:val="0"/>
                <w:sz w:val="17"/>
              </w:rPr>
              <w:t>M78</w:t>
            </w:r>
          </w:p>
        </w:tc>
        <w:tc>
          <w:tcPr>
            <w:tcW w:type="dxa" w:w="7370"/>
            <w:vAlign w:val="center"/>
          </w:tcPr>
          <w:p>
            <w:pPr>
              <w:spacing w:after="20" w:before="20"/>
              <w:jc w:val="left"/>
            </w:pPr>
            <w:r>
              <w:rPr>
                <w:b w:val="0"/>
                <w:i w:val="0"/>
                <w:sz w:val="17"/>
              </w:rPr>
              <w:t>Cama de dos plazas (incluye tarima)</w:t>
            </w:r>
          </w:p>
        </w:tc>
        <w:tc>
          <w:tcPr>
            <w:tcW w:type="dxa" w:w="907"/>
            <w:vAlign w:val="center"/>
          </w:tcPr>
          <w:p>
            <w:pPr>
              <w:spacing w:after="20" w:before="20"/>
              <w:jc w:val="center"/>
            </w:pPr>
            <w:r>
              <w:rPr>
                <w:b w:val="0"/>
                <w:i w:val="0"/>
                <w:sz w:val="17"/>
              </w:rPr>
              <w:t>4</w:t>
            </w:r>
          </w:p>
        </w:tc>
      </w:tr>
    </w:tbl>
    <w:p>
      <w:pPr>
        <w:spacing w:before="0" w:after="160" w:line="276" w:lineRule="auto"/>
        <w:jc w:val="both"/>
      </w:pPr>
      <w:r>
        <w:rPr>
          <w:b w:val="0"/>
          <w:i/>
          <w:color w:val="595959"/>
          <w:sz w:val="18"/>
        </w:rPr>
        <w:t>Fuente: Elaboración propia.</w:t>
      </w:r>
    </w:p>
    <w:p>
      <w:pPr>
        <w:pStyle w:val="Heading2"/>
      </w:pPr>
      <w:r>
        <w:t>4.12  Papeleras, cestos, contenedores y dispensadores</w:t>
      </w:r>
    </w:p>
    <w:p>
      <w:pPr>
        <w:spacing w:before="0" w:after="60" w:line="276" w:lineRule="auto"/>
        <w:ind w:left="510" w:hanging="255"/>
        <w:jc w:val="both"/>
      </w:pPr>
      <w:r>
        <w:rPr>
          <w:b w:val="0"/>
          <w:i w:val="0"/>
        </w:rPr>
        <w:t>•  Papeleras de plástico de alta densidad con pedal y tapa; cestos de acero inoxidable con pedal y balde interior; contenedores de polietileno con tapa y ruedas para residuos sólidos (colores de la NTP 900.058).</w:t>
      </w:r>
    </w:p>
    <w:p>
      <w:pPr>
        <w:spacing w:before="0" w:after="60" w:line="276" w:lineRule="auto"/>
        <w:ind w:left="510" w:hanging="255"/>
        <w:jc w:val="both"/>
      </w:pPr>
      <w:r>
        <w:rPr>
          <w:b w:val="0"/>
          <w:i w:val="0"/>
        </w:rPr>
        <w:t>•  Dispensadores de papel higiénico y de papel toalla interfoliado de plástico ABS o acero inoxidable, con llave.</w:t>
      </w:r>
    </w:p>
    <w:p>
      <w:pPr>
        <w:keepNext/>
        <w:spacing w:before="80" w:after="40" w:line="276" w:lineRule="auto"/>
        <w:jc w:val="center"/>
      </w:pPr>
      <w:r>
        <w:rPr>
          <w:b/>
          <w:i w:val="0"/>
          <w:sz w:val="20"/>
        </w:rPr>
        <w:t>Tabla N.° 24: Papeleras, cestos, contenedores y dispensadores</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M60</w:t>
            </w:r>
          </w:p>
        </w:tc>
        <w:tc>
          <w:tcPr>
            <w:tcW w:type="dxa" w:w="7370"/>
            <w:vAlign w:val="center"/>
          </w:tcPr>
          <w:p>
            <w:pPr>
              <w:spacing w:after="20" w:before="20"/>
              <w:jc w:val="left"/>
            </w:pPr>
            <w:r>
              <w:rPr>
                <w:b w:val="0"/>
                <w:i w:val="0"/>
                <w:sz w:val="17"/>
              </w:rPr>
              <w:t>Papelera de plastico con pedal</w:t>
            </w:r>
          </w:p>
        </w:tc>
        <w:tc>
          <w:tcPr>
            <w:tcW w:type="dxa" w:w="907"/>
            <w:vAlign w:val="center"/>
          </w:tcPr>
          <w:p>
            <w:pPr>
              <w:spacing w:after="20" w:before="20"/>
              <w:jc w:val="center"/>
            </w:pPr>
            <w:r>
              <w:rPr>
                <w:b w:val="0"/>
                <w:i w:val="0"/>
                <w:sz w:val="17"/>
              </w:rPr>
              <w:t>27</w:t>
            </w:r>
          </w:p>
        </w:tc>
      </w:tr>
      <w:tr>
        <w:trPr>
          <w:cantSplit/>
        </w:trPr>
        <w:tc>
          <w:tcPr>
            <w:tcW w:type="dxa" w:w="794"/>
            <w:vAlign w:val="center"/>
          </w:tcPr>
          <w:p>
            <w:pPr>
              <w:spacing w:after="20" w:before="20"/>
              <w:jc w:val="center"/>
            </w:pPr>
            <w:r>
              <w:rPr>
                <w:b w:val="0"/>
                <w:i w:val="0"/>
                <w:sz w:val="17"/>
              </w:rPr>
              <w:t>M62</w:t>
            </w:r>
          </w:p>
        </w:tc>
        <w:tc>
          <w:tcPr>
            <w:tcW w:type="dxa" w:w="7370"/>
            <w:vAlign w:val="center"/>
          </w:tcPr>
          <w:p>
            <w:pPr>
              <w:spacing w:after="20" w:before="20"/>
              <w:jc w:val="left"/>
            </w:pPr>
            <w:r>
              <w:rPr>
                <w:b w:val="0"/>
                <w:i w:val="0"/>
                <w:sz w:val="17"/>
              </w:rPr>
              <w:t>Cesto bota papeles de acero con pedal</w:t>
            </w:r>
          </w:p>
        </w:tc>
        <w:tc>
          <w:tcPr>
            <w:tcW w:type="dxa" w:w="907"/>
            <w:vAlign w:val="center"/>
          </w:tcPr>
          <w:p>
            <w:pPr>
              <w:spacing w:after="20" w:before="20"/>
              <w:jc w:val="center"/>
            </w:pPr>
            <w:r>
              <w:rPr>
                <w:b w:val="0"/>
                <w:i w:val="0"/>
                <w:sz w:val="17"/>
              </w:rPr>
              <w:t>21</w:t>
            </w:r>
          </w:p>
        </w:tc>
      </w:tr>
      <w:tr>
        <w:trPr>
          <w:cantSplit/>
        </w:trPr>
        <w:tc>
          <w:tcPr>
            <w:tcW w:type="dxa" w:w="794"/>
            <w:vAlign w:val="center"/>
          </w:tcPr>
          <w:p>
            <w:pPr>
              <w:spacing w:after="20" w:before="20"/>
              <w:jc w:val="center"/>
            </w:pPr>
            <w:r>
              <w:rPr>
                <w:b w:val="0"/>
                <w:i w:val="0"/>
                <w:sz w:val="17"/>
              </w:rPr>
              <w:t>M75</w:t>
            </w:r>
          </w:p>
        </w:tc>
        <w:tc>
          <w:tcPr>
            <w:tcW w:type="dxa" w:w="7370"/>
            <w:vAlign w:val="center"/>
          </w:tcPr>
          <w:p>
            <w:pPr>
              <w:spacing w:after="20" w:before="20"/>
              <w:jc w:val="left"/>
            </w:pPr>
            <w:r>
              <w:rPr>
                <w:b w:val="0"/>
                <w:i w:val="0"/>
                <w:sz w:val="17"/>
              </w:rPr>
              <w:t>Contenedor con tapa para residuos solidos 0.80x1.00x1.00 m</w:t>
            </w:r>
          </w:p>
        </w:tc>
        <w:tc>
          <w:tcPr>
            <w:tcW w:type="dxa" w:w="907"/>
            <w:vAlign w:val="center"/>
          </w:tcPr>
          <w:p>
            <w:pPr>
              <w:spacing w:after="20" w:before="20"/>
              <w:jc w:val="center"/>
            </w:pPr>
            <w:r>
              <w:rPr>
                <w:b w:val="0"/>
                <w:i w:val="0"/>
                <w:sz w:val="17"/>
              </w:rPr>
              <w:t>5</w:t>
            </w:r>
          </w:p>
        </w:tc>
      </w:tr>
      <w:tr>
        <w:trPr>
          <w:cantSplit/>
        </w:trPr>
        <w:tc>
          <w:tcPr>
            <w:tcW w:type="dxa" w:w="794"/>
            <w:vAlign w:val="center"/>
          </w:tcPr>
          <w:p>
            <w:pPr>
              <w:spacing w:after="20" w:before="20"/>
              <w:jc w:val="center"/>
            </w:pPr>
            <w:r>
              <w:rPr>
                <w:b w:val="0"/>
                <w:i w:val="0"/>
                <w:sz w:val="17"/>
              </w:rPr>
              <w:t>M76</w:t>
            </w:r>
          </w:p>
        </w:tc>
        <w:tc>
          <w:tcPr>
            <w:tcW w:type="dxa" w:w="7370"/>
            <w:vAlign w:val="center"/>
          </w:tcPr>
          <w:p>
            <w:pPr>
              <w:spacing w:after="20" w:before="20"/>
              <w:jc w:val="left"/>
            </w:pPr>
            <w:r>
              <w:rPr>
                <w:b w:val="0"/>
                <w:i w:val="0"/>
                <w:sz w:val="17"/>
              </w:rPr>
              <w:t>Dispensador de papel higiénico de 0.10 x 0.14 x 0.12 m</w:t>
            </w:r>
          </w:p>
        </w:tc>
        <w:tc>
          <w:tcPr>
            <w:tcW w:type="dxa" w:w="907"/>
            <w:vAlign w:val="center"/>
          </w:tcPr>
          <w:p>
            <w:pPr>
              <w:spacing w:after="20" w:before="20"/>
              <w:jc w:val="center"/>
            </w:pPr>
            <w:r>
              <w:rPr>
                <w:b w:val="0"/>
                <w:i w:val="0"/>
                <w:sz w:val="17"/>
              </w:rPr>
              <w:t>33</w:t>
            </w:r>
          </w:p>
        </w:tc>
      </w:tr>
      <w:tr>
        <w:trPr>
          <w:cantSplit/>
        </w:trPr>
        <w:tc>
          <w:tcPr>
            <w:tcW w:type="dxa" w:w="794"/>
            <w:vAlign w:val="center"/>
          </w:tcPr>
          <w:p>
            <w:pPr>
              <w:spacing w:after="20" w:before="20"/>
              <w:jc w:val="center"/>
            </w:pPr>
            <w:r>
              <w:rPr>
                <w:b w:val="0"/>
                <w:i w:val="0"/>
                <w:sz w:val="17"/>
              </w:rPr>
              <w:t>M77</w:t>
            </w:r>
          </w:p>
        </w:tc>
        <w:tc>
          <w:tcPr>
            <w:tcW w:type="dxa" w:w="7370"/>
            <w:vAlign w:val="center"/>
          </w:tcPr>
          <w:p>
            <w:pPr>
              <w:spacing w:after="20" w:before="20"/>
              <w:jc w:val="left"/>
            </w:pPr>
            <w:r>
              <w:rPr>
                <w:b w:val="0"/>
                <w:i w:val="0"/>
                <w:sz w:val="17"/>
              </w:rPr>
              <w:t>Dispensador de papel toalla interfoliado de 0.26 x 0.28 x 0.10 m</w:t>
            </w:r>
          </w:p>
        </w:tc>
        <w:tc>
          <w:tcPr>
            <w:tcW w:type="dxa" w:w="907"/>
            <w:vAlign w:val="center"/>
          </w:tcPr>
          <w:p>
            <w:pPr>
              <w:spacing w:after="20" w:before="20"/>
              <w:jc w:val="center"/>
            </w:pPr>
            <w:r>
              <w:rPr>
                <w:b w:val="0"/>
                <w:i w:val="0"/>
                <w:sz w:val="17"/>
              </w:rPr>
              <w:t>35</w:t>
            </w:r>
          </w:p>
        </w:tc>
      </w:tr>
    </w:tbl>
    <w:p>
      <w:pPr>
        <w:spacing w:before="0" w:after="160" w:line="276" w:lineRule="auto"/>
        <w:jc w:val="both"/>
      </w:pPr>
      <w:r>
        <w:rPr>
          <w:b w:val="0"/>
          <w:i/>
          <w:color w:val="595959"/>
          <w:sz w:val="18"/>
        </w:rPr>
        <w:t>Fuente: Elaboración propia.</w:t>
      </w:r>
    </w:p>
    <w:p>
      <w:pPr>
        <w:pStyle w:val="Heading2"/>
      </w:pPr>
      <w:r>
        <w:t>4.13  Pizarra acrílica</w:t>
      </w:r>
    </w:p>
    <w:p>
      <w:pPr>
        <w:spacing w:before="0" w:after="60" w:line="276" w:lineRule="auto"/>
        <w:ind w:left="510" w:hanging="255"/>
        <w:jc w:val="both"/>
      </w:pPr>
      <w:r>
        <w:rPr>
          <w:b w:val="0"/>
          <w:i w:val="0"/>
        </w:rPr>
        <w:t>•  Pizarra acrílica blanca de 4.20 x 1.20 m con marco de aluminio, porta plumones y accesorios de fijación.</w:t>
      </w:r>
    </w:p>
    <w:p>
      <w:pPr>
        <w:keepNext/>
        <w:spacing w:before="80" w:after="40" w:line="276" w:lineRule="auto"/>
        <w:jc w:val="center"/>
      </w:pPr>
      <w:r>
        <w:rPr>
          <w:b/>
          <w:i w:val="0"/>
          <w:sz w:val="20"/>
        </w:rPr>
        <w:t>Tabla N.° 25: Pizarra acrílica</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t>M69</w:t>
            </w:r>
          </w:p>
        </w:tc>
        <w:tc>
          <w:tcPr>
            <w:tcW w:type="dxa" w:w="7370"/>
            <w:vAlign w:val="center"/>
          </w:tcPr>
          <w:p>
            <w:pPr>
              <w:spacing w:after="20" w:before="20"/>
              <w:jc w:val="left"/>
            </w:pPr>
            <w:r>
              <w:rPr>
                <w:b w:val="0"/>
                <w:i w:val="0"/>
                <w:sz w:val="17"/>
              </w:rPr>
              <w:t>Pizarra acrilica 4.20x1.20 inc. accesorios de fijacion</w:t>
            </w:r>
          </w:p>
        </w:tc>
        <w:tc>
          <w:tcPr>
            <w:tcW w:type="dxa" w:w="907"/>
            <w:vAlign w:val="center"/>
          </w:tcPr>
          <w:p>
            <w:pPr>
              <w:spacing w:after="20" w:before="20"/>
              <w:jc w:val="center"/>
            </w:pPr>
            <w:r>
              <w:rPr>
                <w:b w:val="0"/>
                <w:i w:val="0"/>
                <w:sz w:val="17"/>
              </w:rPr>
              <w:t>2</w:t>
            </w:r>
          </w:p>
        </w:tc>
      </w:tr>
    </w:tbl>
    <w:p>
      <w:pPr>
        <w:spacing w:before="0" w:after="160" w:line="276" w:lineRule="auto"/>
        <w:jc w:val="both"/>
      </w:pPr>
      <w:r>
        <w:rPr>
          <w:b w:val="0"/>
          <w:i/>
          <w:color w:val="595959"/>
          <w:sz w:val="18"/>
        </w:rPr>
        <w:t>Fuente: Elaboración propia.</w:t>
      </w:r>
    </w:p>
    <w:p>
      <w:pPr>
        <w:pStyle w:val="Heading2"/>
      </w:pPr>
      <w:r>
        <w:t>4.14  Implementos deportivos y de psicomotricidad</w:t>
      </w:r>
    </w:p>
    <w:p>
      <w:pPr>
        <w:spacing w:before="0" w:after="60" w:line="276" w:lineRule="auto"/>
        <w:ind w:left="510" w:hanging="255"/>
        <w:jc w:val="both"/>
      </w:pPr>
      <w:r>
        <w:rPr>
          <w:b w:val="0"/>
          <w:i w:val="0"/>
        </w:rPr>
        <w:t>•  Implementos nuevos, de material no tóxico y resistente al uso intensivo, de las medidas y pesos indicados (pelotas oficiales por número, jabalinas, bala y disco de las masas indicadas, colchonetas forradas, piso encastrable de goma EVA de 25 mm).</w:t>
      </w:r>
    </w:p>
    <w:p>
      <w:pPr>
        <w:spacing w:before="0" w:after="60" w:line="276" w:lineRule="auto"/>
        <w:ind w:left="510" w:hanging="255"/>
        <w:jc w:val="both"/>
      </w:pPr>
      <w:r>
        <w:rPr>
          <w:b w:val="0"/>
          <w:i w:val="0"/>
        </w:rPr>
        <w:t>•  Juegos de psicomotricidad (tobogán, piscina de pelotas, juegos de cocina, lavandería y teatro, cojines) de plástico o espuma de alta densidad con forro lavable, sin piezas pequeñas desprendibles, aptos para niños de 3 a 5 años.</w:t>
      </w:r>
    </w:p>
    <w:p>
      <w:pPr>
        <w:keepNext/>
        <w:spacing w:before="80" w:after="40" w:line="276" w:lineRule="auto"/>
        <w:jc w:val="center"/>
      </w:pPr>
      <w:r>
        <w:rPr>
          <w:b/>
          <w:i w:val="0"/>
          <w:sz w:val="20"/>
        </w:rPr>
        <w:t>Tabla N.° 26: Implementos deportivos y de psicomotricidad</w:t>
      </w:r>
    </w:p>
    <w:tbl>
      <w:tblPr>
        <w:tblStyle w:val="TableGrid"/>
        <w:tblW w:type="auto" w:w="0"/>
        <w:jc w:val="center"/>
        <w:tblLayout w:type="fixed"/>
        <w:tblLook w:firstColumn="1" w:firstRow="1" w:lastColumn="0" w:lastRow="0" w:noHBand="0" w:noVBand="1" w:val="04A0"/>
      </w:tblPr>
      <w:tblGrid>
        <w:gridCol w:w="793"/>
        <w:gridCol w:w="7371"/>
        <w:gridCol w:w="907"/>
      </w:tblGrid>
      <w:tr>
        <w:trPr>
          <w:tblHeader w:val="true"/>
        </w:trPr>
        <w:tc>
          <w:tcPr>
            <w:tcW w:type="dxa" w:w="794"/>
            <w:shd w:val="clear" w:color="auto" w:fill="7B1E2B"/>
            <w:vAlign w:val="center"/>
          </w:tcPr>
          <w:p>
            <w:pPr>
              <w:spacing w:after="20" w:before="20"/>
              <w:jc w:val="center"/>
            </w:pPr>
            <w:r>
              <w:rPr>
                <w:b/>
                <w:i w:val="0"/>
                <w:color w:val="FFFFFF"/>
                <w:sz w:val="17"/>
              </w:rPr>
              <w:t>CÓD.</w:t>
            </w:r>
          </w:p>
        </w:tc>
        <w:tc>
          <w:tcPr>
            <w:tcW w:type="dxa" w:w="7370"/>
            <w:shd w:val="clear" w:color="auto" w:fill="7B1E2B"/>
            <w:vAlign w:val="center"/>
          </w:tcPr>
          <w:p>
            <w:pPr>
              <w:spacing w:after="20" w:before="20"/>
              <w:jc w:val="center"/>
            </w:pPr>
            <w:r>
              <w:rPr>
                <w:b/>
                <w:i w:val="0"/>
                <w:color w:val="FFFFFF"/>
                <w:sz w:val="17"/>
              </w:rPr>
              <w:t>DESCRIPCIÓN</w:t>
            </w:r>
          </w:p>
        </w:tc>
        <w:tc>
          <w:tcPr>
            <w:tcW w:type="dxa" w:w="907"/>
            <w:shd w:val="clear" w:color="auto" w:fill="7B1E2B"/>
            <w:vAlign w:val="center"/>
          </w:tcPr>
          <w:p>
            <w:pPr>
              <w:spacing w:after="20" w:before="20"/>
              <w:jc w:val="center"/>
            </w:pPr>
            <w:r>
              <w:rPr>
                <w:b/>
                <w:i w:val="0"/>
                <w:color w:val="FFFFFF"/>
                <w:sz w:val="17"/>
              </w:rPr>
              <w:t>CANT.</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Aros de aluminio</w:t>
            </w:r>
          </w:p>
        </w:tc>
        <w:tc>
          <w:tcPr>
            <w:tcW w:type="dxa" w:w="907"/>
            <w:vAlign w:val="center"/>
          </w:tcPr>
          <w:p>
            <w:pPr>
              <w:spacing w:after="20" w:before="20"/>
              <w:jc w:val="center"/>
            </w:pPr>
            <w:r>
              <w:rPr>
                <w:b w:val="0"/>
                <w:i w:val="0"/>
                <w:sz w:val="17"/>
              </w:rPr>
              <w:t>30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Bala de 1kg</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Codera espuma ergonometrica</w:t>
            </w:r>
          </w:p>
        </w:tc>
        <w:tc>
          <w:tcPr>
            <w:tcW w:type="dxa" w:w="907"/>
            <w:vAlign w:val="center"/>
          </w:tcPr>
          <w:p>
            <w:pPr>
              <w:spacing w:after="20" w:before="20"/>
              <w:jc w:val="center"/>
            </w:pPr>
            <w:r>
              <w:rPr>
                <w:b w:val="0"/>
                <w:i w:val="0"/>
                <w:sz w:val="17"/>
              </w:rPr>
              <w:t>30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Colchonetas simples forrado con cuero 1.50x0.50</w:t>
            </w:r>
          </w:p>
        </w:tc>
        <w:tc>
          <w:tcPr>
            <w:tcW w:type="dxa" w:w="907"/>
            <w:vAlign w:val="center"/>
          </w:tcPr>
          <w:p>
            <w:pPr>
              <w:spacing w:after="20" w:before="20"/>
              <w:jc w:val="center"/>
            </w:pPr>
            <w:r>
              <w:rPr>
                <w:b w:val="0"/>
                <w:i w:val="0"/>
                <w:sz w:val="17"/>
              </w:rPr>
              <w:t>30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Disco de goma de 1 kg</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Guantes de entrenamiento</w:t>
            </w:r>
          </w:p>
        </w:tc>
        <w:tc>
          <w:tcPr>
            <w:tcW w:type="dxa" w:w="907"/>
            <w:vAlign w:val="center"/>
          </w:tcPr>
          <w:p>
            <w:pPr>
              <w:spacing w:after="20" w:before="20"/>
              <w:jc w:val="center"/>
            </w:pPr>
            <w:r>
              <w:rPr>
                <w:b w:val="0"/>
                <w:i w:val="0"/>
                <w:sz w:val="17"/>
              </w:rPr>
              <w:t>6</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Guantes de espuma de alto impacto</w:t>
            </w:r>
          </w:p>
        </w:tc>
        <w:tc>
          <w:tcPr>
            <w:tcW w:type="dxa" w:w="907"/>
            <w:vAlign w:val="center"/>
          </w:tcPr>
          <w:p>
            <w:pPr>
              <w:spacing w:after="20" w:before="20"/>
              <w:jc w:val="center"/>
            </w:pPr>
            <w:r>
              <w:rPr>
                <w:b w:val="0"/>
                <w:i w:val="0"/>
                <w:sz w:val="17"/>
              </w:rPr>
              <w:t>30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Inflador de pie para pelotas</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Jabalina de 600 gr</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Jabalina de 700 gr</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Kit de voley inc/ net y parantes telescopicos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Mica protectora en policarbonato</w:t>
            </w:r>
          </w:p>
        </w:tc>
        <w:tc>
          <w:tcPr>
            <w:tcW w:type="dxa" w:w="907"/>
            <w:vAlign w:val="center"/>
          </w:tcPr>
          <w:p>
            <w:pPr>
              <w:spacing w:after="20" w:before="20"/>
              <w:jc w:val="center"/>
            </w:pPr>
            <w:r>
              <w:rPr>
                <w:b w:val="0"/>
                <w:i w:val="0"/>
                <w:sz w:val="17"/>
              </w:rPr>
              <w:t>12</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Pelotas de basket #6</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Pelotas de basket #7</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Pelotas de futbol #5</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Pelotas de voley #4</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Pera de box</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Piso encastrable de goma 25 mm</w:t>
            </w:r>
          </w:p>
        </w:tc>
        <w:tc>
          <w:tcPr>
            <w:tcW w:type="dxa" w:w="907"/>
            <w:vAlign w:val="center"/>
          </w:tcPr>
          <w:p>
            <w:pPr>
              <w:spacing w:after="20" w:before="20"/>
              <w:jc w:val="center"/>
            </w:pPr>
            <w:r>
              <w:rPr>
                <w:b w:val="0"/>
                <w:i w:val="0"/>
                <w:sz w:val="17"/>
              </w:rPr>
              <w:t>50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Riel de equilibrio</w:t>
            </w:r>
          </w:p>
        </w:tc>
        <w:tc>
          <w:tcPr>
            <w:tcW w:type="dxa" w:w="907"/>
            <w:vAlign w:val="center"/>
          </w:tcPr>
          <w:p>
            <w:pPr>
              <w:spacing w:after="20" w:before="20"/>
              <w:jc w:val="center"/>
            </w:pPr>
            <w:r>
              <w:rPr>
                <w:b w:val="0"/>
                <w:i w:val="0"/>
                <w:sz w:val="17"/>
              </w:rPr>
              <w:t>2</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Saco de boxeo, relleno de tela prensada</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Soporte metalico para pera</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Taburete de madera para gimnasia</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Testimonio de relevo de pvc</w:t>
            </w:r>
          </w:p>
        </w:tc>
        <w:tc>
          <w:tcPr>
            <w:tcW w:type="dxa" w:w="907"/>
            <w:vAlign w:val="center"/>
          </w:tcPr>
          <w:p>
            <w:pPr>
              <w:spacing w:after="20" w:before="20"/>
              <w:jc w:val="center"/>
            </w:pPr>
            <w:r>
              <w:rPr>
                <w:b w:val="0"/>
                <w:i w:val="0"/>
                <w:sz w:val="17"/>
              </w:rPr>
              <w:t>5</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Vallas de obstaculo regulable</w:t>
            </w:r>
          </w:p>
        </w:tc>
        <w:tc>
          <w:tcPr>
            <w:tcW w:type="dxa" w:w="907"/>
            <w:vAlign w:val="center"/>
          </w:tcPr>
          <w:p>
            <w:pPr>
              <w:spacing w:after="20" w:before="20"/>
              <w:jc w:val="center"/>
            </w:pPr>
            <w:r>
              <w:rPr>
                <w:b w:val="0"/>
                <w:i w:val="0"/>
                <w:sz w:val="17"/>
              </w:rPr>
              <w:t>5</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Cojines</w:t>
            </w:r>
          </w:p>
        </w:tc>
        <w:tc>
          <w:tcPr>
            <w:tcW w:type="dxa" w:w="907"/>
            <w:vAlign w:val="center"/>
          </w:tcPr>
          <w:p>
            <w:pPr>
              <w:spacing w:after="20" w:before="20"/>
              <w:jc w:val="center"/>
            </w:pPr>
            <w:r>
              <w:rPr>
                <w:b w:val="0"/>
                <w:i w:val="0"/>
                <w:sz w:val="17"/>
              </w:rPr>
              <w:t>4</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Cojines cuadrados</w:t>
            </w:r>
          </w:p>
        </w:tc>
        <w:tc>
          <w:tcPr>
            <w:tcW w:type="dxa" w:w="907"/>
            <w:vAlign w:val="center"/>
          </w:tcPr>
          <w:p>
            <w:pPr>
              <w:spacing w:after="20" w:before="20"/>
              <w:jc w:val="center"/>
            </w:pPr>
            <w:r>
              <w:rPr>
                <w:b w:val="0"/>
                <w:i w:val="0"/>
                <w:sz w:val="17"/>
              </w:rPr>
              <w:t>10</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Juego de cocina</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Juego de lavanderia</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Juego de teatro para niños</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Piscina de pelotas 150x33cm</w:t>
            </w:r>
          </w:p>
        </w:tc>
        <w:tc>
          <w:tcPr>
            <w:tcW w:type="dxa" w:w="907"/>
            <w:vAlign w:val="center"/>
          </w:tcPr>
          <w:p>
            <w:pPr>
              <w:spacing w:after="20" w:before="20"/>
              <w:jc w:val="center"/>
            </w:pPr>
            <w:r>
              <w:rPr>
                <w:b w:val="0"/>
                <w:i w:val="0"/>
                <w:sz w:val="17"/>
              </w:rPr>
              <w:t>1</w:t>
            </w:r>
          </w:p>
        </w:tc>
      </w:tr>
      <w:tr>
        <w:trPr>
          <w:cantSplit/>
        </w:trPr>
        <w:tc>
          <w:tcPr>
            <w:tcW w:type="dxa" w:w="794"/>
            <w:vAlign w:val="center"/>
          </w:tcPr>
          <w:p>
            <w:pPr>
              <w:spacing w:after="20" w:before="20"/>
              <w:jc w:val="center"/>
            </w:pPr>
            <w:r>
              <w:rPr>
                <w:b w:val="0"/>
                <w:i w:val="0"/>
                <w:sz w:val="17"/>
              </w:rPr>
            </w:r>
          </w:p>
        </w:tc>
        <w:tc>
          <w:tcPr>
            <w:tcW w:type="dxa" w:w="7370"/>
            <w:vAlign w:val="center"/>
          </w:tcPr>
          <w:p>
            <w:pPr>
              <w:spacing w:after="20" w:before="20"/>
              <w:jc w:val="left"/>
            </w:pPr>
            <w:r>
              <w:rPr>
                <w:b w:val="0"/>
                <w:i w:val="0"/>
                <w:sz w:val="17"/>
              </w:rPr>
              <w:t>Tobogan con escalador</w:t>
            </w:r>
          </w:p>
        </w:tc>
        <w:tc>
          <w:tcPr>
            <w:tcW w:type="dxa" w:w="907"/>
            <w:vAlign w:val="center"/>
          </w:tcPr>
          <w:p>
            <w:pPr>
              <w:spacing w:after="20" w:before="20"/>
              <w:jc w:val="center"/>
            </w:pPr>
            <w:r>
              <w:rPr>
                <w:b w:val="0"/>
                <w:i w:val="0"/>
                <w:sz w:val="17"/>
              </w:rPr>
              <w:t>1</w:t>
            </w:r>
          </w:p>
        </w:tc>
      </w:tr>
    </w:tbl>
    <w:p>
      <w:pPr>
        <w:spacing w:before="0" w:after="160" w:line="276" w:lineRule="auto"/>
        <w:jc w:val="both"/>
      </w:pPr>
      <w:r>
        <w:rPr>
          <w:b w:val="0"/>
          <w:i/>
          <w:color w:val="595959"/>
          <w:sz w:val="18"/>
        </w:rPr>
        <w:t>Fuente: Elaboración propia.</w:t>
      </w:r>
    </w:p>
    <w:p>
      <w:pPr>
        <w:pStyle w:val="Heading1"/>
      </w:pPr>
      <w:r>
        <w:t>5.  RESUMEN GENERAL</w:t>
      </w:r>
    </w:p>
    <w:p>
      <w:pPr>
        <w:keepNext/>
        <w:spacing w:before="80" w:after="40" w:line="276" w:lineRule="auto"/>
        <w:jc w:val="center"/>
      </w:pPr>
      <w:r>
        <w:rPr>
          <w:b/>
          <w:i w:val="0"/>
          <w:sz w:val="20"/>
        </w:rPr>
        <w:t>Tabla N.° 27: Resumen del equipamiento y mobiliario</w:t>
      </w:r>
    </w:p>
    <w:tbl>
      <w:tblPr>
        <w:tblStyle w:val="TableGrid"/>
        <w:tblW w:type="auto" w:w="0"/>
        <w:jc w:val="center"/>
        <w:tblLayout w:type="fixed"/>
        <w:tblLook w:firstColumn="1" w:firstRow="1" w:lastColumn="0" w:lastRow="0" w:noHBand="0" w:noVBand="1" w:val="04A0"/>
      </w:tblPr>
      <w:tblGrid>
        <w:gridCol w:w="5670"/>
        <w:gridCol w:w="1701"/>
        <w:gridCol w:w="1701"/>
      </w:tblGrid>
      <w:tr>
        <w:trPr>
          <w:tblHeader w:val="true"/>
        </w:trPr>
        <w:tc>
          <w:tcPr>
            <w:tcW w:type="dxa" w:w="5669"/>
            <w:shd w:val="clear" w:color="auto" w:fill="7B1E2B"/>
            <w:vAlign w:val="center"/>
          </w:tcPr>
          <w:p>
            <w:pPr>
              <w:spacing w:after="20" w:before="20"/>
              <w:jc w:val="center"/>
            </w:pPr>
            <w:r>
              <w:rPr>
                <w:b/>
                <w:i w:val="0"/>
                <w:color w:val="FFFFFF"/>
                <w:sz w:val="18"/>
              </w:rPr>
              <w:t>GRUPO</w:t>
            </w:r>
          </w:p>
        </w:tc>
        <w:tc>
          <w:tcPr>
            <w:tcW w:type="dxa" w:w="1701"/>
            <w:shd w:val="clear" w:color="auto" w:fill="7B1E2B"/>
            <w:vAlign w:val="center"/>
          </w:tcPr>
          <w:p>
            <w:pPr>
              <w:spacing w:after="20" w:before="20"/>
              <w:jc w:val="center"/>
            </w:pPr>
            <w:r>
              <w:rPr>
                <w:b/>
                <w:i w:val="0"/>
                <w:color w:val="FFFFFF"/>
                <w:sz w:val="18"/>
              </w:rPr>
              <w:t>PARTIDAS</w:t>
            </w:r>
          </w:p>
        </w:tc>
        <w:tc>
          <w:tcPr>
            <w:tcW w:type="dxa" w:w="1701"/>
            <w:shd w:val="clear" w:color="auto" w:fill="7B1E2B"/>
            <w:vAlign w:val="center"/>
          </w:tcPr>
          <w:p>
            <w:pPr>
              <w:spacing w:after="20" w:before="20"/>
              <w:jc w:val="center"/>
            </w:pPr>
            <w:r>
              <w:rPr>
                <w:b/>
                <w:i w:val="0"/>
                <w:color w:val="FFFFFF"/>
                <w:sz w:val="18"/>
              </w:rPr>
              <w:t>UNIDADES</w:t>
            </w:r>
          </w:p>
        </w:tc>
      </w:tr>
      <w:tr>
        <w:trPr>
          <w:cantSplit/>
        </w:trPr>
        <w:tc>
          <w:tcPr>
            <w:tcW w:type="dxa" w:w="5669"/>
            <w:vAlign w:val="center"/>
          </w:tcPr>
          <w:p>
            <w:pPr>
              <w:spacing w:after="20" w:before="20"/>
              <w:jc w:val="left"/>
            </w:pPr>
            <w:r>
              <w:rPr>
                <w:b w:val="0"/>
                <w:i w:val="0"/>
                <w:sz w:val="18"/>
              </w:rPr>
              <w:t>Equipos</w:t>
            </w:r>
          </w:p>
        </w:tc>
        <w:tc>
          <w:tcPr>
            <w:tcW w:type="dxa" w:w="1701"/>
            <w:vAlign w:val="center"/>
          </w:tcPr>
          <w:p>
            <w:pPr>
              <w:spacing w:after="20" w:before="20"/>
              <w:jc w:val="center"/>
            </w:pPr>
            <w:r>
              <w:rPr>
                <w:b w:val="0"/>
                <w:i w:val="0"/>
                <w:sz w:val="18"/>
              </w:rPr>
              <w:t>14</w:t>
            </w:r>
          </w:p>
        </w:tc>
        <w:tc>
          <w:tcPr>
            <w:tcW w:type="dxa" w:w="1701"/>
            <w:vAlign w:val="center"/>
          </w:tcPr>
          <w:p>
            <w:pPr>
              <w:spacing w:after="20" w:before="20"/>
              <w:jc w:val="center"/>
            </w:pPr>
            <w:r>
              <w:rPr>
                <w:b w:val="0"/>
                <w:i w:val="0"/>
                <w:sz w:val="18"/>
              </w:rPr>
              <w:t>57</w:t>
            </w:r>
          </w:p>
        </w:tc>
      </w:tr>
      <w:tr>
        <w:trPr>
          <w:cantSplit/>
        </w:trPr>
        <w:tc>
          <w:tcPr>
            <w:tcW w:type="dxa" w:w="5669"/>
            <w:vAlign w:val="center"/>
          </w:tcPr>
          <w:p>
            <w:pPr>
              <w:spacing w:after="20" w:before="20"/>
              <w:jc w:val="left"/>
            </w:pPr>
            <w:r>
              <w:rPr>
                <w:b w:val="0"/>
                <w:i w:val="0"/>
                <w:sz w:val="18"/>
              </w:rPr>
              <w:t>Mobiliario</w:t>
            </w:r>
          </w:p>
        </w:tc>
        <w:tc>
          <w:tcPr>
            <w:tcW w:type="dxa" w:w="1701"/>
            <w:vAlign w:val="center"/>
          </w:tcPr>
          <w:p>
            <w:pPr>
              <w:spacing w:after="20" w:before="20"/>
              <w:jc w:val="center"/>
            </w:pPr>
            <w:r>
              <w:rPr>
                <w:b w:val="0"/>
                <w:i w:val="0"/>
                <w:sz w:val="18"/>
              </w:rPr>
              <w:t>43</w:t>
            </w:r>
          </w:p>
        </w:tc>
        <w:tc>
          <w:tcPr>
            <w:tcW w:type="dxa" w:w="1701"/>
            <w:vAlign w:val="center"/>
          </w:tcPr>
          <w:p>
            <w:pPr>
              <w:spacing w:after="20" w:before="20"/>
              <w:jc w:val="center"/>
            </w:pPr>
            <w:r>
              <w:rPr>
                <w:b w:val="0"/>
                <w:i w:val="0"/>
                <w:sz w:val="18"/>
              </w:rPr>
              <w:t>583</w:t>
            </w:r>
          </w:p>
        </w:tc>
      </w:tr>
      <w:tr>
        <w:trPr>
          <w:cantSplit/>
        </w:trPr>
        <w:tc>
          <w:tcPr>
            <w:tcW w:type="dxa" w:w="5669"/>
            <w:vAlign w:val="center"/>
          </w:tcPr>
          <w:p>
            <w:pPr>
              <w:spacing w:after="20" w:before="20"/>
              <w:jc w:val="left"/>
            </w:pPr>
            <w:r>
              <w:rPr>
                <w:b w:val="0"/>
                <w:i w:val="0"/>
                <w:sz w:val="18"/>
              </w:rPr>
              <w:t>Implementos</w:t>
            </w:r>
          </w:p>
        </w:tc>
        <w:tc>
          <w:tcPr>
            <w:tcW w:type="dxa" w:w="1701"/>
            <w:vAlign w:val="center"/>
          </w:tcPr>
          <w:p>
            <w:pPr>
              <w:spacing w:after="20" w:before="20"/>
              <w:jc w:val="center"/>
            </w:pPr>
            <w:r>
              <w:rPr>
                <w:b w:val="0"/>
                <w:i w:val="0"/>
                <w:sz w:val="18"/>
              </w:rPr>
              <w:t>35</w:t>
            </w:r>
          </w:p>
        </w:tc>
        <w:tc>
          <w:tcPr>
            <w:tcW w:type="dxa" w:w="1701"/>
            <w:vAlign w:val="center"/>
          </w:tcPr>
          <w:p>
            <w:pPr>
              <w:spacing w:after="20" w:before="20"/>
              <w:jc w:val="center"/>
            </w:pPr>
            <w:r>
              <w:rPr>
                <w:b w:val="0"/>
                <w:i w:val="0"/>
                <w:sz w:val="18"/>
              </w:rPr>
              <w:t>265</w:t>
            </w:r>
          </w:p>
        </w:tc>
      </w:tr>
      <w:tr>
        <w:trPr>
          <w:cantSplit/>
        </w:trPr>
        <w:tc>
          <w:tcPr>
            <w:tcW w:type="dxa" w:w="5669"/>
            <w:shd w:val="clear" w:color="auto" w:fill="F2E6E8"/>
            <w:vAlign w:val="center"/>
          </w:tcPr>
          <w:p>
            <w:pPr>
              <w:spacing w:after="20" w:before="20"/>
              <w:jc w:val="left"/>
            </w:pPr>
            <w:r>
              <w:rPr>
                <w:b w:val="0"/>
                <w:i w:val="0"/>
                <w:sz w:val="18"/>
              </w:rPr>
              <w:t>TOTAL</w:t>
            </w:r>
          </w:p>
        </w:tc>
        <w:tc>
          <w:tcPr>
            <w:tcW w:type="dxa" w:w="1701"/>
            <w:shd w:val="clear" w:color="auto" w:fill="F2E6E8"/>
            <w:vAlign w:val="center"/>
          </w:tcPr>
          <w:p>
            <w:pPr>
              <w:spacing w:after="20" w:before="20"/>
              <w:jc w:val="center"/>
            </w:pPr>
            <w:r>
              <w:rPr>
                <w:b w:val="0"/>
                <w:i w:val="0"/>
                <w:sz w:val="18"/>
              </w:rPr>
              <w:t>92</w:t>
            </w:r>
          </w:p>
        </w:tc>
        <w:tc>
          <w:tcPr>
            <w:tcW w:type="dxa" w:w="1701"/>
            <w:shd w:val="clear" w:color="auto" w:fill="F2E6E8"/>
            <w:vAlign w:val="center"/>
          </w:tcPr>
          <w:p>
            <w:pPr>
              <w:spacing w:after="20" w:before="20"/>
              <w:jc w:val="center"/>
            </w:pPr>
            <w:r>
              <w:rPr>
                <w:b w:val="0"/>
                <w:i w:val="0"/>
                <w:sz w:val="18"/>
              </w:rPr>
              <w:t>905</w:t>
            </w:r>
          </w:p>
        </w:tc>
      </w:tr>
    </w:tbl>
    <w:p>
      <w:pPr>
        <w:spacing w:before="0" w:after="160" w:line="276" w:lineRule="auto"/>
        <w:jc w:val="both"/>
      </w:pPr>
      <w:r>
        <w:rPr>
          <w:b w:val="0"/>
          <w:i/>
          <w:color w:val="595959"/>
          <w:sz w:val="18"/>
        </w:rPr>
        <w:t>Fuente: Elaboración propia.</w:t>
      </w:r>
    </w:p>
    <w:p>
      <w:pPr>
        <w:spacing w:before="0" w:after="120" w:line="276" w:lineRule="auto"/>
        <w:jc w:val="both"/>
      </w:pPr>
      <w:r>
        <w:rPr>
          <w:b w:val="0"/>
          <w:i w:val="0"/>
          <w:sz w:val="22"/>
        </w:rPr>
        <w:t>El detalle por partida, por edificación y por ambiente está en el metrado de equipamiento y mobiliario (hojas RESUMEN y METRADO POR AMBIENTE), y las condiciones de suministro de cada partida en las especificaciones técnicas.</w:t>
      </w:r>
    </w:p>
    <w:p>
      <w:pPr>
        <w:pStyle w:val="Heading1"/>
      </w:pPr>
      <w:r>
        <w:t>6.  SUMINISTRO, INSTALACIÓN Y MANTENIMIENTO</w:t>
      </w:r>
    </w:p>
    <w:p>
      <w:pPr>
        <w:spacing w:before="0" w:after="60" w:line="276" w:lineRule="auto"/>
        <w:ind w:left="510" w:hanging="255"/>
        <w:jc w:val="both"/>
      </w:pPr>
      <w:r>
        <w:rPr>
          <w:b w:val="0"/>
          <w:i w:val="0"/>
        </w:rPr>
        <w:t>•  Antes de la compra o fabricación, el contratista presenta a la Supervisión fichas técnicas, catálogos o muestras de cada partida para su aprobación.</w:t>
      </w:r>
    </w:p>
    <w:p>
      <w:pPr>
        <w:spacing w:before="0" w:after="60" w:line="276" w:lineRule="auto"/>
        <w:ind w:left="510" w:hanging="255"/>
        <w:jc w:val="both"/>
      </w:pPr>
      <w:r>
        <w:rPr>
          <w:b w:val="0"/>
          <w:i w:val="0"/>
        </w:rPr>
        <w:t>•  Los muebles se entregan armados, limpios y en su ambiente; los altos se fijan a la pared; los equipos se instalan y prueban en presencia de la Supervisión, con sus garantías y manuales.</w:t>
      </w:r>
    </w:p>
    <w:p>
      <w:pPr>
        <w:spacing w:before="0" w:after="60" w:line="276" w:lineRule="auto"/>
        <w:ind w:left="510" w:hanging="255"/>
        <w:jc w:val="both"/>
      </w:pPr>
      <w:r>
        <w:rPr>
          <w:b w:val="0"/>
          <w:i w:val="0"/>
        </w:rPr>
        <w:t>•  La entrega se hace por ambiente, con acta que indique código, cantidad y estado, y con los números de serie de los equipos.</w:t>
      </w:r>
    </w:p>
    <w:p>
      <w:pPr>
        <w:spacing w:before="0" w:after="60" w:line="276" w:lineRule="auto"/>
        <w:ind w:left="510" w:hanging="255"/>
        <w:jc w:val="both"/>
      </w:pPr>
      <w:r>
        <w:rPr>
          <w:b w:val="0"/>
          <w:i w:val="0"/>
        </w:rPr>
        <w:t>•  El centro programa el mantenimiento: limpieza diaria del mobiliario, revisión semestral de bisagras, correderas, ruedas y fijaciones, y mantenimiento de los equipos según el fabricante.</w:t>
      </w:r>
    </w:p>
    <w:sectPr w:rsidR="00FC693F" w:rsidRPr="0006063C" w:rsidSect="00034616">
      <w:headerReference w:type="default" r:id="rId11"/>
      <w:footerReference w:type="default" r:id="rId12"/>
      <w:pgSz w:w="11906" w:h="16838"/>
      <w:pgMar w:top="1417"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95959"/>
        <w:sz w:val="17"/>
      </w:rPr>
      <w:t xml:space="preserve">Página </w:t>
    </w:r>
    <w:r>
      <w:rPr>
        <w:b w:val="0"/>
        <w:i w:val="0"/>
        <w:color w:val="595959"/>
        <w:sz w:val="17"/>
      </w:rPr>
      <w:fldChar w:fldCharType="begin"/>
    </w:r>
    <w:r>
      <w:rPr>
        <w:b w:val="0"/>
        <w:i w:val="0"/>
        <w:color w:val="595959"/>
        <w:sz w:val="17"/>
      </w:rPr>
      <w:instrText xml:space="preserve">PAGE</w:instrText>
    </w:r>
    <w:r>
      <w:rPr>
        <w:b w:val="0"/>
        <w:i w:val="0"/>
        <w:color w:val="595959"/>
        <w:sz w:val="17"/>
      </w:rPr>
      <w:fldChar w:fldCharType="separate"/>
    </w:r>
    <w:r>
      <w:rPr>
        <w:b w:val="0"/>
        <w:i w:val="0"/>
        <w:color w:val="595959"/>
        <w:sz w:val="17"/>
      </w:rPr>
      <w:t>1</w:t>
    </w:r>
    <w:r>
      <w:rPr>
        <w:b w:val="0"/>
        <w:i w:val="0"/>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7B1E2B"/>
      </w:pBdr>
      <w:jc w:val="center"/>
    </w:pPr>
    <w:r>
      <w:rPr>
        <w:b/>
        <w:i w:val="0"/>
        <w:color w:val="7B1E2B"/>
        <w:sz w:val="17"/>
      </w:rPr>
      <w:t>MEMORIA DESCRIPTIVA - EQUIPAMIENTO Y MOBILIARIO</w:t>
    </w:r>
    <w:r>
      <w:rPr>
        <w:b w:val="0"/>
        <w:i w:val="0"/>
        <w:color w:val="7B1E2B"/>
        <w:sz w:val="17"/>
      </w:rPr>
      <w:t xml:space="preserve">   |   CAR VARONES - CUI N.° 2705619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Narrow" w:hAnsi="Arial Narrow" w:eastAsia="Arial Narrow" w:cs="Arial Narrow"/>
      <w:b/>
      <w:bCs/>
      <w:color w:val="7B1E2B"/>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Narrow" w:hAnsi="Arial Narrow" w:eastAsia="Arial Narrow" w:cs="Arial Narrow"/>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Equipamiento y mobiliario - CAR Varones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