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5B23" w14:textId="48D92B5E" w:rsidR="00EC29AB" w:rsidRPr="00EE246D" w:rsidRDefault="00E13F6E" w:rsidP="00DE2AA4">
      <w:pPr>
        <w:spacing w:line="360" w:lineRule="auto"/>
        <w:ind w:left="-993"/>
        <w:jc w:val="center"/>
        <w:rPr>
          <w:rFonts w:ascii="Arial Narrow" w:eastAsia="Times New Roman" w:hAnsi="Arial Narrow" w:cs="Arial"/>
          <w:b/>
          <w:i/>
          <w:color w:val="0000CC"/>
          <w:szCs w:val="24"/>
          <w:lang w:eastAsia="es-ES"/>
        </w:rPr>
      </w:pPr>
      <w:r>
        <w:rPr>
          <w:rFonts w:ascii="Arial Narrow" w:hAnsi="Arial Narrow" w:cs="Arial"/>
          <w:noProof/>
          <w:szCs w:val="24"/>
        </w:rPr>
        <w:drawing>
          <wp:inline distT="0" distB="0" distL="0" distR="0" wp14:anchorId="4E6183C0" wp14:editId="1ACD8BFC">
            <wp:extent cx="6483350" cy="8963247"/>
            <wp:effectExtent l="0" t="0" r="0" b="9525"/>
            <wp:docPr id="5371602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3511" cy="8963469"/>
                    </a:xfrm>
                    <a:prstGeom prst="rect">
                      <a:avLst/>
                    </a:prstGeom>
                    <a:noFill/>
                    <a:ln>
                      <a:noFill/>
                    </a:ln>
                  </pic:spPr>
                </pic:pic>
              </a:graphicData>
            </a:graphic>
          </wp:inline>
        </w:drawing>
      </w:r>
    </w:p>
    <w:sdt>
      <w:sdtPr>
        <w:rPr>
          <w:rFonts w:ascii="Arial Narrow" w:eastAsiaTheme="minorHAnsi" w:hAnsi="Arial Narrow" w:cs="Arial"/>
          <w:color w:val="000000" w:themeColor="text1"/>
          <w:kern w:val="2"/>
          <w:sz w:val="28"/>
          <w:szCs w:val="28"/>
          <w:lang w:eastAsia="en-US"/>
          <w14:ligatures w14:val="standardContextual"/>
        </w:rPr>
        <w:id w:val="1126896877"/>
        <w:docPartObj>
          <w:docPartGallery w:val="Table of Contents"/>
          <w:docPartUnique/>
        </w:docPartObj>
      </w:sdtPr>
      <w:sdtEndPr>
        <w:rPr>
          <w:b/>
          <w:bCs/>
          <w:color w:val="auto"/>
          <w:sz w:val="24"/>
          <w:szCs w:val="22"/>
        </w:rPr>
      </w:sdtEndPr>
      <w:sdtContent>
        <w:p w14:paraId="611290D5" w14:textId="23639E5E" w:rsidR="00654FBB" w:rsidRPr="00EE246D" w:rsidRDefault="00862445" w:rsidP="0028003B">
          <w:pPr>
            <w:pStyle w:val="TtuloTDC"/>
            <w:tabs>
              <w:tab w:val="center" w:pos="4323"/>
            </w:tabs>
            <w:spacing w:line="360" w:lineRule="auto"/>
            <w:rPr>
              <w:rFonts w:ascii="Arial Narrow" w:hAnsi="Arial Narrow" w:cs="Arial"/>
              <w:b/>
              <w:bCs/>
              <w:color w:val="000000" w:themeColor="text1"/>
              <w:sz w:val="24"/>
              <w:szCs w:val="24"/>
            </w:rPr>
          </w:pPr>
          <w:r w:rsidRPr="00EE246D">
            <w:rPr>
              <w:rFonts w:ascii="Arial Narrow" w:eastAsiaTheme="minorHAnsi" w:hAnsi="Arial Narrow" w:cs="Arial"/>
              <w:color w:val="000000" w:themeColor="text1"/>
              <w:kern w:val="2"/>
              <w:sz w:val="28"/>
              <w:szCs w:val="28"/>
              <w:lang w:eastAsia="en-US"/>
              <w14:ligatures w14:val="standardContextual"/>
            </w:rPr>
            <w:tab/>
          </w:r>
          <w:r w:rsidR="00654FBB" w:rsidRPr="00EE246D">
            <w:rPr>
              <w:rFonts w:ascii="Arial Narrow" w:hAnsi="Arial Narrow" w:cs="Arial"/>
              <w:b/>
              <w:bCs/>
              <w:color w:val="000000" w:themeColor="text1"/>
              <w:sz w:val="24"/>
              <w:szCs w:val="24"/>
            </w:rPr>
            <w:t>INDICE</w:t>
          </w:r>
          <w:r w:rsidR="00274D80" w:rsidRPr="00EE246D">
            <w:rPr>
              <w:rFonts w:ascii="Arial Narrow" w:hAnsi="Arial Narrow" w:cs="Arial"/>
              <w:b/>
              <w:bCs/>
              <w:color w:val="000000" w:themeColor="text1"/>
              <w:sz w:val="24"/>
              <w:szCs w:val="24"/>
            </w:rPr>
            <w:t>.</w:t>
          </w:r>
        </w:p>
        <w:p w14:paraId="10B01A89" w14:textId="7E44EE2A" w:rsidR="00417C2D" w:rsidRDefault="00654FBB">
          <w:pPr>
            <w:pStyle w:val="TDC1"/>
            <w:tabs>
              <w:tab w:val="left" w:pos="480"/>
              <w:tab w:val="right" w:leader="dot" w:pos="8636"/>
            </w:tabs>
            <w:rPr>
              <w:rFonts w:asciiTheme="minorHAnsi" w:eastAsiaTheme="minorEastAsia" w:hAnsiTheme="minorHAnsi"/>
              <w:noProof/>
              <w:szCs w:val="24"/>
              <w:lang w:val="es-ES" w:eastAsia="es-ES"/>
            </w:rPr>
          </w:pPr>
          <w:r w:rsidRPr="00EE246D">
            <w:rPr>
              <w:rFonts w:ascii="Arial Narrow" w:hAnsi="Arial Narrow" w:cs="Arial"/>
            </w:rPr>
            <w:fldChar w:fldCharType="begin"/>
          </w:r>
          <w:r w:rsidRPr="00EE246D">
            <w:rPr>
              <w:rFonts w:ascii="Arial Narrow" w:hAnsi="Arial Narrow" w:cs="Arial"/>
            </w:rPr>
            <w:instrText xml:space="preserve"> TOC \o "1-3" \h \z \u </w:instrText>
          </w:r>
          <w:r w:rsidRPr="00EE246D">
            <w:rPr>
              <w:rFonts w:ascii="Arial Narrow" w:hAnsi="Arial Narrow" w:cs="Arial"/>
            </w:rPr>
            <w:fldChar w:fldCharType="separate"/>
          </w:r>
          <w:hyperlink w:anchor="_Toc239860636" w:history="1">
            <w:r w:rsidR="00417C2D" w:rsidRPr="004513F7">
              <w:rPr>
                <w:rStyle w:val="Hipervnculo"/>
                <w:noProof/>
              </w:rPr>
              <w:t>1.</w:t>
            </w:r>
            <w:r w:rsidR="00417C2D">
              <w:rPr>
                <w:rFonts w:asciiTheme="minorHAnsi" w:eastAsiaTheme="minorEastAsia" w:hAnsiTheme="minorHAnsi"/>
                <w:noProof/>
                <w:szCs w:val="24"/>
                <w:lang w:val="es-ES" w:eastAsia="es-ES"/>
              </w:rPr>
              <w:tab/>
            </w:r>
            <w:r w:rsidR="00417C2D" w:rsidRPr="004513F7">
              <w:rPr>
                <w:rStyle w:val="Hipervnculo"/>
                <w:rFonts w:ascii="Arial Narrow" w:hAnsi="Arial Narrow" w:cs="Arial"/>
                <w:noProof/>
              </w:rPr>
              <w:t>ASPECTOS GENERALES</w:t>
            </w:r>
            <w:r w:rsidR="00417C2D">
              <w:rPr>
                <w:noProof/>
                <w:webHidden/>
              </w:rPr>
              <w:tab/>
            </w:r>
            <w:r w:rsidR="00417C2D">
              <w:rPr>
                <w:noProof/>
                <w:webHidden/>
              </w:rPr>
              <w:fldChar w:fldCharType="begin"/>
            </w:r>
            <w:r w:rsidR="00417C2D">
              <w:rPr>
                <w:noProof/>
                <w:webHidden/>
              </w:rPr>
              <w:instrText xml:space="preserve"> PAGEREF _Toc239860636 \h </w:instrText>
            </w:r>
            <w:r w:rsidR="00417C2D">
              <w:rPr>
                <w:noProof/>
                <w:webHidden/>
              </w:rPr>
            </w:r>
            <w:r w:rsidR="00417C2D">
              <w:rPr>
                <w:noProof/>
                <w:webHidden/>
              </w:rPr>
              <w:fldChar w:fldCharType="separate"/>
            </w:r>
            <w:r w:rsidR="00417C2D">
              <w:rPr>
                <w:noProof/>
                <w:webHidden/>
              </w:rPr>
              <w:t>3</w:t>
            </w:r>
            <w:r w:rsidR="00417C2D">
              <w:rPr>
                <w:noProof/>
                <w:webHidden/>
              </w:rPr>
              <w:fldChar w:fldCharType="end"/>
            </w:r>
          </w:hyperlink>
        </w:p>
        <w:p w14:paraId="4EF6BF87" w14:textId="689BD7AA"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37" w:history="1">
            <w:r w:rsidRPr="004513F7">
              <w:rPr>
                <w:rStyle w:val="Hipervnculo"/>
                <w:noProof/>
              </w:rPr>
              <w:t>1.1</w:t>
            </w:r>
            <w:r>
              <w:rPr>
                <w:rFonts w:asciiTheme="minorHAnsi" w:eastAsiaTheme="minorEastAsia" w:hAnsiTheme="minorHAnsi"/>
                <w:noProof/>
                <w:szCs w:val="24"/>
                <w:lang w:val="es-ES" w:eastAsia="es-ES"/>
              </w:rPr>
              <w:tab/>
            </w:r>
            <w:r w:rsidRPr="004513F7">
              <w:rPr>
                <w:rStyle w:val="Hipervnculo"/>
                <w:noProof/>
              </w:rPr>
              <w:t>Introducción</w:t>
            </w:r>
            <w:r>
              <w:rPr>
                <w:noProof/>
                <w:webHidden/>
              </w:rPr>
              <w:tab/>
            </w:r>
            <w:r>
              <w:rPr>
                <w:noProof/>
                <w:webHidden/>
              </w:rPr>
              <w:fldChar w:fldCharType="begin"/>
            </w:r>
            <w:r>
              <w:rPr>
                <w:noProof/>
                <w:webHidden/>
              </w:rPr>
              <w:instrText xml:space="preserve"> PAGEREF _Toc239860637 \h </w:instrText>
            </w:r>
            <w:r>
              <w:rPr>
                <w:noProof/>
                <w:webHidden/>
              </w:rPr>
            </w:r>
            <w:r>
              <w:rPr>
                <w:noProof/>
                <w:webHidden/>
              </w:rPr>
              <w:fldChar w:fldCharType="separate"/>
            </w:r>
            <w:r>
              <w:rPr>
                <w:noProof/>
                <w:webHidden/>
              </w:rPr>
              <w:t>3</w:t>
            </w:r>
            <w:r>
              <w:rPr>
                <w:noProof/>
                <w:webHidden/>
              </w:rPr>
              <w:fldChar w:fldCharType="end"/>
            </w:r>
          </w:hyperlink>
        </w:p>
        <w:p w14:paraId="6B1E7C00" w14:textId="42C9061F"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38" w:history="1">
            <w:r w:rsidRPr="004513F7">
              <w:rPr>
                <w:rStyle w:val="Hipervnculo"/>
                <w:noProof/>
              </w:rPr>
              <w:t>1.2</w:t>
            </w:r>
            <w:r>
              <w:rPr>
                <w:rFonts w:asciiTheme="minorHAnsi" w:eastAsiaTheme="minorEastAsia" w:hAnsiTheme="minorHAnsi"/>
                <w:noProof/>
                <w:szCs w:val="24"/>
                <w:lang w:val="es-ES" w:eastAsia="es-ES"/>
              </w:rPr>
              <w:tab/>
            </w:r>
            <w:r w:rsidRPr="004513F7">
              <w:rPr>
                <w:rStyle w:val="Hipervnculo"/>
                <w:noProof/>
              </w:rPr>
              <w:t>Objetivos del estudio</w:t>
            </w:r>
            <w:r>
              <w:rPr>
                <w:noProof/>
                <w:webHidden/>
              </w:rPr>
              <w:tab/>
            </w:r>
            <w:r>
              <w:rPr>
                <w:noProof/>
                <w:webHidden/>
              </w:rPr>
              <w:fldChar w:fldCharType="begin"/>
            </w:r>
            <w:r>
              <w:rPr>
                <w:noProof/>
                <w:webHidden/>
              </w:rPr>
              <w:instrText xml:space="preserve"> PAGEREF _Toc239860638 \h </w:instrText>
            </w:r>
            <w:r>
              <w:rPr>
                <w:noProof/>
                <w:webHidden/>
              </w:rPr>
            </w:r>
            <w:r>
              <w:rPr>
                <w:noProof/>
                <w:webHidden/>
              </w:rPr>
              <w:fldChar w:fldCharType="separate"/>
            </w:r>
            <w:r>
              <w:rPr>
                <w:noProof/>
                <w:webHidden/>
              </w:rPr>
              <w:t>4</w:t>
            </w:r>
            <w:r>
              <w:rPr>
                <w:noProof/>
                <w:webHidden/>
              </w:rPr>
              <w:fldChar w:fldCharType="end"/>
            </w:r>
          </w:hyperlink>
        </w:p>
        <w:p w14:paraId="0B8803AA" w14:textId="5EF3944F"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39" w:history="1">
            <w:r w:rsidRPr="004513F7">
              <w:rPr>
                <w:rStyle w:val="Hipervnculo"/>
                <w:bCs/>
                <w:noProof/>
              </w:rPr>
              <w:t>1.2.1</w:t>
            </w:r>
            <w:r>
              <w:rPr>
                <w:rFonts w:asciiTheme="minorHAnsi" w:eastAsiaTheme="minorEastAsia" w:hAnsiTheme="minorHAnsi"/>
                <w:noProof/>
                <w:szCs w:val="24"/>
                <w:lang w:val="es-ES" w:eastAsia="es-ES"/>
              </w:rPr>
              <w:tab/>
            </w:r>
            <w:r w:rsidRPr="004513F7">
              <w:rPr>
                <w:rStyle w:val="Hipervnculo"/>
                <w:noProof/>
              </w:rPr>
              <w:t>General</w:t>
            </w:r>
            <w:r>
              <w:rPr>
                <w:noProof/>
                <w:webHidden/>
              </w:rPr>
              <w:tab/>
            </w:r>
            <w:r>
              <w:rPr>
                <w:noProof/>
                <w:webHidden/>
              </w:rPr>
              <w:fldChar w:fldCharType="begin"/>
            </w:r>
            <w:r>
              <w:rPr>
                <w:noProof/>
                <w:webHidden/>
              </w:rPr>
              <w:instrText xml:space="preserve"> PAGEREF _Toc239860639 \h </w:instrText>
            </w:r>
            <w:r>
              <w:rPr>
                <w:noProof/>
                <w:webHidden/>
              </w:rPr>
            </w:r>
            <w:r>
              <w:rPr>
                <w:noProof/>
                <w:webHidden/>
              </w:rPr>
              <w:fldChar w:fldCharType="separate"/>
            </w:r>
            <w:r>
              <w:rPr>
                <w:noProof/>
                <w:webHidden/>
              </w:rPr>
              <w:t>4</w:t>
            </w:r>
            <w:r>
              <w:rPr>
                <w:noProof/>
                <w:webHidden/>
              </w:rPr>
              <w:fldChar w:fldCharType="end"/>
            </w:r>
          </w:hyperlink>
        </w:p>
        <w:p w14:paraId="7C014761" w14:textId="6FDE48B3"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0" w:history="1">
            <w:r w:rsidRPr="004513F7">
              <w:rPr>
                <w:rStyle w:val="Hipervnculo"/>
                <w:bCs/>
                <w:noProof/>
              </w:rPr>
              <w:t>1.2.2</w:t>
            </w:r>
            <w:r>
              <w:rPr>
                <w:rFonts w:asciiTheme="minorHAnsi" w:eastAsiaTheme="minorEastAsia" w:hAnsiTheme="minorHAnsi"/>
                <w:noProof/>
                <w:szCs w:val="24"/>
                <w:lang w:val="es-ES" w:eastAsia="es-ES"/>
              </w:rPr>
              <w:tab/>
            </w:r>
            <w:r w:rsidRPr="004513F7">
              <w:rPr>
                <w:rStyle w:val="Hipervnculo"/>
                <w:noProof/>
              </w:rPr>
              <w:t>Específicos</w:t>
            </w:r>
            <w:r>
              <w:rPr>
                <w:noProof/>
                <w:webHidden/>
              </w:rPr>
              <w:tab/>
            </w:r>
            <w:r>
              <w:rPr>
                <w:noProof/>
                <w:webHidden/>
              </w:rPr>
              <w:fldChar w:fldCharType="begin"/>
            </w:r>
            <w:r>
              <w:rPr>
                <w:noProof/>
                <w:webHidden/>
              </w:rPr>
              <w:instrText xml:space="preserve"> PAGEREF _Toc239860640 \h </w:instrText>
            </w:r>
            <w:r>
              <w:rPr>
                <w:noProof/>
                <w:webHidden/>
              </w:rPr>
            </w:r>
            <w:r>
              <w:rPr>
                <w:noProof/>
                <w:webHidden/>
              </w:rPr>
              <w:fldChar w:fldCharType="separate"/>
            </w:r>
            <w:r>
              <w:rPr>
                <w:noProof/>
                <w:webHidden/>
              </w:rPr>
              <w:t>5</w:t>
            </w:r>
            <w:r>
              <w:rPr>
                <w:noProof/>
                <w:webHidden/>
              </w:rPr>
              <w:fldChar w:fldCharType="end"/>
            </w:r>
          </w:hyperlink>
        </w:p>
        <w:p w14:paraId="581C3E09" w14:textId="09F57F1D"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1" w:history="1">
            <w:r w:rsidRPr="004513F7">
              <w:rPr>
                <w:rStyle w:val="Hipervnculo"/>
                <w:noProof/>
              </w:rPr>
              <w:t>1.3</w:t>
            </w:r>
            <w:r>
              <w:rPr>
                <w:rFonts w:asciiTheme="minorHAnsi" w:eastAsiaTheme="minorEastAsia" w:hAnsiTheme="minorHAnsi"/>
                <w:noProof/>
                <w:szCs w:val="24"/>
                <w:lang w:val="es-ES" w:eastAsia="es-ES"/>
              </w:rPr>
              <w:tab/>
            </w:r>
            <w:r w:rsidRPr="004513F7">
              <w:rPr>
                <w:rStyle w:val="Hipervnculo"/>
                <w:noProof/>
              </w:rPr>
              <w:t>Ubicación política y acceso</w:t>
            </w:r>
            <w:r>
              <w:rPr>
                <w:noProof/>
                <w:webHidden/>
              </w:rPr>
              <w:tab/>
            </w:r>
            <w:r>
              <w:rPr>
                <w:noProof/>
                <w:webHidden/>
              </w:rPr>
              <w:fldChar w:fldCharType="begin"/>
            </w:r>
            <w:r>
              <w:rPr>
                <w:noProof/>
                <w:webHidden/>
              </w:rPr>
              <w:instrText xml:space="preserve"> PAGEREF _Toc239860641 \h </w:instrText>
            </w:r>
            <w:r>
              <w:rPr>
                <w:noProof/>
                <w:webHidden/>
              </w:rPr>
            </w:r>
            <w:r>
              <w:rPr>
                <w:noProof/>
                <w:webHidden/>
              </w:rPr>
              <w:fldChar w:fldCharType="separate"/>
            </w:r>
            <w:r>
              <w:rPr>
                <w:noProof/>
                <w:webHidden/>
              </w:rPr>
              <w:t>6</w:t>
            </w:r>
            <w:r>
              <w:rPr>
                <w:noProof/>
                <w:webHidden/>
              </w:rPr>
              <w:fldChar w:fldCharType="end"/>
            </w:r>
          </w:hyperlink>
        </w:p>
        <w:p w14:paraId="4E84CB64" w14:textId="49CC74C9"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2" w:history="1">
            <w:r w:rsidRPr="004513F7">
              <w:rPr>
                <w:rStyle w:val="Hipervnculo"/>
                <w:bCs/>
                <w:noProof/>
              </w:rPr>
              <w:t>1.3.1</w:t>
            </w:r>
            <w:r>
              <w:rPr>
                <w:rFonts w:asciiTheme="minorHAnsi" w:eastAsiaTheme="minorEastAsia" w:hAnsiTheme="minorHAnsi"/>
                <w:noProof/>
                <w:szCs w:val="24"/>
                <w:lang w:val="es-ES" w:eastAsia="es-ES"/>
              </w:rPr>
              <w:tab/>
            </w:r>
            <w:r w:rsidRPr="004513F7">
              <w:rPr>
                <w:rStyle w:val="Hipervnculo"/>
                <w:noProof/>
              </w:rPr>
              <w:t>Ubicación política</w:t>
            </w:r>
            <w:r>
              <w:rPr>
                <w:noProof/>
                <w:webHidden/>
              </w:rPr>
              <w:tab/>
            </w:r>
            <w:r>
              <w:rPr>
                <w:noProof/>
                <w:webHidden/>
              </w:rPr>
              <w:fldChar w:fldCharType="begin"/>
            </w:r>
            <w:r>
              <w:rPr>
                <w:noProof/>
                <w:webHidden/>
              </w:rPr>
              <w:instrText xml:space="preserve"> PAGEREF _Toc239860642 \h </w:instrText>
            </w:r>
            <w:r>
              <w:rPr>
                <w:noProof/>
                <w:webHidden/>
              </w:rPr>
            </w:r>
            <w:r>
              <w:rPr>
                <w:noProof/>
                <w:webHidden/>
              </w:rPr>
              <w:fldChar w:fldCharType="separate"/>
            </w:r>
            <w:r>
              <w:rPr>
                <w:noProof/>
                <w:webHidden/>
              </w:rPr>
              <w:t>6</w:t>
            </w:r>
            <w:r>
              <w:rPr>
                <w:noProof/>
                <w:webHidden/>
              </w:rPr>
              <w:fldChar w:fldCharType="end"/>
            </w:r>
          </w:hyperlink>
        </w:p>
        <w:p w14:paraId="577B9949" w14:textId="4CBEB352"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3" w:history="1">
            <w:r w:rsidRPr="004513F7">
              <w:rPr>
                <w:rStyle w:val="Hipervnculo"/>
                <w:bCs/>
                <w:noProof/>
              </w:rPr>
              <w:t>1.3.2</w:t>
            </w:r>
            <w:r>
              <w:rPr>
                <w:rFonts w:asciiTheme="minorHAnsi" w:eastAsiaTheme="minorEastAsia" w:hAnsiTheme="minorHAnsi"/>
                <w:noProof/>
                <w:szCs w:val="24"/>
                <w:lang w:val="es-ES" w:eastAsia="es-ES"/>
              </w:rPr>
              <w:tab/>
            </w:r>
            <w:r w:rsidRPr="004513F7">
              <w:rPr>
                <w:rStyle w:val="Hipervnculo"/>
                <w:noProof/>
              </w:rPr>
              <w:t>Acceso</w:t>
            </w:r>
            <w:r>
              <w:rPr>
                <w:noProof/>
                <w:webHidden/>
              </w:rPr>
              <w:tab/>
            </w:r>
            <w:r>
              <w:rPr>
                <w:noProof/>
                <w:webHidden/>
              </w:rPr>
              <w:fldChar w:fldCharType="begin"/>
            </w:r>
            <w:r>
              <w:rPr>
                <w:noProof/>
                <w:webHidden/>
              </w:rPr>
              <w:instrText xml:space="preserve"> PAGEREF _Toc239860643 \h </w:instrText>
            </w:r>
            <w:r>
              <w:rPr>
                <w:noProof/>
                <w:webHidden/>
              </w:rPr>
            </w:r>
            <w:r>
              <w:rPr>
                <w:noProof/>
                <w:webHidden/>
              </w:rPr>
              <w:fldChar w:fldCharType="separate"/>
            </w:r>
            <w:r>
              <w:rPr>
                <w:noProof/>
                <w:webHidden/>
              </w:rPr>
              <w:t>6</w:t>
            </w:r>
            <w:r>
              <w:rPr>
                <w:noProof/>
                <w:webHidden/>
              </w:rPr>
              <w:fldChar w:fldCharType="end"/>
            </w:r>
          </w:hyperlink>
        </w:p>
        <w:p w14:paraId="3BB47D2E" w14:textId="4A59B1A1"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4" w:history="1">
            <w:r w:rsidRPr="004513F7">
              <w:rPr>
                <w:rStyle w:val="Hipervnculo"/>
                <w:noProof/>
              </w:rPr>
              <w:t>1.4</w:t>
            </w:r>
            <w:r>
              <w:rPr>
                <w:rFonts w:asciiTheme="minorHAnsi" w:eastAsiaTheme="minorEastAsia" w:hAnsiTheme="minorHAnsi"/>
                <w:noProof/>
                <w:szCs w:val="24"/>
                <w:lang w:val="es-ES" w:eastAsia="es-ES"/>
              </w:rPr>
              <w:tab/>
            </w:r>
            <w:r w:rsidRPr="004513F7">
              <w:rPr>
                <w:rStyle w:val="Hipervnculo"/>
                <w:noProof/>
              </w:rPr>
              <w:t>Ubicación Hidrográfica</w:t>
            </w:r>
            <w:r>
              <w:rPr>
                <w:noProof/>
                <w:webHidden/>
              </w:rPr>
              <w:tab/>
            </w:r>
            <w:r>
              <w:rPr>
                <w:noProof/>
                <w:webHidden/>
              </w:rPr>
              <w:fldChar w:fldCharType="begin"/>
            </w:r>
            <w:r>
              <w:rPr>
                <w:noProof/>
                <w:webHidden/>
              </w:rPr>
              <w:instrText xml:space="preserve"> PAGEREF _Toc239860644 \h </w:instrText>
            </w:r>
            <w:r>
              <w:rPr>
                <w:noProof/>
                <w:webHidden/>
              </w:rPr>
            </w:r>
            <w:r>
              <w:rPr>
                <w:noProof/>
                <w:webHidden/>
              </w:rPr>
              <w:fldChar w:fldCharType="separate"/>
            </w:r>
            <w:r>
              <w:rPr>
                <w:noProof/>
                <w:webHidden/>
              </w:rPr>
              <w:t>8</w:t>
            </w:r>
            <w:r>
              <w:rPr>
                <w:noProof/>
                <w:webHidden/>
              </w:rPr>
              <w:fldChar w:fldCharType="end"/>
            </w:r>
          </w:hyperlink>
        </w:p>
        <w:p w14:paraId="16332AA0" w14:textId="1D807EE3"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5" w:history="1">
            <w:r w:rsidRPr="004513F7">
              <w:rPr>
                <w:rStyle w:val="Hipervnculo"/>
                <w:noProof/>
              </w:rPr>
              <w:t>1.5</w:t>
            </w:r>
            <w:r>
              <w:rPr>
                <w:rFonts w:asciiTheme="minorHAnsi" w:eastAsiaTheme="minorEastAsia" w:hAnsiTheme="minorHAnsi"/>
                <w:noProof/>
                <w:szCs w:val="24"/>
                <w:lang w:val="es-ES" w:eastAsia="es-ES"/>
              </w:rPr>
              <w:tab/>
            </w:r>
            <w:r w:rsidRPr="004513F7">
              <w:rPr>
                <w:rStyle w:val="Hipervnculo"/>
                <w:noProof/>
              </w:rPr>
              <w:t>Acceso a la zona del proyecto</w:t>
            </w:r>
            <w:r>
              <w:rPr>
                <w:noProof/>
                <w:webHidden/>
              </w:rPr>
              <w:tab/>
            </w:r>
            <w:r>
              <w:rPr>
                <w:noProof/>
                <w:webHidden/>
              </w:rPr>
              <w:fldChar w:fldCharType="begin"/>
            </w:r>
            <w:r>
              <w:rPr>
                <w:noProof/>
                <w:webHidden/>
              </w:rPr>
              <w:instrText xml:space="preserve"> PAGEREF _Toc239860645 \h </w:instrText>
            </w:r>
            <w:r>
              <w:rPr>
                <w:noProof/>
                <w:webHidden/>
              </w:rPr>
            </w:r>
            <w:r>
              <w:rPr>
                <w:noProof/>
                <w:webHidden/>
              </w:rPr>
              <w:fldChar w:fldCharType="separate"/>
            </w:r>
            <w:r>
              <w:rPr>
                <w:noProof/>
                <w:webHidden/>
              </w:rPr>
              <w:t>9</w:t>
            </w:r>
            <w:r>
              <w:rPr>
                <w:noProof/>
                <w:webHidden/>
              </w:rPr>
              <w:fldChar w:fldCharType="end"/>
            </w:r>
          </w:hyperlink>
        </w:p>
        <w:p w14:paraId="43F6F898" w14:textId="73F44FF1"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6" w:history="1">
            <w:r w:rsidRPr="004513F7">
              <w:rPr>
                <w:rStyle w:val="Hipervnculo"/>
                <w:bCs/>
                <w:noProof/>
              </w:rPr>
              <w:t>1.5.1</w:t>
            </w:r>
            <w:r>
              <w:rPr>
                <w:rFonts w:asciiTheme="minorHAnsi" w:eastAsiaTheme="minorEastAsia" w:hAnsiTheme="minorHAnsi"/>
                <w:noProof/>
                <w:szCs w:val="24"/>
                <w:lang w:val="es-ES" w:eastAsia="es-ES"/>
              </w:rPr>
              <w:tab/>
            </w:r>
            <w:r w:rsidRPr="004513F7">
              <w:rPr>
                <w:rStyle w:val="Hipervnculo"/>
                <w:noProof/>
              </w:rPr>
              <w:t>Estación meteorológica de referencia</w:t>
            </w:r>
            <w:r>
              <w:rPr>
                <w:noProof/>
                <w:webHidden/>
              </w:rPr>
              <w:tab/>
            </w:r>
            <w:r>
              <w:rPr>
                <w:noProof/>
                <w:webHidden/>
              </w:rPr>
              <w:fldChar w:fldCharType="begin"/>
            </w:r>
            <w:r>
              <w:rPr>
                <w:noProof/>
                <w:webHidden/>
              </w:rPr>
              <w:instrText xml:space="preserve"> PAGEREF _Toc239860646 \h </w:instrText>
            </w:r>
            <w:r>
              <w:rPr>
                <w:noProof/>
                <w:webHidden/>
              </w:rPr>
            </w:r>
            <w:r>
              <w:rPr>
                <w:noProof/>
                <w:webHidden/>
              </w:rPr>
              <w:fldChar w:fldCharType="separate"/>
            </w:r>
            <w:r>
              <w:rPr>
                <w:noProof/>
                <w:webHidden/>
              </w:rPr>
              <w:t>10</w:t>
            </w:r>
            <w:r>
              <w:rPr>
                <w:noProof/>
                <w:webHidden/>
              </w:rPr>
              <w:fldChar w:fldCharType="end"/>
            </w:r>
          </w:hyperlink>
        </w:p>
        <w:p w14:paraId="74ABA918" w14:textId="211B065D"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47" w:history="1">
            <w:r w:rsidRPr="004513F7">
              <w:rPr>
                <w:rStyle w:val="Hipervnculo"/>
                <w:noProof/>
              </w:rPr>
              <w:t>2.</w:t>
            </w:r>
            <w:r>
              <w:rPr>
                <w:rFonts w:asciiTheme="minorHAnsi" w:eastAsiaTheme="minorEastAsia" w:hAnsiTheme="minorHAnsi"/>
                <w:noProof/>
                <w:szCs w:val="24"/>
                <w:lang w:val="es-ES" w:eastAsia="es-ES"/>
              </w:rPr>
              <w:tab/>
            </w:r>
            <w:r w:rsidRPr="004513F7">
              <w:rPr>
                <w:rStyle w:val="Hipervnculo"/>
                <w:rFonts w:ascii="Arial Narrow" w:hAnsi="Arial Narrow" w:cs="Arial"/>
                <w:noProof/>
              </w:rPr>
              <w:t>ESTUDIO HIDROLÓGICO</w:t>
            </w:r>
            <w:r>
              <w:rPr>
                <w:noProof/>
                <w:webHidden/>
              </w:rPr>
              <w:tab/>
            </w:r>
            <w:r>
              <w:rPr>
                <w:noProof/>
                <w:webHidden/>
              </w:rPr>
              <w:fldChar w:fldCharType="begin"/>
            </w:r>
            <w:r>
              <w:rPr>
                <w:noProof/>
                <w:webHidden/>
              </w:rPr>
              <w:instrText xml:space="preserve"> PAGEREF _Toc239860647 \h </w:instrText>
            </w:r>
            <w:r>
              <w:rPr>
                <w:noProof/>
                <w:webHidden/>
              </w:rPr>
            </w:r>
            <w:r>
              <w:rPr>
                <w:noProof/>
                <w:webHidden/>
              </w:rPr>
              <w:fldChar w:fldCharType="separate"/>
            </w:r>
            <w:r>
              <w:rPr>
                <w:noProof/>
                <w:webHidden/>
              </w:rPr>
              <w:t>12</w:t>
            </w:r>
            <w:r>
              <w:rPr>
                <w:noProof/>
                <w:webHidden/>
              </w:rPr>
              <w:fldChar w:fldCharType="end"/>
            </w:r>
          </w:hyperlink>
        </w:p>
        <w:p w14:paraId="788301AA" w14:textId="53458CE4"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8" w:history="1">
            <w:r w:rsidRPr="004513F7">
              <w:rPr>
                <w:rStyle w:val="Hipervnculo"/>
                <w:noProof/>
              </w:rPr>
              <w:t>2.1</w:t>
            </w:r>
            <w:r>
              <w:rPr>
                <w:rFonts w:asciiTheme="minorHAnsi" w:eastAsiaTheme="minorEastAsia" w:hAnsiTheme="minorHAnsi"/>
                <w:noProof/>
                <w:szCs w:val="24"/>
                <w:lang w:val="es-ES" w:eastAsia="es-ES"/>
              </w:rPr>
              <w:tab/>
            </w:r>
            <w:r w:rsidRPr="004513F7">
              <w:rPr>
                <w:rStyle w:val="Hipervnculo"/>
                <w:noProof/>
              </w:rPr>
              <w:t>Introducción</w:t>
            </w:r>
            <w:r>
              <w:rPr>
                <w:noProof/>
                <w:webHidden/>
              </w:rPr>
              <w:tab/>
            </w:r>
            <w:r>
              <w:rPr>
                <w:noProof/>
                <w:webHidden/>
              </w:rPr>
              <w:fldChar w:fldCharType="begin"/>
            </w:r>
            <w:r>
              <w:rPr>
                <w:noProof/>
                <w:webHidden/>
              </w:rPr>
              <w:instrText xml:space="preserve"> PAGEREF _Toc239860648 \h </w:instrText>
            </w:r>
            <w:r>
              <w:rPr>
                <w:noProof/>
                <w:webHidden/>
              </w:rPr>
            </w:r>
            <w:r>
              <w:rPr>
                <w:noProof/>
                <w:webHidden/>
              </w:rPr>
              <w:fldChar w:fldCharType="separate"/>
            </w:r>
            <w:r>
              <w:rPr>
                <w:noProof/>
                <w:webHidden/>
              </w:rPr>
              <w:t>12</w:t>
            </w:r>
            <w:r>
              <w:rPr>
                <w:noProof/>
                <w:webHidden/>
              </w:rPr>
              <w:fldChar w:fldCharType="end"/>
            </w:r>
          </w:hyperlink>
        </w:p>
        <w:p w14:paraId="54E3D204" w14:textId="250043D4"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9" w:history="1">
            <w:r w:rsidRPr="004513F7">
              <w:rPr>
                <w:rStyle w:val="Hipervnculo"/>
                <w:noProof/>
              </w:rPr>
              <w:t>2.2</w:t>
            </w:r>
            <w:r>
              <w:rPr>
                <w:rFonts w:asciiTheme="minorHAnsi" w:eastAsiaTheme="minorEastAsia" w:hAnsiTheme="minorHAnsi"/>
                <w:noProof/>
                <w:szCs w:val="24"/>
                <w:lang w:val="es-ES" w:eastAsia="es-ES"/>
              </w:rPr>
              <w:tab/>
            </w:r>
            <w:r w:rsidRPr="004513F7">
              <w:rPr>
                <w:rStyle w:val="Hipervnculo"/>
                <w:noProof/>
              </w:rPr>
              <w:t>Metodología empleada</w:t>
            </w:r>
            <w:r>
              <w:rPr>
                <w:noProof/>
                <w:webHidden/>
              </w:rPr>
              <w:tab/>
            </w:r>
            <w:r>
              <w:rPr>
                <w:noProof/>
                <w:webHidden/>
              </w:rPr>
              <w:fldChar w:fldCharType="begin"/>
            </w:r>
            <w:r>
              <w:rPr>
                <w:noProof/>
                <w:webHidden/>
              </w:rPr>
              <w:instrText xml:space="preserve"> PAGEREF _Toc239860649 \h </w:instrText>
            </w:r>
            <w:r>
              <w:rPr>
                <w:noProof/>
                <w:webHidden/>
              </w:rPr>
            </w:r>
            <w:r>
              <w:rPr>
                <w:noProof/>
                <w:webHidden/>
              </w:rPr>
              <w:fldChar w:fldCharType="separate"/>
            </w:r>
            <w:r>
              <w:rPr>
                <w:noProof/>
                <w:webHidden/>
              </w:rPr>
              <w:t>14</w:t>
            </w:r>
            <w:r>
              <w:rPr>
                <w:noProof/>
                <w:webHidden/>
              </w:rPr>
              <w:fldChar w:fldCharType="end"/>
            </w:r>
          </w:hyperlink>
        </w:p>
        <w:p w14:paraId="42FCB5A6" w14:textId="51FC0CD7"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50" w:history="1">
            <w:r w:rsidRPr="004513F7">
              <w:rPr>
                <w:rStyle w:val="Hipervnculo"/>
                <w:noProof/>
              </w:rPr>
              <w:t>2.3</w:t>
            </w:r>
            <w:r>
              <w:rPr>
                <w:rFonts w:asciiTheme="minorHAnsi" w:eastAsiaTheme="minorEastAsia" w:hAnsiTheme="minorHAnsi"/>
                <w:noProof/>
                <w:szCs w:val="24"/>
                <w:lang w:val="es-ES" w:eastAsia="es-ES"/>
              </w:rPr>
              <w:tab/>
            </w:r>
            <w:r w:rsidRPr="004513F7">
              <w:rPr>
                <w:rStyle w:val="Hipervnculo"/>
                <w:noProof/>
              </w:rPr>
              <w:t>Objetivos del Estudio Hidrológico</w:t>
            </w:r>
            <w:r>
              <w:rPr>
                <w:noProof/>
                <w:webHidden/>
              </w:rPr>
              <w:tab/>
            </w:r>
            <w:r>
              <w:rPr>
                <w:noProof/>
                <w:webHidden/>
              </w:rPr>
              <w:fldChar w:fldCharType="begin"/>
            </w:r>
            <w:r>
              <w:rPr>
                <w:noProof/>
                <w:webHidden/>
              </w:rPr>
              <w:instrText xml:space="preserve"> PAGEREF _Toc239860650 \h </w:instrText>
            </w:r>
            <w:r>
              <w:rPr>
                <w:noProof/>
                <w:webHidden/>
              </w:rPr>
            </w:r>
            <w:r>
              <w:rPr>
                <w:noProof/>
                <w:webHidden/>
              </w:rPr>
              <w:fldChar w:fldCharType="separate"/>
            </w:r>
            <w:r>
              <w:rPr>
                <w:noProof/>
                <w:webHidden/>
              </w:rPr>
              <w:t>17</w:t>
            </w:r>
            <w:r>
              <w:rPr>
                <w:noProof/>
                <w:webHidden/>
              </w:rPr>
              <w:fldChar w:fldCharType="end"/>
            </w:r>
          </w:hyperlink>
        </w:p>
        <w:p w14:paraId="73D1851B" w14:textId="1139C136"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51" w:history="1">
            <w:r w:rsidRPr="004513F7">
              <w:rPr>
                <w:rStyle w:val="Hipervnculo"/>
                <w:noProof/>
              </w:rPr>
              <w:t>2.4</w:t>
            </w:r>
            <w:r>
              <w:rPr>
                <w:rFonts w:asciiTheme="minorHAnsi" w:eastAsiaTheme="minorEastAsia" w:hAnsiTheme="minorHAnsi"/>
                <w:noProof/>
                <w:szCs w:val="24"/>
                <w:lang w:val="es-ES" w:eastAsia="es-ES"/>
              </w:rPr>
              <w:tab/>
            </w:r>
            <w:r w:rsidRPr="004513F7">
              <w:rPr>
                <w:rStyle w:val="Hipervnculo"/>
                <w:noProof/>
              </w:rPr>
              <w:t>Análisis estadístico de Datos</w:t>
            </w:r>
            <w:r>
              <w:rPr>
                <w:noProof/>
                <w:webHidden/>
              </w:rPr>
              <w:tab/>
            </w:r>
            <w:r>
              <w:rPr>
                <w:noProof/>
                <w:webHidden/>
              </w:rPr>
              <w:fldChar w:fldCharType="begin"/>
            </w:r>
            <w:r>
              <w:rPr>
                <w:noProof/>
                <w:webHidden/>
              </w:rPr>
              <w:instrText xml:space="preserve"> PAGEREF _Toc239860651 \h </w:instrText>
            </w:r>
            <w:r>
              <w:rPr>
                <w:noProof/>
                <w:webHidden/>
              </w:rPr>
            </w:r>
            <w:r>
              <w:rPr>
                <w:noProof/>
                <w:webHidden/>
              </w:rPr>
              <w:fldChar w:fldCharType="separate"/>
            </w:r>
            <w:r>
              <w:rPr>
                <w:noProof/>
                <w:webHidden/>
              </w:rPr>
              <w:t>19</w:t>
            </w:r>
            <w:r>
              <w:rPr>
                <w:noProof/>
                <w:webHidden/>
              </w:rPr>
              <w:fldChar w:fldCharType="end"/>
            </w:r>
          </w:hyperlink>
        </w:p>
        <w:p w14:paraId="47EC5AEA" w14:textId="33365421"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52" w:history="1">
            <w:r w:rsidRPr="004513F7">
              <w:rPr>
                <w:rStyle w:val="Hipervnculo"/>
                <w:bCs/>
                <w:noProof/>
              </w:rPr>
              <w:t>2.4.1</w:t>
            </w:r>
            <w:r>
              <w:rPr>
                <w:rFonts w:asciiTheme="minorHAnsi" w:eastAsiaTheme="minorEastAsia" w:hAnsiTheme="minorHAnsi"/>
                <w:noProof/>
                <w:szCs w:val="24"/>
                <w:lang w:val="es-ES" w:eastAsia="es-ES"/>
              </w:rPr>
              <w:tab/>
            </w:r>
            <w:r w:rsidRPr="004513F7">
              <w:rPr>
                <w:rStyle w:val="Hipervnculo"/>
                <w:noProof/>
              </w:rPr>
              <w:t>Estación meteorológica</w:t>
            </w:r>
            <w:r>
              <w:rPr>
                <w:noProof/>
                <w:webHidden/>
              </w:rPr>
              <w:tab/>
            </w:r>
            <w:r>
              <w:rPr>
                <w:noProof/>
                <w:webHidden/>
              </w:rPr>
              <w:fldChar w:fldCharType="begin"/>
            </w:r>
            <w:r>
              <w:rPr>
                <w:noProof/>
                <w:webHidden/>
              </w:rPr>
              <w:instrText xml:space="preserve"> PAGEREF _Toc239860652 \h </w:instrText>
            </w:r>
            <w:r>
              <w:rPr>
                <w:noProof/>
                <w:webHidden/>
              </w:rPr>
            </w:r>
            <w:r>
              <w:rPr>
                <w:noProof/>
                <w:webHidden/>
              </w:rPr>
              <w:fldChar w:fldCharType="separate"/>
            </w:r>
            <w:r>
              <w:rPr>
                <w:noProof/>
                <w:webHidden/>
              </w:rPr>
              <w:t>19</w:t>
            </w:r>
            <w:r>
              <w:rPr>
                <w:noProof/>
                <w:webHidden/>
              </w:rPr>
              <w:fldChar w:fldCharType="end"/>
            </w:r>
          </w:hyperlink>
        </w:p>
        <w:p w14:paraId="51689175" w14:textId="1196D385"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53" w:history="1">
            <w:r w:rsidRPr="004513F7">
              <w:rPr>
                <w:rStyle w:val="Hipervnculo"/>
                <w:bCs/>
                <w:noProof/>
              </w:rPr>
              <w:t>2.4.2</w:t>
            </w:r>
            <w:r>
              <w:rPr>
                <w:rFonts w:asciiTheme="minorHAnsi" w:eastAsiaTheme="minorEastAsia" w:hAnsiTheme="minorHAnsi"/>
                <w:noProof/>
                <w:szCs w:val="24"/>
                <w:lang w:val="es-ES" w:eastAsia="es-ES"/>
              </w:rPr>
              <w:tab/>
            </w:r>
            <w:r w:rsidRPr="004513F7">
              <w:rPr>
                <w:rStyle w:val="Hipervnculo"/>
                <w:noProof/>
              </w:rPr>
              <w:t>Análisis de Intensidades</w:t>
            </w:r>
            <w:r>
              <w:rPr>
                <w:noProof/>
                <w:webHidden/>
              </w:rPr>
              <w:tab/>
            </w:r>
            <w:r>
              <w:rPr>
                <w:noProof/>
                <w:webHidden/>
              </w:rPr>
              <w:fldChar w:fldCharType="begin"/>
            </w:r>
            <w:r>
              <w:rPr>
                <w:noProof/>
                <w:webHidden/>
              </w:rPr>
              <w:instrText xml:space="preserve"> PAGEREF _Toc239860653 \h </w:instrText>
            </w:r>
            <w:r>
              <w:rPr>
                <w:noProof/>
                <w:webHidden/>
              </w:rPr>
            </w:r>
            <w:r>
              <w:rPr>
                <w:noProof/>
                <w:webHidden/>
              </w:rPr>
              <w:fldChar w:fldCharType="separate"/>
            </w:r>
            <w:r>
              <w:rPr>
                <w:noProof/>
                <w:webHidden/>
              </w:rPr>
              <w:t>21</w:t>
            </w:r>
            <w:r>
              <w:rPr>
                <w:noProof/>
                <w:webHidden/>
              </w:rPr>
              <w:fldChar w:fldCharType="end"/>
            </w:r>
          </w:hyperlink>
        </w:p>
        <w:p w14:paraId="33A1162A" w14:textId="64FE9B54"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4" w:history="1">
            <w:r w:rsidRPr="004513F7">
              <w:rPr>
                <w:rStyle w:val="Hipervnculo"/>
                <w:noProof/>
              </w:rPr>
              <w:t>2.4.2.1</w:t>
            </w:r>
            <w:r>
              <w:rPr>
                <w:rFonts w:asciiTheme="minorHAnsi" w:eastAsiaTheme="minorEastAsia" w:hAnsiTheme="minorHAnsi"/>
                <w:noProof/>
                <w:szCs w:val="24"/>
                <w:lang w:val="es-ES" w:eastAsia="es-ES"/>
              </w:rPr>
              <w:tab/>
            </w:r>
            <w:r w:rsidRPr="004513F7">
              <w:rPr>
                <w:rStyle w:val="Hipervnculo"/>
                <w:noProof/>
              </w:rPr>
              <w:t>Análisis de la precipitación máxima caída en 24 horas.</w:t>
            </w:r>
            <w:r>
              <w:rPr>
                <w:noProof/>
                <w:webHidden/>
              </w:rPr>
              <w:tab/>
            </w:r>
            <w:r>
              <w:rPr>
                <w:noProof/>
                <w:webHidden/>
              </w:rPr>
              <w:fldChar w:fldCharType="begin"/>
            </w:r>
            <w:r>
              <w:rPr>
                <w:noProof/>
                <w:webHidden/>
              </w:rPr>
              <w:instrText xml:space="preserve"> PAGEREF _Toc239860654 \h </w:instrText>
            </w:r>
            <w:r>
              <w:rPr>
                <w:noProof/>
                <w:webHidden/>
              </w:rPr>
            </w:r>
            <w:r>
              <w:rPr>
                <w:noProof/>
                <w:webHidden/>
              </w:rPr>
              <w:fldChar w:fldCharType="separate"/>
            </w:r>
            <w:r>
              <w:rPr>
                <w:noProof/>
                <w:webHidden/>
              </w:rPr>
              <w:t>23</w:t>
            </w:r>
            <w:r>
              <w:rPr>
                <w:noProof/>
                <w:webHidden/>
              </w:rPr>
              <w:fldChar w:fldCharType="end"/>
            </w:r>
          </w:hyperlink>
        </w:p>
        <w:p w14:paraId="45DC08DF" w14:textId="26CFAF62"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5" w:history="1">
            <w:r w:rsidRPr="004513F7">
              <w:rPr>
                <w:rStyle w:val="Hipervnculo"/>
                <w:noProof/>
              </w:rPr>
              <w:t>2.4.2.2</w:t>
            </w:r>
            <w:r>
              <w:rPr>
                <w:rFonts w:asciiTheme="minorHAnsi" w:eastAsiaTheme="minorEastAsia" w:hAnsiTheme="minorHAnsi"/>
                <w:noProof/>
                <w:szCs w:val="24"/>
                <w:lang w:val="es-ES" w:eastAsia="es-ES"/>
              </w:rPr>
              <w:tab/>
            </w:r>
            <w:r w:rsidRPr="004513F7">
              <w:rPr>
                <w:rStyle w:val="Hipervnculo"/>
                <w:noProof/>
              </w:rPr>
              <w:t>Análisis de frecuencia</w:t>
            </w:r>
            <w:r>
              <w:rPr>
                <w:noProof/>
                <w:webHidden/>
              </w:rPr>
              <w:tab/>
            </w:r>
            <w:r>
              <w:rPr>
                <w:noProof/>
                <w:webHidden/>
              </w:rPr>
              <w:fldChar w:fldCharType="begin"/>
            </w:r>
            <w:r>
              <w:rPr>
                <w:noProof/>
                <w:webHidden/>
              </w:rPr>
              <w:instrText xml:space="preserve"> PAGEREF _Toc239860655 \h </w:instrText>
            </w:r>
            <w:r>
              <w:rPr>
                <w:noProof/>
                <w:webHidden/>
              </w:rPr>
            </w:r>
            <w:r>
              <w:rPr>
                <w:noProof/>
                <w:webHidden/>
              </w:rPr>
              <w:fldChar w:fldCharType="separate"/>
            </w:r>
            <w:r>
              <w:rPr>
                <w:noProof/>
                <w:webHidden/>
              </w:rPr>
              <w:t>29</w:t>
            </w:r>
            <w:r>
              <w:rPr>
                <w:noProof/>
                <w:webHidden/>
              </w:rPr>
              <w:fldChar w:fldCharType="end"/>
            </w:r>
          </w:hyperlink>
        </w:p>
        <w:p w14:paraId="254D3505" w14:textId="65AFCFA3"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6" w:history="1">
            <w:r w:rsidRPr="004513F7">
              <w:rPr>
                <w:rStyle w:val="Hipervnculo"/>
                <w:noProof/>
              </w:rPr>
              <w:t>2.4.2.3</w:t>
            </w:r>
            <w:r>
              <w:rPr>
                <w:rFonts w:asciiTheme="minorHAnsi" w:eastAsiaTheme="minorEastAsia" w:hAnsiTheme="minorHAnsi"/>
                <w:noProof/>
                <w:szCs w:val="24"/>
                <w:lang w:val="es-ES" w:eastAsia="es-ES"/>
              </w:rPr>
              <w:tab/>
            </w:r>
            <w:r w:rsidRPr="004513F7">
              <w:rPr>
                <w:rStyle w:val="Hipervnculo"/>
                <w:noProof/>
              </w:rPr>
              <w:t>Pruebas de bondad de ajuste (PBA)</w:t>
            </w:r>
            <w:r>
              <w:rPr>
                <w:noProof/>
                <w:webHidden/>
              </w:rPr>
              <w:tab/>
            </w:r>
            <w:r>
              <w:rPr>
                <w:noProof/>
                <w:webHidden/>
              </w:rPr>
              <w:fldChar w:fldCharType="begin"/>
            </w:r>
            <w:r>
              <w:rPr>
                <w:noProof/>
                <w:webHidden/>
              </w:rPr>
              <w:instrText xml:space="preserve"> PAGEREF _Toc239860656 \h </w:instrText>
            </w:r>
            <w:r>
              <w:rPr>
                <w:noProof/>
                <w:webHidden/>
              </w:rPr>
            </w:r>
            <w:r>
              <w:rPr>
                <w:noProof/>
                <w:webHidden/>
              </w:rPr>
              <w:fldChar w:fldCharType="separate"/>
            </w:r>
            <w:r>
              <w:rPr>
                <w:noProof/>
                <w:webHidden/>
              </w:rPr>
              <w:t>36</w:t>
            </w:r>
            <w:r>
              <w:rPr>
                <w:noProof/>
                <w:webHidden/>
              </w:rPr>
              <w:fldChar w:fldCharType="end"/>
            </w:r>
          </w:hyperlink>
        </w:p>
        <w:p w14:paraId="1DF7CAC6" w14:textId="19B47B1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7" w:history="1">
            <w:r w:rsidRPr="004513F7">
              <w:rPr>
                <w:rStyle w:val="Hipervnculo"/>
                <w:noProof/>
              </w:rPr>
              <w:t>2.4.2.4</w:t>
            </w:r>
            <w:r>
              <w:rPr>
                <w:rFonts w:asciiTheme="minorHAnsi" w:eastAsiaTheme="minorEastAsia" w:hAnsiTheme="minorHAnsi"/>
                <w:noProof/>
                <w:szCs w:val="24"/>
                <w:lang w:val="es-ES" w:eastAsia="es-ES"/>
              </w:rPr>
              <w:tab/>
            </w:r>
            <w:r w:rsidRPr="004513F7">
              <w:rPr>
                <w:rStyle w:val="Hipervnculo"/>
                <w:noProof/>
              </w:rPr>
              <w:t>Evaluación de Ajuste de Distribuciones de Probabilidad para las Precipitaciones Máximas en 24 Horas.</w:t>
            </w:r>
            <w:r>
              <w:rPr>
                <w:noProof/>
                <w:webHidden/>
              </w:rPr>
              <w:tab/>
            </w:r>
            <w:r>
              <w:rPr>
                <w:noProof/>
                <w:webHidden/>
              </w:rPr>
              <w:fldChar w:fldCharType="begin"/>
            </w:r>
            <w:r>
              <w:rPr>
                <w:noProof/>
                <w:webHidden/>
              </w:rPr>
              <w:instrText xml:space="preserve"> PAGEREF _Toc239860657 \h </w:instrText>
            </w:r>
            <w:r>
              <w:rPr>
                <w:noProof/>
                <w:webHidden/>
              </w:rPr>
            </w:r>
            <w:r>
              <w:rPr>
                <w:noProof/>
                <w:webHidden/>
              </w:rPr>
              <w:fldChar w:fldCharType="separate"/>
            </w:r>
            <w:r>
              <w:rPr>
                <w:noProof/>
                <w:webHidden/>
              </w:rPr>
              <w:t>38</w:t>
            </w:r>
            <w:r>
              <w:rPr>
                <w:noProof/>
                <w:webHidden/>
              </w:rPr>
              <w:fldChar w:fldCharType="end"/>
            </w:r>
          </w:hyperlink>
        </w:p>
        <w:p w14:paraId="462ACC1F" w14:textId="6234B4E1"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8" w:history="1">
            <w:r w:rsidRPr="004513F7">
              <w:rPr>
                <w:rStyle w:val="Hipervnculo"/>
                <w:noProof/>
              </w:rPr>
              <w:t>2.4.2.4.1</w:t>
            </w:r>
            <w:r>
              <w:rPr>
                <w:rFonts w:asciiTheme="minorHAnsi" w:eastAsiaTheme="minorEastAsia" w:hAnsiTheme="minorHAnsi"/>
                <w:noProof/>
                <w:szCs w:val="24"/>
                <w:lang w:val="es-ES" w:eastAsia="es-ES"/>
              </w:rPr>
              <w:tab/>
            </w:r>
            <w:r w:rsidRPr="004513F7">
              <w:rPr>
                <w:rStyle w:val="Hipervnculo"/>
                <w:noProof/>
              </w:rPr>
              <w:t>Distribución Normal</w:t>
            </w:r>
            <w:r>
              <w:rPr>
                <w:noProof/>
                <w:webHidden/>
              </w:rPr>
              <w:tab/>
            </w:r>
            <w:r>
              <w:rPr>
                <w:noProof/>
                <w:webHidden/>
              </w:rPr>
              <w:fldChar w:fldCharType="begin"/>
            </w:r>
            <w:r>
              <w:rPr>
                <w:noProof/>
                <w:webHidden/>
              </w:rPr>
              <w:instrText xml:space="preserve"> PAGEREF _Toc239860658 \h </w:instrText>
            </w:r>
            <w:r>
              <w:rPr>
                <w:noProof/>
                <w:webHidden/>
              </w:rPr>
            </w:r>
            <w:r>
              <w:rPr>
                <w:noProof/>
                <w:webHidden/>
              </w:rPr>
              <w:fldChar w:fldCharType="separate"/>
            </w:r>
            <w:r>
              <w:rPr>
                <w:noProof/>
                <w:webHidden/>
              </w:rPr>
              <w:t>43</w:t>
            </w:r>
            <w:r>
              <w:rPr>
                <w:noProof/>
                <w:webHidden/>
              </w:rPr>
              <w:fldChar w:fldCharType="end"/>
            </w:r>
          </w:hyperlink>
        </w:p>
        <w:p w14:paraId="72E591F5" w14:textId="34D9007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9" w:history="1">
            <w:r w:rsidRPr="004513F7">
              <w:rPr>
                <w:rStyle w:val="Hipervnculo"/>
                <w:noProof/>
              </w:rPr>
              <w:t>2.4.2.4.2</w:t>
            </w:r>
            <w:r>
              <w:rPr>
                <w:rFonts w:asciiTheme="minorHAnsi" w:eastAsiaTheme="minorEastAsia" w:hAnsiTheme="minorHAnsi"/>
                <w:noProof/>
                <w:szCs w:val="24"/>
                <w:lang w:val="es-ES" w:eastAsia="es-ES"/>
              </w:rPr>
              <w:tab/>
            </w:r>
            <w:r w:rsidRPr="004513F7">
              <w:rPr>
                <w:rStyle w:val="Hipervnculo"/>
                <w:noProof/>
              </w:rPr>
              <w:t>Distribución Log-Normal</w:t>
            </w:r>
            <w:r>
              <w:rPr>
                <w:noProof/>
                <w:webHidden/>
              </w:rPr>
              <w:tab/>
            </w:r>
            <w:r>
              <w:rPr>
                <w:noProof/>
                <w:webHidden/>
              </w:rPr>
              <w:fldChar w:fldCharType="begin"/>
            </w:r>
            <w:r>
              <w:rPr>
                <w:noProof/>
                <w:webHidden/>
              </w:rPr>
              <w:instrText xml:space="preserve"> PAGEREF _Toc239860659 \h </w:instrText>
            </w:r>
            <w:r>
              <w:rPr>
                <w:noProof/>
                <w:webHidden/>
              </w:rPr>
            </w:r>
            <w:r>
              <w:rPr>
                <w:noProof/>
                <w:webHidden/>
              </w:rPr>
              <w:fldChar w:fldCharType="separate"/>
            </w:r>
            <w:r>
              <w:rPr>
                <w:noProof/>
                <w:webHidden/>
              </w:rPr>
              <w:t>45</w:t>
            </w:r>
            <w:r>
              <w:rPr>
                <w:noProof/>
                <w:webHidden/>
              </w:rPr>
              <w:fldChar w:fldCharType="end"/>
            </w:r>
          </w:hyperlink>
        </w:p>
        <w:p w14:paraId="6C1D55E4" w14:textId="0E40A77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0" w:history="1">
            <w:r w:rsidRPr="004513F7">
              <w:rPr>
                <w:rStyle w:val="Hipervnculo"/>
                <w:noProof/>
              </w:rPr>
              <w:t>2.4.2.4.3</w:t>
            </w:r>
            <w:r>
              <w:rPr>
                <w:rFonts w:asciiTheme="minorHAnsi" w:eastAsiaTheme="minorEastAsia" w:hAnsiTheme="minorHAnsi"/>
                <w:noProof/>
                <w:szCs w:val="24"/>
                <w:lang w:val="es-ES" w:eastAsia="es-ES"/>
              </w:rPr>
              <w:tab/>
            </w:r>
            <w:r w:rsidRPr="004513F7">
              <w:rPr>
                <w:rStyle w:val="Hipervnculo"/>
                <w:noProof/>
              </w:rPr>
              <w:t>Distribución Log Pearson III</w:t>
            </w:r>
            <w:r>
              <w:rPr>
                <w:noProof/>
                <w:webHidden/>
              </w:rPr>
              <w:tab/>
            </w:r>
            <w:r>
              <w:rPr>
                <w:noProof/>
                <w:webHidden/>
              </w:rPr>
              <w:fldChar w:fldCharType="begin"/>
            </w:r>
            <w:r>
              <w:rPr>
                <w:noProof/>
                <w:webHidden/>
              </w:rPr>
              <w:instrText xml:space="preserve"> PAGEREF _Toc239860660 \h </w:instrText>
            </w:r>
            <w:r>
              <w:rPr>
                <w:noProof/>
                <w:webHidden/>
              </w:rPr>
            </w:r>
            <w:r>
              <w:rPr>
                <w:noProof/>
                <w:webHidden/>
              </w:rPr>
              <w:fldChar w:fldCharType="separate"/>
            </w:r>
            <w:r>
              <w:rPr>
                <w:noProof/>
                <w:webHidden/>
              </w:rPr>
              <w:t>47</w:t>
            </w:r>
            <w:r>
              <w:rPr>
                <w:noProof/>
                <w:webHidden/>
              </w:rPr>
              <w:fldChar w:fldCharType="end"/>
            </w:r>
          </w:hyperlink>
        </w:p>
        <w:p w14:paraId="3C750FA1" w14:textId="2E5EFF06"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1" w:history="1">
            <w:r w:rsidRPr="004513F7">
              <w:rPr>
                <w:rStyle w:val="Hipervnculo"/>
                <w:noProof/>
              </w:rPr>
              <w:t>2.4.2.4.4</w:t>
            </w:r>
            <w:r>
              <w:rPr>
                <w:rFonts w:asciiTheme="minorHAnsi" w:eastAsiaTheme="minorEastAsia" w:hAnsiTheme="minorHAnsi"/>
                <w:noProof/>
                <w:szCs w:val="24"/>
                <w:lang w:val="es-ES" w:eastAsia="es-ES"/>
              </w:rPr>
              <w:tab/>
            </w:r>
            <w:r w:rsidRPr="004513F7">
              <w:rPr>
                <w:rStyle w:val="Hipervnculo"/>
                <w:noProof/>
              </w:rPr>
              <w:t>Distribución Extrema Tipo I – Gumbel</w:t>
            </w:r>
            <w:r>
              <w:rPr>
                <w:noProof/>
                <w:webHidden/>
              </w:rPr>
              <w:tab/>
            </w:r>
            <w:r>
              <w:rPr>
                <w:noProof/>
                <w:webHidden/>
              </w:rPr>
              <w:fldChar w:fldCharType="begin"/>
            </w:r>
            <w:r>
              <w:rPr>
                <w:noProof/>
                <w:webHidden/>
              </w:rPr>
              <w:instrText xml:space="preserve"> PAGEREF _Toc239860661 \h </w:instrText>
            </w:r>
            <w:r>
              <w:rPr>
                <w:noProof/>
                <w:webHidden/>
              </w:rPr>
            </w:r>
            <w:r>
              <w:rPr>
                <w:noProof/>
                <w:webHidden/>
              </w:rPr>
              <w:fldChar w:fldCharType="separate"/>
            </w:r>
            <w:r>
              <w:rPr>
                <w:noProof/>
                <w:webHidden/>
              </w:rPr>
              <w:t>49</w:t>
            </w:r>
            <w:r>
              <w:rPr>
                <w:noProof/>
                <w:webHidden/>
              </w:rPr>
              <w:fldChar w:fldCharType="end"/>
            </w:r>
          </w:hyperlink>
        </w:p>
        <w:p w14:paraId="71E55A71" w14:textId="40B3FE8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2" w:history="1">
            <w:r w:rsidRPr="004513F7">
              <w:rPr>
                <w:rStyle w:val="Hipervnculo"/>
                <w:bCs/>
                <w:noProof/>
              </w:rPr>
              <w:t>2.4.3</w:t>
            </w:r>
            <w:r>
              <w:rPr>
                <w:rFonts w:asciiTheme="minorHAnsi" w:eastAsiaTheme="minorEastAsia" w:hAnsiTheme="minorHAnsi"/>
                <w:noProof/>
                <w:szCs w:val="24"/>
                <w:lang w:val="es-ES" w:eastAsia="es-ES"/>
              </w:rPr>
              <w:tab/>
            </w:r>
            <w:r w:rsidRPr="004513F7">
              <w:rPr>
                <w:rStyle w:val="Hipervnculo"/>
                <w:noProof/>
              </w:rPr>
              <w:t>Resultados Del Análisis</w:t>
            </w:r>
            <w:r>
              <w:rPr>
                <w:noProof/>
                <w:webHidden/>
              </w:rPr>
              <w:tab/>
            </w:r>
            <w:r>
              <w:rPr>
                <w:noProof/>
                <w:webHidden/>
              </w:rPr>
              <w:fldChar w:fldCharType="begin"/>
            </w:r>
            <w:r>
              <w:rPr>
                <w:noProof/>
                <w:webHidden/>
              </w:rPr>
              <w:instrText xml:space="preserve"> PAGEREF _Toc239860662 \h </w:instrText>
            </w:r>
            <w:r>
              <w:rPr>
                <w:noProof/>
                <w:webHidden/>
              </w:rPr>
            </w:r>
            <w:r>
              <w:rPr>
                <w:noProof/>
                <w:webHidden/>
              </w:rPr>
              <w:fldChar w:fldCharType="separate"/>
            </w:r>
            <w:r>
              <w:rPr>
                <w:noProof/>
                <w:webHidden/>
              </w:rPr>
              <w:t>50</w:t>
            </w:r>
            <w:r>
              <w:rPr>
                <w:noProof/>
                <w:webHidden/>
              </w:rPr>
              <w:fldChar w:fldCharType="end"/>
            </w:r>
          </w:hyperlink>
        </w:p>
        <w:p w14:paraId="06CBA1C8" w14:textId="2D211DF1"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3" w:history="1">
            <w:r w:rsidRPr="004513F7">
              <w:rPr>
                <w:rStyle w:val="Hipervnculo"/>
                <w:noProof/>
              </w:rPr>
              <w:t>2.4.3.1</w:t>
            </w:r>
            <w:r>
              <w:rPr>
                <w:rFonts w:asciiTheme="minorHAnsi" w:eastAsiaTheme="minorEastAsia" w:hAnsiTheme="minorHAnsi"/>
                <w:noProof/>
                <w:szCs w:val="24"/>
                <w:lang w:val="es-ES" w:eastAsia="es-ES"/>
              </w:rPr>
              <w:tab/>
            </w:r>
            <w:r w:rsidRPr="004513F7">
              <w:rPr>
                <w:rStyle w:val="Hipervnculo"/>
                <w:noProof/>
              </w:rPr>
              <w:t>Prueba De Bondad De Kolmogorov – Smirnov</w:t>
            </w:r>
            <w:r>
              <w:rPr>
                <w:noProof/>
                <w:webHidden/>
              </w:rPr>
              <w:tab/>
            </w:r>
            <w:r>
              <w:rPr>
                <w:noProof/>
                <w:webHidden/>
              </w:rPr>
              <w:fldChar w:fldCharType="begin"/>
            </w:r>
            <w:r>
              <w:rPr>
                <w:noProof/>
                <w:webHidden/>
              </w:rPr>
              <w:instrText xml:space="preserve"> PAGEREF _Toc239860663 \h </w:instrText>
            </w:r>
            <w:r>
              <w:rPr>
                <w:noProof/>
                <w:webHidden/>
              </w:rPr>
            </w:r>
            <w:r>
              <w:rPr>
                <w:noProof/>
                <w:webHidden/>
              </w:rPr>
              <w:fldChar w:fldCharType="separate"/>
            </w:r>
            <w:r>
              <w:rPr>
                <w:noProof/>
                <w:webHidden/>
              </w:rPr>
              <w:t>52</w:t>
            </w:r>
            <w:r>
              <w:rPr>
                <w:noProof/>
                <w:webHidden/>
              </w:rPr>
              <w:fldChar w:fldCharType="end"/>
            </w:r>
          </w:hyperlink>
        </w:p>
        <w:p w14:paraId="4D0A2B87" w14:textId="44FE0DB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4" w:history="1">
            <w:r w:rsidRPr="004513F7">
              <w:rPr>
                <w:rStyle w:val="Hipervnculo"/>
                <w:rFonts w:eastAsia="Times New Roman"/>
                <w:noProof/>
                <w:lang w:eastAsia="es-ES"/>
              </w:rPr>
              <w:t>2.4.3.2</w:t>
            </w:r>
            <w:r>
              <w:rPr>
                <w:rFonts w:asciiTheme="minorHAnsi" w:eastAsiaTheme="minorEastAsia" w:hAnsiTheme="minorHAnsi"/>
                <w:noProof/>
                <w:szCs w:val="24"/>
                <w:lang w:val="es-ES" w:eastAsia="es-ES"/>
              </w:rPr>
              <w:tab/>
            </w:r>
            <w:r w:rsidRPr="004513F7">
              <w:rPr>
                <w:rStyle w:val="Hipervnculo"/>
                <w:rFonts w:eastAsia="Times New Roman"/>
                <w:noProof/>
                <w:lang w:eastAsia="es-ES"/>
              </w:rPr>
              <w:t>Resumen De Resultados</w:t>
            </w:r>
            <w:r>
              <w:rPr>
                <w:noProof/>
                <w:webHidden/>
              </w:rPr>
              <w:tab/>
            </w:r>
            <w:r>
              <w:rPr>
                <w:noProof/>
                <w:webHidden/>
              </w:rPr>
              <w:fldChar w:fldCharType="begin"/>
            </w:r>
            <w:r>
              <w:rPr>
                <w:noProof/>
                <w:webHidden/>
              </w:rPr>
              <w:instrText xml:space="preserve"> PAGEREF _Toc239860664 \h </w:instrText>
            </w:r>
            <w:r>
              <w:rPr>
                <w:noProof/>
                <w:webHidden/>
              </w:rPr>
            </w:r>
            <w:r>
              <w:rPr>
                <w:noProof/>
                <w:webHidden/>
              </w:rPr>
              <w:fldChar w:fldCharType="separate"/>
            </w:r>
            <w:r>
              <w:rPr>
                <w:noProof/>
                <w:webHidden/>
              </w:rPr>
              <w:t>56</w:t>
            </w:r>
            <w:r>
              <w:rPr>
                <w:noProof/>
                <w:webHidden/>
              </w:rPr>
              <w:fldChar w:fldCharType="end"/>
            </w:r>
          </w:hyperlink>
        </w:p>
        <w:p w14:paraId="1A34CAE3" w14:textId="08207DF6"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5" w:history="1">
            <w:r w:rsidRPr="004513F7">
              <w:rPr>
                <w:rStyle w:val="Hipervnculo"/>
                <w:rFonts w:eastAsia="Times New Roman"/>
                <w:noProof/>
                <w:lang w:eastAsia="es-ES"/>
              </w:rPr>
              <w:t>2.4.3.3</w:t>
            </w:r>
            <w:r>
              <w:rPr>
                <w:rFonts w:asciiTheme="minorHAnsi" w:eastAsiaTheme="minorEastAsia" w:hAnsiTheme="minorHAnsi"/>
                <w:noProof/>
                <w:szCs w:val="24"/>
                <w:lang w:val="es-ES" w:eastAsia="es-ES"/>
              </w:rPr>
              <w:tab/>
            </w:r>
            <w:r w:rsidRPr="004513F7">
              <w:rPr>
                <w:rStyle w:val="Hipervnculo"/>
                <w:rFonts w:eastAsia="Times New Roman"/>
                <w:noProof/>
                <w:lang w:eastAsia="es-ES"/>
              </w:rPr>
              <w:t>Resumen De Los Resultados De Las Distribuciones Estadísticas</w:t>
            </w:r>
            <w:r>
              <w:rPr>
                <w:noProof/>
                <w:webHidden/>
              </w:rPr>
              <w:tab/>
            </w:r>
            <w:r>
              <w:rPr>
                <w:noProof/>
                <w:webHidden/>
              </w:rPr>
              <w:fldChar w:fldCharType="begin"/>
            </w:r>
            <w:r>
              <w:rPr>
                <w:noProof/>
                <w:webHidden/>
              </w:rPr>
              <w:instrText xml:space="preserve"> PAGEREF _Toc239860665 \h </w:instrText>
            </w:r>
            <w:r>
              <w:rPr>
                <w:noProof/>
                <w:webHidden/>
              </w:rPr>
            </w:r>
            <w:r>
              <w:rPr>
                <w:noProof/>
                <w:webHidden/>
              </w:rPr>
              <w:fldChar w:fldCharType="separate"/>
            </w:r>
            <w:r>
              <w:rPr>
                <w:noProof/>
                <w:webHidden/>
              </w:rPr>
              <w:t>57</w:t>
            </w:r>
            <w:r>
              <w:rPr>
                <w:noProof/>
                <w:webHidden/>
              </w:rPr>
              <w:fldChar w:fldCharType="end"/>
            </w:r>
          </w:hyperlink>
        </w:p>
        <w:p w14:paraId="76582F11" w14:textId="7AEEC76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6" w:history="1">
            <w:r w:rsidRPr="004513F7">
              <w:rPr>
                <w:rStyle w:val="Hipervnculo"/>
                <w:bCs/>
                <w:noProof/>
              </w:rPr>
              <w:t>2.4.4</w:t>
            </w:r>
            <w:r>
              <w:rPr>
                <w:rFonts w:asciiTheme="minorHAnsi" w:eastAsiaTheme="minorEastAsia" w:hAnsiTheme="minorHAnsi"/>
                <w:noProof/>
                <w:szCs w:val="24"/>
                <w:lang w:val="es-ES" w:eastAsia="es-ES"/>
              </w:rPr>
              <w:tab/>
            </w:r>
            <w:r w:rsidRPr="004513F7">
              <w:rPr>
                <w:rStyle w:val="Hipervnculo"/>
                <w:noProof/>
              </w:rPr>
              <w:t>Curva De Intensidad Duración</w:t>
            </w:r>
            <w:r>
              <w:rPr>
                <w:noProof/>
                <w:webHidden/>
              </w:rPr>
              <w:tab/>
            </w:r>
            <w:r>
              <w:rPr>
                <w:noProof/>
                <w:webHidden/>
              </w:rPr>
              <w:fldChar w:fldCharType="begin"/>
            </w:r>
            <w:r>
              <w:rPr>
                <w:noProof/>
                <w:webHidden/>
              </w:rPr>
              <w:instrText xml:space="preserve"> PAGEREF _Toc239860666 \h </w:instrText>
            </w:r>
            <w:r>
              <w:rPr>
                <w:noProof/>
                <w:webHidden/>
              </w:rPr>
            </w:r>
            <w:r>
              <w:rPr>
                <w:noProof/>
                <w:webHidden/>
              </w:rPr>
              <w:fldChar w:fldCharType="separate"/>
            </w:r>
            <w:r>
              <w:rPr>
                <w:noProof/>
                <w:webHidden/>
              </w:rPr>
              <w:t>59</w:t>
            </w:r>
            <w:r>
              <w:rPr>
                <w:noProof/>
                <w:webHidden/>
              </w:rPr>
              <w:fldChar w:fldCharType="end"/>
            </w:r>
          </w:hyperlink>
        </w:p>
        <w:p w14:paraId="30129FC1" w14:textId="64B6EB87"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7" w:history="1">
            <w:r w:rsidRPr="004513F7">
              <w:rPr>
                <w:rStyle w:val="Hipervnculo"/>
                <w:bCs/>
                <w:noProof/>
              </w:rPr>
              <w:t>2.4.5</w:t>
            </w:r>
            <w:r>
              <w:rPr>
                <w:rFonts w:asciiTheme="minorHAnsi" w:eastAsiaTheme="minorEastAsia" w:hAnsiTheme="minorHAnsi"/>
                <w:noProof/>
                <w:szCs w:val="24"/>
                <w:lang w:val="es-ES" w:eastAsia="es-ES"/>
              </w:rPr>
              <w:tab/>
            </w:r>
            <w:r w:rsidRPr="004513F7">
              <w:rPr>
                <w:rStyle w:val="Hipervnculo"/>
                <w:noProof/>
              </w:rPr>
              <w:t>Tiempo de Concentración</w:t>
            </w:r>
            <w:r>
              <w:rPr>
                <w:noProof/>
                <w:webHidden/>
              </w:rPr>
              <w:tab/>
            </w:r>
            <w:r>
              <w:rPr>
                <w:noProof/>
                <w:webHidden/>
              </w:rPr>
              <w:fldChar w:fldCharType="begin"/>
            </w:r>
            <w:r>
              <w:rPr>
                <w:noProof/>
                <w:webHidden/>
              </w:rPr>
              <w:instrText xml:space="preserve"> PAGEREF _Toc239860667 \h </w:instrText>
            </w:r>
            <w:r>
              <w:rPr>
                <w:noProof/>
                <w:webHidden/>
              </w:rPr>
            </w:r>
            <w:r>
              <w:rPr>
                <w:noProof/>
                <w:webHidden/>
              </w:rPr>
              <w:fldChar w:fldCharType="separate"/>
            </w:r>
            <w:r>
              <w:rPr>
                <w:noProof/>
                <w:webHidden/>
              </w:rPr>
              <w:t>64</w:t>
            </w:r>
            <w:r>
              <w:rPr>
                <w:noProof/>
                <w:webHidden/>
              </w:rPr>
              <w:fldChar w:fldCharType="end"/>
            </w:r>
          </w:hyperlink>
        </w:p>
        <w:p w14:paraId="55877D43" w14:textId="57506858"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8" w:history="1">
            <w:r w:rsidRPr="004513F7">
              <w:rPr>
                <w:rStyle w:val="Hipervnculo"/>
                <w:noProof/>
              </w:rPr>
              <w:t>2.4.5.1</w:t>
            </w:r>
            <w:r>
              <w:rPr>
                <w:rFonts w:asciiTheme="minorHAnsi" w:eastAsiaTheme="minorEastAsia" w:hAnsiTheme="minorHAnsi"/>
                <w:noProof/>
                <w:szCs w:val="24"/>
                <w:lang w:val="es-ES" w:eastAsia="es-ES"/>
              </w:rPr>
              <w:tab/>
            </w:r>
            <w:r w:rsidRPr="004513F7">
              <w:rPr>
                <w:rStyle w:val="Hipervnculo"/>
                <w:noProof/>
              </w:rPr>
              <w:t>Kirpich</w:t>
            </w:r>
            <w:r>
              <w:rPr>
                <w:noProof/>
                <w:webHidden/>
              </w:rPr>
              <w:tab/>
            </w:r>
            <w:r>
              <w:rPr>
                <w:noProof/>
                <w:webHidden/>
              </w:rPr>
              <w:fldChar w:fldCharType="begin"/>
            </w:r>
            <w:r>
              <w:rPr>
                <w:noProof/>
                <w:webHidden/>
              </w:rPr>
              <w:instrText xml:space="preserve"> PAGEREF _Toc239860668 \h </w:instrText>
            </w:r>
            <w:r>
              <w:rPr>
                <w:noProof/>
                <w:webHidden/>
              </w:rPr>
            </w:r>
            <w:r>
              <w:rPr>
                <w:noProof/>
                <w:webHidden/>
              </w:rPr>
              <w:fldChar w:fldCharType="separate"/>
            </w:r>
            <w:r>
              <w:rPr>
                <w:noProof/>
                <w:webHidden/>
              </w:rPr>
              <w:t>64</w:t>
            </w:r>
            <w:r>
              <w:rPr>
                <w:noProof/>
                <w:webHidden/>
              </w:rPr>
              <w:fldChar w:fldCharType="end"/>
            </w:r>
          </w:hyperlink>
        </w:p>
        <w:p w14:paraId="49DD5E7D" w14:textId="565087C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9" w:history="1">
            <w:r w:rsidRPr="004513F7">
              <w:rPr>
                <w:rStyle w:val="Hipervnculo"/>
                <w:noProof/>
              </w:rPr>
              <w:t>2.4.5.2</w:t>
            </w:r>
            <w:r>
              <w:rPr>
                <w:rFonts w:asciiTheme="minorHAnsi" w:eastAsiaTheme="minorEastAsia" w:hAnsiTheme="minorHAnsi"/>
                <w:noProof/>
                <w:szCs w:val="24"/>
                <w:lang w:val="es-ES" w:eastAsia="es-ES"/>
              </w:rPr>
              <w:tab/>
            </w:r>
            <w:r w:rsidRPr="004513F7">
              <w:rPr>
                <w:rStyle w:val="Hipervnculo"/>
                <w:noProof/>
              </w:rPr>
              <w:t>Ecuación del SCS</w:t>
            </w:r>
            <w:r>
              <w:rPr>
                <w:noProof/>
                <w:webHidden/>
              </w:rPr>
              <w:tab/>
            </w:r>
            <w:r>
              <w:rPr>
                <w:noProof/>
                <w:webHidden/>
              </w:rPr>
              <w:fldChar w:fldCharType="begin"/>
            </w:r>
            <w:r>
              <w:rPr>
                <w:noProof/>
                <w:webHidden/>
              </w:rPr>
              <w:instrText xml:space="preserve"> PAGEREF _Toc239860669 \h </w:instrText>
            </w:r>
            <w:r>
              <w:rPr>
                <w:noProof/>
                <w:webHidden/>
              </w:rPr>
            </w:r>
            <w:r>
              <w:rPr>
                <w:noProof/>
                <w:webHidden/>
              </w:rPr>
              <w:fldChar w:fldCharType="separate"/>
            </w:r>
            <w:r>
              <w:rPr>
                <w:noProof/>
                <w:webHidden/>
              </w:rPr>
              <w:t>64</w:t>
            </w:r>
            <w:r>
              <w:rPr>
                <w:noProof/>
                <w:webHidden/>
              </w:rPr>
              <w:fldChar w:fldCharType="end"/>
            </w:r>
          </w:hyperlink>
        </w:p>
        <w:p w14:paraId="4C7EB182" w14:textId="6D2308A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0" w:history="1">
            <w:r w:rsidRPr="004513F7">
              <w:rPr>
                <w:rStyle w:val="Hipervnculo"/>
                <w:bCs/>
                <w:noProof/>
              </w:rPr>
              <w:t>2.4.6</w:t>
            </w:r>
            <w:r>
              <w:rPr>
                <w:rFonts w:asciiTheme="minorHAnsi" w:eastAsiaTheme="minorEastAsia" w:hAnsiTheme="minorHAnsi"/>
                <w:noProof/>
                <w:szCs w:val="24"/>
                <w:lang w:val="es-ES" w:eastAsia="es-ES"/>
              </w:rPr>
              <w:tab/>
            </w:r>
            <w:r w:rsidRPr="004513F7">
              <w:rPr>
                <w:rStyle w:val="Hipervnculo"/>
                <w:noProof/>
              </w:rPr>
              <w:t>Periodo de retorno</w:t>
            </w:r>
            <w:r>
              <w:rPr>
                <w:noProof/>
                <w:webHidden/>
              </w:rPr>
              <w:tab/>
            </w:r>
            <w:r>
              <w:rPr>
                <w:noProof/>
                <w:webHidden/>
              </w:rPr>
              <w:fldChar w:fldCharType="begin"/>
            </w:r>
            <w:r>
              <w:rPr>
                <w:noProof/>
                <w:webHidden/>
              </w:rPr>
              <w:instrText xml:space="preserve"> PAGEREF _Toc239860670 \h </w:instrText>
            </w:r>
            <w:r>
              <w:rPr>
                <w:noProof/>
                <w:webHidden/>
              </w:rPr>
            </w:r>
            <w:r>
              <w:rPr>
                <w:noProof/>
                <w:webHidden/>
              </w:rPr>
              <w:fldChar w:fldCharType="separate"/>
            </w:r>
            <w:r>
              <w:rPr>
                <w:noProof/>
                <w:webHidden/>
              </w:rPr>
              <w:t>65</w:t>
            </w:r>
            <w:r>
              <w:rPr>
                <w:noProof/>
                <w:webHidden/>
              </w:rPr>
              <w:fldChar w:fldCharType="end"/>
            </w:r>
          </w:hyperlink>
        </w:p>
        <w:p w14:paraId="336CA8BC" w14:textId="0F65EC58"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1" w:history="1">
            <w:r w:rsidRPr="004513F7">
              <w:rPr>
                <w:rStyle w:val="Hipervnculo"/>
                <w:bCs/>
                <w:noProof/>
              </w:rPr>
              <w:t>2.4.7</w:t>
            </w:r>
            <w:r>
              <w:rPr>
                <w:rFonts w:asciiTheme="minorHAnsi" w:eastAsiaTheme="minorEastAsia" w:hAnsiTheme="minorHAnsi"/>
                <w:noProof/>
                <w:szCs w:val="24"/>
                <w:lang w:val="es-ES" w:eastAsia="es-ES"/>
              </w:rPr>
              <w:tab/>
            </w:r>
            <w:r w:rsidRPr="004513F7">
              <w:rPr>
                <w:rStyle w:val="Hipervnculo"/>
                <w:noProof/>
              </w:rPr>
              <w:t>Determinación de la Intensidad Máxima de Diseño</w:t>
            </w:r>
            <w:r>
              <w:rPr>
                <w:noProof/>
                <w:webHidden/>
              </w:rPr>
              <w:tab/>
            </w:r>
            <w:r>
              <w:rPr>
                <w:noProof/>
                <w:webHidden/>
              </w:rPr>
              <w:fldChar w:fldCharType="begin"/>
            </w:r>
            <w:r>
              <w:rPr>
                <w:noProof/>
                <w:webHidden/>
              </w:rPr>
              <w:instrText xml:space="preserve"> PAGEREF _Toc239860671 \h </w:instrText>
            </w:r>
            <w:r>
              <w:rPr>
                <w:noProof/>
                <w:webHidden/>
              </w:rPr>
            </w:r>
            <w:r>
              <w:rPr>
                <w:noProof/>
                <w:webHidden/>
              </w:rPr>
              <w:fldChar w:fldCharType="separate"/>
            </w:r>
            <w:r>
              <w:rPr>
                <w:noProof/>
                <w:webHidden/>
              </w:rPr>
              <w:t>66</w:t>
            </w:r>
            <w:r>
              <w:rPr>
                <w:noProof/>
                <w:webHidden/>
              </w:rPr>
              <w:fldChar w:fldCharType="end"/>
            </w:r>
          </w:hyperlink>
        </w:p>
        <w:p w14:paraId="6A920C56" w14:textId="3437B892"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72" w:history="1">
            <w:r w:rsidRPr="004513F7">
              <w:rPr>
                <w:rStyle w:val="Hipervnculo"/>
                <w:noProof/>
              </w:rPr>
              <w:t>3.</w:t>
            </w:r>
            <w:r>
              <w:rPr>
                <w:rFonts w:asciiTheme="minorHAnsi" w:eastAsiaTheme="minorEastAsia" w:hAnsiTheme="minorHAnsi"/>
                <w:noProof/>
                <w:szCs w:val="24"/>
                <w:lang w:val="es-ES" w:eastAsia="es-ES"/>
              </w:rPr>
              <w:tab/>
            </w:r>
            <w:r w:rsidRPr="004513F7">
              <w:rPr>
                <w:rStyle w:val="Hipervnculo"/>
                <w:rFonts w:ascii="Arial Narrow" w:hAnsi="Arial Narrow"/>
                <w:noProof/>
              </w:rPr>
              <w:t>CÁLCULO DE CAUDALES EN EL ÁREA DEL PROYECTO.</w:t>
            </w:r>
            <w:r>
              <w:rPr>
                <w:noProof/>
                <w:webHidden/>
              </w:rPr>
              <w:tab/>
            </w:r>
            <w:r>
              <w:rPr>
                <w:noProof/>
                <w:webHidden/>
              </w:rPr>
              <w:fldChar w:fldCharType="begin"/>
            </w:r>
            <w:r>
              <w:rPr>
                <w:noProof/>
                <w:webHidden/>
              </w:rPr>
              <w:instrText xml:space="preserve"> PAGEREF _Toc239860672 \h </w:instrText>
            </w:r>
            <w:r>
              <w:rPr>
                <w:noProof/>
                <w:webHidden/>
              </w:rPr>
            </w:r>
            <w:r>
              <w:rPr>
                <w:noProof/>
                <w:webHidden/>
              </w:rPr>
              <w:fldChar w:fldCharType="separate"/>
            </w:r>
            <w:r>
              <w:rPr>
                <w:noProof/>
                <w:webHidden/>
              </w:rPr>
              <w:t>68</w:t>
            </w:r>
            <w:r>
              <w:rPr>
                <w:noProof/>
                <w:webHidden/>
              </w:rPr>
              <w:fldChar w:fldCharType="end"/>
            </w:r>
          </w:hyperlink>
        </w:p>
        <w:p w14:paraId="7FF0297D" w14:textId="091C521F"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73" w:history="1">
            <w:r w:rsidRPr="004513F7">
              <w:rPr>
                <w:rStyle w:val="Hipervnculo"/>
                <w:noProof/>
              </w:rPr>
              <w:t>3.1</w:t>
            </w:r>
            <w:r>
              <w:rPr>
                <w:rFonts w:asciiTheme="minorHAnsi" w:eastAsiaTheme="minorEastAsia" w:hAnsiTheme="minorHAnsi"/>
                <w:noProof/>
                <w:szCs w:val="24"/>
                <w:lang w:val="es-ES" w:eastAsia="es-ES"/>
              </w:rPr>
              <w:tab/>
            </w:r>
            <w:r w:rsidRPr="004513F7">
              <w:rPr>
                <w:rStyle w:val="Hipervnculo"/>
                <w:noProof/>
              </w:rPr>
              <w:t>Coeficiente de Escorrentía</w:t>
            </w:r>
            <w:r>
              <w:rPr>
                <w:noProof/>
                <w:webHidden/>
              </w:rPr>
              <w:tab/>
            </w:r>
            <w:r>
              <w:rPr>
                <w:noProof/>
                <w:webHidden/>
              </w:rPr>
              <w:fldChar w:fldCharType="begin"/>
            </w:r>
            <w:r>
              <w:rPr>
                <w:noProof/>
                <w:webHidden/>
              </w:rPr>
              <w:instrText xml:space="preserve"> PAGEREF _Toc239860673 \h </w:instrText>
            </w:r>
            <w:r>
              <w:rPr>
                <w:noProof/>
                <w:webHidden/>
              </w:rPr>
            </w:r>
            <w:r>
              <w:rPr>
                <w:noProof/>
                <w:webHidden/>
              </w:rPr>
              <w:fldChar w:fldCharType="separate"/>
            </w:r>
            <w:r>
              <w:rPr>
                <w:noProof/>
                <w:webHidden/>
              </w:rPr>
              <w:t>68</w:t>
            </w:r>
            <w:r>
              <w:rPr>
                <w:noProof/>
                <w:webHidden/>
              </w:rPr>
              <w:fldChar w:fldCharType="end"/>
            </w:r>
          </w:hyperlink>
        </w:p>
        <w:p w14:paraId="3B748FFB" w14:textId="40CE0406"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4" w:history="1">
            <w:r w:rsidRPr="004513F7">
              <w:rPr>
                <w:rStyle w:val="Hipervnculo"/>
                <w:bCs/>
                <w:noProof/>
              </w:rPr>
              <w:t>3.1.1</w:t>
            </w:r>
            <w:r>
              <w:rPr>
                <w:rFonts w:asciiTheme="minorHAnsi" w:eastAsiaTheme="minorEastAsia" w:hAnsiTheme="minorHAnsi"/>
                <w:noProof/>
                <w:szCs w:val="24"/>
                <w:lang w:val="es-ES" w:eastAsia="es-ES"/>
              </w:rPr>
              <w:tab/>
            </w:r>
            <w:r w:rsidRPr="004513F7">
              <w:rPr>
                <w:rStyle w:val="Hipervnculo"/>
                <w:noProof/>
              </w:rPr>
              <w:t>Coeficientes por tipo de superficie</w:t>
            </w:r>
            <w:r>
              <w:rPr>
                <w:noProof/>
                <w:webHidden/>
              </w:rPr>
              <w:tab/>
            </w:r>
            <w:r>
              <w:rPr>
                <w:noProof/>
                <w:webHidden/>
              </w:rPr>
              <w:fldChar w:fldCharType="begin"/>
            </w:r>
            <w:r>
              <w:rPr>
                <w:noProof/>
                <w:webHidden/>
              </w:rPr>
              <w:instrText xml:space="preserve"> PAGEREF _Toc239860674 \h </w:instrText>
            </w:r>
            <w:r>
              <w:rPr>
                <w:noProof/>
                <w:webHidden/>
              </w:rPr>
            </w:r>
            <w:r>
              <w:rPr>
                <w:noProof/>
                <w:webHidden/>
              </w:rPr>
              <w:fldChar w:fldCharType="separate"/>
            </w:r>
            <w:r>
              <w:rPr>
                <w:noProof/>
                <w:webHidden/>
              </w:rPr>
              <w:t>69</w:t>
            </w:r>
            <w:r>
              <w:rPr>
                <w:noProof/>
                <w:webHidden/>
              </w:rPr>
              <w:fldChar w:fldCharType="end"/>
            </w:r>
          </w:hyperlink>
        </w:p>
        <w:p w14:paraId="01C4557F" w14:textId="6E9DC85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5" w:history="1">
            <w:r w:rsidRPr="004513F7">
              <w:rPr>
                <w:rStyle w:val="Hipervnculo"/>
                <w:bCs/>
                <w:noProof/>
              </w:rPr>
              <w:t>3.1.2</w:t>
            </w:r>
            <w:r>
              <w:rPr>
                <w:rFonts w:asciiTheme="minorHAnsi" w:eastAsiaTheme="minorEastAsia" w:hAnsiTheme="minorHAnsi"/>
                <w:noProof/>
                <w:szCs w:val="24"/>
                <w:lang w:val="es-ES" w:eastAsia="es-ES"/>
              </w:rPr>
              <w:tab/>
            </w:r>
            <w:r w:rsidRPr="004513F7">
              <w:rPr>
                <w:rStyle w:val="Hipervnculo"/>
                <w:noProof/>
              </w:rPr>
              <w:t>Coeficiente de escorrentía adoptado</w:t>
            </w:r>
            <w:r>
              <w:rPr>
                <w:noProof/>
                <w:webHidden/>
              </w:rPr>
              <w:tab/>
            </w:r>
            <w:r>
              <w:rPr>
                <w:noProof/>
                <w:webHidden/>
              </w:rPr>
              <w:fldChar w:fldCharType="begin"/>
            </w:r>
            <w:r>
              <w:rPr>
                <w:noProof/>
                <w:webHidden/>
              </w:rPr>
              <w:instrText xml:space="preserve"> PAGEREF _Toc239860675 \h </w:instrText>
            </w:r>
            <w:r>
              <w:rPr>
                <w:noProof/>
                <w:webHidden/>
              </w:rPr>
            </w:r>
            <w:r>
              <w:rPr>
                <w:noProof/>
                <w:webHidden/>
              </w:rPr>
              <w:fldChar w:fldCharType="separate"/>
            </w:r>
            <w:r>
              <w:rPr>
                <w:noProof/>
                <w:webHidden/>
              </w:rPr>
              <w:t>70</w:t>
            </w:r>
            <w:r>
              <w:rPr>
                <w:noProof/>
                <w:webHidden/>
              </w:rPr>
              <w:fldChar w:fldCharType="end"/>
            </w:r>
          </w:hyperlink>
        </w:p>
        <w:p w14:paraId="64109D49" w14:textId="05DC6A2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6" w:history="1">
            <w:r w:rsidRPr="004513F7">
              <w:rPr>
                <w:rStyle w:val="Hipervnculo"/>
                <w:bCs/>
                <w:noProof/>
              </w:rPr>
              <w:t>3.1.3</w:t>
            </w:r>
            <w:r>
              <w:rPr>
                <w:rFonts w:asciiTheme="minorHAnsi" w:eastAsiaTheme="minorEastAsia" w:hAnsiTheme="minorHAnsi"/>
                <w:noProof/>
                <w:szCs w:val="24"/>
                <w:lang w:val="es-ES" w:eastAsia="es-ES"/>
              </w:rPr>
              <w:tab/>
            </w:r>
            <w:r w:rsidRPr="004513F7">
              <w:rPr>
                <w:rStyle w:val="Hipervnculo"/>
                <w:noProof/>
              </w:rPr>
              <w:t>Áreas de drenaje.</w:t>
            </w:r>
            <w:r>
              <w:rPr>
                <w:noProof/>
                <w:webHidden/>
              </w:rPr>
              <w:tab/>
            </w:r>
            <w:r>
              <w:rPr>
                <w:noProof/>
                <w:webHidden/>
              </w:rPr>
              <w:fldChar w:fldCharType="begin"/>
            </w:r>
            <w:r>
              <w:rPr>
                <w:noProof/>
                <w:webHidden/>
              </w:rPr>
              <w:instrText xml:space="preserve"> PAGEREF _Toc239860676 \h </w:instrText>
            </w:r>
            <w:r>
              <w:rPr>
                <w:noProof/>
                <w:webHidden/>
              </w:rPr>
            </w:r>
            <w:r>
              <w:rPr>
                <w:noProof/>
                <w:webHidden/>
              </w:rPr>
              <w:fldChar w:fldCharType="separate"/>
            </w:r>
            <w:r>
              <w:rPr>
                <w:noProof/>
                <w:webHidden/>
              </w:rPr>
              <w:t>71</w:t>
            </w:r>
            <w:r>
              <w:rPr>
                <w:noProof/>
                <w:webHidden/>
              </w:rPr>
              <w:fldChar w:fldCharType="end"/>
            </w:r>
          </w:hyperlink>
        </w:p>
        <w:p w14:paraId="6C6EE38B" w14:textId="39D30B2F"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7" w:history="1">
            <w:r w:rsidRPr="004513F7">
              <w:rPr>
                <w:rStyle w:val="Hipervnculo"/>
                <w:noProof/>
              </w:rPr>
              <w:t>3.1.3.1</w:t>
            </w:r>
            <w:r>
              <w:rPr>
                <w:rFonts w:asciiTheme="minorHAnsi" w:eastAsiaTheme="minorEastAsia" w:hAnsiTheme="minorHAnsi"/>
                <w:noProof/>
                <w:szCs w:val="24"/>
                <w:lang w:val="es-ES" w:eastAsia="es-ES"/>
              </w:rPr>
              <w:tab/>
            </w:r>
            <w:r w:rsidRPr="004513F7">
              <w:rPr>
                <w:rStyle w:val="Hipervnculo"/>
                <w:noProof/>
              </w:rPr>
              <w:t>Áreas de drenaje de techo en edificaciones</w:t>
            </w:r>
            <w:r>
              <w:rPr>
                <w:noProof/>
                <w:webHidden/>
              </w:rPr>
              <w:tab/>
            </w:r>
            <w:r>
              <w:rPr>
                <w:noProof/>
                <w:webHidden/>
              </w:rPr>
              <w:fldChar w:fldCharType="begin"/>
            </w:r>
            <w:r>
              <w:rPr>
                <w:noProof/>
                <w:webHidden/>
              </w:rPr>
              <w:instrText xml:space="preserve"> PAGEREF _Toc239860677 \h </w:instrText>
            </w:r>
            <w:r>
              <w:rPr>
                <w:noProof/>
                <w:webHidden/>
              </w:rPr>
            </w:r>
            <w:r>
              <w:rPr>
                <w:noProof/>
                <w:webHidden/>
              </w:rPr>
              <w:fldChar w:fldCharType="separate"/>
            </w:r>
            <w:r>
              <w:rPr>
                <w:noProof/>
                <w:webHidden/>
              </w:rPr>
              <w:t>76</w:t>
            </w:r>
            <w:r>
              <w:rPr>
                <w:noProof/>
                <w:webHidden/>
              </w:rPr>
              <w:fldChar w:fldCharType="end"/>
            </w:r>
          </w:hyperlink>
        </w:p>
        <w:p w14:paraId="751C3D29" w14:textId="50761548"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8" w:history="1">
            <w:r w:rsidRPr="004513F7">
              <w:rPr>
                <w:rStyle w:val="Hipervnculo"/>
                <w:noProof/>
              </w:rPr>
              <w:t>3.1.3.2</w:t>
            </w:r>
            <w:r>
              <w:rPr>
                <w:rFonts w:asciiTheme="minorHAnsi" w:eastAsiaTheme="minorEastAsia" w:hAnsiTheme="minorHAnsi"/>
                <w:noProof/>
                <w:szCs w:val="24"/>
                <w:lang w:val="es-ES" w:eastAsia="es-ES"/>
              </w:rPr>
              <w:tab/>
            </w:r>
            <w:r w:rsidRPr="004513F7">
              <w:rPr>
                <w:rStyle w:val="Hipervnculo"/>
                <w:noProof/>
              </w:rPr>
              <w:t>Áreas libres de concreto frotachado</w:t>
            </w:r>
            <w:r>
              <w:rPr>
                <w:noProof/>
                <w:webHidden/>
              </w:rPr>
              <w:tab/>
            </w:r>
            <w:r>
              <w:rPr>
                <w:noProof/>
                <w:webHidden/>
              </w:rPr>
              <w:fldChar w:fldCharType="begin"/>
            </w:r>
            <w:r>
              <w:rPr>
                <w:noProof/>
                <w:webHidden/>
              </w:rPr>
              <w:instrText xml:space="preserve"> PAGEREF _Toc239860678 \h </w:instrText>
            </w:r>
            <w:r>
              <w:rPr>
                <w:noProof/>
                <w:webHidden/>
              </w:rPr>
            </w:r>
            <w:r>
              <w:rPr>
                <w:noProof/>
                <w:webHidden/>
              </w:rPr>
              <w:fldChar w:fldCharType="separate"/>
            </w:r>
            <w:r>
              <w:rPr>
                <w:noProof/>
                <w:webHidden/>
              </w:rPr>
              <w:t>77</w:t>
            </w:r>
            <w:r>
              <w:rPr>
                <w:noProof/>
                <w:webHidden/>
              </w:rPr>
              <w:fldChar w:fldCharType="end"/>
            </w:r>
          </w:hyperlink>
        </w:p>
        <w:p w14:paraId="57633CDD" w14:textId="7C21261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9" w:history="1">
            <w:r w:rsidRPr="004513F7">
              <w:rPr>
                <w:rStyle w:val="Hipervnculo"/>
                <w:noProof/>
              </w:rPr>
              <w:t>3.1.3.3</w:t>
            </w:r>
            <w:r>
              <w:rPr>
                <w:rFonts w:asciiTheme="minorHAnsi" w:eastAsiaTheme="minorEastAsia" w:hAnsiTheme="minorHAnsi"/>
                <w:noProof/>
                <w:szCs w:val="24"/>
                <w:lang w:val="es-ES" w:eastAsia="es-ES"/>
              </w:rPr>
              <w:tab/>
            </w:r>
            <w:r w:rsidRPr="004513F7">
              <w:rPr>
                <w:rStyle w:val="Hipervnculo"/>
                <w:noProof/>
              </w:rPr>
              <w:t>Áreas verdes</w:t>
            </w:r>
            <w:r>
              <w:rPr>
                <w:noProof/>
                <w:webHidden/>
              </w:rPr>
              <w:tab/>
            </w:r>
            <w:r>
              <w:rPr>
                <w:noProof/>
                <w:webHidden/>
              </w:rPr>
              <w:fldChar w:fldCharType="begin"/>
            </w:r>
            <w:r>
              <w:rPr>
                <w:noProof/>
                <w:webHidden/>
              </w:rPr>
              <w:instrText xml:space="preserve"> PAGEREF _Toc239860679 \h </w:instrText>
            </w:r>
            <w:r>
              <w:rPr>
                <w:noProof/>
                <w:webHidden/>
              </w:rPr>
            </w:r>
            <w:r>
              <w:rPr>
                <w:noProof/>
                <w:webHidden/>
              </w:rPr>
              <w:fldChar w:fldCharType="separate"/>
            </w:r>
            <w:r>
              <w:rPr>
                <w:noProof/>
                <w:webHidden/>
              </w:rPr>
              <w:t>78</w:t>
            </w:r>
            <w:r>
              <w:rPr>
                <w:noProof/>
                <w:webHidden/>
              </w:rPr>
              <w:fldChar w:fldCharType="end"/>
            </w:r>
          </w:hyperlink>
        </w:p>
        <w:p w14:paraId="1522C494" w14:textId="7F0FAF87"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80" w:history="1">
            <w:r w:rsidRPr="004513F7">
              <w:rPr>
                <w:rStyle w:val="Hipervnculo"/>
                <w:noProof/>
                <w:lang w:val="es-ES"/>
              </w:rPr>
              <w:t>3.1.3.4</w:t>
            </w:r>
            <w:r>
              <w:rPr>
                <w:rFonts w:asciiTheme="minorHAnsi" w:eastAsiaTheme="minorEastAsia" w:hAnsiTheme="minorHAnsi"/>
                <w:noProof/>
                <w:szCs w:val="24"/>
                <w:lang w:val="es-ES" w:eastAsia="es-ES"/>
              </w:rPr>
              <w:tab/>
            </w:r>
            <w:r w:rsidRPr="004513F7">
              <w:rPr>
                <w:rStyle w:val="Hipervnculo"/>
                <w:noProof/>
                <w:lang w:val="es-ES"/>
              </w:rPr>
              <w:t>Áreas libres – estacionamiento pavimentado</w:t>
            </w:r>
            <w:r>
              <w:rPr>
                <w:noProof/>
                <w:webHidden/>
              </w:rPr>
              <w:tab/>
            </w:r>
            <w:r>
              <w:rPr>
                <w:noProof/>
                <w:webHidden/>
              </w:rPr>
              <w:fldChar w:fldCharType="begin"/>
            </w:r>
            <w:r>
              <w:rPr>
                <w:noProof/>
                <w:webHidden/>
              </w:rPr>
              <w:instrText xml:space="preserve"> PAGEREF _Toc239860680 \h </w:instrText>
            </w:r>
            <w:r>
              <w:rPr>
                <w:noProof/>
                <w:webHidden/>
              </w:rPr>
            </w:r>
            <w:r>
              <w:rPr>
                <w:noProof/>
                <w:webHidden/>
              </w:rPr>
              <w:fldChar w:fldCharType="separate"/>
            </w:r>
            <w:r>
              <w:rPr>
                <w:noProof/>
                <w:webHidden/>
              </w:rPr>
              <w:t>78</w:t>
            </w:r>
            <w:r>
              <w:rPr>
                <w:noProof/>
                <w:webHidden/>
              </w:rPr>
              <w:fldChar w:fldCharType="end"/>
            </w:r>
          </w:hyperlink>
        </w:p>
        <w:p w14:paraId="71DC1085" w14:textId="4D9376E0"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1" w:history="1">
            <w:r w:rsidRPr="004513F7">
              <w:rPr>
                <w:rStyle w:val="Hipervnculo"/>
                <w:bCs/>
                <w:noProof/>
              </w:rPr>
              <w:t>3.1.4</w:t>
            </w:r>
            <w:r>
              <w:rPr>
                <w:rFonts w:asciiTheme="minorHAnsi" w:eastAsiaTheme="minorEastAsia" w:hAnsiTheme="minorHAnsi"/>
                <w:noProof/>
                <w:szCs w:val="24"/>
                <w:lang w:val="es-ES" w:eastAsia="es-ES"/>
              </w:rPr>
              <w:tab/>
            </w:r>
            <w:r w:rsidRPr="004513F7">
              <w:rPr>
                <w:rStyle w:val="Hipervnculo"/>
                <w:noProof/>
              </w:rPr>
              <w:t>Intensidad de Lluvia</w:t>
            </w:r>
            <w:r>
              <w:rPr>
                <w:noProof/>
                <w:webHidden/>
              </w:rPr>
              <w:tab/>
            </w:r>
            <w:r>
              <w:rPr>
                <w:noProof/>
                <w:webHidden/>
              </w:rPr>
              <w:fldChar w:fldCharType="begin"/>
            </w:r>
            <w:r>
              <w:rPr>
                <w:noProof/>
                <w:webHidden/>
              </w:rPr>
              <w:instrText xml:space="preserve"> PAGEREF _Toc239860681 \h </w:instrText>
            </w:r>
            <w:r>
              <w:rPr>
                <w:noProof/>
                <w:webHidden/>
              </w:rPr>
            </w:r>
            <w:r>
              <w:rPr>
                <w:noProof/>
                <w:webHidden/>
              </w:rPr>
              <w:fldChar w:fldCharType="separate"/>
            </w:r>
            <w:r>
              <w:rPr>
                <w:noProof/>
                <w:webHidden/>
              </w:rPr>
              <w:t>79</w:t>
            </w:r>
            <w:r>
              <w:rPr>
                <w:noProof/>
                <w:webHidden/>
              </w:rPr>
              <w:fldChar w:fldCharType="end"/>
            </w:r>
          </w:hyperlink>
        </w:p>
        <w:p w14:paraId="2272A558" w14:textId="33208D78"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82" w:history="1">
            <w:r w:rsidRPr="004513F7">
              <w:rPr>
                <w:rStyle w:val="Hipervnculo"/>
                <w:noProof/>
                <w:lang w:eastAsia="es-PE"/>
              </w:rPr>
              <w:t>4.</w:t>
            </w:r>
            <w:r>
              <w:rPr>
                <w:rFonts w:asciiTheme="minorHAnsi" w:eastAsiaTheme="minorEastAsia" w:hAnsiTheme="minorHAnsi"/>
                <w:noProof/>
                <w:szCs w:val="24"/>
                <w:lang w:val="es-ES" w:eastAsia="es-ES"/>
              </w:rPr>
              <w:tab/>
            </w:r>
            <w:r w:rsidRPr="004513F7">
              <w:rPr>
                <w:rStyle w:val="Hipervnculo"/>
                <w:rFonts w:ascii="Arial Narrow" w:hAnsi="Arial Narrow"/>
                <w:noProof/>
                <w:lang w:eastAsia="es-PE"/>
              </w:rPr>
              <w:t>DRENAJE</w:t>
            </w:r>
            <w:r>
              <w:rPr>
                <w:noProof/>
                <w:webHidden/>
              </w:rPr>
              <w:tab/>
            </w:r>
            <w:r>
              <w:rPr>
                <w:noProof/>
                <w:webHidden/>
              </w:rPr>
              <w:fldChar w:fldCharType="begin"/>
            </w:r>
            <w:r>
              <w:rPr>
                <w:noProof/>
                <w:webHidden/>
              </w:rPr>
              <w:instrText xml:space="preserve"> PAGEREF _Toc239860682 \h </w:instrText>
            </w:r>
            <w:r>
              <w:rPr>
                <w:noProof/>
                <w:webHidden/>
              </w:rPr>
            </w:r>
            <w:r>
              <w:rPr>
                <w:noProof/>
                <w:webHidden/>
              </w:rPr>
              <w:fldChar w:fldCharType="separate"/>
            </w:r>
            <w:r>
              <w:rPr>
                <w:noProof/>
                <w:webHidden/>
              </w:rPr>
              <w:t>81</w:t>
            </w:r>
            <w:r>
              <w:rPr>
                <w:noProof/>
                <w:webHidden/>
              </w:rPr>
              <w:fldChar w:fldCharType="end"/>
            </w:r>
          </w:hyperlink>
        </w:p>
        <w:p w14:paraId="233DF185" w14:textId="655D8F1C"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83" w:history="1">
            <w:r w:rsidRPr="004513F7">
              <w:rPr>
                <w:rStyle w:val="Hipervnculo"/>
                <w:noProof/>
                <w:lang w:eastAsia="es-PE"/>
              </w:rPr>
              <w:t>4.1</w:t>
            </w:r>
            <w:r>
              <w:rPr>
                <w:rFonts w:asciiTheme="minorHAnsi" w:eastAsiaTheme="minorEastAsia" w:hAnsiTheme="minorHAnsi"/>
                <w:noProof/>
                <w:szCs w:val="24"/>
                <w:lang w:val="es-ES" w:eastAsia="es-ES"/>
              </w:rPr>
              <w:tab/>
            </w:r>
            <w:r w:rsidRPr="004513F7">
              <w:rPr>
                <w:rStyle w:val="Hipervnculo"/>
                <w:noProof/>
                <w:lang w:eastAsia="es-PE"/>
              </w:rPr>
              <w:t>Instalación de Drenaje Pluvial de Edificaciones</w:t>
            </w:r>
            <w:r>
              <w:rPr>
                <w:noProof/>
                <w:webHidden/>
              </w:rPr>
              <w:tab/>
            </w:r>
            <w:r>
              <w:rPr>
                <w:noProof/>
                <w:webHidden/>
              </w:rPr>
              <w:fldChar w:fldCharType="begin"/>
            </w:r>
            <w:r>
              <w:rPr>
                <w:noProof/>
                <w:webHidden/>
              </w:rPr>
              <w:instrText xml:space="preserve"> PAGEREF _Toc239860683 \h </w:instrText>
            </w:r>
            <w:r>
              <w:rPr>
                <w:noProof/>
                <w:webHidden/>
              </w:rPr>
            </w:r>
            <w:r>
              <w:rPr>
                <w:noProof/>
                <w:webHidden/>
              </w:rPr>
              <w:fldChar w:fldCharType="separate"/>
            </w:r>
            <w:r>
              <w:rPr>
                <w:noProof/>
                <w:webHidden/>
              </w:rPr>
              <w:t>81</w:t>
            </w:r>
            <w:r>
              <w:rPr>
                <w:noProof/>
                <w:webHidden/>
              </w:rPr>
              <w:fldChar w:fldCharType="end"/>
            </w:r>
          </w:hyperlink>
        </w:p>
        <w:p w14:paraId="1A6738E9" w14:textId="56C36893"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84" w:history="1">
            <w:r w:rsidRPr="004513F7">
              <w:rPr>
                <w:rStyle w:val="Hipervnculo"/>
                <w:noProof/>
              </w:rPr>
              <w:t>4.2</w:t>
            </w:r>
            <w:r>
              <w:rPr>
                <w:rFonts w:asciiTheme="minorHAnsi" w:eastAsiaTheme="minorEastAsia" w:hAnsiTheme="minorHAnsi"/>
                <w:noProof/>
                <w:szCs w:val="24"/>
                <w:lang w:val="es-ES" w:eastAsia="es-ES"/>
              </w:rPr>
              <w:tab/>
            </w:r>
            <w:r w:rsidRPr="004513F7">
              <w:rPr>
                <w:rStyle w:val="Hipervnculo"/>
                <w:noProof/>
              </w:rPr>
              <w:t>Diseño Hidráulico de Estructuras</w:t>
            </w:r>
            <w:r>
              <w:rPr>
                <w:noProof/>
                <w:webHidden/>
              </w:rPr>
              <w:tab/>
            </w:r>
            <w:r>
              <w:rPr>
                <w:noProof/>
                <w:webHidden/>
              </w:rPr>
              <w:fldChar w:fldCharType="begin"/>
            </w:r>
            <w:r>
              <w:rPr>
                <w:noProof/>
                <w:webHidden/>
              </w:rPr>
              <w:instrText xml:space="preserve"> PAGEREF _Toc239860684 \h </w:instrText>
            </w:r>
            <w:r>
              <w:rPr>
                <w:noProof/>
                <w:webHidden/>
              </w:rPr>
            </w:r>
            <w:r>
              <w:rPr>
                <w:noProof/>
                <w:webHidden/>
              </w:rPr>
              <w:fldChar w:fldCharType="separate"/>
            </w:r>
            <w:r>
              <w:rPr>
                <w:noProof/>
                <w:webHidden/>
              </w:rPr>
              <w:t>82</w:t>
            </w:r>
            <w:r>
              <w:rPr>
                <w:noProof/>
                <w:webHidden/>
              </w:rPr>
              <w:fldChar w:fldCharType="end"/>
            </w:r>
          </w:hyperlink>
        </w:p>
        <w:p w14:paraId="04FF01F6" w14:textId="23A0D00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5" w:history="1">
            <w:r w:rsidRPr="004513F7">
              <w:rPr>
                <w:rStyle w:val="Hipervnculo"/>
                <w:bCs/>
                <w:noProof/>
                <w:lang w:val="es-ES"/>
              </w:rPr>
              <w:t>4.2.1</w:t>
            </w:r>
            <w:r>
              <w:rPr>
                <w:rFonts w:asciiTheme="minorHAnsi" w:eastAsiaTheme="minorEastAsia" w:hAnsiTheme="minorHAnsi"/>
                <w:noProof/>
                <w:szCs w:val="24"/>
                <w:lang w:val="es-ES" w:eastAsia="es-ES"/>
              </w:rPr>
              <w:tab/>
            </w:r>
            <w:r w:rsidRPr="004513F7">
              <w:rPr>
                <w:rStyle w:val="Hipervnculo"/>
                <w:noProof/>
                <w:lang w:val="es-ES"/>
              </w:rPr>
              <w:t>Parámetros hidrológicos e hidráulicos</w:t>
            </w:r>
            <w:r>
              <w:rPr>
                <w:noProof/>
                <w:webHidden/>
              </w:rPr>
              <w:tab/>
            </w:r>
            <w:r>
              <w:rPr>
                <w:noProof/>
                <w:webHidden/>
              </w:rPr>
              <w:fldChar w:fldCharType="begin"/>
            </w:r>
            <w:r>
              <w:rPr>
                <w:noProof/>
                <w:webHidden/>
              </w:rPr>
              <w:instrText xml:space="preserve"> PAGEREF _Toc239860685 \h </w:instrText>
            </w:r>
            <w:r>
              <w:rPr>
                <w:noProof/>
                <w:webHidden/>
              </w:rPr>
            </w:r>
            <w:r>
              <w:rPr>
                <w:noProof/>
                <w:webHidden/>
              </w:rPr>
              <w:fldChar w:fldCharType="separate"/>
            </w:r>
            <w:r>
              <w:rPr>
                <w:noProof/>
                <w:webHidden/>
              </w:rPr>
              <w:t>83</w:t>
            </w:r>
            <w:r>
              <w:rPr>
                <w:noProof/>
                <w:webHidden/>
              </w:rPr>
              <w:fldChar w:fldCharType="end"/>
            </w:r>
          </w:hyperlink>
        </w:p>
        <w:p w14:paraId="45FB0080" w14:textId="059506D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6" w:history="1">
            <w:r w:rsidRPr="004513F7">
              <w:rPr>
                <w:rStyle w:val="Hipervnculo"/>
                <w:bCs/>
                <w:noProof/>
                <w:lang w:val="es-ES"/>
              </w:rPr>
              <w:t>4.2.2</w:t>
            </w:r>
            <w:r>
              <w:rPr>
                <w:rFonts w:asciiTheme="minorHAnsi" w:eastAsiaTheme="minorEastAsia" w:hAnsiTheme="minorHAnsi"/>
                <w:noProof/>
                <w:szCs w:val="24"/>
                <w:lang w:val="es-ES" w:eastAsia="es-ES"/>
              </w:rPr>
              <w:tab/>
            </w:r>
            <w:r w:rsidRPr="004513F7">
              <w:rPr>
                <w:rStyle w:val="Hipervnculo"/>
                <w:noProof/>
                <w:lang w:val="es-ES"/>
              </w:rPr>
              <w:t>Dimensionamiento de canaletas y cunetas</w:t>
            </w:r>
            <w:r>
              <w:rPr>
                <w:noProof/>
                <w:webHidden/>
              </w:rPr>
              <w:tab/>
            </w:r>
            <w:r>
              <w:rPr>
                <w:noProof/>
                <w:webHidden/>
              </w:rPr>
              <w:fldChar w:fldCharType="begin"/>
            </w:r>
            <w:r>
              <w:rPr>
                <w:noProof/>
                <w:webHidden/>
              </w:rPr>
              <w:instrText xml:space="preserve"> PAGEREF _Toc239860686 \h </w:instrText>
            </w:r>
            <w:r>
              <w:rPr>
                <w:noProof/>
                <w:webHidden/>
              </w:rPr>
            </w:r>
            <w:r>
              <w:rPr>
                <w:noProof/>
                <w:webHidden/>
              </w:rPr>
              <w:fldChar w:fldCharType="separate"/>
            </w:r>
            <w:r>
              <w:rPr>
                <w:noProof/>
                <w:webHidden/>
              </w:rPr>
              <w:t>84</w:t>
            </w:r>
            <w:r>
              <w:rPr>
                <w:noProof/>
                <w:webHidden/>
              </w:rPr>
              <w:fldChar w:fldCharType="end"/>
            </w:r>
          </w:hyperlink>
        </w:p>
        <w:p w14:paraId="494F08F0" w14:textId="2D947BDA"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7" w:history="1">
            <w:r w:rsidRPr="004513F7">
              <w:rPr>
                <w:rStyle w:val="Hipervnculo"/>
                <w:bCs/>
                <w:noProof/>
                <w:lang w:val="es-ES"/>
              </w:rPr>
              <w:t>4.2.3</w:t>
            </w:r>
            <w:r>
              <w:rPr>
                <w:rFonts w:asciiTheme="minorHAnsi" w:eastAsiaTheme="minorEastAsia" w:hAnsiTheme="minorHAnsi"/>
                <w:noProof/>
                <w:szCs w:val="24"/>
                <w:lang w:val="es-ES" w:eastAsia="es-ES"/>
              </w:rPr>
              <w:tab/>
            </w:r>
            <w:r w:rsidRPr="004513F7">
              <w:rPr>
                <w:rStyle w:val="Hipervnculo"/>
                <w:noProof/>
                <w:lang w:val="es-ES"/>
              </w:rPr>
              <w:t>Dimensionamiento de montantes</w:t>
            </w:r>
            <w:r>
              <w:rPr>
                <w:noProof/>
                <w:webHidden/>
              </w:rPr>
              <w:tab/>
            </w:r>
            <w:r>
              <w:rPr>
                <w:noProof/>
                <w:webHidden/>
              </w:rPr>
              <w:fldChar w:fldCharType="begin"/>
            </w:r>
            <w:r>
              <w:rPr>
                <w:noProof/>
                <w:webHidden/>
              </w:rPr>
              <w:instrText xml:space="preserve"> PAGEREF _Toc239860687 \h </w:instrText>
            </w:r>
            <w:r>
              <w:rPr>
                <w:noProof/>
                <w:webHidden/>
              </w:rPr>
            </w:r>
            <w:r>
              <w:rPr>
                <w:noProof/>
                <w:webHidden/>
              </w:rPr>
              <w:fldChar w:fldCharType="separate"/>
            </w:r>
            <w:r>
              <w:rPr>
                <w:noProof/>
                <w:webHidden/>
              </w:rPr>
              <w:t>85</w:t>
            </w:r>
            <w:r>
              <w:rPr>
                <w:noProof/>
                <w:webHidden/>
              </w:rPr>
              <w:fldChar w:fldCharType="end"/>
            </w:r>
          </w:hyperlink>
        </w:p>
        <w:p w14:paraId="7816C23D" w14:textId="6837E045"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8" w:history="1">
            <w:r w:rsidRPr="004513F7">
              <w:rPr>
                <w:rStyle w:val="Hipervnculo"/>
                <w:bCs/>
                <w:noProof/>
                <w:lang w:val="es-ES"/>
              </w:rPr>
              <w:t>4.2.4</w:t>
            </w:r>
            <w:r>
              <w:rPr>
                <w:rFonts w:asciiTheme="minorHAnsi" w:eastAsiaTheme="minorEastAsia" w:hAnsiTheme="minorHAnsi"/>
                <w:noProof/>
                <w:szCs w:val="24"/>
                <w:lang w:val="es-ES" w:eastAsia="es-ES"/>
              </w:rPr>
              <w:tab/>
            </w:r>
            <w:r w:rsidRPr="004513F7">
              <w:rPr>
                <w:rStyle w:val="Hipervnculo"/>
                <w:noProof/>
                <w:lang w:val="es-ES"/>
              </w:rPr>
              <w:t>Cunetas de concreto armado</w:t>
            </w:r>
            <w:r>
              <w:rPr>
                <w:noProof/>
                <w:webHidden/>
              </w:rPr>
              <w:tab/>
            </w:r>
            <w:r>
              <w:rPr>
                <w:noProof/>
                <w:webHidden/>
              </w:rPr>
              <w:fldChar w:fldCharType="begin"/>
            </w:r>
            <w:r>
              <w:rPr>
                <w:noProof/>
                <w:webHidden/>
              </w:rPr>
              <w:instrText xml:space="preserve"> PAGEREF _Toc239860688 \h </w:instrText>
            </w:r>
            <w:r>
              <w:rPr>
                <w:noProof/>
                <w:webHidden/>
              </w:rPr>
            </w:r>
            <w:r>
              <w:rPr>
                <w:noProof/>
                <w:webHidden/>
              </w:rPr>
              <w:fldChar w:fldCharType="separate"/>
            </w:r>
            <w:r>
              <w:rPr>
                <w:noProof/>
                <w:webHidden/>
              </w:rPr>
              <w:t>85</w:t>
            </w:r>
            <w:r>
              <w:rPr>
                <w:noProof/>
                <w:webHidden/>
              </w:rPr>
              <w:fldChar w:fldCharType="end"/>
            </w:r>
          </w:hyperlink>
        </w:p>
        <w:p w14:paraId="1C26A34F" w14:textId="1A2E4C9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9" w:history="1">
            <w:r w:rsidRPr="004513F7">
              <w:rPr>
                <w:rStyle w:val="Hipervnculo"/>
                <w:bCs/>
                <w:noProof/>
                <w:lang w:val="es-ES"/>
              </w:rPr>
              <w:t>4.2.5</w:t>
            </w:r>
            <w:r>
              <w:rPr>
                <w:rFonts w:asciiTheme="minorHAnsi" w:eastAsiaTheme="minorEastAsia" w:hAnsiTheme="minorHAnsi"/>
                <w:noProof/>
                <w:szCs w:val="24"/>
                <w:lang w:val="es-ES" w:eastAsia="es-ES"/>
              </w:rPr>
              <w:tab/>
            </w:r>
            <w:r w:rsidRPr="004513F7">
              <w:rPr>
                <w:rStyle w:val="Hipervnculo"/>
                <w:noProof/>
                <w:lang w:val="es-ES"/>
              </w:rPr>
              <w:t>Cunetas cubiertas y pasos de circulación</w:t>
            </w:r>
            <w:r>
              <w:rPr>
                <w:noProof/>
                <w:webHidden/>
              </w:rPr>
              <w:tab/>
            </w:r>
            <w:r>
              <w:rPr>
                <w:noProof/>
                <w:webHidden/>
              </w:rPr>
              <w:fldChar w:fldCharType="begin"/>
            </w:r>
            <w:r>
              <w:rPr>
                <w:noProof/>
                <w:webHidden/>
              </w:rPr>
              <w:instrText xml:space="preserve"> PAGEREF _Toc239860689 \h </w:instrText>
            </w:r>
            <w:r>
              <w:rPr>
                <w:noProof/>
                <w:webHidden/>
              </w:rPr>
            </w:r>
            <w:r>
              <w:rPr>
                <w:noProof/>
                <w:webHidden/>
              </w:rPr>
              <w:fldChar w:fldCharType="separate"/>
            </w:r>
            <w:r>
              <w:rPr>
                <w:noProof/>
                <w:webHidden/>
              </w:rPr>
              <w:t>86</w:t>
            </w:r>
            <w:r>
              <w:rPr>
                <w:noProof/>
                <w:webHidden/>
              </w:rPr>
              <w:fldChar w:fldCharType="end"/>
            </w:r>
          </w:hyperlink>
        </w:p>
        <w:p w14:paraId="1153DF00" w14:textId="4239B7E0"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0" w:history="1">
            <w:r w:rsidRPr="004513F7">
              <w:rPr>
                <w:rStyle w:val="Hipervnculo"/>
                <w:bCs/>
                <w:noProof/>
                <w:lang w:val="es-ES"/>
              </w:rPr>
              <w:t>4.2.6</w:t>
            </w:r>
            <w:r>
              <w:rPr>
                <w:rFonts w:asciiTheme="minorHAnsi" w:eastAsiaTheme="minorEastAsia" w:hAnsiTheme="minorHAnsi"/>
                <w:noProof/>
                <w:szCs w:val="24"/>
                <w:lang w:val="es-ES" w:eastAsia="es-ES"/>
              </w:rPr>
              <w:tab/>
            </w:r>
            <w:r w:rsidRPr="004513F7">
              <w:rPr>
                <w:rStyle w:val="Hipervnculo"/>
                <w:noProof/>
                <w:lang w:val="es-ES"/>
              </w:rPr>
              <w:t>Juntas y criterios constructivos</w:t>
            </w:r>
            <w:r>
              <w:rPr>
                <w:noProof/>
                <w:webHidden/>
              </w:rPr>
              <w:tab/>
            </w:r>
            <w:r>
              <w:rPr>
                <w:noProof/>
                <w:webHidden/>
              </w:rPr>
              <w:fldChar w:fldCharType="begin"/>
            </w:r>
            <w:r>
              <w:rPr>
                <w:noProof/>
                <w:webHidden/>
              </w:rPr>
              <w:instrText xml:space="preserve"> PAGEREF _Toc239860690 \h </w:instrText>
            </w:r>
            <w:r>
              <w:rPr>
                <w:noProof/>
                <w:webHidden/>
              </w:rPr>
            </w:r>
            <w:r>
              <w:rPr>
                <w:noProof/>
                <w:webHidden/>
              </w:rPr>
              <w:fldChar w:fldCharType="separate"/>
            </w:r>
            <w:r>
              <w:rPr>
                <w:noProof/>
                <w:webHidden/>
              </w:rPr>
              <w:t>86</w:t>
            </w:r>
            <w:r>
              <w:rPr>
                <w:noProof/>
                <w:webHidden/>
              </w:rPr>
              <w:fldChar w:fldCharType="end"/>
            </w:r>
          </w:hyperlink>
        </w:p>
        <w:p w14:paraId="599EB98C" w14:textId="012EB57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1" w:history="1">
            <w:r w:rsidRPr="004513F7">
              <w:rPr>
                <w:rStyle w:val="Hipervnculo"/>
                <w:bCs/>
                <w:noProof/>
                <w:lang w:val="es-ES"/>
              </w:rPr>
              <w:t>4.2.7</w:t>
            </w:r>
            <w:r>
              <w:rPr>
                <w:rFonts w:asciiTheme="minorHAnsi" w:eastAsiaTheme="minorEastAsia" w:hAnsiTheme="minorHAnsi"/>
                <w:noProof/>
                <w:szCs w:val="24"/>
                <w:lang w:val="es-ES" w:eastAsia="es-ES"/>
              </w:rPr>
              <w:tab/>
            </w:r>
            <w:r w:rsidRPr="004513F7">
              <w:rPr>
                <w:rStyle w:val="Hipervnculo"/>
                <w:noProof/>
                <w:lang w:val="es-ES"/>
              </w:rPr>
              <w:t>Profundidad y secciones adoptadas</w:t>
            </w:r>
            <w:r>
              <w:rPr>
                <w:noProof/>
                <w:webHidden/>
              </w:rPr>
              <w:tab/>
            </w:r>
            <w:r>
              <w:rPr>
                <w:noProof/>
                <w:webHidden/>
              </w:rPr>
              <w:fldChar w:fldCharType="begin"/>
            </w:r>
            <w:r>
              <w:rPr>
                <w:noProof/>
                <w:webHidden/>
              </w:rPr>
              <w:instrText xml:space="preserve"> PAGEREF _Toc239860691 \h </w:instrText>
            </w:r>
            <w:r>
              <w:rPr>
                <w:noProof/>
                <w:webHidden/>
              </w:rPr>
            </w:r>
            <w:r>
              <w:rPr>
                <w:noProof/>
                <w:webHidden/>
              </w:rPr>
              <w:fldChar w:fldCharType="separate"/>
            </w:r>
            <w:r>
              <w:rPr>
                <w:noProof/>
                <w:webHidden/>
              </w:rPr>
              <w:t>87</w:t>
            </w:r>
            <w:r>
              <w:rPr>
                <w:noProof/>
                <w:webHidden/>
              </w:rPr>
              <w:fldChar w:fldCharType="end"/>
            </w:r>
          </w:hyperlink>
        </w:p>
        <w:p w14:paraId="394112B1" w14:textId="5F130D5D"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2" w:history="1">
            <w:r w:rsidRPr="004513F7">
              <w:rPr>
                <w:rStyle w:val="Hipervnculo"/>
                <w:bCs/>
                <w:noProof/>
                <w:lang w:val="es-ES"/>
              </w:rPr>
              <w:t>4.2.8</w:t>
            </w:r>
            <w:r>
              <w:rPr>
                <w:rFonts w:asciiTheme="minorHAnsi" w:eastAsiaTheme="minorEastAsia" w:hAnsiTheme="minorHAnsi"/>
                <w:noProof/>
                <w:szCs w:val="24"/>
                <w:lang w:val="es-ES" w:eastAsia="es-ES"/>
              </w:rPr>
              <w:tab/>
            </w:r>
            <w:r w:rsidRPr="004513F7">
              <w:rPr>
                <w:rStyle w:val="Hipervnculo"/>
                <w:noProof/>
                <w:lang w:val="es-ES"/>
              </w:rPr>
              <w:t>Verificación del funcionamiento hidráulico</w:t>
            </w:r>
            <w:r>
              <w:rPr>
                <w:noProof/>
                <w:webHidden/>
              </w:rPr>
              <w:tab/>
            </w:r>
            <w:r>
              <w:rPr>
                <w:noProof/>
                <w:webHidden/>
              </w:rPr>
              <w:fldChar w:fldCharType="begin"/>
            </w:r>
            <w:r>
              <w:rPr>
                <w:noProof/>
                <w:webHidden/>
              </w:rPr>
              <w:instrText xml:space="preserve"> PAGEREF _Toc239860692 \h </w:instrText>
            </w:r>
            <w:r>
              <w:rPr>
                <w:noProof/>
                <w:webHidden/>
              </w:rPr>
            </w:r>
            <w:r>
              <w:rPr>
                <w:noProof/>
                <w:webHidden/>
              </w:rPr>
              <w:fldChar w:fldCharType="separate"/>
            </w:r>
            <w:r>
              <w:rPr>
                <w:noProof/>
                <w:webHidden/>
              </w:rPr>
              <w:t>87</w:t>
            </w:r>
            <w:r>
              <w:rPr>
                <w:noProof/>
                <w:webHidden/>
              </w:rPr>
              <w:fldChar w:fldCharType="end"/>
            </w:r>
          </w:hyperlink>
        </w:p>
        <w:p w14:paraId="1076DA2F" w14:textId="5C010F38"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3" w:history="1">
            <w:r w:rsidRPr="004513F7">
              <w:rPr>
                <w:rStyle w:val="Hipervnculo"/>
                <w:bCs/>
                <w:noProof/>
                <w:lang w:val="es-ES"/>
              </w:rPr>
              <w:t>4.2.9</w:t>
            </w:r>
            <w:r>
              <w:rPr>
                <w:rFonts w:asciiTheme="minorHAnsi" w:eastAsiaTheme="minorEastAsia" w:hAnsiTheme="minorHAnsi"/>
                <w:noProof/>
                <w:szCs w:val="24"/>
                <w:lang w:val="es-ES" w:eastAsia="es-ES"/>
              </w:rPr>
              <w:tab/>
            </w:r>
            <w:r w:rsidRPr="004513F7">
              <w:rPr>
                <w:rStyle w:val="Hipervnculo"/>
                <w:noProof/>
                <w:lang w:val="es-ES"/>
              </w:rPr>
              <w:t>Presentación de los cálculos</w:t>
            </w:r>
            <w:r>
              <w:rPr>
                <w:noProof/>
                <w:webHidden/>
              </w:rPr>
              <w:tab/>
            </w:r>
            <w:r>
              <w:rPr>
                <w:noProof/>
                <w:webHidden/>
              </w:rPr>
              <w:fldChar w:fldCharType="begin"/>
            </w:r>
            <w:r>
              <w:rPr>
                <w:noProof/>
                <w:webHidden/>
              </w:rPr>
              <w:instrText xml:space="preserve"> PAGEREF _Toc239860693 \h </w:instrText>
            </w:r>
            <w:r>
              <w:rPr>
                <w:noProof/>
                <w:webHidden/>
              </w:rPr>
            </w:r>
            <w:r>
              <w:rPr>
                <w:noProof/>
                <w:webHidden/>
              </w:rPr>
              <w:fldChar w:fldCharType="separate"/>
            </w:r>
            <w:r>
              <w:rPr>
                <w:noProof/>
                <w:webHidden/>
              </w:rPr>
              <w:t>88</w:t>
            </w:r>
            <w:r>
              <w:rPr>
                <w:noProof/>
                <w:webHidden/>
              </w:rPr>
              <w:fldChar w:fldCharType="end"/>
            </w:r>
          </w:hyperlink>
        </w:p>
        <w:p w14:paraId="3A9CF44C" w14:textId="52ACFE4B"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4" w:history="1">
            <w:r w:rsidRPr="004513F7">
              <w:rPr>
                <w:rStyle w:val="Hipervnculo"/>
                <w:noProof/>
              </w:rPr>
              <w:t>5.</w:t>
            </w:r>
            <w:r>
              <w:rPr>
                <w:rFonts w:asciiTheme="minorHAnsi" w:eastAsiaTheme="minorEastAsia" w:hAnsiTheme="minorHAnsi"/>
                <w:noProof/>
                <w:szCs w:val="24"/>
                <w:lang w:val="es-ES" w:eastAsia="es-ES"/>
              </w:rPr>
              <w:tab/>
            </w:r>
            <w:r w:rsidRPr="004513F7">
              <w:rPr>
                <w:rStyle w:val="Hipervnculo"/>
                <w:rFonts w:ascii="Arial Narrow" w:hAnsi="Arial Narrow"/>
                <w:noProof/>
              </w:rPr>
              <w:t>CONCLUSIONES</w:t>
            </w:r>
            <w:r>
              <w:rPr>
                <w:noProof/>
                <w:webHidden/>
              </w:rPr>
              <w:tab/>
            </w:r>
            <w:r>
              <w:rPr>
                <w:noProof/>
                <w:webHidden/>
              </w:rPr>
              <w:fldChar w:fldCharType="begin"/>
            </w:r>
            <w:r>
              <w:rPr>
                <w:noProof/>
                <w:webHidden/>
              </w:rPr>
              <w:instrText xml:space="preserve"> PAGEREF _Toc239860694 \h </w:instrText>
            </w:r>
            <w:r>
              <w:rPr>
                <w:noProof/>
                <w:webHidden/>
              </w:rPr>
            </w:r>
            <w:r>
              <w:rPr>
                <w:noProof/>
                <w:webHidden/>
              </w:rPr>
              <w:fldChar w:fldCharType="separate"/>
            </w:r>
            <w:r>
              <w:rPr>
                <w:noProof/>
                <w:webHidden/>
              </w:rPr>
              <w:t>89</w:t>
            </w:r>
            <w:r>
              <w:rPr>
                <w:noProof/>
                <w:webHidden/>
              </w:rPr>
              <w:fldChar w:fldCharType="end"/>
            </w:r>
          </w:hyperlink>
        </w:p>
        <w:p w14:paraId="3254DC6E" w14:textId="28F8ADA6"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5" w:history="1">
            <w:r w:rsidRPr="004513F7">
              <w:rPr>
                <w:rStyle w:val="Hipervnculo"/>
                <w:noProof/>
              </w:rPr>
              <w:t>6.</w:t>
            </w:r>
            <w:r>
              <w:rPr>
                <w:rFonts w:asciiTheme="minorHAnsi" w:eastAsiaTheme="minorEastAsia" w:hAnsiTheme="minorHAnsi"/>
                <w:noProof/>
                <w:szCs w:val="24"/>
                <w:lang w:val="es-ES" w:eastAsia="es-ES"/>
              </w:rPr>
              <w:tab/>
            </w:r>
            <w:r w:rsidRPr="004513F7">
              <w:rPr>
                <w:rStyle w:val="Hipervnculo"/>
                <w:rFonts w:ascii="Arial Narrow" w:hAnsi="Arial Narrow"/>
                <w:noProof/>
              </w:rPr>
              <w:t>RECOMENDACIONES</w:t>
            </w:r>
            <w:r>
              <w:rPr>
                <w:noProof/>
                <w:webHidden/>
              </w:rPr>
              <w:tab/>
            </w:r>
            <w:r>
              <w:rPr>
                <w:noProof/>
                <w:webHidden/>
              </w:rPr>
              <w:fldChar w:fldCharType="begin"/>
            </w:r>
            <w:r>
              <w:rPr>
                <w:noProof/>
                <w:webHidden/>
              </w:rPr>
              <w:instrText xml:space="preserve"> PAGEREF _Toc239860695 \h </w:instrText>
            </w:r>
            <w:r>
              <w:rPr>
                <w:noProof/>
                <w:webHidden/>
              </w:rPr>
            </w:r>
            <w:r>
              <w:rPr>
                <w:noProof/>
                <w:webHidden/>
              </w:rPr>
              <w:fldChar w:fldCharType="separate"/>
            </w:r>
            <w:r>
              <w:rPr>
                <w:noProof/>
                <w:webHidden/>
              </w:rPr>
              <w:t>91</w:t>
            </w:r>
            <w:r>
              <w:rPr>
                <w:noProof/>
                <w:webHidden/>
              </w:rPr>
              <w:fldChar w:fldCharType="end"/>
            </w:r>
          </w:hyperlink>
        </w:p>
        <w:p w14:paraId="7C99331C" w14:textId="66255214"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6" w:history="1">
            <w:r w:rsidRPr="004513F7">
              <w:rPr>
                <w:rStyle w:val="Hipervnculo"/>
                <w:noProof/>
                <w:lang w:eastAsia="es-PE"/>
              </w:rPr>
              <w:t>7.</w:t>
            </w:r>
            <w:r>
              <w:rPr>
                <w:rFonts w:asciiTheme="minorHAnsi" w:eastAsiaTheme="minorEastAsia" w:hAnsiTheme="minorHAnsi"/>
                <w:noProof/>
                <w:szCs w:val="24"/>
                <w:lang w:val="es-ES" w:eastAsia="es-ES"/>
              </w:rPr>
              <w:tab/>
            </w:r>
            <w:r w:rsidRPr="004513F7">
              <w:rPr>
                <w:rStyle w:val="Hipervnculo"/>
                <w:rFonts w:ascii="Arial Narrow" w:hAnsi="Arial Narrow"/>
                <w:noProof/>
                <w:lang w:eastAsia="es-PE"/>
              </w:rPr>
              <w:t>ANEXOS</w:t>
            </w:r>
            <w:r>
              <w:rPr>
                <w:noProof/>
                <w:webHidden/>
              </w:rPr>
              <w:tab/>
            </w:r>
            <w:r>
              <w:rPr>
                <w:noProof/>
                <w:webHidden/>
              </w:rPr>
              <w:fldChar w:fldCharType="begin"/>
            </w:r>
            <w:r>
              <w:rPr>
                <w:noProof/>
                <w:webHidden/>
              </w:rPr>
              <w:instrText xml:space="preserve"> PAGEREF _Toc239860696 \h </w:instrText>
            </w:r>
            <w:r>
              <w:rPr>
                <w:noProof/>
                <w:webHidden/>
              </w:rPr>
            </w:r>
            <w:r>
              <w:rPr>
                <w:noProof/>
                <w:webHidden/>
              </w:rPr>
              <w:fldChar w:fldCharType="separate"/>
            </w:r>
            <w:r>
              <w:rPr>
                <w:noProof/>
                <w:webHidden/>
              </w:rPr>
              <w:t>95</w:t>
            </w:r>
            <w:r>
              <w:rPr>
                <w:noProof/>
                <w:webHidden/>
              </w:rPr>
              <w:fldChar w:fldCharType="end"/>
            </w:r>
          </w:hyperlink>
        </w:p>
        <w:p w14:paraId="72D26B8E" w14:textId="1C4AC07F" w:rsidR="006044C4" w:rsidRPr="00EE246D" w:rsidRDefault="00654FBB" w:rsidP="0028003B">
          <w:pPr>
            <w:spacing w:line="360" w:lineRule="auto"/>
            <w:rPr>
              <w:rFonts w:ascii="Arial Narrow" w:hAnsi="Arial Narrow" w:cs="Arial"/>
            </w:rPr>
          </w:pPr>
          <w:r w:rsidRPr="00EE246D">
            <w:rPr>
              <w:rFonts w:ascii="Arial Narrow" w:hAnsi="Arial Narrow" w:cs="Arial"/>
              <w:b/>
              <w:bCs/>
            </w:rPr>
            <w:fldChar w:fldCharType="end"/>
          </w:r>
        </w:p>
      </w:sdtContent>
    </w:sdt>
    <w:p w14:paraId="40F00BCB" w14:textId="77777777" w:rsidR="006044C4" w:rsidRPr="00EE246D" w:rsidRDefault="006044C4" w:rsidP="0028003B">
      <w:pPr>
        <w:spacing w:line="360" w:lineRule="auto"/>
        <w:rPr>
          <w:rFonts w:ascii="Arial Narrow" w:hAnsi="Arial Narrow" w:cs="Arial"/>
        </w:rPr>
      </w:pPr>
    </w:p>
    <w:p w14:paraId="01420FC0" w14:textId="77777777" w:rsidR="00072CCF" w:rsidRPr="00EE246D" w:rsidRDefault="00072CCF" w:rsidP="0028003B">
      <w:pPr>
        <w:spacing w:line="360" w:lineRule="auto"/>
        <w:rPr>
          <w:rFonts w:ascii="Arial Narrow" w:hAnsi="Arial Narrow" w:cs="Arial"/>
        </w:rPr>
      </w:pPr>
    </w:p>
    <w:p w14:paraId="77223361" w14:textId="77777777" w:rsidR="00072CCF" w:rsidRPr="00EE246D" w:rsidRDefault="00072CCF" w:rsidP="0028003B">
      <w:pPr>
        <w:spacing w:line="360" w:lineRule="auto"/>
        <w:rPr>
          <w:rFonts w:ascii="Arial Narrow" w:hAnsi="Arial Narrow" w:cs="Arial"/>
        </w:rPr>
      </w:pPr>
    </w:p>
    <w:p w14:paraId="72EB1169" w14:textId="75E3F606" w:rsidR="00DF3977" w:rsidRPr="00EE246D" w:rsidRDefault="00704C64" w:rsidP="0028003B">
      <w:pPr>
        <w:pStyle w:val="Ttulo1"/>
        <w:numPr>
          <w:ilvl w:val="0"/>
          <w:numId w:val="1"/>
        </w:numPr>
        <w:spacing w:line="360" w:lineRule="auto"/>
        <w:ind w:left="709" w:hanging="349"/>
        <w:rPr>
          <w:rFonts w:ascii="Arial Narrow" w:hAnsi="Arial Narrow" w:cs="Arial"/>
        </w:rPr>
      </w:pPr>
      <w:bookmarkStart w:id="0" w:name="_Hlk202180024"/>
      <w:bookmarkStart w:id="1" w:name="_Toc239860636"/>
      <w:r w:rsidRPr="00EE246D">
        <w:rPr>
          <w:rFonts w:ascii="Arial Narrow" w:hAnsi="Arial Narrow" w:cs="Arial"/>
        </w:rPr>
        <w:lastRenderedPageBreak/>
        <w:t>ASPECTOS GENERALES</w:t>
      </w:r>
      <w:bookmarkEnd w:id="1"/>
    </w:p>
    <w:p w14:paraId="1F16847B" w14:textId="0B998890" w:rsidR="00A616BA" w:rsidRPr="00EE246D" w:rsidRDefault="008B5BE3" w:rsidP="0028003B">
      <w:pPr>
        <w:pStyle w:val="Ttulo2"/>
        <w:numPr>
          <w:ilvl w:val="1"/>
          <w:numId w:val="1"/>
        </w:numPr>
        <w:spacing w:line="360" w:lineRule="auto"/>
      </w:pPr>
      <w:bookmarkStart w:id="2" w:name="_Toc239860637"/>
      <w:r w:rsidRPr="00EE246D">
        <w:t>Introducción</w:t>
      </w:r>
      <w:bookmarkEnd w:id="2"/>
    </w:p>
    <w:p w14:paraId="5B370DA9" w14:textId="016796D6"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 xml:space="preserve">El presente Estudio Hidrológico y de Drenaje Pluvial integra el expediente técnico del proyecto </w:t>
      </w:r>
      <w:r w:rsidRPr="00EE246D">
        <w:rPr>
          <w:rFonts w:ascii="Arial Narrow" w:hAnsi="Arial Narrow" w:cs="Arial"/>
          <w:b/>
          <w:bCs/>
          <w:szCs w:val="24"/>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r w:rsidRPr="00EE246D">
        <w:rPr>
          <w:rFonts w:ascii="Arial Narrow" w:hAnsi="Arial Narrow" w:cs="Arial"/>
          <w:szCs w:val="24"/>
        </w:rPr>
        <w:t>. Su finalidad es sustentar las condiciones de diseño para la captación, conducción y evacuación de las aguas de lluvia, contribuyendo a la protección de las edificaciones y al funcionamiento del servicio de acogida.</w:t>
      </w:r>
    </w:p>
    <w:p w14:paraId="23AB8F98" w14:textId="77777777" w:rsidR="00E35235" w:rsidRPr="00EE246D" w:rsidRDefault="00E35235" w:rsidP="00E35235">
      <w:pPr>
        <w:pStyle w:val="Prrafodelista"/>
        <w:spacing w:line="360" w:lineRule="auto"/>
        <w:ind w:left="930"/>
        <w:jc w:val="both"/>
        <w:rPr>
          <w:rFonts w:ascii="Arial Narrow" w:hAnsi="Arial Narrow" w:cs="Arial"/>
          <w:szCs w:val="24"/>
        </w:rPr>
      </w:pPr>
    </w:p>
    <w:p w14:paraId="6A13E5A2"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El proyecto se ubica en el distrito de Morales, provincia y departamento de San Martín, y comprende un terreno de 8,556.24 m², con un perímetro de 391.50 m, dentro del predio matriz denominado “Predio Rural Los Mangos”, de propiedad del Gobierno Regional de San Martín. La intervención está destinada a brindar alojamiento temporal y protección a mujeres víctimas de violencia y a sus hijas e hijos, por lo que el manejo de las aguas pluviales constituye un componente necesario para conservar condiciones adecuadas de seguridad, salubridad y habitabilidad.</w:t>
      </w:r>
    </w:p>
    <w:p w14:paraId="1FDFD38B" w14:textId="77777777" w:rsidR="00E35235" w:rsidRPr="00EE246D" w:rsidRDefault="00E35235" w:rsidP="00E35235">
      <w:pPr>
        <w:pStyle w:val="Prrafodelista"/>
        <w:spacing w:line="360" w:lineRule="auto"/>
        <w:ind w:left="930"/>
        <w:jc w:val="both"/>
        <w:rPr>
          <w:rFonts w:ascii="Arial Narrow" w:hAnsi="Arial Narrow" w:cs="Arial"/>
          <w:szCs w:val="24"/>
        </w:rPr>
      </w:pPr>
    </w:p>
    <w:p w14:paraId="185D5E82"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En el entorno tropical de la zona, el drenaje requiere considerar la respuesta del terreno frente a las precipitaciones y su relación con las superficies construidas. La concentración del escurrimiento sobre techos, patios, veredas y accesos puede ocasionar acumulaciones de agua cuando la captación es insuficiente o las conducciones carecen de continuidad hacia la descarga. Asimismo, las pendientes reducidas del emplazamiento hacen necesario definir las cotas y los recorridos del agua en concordancia con los niveles de las edificaciones y de los espacios exteriores.</w:t>
      </w:r>
    </w:p>
    <w:p w14:paraId="1B975BD9" w14:textId="77777777" w:rsidR="00E35235" w:rsidRPr="00EE246D" w:rsidRDefault="00E35235" w:rsidP="00E35235">
      <w:pPr>
        <w:pStyle w:val="Prrafodelista"/>
        <w:spacing w:line="360" w:lineRule="auto"/>
        <w:ind w:left="930"/>
        <w:jc w:val="both"/>
        <w:rPr>
          <w:rFonts w:ascii="Arial Narrow" w:hAnsi="Arial Narrow" w:cs="Arial"/>
          <w:szCs w:val="24"/>
        </w:rPr>
      </w:pPr>
    </w:p>
    <w:p w14:paraId="50FF4EDB"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La información disponible señala la presencia de escurrimientos pluviales por uno de los márgenes del terreno. Esta condición forma parte del análisis de los aportes externos y de su posible interacción con el refugio. En consecuencia, el ámbito de evaluación comprende las superficies de la intervención que generan escorrentía y los sectores del entorno que puedan contribuir al ingreso o concentración de agua hacia el predio.</w:t>
      </w:r>
    </w:p>
    <w:p w14:paraId="6D811926"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lastRenderedPageBreak/>
        <w:t>El estudio comprende la selección y evaluación de información pluviométrica representativa, el análisis de las precipitaciones máximas y la determinación de las intensidades de lluvia asociadas a las condiciones de diseño. Estos parámetros se relacionan con las áreas tributarias, los tipos de superficie y los tiempos de concentración para establecer los caudales de aporte a los componentes del sistema. La delimitación de dichas áreas responde a las trayectorias del escurrimiento y a los puntos de captación, diferenciando las superficies impermeables de las zonas con capacidad de infiltración.</w:t>
      </w:r>
    </w:p>
    <w:p w14:paraId="01288D5A" w14:textId="77777777" w:rsidR="00E35235" w:rsidRPr="00EE246D" w:rsidRDefault="00E35235" w:rsidP="00E35235">
      <w:pPr>
        <w:pStyle w:val="Prrafodelista"/>
        <w:spacing w:line="360" w:lineRule="auto"/>
        <w:ind w:left="930"/>
        <w:jc w:val="both"/>
        <w:rPr>
          <w:rFonts w:ascii="Arial Narrow" w:hAnsi="Arial Narrow" w:cs="Arial"/>
          <w:szCs w:val="24"/>
        </w:rPr>
      </w:pPr>
    </w:p>
    <w:p w14:paraId="0CAEAEBC"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A partir de los caudales obtenidos, la evaluación hidráulica sustenta las dimensiones y condiciones de funcionamiento de canaletas, bajantes, cunetas y demás elementos que conformen la solución de drenaje. El análisis comprende la capacidad de conducción, las pendientes disponibles, la continuidad entre componentes y las condiciones de entrega al receptor. También considera la accesibilidad para la limpieza y el retiro de hojas, sedimentos y otros residuos que puedan reducir la sección útil durante la operación.</w:t>
      </w:r>
    </w:p>
    <w:p w14:paraId="64FC73C1" w14:textId="77777777" w:rsidR="00E35235" w:rsidRPr="00EE246D" w:rsidRDefault="00E35235" w:rsidP="00E35235">
      <w:pPr>
        <w:pStyle w:val="Prrafodelista"/>
        <w:spacing w:line="360" w:lineRule="auto"/>
        <w:ind w:left="930"/>
        <w:jc w:val="both"/>
        <w:rPr>
          <w:rFonts w:ascii="Arial Narrow" w:hAnsi="Arial Narrow" w:cs="Arial"/>
          <w:szCs w:val="24"/>
        </w:rPr>
      </w:pPr>
    </w:p>
    <w:p w14:paraId="24721360" w14:textId="5A800B8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Los criterios de diseño y procedimientos de cálculo se sustentan en las disposiciones técnicas peruanas aplicables al drenaje pluvial y a las instalaciones de la edificación, con identificación de sus fuentes en los apartados correspondientes. Su aplicación se articula con la información topográfica y con los niveles, superficies y obras previstas en el expediente técnico.</w:t>
      </w:r>
    </w:p>
    <w:p w14:paraId="2A270FD3" w14:textId="77777777" w:rsidR="00E35235" w:rsidRPr="00EE246D" w:rsidRDefault="00E35235" w:rsidP="00E35235">
      <w:pPr>
        <w:pStyle w:val="Prrafodelista"/>
        <w:spacing w:line="360" w:lineRule="auto"/>
        <w:ind w:left="930"/>
        <w:jc w:val="both"/>
        <w:rPr>
          <w:rFonts w:ascii="Arial Narrow" w:hAnsi="Arial Narrow" w:cs="Arial"/>
          <w:szCs w:val="24"/>
        </w:rPr>
      </w:pPr>
    </w:p>
    <w:p w14:paraId="48C8B8FB" w14:textId="475E22BD" w:rsidR="00A616BA"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De esta manera, el estudio establece la base hidrológica e hidráulica para conducir las aguas de lluvia de forma controlada, reducir el riesgo de empozamientos y desbordamientos, y evitar descargas que afecten las edificaciones, los accesos o los terrenos colindantes. La solución de drenaje contribuye así a la conservación de la infraestructura y a la continuidad del servicio del Hogar de Refugio Temporal.</w:t>
      </w:r>
    </w:p>
    <w:p w14:paraId="2E445D95" w14:textId="77777777" w:rsidR="00127A24" w:rsidRPr="00EE246D" w:rsidRDefault="00127A24" w:rsidP="0028003B">
      <w:pPr>
        <w:pStyle w:val="Prrafodelista"/>
        <w:spacing w:line="360" w:lineRule="auto"/>
        <w:ind w:left="930"/>
        <w:jc w:val="both"/>
        <w:rPr>
          <w:rFonts w:ascii="Arial Narrow" w:hAnsi="Arial Narrow" w:cs="Arial"/>
          <w:szCs w:val="24"/>
        </w:rPr>
      </w:pPr>
    </w:p>
    <w:p w14:paraId="1C966887" w14:textId="5C703266" w:rsidR="00DF3977" w:rsidRPr="00EE246D" w:rsidRDefault="00DF3977" w:rsidP="0028003B">
      <w:pPr>
        <w:pStyle w:val="Ttulo2"/>
        <w:numPr>
          <w:ilvl w:val="1"/>
          <w:numId w:val="1"/>
        </w:numPr>
        <w:spacing w:line="360" w:lineRule="auto"/>
      </w:pPr>
      <w:bookmarkStart w:id="3" w:name="_Toc239860638"/>
      <w:r w:rsidRPr="00EE246D">
        <w:t>Objetivos del estudio</w:t>
      </w:r>
      <w:bookmarkEnd w:id="3"/>
    </w:p>
    <w:p w14:paraId="6BD5CFD4" w14:textId="7254CC00" w:rsidR="00042DB9" w:rsidRPr="00EE246D" w:rsidRDefault="00DF3977" w:rsidP="0028003B">
      <w:pPr>
        <w:pStyle w:val="Ttulo2"/>
        <w:numPr>
          <w:ilvl w:val="2"/>
          <w:numId w:val="1"/>
        </w:numPr>
        <w:spacing w:line="360" w:lineRule="auto"/>
      </w:pPr>
      <w:bookmarkStart w:id="4" w:name="_Toc239860639"/>
      <w:r w:rsidRPr="00EE246D">
        <w:t>General</w:t>
      </w:r>
      <w:bookmarkEnd w:id="4"/>
    </w:p>
    <w:p w14:paraId="06D8BC6D" w14:textId="1395D814" w:rsidR="00234154" w:rsidRPr="00EE246D" w:rsidRDefault="0028003B" w:rsidP="0028003B">
      <w:pPr>
        <w:pStyle w:val="Prrafodelista"/>
        <w:spacing w:line="360" w:lineRule="auto"/>
        <w:ind w:left="1134"/>
        <w:jc w:val="both"/>
        <w:rPr>
          <w:rFonts w:ascii="Arial Narrow" w:hAnsi="Arial Narrow" w:cs="Arial"/>
          <w:szCs w:val="24"/>
        </w:rPr>
      </w:pPr>
      <w:r w:rsidRPr="00EE246D">
        <w:rPr>
          <w:rFonts w:ascii="Arial Narrow" w:hAnsi="Arial Narrow" w:cs="Arial"/>
          <w:szCs w:val="24"/>
        </w:rPr>
        <w:t xml:space="preserve">Establecer </w:t>
      </w:r>
      <w:r w:rsidR="00E35235" w:rsidRPr="00EE246D">
        <w:rPr>
          <w:rFonts w:ascii="Arial Narrow" w:hAnsi="Arial Narrow" w:cs="Arial"/>
          <w:szCs w:val="24"/>
        </w:rPr>
        <w:t xml:space="preserve">Determinar los parámetros hidrológicos y dimensionar los componentes del sistema de drenaje pluvial del proyecto “Creación del servicio de protección a mujeres víctimas de violencia en situación de riesgo de feminicidio o peligre su integridad y/o salud física y/o mental en Hogar de Refugio Temporal distrito de Morales de la provincia </w:t>
      </w:r>
      <w:r w:rsidR="00E35235" w:rsidRPr="00EE246D">
        <w:rPr>
          <w:rFonts w:ascii="Arial Narrow" w:hAnsi="Arial Narrow" w:cs="Arial"/>
          <w:szCs w:val="24"/>
        </w:rPr>
        <w:lastRenderedPageBreak/>
        <w:t>de San Martín del departamento de San Martín”, con CUI N.° 2675514, mediante el análisis de las precipitaciones, las áreas aportantes y las condiciones de escurrimiento, para sustentar una solución de captación, conducción y evacuación de aguas de lluvia que proteja la infraestructura y sus usuarios, conforme a la normativa técnica aplicable.</w:t>
      </w:r>
    </w:p>
    <w:p w14:paraId="62C61ED0" w14:textId="77777777" w:rsidR="0028003B" w:rsidRPr="00EE246D" w:rsidRDefault="0028003B" w:rsidP="0028003B">
      <w:pPr>
        <w:pStyle w:val="Prrafodelista"/>
        <w:spacing w:line="360" w:lineRule="auto"/>
        <w:ind w:left="1134"/>
        <w:jc w:val="both"/>
        <w:rPr>
          <w:rFonts w:ascii="Arial Narrow" w:hAnsi="Arial Narrow" w:cs="Arial"/>
          <w:szCs w:val="24"/>
        </w:rPr>
      </w:pPr>
    </w:p>
    <w:p w14:paraId="11E25534" w14:textId="545B487F" w:rsidR="00042DB9" w:rsidRPr="00EE246D" w:rsidRDefault="00DF3977" w:rsidP="0028003B">
      <w:pPr>
        <w:pStyle w:val="Ttulo2"/>
        <w:numPr>
          <w:ilvl w:val="2"/>
          <w:numId w:val="1"/>
        </w:numPr>
        <w:spacing w:line="360" w:lineRule="auto"/>
      </w:pPr>
      <w:bookmarkStart w:id="5" w:name="_Toc239860640"/>
      <w:r w:rsidRPr="00EE246D">
        <w:t>Específicos</w:t>
      </w:r>
      <w:bookmarkEnd w:id="5"/>
    </w:p>
    <w:p w14:paraId="52EB6EA1" w14:textId="118D0933" w:rsidR="0028003B" w:rsidRPr="00EE246D" w:rsidRDefault="003C20E6" w:rsidP="0028003B">
      <w:pPr>
        <w:spacing w:line="360" w:lineRule="auto"/>
        <w:ind w:left="1134"/>
        <w:jc w:val="both"/>
        <w:rPr>
          <w:rFonts w:ascii="Arial Narrow" w:hAnsi="Arial Narrow" w:cs="Arial"/>
          <w:szCs w:val="24"/>
        </w:rPr>
      </w:pPr>
      <w:r w:rsidRPr="00EE246D">
        <w:rPr>
          <w:rFonts w:ascii="Arial Narrow" w:hAnsi="Arial Narrow" w:cs="Arial"/>
          <w:szCs w:val="24"/>
        </w:rPr>
        <w:t>Los objetivos específicos de este estudio son los siguientes:</w:t>
      </w:r>
    </w:p>
    <w:p w14:paraId="5CF3EA34" w14:textId="77777777" w:rsidR="00E35235" w:rsidRPr="00EE246D" w:rsidRDefault="00E35235" w:rsidP="0028003B">
      <w:pPr>
        <w:spacing w:line="360" w:lineRule="auto"/>
        <w:ind w:left="1134"/>
        <w:jc w:val="both"/>
        <w:rPr>
          <w:rFonts w:ascii="Arial Narrow" w:hAnsi="Arial Narrow" w:cs="Arial"/>
          <w:szCs w:val="24"/>
        </w:rPr>
      </w:pPr>
    </w:p>
    <w:p w14:paraId="1544FE91" w14:textId="3BCCEE83"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Caracterizar las condiciones topográficas e hidrográficas del emplazamiento, identificando las direcciones de escurrimiento, los puntos de acumulación y los posibles aportes de aguas pluviales procedentes de terrenos colindantes.</w:t>
      </w:r>
    </w:p>
    <w:p w14:paraId="3694799C" w14:textId="6DE69985"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Seleccionar la información pluviométrica representativa del área de estudio y evaluar la calidad, continuidad y extensión de los registros utilizados en el análisis de precipitaciones máximas.</w:t>
      </w:r>
    </w:p>
    <w:p w14:paraId="1571B5EA" w14:textId="23603D22"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Determinar las precipitaciones de diseño mediante el análisis de frecuencia y la evaluación del ajuste de las distribuciones probabilísticas consideradas.</w:t>
      </w:r>
    </w:p>
    <w:p w14:paraId="6668787E" w14:textId="122B6AD8"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Establecer los períodos de retorno de diseño de acuerdo con la normativa aplicable, la función de la infraestructura y las consecuencias de una eventual insuficiencia del sistema de drenaje.</w:t>
      </w:r>
    </w:p>
    <w:p w14:paraId="3FAED5CE" w14:textId="0475A289"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Delimitar las áreas tributarias de techos y exteriores, diferenciando sus superficies y asignando coeficientes de escorrentía sustentados en sus características de cobertura, permeabilidad y pendiente.</w:t>
      </w:r>
    </w:p>
    <w:p w14:paraId="76ED075C" w14:textId="5770DED1"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Determinar los tiempos de concentración y las intensidades de lluvia correspondientes a las duraciones críticas de las áreas de aporte.</w:t>
      </w:r>
    </w:p>
    <w:p w14:paraId="045A571E" w14:textId="53CCC604"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Calcular los caudales de diseño en los puntos de captación y tramos de conducción, considerando la incorporación progresiva de los aportes y evitando su duplicación.</w:t>
      </w:r>
    </w:p>
    <w:p w14:paraId="0503A123" w14:textId="5194DEC9"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Dimensionar y verificar hidráulicamente las canaletas, bajantes, cunetas y demás componentes del sistema, considerando su capacidad, pendientes, velocidades, márgenes de funcionamiento y condiciones de entrada y salida.</w:t>
      </w:r>
    </w:p>
    <w:p w14:paraId="555E51F1" w14:textId="41F375E3"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Evaluar los puntos de descarga y las condiciones del receptor, definiendo las medidas necesarias para prevenir empozamientos, erosión y afectaciones al refugio, a las vías y a los predios colindantes.</w:t>
      </w:r>
    </w:p>
    <w:p w14:paraId="29472AA7" w14:textId="1E7A5D80" w:rsidR="00E35235" w:rsidRPr="00EE246D" w:rsidRDefault="00E35235">
      <w:pPr>
        <w:pStyle w:val="Prrafodelista"/>
        <w:numPr>
          <w:ilvl w:val="0"/>
          <w:numId w:val="7"/>
        </w:numPr>
        <w:spacing w:line="360" w:lineRule="auto"/>
        <w:jc w:val="both"/>
        <w:rPr>
          <w:rFonts w:ascii="Arial Narrow" w:hAnsi="Arial Narrow" w:cs="Arial"/>
          <w:szCs w:val="24"/>
        </w:rPr>
      </w:pPr>
      <w:r w:rsidRPr="00EE246D">
        <w:rPr>
          <w:rFonts w:ascii="Arial Narrow" w:hAnsi="Arial Narrow" w:cs="Arial"/>
        </w:rPr>
        <w:lastRenderedPageBreak/>
        <w:t>Establecer recomendaciones de ejecución, operación y mantenimiento que permitan conservar la capacidad del sistema y mantener concordancia entre los cálculos, los planos y las especificaciones del expediente técnico.</w:t>
      </w:r>
    </w:p>
    <w:p w14:paraId="41C037D1" w14:textId="77777777" w:rsidR="00E35235" w:rsidRPr="00EE246D" w:rsidRDefault="00E35235" w:rsidP="00E35235">
      <w:pPr>
        <w:pStyle w:val="Prrafodelista"/>
        <w:spacing w:line="360" w:lineRule="auto"/>
        <w:ind w:left="1854"/>
        <w:jc w:val="both"/>
        <w:rPr>
          <w:rFonts w:ascii="Arial Narrow" w:hAnsi="Arial Narrow" w:cs="Arial"/>
          <w:szCs w:val="24"/>
        </w:rPr>
      </w:pPr>
    </w:p>
    <w:p w14:paraId="67253F48" w14:textId="3AFAC005" w:rsidR="006A3424" w:rsidRPr="00EE246D" w:rsidRDefault="00753F02" w:rsidP="0028003B">
      <w:pPr>
        <w:pStyle w:val="Ttulo2"/>
        <w:numPr>
          <w:ilvl w:val="1"/>
          <w:numId w:val="1"/>
        </w:numPr>
        <w:spacing w:line="360" w:lineRule="auto"/>
      </w:pPr>
      <w:bookmarkStart w:id="6" w:name="_Toc239860641"/>
      <w:r w:rsidRPr="00EE246D">
        <w:t>Ubicación política y acceso</w:t>
      </w:r>
      <w:bookmarkEnd w:id="6"/>
    </w:p>
    <w:p w14:paraId="6BD80AFD" w14:textId="2D4E629C" w:rsidR="0028003B" w:rsidRPr="00EE246D" w:rsidRDefault="00DE3296" w:rsidP="0028003B">
      <w:pPr>
        <w:pStyle w:val="Ttulo2"/>
        <w:numPr>
          <w:ilvl w:val="2"/>
          <w:numId w:val="1"/>
        </w:numPr>
        <w:spacing w:line="360" w:lineRule="auto"/>
      </w:pPr>
      <w:bookmarkStart w:id="7" w:name="_Toc177639973"/>
      <w:bookmarkStart w:id="8" w:name="_Toc239860642"/>
      <w:r w:rsidRPr="00EE246D">
        <w:t>Ubicación política</w:t>
      </w:r>
      <w:bookmarkEnd w:id="7"/>
      <w:bookmarkEnd w:id="8"/>
    </w:p>
    <w:p w14:paraId="0DF1E4A7" w14:textId="13DD8707" w:rsidR="004D72C8" w:rsidRPr="00EE246D" w:rsidRDefault="004D72C8" w:rsidP="004D72C8">
      <w:pPr>
        <w:spacing w:line="360" w:lineRule="auto"/>
        <w:ind w:left="1134"/>
        <w:jc w:val="both"/>
        <w:rPr>
          <w:rFonts w:ascii="Arial Narrow" w:hAnsi="Arial Narrow"/>
          <w:lang w:val="es-ES"/>
        </w:rPr>
      </w:pPr>
      <w:r w:rsidRPr="00EE246D">
        <w:rPr>
          <w:rFonts w:ascii="Arial Narrow" w:hAnsi="Arial Narrow"/>
          <w:lang w:val="es-ES"/>
        </w:rPr>
        <w:t>El proyecto se encuentra ubicado en el distrito de Morales, provincia de San Martín, departamento de San Martín. La intervención corresponde a la creación de un Hogar de Refugio Temporal para la protección de mujeres víctimas de violencia, identificado con CUI N.° 2675514.</w:t>
      </w:r>
    </w:p>
    <w:p w14:paraId="5B342D4F" w14:textId="3471A611" w:rsidR="004D72C8" w:rsidRPr="00EE246D" w:rsidRDefault="004D72C8" w:rsidP="004D72C8">
      <w:pPr>
        <w:spacing w:line="360" w:lineRule="auto"/>
        <w:ind w:left="1134"/>
        <w:jc w:val="both"/>
        <w:rPr>
          <w:rFonts w:ascii="Arial Narrow" w:hAnsi="Arial Narrow"/>
          <w:lang w:val="es-ES"/>
        </w:rPr>
      </w:pPr>
      <w:r w:rsidRPr="00EE246D">
        <w:rPr>
          <w:rFonts w:ascii="Arial Narrow" w:hAnsi="Arial Narrow"/>
          <w:lang w:val="es-ES"/>
        </w:rPr>
        <w:t>La ubicación política se detalla a continuación:</w:t>
      </w:r>
    </w:p>
    <w:tbl>
      <w:tblPr>
        <w:tblStyle w:val="Tablaconcuadrcula4-nfasis5"/>
        <w:tblW w:w="3397" w:type="dxa"/>
        <w:jc w:val="center"/>
        <w:tblLook w:val="04A0" w:firstRow="1" w:lastRow="0" w:firstColumn="1" w:lastColumn="0" w:noHBand="0" w:noVBand="1"/>
      </w:tblPr>
      <w:tblGrid>
        <w:gridCol w:w="1941"/>
        <w:gridCol w:w="1456"/>
      </w:tblGrid>
      <w:tr w:rsidR="004D72C8" w:rsidRPr="00EE246D" w14:paraId="068D5709" w14:textId="77777777" w:rsidTr="004D72C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36370F" w14:textId="77777777" w:rsidR="004D72C8" w:rsidRPr="00EE246D" w:rsidRDefault="004D72C8" w:rsidP="004D72C8">
            <w:pPr>
              <w:spacing w:line="360" w:lineRule="auto"/>
              <w:jc w:val="both"/>
              <w:rPr>
                <w:rFonts w:ascii="Arial Narrow" w:hAnsi="Arial Narrow"/>
                <w:lang w:val="es-ES"/>
              </w:rPr>
            </w:pPr>
            <w:r w:rsidRPr="00EE246D">
              <w:rPr>
                <w:rFonts w:ascii="Arial Narrow" w:hAnsi="Arial Narrow"/>
                <w:lang w:val="es-ES"/>
              </w:rPr>
              <w:t>Denominación</w:t>
            </w:r>
          </w:p>
        </w:tc>
        <w:tc>
          <w:tcPr>
            <w:tcW w:w="0" w:type="auto"/>
            <w:hideMark/>
          </w:tcPr>
          <w:p w14:paraId="5AEB0E38" w14:textId="77777777" w:rsidR="004D72C8" w:rsidRPr="00EE246D" w:rsidRDefault="004D72C8" w:rsidP="004D72C8">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Narrow" w:hAnsi="Arial Narrow"/>
                <w:lang w:val="es-ES"/>
              </w:rPr>
            </w:pPr>
            <w:r w:rsidRPr="00EE246D">
              <w:rPr>
                <w:rFonts w:ascii="Arial Narrow" w:hAnsi="Arial Narrow"/>
                <w:lang w:val="es-ES"/>
              </w:rPr>
              <w:t>Ubicación</w:t>
            </w:r>
          </w:p>
        </w:tc>
      </w:tr>
      <w:tr w:rsidR="004D72C8" w:rsidRPr="00EE246D" w14:paraId="74C5804C" w14:textId="77777777" w:rsidTr="004D72C8">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509BD4" w14:textId="77777777" w:rsidR="004D72C8" w:rsidRPr="00EE246D" w:rsidRDefault="004D72C8" w:rsidP="004D72C8">
            <w:pPr>
              <w:spacing w:line="360" w:lineRule="auto"/>
              <w:jc w:val="both"/>
              <w:rPr>
                <w:rFonts w:ascii="Arial Narrow" w:hAnsi="Arial Narrow"/>
                <w:lang w:val="es-ES"/>
              </w:rPr>
            </w:pPr>
            <w:r w:rsidRPr="00EE246D">
              <w:rPr>
                <w:rFonts w:ascii="Arial Narrow" w:hAnsi="Arial Narrow"/>
                <w:lang w:val="es-ES"/>
              </w:rPr>
              <w:t>Departamento</w:t>
            </w:r>
          </w:p>
        </w:tc>
        <w:tc>
          <w:tcPr>
            <w:tcW w:w="0" w:type="auto"/>
            <w:hideMark/>
          </w:tcPr>
          <w:p w14:paraId="6A77109E"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sidRPr="00EE246D">
              <w:rPr>
                <w:rFonts w:ascii="Arial Narrow" w:hAnsi="Arial Narrow"/>
                <w:lang w:val="es-ES"/>
              </w:rPr>
              <w:t>San Martín</w:t>
            </w:r>
          </w:p>
        </w:tc>
      </w:tr>
      <w:tr w:rsidR="004D72C8" w:rsidRPr="00EE246D" w14:paraId="1CD806A7" w14:textId="77777777" w:rsidTr="004D72C8">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7C9F6" w14:textId="77777777" w:rsidR="004D72C8" w:rsidRPr="00EE246D" w:rsidRDefault="004D72C8" w:rsidP="004D72C8">
            <w:pPr>
              <w:spacing w:line="360" w:lineRule="auto"/>
              <w:jc w:val="both"/>
              <w:rPr>
                <w:rFonts w:ascii="Arial Narrow" w:hAnsi="Arial Narrow"/>
                <w:lang w:val="es-ES"/>
              </w:rPr>
            </w:pPr>
            <w:r w:rsidRPr="00EE246D">
              <w:rPr>
                <w:rFonts w:ascii="Arial Narrow" w:hAnsi="Arial Narrow"/>
                <w:lang w:val="es-ES"/>
              </w:rPr>
              <w:t>Provincia</w:t>
            </w:r>
          </w:p>
        </w:tc>
        <w:tc>
          <w:tcPr>
            <w:tcW w:w="0" w:type="auto"/>
            <w:hideMark/>
          </w:tcPr>
          <w:p w14:paraId="0C6BC101" w14:textId="77777777" w:rsidR="004D72C8" w:rsidRPr="00EE246D" w:rsidRDefault="004D72C8" w:rsidP="004D72C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lang w:val="es-ES"/>
              </w:rPr>
            </w:pPr>
            <w:r w:rsidRPr="00EE246D">
              <w:rPr>
                <w:rFonts w:ascii="Arial Narrow" w:hAnsi="Arial Narrow"/>
                <w:lang w:val="es-ES"/>
              </w:rPr>
              <w:t>San Martín</w:t>
            </w:r>
          </w:p>
        </w:tc>
      </w:tr>
      <w:tr w:rsidR="004D72C8" w:rsidRPr="00EE246D" w14:paraId="5E582095" w14:textId="77777777" w:rsidTr="004D72C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83EC7E" w14:textId="77777777" w:rsidR="004D72C8" w:rsidRPr="00EE246D" w:rsidRDefault="004D72C8" w:rsidP="004D72C8">
            <w:pPr>
              <w:spacing w:line="360" w:lineRule="auto"/>
              <w:jc w:val="both"/>
              <w:rPr>
                <w:rFonts w:ascii="Arial Narrow" w:hAnsi="Arial Narrow"/>
                <w:lang w:val="es-ES"/>
              </w:rPr>
            </w:pPr>
            <w:r w:rsidRPr="00EE246D">
              <w:rPr>
                <w:rFonts w:ascii="Arial Narrow" w:hAnsi="Arial Narrow"/>
                <w:lang w:val="es-ES"/>
              </w:rPr>
              <w:t>Distrito</w:t>
            </w:r>
          </w:p>
        </w:tc>
        <w:tc>
          <w:tcPr>
            <w:tcW w:w="0" w:type="auto"/>
            <w:hideMark/>
          </w:tcPr>
          <w:p w14:paraId="2E145D9D"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sidRPr="00EE246D">
              <w:rPr>
                <w:rFonts w:ascii="Arial Narrow" w:hAnsi="Arial Narrow"/>
                <w:lang w:val="es-ES"/>
              </w:rPr>
              <w:t>Morales</w:t>
            </w:r>
          </w:p>
        </w:tc>
      </w:tr>
    </w:tbl>
    <w:p w14:paraId="55D651D9" w14:textId="77777777" w:rsidR="004D72C8" w:rsidRPr="00EE246D" w:rsidRDefault="004D72C8" w:rsidP="004D72C8">
      <w:pPr>
        <w:spacing w:line="360" w:lineRule="auto"/>
        <w:ind w:left="1134"/>
        <w:jc w:val="both"/>
        <w:rPr>
          <w:rFonts w:ascii="Arial Narrow" w:hAnsi="Arial Narrow"/>
          <w:lang w:val="es-ES"/>
        </w:rPr>
      </w:pPr>
    </w:p>
    <w:p w14:paraId="71DFFA27" w14:textId="77777777" w:rsidR="004D72C8" w:rsidRPr="00EE246D" w:rsidRDefault="004D72C8" w:rsidP="004D72C8">
      <w:pPr>
        <w:spacing w:line="360" w:lineRule="auto"/>
        <w:ind w:left="1080"/>
        <w:jc w:val="both"/>
        <w:rPr>
          <w:rFonts w:ascii="Arial Narrow" w:hAnsi="Arial Narrow"/>
          <w:lang w:val="es-ES"/>
        </w:rPr>
      </w:pPr>
      <w:r w:rsidRPr="00EE246D">
        <w:rPr>
          <w:rFonts w:ascii="Arial Narrow" w:hAnsi="Arial Narrow"/>
          <w:lang w:val="es-ES"/>
        </w:rPr>
        <w:t>El terreno destinado al proyecto forma parte del predio matriz denominado “Predio Rural Los Mangos”, de propiedad del Gobierno Regional de San Martín e inscrito en la Partida Registral N.° 05003469. El sector asignado al Hogar de Refugio Temporal comprende una superficie de 8,556.24 m² y un perímetro de 391.50 m, con frente hacia la carretera Oasis.</w:t>
      </w:r>
    </w:p>
    <w:p w14:paraId="149FE962" w14:textId="77777777" w:rsidR="004D72C8" w:rsidRPr="00EE246D" w:rsidRDefault="004D72C8" w:rsidP="004D72C8">
      <w:pPr>
        <w:spacing w:line="360" w:lineRule="auto"/>
        <w:ind w:left="1080"/>
        <w:jc w:val="both"/>
        <w:rPr>
          <w:rFonts w:ascii="Arial Narrow" w:hAnsi="Arial Narrow"/>
          <w:lang w:val="es-ES"/>
        </w:rPr>
      </w:pPr>
    </w:p>
    <w:p w14:paraId="105242B9" w14:textId="388C8B80" w:rsidR="0028003B" w:rsidRPr="00EE246D" w:rsidRDefault="004D72C8" w:rsidP="004D72C8">
      <w:pPr>
        <w:spacing w:line="360" w:lineRule="auto"/>
        <w:ind w:left="1080"/>
        <w:jc w:val="both"/>
        <w:rPr>
          <w:rFonts w:ascii="Arial Narrow" w:hAnsi="Arial Narrow"/>
          <w:lang w:val="es-ES"/>
        </w:rPr>
      </w:pPr>
      <w:r w:rsidRPr="00EE246D">
        <w:rPr>
          <w:rFonts w:ascii="Arial Narrow" w:hAnsi="Arial Narrow"/>
          <w:lang w:val="es-ES"/>
        </w:rPr>
        <w:t>Esta delimitación identifica el espacio de intervención del proyecto. Para el análisis del drenaje pluvial, las áreas de aporte se establecen considerando la configuración topográfica del terreno y su relación con las superficies circundantes que puedan conducir escorrentía hacia el predio.</w:t>
      </w:r>
    </w:p>
    <w:p w14:paraId="5DCC196D" w14:textId="77777777" w:rsidR="004D72C8" w:rsidRPr="00EE246D" w:rsidRDefault="004D72C8" w:rsidP="004D72C8">
      <w:pPr>
        <w:spacing w:line="360" w:lineRule="auto"/>
        <w:ind w:left="1080"/>
        <w:jc w:val="both"/>
        <w:rPr>
          <w:rFonts w:ascii="Arial Narrow" w:hAnsi="Arial Narrow" w:cs="Arial"/>
          <w:szCs w:val="24"/>
          <w:lang w:val="es-ES"/>
        </w:rPr>
      </w:pPr>
    </w:p>
    <w:p w14:paraId="2B5E5ABC" w14:textId="1571E182" w:rsidR="00FD38CC" w:rsidRPr="00EE246D" w:rsidRDefault="00DE3296" w:rsidP="0028003B">
      <w:pPr>
        <w:pStyle w:val="Ttulo2"/>
        <w:numPr>
          <w:ilvl w:val="2"/>
          <w:numId w:val="1"/>
        </w:numPr>
        <w:spacing w:line="360" w:lineRule="auto"/>
      </w:pPr>
      <w:bookmarkStart w:id="9" w:name="_Toc239860643"/>
      <w:r w:rsidRPr="00EE246D">
        <w:t>Acceso</w:t>
      </w:r>
      <w:bookmarkEnd w:id="9"/>
    </w:p>
    <w:p w14:paraId="1878EC97" w14:textId="45C567DD" w:rsidR="004D72C8" w:rsidRPr="00EE246D" w:rsidRDefault="004D72C8" w:rsidP="004D72C8">
      <w:pPr>
        <w:pStyle w:val="Prrafodelista"/>
        <w:tabs>
          <w:tab w:val="left" w:pos="567"/>
        </w:tabs>
        <w:spacing w:line="360" w:lineRule="auto"/>
        <w:ind w:left="1134"/>
        <w:jc w:val="both"/>
        <w:rPr>
          <w:rFonts w:ascii="Arial Narrow" w:hAnsi="Arial Narrow" w:cs="Arial"/>
        </w:rPr>
      </w:pPr>
      <w:r w:rsidRPr="00EE246D">
        <w:rPr>
          <w:rFonts w:ascii="Arial Narrow" w:hAnsi="Arial Narrow" w:cs="Arial"/>
        </w:rPr>
        <w:t>El acceso al terreno del proyecto se realiza desde el área urbana del distrito de Morales, mediante la carretera Fernando Belaúnde Terry, hasta la altura del sector El Tumi. Desde este punto se continúa por un tramo de trocha carrozable de aproximadamente 340 m, conectado con la vía de Evitamiento. El ingreso al predio se encuentra por su frente sur, colindante con la carretera Oasis.</w:t>
      </w:r>
    </w:p>
    <w:p w14:paraId="2CBCC240" w14:textId="72190AEF" w:rsidR="0028003B" w:rsidRPr="00EE246D" w:rsidRDefault="004D72C8" w:rsidP="004D72C8">
      <w:pPr>
        <w:pStyle w:val="Prrafodelista"/>
        <w:tabs>
          <w:tab w:val="left" w:pos="567"/>
        </w:tabs>
        <w:spacing w:line="360" w:lineRule="auto"/>
        <w:ind w:left="1134"/>
        <w:jc w:val="both"/>
        <w:rPr>
          <w:rFonts w:ascii="Arial Narrow" w:hAnsi="Arial Narrow" w:cs="Arial"/>
        </w:rPr>
      </w:pPr>
      <w:r w:rsidRPr="00EE246D">
        <w:rPr>
          <w:rFonts w:ascii="Arial Narrow" w:hAnsi="Arial Narrow" w:cs="Arial"/>
        </w:rPr>
        <w:lastRenderedPageBreak/>
        <w:t>Tomando como punto de referencia la plaza de Morales, el recorrido hasta el terreno del Hogar de Refugio Temporal tiene una longitud aproximada de 2.1 km y un tiempo estimado de traslado de 7 minutos en vehículo. La ruta comprende tramos asfaltados y de trocha carrozable, conforme a la información descriptiva del proyecto.</w:t>
      </w:r>
    </w:p>
    <w:tbl>
      <w:tblPr>
        <w:tblStyle w:val="Tabladelista3-nfasis2"/>
        <w:tblpPr w:leftFromText="141" w:rightFromText="141" w:vertAnchor="text" w:horzAnchor="margin" w:tblpXSpec="right" w:tblpY="164"/>
        <w:tblW w:w="4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160"/>
        <w:gridCol w:w="1229"/>
        <w:gridCol w:w="1219"/>
        <w:gridCol w:w="1110"/>
        <w:gridCol w:w="1239"/>
      </w:tblGrid>
      <w:tr w:rsidR="00BF606E" w:rsidRPr="00EE246D" w14:paraId="2D3A54F7" w14:textId="77777777" w:rsidTr="00BF606E">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1036" w:type="pct"/>
            <w:tcBorders>
              <w:bottom w:val="none" w:sz="0" w:space="0" w:color="auto"/>
              <w:right w:val="none" w:sz="0" w:space="0" w:color="auto"/>
            </w:tcBorders>
            <w:vAlign w:val="center"/>
            <w:hideMark/>
          </w:tcPr>
          <w:p w14:paraId="25D84B10"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Origen</w:t>
            </w:r>
          </w:p>
        </w:tc>
        <w:tc>
          <w:tcPr>
            <w:tcW w:w="772" w:type="pct"/>
            <w:vAlign w:val="center"/>
            <w:hideMark/>
          </w:tcPr>
          <w:p w14:paraId="75C45D88"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Destino</w:t>
            </w:r>
          </w:p>
        </w:tc>
        <w:tc>
          <w:tcPr>
            <w:tcW w:w="818" w:type="pct"/>
            <w:vAlign w:val="center"/>
            <w:hideMark/>
          </w:tcPr>
          <w:p w14:paraId="0945178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Distancia aproximada</w:t>
            </w:r>
          </w:p>
        </w:tc>
        <w:tc>
          <w:tcPr>
            <w:tcW w:w="811" w:type="pct"/>
            <w:vAlign w:val="center"/>
            <w:hideMark/>
          </w:tcPr>
          <w:p w14:paraId="3AA37553"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Tipo de vía</w:t>
            </w:r>
          </w:p>
        </w:tc>
        <w:tc>
          <w:tcPr>
            <w:tcW w:w="739" w:type="pct"/>
            <w:vAlign w:val="center"/>
            <w:hideMark/>
          </w:tcPr>
          <w:p w14:paraId="2BD8B33E"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Medio de transporte</w:t>
            </w:r>
          </w:p>
        </w:tc>
        <w:tc>
          <w:tcPr>
            <w:tcW w:w="825" w:type="pct"/>
            <w:vAlign w:val="center"/>
            <w:hideMark/>
          </w:tcPr>
          <w:p w14:paraId="33610CF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Tiempo aproximado</w:t>
            </w:r>
          </w:p>
        </w:tc>
      </w:tr>
      <w:tr w:rsidR="00BF606E" w:rsidRPr="00EE246D" w14:paraId="6DBE0FFE" w14:textId="77777777" w:rsidTr="00BF606E">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036" w:type="pct"/>
            <w:tcBorders>
              <w:top w:val="none" w:sz="0" w:space="0" w:color="auto"/>
              <w:bottom w:val="none" w:sz="0" w:space="0" w:color="auto"/>
              <w:right w:val="none" w:sz="0" w:space="0" w:color="auto"/>
            </w:tcBorders>
            <w:vAlign w:val="center"/>
            <w:hideMark/>
          </w:tcPr>
          <w:p w14:paraId="31DA5249"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Plaza de Morales</w:t>
            </w:r>
          </w:p>
        </w:tc>
        <w:tc>
          <w:tcPr>
            <w:tcW w:w="772" w:type="pct"/>
            <w:tcBorders>
              <w:top w:val="none" w:sz="0" w:space="0" w:color="auto"/>
              <w:bottom w:val="none" w:sz="0" w:space="0" w:color="auto"/>
            </w:tcBorders>
            <w:vAlign w:val="center"/>
            <w:hideMark/>
          </w:tcPr>
          <w:p w14:paraId="1F938A18"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Terreno del Hogar de Refugio Temporal</w:t>
            </w:r>
          </w:p>
        </w:tc>
        <w:tc>
          <w:tcPr>
            <w:tcW w:w="818" w:type="pct"/>
            <w:tcBorders>
              <w:top w:val="none" w:sz="0" w:space="0" w:color="auto"/>
              <w:bottom w:val="none" w:sz="0" w:space="0" w:color="auto"/>
            </w:tcBorders>
            <w:vAlign w:val="center"/>
            <w:hideMark/>
          </w:tcPr>
          <w:p w14:paraId="7A2590CF"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2.1 km</w:t>
            </w:r>
          </w:p>
        </w:tc>
        <w:tc>
          <w:tcPr>
            <w:tcW w:w="811" w:type="pct"/>
            <w:tcBorders>
              <w:top w:val="none" w:sz="0" w:space="0" w:color="auto"/>
              <w:bottom w:val="none" w:sz="0" w:space="0" w:color="auto"/>
            </w:tcBorders>
            <w:vAlign w:val="center"/>
            <w:hideMark/>
          </w:tcPr>
          <w:p w14:paraId="0E314A17"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Asfaltada y trocha carrozable</w:t>
            </w:r>
          </w:p>
        </w:tc>
        <w:tc>
          <w:tcPr>
            <w:tcW w:w="739" w:type="pct"/>
            <w:tcBorders>
              <w:top w:val="none" w:sz="0" w:space="0" w:color="auto"/>
              <w:bottom w:val="none" w:sz="0" w:space="0" w:color="auto"/>
            </w:tcBorders>
            <w:vAlign w:val="center"/>
            <w:hideMark/>
          </w:tcPr>
          <w:p w14:paraId="13F4159F"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Vehicular terrestre</w:t>
            </w:r>
          </w:p>
        </w:tc>
        <w:tc>
          <w:tcPr>
            <w:tcW w:w="825" w:type="pct"/>
            <w:tcBorders>
              <w:top w:val="none" w:sz="0" w:space="0" w:color="auto"/>
              <w:bottom w:val="none" w:sz="0" w:space="0" w:color="auto"/>
            </w:tcBorders>
            <w:vAlign w:val="center"/>
            <w:hideMark/>
          </w:tcPr>
          <w:p w14:paraId="15EE3042"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7 minutos</w:t>
            </w:r>
          </w:p>
        </w:tc>
      </w:tr>
    </w:tbl>
    <w:p w14:paraId="781F14A0" w14:textId="77777777" w:rsidR="00DF2AB2" w:rsidRPr="00EE246D" w:rsidRDefault="00DF2AB2" w:rsidP="00BF606E">
      <w:pPr>
        <w:tabs>
          <w:tab w:val="left" w:pos="567"/>
        </w:tabs>
        <w:spacing w:line="360" w:lineRule="auto"/>
        <w:jc w:val="both"/>
        <w:rPr>
          <w:rFonts w:ascii="Arial Narrow" w:hAnsi="Arial Narrow" w:cs="Arial"/>
        </w:rPr>
      </w:pPr>
    </w:p>
    <w:p w14:paraId="02E07798" w14:textId="77777777" w:rsidR="00BF606E" w:rsidRPr="00EE246D" w:rsidRDefault="00BF606E" w:rsidP="00BF606E">
      <w:pPr>
        <w:tabs>
          <w:tab w:val="left" w:pos="567"/>
        </w:tabs>
        <w:spacing w:line="360" w:lineRule="auto"/>
        <w:jc w:val="both"/>
        <w:rPr>
          <w:rFonts w:ascii="Arial Narrow" w:hAnsi="Arial Narrow" w:cs="Arial"/>
        </w:rPr>
      </w:pPr>
    </w:p>
    <w:p w14:paraId="1F1F5E3A" w14:textId="77777777" w:rsidR="00BF606E" w:rsidRPr="00EE246D" w:rsidRDefault="00BF606E" w:rsidP="00BF606E">
      <w:pPr>
        <w:tabs>
          <w:tab w:val="left" w:pos="567"/>
        </w:tabs>
        <w:spacing w:line="360" w:lineRule="auto"/>
        <w:jc w:val="both"/>
        <w:rPr>
          <w:rFonts w:ascii="Arial Narrow" w:hAnsi="Arial Narrow" w:cs="Arial"/>
        </w:rPr>
      </w:pPr>
    </w:p>
    <w:p w14:paraId="6F0CA9E7" w14:textId="7D4710BB" w:rsidR="00D74951" w:rsidRPr="00EE246D" w:rsidRDefault="00D74951" w:rsidP="00E13F6E">
      <w:pPr>
        <w:pStyle w:val="Sangradetextonormal"/>
        <w:tabs>
          <w:tab w:val="left" w:pos="284"/>
        </w:tabs>
        <w:spacing w:after="0" w:line="360" w:lineRule="auto"/>
        <w:ind w:left="0"/>
        <w:rPr>
          <w:rFonts w:ascii="Arial Narrow" w:hAnsi="Arial Narrow" w:cs="Arial"/>
          <w:lang w:val="es-PE"/>
        </w:rPr>
      </w:pPr>
    </w:p>
    <w:p w14:paraId="4E74AD4F" w14:textId="77777777" w:rsidR="00DF2AB2" w:rsidRPr="00EE246D" w:rsidRDefault="00DF2AB2" w:rsidP="0028003B">
      <w:pPr>
        <w:pStyle w:val="Sangradetextonormal"/>
        <w:tabs>
          <w:tab w:val="left" w:pos="284"/>
        </w:tabs>
        <w:spacing w:after="0" w:line="360" w:lineRule="auto"/>
        <w:ind w:left="0"/>
        <w:jc w:val="both"/>
        <w:rPr>
          <w:rFonts w:ascii="Arial Narrow" w:hAnsi="Arial Narrow" w:cs="Arial"/>
          <w:lang w:val="es-PE"/>
        </w:rPr>
      </w:pPr>
    </w:p>
    <w:p w14:paraId="2BA4971B" w14:textId="42F01849" w:rsidR="00DF2AB2" w:rsidRPr="00EE246D" w:rsidRDefault="002E6CE6" w:rsidP="00DF2AB2">
      <w:pPr>
        <w:pStyle w:val="Ttulo2"/>
        <w:numPr>
          <w:ilvl w:val="1"/>
          <w:numId w:val="1"/>
        </w:numPr>
        <w:spacing w:line="360" w:lineRule="auto"/>
      </w:pPr>
      <w:bookmarkStart w:id="10" w:name="_Toc239860644"/>
      <w:r w:rsidRPr="00EE246D">
        <w:t>Ubicación Hidrográfica</w:t>
      </w:r>
      <w:bookmarkEnd w:id="10"/>
    </w:p>
    <w:p w14:paraId="37CF0AC6" w14:textId="74FECBF7" w:rsidR="00BF606E" w:rsidRPr="00EE246D" w:rsidRDefault="00DF2AB2" w:rsidP="00BF606E">
      <w:pPr>
        <w:spacing w:line="360" w:lineRule="auto"/>
        <w:ind w:left="993"/>
        <w:jc w:val="both"/>
        <w:rPr>
          <w:rFonts w:ascii="Arial Narrow" w:hAnsi="Arial Narrow"/>
        </w:rPr>
      </w:pPr>
      <w:r w:rsidRPr="00EE246D">
        <w:rPr>
          <w:rFonts w:ascii="Arial Narrow" w:hAnsi="Arial Narrow"/>
        </w:rPr>
        <w:t>Desde</w:t>
      </w:r>
      <w:r w:rsidR="00BF606E" w:rsidRPr="00EE246D">
        <w:rPr>
          <w:rFonts w:ascii="Arial Narrow" w:hAnsi="Arial Narrow"/>
        </w:rPr>
        <w:t xml:space="preserve"> El entorno de Morales se encuentra vinculado al sistema hidrográfico del río Cumbaza, afluente del río Mayo, cuyas aguas se incorporan al río Huallaga. Esta red forma parte de la vertiente amazónica. El Instituto de Investigaciones de la Amazonía Peruana identifica la conexión fluvial Cumbaza–Mayo–Huallaga dentro de la organización hidrográfica regional.</w:t>
      </w:r>
    </w:p>
    <w:p w14:paraId="17E7B09C" w14:textId="77777777" w:rsidR="00BF606E" w:rsidRPr="00EE246D" w:rsidRDefault="00BF606E" w:rsidP="00BF606E">
      <w:pPr>
        <w:spacing w:line="360" w:lineRule="auto"/>
        <w:ind w:left="993"/>
        <w:jc w:val="both"/>
        <w:rPr>
          <w:rFonts w:ascii="Arial Narrow" w:hAnsi="Arial Narrow"/>
        </w:rPr>
      </w:pPr>
    </w:p>
    <w:p w14:paraId="284A82C4" w14:textId="6B2196F3" w:rsidR="00DF2AB2" w:rsidRPr="00EE246D" w:rsidRDefault="00BF606E" w:rsidP="00B0418D">
      <w:pPr>
        <w:spacing w:line="360" w:lineRule="auto"/>
        <w:ind w:left="993"/>
        <w:jc w:val="both"/>
        <w:rPr>
          <w:rFonts w:ascii="Arial Narrow" w:hAnsi="Arial Narrow"/>
        </w:rPr>
      </w:pPr>
      <w:r w:rsidRPr="00EE246D">
        <w:rPr>
          <w:rFonts w:ascii="Arial Narrow" w:hAnsi="Arial Narrow"/>
        </w:rPr>
        <w:t xml:space="preserve">Como referencia territorial, la Autoridad Nacional del Agua identifica la unidad hidrográfica </w:t>
      </w:r>
      <w:proofErr w:type="gramStart"/>
      <w:r w:rsidRPr="00EE246D">
        <w:rPr>
          <w:rFonts w:ascii="Arial Narrow" w:hAnsi="Arial Narrow"/>
        </w:rPr>
        <w:t>Mayo</w:t>
      </w:r>
      <w:proofErr w:type="gramEnd"/>
      <w:r w:rsidRPr="00EE246D">
        <w:rPr>
          <w:rFonts w:ascii="Arial Narrow" w:hAnsi="Arial Narrow"/>
        </w:rPr>
        <w:t xml:space="preserve"> con el código 49844. Esta unidad proporciona el marco regional para contextualizar el emplazamiento del proyecto y su relación con la red de drenaje del entorno. </w:t>
      </w:r>
    </w:p>
    <w:p w14:paraId="616CE3F3" w14:textId="77777777" w:rsidR="00DF2AB2" w:rsidRPr="00EE246D" w:rsidRDefault="00DF2AB2" w:rsidP="0028003B">
      <w:pPr>
        <w:spacing w:line="360" w:lineRule="auto"/>
        <w:ind w:left="993"/>
        <w:jc w:val="both"/>
        <w:rPr>
          <w:rFonts w:ascii="Arial Narrow" w:hAnsi="Arial Narrow"/>
        </w:rPr>
      </w:pPr>
    </w:p>
    <w:tbl>
      <w:tblPr>
        <w:tblStyle w:val="Tabladelista3-nfasis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1379"/>
      </w:tblGrid>
      <w:tr w:rsidR="00B0418D" w:rsidRPr="00EE246D" w14:paraId="70A65A4E" w14:textId="77777777" w:rsidTr="00B0418D">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5C193D1C"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Nivel de referencia</w:t>
            </w:r>
          </w:p>
        </w:tc>
        <w:tc>
          <w:tcPr>
            <w:tcW w:w="0" w:type="auto"/>
            <w:vAlign w:val="center"/>
            <w:hideMark/>
          </w:tcPr>
          <w:p w14:paraId="4F4A4E30"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Identificación</w:t>
            </w:r>
          </w:p>
        </w:tc>
      </w:tr>
      <w:tr w:rsidR="00B0418D" w:rsidRPr="00EE246D" w14:paraId="543B5700" w14:textId="77777777" w:rsidTr="00B0418D">
        <w:trPr>
          <w:cnfStyle w:val="000000100000" w:firstRow="0" w:lastRow="0" w:firstColumn="0" w:lastColumn="0" w:oddVBand="0" w:evenVBand="0" w:oddHBand="1" w:evenHBand="0" w:firstRowFirstColumn="0" w:firstRowLastColumn="0" w:lastRowFirstColumn="0" w:lastRowLastColumn="0"/>
          <w:trHeight w:val="58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8E35E7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Vertiente hidrográfica</w:t>
            </w:r>
          </w:p>
        </w:tc>
        <w:tc>
          <w:tcPr>
            <w:tcW w:w="0" w:type="auto"/>
            <w:tcBorders>
              <w:top w:val="none" w:sz="0" w:space="0" w:color="auto"/>
              <w:bottom w:val="none" w:sz="0" w:space="0" w:color="auto"/>
            </w:tcBorders>
            <w:vAlign w:val="center"/>
            <w:hideMark/>
          </w:tcPr>
          <w:p w14:paraId="05ACE0DE"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Amazonas</w:t>
            </w:r>
          </w:p>
        </w:tc>
      </w:tr>
      <w:tr w:rsidR="00B0418D" w:rsidRPr="00EE246D" w14:paraId="4916412F" w14:textId="77777777" w:rsidTr="00B0418D">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385773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Sistema hidrográfico regional</w:t>
            </w:r>
          </w:p>
        </w:tc>
        <w:tc>
          <w:tcPr>
            <w:tcW w:w="0" w:type="auto"/>
            <w:vAlign w:val="center"/>
            <w:hideMark/>
          </w:tcPr>
          <w:p w14:paraId="323C29A4"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Río Huallaga</w:t>
            </w:r>
          </w:p>
        </w:tc>
      </w:tr>
      <w:tr w:rsidR="00B0418D" w:rsidRPr="00EE246D" w14:paraId="2FA16121" w14:textId="77777777" w:rsidTr="00B0418D">
        <w:trPr>
          <w:cnfStyle w:val="000000100000" w:firstRow="0" w:lastRow="0" w:firstColumn="0" w:lastColumn="0" w:oddVBand="0" w:evenVBand="0" w:oddHBand="1"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5CF824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Unidad hidrográfica de referencia</w:t>
            </w:r>
          </w:p>
        </w:tc>
        <w:tc>
          <w:tcPr>
            <w:tcW w:w="0" w:type="auto"/>
            <w:tcBorders>
              <w:top w:val="none" w:sz="0" w:space="0" w:color="auto"/>
              <w:bottom w:val="none" w:sz="0" w:space="0" w:color="auto"/>
            </w:tcBorders>
            <w:vAlign w:val="center"/>
            <w:hideMark/>
          </w:tcPr>
          <w:p w14:paraId="34C61F09"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Mayo</w:t>
            </w:r>
          </w:p>
        </w:tc>
      </w:tr>
      <w:tr w:rsidR="00B0418D" w:rsidRPr="00EE246D" w14:paraId="7636B15F" w14:textId="77777777" w:rsidTr="00B0418D">
        <w:trPr>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D18060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Código de la unidad hidrográfica</w:t>
            </w:r>
          </w:p>
        </w:tc>
        <w:tc>
          <w:tcPr>
            <w:tcW w:w="0" w:type="auto"/>
            <w:vAlign w:val="center"/>
            <w:hideMark/>
          </w:tcPr>
          <w:p w14:paraId="7DAD2378"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49844</w:t>
            </w:r>
          </w:p>
        </w:tc>
      </w:tr>
      <w:tr w:rsidR="00B0418D" w:rsidRPr="00EE246D" w14:paraId="106B059B" w14:textId="77777777" w:rsidTr="00B0418D">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B3F703D"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Red hidrográfica del entorno de Morales</w:t>
            </w:r>
          </w:p>
        </w:tc>
        <w:tc>
          <w:tcPr>
            <w:tcW w:w="0" w:type="auto"/>
            <w:tcBorders>
              <w:top w:val="none" w:sz="0" w:space="0" w:color="auto"/>
              <w:bottom w:val="none" w:sz="0" w:space="0" w:color="auto"/>
            </w:tcBorders>
            <w:vAlign w:val="center"/>
            <w:hideMark/>
          </w:tcPr>
          <w:p w14:paraId="3BC1AF33"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Río Cumbaza</w:t>
            </w:r>
          </w:p>
        </w:tc>
      </w:tr>
    </w:tbl>
    <w:p w14:paraId="0B1675F2" w14:textId="77777777" w:rsidR="00B0418D" w:rsidRPr="00EE246D" w:rsidRDefault="00B0418D" w:rsidP="00B0418D">
      <w:pPr>
        <w:spacing w:line="360" w:lineRule="auto"/>
        <w:ind w:left="993"/>
        <w:jc w:val="both"/>
        <w:rPr>
          <w:rFonts w:ascii="Arial Narrow" w:hAnsi="Arial Narrow"/>
          <w:lang w:val="es-ES"/>
        </w:rPr>
      </w:pPr>
    </w:p>
    <w:p w14:paraId="4F72809B" w14:textId="3F1E5E5A" w:rsidR="00B0418D" w:rsidRPr="00EE246D" w:rsidRDefault="00B0418D" w:rsidP="00B0418D">
      <w:pPr>
        <w:spacing w:line="360" w:lineRule="auto"/>
        <w:ind w:left="993"/>
        <w:jc w:val="both"/>
        <w:rPr>
          <w:rFonts w:ascii="Arial Narrow" w:hAnsi="Arial Narrow"/>
          <w:lang w:val="es-ES"/>
        </w:rPr>
      </w:pPr>
      <w:r w:rsidRPr="00EE246D">
        <w:rPr>
          <w:rFonts w:ascii="Arial Narrow" w:hAnsi="Arial Narrow"/>
          <w:lang w:val="es-ES"/>
        </w:rPr>
        <w:t xml:space="preserve">La ubicación hidrográfica regional permite comprender la organización general del escurrimiento; sin embargo, la descarga del sistema pluvial del refugio depende de las condiciones locales del terreno y de la continuidad de las conducciones existentes. La </w:t>
      </w:r>
      <w:r w:rsidRPr="00EE246D">
        <w:rPr>
          <w:rFonts w:ascii="Arial Narrow" w:hAnsi="Arial Narrow"/>
          <w:lang w:val="es-ES"/>
        </w:rPr>
        <w:lastRenderedPageBreak/>
        <w:t>pertenencia a este ámbito hidrográfico no implica una descarga directa del proyecto al río Cumbaza.</w:t>
      </w:r>
    </w:p>
    <w:p w14:paraId="53701310" w14:textId="77777777" w:rsidR="00B0418D" w:rsidRPr="00EE246D" w:rsidRDefault="00B0418D" w:rsidP="00B0418D">
      <w:pPr>
        <w:spacing w:line="360" w:lineRule="auto"/>
        <w:ind w:left="993"/>
        <w:jc w:val="both"/>
        <w:rPr>
          <w:rFonts w:ascii="Arial Narrow" w:hAnsi="Arial Narrow"/>
          <w:lang w:val="es-ES"/>
        </w:rPr>
      </w:pPr>
    </w:p>
    <w:p w14:paraId="155FE737" w14:textId="76BCABF9" w:rsidR="00B0418D" w:rsidRPr="00EE246D" w:rsidRDefault="00B0418D" w:rsidP="00B0418D">
      <w:pPr>
        <w:spacing w:line="360" w:lineRule="auto"/>
        <w:ind w:left="993"/>
        <w:jc w:val="both"/>
        <w:rPr>
          <w:rFonts w:ascii="Arial Narrow" w:hAnsi="Arial Narrow"/>
          <w:lang w:val="es-ES"/>
        </w:rPr>
      </w:pPr>
      <w:r w:rsidRPr="00EE246D">
        <w:rPr>
          <w:rFonts w:ascii="Arial Narrow" w:hAnsi="Arial Narrow"/>
          <w:lang w:val="es-ES"/>
        </w:rPr>
        <w:t>En el emplazamiento se reporta escurrimiento pluvial por el margen derecho del terreno. Su identificación como aporte externo, drenaje de paso o receptor requiere establecer el recorrido del flujo y su conexión aguas abajo mediante la información topográfica y la verificación de campo. Estas condiciones permiten delimitar las áreas que efectivamente contribuyen al sistema y sustentar una descarga compatible con el entorno, sin trasladar afectaciones a las vías ni a los predios colindantes.</w:t>
      </w:r>
    </w:p>
    <w:p w14:paraId="24674E62" w14:textId="77777777" w:rsidR="00B0418D" w:rsidRPr="00EE246D" w:rsidRDefault="00B0418D" w:rsidP="0028003B">
      <w:pPr>
        <w:spacing w:line="360" w:lineRule="auto"/>
        <w:ind w:left="993"/>
        <w:jc w:val="both"/>
        <w:rPr>
          <w:rFonts w:ascii="Arial Narrow" w:hAnsi="Arial Narrow"/>
        </w:rPr>
      </w:pPr>
    </w:p>
    <w:p w14:paraId="5A3C8028" w14:textId="6CC84F1D" w:rsidR="00DF2AB2" w:rsidRPr="00EE246D" w:rsidRDefault="002E6CE6" w:rsidP="00DF2AB2">
      <w:pPr>
        <w:pStyle w:val="Ttulo2"/>
        <w:numPr>
          <w:ilvl w:val="1"/>
          <w:numId w:val="1"/>
        </w:numPr>
        <w:spacing w:line="360" w:lineRule="auto"/>
      </w:pPr>
      <w:bookmarkStart w:id="11" w:name="_Toc239860645"/>
      <w:r w:rsidRPr="00EE246D">
        <w:t>Acceso a la zona del proyecto</w:t>
      </w:r>
      <w:bookmarkStart w:id="12" w:name="_Hlk200204843"/>
      <w:bookmarkEnd w:id="11"/>
    </w:p>
    <w:p w14:paraId="1485F8A8" w14:textId="29E92CDD" w:rsidR="00B0418D" w:rsidRPr="00EE246D" w:rsidRDefault="00B0418D" w:rsidP="00B0418D">
      <w:pPr>
        <w:pStyle w:val="Prrafodelista"/>
        <w:spacing w:line="360" w:lineRule="auto"/>
        <w:ind w:left="993"/>
        <w:jc w:val="both"/>
        <w:rPr>
          <w:rFonts w:ascii="Arial Narrow" w:hAnsi="Arial Narrow"/>
          <w:lang w:val="es-ES"/>
        </w:rPr>
      </w:pPr>
      <w:r w:rsidRPr="00EE246D">
        <w:rPr>
          <w:rFonts w:ascii="Arial Narrow" w:hAnsi="Arial Narrow"/>
          <w:lang w:val="es-ES"/>
        </w:rPr>
        <w:t>El acceso a la zona del proyecto se realiza a través de la red vial del distrito de Morales, que conecta el terreno destinado al Hogar de Refugio Temporal con el área urbana y con las principales vías de comunicación del entorno. Desde la carretera Fernando Belaúnde Terry, a la altura del sector El Tumi, se continúa por una trocha carrozable de aproximadamente 340 m, vinculada con la vía de Evitamiento. El terreno presenta su frente de ingreso hacia la carretera Oasis.</w:t>
      </w:r>
    </w:p>
    <w:p w14:paraId="2B4A4DA8" w14:textId="77777777" w:rsidR="00B0418D" w:rsidRPr="00EE246D" w:rsidRDefault="00B0418D" w:rsidP="00B0418D">
      <w:pPr>
        <w:pStyle w:val="Prrafodelista"/>
        <w:spacing w:line="360" w:lineRule="auto"/>
        <w:ind w:left="993"/>
        <w:jc w:val="both"/>
        <w:rPr>
          <w:rFonts w:ascii="Arial Narrow" w:hAnsi="Arial Narrow"/>
          <w:lang w:val="es-ES"/>
        </w:rPr>
      </w:pPr>
    </w:p>
    <w:p w14:paraId="72A10445" w14:textId="77777777" w:rsidR="00B0418D" w:rsidRPr="00EE246D" w:rsidRDefault="00B0418D" w:rsidP="00B0418D">
      <w:pPr>
        <w:pStyle w:val="Prrafodelista"/>
        <w:spacing w:line="360" w:lineRule="auto"/>
        <w:ind w:left="993"/>
        <w:jc w:val="both"/>
        <w:rPr>
          <w:rFonts w:ascii="Arial Narrow" w:hAnsi="Arial Narrow"/>
          <w:lang w:val="es-ES"/>
        </w:rPr>
      </w:pPr>
      <w:r w:rsidRPr="00EE246D">
        <w:rPr>
          <w:rFonts w:ascii="Arial Narrow" w:hAnsi="Arial Narrow"/>
          <w:lang w:val="es-ES"/>
        </w:rPr>
        <w:t>Como referencia de desplazamiento local, el recorrido desde la plaza de Morales hasta el predio comprende aproximadamente 2.1 km, con un tiempo estimado de traslado vehicular de 7 minutos. La ruta combina superficies asfaltadas y tramos de trocha carrozable; por tanto, el tiempo de recorrido puede variar según las condiciones de tránsito y el estado de la vía.</w:t>
      </w:r>
    </w:p>
    <w:p w14:paraId="1DCCD856" w14:textId="77777777" w:rsidR="00B0418D" w:rsidRPr="00EE246D" w:rsidRDefault="00B0418D" w:rsidP="00B0418D">
      <w:pPr>
        <w:pStyle w:val="Prrafodelista"/>
        <w:spacing w:line="360" w:lineRule="auto"/>
        <w:ind w:left="993"/>
        <w:jc w:val="both"/>
        <w:rPr>
          <w:rFonts w:ascii="Arial Narrow" w:hAnsi="Arial Narrow"/>
          <w:lang w:val="es-ES"/>
        </w:rPr>
      </w:pPr>
    </w:p>
    <w:tbl>
      <w:tblPr>
        <w:tblStyle w:val="Tablaconcuadrcula4-nfasis2"/>
        <w:tblW w:w="5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280"/>
      </w:tblGrid>
      <w:tr w:rsidR="00B0418D" w:rsidRPr="00EE246D" w14:paraId="658E9485" w14:textId="77777777" w:rsidTr="00B0418D">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2800" w:type="dxa"/>
            <w:tcBorders>
              <w:top w:val="none" w:sz="0" w:space="0" w:color="auto"/>
              <w:left w:val="none" w:sz="0" w:space="0" w:color="auto"/>
              <w:bottom w:val="none" w:sz="0" w:space="0" w:color="auto"/>
              <w:right w:val="none" w:sz="0" w:space="0" w:color="auto"/>
            </w:tcBorders>
            <w:vAlign w:val="center"/>
            <w:hideMark/>
          </w:tcPr>
          <w:p w14:paraId="2CABEF64"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Característica</w:t>
            </w:r>
          </w:p>
        </w:tc>
        <w:tc>
          <w:tcPr>
            <w:tcW w:w="2280" w:type="dxa"/>
            <w:tcBorders>
              <w:top w:val="none" w:sz="0" w:space="0" w:color="auto"/>
              <w:left w:val="none" w:sz="0" w:space="0" w:color="auto"/>
              <w:bottom w:val="none" w:sz="0" w:space="0" w:color="auto"/>
              <w:right w:val="none" w:sz="0" w:space="0" w:color="auto"/>
            </w:tcBorders>
            <w:vAlign w:val="center"/>
            <w:hideMark/>
          </w:tcPr>
          <w:p w14:paraId="5B0B8F8A"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Descripción</w:t>
            </w:r>
          </w:p>
        </w:tc>
      </w:tr>
      <w:tr w:rsidR="00B0418D" w:rsidRPr="00EE246D" w14:paraId="0DE9FF9C"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29E4A808"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Punto de referencia</w:t>
            </w:r>
          </w:p>
        </w:tc>
        <w:tc>
          <w:tcPr>
            <w:tcW w:w="2280" w:type="dxa"/>
            <w:vAlign w:val="center"/>
            <w:hideMark/>
          </w:tcPr>
          <w:p w14:paraId="440EFC18"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Plaza de Morales</w:t>
            </w:r>
          </w:p>
        </w:tc>
      </w:tr>
      <w:tr w:rsidR="00B0418D" w:rsidRPr="00EE246D" w14:paraId="1CA84F3C"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64FFC3CF"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Destino</w:t>
            </w:r>
          </w:p>
        </w:tc>
        <w:tc>
          <w:tcPr>
            <w:tcW w:w="2280" w:type="dxa"/>
            <w:vAlign w:val="center"/>
            <w:hideMark/>
          </w:tcPr>
          <w:p w14:paraId="4307C89F"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Terreno del Hogar de Refugio Temporal</w:t>
            </w:r>
          </w:p>
        </w:tc>
      </w:tr>
      <w:tr w:rsidR="00B0418D" w:rsidRPr="00EE246D" w14:paraId="15EE9660"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7FF4719B"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Vía principal de aproximación</w:t>
            </w:r>
          </w:p>
        </w:tc>
        <w:tc>
          <w:tcPr>
            <w:tcW w:w="2280" w:type="dxa"/>
            <w:vAlign w:val="center"/>
            <w:hideMark/>
          </w:tcPr>
          <w:p w14:paraId="5FB74C14"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Carretera Fernando Belaúnde Terry</w:t>
            </w:r>
          </w:p>
        </w:tc>
      </w:tr>
      <w:tr w:rsidR="00B0418D" w:rsidRPr="00EE246D" w14:paraId="10EEB73C"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7D0BA50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Sector de referencia</w:t>
            </w:r>
          </w:p>
        </w:tc>
        <w:tc>
          <w:tcPr>
            <w:tcW w:w="2280" w:type="dxa"/>
            <w:vAlign w:val="center"/>
            <w:hideMark/>
          </w:tcPr>
          <w:p w14:paraId="42C81587"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El Tumi</w:t>
            </w:r>
          </w:p>
        </w:tc>
      </w:tr>
      <w:tr w:rsidR="00B0418D" w:rsidRPr="00EE246D" w14:paraId="6592FCA9"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0F82E72"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Vía frente al predio</w:t>
            </w:r>
          </w:p>
        </w:tc>
        <w:tc>
          <w:tcPr>
            <w:tcW w:w="2280" w:type="dxa"/>
            <w:vAlign w:val="center"/>
            <w:hideMark/>
          </w:tcPr>
          <w:p w14:paraId="3C1AA75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Carretera Oasis</w:t>
            </w:r>
          </w:p>
        </w:tc>
      </w:tr>
      <w:tr w:rsidR="00B0418D" w:rsidRPr="00EE246D" w14:paraId="04C9EE1A"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52F3DED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lastRenderedPageBreak/>
              <w:t>Distancia aproximada desde la plaza de Morales</w:t>
            </w:r>
          </w:p>
        </w:tc>
        <w:tc>
          <w:tcPr>
            <w:tcW w:w="2280" w:type="dxa"/>
            <w:vAlign w:val="center"/>
            <w:hideMark/>
          </w:tcPr>
          <w:p w14:paraId="70B9038B"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2.1 km</w:t>
            </w:r>
          </w:p>
        </w:tc>
      </w:tr>
      <w:tr w:rsidR="00B0418D" w:rsidRPr="00EE246D" w14:paraId="2E9C1E7A"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51BFFFA3"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Tiempo referencial de traslado</w:t>
            </w:r>
          </w:p>
        </w:tc>
        <w:tc>
          <w:tcPr>
            <w:tcW w:w="2280" w:type="dxa"/>
            <w:vAlign w:val="center"/>
            <w:hideMark/>
          </w:tcPr>
          <w:p w14:paraId="4DBEDFC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7 minutos</w:t>
            </w:r>
          </w:p>
        </w:tc>
      </w:tr>
      <w:tr w:rsidR="00B0418D" w:rsidRPr="00EE246D" w14:paraId="7609C492"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649FCD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Superficie de rodadura</w:t>
            </w:r>
          </w:p>
        </w:tc>
        <w:tc>
          <w:tcPr>
            <w:tcW w:w="2280" w:type="dxa"/>
            <w:vAlign w:val="center"/>
            <w:hideMark/>
          </w:tcPr>
          <w:p w14:paraId="4F75D218"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Asfalto y trocha carrozable</w:t>
            </w:r>
          </w:p>
        </w:tc>
      </w:tr>
      <w:tr w:rsidR="00B0418D" w:rsidRPr="00EE246D" w14:paraId="3E730809"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6FC71DC8"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Medio de acceso</w:t>
            </w:r>
          </w:p>
        </w:tc>
        <w:tc>
          <w:tcPr>
            <w:tcW w:w="2280" w:type="dxa"/>
            <w:vAlign w:val="center"/>
            <w:hideMark/>
          </w:tcPr>
          <w:p w14:paraId="44CE6E87"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Vehicular terrestre</w:t>
            </w:r>
          </w:p>
        </w:tc>
      </w:tr>
    </w:tbl>
    <w:p w14:paraId="67206A8B" w14:textId="7E06B28C" w:rsidR="00B0418D" w:rsidRPr="00EE246D" w:rsidRDefault="00B0418D" w:rsidP="006E2FBD">
      <w:pPr>
        <w:pStyle w:val="Prrafodelista"/>
        <w:tabs>
          <w:tab w:val="left" w:pos="3173"/>
        </w:tabs>
        <w:spacing w:line="360" w:lineRule="auto"/>
        <w:ind w:left="993"/>
        <w:jc w:val="center"/>
        <w:rPr>
          <w:rFonts w:ascii="Arial Narrow" w:hAnsi="Arial Narrow"/>
        </w:rPr>
      </w:pPr>
      <w:r w:rsidRPr="00EE246D">
        <w:rPr>
          <w:rFonts w:ascii="Arial Narrow" w:hAnsi="Arial Narrow"/>
          <w:i/>
          <w:iCs/>
        </w:rPr>
        <w:t>Fuente: información descriptiva del proyecto.</w:t>
      </w:r>
    </w:p>
    <w:p w14:paraId="1BEA6F13" w14:textId="77777777" w:rsidR="00ED040C" w:rsidRPr="00EE246D" w:rsidRDefault="00ED040C" w:rsidP="00B0418D">
      <w:pPr>
        <w:pStyle w:val="Prrafodelista"/>
        <w:tabs>
          <w:tab w:val="left" w:pos="3173"/>
        </w:tabs>
        <w:spacing w:line="360" w:lineRule="auto"/>
        <w:ind w:left="993"/>
        <w:jc w:val="both"/>
        <w:rPr>
          <w:rFonts w:ascii="Arial Narrow" w:hAnsi="Arial Narrow"/>
        </w:rPr>
      </w:pPr>
    </w:p>
    <w:p w14:paraId="6E68AC1F" w14:textId="79D282A2" w:rsidR="00B0418D" w:rsidRPr="00EE246D" w:rsidRDefault="00B0418D" w:rsidP="00B0418D">
      <w:pPr>
        <w:pStyle w:val="Prrafodelista"/>
        <w:tabs>
          <w:tab w:val="left" w:pos="3173"/>
        </w:tabs>
        <w:spacing w:line="360" w:lineRule="auto"/>
        <w:ind w:left="993"/>
        <w:jc w:val="both"/>
        <w:rPr>
          <w:rFonts w:ascii="Arial Narrow" w:hAnsi="Arial Narrow"/>
          <w:lang w:val="es-ES"/>
        </w:rPr>
      </w:pPr>
      <w:r w:rsidRPr="00EE246D">
        <w:rPr>
          <w:rFonts w:ascii="Arial Narrow" w:hAnsi="Arial Narrow"/>
          <w:lang w:val="es-ES"/>
        </w:rPr>
        <w:t>Para el estudio de drenaje pluvial, la accesibilidad se relaciona también con el comportamiento de las aguas superficiales en el encuentro entre el predio y las vías circundantes. Las diferencias de nivel entre la calzada, las cunetas, el ingreso y las superficies interiores pueden favorecer el ingreso de escorrentía externa o dificultar la evacuación del agua generada dentro del terreno. Por ello, este sector constituye un punto de atención en la evaluación topográfica e hidráulica.</w:t>
      </w:r>
    </w:p>
    <w:p w14:paraId="36D12F82" w14:textId="77777777" w:rsidR="00B0418D" w:rsidRPr="00EE246D" w:rsidRDefault="00B0418D" w:rsidP="00B0418D">
      <w:pPr>
        <w:pStyle w:val="Prrafodelista"/>
        <w:tabs>
          <w:tab w:val="left" w:pos="3173"/>
        </w:tabs>
        <w:spacing w:line="360" w:lineRule="auto"/>
        <w:ind w:left="993"/>
        <w:jc w:val="both"/>
        <w:rPr>
          <w:rFonts w:ascii="Arial Narrow" w:hAnsi="Arial Narrow"/>
          <w:lang w:val="es-ES"/>
        </w:rPr>
      </w:pPr>
    </w:p>
    <w:p w14:paraId="24566D11" w14:textId="5503EC7B" w:rsidR="004A4972" w:rsidRPr="00EE246D" w:rsidRDefault="00B0418D" w:rsidP="006E2FBD">
      <w:pPr>
        <w:pStyle w:val="Prrafodelista"/>
        <w:tabs>
          <w:tab w:val="left" w:pos="3173"/>
        </w:tabs>
        <w:spacing w:line="360" w:lineRule="auto"/>
        <w:ind w:left="993"/>
        <w:jc w:val="both"/>
        <w:rPr>
          <w:rFonts w:ascii="Arial Narrow" w:hAnsi="Arial Narrow"/>
          <w:lang w:val="es-ES"/>
        </w:rPr>
      </w:pPr>
      <w:r w:rsidRPr="00EE246D">
        <w:rPr>
          <w:rFonts w:ascii="Arial Narrow" w:hAnsi="Arial Narrow"/>
          <w:lang w:val="es-ES"/>
        </w:rPr>
        <w:t>La solución de drenaje debe mantener la continuidad del escurrimiento en los cruces de acceso y evitar que las obras de ingreso interrumpan las conducciones existentes. Asimismo, la entrega de aguas pluviales hacia el exterior requiere comprobar las cotas y la capacidad del receptor, de manera que no se produzcan empozamientos en la entrada, erosión de la superficie de rodadura ni afectaciones al desplazamiento de personas y vehículos.</w:t>
      </w:r>
    </w:p>
    <w:p w14:paraId="2D416F60" w14:textId="77777777" w:rsidR="006E2FBD" w:rsidRPr="00EE246D" w:rsidRDefault="006E2FBD" w:rsidP="006E2FBD">
      <w:pPr>
        <w:pStyle w:val="Prrafodelista"/>
        <w:tabs>
          <w:tab w:val="left" w:pos="3173"/>
        </w:tabs>
        <w:spacing w:line="360" w:lineRule="auto"/>
        <w:ind w:left="993"/>
        <w:jc w:val="both"/>
        <w:rPr>
          <w:rFonts w:ascii="Arial Narrow" w:hAnsi="Arial Narrow"/>
          <w:lang w:val="es-ES"/>
        </w:rPr>
      </w:pPr>
    </w:p>
    <w:p w14:paraId="1E9A4CC7" w14:textId="03E8851A" w:rsidR="007C131E" w:rsidRPr="00EE246D" w:rsidRDefault="00870FCA" w:rsidP="007C131E">
      <w:pPr>
        <w:pStyle w:val="Ttulo2"/>
        <w:numPr>
          <w:ilvl w:val="2"/>
          <w:numId w:val="1"/>
        </w:numPr>
        <w:spacing w:line="360" w:lineRule="auto"/>
      </w:pPr>
      <w:bookmarkStart w:id="13" w:name="_Toc239860646"/>
      <w:r w:rsidRPr="00EE246D">
        <w:t>Estación meteorológica de referencia</w:t>
      </w:r>
      <w:bookmarkEnd w:id="0"/>
      <w:bookmarkEnd w:id="12"/>
      <w:bookmarkEnd w:id="13"/>
    </w:p>
    <w:p w14:paraId="5457C3BE" w14:textId="67E7620C" w:rsidR="004A4972" w:rsidRPr="00EE246D" w:rsidRDefault="007C131E" w:rsidP="004A4972">
      <w:pPr>
        <w:pStyle w:val="Prrafodelista"/>
        <w:spacing w:line="360" w:lineRule="auto"/>
        <w:ind w:left="1134"/>
        <w:jc w:val="both"/>
        <w:rPr>
          <w:rFonts w:ascii="Arial Narrow" w:hAnsi="Arial Narrow" w:cs="Arial"/>
        </w:rPr>
      </w:pPr>
      <w:r w:rsidRPr="00EE246D">
        <w:rPr>
          <w:rFonts w:ascii="Arial Narrow" w:hAnsi="Arial Narrow" w:cs="Arial"/>
        </w:rPr>
        <w:t xml:space="preserve">Para </w:t>
      </w:r>
      <w:r w:rsidR="004A4972" w:rsidRPr="00EE246D">
        <w:rPr>
          <w:rFonts w:ascii="Arial Narrow" w:hAnsi="Arial Narrow" w:cs="Arial"/>
        </w:rPr>
        <w:t>Para el análisis de las precipitaciones se adopta como estación meteorológica de referencia la Estación Convencional CO “Tarapoto”, perteneciente al Servicio Nacional de Meteorología e Hidrología del Perú — SENAMHI. La información proporcionada corresponde a registros de precipitación máxima en 24 horas, expresados en milímetros, y constituye la fuente de partida para el análisis de lluvias extremas del proyecto.</w:t>
      </w:r>
    </w:p>
    <w:p w14:paraId="3E0FD75C" w14:textId="760D974A" w:rsidR="004A4972" w:rsidRDefault="004A4972" w:rsidP="006E2FBD">
      <w:pPr>
        <w:pStyle w:val="Prrafodelista"/>
        <w:spacing w:line="360" w:lineRule="auto"/>
        <w:ind w:left="1134"/>
        <w:jc w:val="both"/>
        <w:rPr>
          <w:rFonts w:ascii="Arial Narrow" w:hAnsi="Arial Narrow" w:cs="Arial"/>
        </w:rPr>
      </w:pPr>
      <w:r w:rsidRPr="00EE246D">
        <w:rPr>
          <w:rFonts w:ascii="Arial Narrow" w:hAnsi="Arial Narrow" w:cs="Arial"/>
        </w:rPr>
        <w:t>La estación se encuentra en el distrito de Tarapoto, provincia y departamento de San Martín. Sus características de identificación, según la información meteorológica suministrada, se presentan a continuación:</w:t>
      </w:r>
    </w:p>
    <w:p w14:paraId="5461A3E9" w14:textId="77777777" w:rsidR="00E13F6E" w:rsidRPr="00EE246D" w:rsidRDefault="00E13F6E" w:rsidP="006E2FBD">
      <w:pPr>
        <w:pStyle w:val="Prrafodelista"/>
        <w:spacing w:line="360" w:lineRule="auto"/>
        <w:ind w:left="1134"/>
        <w:jc w:val="both"/>
        <w:rPr>
          <w:rFonts w:ascii="Arial Narrow" w:hAnsi="Arial Narrow" w:cs="Arial"/>
        </w:rPr>
      </w:pPr>
    </w:p>
    <w:tbl>
      <w:tblPr>
        <w:tblStyle w:val="Tabladelista3-nfasis2"/>
        <w:tblW w:w="6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3144"/>
      </w:tblGrid>
      <w:tr w:rsidR="004A4972" w:rsidRPr="00EE246D" w14:paraId="64CF233C" w14:textId="77777777" w:rsidTr="006E2FBD">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620FEC79" w14:textId="77777777" w:rsidR="004A4972" w:rsidRPr="00EE246D" w:rsidRDefault="004A4972" w:rsidP="004A4972">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lastRenderedPageBreak/>
              <w:t>Característica</w:t>
            </w:r>
          </w:p>
        </w:tc>
        <w:tc>
          <w:tcPr>
            <w:tcW w:w="0" w:type="auto"/>
            <w:vAlign w:val="center"/>
            <w:hideMark/>
          </w:tcPr>
          <w:p w14:paraId="17EFC7C2" w14:textId="77777777" w:rsidR="004A4972" w:rsidRPr="00EE246D" w:rsidRDefault="004A4972" w:rsidP="004A4972">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Información</w:t>
            </w:r>
          </w:p>
        </w:tc>
      </w:tr>
      <w:tr w:rsidR="004141BE" w:rsidRPr="00EE246D" w14:paraId="214FA1EB" w14:textId="77777777" w:rsidTr="005E42A5">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8792C1" w14:textId="36A05B42"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Característica</w:t>
            </w:r>
          </w:p>
        </w:tc>
        <w:tc>
          <w:tcPr>
            <w:tcW w:w="0" w:type="auto"/>
            <w:tcBorders>
              <w:top w:val="none" w:sz="0" w:space="0" w:color="auto"/>
              <w:bottom w:val="none" w:sz="0" w:space="0" w:color="auto"/>
            </w:tcBorders>
            <w:hideMark/>
          </w:tcPr>
          <w:p w14:paraId="6115EDC6" w14:textId="7FF4CFB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Información</w:t>
            </w:r>
          </w:p>
        </w:tc>
      </w:tr>
      <w:tr w:rsidR="004141BE" w:rsidRPr="00EE246D" w14:paraId="53A965F7" w14:textId="77777777" w:rsidTr="005E42A5">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70377CF" w14:textId="745F0C9F"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Estación</w:t>
            </w:r>
          </w:p>
        </w:tc>
        <w:tc>
          <w:tcPr>
            <w:tcW w:w="0" w:type="auto"/>
            <w:hideMark/>
          </w:tcPr>
          <w:p w14:paraId="2B1805F6" w14:textId="699B13EE"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CO “Tarapoto”</w:t>
            </w:r>
          </w:p>
        </w:tc>
      </w:tr>
      <w:tr w:rsidR="004141BE" w:rsidRPr="00EE246D" w14:paraId="475A1FF9" w14:textId="77777777" w:rsidTr="005E42A5">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B98608" w14:textId="45A0290E"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Tipo</w:t>
            </w:r>
          </w:p>
        </w:tc>
        <w:tc>
          <w:tcPr>
            <w:tcW w:w="0" w:type="auto"/>
            <w:tcBorders>
              <w:top w:val="none" w:sz="0" w:space="0" w:color="auto"/>
              <w:bottom w:val="none" w:sz="0" w:space="0" w:color="auto"/>
            </w:tcBorders>
            <w:hideMark/>
          </w:tcPr>
          <w:p w14:paraId="7C579773" w14:textId="29C2D76C"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Meteorológica convencional</w:t>
            </w:r>
          </w:p>
        </w:tc>
      </w:tr>
      <w:tr w:rsidR="004141BE" w:rsidRPr="00EE246D" w14:paraId="4BD0C8BA" w14:textId="77777777" w:rsidTr="005E42A5">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895D69" w14:textId="4F4602F8"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Entidad responsable</w:t>
            </w:r>
          </w:p>
        </w:tc>
        <w:tc>
          <w:tcPr>
            <w:tcW w:w="0" w:type="auto"/>
            <w:hideMark/>
          </w:tcPr>
          <w:p w14:paraId="1BD169B3" w14:textId="57EE2113"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SENAMHI</w:t>
            </w:r>
          </w:p>
        </w:tc>
      </w:tr>
      <w:tr w:rsidR="004141BE" w:rsidRPr="00EE246D" w14:paraId="44D28C33" w14:textId="77777777" w:rsidTr="005E42A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3B1531A" w14:textId="3FF36BC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Departamento</w:t>
            </w:r>
          </w:p>
        </w:tc>
        <w:tc>
          <w:tcPr>
            <w:tcW w:w="0" w:type="auto"/>
            <w:tcBorders>
              <w:top w:val="none" w:sz="0" w:space="0" w:color="auto"/>
              <w:bottom w:val="none" w:sz="0" w:space="0" w:color="auto"/>
            </w:tcBorders>
            <w:hideMark/>
          </w:tcPr>
          <w:p w14:paraId="64CDC384" w14:textId="0D7B0895"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San Martín</w:t>
            </w:r>
          </w:p>
        </w:tc>
      </w:tr>
      <w:tr w:rsidR="004141BE" w:rsidRPr="00EE246D" w14:paraId="062E5416" w14:textId="77777777" w:rsidTr="005E42A5">
        <w:trPr>
          <w:trHeight w:val="25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C5953EC" w14:textId="0D93D189"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Provincia</w:t>
            </w:r>
          </w:p>
        </w:tc>
        <w:tc>
          <w:tcPr>
            <w:tcW w:w="0" w:type="auto"/>
            <w:hideMark/>
          </w:tcPr>
          <w:p w14:paraId="69F564F1" w14:textId="1D3896B8"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San Martín</w:t>
            </w:r>
          </w:p>
        </w:tc>
      </w:tr>
      <w:tr w:rsidR="004141BE" w:rsidRPr="00EE246D" w14:paraId="71FB2C12" w14:textId="77777777" w:rsidTr="005E42A5">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A5C7E00" w14:textId="15C8C9C6"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Distrito</w:t>
            </w:r>
          </w:p>
        </w:tc>
        <w:tc>
          <w:tcPr>
            <w:tcW w:w="0" w:type="auto"/>
            <w:tcBorders>
              <w:top w:val="none" w:sz="0" w:space="0" w:color="auto"/>
              <w:bottom w:val="none" w:sz="0" w:space="0" w:color="auto"/>
            </w:tcBorders>
            <w:hideMark/>
          </w:tcPr>
          <w:p w14:paraId="095A8DB6" w14:textId="1326EA2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Tarapoto</w:t>
            </w:r>
          </w:p>
        </w:tc>
      </w:tr>
      <w:tr w:rsidR="004141BE" w:rsidRPr="00EE246D" w14:paraId="03F796CE" w14:textId="77777777" w:rsidTr="005E42A5">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BD6AE24" w14:textId="66FF6CCD"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Latitud referencial</w:t>
            </w:r>
          </w:p>
        </w:tc>
        <w:tc>
          <w:tcPr>
            <w:tcW w:w="0" w:type="auto"/>
            <w:hideMark/>
          </w:tcPr>
          <w:p w14:paraId="05E381CF" w14:textId="78C94EBF"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06° 28′ S</w:t>
            </w:r>
          </w:p>
        </w:tc>
      </w:tr>
      <w:tr w:rsidR="004141BE" w:rsidRPr="00EE246D" w14:paraId="02020306" w14:textId="77777777" w:rsidTr="005E42A5">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C60FD94" w14:textId="4BEE05B5"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Longitud referencial</w:t>
            </w:r>
          </w:p>
        </w:tc>
        <w:tc>
          <w:tcPr>
            <w:tcW w:w="0" w:type="auto"/>
            <w:tcBorders>
              <w:top w:val="none" w:sz="0" w:space="0" w:color="auto"/>
              <w:bottom w:val="none" w:sz="0" w:space="0" w:color="auto"/>
            </w:tcBorders>
            <w:hideMark/>
          </w:tcPr>
          <w:p w14:paraId="3FECFF11" w14:textId="7B658D0D"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76° 22′ O</w:t>
            </w:r>
          </w:p>
        </w:tc>
      </w:tr>
      <w:tr w:rsidR="004141BE" w:rsidRPr="00EE246D" w14:paraId="0DB58F77" w14:textId="77777777" w:rsidTr="005E42A5">
        <w:trPr>
          <w:trHeight w:val="26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3ABA79" w14:textId="33767644"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Altitud</w:t>
            </w:r>
          </w:p>
        </w:tc>
        <w:tc>
          <w:tcPr>
            <w:tcW w:w="0" w:type="auto"/>
            <w:hideMark/>
          </w:tcPr>
          <w:p w14:paraId="42107DC4" w14:textId="440631B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356 m s. n. m.</w:t>
            </w:r>
          </w:p>
        </w:tc>
      </w:tr>
      <w:tr w:rsidR="004141BE" w:rsidRPr="00EE246D" w14:paraId="62754B87" w14:textId="77777777" w:rsidTr="005E42A5">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94D71BF" w14:textId="7E24F714"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Variable de análisis</w:t>
            </w:r>
          </w:p>
        </w:tc>
        <w:tc>
          <w:tcPr>
            <w:tcW w:w="0" w:type="auto"/>
            <w:tcBorders>
              <w:top w:val="none" w:sz="0" w:space="0" w:color="auto"/>
              <w:bottom w:val="none" w:sz="0" w:space="0" w:color="auto"/>
            </w:tcBorders>
            <w:hideMark/>
          </w:tcPr>
          <w:p w14:paraId="7B11519F" w14:textId="6B7D3E1E"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Precipitación máxima en 24 horas</w:t>
            </w:r>
          </w:p>
        </w:tc>
      </w:tr>
      <w:tr w:rsidR="004141BE" w:rsidRPr="00EE246D" w14:paraId="4DD5A504" w14:textId="77777777" w:rsidTr="005E42A5">
        <w:trPr>
          <w:trHeight w:val="1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DF632B" w14:textId="25E05986"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Unidad</w:t>
            </w:r>
          </w:p>
        </w:tc>
        <w:tc>
          <w:tcPr>
            <w:tcW w:w="0" w:type="auto"/>
            <w:hideMark/>
          </w:tcPr>
          <w:p w14:paraId="3CEC3C64" w14:textId="1CC513D5"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Milímetros — mm</w:t>
            </w:r>
          </w:p>
        </w:tc>
      </w:tr>
      <w:tr w:rsidR="004141BE" w:rsidRPr="00EE246D" w14:paraId="6CCFE625" w14:textId="77777777" w:rsidTr="005E42A5">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8285862" w14:textId="5C4697FB"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Período documental disponible</w:t>
            </w:r>
          </w:p>
        </w:tc>
        <w:tc>
          <w:tcPr>
            <w:tcW w:w="0" w:type="auto"/>
            <w:tcBorders>
              <w:top w:val="none" w:sz="0" w:space="0" w:color="auto"/>
              <w:bottom w:val="none" w:sz="0" w:space="0" w:color="auto"/>
            </w:tcBorders>
            <w:hideMark/>
          </w:tcPr>
          <w:p w14:paraId="5ED3577B" w14:textId="348CDB0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1999–2024</w:t>
            </w:r>
          </w:p>
        </w:tc>
      </w:tr>
    </w:tbl>
    <w:p w14:paraId="287DCA85" w14:textId="77777777" w:rsidR="006E2FBD" w:rsidRPr="00EE246D" w:rsidRDefault="006E2FBD" w:rsidP="006E2FBD">
      <w:pPr>
        <w:jc w:val="center"/>
        <w:rPr>
          <w:rFonts w:ascii="Arial Narrow" w:hAnsi="Arial Narrow"/>
        </w:rPr>
      </w:pPr>
    </w:p>
    <w:p w14:paraId="0CF181DA" w14:textId="5027F8BA" w:rsidR="006E2FBD" w:rsidRPr="00EE246D" w:rsidRDefault="006E2FBD" w:rsidP="006E2FBD">
      <w:pPr>
        <w:jc w:val="center"/>
        <w:rPr>
          <w:rFonts w:ascii="Arial Narrow" w:hAnsi="Arial Narrow"/>
        </w:rPr>
      </w:pPr>
      <w:r w:rsidRPr="00EE246D">
        <w:rPr>
          <w:rFonts w:ascii="Arial Narrow" w:hAnsi="Arial Narrow"/>
        </w:rPr>
        <w:t>Fuente: SENAMHI, información meteorológica de la Estación CO “Tarapoto”.</w:t>
      </w:r>
    </w:p>
    <w:p w14:paraId="6B802133" w14:textId="77777777" w:rsidR="006E2FBD" w:rsidRPr="00EE246D" w:rsidRDefault="006E2FBD" w:rsidP="006E2FBD">
      <w:pPr>
        <w:jc w:val="center"/>
        <w:rPr>
          <w:rFonts w:ascii="Arial Narrow" w:hAnsi="Arial Narrow"/>
        </w:rPr>
      </w:pPr>
    </w:p>
    <w:p w14:paraId="3B67A6D5" w14:textId="345C740A" w:rsidR="004141BE" w:rsidRPr="00EE246D" w:rsidRDefault="004141BE" w:rsidP="004141BE">
      <w:pPr>
        <w:spacing w:line="360" w:lineRule="auto"/>
        <w:ind w:left="1134"/>
        <w:jc w:val="both"/>
        <w:rPr>
          <w:rFonts w:ascii="Arial Narrow" w:hAnsi="Arial Narrow"/>
        </w:rPr>
      </w:pPr>
      <w:r w:rsidRPr="00EE246D">
        <w:rPr>
          <w:rFonts w:ascii="Arial Narrow" w:hAnsi="Arial Narrow"/>
        </w:rPr>
        <w:t>La base documental reúne los registros de 1999–2004, equivalentes a seis años, y los correspondientes a 2005–2024, que abarcan veinte años adicionales. La integración comprende, por tanto, veintiséis años calendario, sin duplicación de períodos. Esta extensión describe la cobertura temporal de la información recopilada; el número de máximos anuales efectivamente utilizados depende de la revisión de integridad y consistencia de los registros.</w:t>
      </w:r>
    </w:p>
    <w:p w14:paraId="7C0E0DE2" w14:textId="77777777" w:rsidR="004141BE" w:rsidRPr="00EE246D" w:rsidRDefault="004141BE" w:rsidP="004141BE">
      <w:pPr>
        <w:spacing w:line="360" w:lineRule="auto"/>
        <w:ind w:left="1134"/>
        <w:jc w:val="both"/>
        <w:rPr>
          <w:rFonts w:ascii="Arial Narrow" w:hAnsi="Arial Narrow"/>
        </w:rPr>
      </w:pPr>
    </w:p>
    <w:p w14:paraId="127818D7" w14:textId="77777777" w:rsidR="004141BE" w:rsidRPr="00EE246D" w:rsidRDefault="004141BE" w:rsidP="004141BE">
      <w:pPr>
        <w:spacing w:line="360" w:lineRule="auto"/>
        <w:ind w:left="1134"/>
        <w:jc w:val="both"/>
        <w:rPr>
          <w:rFonts w:ascii="Arial Narrow" w:hAnsi="Arial Narrow"/>
        </w:rPr>
      </w:pPr>
      <w:r w:rsidRPr="00EE246D">
        <w:rPr>
          <w:rFonts w:ascii="Arial Narrow" w:hAnsi="Arial Narrow"/>
        </w:rPr>
        <w:t>Los cuadros presentan la precipitación máxima en 24 horas registrada en cada mes. Para conformar la serie de máximos anuales se identifica el mayor valor mensual de cada año, siempre que exista información suficiente para representar el período anual. Estos registros corresponden a eventos máximos de lluvia y no a precipitaciones totales mensuales, distinción que resulta esencial para seleccionar los procedimientos de análisis y tratamiento de datos.</w:t>
      </w:r>
    </w:p>
    <w:p w14:paraId="6838EE27" w14:textId="77777777" w:rsidR="004141BE" w:rsidRPr="00EE246D" w:rsidRDefault="004141BE" w:rsidP="004141BE">
      <w:pPr>
        <w:spacing w:line="360" w:lineRule="auto"/>
        <w:ind w:left="1134"/>
        <w:jc w:val="both"/>
        <w:rPr>
          <w:rFonts w:ascii="Arial Narrow" w:hAnsi="Arial Narrow"/>
        </w:rPr>
      </w:pPr>
    </w:p>
    <w:p w14:paraId="245DB351" w14:textId="54DD87CE" w:rsidR="004141BE" w:rsidRPr="00EE246D" w:rsidRDefault="004141BE" w:rsidP="004141BE">
      <w:pPr>
        <w:spacing w:line="360" w:lineRule="auto"/>
        <w:ind w:left="1134"/>
        <w:jc w:val="both"/>
        <w:rPr>
          <w:rFonts w:ascii="Arial Narrow" w:hAnsi="Arial Narrow"/>
        </w:rPr>
      </w:pPr>
      <w:r w:rsidRPr="00EE246D">
        <w:rPr>
          <w:rFonts w:ascii="Arial Narrow" w:hAnsi="Arial Narrow"/>
        </w:rPr>
        <w:t xml:space="preserve">Como referencia técnica complementaria, el numeral </w:t>
      </w:r>
      <w:r w:rsidRPr="00EE246D">
        <w:rPr>
          <w:rFonts w:ascii="Arial Narrow" w:hAnsi="Arial Narrow"/>
          <w:i/>
          <w:iCs/>
        </w:rPr>
        <w:t>3.4 del Manual de Hidrología, Hidráulica y Drenaje del Ministerio de Transportes y Comunicaciones recomienda disponer de un mínimo de 25 años de registro y destaca la importancia de su representatividad, calidad, extensión y consistencia</w:t>
      </w:r>
      <w:r w:rsidRPr="00EE246D">
        <w:rPr>
          <w:rFonts w:ascii="Arial Narrow" w:hAnsi="Arial Narrow"/>
        </w:rPr>
        <w:t xml:space="preserve">. Por tratarse de un manual de infraestructura vial, este criterio se utiliza como orientación metodológica para evaluar la información hidrológica; no se presenta como una exigencia específica de la Norma CE.040 para edificaciones. La cobertura de veintiséis años identificada en este estudio </w:t>
      </w:r>
      <w:r w:rsidRPr="00EE246D">
        <w:rPr>
          <w:rFonts w:ascii="Arial Narrow" w:hAnsi="Arial Narrow"/>
        </w:rPr>
        <w:lastRenderedPageBreak/>
        <w:t>debe examinarse juntamente con la disponibilidad real de observaciones. Fuente: MTC, numeral 3.4.</w:t>
      </w:r>
    </w:p>
    <w:p w14:paraId="27AF2F40" w14:textId="77777777" w:rsidR="004141BE" w:rsidRPr="00EE246D" w:rsidRDefault="004141BE" w:rsidP="004141BE">
      <w:pPr>
        <w:spacing w:line="360" w:lineRule="auto"/>
        <w:ind w:left="1134"/>
        <w:jc w:val="both"/>
        <w:rPr>
          <w:rFonts w:ascii="Arial Narrow" w:hAnsi="Arial Narrow"/>
        </w:rPr>
      </w:pPr>
    </w:p>
    <w:p w14:paraId="39B501A5" w14:textId="77777777" w:rsidR="004141BE" w:rsidRPr="00EE246D" w:rsidRDefault="004141BE" w:rsidP="004141BE">
      <w:pPr>
        <w:spacing w:line="360" w:lineRule="auto"/>
        <w:ind w:left="1134"/>
        <w:jc w:val="both"/>
        <w:rPr>
          <w:rFonts w:ascii="Arial Narrow" w:hAnsi="Arial Narrow"/>
        </w:rPr>
      </w:pPr>
      <w:r w:rsidRPr="00EE246D">
        <w:rPr>
          <w:rFonts w:ascii="Arial Narrow" w:hAnsi="Arial Narrow"/>
        </w:rPr>
        <w:t>En los cuadros suministrados se identifican vacíos de información durante 2020 y registros parciales en 2024. Las celdas señaladas como “S/D” o sin valor se conservan como datos no disponibles. El criterio de tratamiento del estudio excluye su sustitución automática por ceros, promedios o valores de años vecinos, debido a que estas operaciones no permiten establecer la magnitud de un evento extremo no observado.</w:t>
      </w:r>
    </w:p>
    <w:p w14:paraId="5F7C8F4F" w14:textId="77777777" w:rsidR="004141BE" w:rsidRPr="00EE246D" w:rsidRDefault="004141BE" w:rsidP="004141BE">
      <w:pPr>
        <w:spacing w:line="360" w:lineRule="auto"/>
        <w:ind w:left="1134"/>
        <w:jc w:val="both"/>
        <w:rPr>
          <w:rFonts w:ascii="Arial Narrow" w:hAnsi="Arial Narrow"/>
        </w:rPr>
      </w:pPr>
    </w:p>
    <w:p w14:paraId="700CDAE6" w14:textId="51AFC745" w:rsidR="004141BE" w:rsidRPr="00EE246D" w:rsidRDefault="004141BE" w:rsidP="004141BE">
      <w:pPr>
        <w:spacing w:line="360" w:lineRule="auto"/>
        <w:ind w:left="1134"/>
        <w:jc w:val="both"/>
        <w:rPr>
          <w:rFonts w:ascii="Arial Narrow" w:hAnsi="Arial Narrow"/>
          <w:i/>
          <w:iCs/>
        </w:rPr>
      </w:pPr>
      <w:r w:rsidRPr="00EE246D">
        <w:rPr>
          <w:rFonts w:ascii="Arial Narrow" w:hAnsi="Arial Narrow"/>
        </w:rPr>
        <w:t xml:space="preserve">La primera alternativa para resolver los vacíos consiste en recuperar los registros correspondientes de la misma estación a través de SENAMHI. Si la información no estuviera disponible, una eventual estimación requiere registros de estaciones de apoyo, correspondencia temporal y una relación estadística comprobada. SENAMHI documenta el uso de agrupaciones homogéneas y regresiones entre estaciones para completar series de precipitación mensual; sin embargo, ese antecedente no demuestra por sí solo la validez del procedimiento para reconstruir máximos en 24 horas. Su aplicación a este estudio requiere una evaluación específica del comportamiento de los extremos y del error de estimación. </w:t>
      </w:r>
      <w:r w:rsidRPr="00EE246D">
        <w:rPr>
          <w:rFonts w:ascii="Arial Narrow" w:hAnsi="Arial Narrow"/>
          <w:i/>
          <w:iCs/>
        </w:rPr>
        <w:t>Fuente: SENAMHI, apartado 3.2 sobre homogeneización y completación de datos.</w:t>
      </w:r>
    </w:p>
    <w:p w14:paraId="41613FB6" w14:textId="77777777" w:rsidR="004141BE" w:rsidRPr="00EE246D" w:rsidRDefault="004141BE" w:rsidP="004141BE">
      <w:pPr>
        <w:spacing w:line="360" w:lineRule="auto"/>
        <w:ind w:left="1134"/>
        <w:jc w:val="both"/>
        <w:rPr>
          <w:rFonts w:ascii="Arial Narrow" w:hAnsi="Arial Narrow"/>
        </w:rPr>
      </w:pPr>
    </w:p>
    <w:p w14:paraId="3836A018" w14:textId="4892C375" w:rsidR="004141BE" w:rsidRPr="00EE246D" w:rsidRDefault="004141BE" w:rsidP="004141BE">
      <w:pPr>
        <w:spacing w:line="360" w:lineRule="auto"/>
        <w:ind w:left="1134"/>
        <w:jc w:val="both"/>
        <w:rPr>
          <w:rFonts w:ascii="Arial Narrow" w:hAnsi="Arial Narrow"/>
        </w:rPr>
      </w:pPr>
      <w:r w:rsidRPr="00EE246D">
        <w:rPr>
          <w:rFonts w:ascii="Arial Narrow" w:hAnsi="Arial Narrow"/>
        </w:rPr>
        <w:t>Los valores observados en años incompletos se mantienen en la información fuente. En particular, el registro de 152.5 mm correspondiente a enero de 2020 constituye un antecedente relevante que requiere conservarse y evaluarse, aunque la ausencia de otros meses impide identificarlo automáticamente como máximo anual definitivo. Cualquier incorporación, exclusión o estimación debe quedar sustentada en el análisis de calidad de datos.</w:t>
      </w:r>
    </w:p>
    <w:p w14:paraId="2C2BB434" w14:textId="77777777" w:rsidR="00C16E0A" w:rsidRPr="00EE246D" w:rsidRDefault="00C16E0A" w:rsidP="004141BE">
      <w:pPr>
        <w:spacing w:line="360" w:lineRule="auto"/>
        <w:ind w:left="1134"/>
        <w:jc w:val="both"/>
        <w:rPr>
          <w:rFonts w:ascii="Arial Narrow" w:hAnsi="Arial Narrow"/>
        </w:rPr>
      </w:pPr>
    </w:p>
    <w:p w14:paraId="6A9FA7D8" w14:textId="22A879FC" w:rsidR="006E2FBD" w:rsidRPr="00EE246D" w:rsidRDefault="004141BE" w:rsidP="004141BE">
      <w:pPr>
        <w:spacing w:line="360" w:lineRule="auto"/>
        <w:ind w:left="1134"/>
        <w:jc w:val="both"/>
        <w:rPr>
          <w:rFonts w:ascii="Arial Narrow" w:hAnsi="Arial Narrow"/>
        </w:rPr>
      </w:pPr>
      <w:r w:rsidRPr="00EE246D">
        <w:rPr>
          <w:rFonts w:ascii="Arial Narrow" w:hAnsi="Arial Narrow"/>
        </w:rPr>
        <w:t>En consecuencia, se distingue entre la información recopilada, los registros observados y la serie seleccionada para el análisis de frecuencia. Esta trazabilidad permite establecer el tamaño efectivo de la muestra y sustentar las precipitaciones de diseño, sin atribuir a los datos estimados la condición de mediciones de SENAMHI ni considerar completos los años cuya cobertura aún requiere verificación.</w:t>
      </w:r>
    </w:p>
    <w:p w14:paraId="3CD0A6AA" w14:textId="77777777" w:rsidR="00C16E0A" w:rsidRPr="00EE246D" w:rsidRDefault="00C16E0A" w:rsidP="004141BE">
      <w:pPr>
        <w:spacing w:line="360" w:lineRule="auto"/>
        <w:ind w:left="1134"/>
        <w:jc w:val="both"/>
        <w:rPr>
          <w:rFonts w:ascii="Arial Narrow" w:hAnsi="Arial Narrow"/>
          <w:lang w:val="es-ES"/>
        </w:rPr>
      </w:pPr>
    </w:p>
    <w:p w14:paraId="03398A7E" w14:textId="3CAB2685" w:rsidR="00F03016" w:rsidRPr="00EE246D" w:rsidRDefault="00CF4E32" w:rsidP="0028003B">
      <w:pPr>
        <w:pStyle w:val="Ttulo1"/>
        <w:numPr>
          <w:ilvl w:val="0"/>
          <w:numId w:val="1"/>
        </w:numPr>
        <w:spacing w:line="360" w:lineRule="auto"/>
        <w:ind w:left="709" w:hanging="349"/>
        <w:rPr>
          <w:rFonts w:ascii="Arial Narrow" w:hAnsi="Arial Narrow" w:cs="Arial"/>
        </w:rPr>
      </w:pPr>
      <w:bookmarkStart w:id="14" w:name="_Toc239860647"/>
      <w:r w:rsidRPr="00EE246D">
        <w:rPr>
          <w:rFonts w:ascii="Arial Narrow" w:hAnsi="Arial Narrow" w:cs="Arial"/>
        </w:rPr>
        <w:lastRenderedPageBreak/>
        <w:t>ESTUDIO HIDROLÓGICO</w:t>
      </w:r>
      <w:bookmarkEnd w:id="14"/>
    </w:p>
    <w:p w14:paraId="4DB01BB5" w14:textId="2AC312C2" w:rsidR="006C6EE1" w:rsidRPr="00EE246D" w:rsidRDefault="00704C64" w:rsidP="0028003B">
      <w:pPr>
        <w:pStyle w:val="Ttulo2"/>
        <w:numPr>
          <w:ilvl w:val="1"/>
          <w:numId w:val="1"/>
        </w:numPr>
        <w:spacing w:line="360" w:lineRule="auto"/>
      </w:pPr>
      <w:bookmarkStart w:id="15" w:name="_Toc239860648"/>
      <w:r w:rsidRPr="00EE246D">
        <w:t>Introducción</w:t>
      </w:r>
      <w:bookmarkEnd w:id="15"/>
    </w:p>
    <w:p w14:paraId="4F906ED6" w14:textId="02731138"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El estudio hidrológico determina las características de la precipitación y su transformación en escorrentía dentro del ámbito del Hogar de Refugio Temporal, ubicado en el distrito de Morales, provincia y departamento de San Martín. Su desarrollo proporciona las lluvias e intensidades de diseño necesarias para calcular los caudales que reciben los elementos de captación y conducción del sistema pluvial, considerando las condiciones del terreno y las superficies previstas en el proyecto.</w:t>
      </w:r>
    </w:p>
    <w:p w14:paraId="21560747"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2F8DB5C"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La respuesta hidrológica del emplazamiento depende de la magnitud y duración de las lluvias, la distribución de las áreas aportantes, las pendientes y la capacidad de infiltración de las superficies. En las cubiertas y pavimentos, el agua tiende a concentrarse con mayor rapidez que en los sectores permeables. Esta diferencia requiere evaluar los aportes de cada superficie y su recorrido hasta los puntos de captación, de manera que los caudales calculados correspondan a las condiciones de funcionamiento del sistema.</w:t>
      </w:r>
    </w:p>
    <w:p w14:paraId="540C8D66"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044D89"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La información de partida corresponde a los registros de precipitación máxima en 24 horas de la Estación Meteorológica Convencional CO “Tarapoto”, administrada por SENAMHI. La documentación recopilada comprende el período 1999–2024, equivalente a veintiséis años calendario. La extensión disponible permite examinar el comportamiento de las precipitaciones extremas durante dicho intervalo; sin embargo, la conformación de la serie estadística considera la integridad de los registros y el tratamiento sustentado de los años con información incompleta.</w:t>
      </w:r>
    </w:p>
    <w:p w14:paraId="17EE2047"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1F5703"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El análisis comprende la organización de los datos, la revisión de su consistencia y la selección de los máximos anuales que reúnen condiciones suficientes para su utilización. Los vacíos de información se distinguen de los registros de precipitación nula, y los valores elevados se evalúan conservando su trazabilidad respecto de la fuente. Este procedimiento permite establecer el tamaño efectivo de la muestra y evita incorporar como observaciones completas valores cuya representatividad anual no se encuentra acreditada.</w:t>
      </w:r>
    </w:p>
    <w:p w14:paraId="63409626"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D59EA8D"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lastRenderedPageBreak/>
        <w:t>Sobre la serie seleccionada se desarrolla el análisis de frecuencia mediante distribuciones de probabilidad y pruebas de bondad de ajuste. La elección del modelo considera tanto su correspondencia con los datos observados como la coherencia de las estimaciones de eventos extremos. A partir de este análisis se obtienen las precipitaciones asociadas a los períodos de retorno adoptados, cuya selección responde a los criterios técnicos aplicables y a las consecuencias de una eventual insuficiencia del drenaje.</w:t>
      </w:r>
    </w:p>
    <w:p w14:paraId="3B043D8A"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D88029B"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Debido a que las áreas de captación de una edificación pueden responder a lluvias de duración considerablemente menor a veinticuatro horas, el estudio comprende la determinación de intensidades para duraciones compatibles con los tiempos de concentración. El procedimiento empleado mantiene una relación verificable entre la precipitación de partida, la duración del evento y su frecuencia, con identificación de las condiciones de aplicación y las limitaciones de la información disponible.</w:t>
      </w:r>
    </w:p>
    <w:p w14:paraId="45D8D6EA"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La evaluación de la escorrentía incorpora la delimitación de las áreas tributarias y la asignación de coeficientes según sus características superficiales. También considera los posibles aportes externos que puedan ingresar al terreno o interferir con la evacuación del agua. Con estos parámetros se determinan los caudales en los puntos de captación y a lo largo de las conducciones, reconociendo la acumulación progresiva de aportes y evitando contabilizar una misma superficie más de una vez.</w:t>
      </w:r>
    </w:p>
    <w:p w14:paraId="6A4897D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37E06A61" w14:textId="2AB9AA59" w:rsidR="009626F6"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Los resultados constituyen la base para el dimensionamiento y la verificación hidráulica de canaletas, bajantes, cunetas y demás componentes del sistema. Su presentación permite seguir la secuencia entre los registros de lluvia, los parámetros seleccionados, las áreas contribuyentes y los caudales obtenidos, manteniendo concordancia con la topografía, los planos y las condiciones de descarga del proyecto.</w:t>
      </w:r>
    </w:p>
    <w:p w14:paraId="47A99A1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05A213A" w14:textId="06613450" w:rsidR="00796E72" w:rsidRPr="00EE246D" w:rsidRDefault="006C6EE1" w:rsidP="00796E72">
      <w:pPr>
        <w:pStyle w:val="Ttulo2"/>
        <w:numPr>
          <w:ilvl w:val="1"/>
          <w:numId w:val="1"/>
        </w:numPr>
        <w:spacing w:line="360" w:lineRule="auto"/>
      </w:pPr>
      <w:bookmarkStart w:id="16" w:name="_Toc239860649"/>
      <w:r w:rsidRPr="00EE246D">
        <w:t>Metodología empleada</w:t>
      </w:r>
      <w:bookmarkEnd w:id="16"/>
    </w:p>
    <w:p w14:paraId="7D330BE0" w14:textId="75BB72D5" w:rsidR="00FF6741" w:rsidRPr="00EE246D" w:rsidRDefault="00FF6741" w:rsidP="00FF6741">
      <w:pPr>
        <w:spacing w:line="360" w:lineRule="auto"/>
        <w:ind w:left="993"/>
        <w:jc w:val="both"/>
        <w:rPr>
          <w:rFonts w:ascii="Arial Narrow" w:hAnsi="Arial Narrow"/>
        </w:rPr>
      </w:pPr>
      <w:r w:rsidRPr="00EE246D">
        <w:rPr>
          <w:rFonts w:ascii="Arial Narrow" w:hAnsi="Arial Narrow"/>
        </w:rPr>
        <w:t>La metodología del estudio comprende el procesamiento de la información pluviométrica, la caracterización de las áreas aportantes y la determinación de los caudales de diseño del drenaje pluvial. El procedimiento relaciona las precipitaciones extremas con las condiciones del emplazamiento y la distribución de las superficies del Hogar de Refugio Temporal, manteniendo una secuencia verificable desde los registros de origen hasta los resultados empleados en el dimensionamiento hidráulico.</w:t>
      </w:r>
    </w:p>
    <w:p w14:paraId="071A41F7" w14:textId="77777777" w:rsidR="00FF6741" w:rsidRPr="00EE246D" w:rsidRDefault="00FF6741" w:rsidP="00FF6741">
      <w:pPr>
        <w:spacing w:line="360" w:lineRule="auto"/>
        <w:ind w:left="993"/>
        <w:jc w:val="both"/>
        <w:rPr>
          <w:rFonts w:ascii="Arial Narrow" w:hAnsi="Arial Narrow"/>
        </w:rPr>
      </w:pPr>
    </w:p>
    <w:p w14:paraId="2A5B905B" w14:textId="3331586E" w:rsidR="00FF6741" w:rsidRPr="00EE246D" w:rsidRDefault="00FF6741" w:rsidP="00FF6741">
      <w:pPr>
        <w:spacing w:line="360" w:lineRule="auto"/>
        <w:ind w:left="993"/>
        <w:jc w:val="both"/>
        <w:rPr>
          <w:rFonts w:ascii="Arial Narrow" w:hAnsi="Arial Narrow"/>
        </w:rPr>
      </w:pPr>
      <w:r w:rsidRPr="00EE246D">
        <w:rPr>
          <w:rFonts w:ascii="Arial Narrow" w:hAnsi="Arial Narrow"/>
        </w:rPr>
        <w:t>El desarrollo se organiza en las siguientes etapas:</w:t>
      </w:r>
    </w:p>
    <w:p w14:paraId="5269A11B" w14:textId="77777777" w:rsidR="00FF6741" w:rsidRPr="00EE246D" w:rsidRDefault="00FF6741" w:rsidP="00FF6741">
      <w:pPr>
        <w:spacing w:line="360" w:lineRule="auto"/>
        <w:ind w:left="993"/>
        <w:jc w:val="both"/>
        <w:rPr>
          <w:rFonts w:ascii="Arial Narrow" w:hAnsi="Arial Narrow"/>
        </w:rPr>
      </w:pPr>
    </w:p>
    <w:p w14:paraId="15BDAFD4" w14:textId="15615795"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a) Recopilación y organización de la información</w:t>
      </w:r>
    </w:p>
    <w:p w14:paraId="290F1768"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Se integra la información de precipitación máxima en 24 horas de la Estación CO “Tarapoto”, administrada por SENAMHI, incorporando los registros de 1999–2004 y 2005–2024, sin duplicar los períodos coincidentes entre documentos. La base recopilada comprende veintiséis años calendario y conserva la identificación de los valores observados, los meses sin información y los años con cobertura parcial.</w:t>
      </w:r>
    </w:p>
    <w:p w14:paraId="42F661C3" w14:textId="77777777" w:rsidR="00FF6741" w:rsidRPr="00EE246D" w:rsidRDefault="00FF6741" w:rsidP="00FF6741">
      <w:pPr>
        <w:spacing w:line="360" w:lineRule="auto"/>
        <w:ind w:left="993"/>
        <w:jc w:val="both"/>
        <w:rPr>
          <w:rFonts w:ascii="Arial Narrow" w:hAnsi="Arial Narrow"/>
        </w:rPr>
      </w:pPr>
    </w:p>
    <w:p w14:paraId="4301BDE2" w14:textId="39566891" w:rsidR="00FF6741" w:rsidRPr="00EE246D" w:rsidRDefault="00FF6741" w:rsidP="00FF6741">
      <w:pPr>
        <w:spacing w:line="360" w:lineRule="auto"/>
        <w:ind w:left="993"/>
        <w:jc w:val="both"/>
        <w:rPr>
          <w:rFonts w:ascii="Arial Narrow" w:hAnsi="Arial Narrow"/>
        </w:rPr>
      </w:pPr>
      <w:r w:rsidRPr="00EE246D">
        <w:rPr>
          <w:rFonts w:ascii="Arial Narrow" w:hAnsi="Arial Narrow"/>
        </w:rPr>
        <w:t>Complementariamente, se utiliza la información topográfica y los planos del proyecto para reconocer los límites del terreno, las pendientes, los niveles de las superficies, las coberturas y los recorridos del escurrimiento. Esta información permite relacionar el análisis de lluvia con las condiciones físicas que determinan la generación y conducción de los aportes.</w:t>
      </w:r>
    </w:p>
    <w:p w14:paraId="0D4D98DD" w14:textId="77777777" w:rsidR="00FF6741" w:rsidRPr="00EE246D" w:rsidRDefault="00FF6741" w:rsidP="00FF6741">
      <w:pPr>
        <w:spacing w:line="360" w:lineRule="auto"/>
        <w:ind w:left="993"/>
        <w:jc w:val="both"/>
        <w:rPr>
          <w:rFonts w:ascii="Arial Narrow" w:hAnsi="Arial Narrow"/>
        </w:rPr>
      </w:pPr>
    </w:p>
    <w:p w14:paraId="6D29E1CB" w14:textId="7AC812EB"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b) Revisión de calidad y conformación de la serie</w:t>
      </w:r>
    </w:p>
    <w:p w14:paraId="51B2B54D"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Se verifica la transcripción de los registros, sus unidades y la correspondencia entre los valores mensuales y los máximos consignados para cada año. La revisión identifica vacíos, inconsistencias y valores que requieren comprobación con la fuente, sin eliminar precipitaciones elevadas únicamente por diferir del comportamiento general.</w:t>
      </w:r>
    </w:p>
    <w:p w14:paraId="2AAA5EC2" w14:textId="77777777" w:rsidR="00FF6741" w:rsidRPr="00EE246D" w:rsidRDefault="00FF6741" w:rsidP="00FF6741">
      <w:pPr>
        <w:spacing w:line="360" w:lineRule="auto"/>
        <w:ind w:left="993"/>
        <w:jc w:val="both"/>
        <w:rPr>
          <w:rFonts w:ascii="Arial Narrow" w:hAnsi="Arial Narrow"/>
        </w:rPr>
      </w:pPr>
    </w:p>
    <w:p w14:paraId="4FE2263C"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Para los años incompletos se prioriza la recuperación de información de la misma estación. Cualquier estimación complementaria requiere datos de apoyo y un procedimiento validado para la variable analizada. Los registros faltantes no se sustituyen automáticamente por ceros ni promedios. La serie de máximos anuales se conforma con los años cuya información permite sustentar su representatividad, dejando documentado el tratamiento de los restantes.</w:t>
      </w:r>
    </w:p>
    <w:p w14:paraId="1AF2E5B2" w14:textId="77777777" w:rsidR="00FF6741" w:rsidRPr="00EE246D" w:rsidRDefault="00FF6741" w:rsidP="00FF6741">
      <w:pPr>
        <w:spacing w:line="360" w:lineRule="auto"/>
        <w:ind w:left="993"/>
        <w:jc w:val="both"/>
        <w:rPr>
          <w:rFonts w:ascii="Arial Narrow" w:hAnsi="Arial Narrow"/>
        </w:rPr>
      </w:pPr>
    </w:p>
    <w:p w14:paraId="31E1AEC7"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c) Caracterización estadística y análisis de frecuencia</w:t>
      </w:r>
    </w:p>
    <w:p w14:paraId="39FAE01C"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 xml:space="preserve">Sobre la serie seleccionada se determinan los estadísticos descriptivos necesarios para evaluar su comportamiento, entre ellos la media, la desviación estándar y el coeficiente de asimetría. Cuando el modelo requiere transformar los datos a escala logarítmica, se </w:t>
      </w:r>
      <w:r w:rsidRPr="00EE246D">
        <w:rPr>
          <w:rFonts w:ascii="Arial Narrow" w:hAnsi="Arial Narrow"/>
        </w:rPr>
        <w:lastRenderedPageBreak/>
        <w:t>calculan los parámetros correspondientes, manteniendo uniformidad en la base del logaritmo utilizada.</w:t>
      </w:r>
    </w:p>
    <w:p w14:paraId="2A15E4D8" w14:textId="77777777" w:rsidR="00FF6741" w:rsidRPr="00EE246D" w:rsidRDefault="00FF6741" w:rsidP="00FF6741">
      <w:pPr>
        <w:spacing w:line="360" w:lineRule="auto"/>
        <w:ind w:left="993"/>
        <w:jc w:val="both"/>
        <w:rPr>
          <w:rFonts w:ascii="Arial Narrow" w:hAnsi="Arial Narrow"/>
        </w:rPr>
      </w:pPr>
    </w:p>
    <w:p w14:paraId="68746783"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Para ello se evaluarán funciones de probabilidad de uso frecuente en estudios hidrológicos, entre ellas la Distribución Normal, la Distribución Log-Normal, la Distribución Log-Pearson Tipo III y la Distribución Extrema Tipo I de Gumbel. Estas funciones forman parte de los modelos considerados en el numeral 3.7.1 del Manual de Hidrología, Hidráulica y Drenaje del MTC, empleado como referencia metodológica complementaria. Fuente: MTC, análisis estadístico de datos hidrológicos.</w:t>
      </w:r>
    </w:p>
    <w:p w14:paraId="7D6BF1A2" w14:textId="77777777" w:rsidR="00FF6741" w:rsidRPr="00EE246D" w:rsidRDefault="00FF6741" w:rsidP="00FF6741">
      <w:pPr>
        <w:spacing w:line="360" w:lineRule="auto"/>
        <w:ind w:left="993"/>
        <w:jc w:val="both"/>
        <w:rPr>
          <w:rFonts w:ascii="Arial Narrow" w:hAnsi="Arial Narrow"/>
        </w:rPr>
      </w:pPr>
    </w:p>
    <w:p w14:paraId="54B40885"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d) Evaluación del ajuste y selección del modelo</w:t>
      </w:r>
    </w:p>
    <w:p w14:paraId="19B7C0CB"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Se compara el comportamiento de las distribuciones mediante representaciones gráficas y pruebas de bondad de ajuste, considerando la prueba de Kolmogorov–Smirnov y las condiciones de su aplicación. La evaluación identifica el tamaño de muestra, el nivel de significancia y el procedimiento de estimación de parámetros.</w:t>
      </w:r>
    </w:p>
    <w:p w14:paraId="776F8A3F" w14:textId="77777777" w:rsidR="00FF6741" w:rsidRPr="00EE246D" w:rsidRDefault="00FF6741" w:rsidP="00FF6741">
      <w:pPr>
        <w:spacing w:line="360" w:lineRule="auto"/>
        <w:ind w:left="993"/>
        <w:jc w:val="both"/>
        <w:rPr>
          <w:rFonts w:ascii="Arial Narrow" w:hAnsi="Arial Narrow"/>
        </w:rPr>
      </w:pPr>
    </w:p>
    <w:p w14:paraId="396BE37E"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La selección considera conjuntamente la discrepancia respecto de los registros observados, el comportamiento de los valores extremos y la coherencia de las precipitaciones estimadas. El menor estadístico de ajuste constituye un elemento de comparación, pero no se utiliza como único argumento para definir el modelo de diseño.</w:t>
      </w:r>
    </w:p>
    <w:p w14:paraId="5C1F4EED" w14:textId="77777777" w:rsidR="00FF6741" w:rsidRPr="00EE246D" w:rsidRDefault="00FF6741" w:rsidP="00FF6741">
      <w:pPr>
        <w:spacing w:line="360" w:lineRule="auto"/>
        <w:ind w:left="993"/>
        <w:jc w:val="both"/>
        <w:rPr>
          <w:rFonts w:ascii="Arial Narrow" w:hAnsi="Arial Narrow"/>
        </w:rPr>
      </w:pPr>
    </w:p>
    <w:p w14:paraId="7B033801"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e) Determinación de precipitaciones e intensidades de diseño</w:t>
      </w:r>
    </w:p>
    <w:p w14:paraId="45887965"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Con la distribución seleccionada se estiman las precipitaciones máximas en 24 horas para los períodos de retorno considerados. La adopción del período de retorno se sustenta según la normativa aplicable, la función de los componentes y las consecuencias de una eventual insuficiencia del sistema.</w:t>
      </w:r>
    </w:p>
    <w:p w14:paraId="4F69D0F3" w14:textId="77777777" w:rsidR="00FF6741" w:rsidRPr="00EE246D" w:rsidRDefault="00FF6741" w:rsidP="00FF6741">
      <w:pPr>
        <w:spacing w:line="360" w:lineRule="auto"/>
        <w:ind w:left="993"/>
        <w:jc w:val="both"/>
        <w:rPr>
          <w:rFonts w:ascii="Arial Narrow" w:hAnsi="Arial Narrow"/>
        </w:rPr>
      </w:pPr>
    </w:p>
    <w:p w14:paraId="1FA5FB6C"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Las intensidades para duraciones menores se obtienen mediante información IDF representativa o un procedimiento de desagregación temporal técnicamente sustentado. Se verifica la coherencia entre las expresiones, unidades, cuadros y curvas resultantes, evitando combinar parámetros de metodologías diferentes sin justificación.</w:t>
      </w:r>
    </w:p>
    <w:p w14:paraId="76821FBF" w14:textId="77777777" w:rsidR="00FF6741" w:rsidRPr="00EE246D" w:rsidRDefault="00FF6741" w:rsidP="00FF6741">
      <w:pPr>
        <w:spacing w:line="360" w:lineRule="auto"/>
        <w:ind w:left="993"/>
        <w:jc w:val="both"/>
        <w:rPr>
          <w:rFonts w:ascii="Arial Narrow" w:hAnsi="Arial Narrow"/>
        </w:rPr>
      </w:pPr>
    </w:p>
    <w:p w14:paraId="3DAB2F02"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f) Delimitación de áreas tributarias y tiempos de concentración</w:t>
      </w:r>
    </w:p>
    <w:p w14:paraId="6B373238"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lastRenderedPageBreak/>
        <w:t>Se identifican las superficies que descargan hacia cada canaleta, bajante, cuneta o punto de control, considerando techos, pavimentos, áreas verdes y posibles aportes externos. La delimitación responde a las pendientes y conexiones hidráulicas, no únicamente a la división física de los ambientes.</w:t>
      </w:r>
    </w:p>
    <w:p w14:paraId="632640FB" w14:textId="77777777" w:rsidR="00FF6741" w:rsidRPr="00EE246D" w:rsidRDefault="00FF6741" w:rsidP="00FF6741">
      <w:pPr>
        <w:spacing w:line="360" w:lineRule="auto"/>
        <w:ind w:left="993"/>
        <w:jc w:val="both"/>
        <w:rPr>
          <w:rFonts w:ascii="Arial Narrow" w:hAnsi="Arial Narrow"/>
        </w:rPr>
      </w:pPr>
    </w:p>
    <w:p w14:paraId="360A1328" w14:textId="3B8DB901" w:rsidR="00FF6741" w:rsidRPr="00EE246D" w:rsidRDefault="00FF6741" w:rsidP="00FF6741">
      <w:pPr>
        <w:spacing w:line="360" w:lineRule="auto"/>
        <w:ind w:left="993"/>
        <w:jc w:val="both"/>
        <w:rPr>
          <w:rFonts w:ascii="Arial Narrow" w:hAnsi="Arial Narrow"/>
        </w:rPr>
      </w:pPr>
      <w:r w:rsidRPr="00EE246D">
        <w:rPr>
          <w:rFonts w:ascii="Arial Narrow" w:hAnsi="Arial Narrow"/>
        </w:rPr>
        <w:t>Los tiempos de concentración se determinan a partir de los recorridos y condiciones de escurrimiento. La elección del procedimiento considera su aplicabilidad a superficies pequeñas y urbanizadas. Cualquier duración mínima adoptada requiere sustento, debido a su influencia directa sobre la intensidad y el caudal calculado.</w:t>
      </w:r>
    </w:p>
    <w:p w14:paraId="6DD6FA5A" w14:textId="77777777" w:rsidR="00FF6741" w:rsidRPr="00EE246D" w:rsidRDefault="00FF6741" w:rsidP="00E13F6E">
      <w:pPr>
        <w:spacing w:line="360" w:lineRule="auto"/>
        <w:jc w:val="both"/>
        <w:rPr>
          <w:rFonts w:ascii="Arial Narrow" w:hAnsi="Arial Narrow"/>
        </w:rPr>
      </w:pPr>
    </w:p>
    <w:p w14:paraId="5AEB436F"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g) Asignación de coeficientes y cálculo de caudales</w:t>
      </w:r>
    </w:p>
    <w:p w14:paraId="0E86EF90"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Se asignan coeficientes de escorrentía de acuerdo con la cobertura, pendiente y características de cada superficie. En áreas de composición mixta se determina un coeficiente ponderado por área, conservando la identificación de los aportes parciales.</w:t>
      </w:r>
    </w:p>
    <w:p w14:paraId="69A132EA"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Los caudales se calculan mediante el método racional, previa verificación de sus condiciones de aplicación. En las conducciones que reciben aportes sucesivos se consideran el área acumulada y el tiempo de concentración correspondiente al punto de análisis, evitando duplicaciones de superficies.</w:t>
      </w:r>
    </w:p>
    <w:p w14:paraId="5BCF2818" w14:textId="77777777" w:rsidR="00FF6741" w:rsidRPr="00EE246D" w:rsidRDefault="00FF6741" w:rsidP="00FF6741">
      <w:pPr>
        <w:spacing w:line="360" w:lineRule="auto"/>
        <w:ind w:left="993"/>
        <w:jc w:val="both"/>
        <w:rPr>
          <w:rFonts w:ascii="Arial Narrow" w:hAnsi="Arial Narrow"/>
        </w:rPr>
      </w:pPr>
    </w:p>
    <w:p w14:paraId="682B1F69"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h) Integración con la evaluación hidráulica</w:t>
      </w:r>
    </w:p>
    <w:p w14:paraId="123F55F9" w14:textId="5960E845" w:rsidR="00796E72" w:rsidRPr="00EE246D" w:rsidRDefault="00FF6741" w:rsidP="00FF6741">
      <w:pPr>
        <w:spacing w:line="360" w:lineRule="auto"/>
        <w:ind w:left="993"/>
        <w:jc w:val="both"/>
        <w:rPr>
          <w:rFonts w:ascii="Arial Narrow" w:hAnsi="Arial Narrow"/>
        </w:rPr>
      </w:pPr>
      <w:r w:rsidRPr="00EE246D">
        <w:rPr>
          <w:rFonts w:ascii="Arial Narrow" w:hAnsi="Arial Narrow"/>
        </w:rPr>
        <w:t>Los caudales obtenidos se vinculan con los componentes identificados en los planos para verificar su capacidad, pendientes, condiciones de entrada y salida y continuidad hasta la descarga. La metodología culmina con cuadros de resultados que permiten comprobar la correspondencia entre información pluviométrica, parámetros de diseño, áreas tributarias y dimensiones hidráulicas, como sustento del sistema de drenaje incorporado al expediente técnico.</w:t>
      </w:r>
    </w:p>
    <w:p w14:paraId="41F37211" w14:textId="77777777" w:rsidR="00FF6741" w:rsidRPr="00EE246D" w:rsidRDefault="00FF6741" w:rsidP="00FF6741">
      <w:pPr>
        <w:spacing w:line="360" w:lineRule="auto"/>
        <w:ind w:left="993"/>
        <w:jc w:val="both"/>
        <w:rPr>
          <w:rFonts w:ascii="Arial Narrow" w:hAnsi="Arial Narrow"/>
        </w:rPr>
      </w:pPr>
    </w:p>
    <w:p w14:paraId="4FC7C03F" w14:textId="4CB995FF" w:rsidR="006C6EE1" w:rsidRPr="00EE246D" w:rsidRDefault="006C6EE1" w:rsidP="0028003B">
      <w:pPr>
        <w:pStyle w:val="Ttulo2"/>
        <w:numPr>
          <w:ilvl w:val="1"/>
          <w:numId w:val="1"/>
        </w:numPr>
        <w:spacing w:line="360" w:lineRule="auto"/>
      </w:pPr>
      <w:bookmarkStart w:id="17" w:name="_Toc239860650"/>
      <w:r w:rsidRPr="00EE246D">
        <w:t>Objetivos del Estudio Hidrológico</w:t>
      </w:r>
      <w:bookmarkEnd w:id="17"/>
    </w:p>
    <w:p w14:paraId="7763E907" w14:textId="77777777" w:rsidR="005F6A04" w:rsidRPr="00EE246D" w:rsidRDefault="006C6EE1" w:rsidP="0028003B">
      <w:pPr>
        <w:spacing w:line="360" w:lineRule="auto"/>
        <w:ind w:left="993"/>
        <w:jc w:val="both"/>
        <w:rPr>
          <w:rFonts w:ascii="Arial Narrow" w:hAnsi="Arial Narrow"/>
          <w:b/>
          <w:bCs/>
        </w:rPr>
      </w:pPr>
      <w:r w:rsidRPr="00EE246D">
        <w:rPr>
          <w:rFonts w:ascii="Arial Narrow" w:hAnsi="Arial Narrow"/>
          <w:b/>
          <w:bCs/>
        </w:rPr>
        <w:t>General</w:t>
      </w:r>
    </w:p>
    <w:p w14:paraId="45FEA803" w14:textId="517DBF2D" w:rsidR="00F06A9D" w:rsidRPr="00EE246D" w:rsidRDefault="005F6A04" w:rsidP="0028003B">
      <w:pPr>
        <w:spacing w:line="360" w:lineRule="auto"/>
        <w:ind w:left="993"/>
        <w:jc w:val="both"/>
        <w:rPr>
          <w:rFonts w:ascii="Arial Narrow" w:hAnsi="Arial Narrow"/>
        </w:rPr>
      </w:pPr>
      <w:r w:rsidRPr="00EE246D">
        <w:rPr>
          <w:rFonts w:ascii="Arial Narrow" w:hAnsi="Arial Narrow"/>
        </w:rPr>
        <w:t xml:space="preserve">Establecer las precipitaciones, intensidades de lluvia y caudales de diseño que sustentan el sistema de drenaje pluvial del proyecto “Creación del servicio de protección a mujeres víctimas de violencia en situación de riesgo de feminicidio o peligre su integridad y/o salud física y/o mental en Hogar de Refugio Temporal distrito de Morales de la provincia </w:t>
      </w:r>
      <w:r w:rsidRPr="00EE246D">
        <w:rPr>
          <w:rFonts w:ascii="Arial Narrow" w:hAnsi="Arial Narrow"/>
        </w:rPr>
        <w:lastRenderedPageBreak/>
        <w:t>de San Martín del departamento de San Martín”, con CUI N.° 2675514, mediante la evaluación de los registros pluviométricos, las condiciones de escurrimiento y las superficies aportantes, proporcionando una base hidrológica verificable para el dimensionamiento de las obras de captación, conducción y evacuación.</w:t>
      </w:r>
    </w:p>
    <w:p w14:paraId="2C57F3EC" w14:textId="77777777" w:rsidR="005F6A04" w:rsidRPr="00EE246D" w:rsidRDefault="005F6A04" w:rsidP="0028003B">
      <w:pPr>
        <w:spacing w:line="360" w:lineRule="auto"/>
        <w:ind w:left="993"/>
        <w:jc w:val="both"/>
        <w:rPr>
          <w:rFonts w:ascii="Arial Narrow" w:hAnsi="Arial Narrow"/>
          <w:b/>
          <w:bCs/>
        </w:rPr>
      </w:pPr>
    </w:p>
    <w:p w14:paraId="362553D2" w14:textId="2C9DCD0C" w:rsidR="002F68F4" w:rsidRPr="00EE246D" w:rsidRDefault="006C6EE1" w:rsidP="002F68F4">
      <w:pPr>
        <w:spacing w:line="360" w:lineRule="auto"/>
        <w:ind w:left="993"/>
        <w:jc w:val="both"/>
        <w:rPr>
          <w:rFonts w:ascii="Arial Narrow" w:hAnsi="Arial Narrow"/>
          <w:b/>
          <w:bCs/>
        </w:rPr>
      </w:pPr>
      <w:r w:rsidRPr="00EE246D">
        <w:rPr>
          <w:rFonts w:ascii="Arial Narrow" w:hAnsi="Arial Narrow"/>
          <w:b/>
          <w:bCs/>
        </w:rPr>
        <w:t>Específicos:</w:t>
      </w:r>
    </w:p>
    <w:p w14:paraId="63C10C49" w14:textId="6CE4313D"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Integrar y organizar los registros de precipitación máxima en 24 horas de la Estación CO “Tarapoto”, correspondientes al período documental 1999–2024, conservando la identificación de su procedencia y evitando duplicaciones entre las fuentes suministradas.</w:t>
      </w:r>
    </w:p>
    <w:p w14:paraId="00012E88"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Evaluar la integridad y consistencia de la información pluviométrica, identificando meses sin registro, años con cobertura parcial, posibles errores de transcripción y valores extremos que requieran comprobación.</w:t>
      </w:r>
    </w:p>
    <w:p w14:paraId="4862BAFF" w14:textId="77777777" w:rsidR="005F6A04" w:rsidRPr="00EE246D" w:rsidRDefault="005F6A04" w:rsidP="005F6A04">
      <w:pPr>
        <w:pStyle w:val="Prrafodelista"/>
        <w:spacing w:line="360" w:lineRule="auto"/>
        <w:ind w:left="1418"/>
        <w:jc w:val="both"/>
        <w:rPr>
          <w:rFonts w:ascii="Arial Narrow" w:hAnsi="Arial Narrow"/>
        </w:rPr>
      </w:pPr>
    </w:p>
    <w:p w14:paraId="0EACAD32"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Conformar la serie de máximos anuales que sustenta el análisis de frecuencia, documentando los criterios de aceptación de los registros y el tratamiento de los años incompletos, así como la diferencia entre valores observados y eventuales estimaciones.</w:t>
      </w:r>
    </w:p>
    <w:p w14:paraId="117D0F5D" w14:textId="77777777" w:rsidR="005F6A04" w:rsidRPr="00EE246D" w:rsidRDefault="005F6A04" w:rsidP="005F6A04">
      <w:pPr>
        <w:pStyle w:val="Prrafodelista"/>
        <w:spacing w:line="360" w:lineRule="auto"/>
        <w:ind w:left="1418"/>
        <w:jc w:val="both"/>
        <w:rPr>
          <w:rFonts w:ascii="Arial Narrow" w:hAnsi="Arial Narrow"/>
        </w:rPr>
      </w:pPr>
    </w:p>
    <w:p w14:paraId="05C31F1B"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Caracterizar estadísticamente las precipitaciones máximas mediante los parámetros de tendencia central, dispersión y asimetría necesarios para la aplicación de los modelos probabilísticos.</w:t>
      </w:r>
    </w:p>
    <w:p w14:paraId="298D0AC1" w14:textId="77777777" w:rsidR="005F6A04" w:rsidRPr="00EE246D" w:rsidRDefault="005F6A04" w:rsidP="005F6A04">
      <w:pPr>
        <w:pStyle w:val="Prrafodelista"/>
        <w:spacing w:line="360" w:lineRule="auto"/>
        <w:ind w:left="1418"/>
        <w:jc w:val="both"/>
        <w:rPr>
          <w:rFonts w:ascii="Arial Narrow" w:hAnsi="Arial Narrow"/>
        </w:rPr>
      </w:pPr>
    </w:p>
    <w:p w14:paraId="22E24D94"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Evaluar las distribuciones Normal, Log-Normal, Log-Pearson Tipo III y Extrema Tipo I de Gumbel, comparando su comportamiento frente a la serie seleccionada mediante pruebas de bondad de ajuste y representaciones gráficas.</w:t>
      </w:r>
    </w:p>
    <w:p w14:paraId="5EC6FAD5" w14:textId="77777777" w:rsidR="005F6A04" w:rsidRPr="00EE246D" w:rsidRDefault="005F6A04" w:rsidP="005F6A04">
      <w:pPr>
        <w:pStyle w:val="Prrafodelista"/>
        <w:spacing w:line="360" w:lineRule="auto"/>
        <w:ind w:left="1418"/>
        <w:jc w:val="both"/>
        <w:rPr>
          <w:rFonts w:ascii="Arial Narrow" w:hAnsi="Arial Narrow"/>
        </w:rPr>
      </w:pPr>
    </w:p>
    <w:p w14:paraId="1291B5F1"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Seleccionar la distribución de diseño considerando su correspondencia con los registros observados y la coherencia de sus estimaciones, con especial atención al comportamiento de los eventos de mayor magnitud.</w:t>
      </w:r>
    </w:p>
    <w:p w14:paraId="7AFD9BFD" w14:textId="77777777" w:rsidR="005F6A04" w:rsidRPr="00EE246D" w:rsidRDefault="005F6A04" w:rsidP="005F6A04">
      <w:pPr>
        <w:pStyle w:val="Prrafodelista"/>
        <w:spacing w:line="360" w:lineRule="auto"/>
        <w:ind w:left="1418"/>
        <w:jc w:val="both"/>
        <w:rPr>
          <w:rFonts w:ascii="Arial Narrow" w:hAnsi="Arial Narrow"/>
        </w:rPr>
      </w:pPr>
    </w:p>
    <w:p w14:paraId="6E563703"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lastRenderedPageBreak/>
        <w:t>Determinar las precipitaciones máximas asociadas a los períodos de retorno considerados, diferenciando la frecuencia del evento de diseño de la extensión temporal de los registros empleados.</w:t>
      </w:r>
    </w:p>
    <w:p w14:paraId="7C8962E6" w14:textId="77777777" w:rsidR="005F6A04" w:rsidRPr="00EE246D" w:rsidRDefault="005F6A04" w:rsidP="005F6A04">
      <w:pPr>
        <w:pStyle w:val="Prrafodelista"/>
        <w:spacing w:line="360" w:lineRule="auto"/>
        <w:ind w:left="1418"/>
        <w:jc w:val="both"/>
        <w:rPr>
          <w:rFonts w:ascii="Arial Narrow" w:hAnsi="Arial Narrow"/>
        </w:rPr>
      </w:pPr>
    </w:p>
    <w:p w14:paraId="3DA418A7"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Delimitar las áreas tributarias del sistema pluvial mediante la información topográfica y los planos del proyecto, identificando las superficies de cubierta, pavimentos, áreas verdes y sectores externos que puedan aportar escorrentía al terreno.</w:t>
      </w:r>
    </w:p>
    <w:p w14:paraId="5B528553" w14:textId="77777777" w:rsidR="005F6A04" w:rsidRPr="00EE246D" w:rsidRDefault="005F6A04" w:rsidP="005F6A04">
      <w:pPr>
        <w:pStyle w:val="Prrafodelista"/>
        <w:spacing w:line="360" w:lineRule="auto"/>
        <w:ind w:left="1418"/>
        <w:jc w:val="both"/>
        <w:rPr>
          <w:rFonts w:ascii="Arial Narrow" w:hAnsi="Arial Narrow"/>
        </w:rPr>
      </w:pPr>
    </w:p>
    <w:p w14:paraId="10DA60F0" w14:textId="5214707E"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Establecer los tiempos de concentración a partir de los recorridos hidráulicos y las condiciones de escurrimiento, utilizando procedimientos compatibles con la escala y las características de las superficies analizadas.</w:t>
      </w:r>
    </w:p>
    <w:p w14:paraId="24C5923C"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Obtener las intensidades de precipitación correspondientes a las duraciones críticas y períodos de retorno adoptados, manteniendo consistencia entre los datos de partida, los procedimientos de cálculo y las unidades utilizadas.</w:t>
      </w:r>
    </w:p>
    <w:p w14:paraId="4A87C05E" w14:textId="77777777" w:rsidR="005F6A04" w:rsidRPr="00EE246D" w:rsidRDefault="005F6A04" w:rsidP="005F6A04">
      <w:pPr>
        <w:pStyle w:val="Prrafodelista"/>
        <w:spacing w:line="360" w:lineRule="auto"/>
        <w:ind w:left="1418"/>
        <w:jc w:val="both"/>
        <w:rPr>
          <w:rFonts w:ascii="Arial Narrow" w:hAnsi="Arial Narrow"/>
        </w:rPr>
      </w:pPr>
    </w:p>
    <w:p w14:paraId="54EBB54E"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Asignar coeficientes de escorrentía sustentados en las características de cada superficie y determinar valores ponderados cuando un área tributaria reúna coberturas con respuestas hidrológicas diferentes.</w:t>
      </w:r>
    </w:p>
    <w:p w14:paraId="71976566" w14:textId="77777777" w:rsidR="005F6A04" w:rsidRPr="00EE246D" w:rsidRDefault="005F6A04" w:rsidP="005F6A04">
      <w:pPr>
        <w:pStyle w:val="Prrafodelista"/>
        <w:spacing w:line="360" w:lineRule="auto"/>
        <w:ind w:left="1418"/>
        <w:jc w:val="both"/>
        <w:rPr>
          <w:rFonts w:ascii="Arial Narrow" w:hAnsi="Arial Narrow"/>
        </w:rPr>
      </w:pPr>
    </w:p>
    <w:p w14:paraId="5819E1C1"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Calcular los caudales de aporte en los puntos de captación y conducción mediante el método racional, verificando sus condiciones de aplicación y considerando la incorporación progresiva de las áreas contribuyentes.</w:t>
      </w:r>
    </w:p>
    <w:p w14:paraId="73F691EF" w14:textId="77777777" w:rsidR="005F6A04" w:rsidRPr="00EE246D" w:rsidRDefault="005F6A04" w:rsidP="005F6A04">
      <w:pPr>
        <w:pStyle w:val="Prrafodelista"/>
        <w:spacing w:line="360" w:lineRule="auto"/>
        <w:ind w:left="1418"/>
        <w:jc w:val="both"/>
        <w:rPr>
          <w:rFonts w:ascii="Arial Narrow" w:hAnsi="Arial Narrow"/>
        </w:rPr>
      </w:pPr>
    </w:p>
    <w:p w14:paraId="43314CBB" w14:textId="22C01A78" w:rsidR="005F6A04" w:rsidRPr="00EE246D" w:rsidRDefault="005F6A04">
      <w:pPr>
        <w:pStyle w:val="Prrafodelista"/>
        <w:numPr>
          <w:ilvl w:val="0"/>
          <w:numId w:val="12"/>
        </w:numPr>
        <w:spacing w:line="360" w:lineRule="auto"/>
        <w:ind w:left="1418"/>
        <w:jc w:val="both"/>
        <w:rPr>
          <w:rFonts w:ascii="Arial Narrow" w:hAnsi="Arial Narrow"/>
          <w:b/>
          <w:bCs/>
          <w:lang w:val="es-ES"/>
        </w:rPr>
      </w:pPr>
      <w:r w:rsidRPr="00EE246D">
        <w:rPr>
          <w:rFonts w:ascii="Arial Narrow" w:hAnsi="Arial Narrow"/>
        </w:rPr>
        <w:t>Proporcionar los caudales y criterios hidrológicos necesarios para la verificación hidráulica del sistema, manteniendo correspondencia entre las áreas aportantes, los componentes identificados en los planos y los puntos de descarga.</w:t>
      </w:r>
    </w:p>
    <w:p w14:paraId="441DB839" w14:textId="77777777" w:rsidR="005F6A04" w:rsidRPr="00EE246D" w:rsidRDefault="005F6A04" w:rsidP="005F6A04">
      <w:pPr>
        <w:pStyle w:val="Prrafodelista"/>
        <w:spacing w:line="360" w:lineRule="auto"/>
        <w:ind w:left="1418"/>
        <w:jc w:val="both"/>
        <w:rPr>
          <w:rFonts w:ascii="Arial Narrow" w:hAnsi="Arial Narrow"/>
          <w:b/>
          <w:bCs/>
          <w:lang w:val="es-ES"/>
        </w:rPr>
      </w:pPr>
    </w:p>
    <w:p w14:paraId="1D3E9CF5" w14:textId="55018419" w:rsidR="00F31E4E" w:rsidRPr="00EE246D" w:rsidRDefault="00C954EF" w:rsidP="0028003B">
      <w:pPr>
        <w:pStyle w:val="Ttulo2"/>
        <w:numPr>
          <w:ilvl w:val="1"/>
          <w:numId w:val="1"/>
        </w:numPr>
        <w:spacing w:line="360" w:lineRule="auto"/>
      </w:pPr>
      <w:bookmarkStart w:id="18" w:name="_Hlk199066054"/>
      <w:bookmarkStart w:id="19" w:name="_Toc239860651"/>
      <w:r w:rsidRPr="00EE246D">
        <w:t>Análisis estadístico de Datos</w:t>
      </w:r>
      <w:bookmarkEnd w:id="19"/>
    </w:p>
    <w:p w14:paraId="132934F3" w14:textId="401C2C78" w:rsidR="00E97846" w:rsidRPr="00EE246D" w:rsidRDefault="00C954EF" w:rsidP="00E97846">
      <w:pPr>
        <w:pStyle w:val="Ttulo2"/>
        <w:numPr>
          <w:ilvl w:val="2"/>
          <w:numId w:val="1"/>
        </w:numPr>
        <w:spacing w:line="360" w:lineRule="auto"/>
      </w:pPr>
      <w:bookmarkStart w:id="20" w:name="_Toc239860652"/>
      <w:r w:rsidRPr="00EE246D">
        <w:t>Estación meteorológica</w:t>
      </w:r>
      <w:bookmarkEnd w:id="20"/>
    </w:p>
    <w:p w14:paraId="2827B490" w14:textId="4C3BEE45" w:rsidR="005F6A04" w:rsidRPr="00EE246D" w:rsidRDefault="005F6A04" w:rsidP="005F6A04">
      <w:pPr>
        <w:spacing w:line="360" w:lineRule="auto"/>
        <w:ind w:left="1134"/>
        <w:jc w:val="both"/>
        <w:rPr>
          <w:rFonts w:ascii="Arial Narrow" w:hAnsi="Arial Narrow" w:cs="Arial"/>
        </w:rPr>
      </w:pPr>
      <w:r w:rsidRPr="00EE246D">
        <w:rPr>
          <w:rFonts w:ascii="Arial Narrow" w:hAnsi="Arial Narrow" w:cs="Arial"/>
        </w:rPr>
        <w:t xml:space="preserve">El análisis estadístico utiliza como fuente de información la Estación Meteorológica Convencional CO “Tarapoto”, administrada por el Servicio Nacional de Meteorología e Hidrología del Perú — SENAMHI. La estación se encuentra en el distrito de Tarapoto, </w:t>
      </w:r>
      <w:r w:rsidRPr="00EE246D">
        <w:rPr>
          <w:rFonts w:ascii="Arial Narrow" w:hAnsi="Arial Narrow" w:cs="Arial"/>
        </w:rPr>
        <w:lastRenderedPageBreak/>
        <w:t>provincia y departamento de San Martín, a una altitud de 356 m s. n. m., con coordenadas referenciales de 06° 28′ de latitud sur y 76° 22′ de longitud oeste, según los documentos meteorológicos suministrados.</w:t>
      </w:r>
    </w:p>
    <w:p w14:paraId="5123959A" w14:textId="77777777" w:rsidR="005F6A04" w:rsidRPr="00EE246D" w:rsidRDefault="005F6A04" w:rsidP="005F6A04">
      <w:pPr>
        <w:spacing w:line="360" w:lineRule="auto"/>
        <w:ind w:left="1134"/>
        <w:jc w:val="both"/>
        <w:rPr>
          <w:rFonts w:ascii="Arial Narrow" w:hAnsi="Arial Narrow" w:cs="Arial"/>
        </w:rPr>
      </w:pPr>
    </w:p>
    <w:p w14:paraId="1646D0BB" w14:textId="6538DA82" w:rsidR="005F6A04" w:rsidRPr="00EE246D" w:rsidRDefault="005F6A04" w:rsidP="005F6A04">
      <w:pPr>
        <w:spacing w:line="360" w:lineRule="auto"/>
        <w:ind w:left="1134"/>
        <w:jc w:val="both"/>
        <w:rPr>
          <w:rFonts w:ascii="Arial Narrow" w:hAnsi="Arial Narrow" w:cs="Arial"/>
        </w:rPr>
      </w:pPr>
      <w:r w:rsidRPr="00EE246D">
        <w:rPr>
          <w:rFonts w:ascii="Arial Narrow" w:hAnsi="Arial Narrow" w:cs="Arial"/>
        </w:rPr>
        <w:t>La estación se adopta como referencia para caracterizar las precipitaciones extremas del entorno del proyecto, localizado en el distrito de Morales. Su utilización considera la relación territorial entre ambos emplazamientos y requiere contrastar las condiciones de altitud, relieve y exposición a las lluvias. La evaluación de representatividad no presupone que la precipitación registrada en la estación sea idéntica a la ocurrida sobre el predio, sino que examina su pertinencia como base para estimar las condiciones de diseño.</w:t>
      </w:r>
    </w:p>
    <w:p w14:paraId="35C2564C" w14:textId="77777777" w:rsidR="005F6A04" w:rsidRPr="00EE246D" w:rsidRDefault="005F6A04" w:rsidP="005F6A04">
      <w:pPr>
        <w:spacing w:line="360" w:lineRule="auto"/>
        <w:ind w:left="1134"/>
        <w:jc w:val="both"/>
        <w:rPr>
          <w:rFonts w:ascii="Arial Narrow" w:hAnsi="Arial Narrow" w:cs="Arial"/>
        </w:rPr>
      </w:pPr>
      <w:r w:rsidRPr="00EE246D">
        <w:rPr>
          <w:rFonts w:ascii="Arial Narrow" w:hAnsi="Arial Narrow" w:cs="Arial"/>
        </w:rPr>
        <w:t>La variable disponible corresponde a la precipitación máxima en 24 horas de cada mes, expresada en milímetros. Estos registros permiten identificar el mayor evento de veinticuatro horas dentro de los meses informados y, cuando la cobertura anual es suficiente, conformar la serie de máximos anuales. No representan totales mensuales de lluvia ni proporcionan directamente intensidades para duraciones cortas.</w:t>
      </w:r>
    </w:p>
    <w:p w14:paraId="717C6502" w14:textId="77777777" w:rsidR="005F6A04" w:rsidRPr="00EE246D" w:rsidRDefault="005F6A04" w:rsidP="005F6A04">
      <w:pPr>
        <w:spacing w:line="360" w:lineRule="auto"/>
        <w:ind w:left="1134"/>
        <w:jc w:val="both"/>
        <w:rPr>
          <w:rFonts w:ascii="Arial Narrow" w:hAnsi="Arial Narrow" w:cs="Arial"/>
        </w:rPr>
      </w:pPr>
    </w:p>
    <w:p w14:paraId="35A9B956" w14:textId="5D2F0FC2" w:rsidR="00E65ECA" w:rsidRPr="00EE246D" w:rsidRDefault="005F6A04" w:rsidP="005F6A04">
      <w:pPr>
        <w:spacing w:line="360" w:lineRule="auto"/>
        <w:ind w:left="1134"/>
        <w:jc w:val="both"/>
        <w:rPr>
          <w:rFonts w:ascii="Arial Narrow" w:hAnsi="Arial Narrow" w:cs="Arial"/>
        </w:rPr>
      </w:pPr>
      <w:r w:rsidRPr="00EE246D">
        <w:rPr>
          <w:rFonts w:ascii="Arial Narrow" w:hAnsi="Arial Narrow" w:cs="Arial"/>
        </w:rPr>
        <w:t>La información se integra utilizando los registros de 1999–2004 del documento complementario y los de 2005–2024 del cuadro principal. Esta combinación comprende veintiséis años calendario y mantiene una sola observación por mes y año. Para los períodos presentes en ambos documentos, se conserva la fuente definida para la integración y cualquier diferencia detectada se registra para su comprobación.</w:t>
      </w:r>
    </w:p>
    <w:p w14:paraId="49DDE370" w14:textId="77777777" w:rsidR="007B74C7" w:rsidRPr="00EE246D" w:rsidRDefault="007B74C7" w:rsidP="00E97846">
      <w:pPr>
        <w:spacing w:line="360" w:lineRule="auto"/>
        <w:ind w:left="1134"/>
        <w:jc w:val="both"/>
        <w:rPr>
          <w:rFonts w:ascii="Arial Narrow" w:hAnsi="Arial Narrow"/>
          <w:lang w:val="es-ES"/>
        </w:rPr>
      </w:pPr>
    </w:p>
    <w:tbl>
      <w:tblPr>
        <w:tblStyle w:val="Tabladelista3-nfasis1"/>
        <w:tblW w:w="4428"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1365"/>
        <w:gridCol w:w="3679"/>
      </w:tblGrid>
      <w:tr w:rsidR="005F6A04" w:rsidRPr="00EE246D" w14:paraId="6A88016A" w14:textId="77777777" w:rsidTr="00E62B9B">
        <w:trPr>
          <w:cnfStyle w:val="100000000000" w:firstRow="1" w:lastRow="0" w:firstColumn="0" w:lastColumn="0" w:oddVBand="0" w:evenVBand="0" w:oddHBand="0" w:evenHBand="0" w:firstRowFirstColumn="0" w:firstRowLastColumn="0" w:lastRowFirstColumn="0" w:lastRowLastColumn="0"/>
          <w:trHeight w:val="600"/>
        </w:trPr>
        <w:tc>
          <w:tcPr>
            <w:cnfStyle w:val="001000000100" w:firstRow="0" w:lastRow="0" w:firstColumn="1" w:lastColumn="0" w:oddVBand="0" w:evenVBand="0" w:oddHBand="0" w:evenHBand="0" w:firstRowFirstColumn="1" w:firstRowLastColumn="0" w:lastRowFirstColumn="0" w:lastRowLastColumn="0"/>
            <w:tcW w:w="1702" w:type="pct"/>
            <w:tcBorders>
              <w:bottom w:val="none" w:sz="0" w:space="0" w:color="auto"/>
              <w:right w:val="none" w:sz="0" w:space="0" w:color="auto"/>
            </w:tcBorders>
            <w:vAlign w:val="center"/>
            <w:hideMark/>
          </w:tcPr>
          <w:p w14:paraId="194B1438" w14:textId="77777777" w:rsidR="005F6A04" w:rsidRPr="00EE246D" w:rsidRDefault="005F6A04" w:rsidP="005F6A04">
            <w:pPr>
              <w:jc w:val="center"/>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Componente de la información</w:t>
            </w:r>
          </w:p>
        </w:tc>
        <w:tc>
          <w:tcPr>
            <w:tcW w:w="892" w:type="pct"/>
            <w:vAlign w:val="center"/>
            <w:hideMark/>
          </w:tcPr>
          <w:p w14:paraId="70536662"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Período</w:t>
            </w:r>
          </w:p>
        </w:tc>
        <w:tc>
          <w:tcPr>
            <w:tcW w:w="2405" w:type="pct"/>
            <w:vAlign w:val="center"/>
            <w:hideMark/>
          </w:tcPr>
          <w:p w14:paraId="4A8BA6BA"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Condición identificada</w:t>
            </w:r>
          </w:p>
        </w:tc>
      </w:tr>
      <w:tr w:rsidR="005F6A04" w:rsidRPr="00EE246D" w14:paraId="3BBD2CC6"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EAB2329"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Registros incorporados del documento complementario</w:t>
            </w:r>
          </w:p>
        </w:tc>
        <w:tc>
          <w:tcPr>
            <w:tcW w:w="892" w:type="pct"/>
            <w:tcBorders>
              <w:top w:val="none" w:sz="0" w:space="0" w:color="auto"/>
              <w:bottom w:val="none" w:sz="0" w:space="0" w:color="auto"/>
            </w:tcBorders>
            <w:vAlign w:val="center"/>
            <w:hideMark/>
          </w:tcPr>
          <w:p w14:paraId="0670CC11"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1999–2004</w:t>
            </w:r>
          </w:p>
        </w:tc>
        <w:tc>
          <w:tcPr>
            <w:tcW w:w="2405" w:type="pct"/>
            <w:tcBorders>
              <w:top w:val="none" w:sz="0" w:space="0" w:color="auto"/>
              <w:bottom w:val="none" w:sz="0" w:space="0" w:color="auto"/>
            </w:tcBorders>
            <w:vAlign w:val="center"/>
            <w:hideMark/>
          </w:tcPr>
          <w:p w14:paraId="30515881"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Seis años con valores consignados para los doce meses</w:t>
            </w:r>
          </w:p>
        </w:tc>
      </w:tr>
      <w:tr w:rsidR="005F6A04" w:rsidRPr="00EE246D" w14:paraId="29B7788B"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636B6E96"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Registros del cuadro principal anteriores a 2020</w:t>
            </w:r>
          </w:p>
        </w:tc>
        <w:tc>
          <w:tcPr>
            <w:tcW w:w="892" w:type="pct"/>
            <w:vAlign w:val="center"/>
            <w:hideMark/>
          </w:tcPr>
          <w:p w14:paraId="2B7E5559"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2005–2019</w:t>
            </w:r>
          </w:p>
        </w:tc>
        <w:tc>
          <w:tcPr>
            <w:tcW w:w="2405" w:type="pct"/>
            <w:vAlign w:val="center"/>
            <w:hideMark/>
          </w:tcPr>
          <w:p w14:paraId="289CFD8B"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Quince años con valores consignados para los doce meses</w:t>
            </w:r>
          </w:p>
        </w:tc>
      </w:tr>
      <w:tr w:rsidR="005F6A04" w:rsidRPr="00EE246D" w14:paraId="0EA670FF"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E982510"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Año con meses identificados como “S/D”</w:t>
            </w:r>
          </w:p>
        </w:tc>
        <w:tc>
          <w:tcPr>
            <w:tcW w:w="892" w:type="pct"/>
            <w:tcBorders>
              <w:top w:val="none" w:sz="0" w:space="0" w:color="auto"/>
              <w:bottom w:val="none" w:sz="0" w:space="0" w:color="auto"/>
            </w:tcBorders>
            <w:vAlign w:val="center"/>
            <w:hideMark/>
          </w:tcPr>
          <w:p w14:paraId="2DD2DC56"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2020</w:t>
            </w:r>
          </w:p>
        </w:tc>
        <w:tc>
          <w:tcPr>
            <w:tcW w:w="2405" w:type="pct"/>
            <w:tcBorders>
              <w:top w:val="none" w:sz="0" w:space="0" w:color="auto"/>
              <w:bottom w:val="none" w:sz="0" w:space="0" w:color="auto"/>
            </w:tcBorders>
            <w:vAlign w:val="center"/>
            <w:hideMark/>
          </w:tcPr>
          <w:p w14:paraId="0D5B9D19"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Sin información de abril a julio</w:t>
            </w:r>
          </w:p>
        </w:tc>
      </w:tr>
      <w:tr w:rsidR="005F6A04" w:rsidRPr="00EE246D" w14:paraId="0CBF187E"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2249A0DC"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Registros posteriores a 2020</w:t>
            </w:r>
          </w:p>
        </w:tc>
        <w:tc>
          <w:tcPr>
            <w:tcW w:w="892" w:type="pct"/>
            <w:vAlign w:val="center"/>
            <w:hideMark/>
          </w:tcPr>
          <w:p w14:paraId="7DACD090"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2021–2023</w:t>
            </w:r>
          </w:p>
        </w:tc>
        <w:tc>
          <w:tcPr>
            <w:tcW w:w="2405" w:type="pct"/>
            <w:vAlign w:val="center"/>
            <w:hideMark/>
          </w:tcPr>
          <w:p w14:paraId="69CA30C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Tres años con valores consignados para los doce meses</w:t>
            </w:r>
          </w:p>
        </w:tc>
      </w:tr>
      <w:tr w:rsidR="005F6A04" w:rsidRPr="00EE246D" w14:paraId="7E2C673B"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1A1B6275"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Último año del cuadro principal</w:t>
            </w:r>
          </w:p>
        </w:tc>
        <w:tc>
          <w:tcPr>
            <w:tcW w:w="892" w:type="pct"/>
            <w:tcBorders>
              <w:top w:val="none" w:sz="0" w:space="0" w:color="auto"/>
              <w:bottom w:val="none" w:sz="0" w:space="0" w:color="auto"/>
            </w:tcBorders>
            <w:vAlign w:val="center"/>
            <w:hideMark/>
          </w:tcPr>
          <w:p w14:paraId="279CDD53"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2024</w:t>
            </w:r>
          </w:p>
        </w:tc>
        <w:tc>
          <w:tcPr>
            <w:tcW w:w="2405" w:type="pct"/>
            <w:tcBorders>
              <w:top w:val="none" w:sz="0" w:space="0" w:color="auto"/>
              <w:bottom w:val="none" w:sz="0" w:space="0" w:color="auto"/>
            </w:tcBorders>
            <w:vAlign w:val="center"/>
            <w:hideMark/>
          </w:tcPr>
          <w:p w14:paraId="47E3832E"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Información de enero a julio; sin valores consignados de agosto a diciembre</w:t>
            </w:r>
          </w:p>
        </w:tc>
      </w:tr>
      <w:tr w:rsidR="005F6A04" w:rsidRPr="00EE246D" w14:paraId="21E540AD"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08813561"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lastRenderedPageBreak/>
              <w:t>Cobertura documental integrada</w:t>
            </w:r>
          </w:p>
        </w:tc>
        <w:tc>
          <w:tcPr>
            <w:tcW w:w="892" w:type="pct"/>
            <w:vAlign w:val="center"/>
            <w:hideMark/>
          </w:tcPr>
          <w:p w14:paraId="5FE96FE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1999–2024</w:t>
            </w:r>
          </w:p>
        </w:tc>
        <w:tc>
          <w:tcPr>
            <w:tcW w:w="2405" w:type="pct"/>
            <w:vAlign w:val="center"/>
            <w:hideMark/>
          </w:tcPr>
          <w:p w14:paraId="1977BEF3"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26 años calendario: 24 con doce valores mensuales y 2 con información incompleta</w:t>
            </w:r>
          </w:p>
        </w:tc>
      </w:tr>
    </w:tbl>
    <w:p w14:paraId="0E82EF56" w14:textId="77777777" w:rsidR="005F6A04" w:rsidRPr="00EE246D" w:rsidRDefault="005F6A04" w:rsidP="00E62B9B">
      <w:pPr>
        <w:spacing w:line="360" w:lineRule="auto"/>
        <w:jc w:val="both"/>
        <w:rPr>
          <w:rFonts w:ascii="Arial Narrow" w:hAnsi="Arial Narrow"/>
          <w:lang w:val="es-ES"/>
        </w:rPr>
      </w:pPr>
    </w:p>
    <w:p w14:paraId="57A1B00D" w14:textId="4ED697D5" w:rsidR="00E62B9B" w:rsidRPr="00EE246D" w:rsidRDefault="00E62B9B" w:rsidP="00E62B9B">
      <w:pPr>
        <w:spacing w:line="360" w:lineRule="auto"/>
        <w:ind w:left="993"/>
        <w:rPr>
          <w:rFonts w:ascii="Arial Narrow" w:hAnsi="Arial Narrow"/>
          <w:lang w:val="es-ES"/>
        </w:rPr>
      </w:pPr>
      <w:r w:rsidRPr="00EE246D">
        <w:rPr>
          <w:rFonts w:ascii="Arial Narrow" w:hAnsi="Arial Narrow"/>
          <w:lang w:val="es-ES"/>
        </w:rPr>
        <w:t>Fuente: revisión de los cuadros meteorológicos suministrados de SENAMHI, Estación CO “Tarapoto”.</w:t>
      </w:r>
    </w:p>
    <w:p w14:paraId="30F1C230" w14:textId="77777777" w:rsidR="007B74C7" w:rsidRPr="00EE246D" w:rsidRDefault="007B74C7" w:rsidP="00E97846">
      <w:pPr>
        <w:spacing w:line="360" w:lineRule="auto"/>
        <w:ind w:left="1134"/>
        <w:jc w:val="both"/>
        <w:rPr>
          <w:rFonts w:ascii="Arial Narrow" w:hAnsi="Arial Narrow"/>
          <w:lang w:val="es-ES"/>
        </w:rPr>
      </w:pPr>
    </w:p>
    <w:p w14:paraId="6E06308D" w14:textId="77777777" w:rsidR="00E62B9B" w:rsidRPr="00EE246D" w:rsidRDefault="00E62B9B" w:rsidP="00E62B9B">
      <w:pPr>
        <w:spacing w:line="360" w:lineRule="auto"/>
        <w:ind w:left="1134"/>
        <w:jc w:val="both"/>
        <w:rPr>
          <w:rFonts w:ascii="Arial Narrow" w:hAnsi="Arial Narrow"/>
          <w:lang w:val="es-ES"/>
        </w:rPr>
      </w:pPr>
      <w:r w:rsidRPr="00EE246D">
        <w:rPr>
          <w:rFonts w:ascii="Arial Narrow" w:hAnsi="Arial Narrow"/>
          <w:lang w:val="es-ES"/>
        </w:rPr>
        <w:t>La presencia de doce valores mensuales constituye una comprobación inicial de integridad del cuadro, pero no acredita por sí sola la continuidad de las observaciones diarias que originaron cada máximo. Por esta razón, la evaluación distingue entre cobertura documental, calidad del registro y representatividad del máximo anual. El tamaño efectivo de la muestra estadística depende de esta revisión y no se fija automáticamente en veintiséis observaciones.</w:t>
      </w:r>
    </w:p>
    <w:p w14:paraId="7E819159" w14:textId="77777777" w:rsidR="00E62B9B" w:rsidRPr="00EE246D" w:rsidRDefault="00E62B9B" w:rsidP="00E62B9B">
      <w:pPr>
        <w:spacing w:line="360" w:lineRule="auto"/>
        <w:ind w:left="1134"/>
        <w:jc w:val="both"/>
        <w:rPr>
          <w:rFonts w:ascii="Arial Narrow" w:hAnsi="Arial Narrow"/>
          <w:lang w:val="es-ES"/>
        </w:rPr>
      </w:pPr>
      <w:r w:rsidRPr="00EE246D">
        <w:rPr>
          <w:rFonts w:ascii="Arial Narrow" w:hAnsi="Arial Narrow"/>
          <w:lang w:val="es-ES"/>
        </w:rPr>
        <w:t>Los años 2020 y 2024 requieren atención específica. En 2020 se conserva el registro de 152.5 mm observado en enero, por su relevancia para el análisis de extremos; sin embargo, la falta de información de otros meses impide confirmar únicamente con el cuadro que dicho valor representa el máximo de todo el año. En 2024, el mayor valor consignado corresponde al período disponible de enero a julio, por lo que tampoco se asimila directamente a un máximo anual completo.</w:t>
      </w:r>
    </w:p>
    <w:p w14:paraId="13FD169E" w14:textId="77777777" w:rsidR="00E62B9B" w:rsidRPr="00EE246D" w:rsidRDefault="00E62B9B" w:rsidP="00E62B9B">
      <w:pPr>
        <w:spacing w:line="360" w:lineRule="auto"/>
        <w:ind w:left="1134"/>
        <w:jc w:val="both"/>
        <w:rPr>
          <w:rFonts w:ascii="Arial Narrow" w:hAnsi="Arial Narrow"/>
          <w:lang w:val="es-ES"/>
        </w:rPr>
      </w:pPr>
    </w:p>
    <w:p w14:paraId="4BB1F48C" w14:textId="77777777" w:rsidR="00E62B9B" w:rsidRPr="00EE246D" w:rsidRDefault="00E62B9B" w:rsidP="00E62B9B">
      <w:pPr>
        <w:spacing w:line="360" w:lineRule="auto"/>
        <w:ind w:left="1134"/>
        <w:jc w:val="both"/>
        <w:rPr>
          <w:rFonts w:ascii="Arial Narrow" w:hAnsi="Arial Narrow"/>
          <w:lang w:val="es-ES"/>
        </w:rPr>
      </w:pPr>
      <w:r w:rsidRPr="00EE246D">
        <w:rPr>
          <w:rFonts w:ascii="Arial Narrow" w:hAnsi="Arial Narrow"/>
          <w:lang w:val="es-ES"/>
        </w:rPr>
        <w:t>El tratamiento de estos períodos prioriza la recuperación de registros de la misma estación. Cualquier estimación alternativa requiere información de apoyo, un procedimiento apropiado para precipitaciones extremas y una evaluación de su incertidumbre. Las celdas vacías y los valores “S/D” permanecen identificados como información faltante, sin reemplazarlos automáticamente por ceros, promedios ni precipitaciones de otros años.</w:t>
      </w:r>
    </w:p>
    <w:p w14:paraId="529C68EB" w14:textId="77777777" w:rsidR="00E62B9B" w:rsidRPr="00EE246D" w:rsidRDefault="00E62B9B" w:rsidP="00E62B9B">
      <w:pPr>
        <w:spacing w:line="360" w:lineRule="auto"/>
        <w:ind w:left="1134"/>
        <w:jc w:val="both"/>
        <w:rPr>
          <w:rFonts w:ascii="Arial Narrow" w:hAnsi="Arial Narrow"/>
          <w:lang w:val="es-ES"/>
        </w:rPr>
      </w:pPr>
    </w:p>
    <w:p w14:paraId="0F62FDE9" w14:textId="04FF8A63" w:rsidR="00E62B9B" w:rsidRPr="00EE246D" w:rsidRDefault="00E62B9B" w:rsidP="00E62B9B">
      <w:pPr>
        <w:spacing w:line="360" w:lineRule="auto"/>
        <w:ind w:left="1134"/>
        <w:jc w:val="both"/>
        <w:rPr>
          <w:rFonts w:ascii="Arial Narrow" w:hAnsi="Arial Narrow"/>
          <w:lang w:val="es-ES"/>
        </w:rPr>
      </w:pPr>
      <w:r w:rsidRPr="00EE246D">
        <w:rPr>
          <w:rFonts w:ascii="Arial Narrow" w:hAnsi="Arial Narrow"/>
          <w:lang w:val="es-ES"/>
        </w:rPr>
        <w:t>La base resultante conserva la relación entre cada dato y su fuente, junto con las observaciones sobre su calidad y tratamiento. Esta organización permite sustentar la selección de los máximos anuales, calcular los estadísticos de la muestra y comparar las distribuciones probabilísticas sin confundir la información observada con valores estimados o períodos incompletos.</w:t>
      </w:r>
    </w:p>
    <w:p w14:paraId="6D33A29B" w14:textId="77777777" w:rsidR="007B74C7" w:rsidRPr="00EE246D" w:rsidRDefault="007B74C7" w:rsidP="00E97846">
      <w:pPr>
        <w:spacing w:line="360" w:lineRule="auto"/>
        <w:ind w:left="1134"/>
        <w:jc w:val="both"/>
        <w:rPr>
          <w:rFonts w:ascii="Arial Narrow" w:hAnsi="Arial Narrow"/>
          <w:lang w:val="es-ES"/>
        </w:rPr>
      </w:pPr>
    </w:p>
    <w:p w14:paraId="081DFD73" w14:textId="2B9F8705" w:rsidR="007B74C7" w:rsidRPr="00EE246D" w:rsidRDefault="00CE529D" w:rsidP="007B74C7">
      <w:pPr>
        <w:pStyle w:val="Ttulo2"/>
        <w:numPr>
          <w:ilvl w:val="2"/>
          <w:numId w:val="1"/>
        </w:numPr>
        <w:spacing w:line="360" w:lineRule="auto"/>
      </w:pPr>
      <w:bookmarkStart w:id="21" w:name="_Toc239860653"/>
      <w:r w:rsidRPr="00EE246D">
        <w:lastRenderedPageBreak/>
        <w:t>Análisis de Intensidades</w:t>
      </w:r>
      <w:bookmarkEnd w:id="21"/>
    </w:p>
    <w:bookmarkEnd w:id="18"/>
    <w:p w14:paraId="7957BEDF" w14:textId="45746097" w:rsidR="00E62B9B" w:rsidRPr="00EE246D" w:rsidRDefault="007B74C7" w:rsidP="00E62B9B">
      <w:pPr>
        <w:spacing w:line="360" w:lineRule="auto"/>
        <w:ind w:left="1134"/>
        <w:jc w:val="both"/>
        <w:rPr>
          <w:rFonts w:ascii="Arial Narrow" w:hAnsi="Arial Narrow" w:cs="Arial"/>
        </w:rPr>
      </w:pPr>
      <w:r w:rsidRPr="00EE246D">
        <w:rPr>
          <w:rFonts w:ascii="Arial Narrow" w:hAnsi="Arial Narrow" w:cs="Arial"/>
        </w:rPr>
        <w:t>La</w:t>
      </w:r>
      <w:r w:rsidR="00E62B9B" w:rsidRPr="00EE246D">
        <w:rPr>
          <w:rFonts w:ascii="Arial Narrow" w:hAnsi="Arial Narrow" w:cs="Arial"/>
        </w:rPr>
        <w:t xml:space="preserve"> intensidad de precipitación expresa la cantidad de lluvia acumulada por unidad de tiempo y constituye un parámetro determinante para calcular los caudales del drenaje pluvial. En el Hogar de Refugio Temporal, su evaluación permite establecer la solicitación de lluvia sobre las cubiertas, circulaciones y superficies exteriores, considerando la rapidez con la que cada área aporta escorrentía hacia los puntos de captación.</w:t>
      </w:r>
    </w:p>
    <w:p w14:paraId="508857C3" w14:textId="77777777" w:rsidR="00E62B9B" w:rsidRPr="00EE246D" w:rsidRDefault="00E62B9B" w:rsidP="00E62B9B">
      <w:pPr>
        <w:spacing w:line="360" w:lineRule="auto"/>
        <w:ind w:left="1134"/>
        <w:jc w:val="both"/>
        <w:rPr>
          <w:rFonts w:ascii="Arial Narrow" w:hAnsi="Arial Narrow" w:cs="Arial"/>
        </w:rPr>
      </w:pPr>
    </w:p>
    <w:p w14:paraId="36426141" w14:textId="77777777" w:rsidR="00E62B9B" w:rsidRPr="00EE246D" w:rsidRDefault="00E62B9B" w:rsidP="00E62B9B">
      <w:pPr>
        <w:spacing w:line="360" w:lineRule="auto"/>
        <w:ind w:left="1134"/>
        <w:jc w:val="both"/>
        <w:rPr>
          <w:rFonts w:ascii="Arial Narrow" w:hAnsi="Arial Narrow" w:cs="Arial"/>
        </w:rPr>
      </w:pPr>
      <w:r w:rsidRPr="00EE246D">
        <w:rPr>
          <w:rFonts w:ascii="Arial Narrow" w:hAnsi="Arial Narrow" w:cs="Arial"/>
        </w:rPr>
        <w:t>El análisis utiliza como información de partida los registros de precipitación máxima en 24 horas de la Estación Meteorológica Convencional CO “Tarapoto”, administrada por SENAMHI. La documentación comprende el período 1999–2024; de esta base se seleccionan los máximos anuales cuya integridad y consistencia permiten sustentar el análisis de frecuencia. Los registros incompletos reciben el tratamiento establecido en la evaluación de calidad, manteniendo la distinción entre datos observados y eventuales estimaciones.</w:t>
      </w:r>
    </w:p>
    <w:p w14:paraId="07B5979B" w14:textId="77777777" w:rsidR="00E62B9B" w:rsidRPr="00EE246D" w:rsidRDefault="00E62B9B" w:rsidP="00E62B9B">
      <w:pPr>
        <w:spacing w:line="360" w:lineRule="auto"/>
        <w:ind w:left="1134"/>
        <w:jc w:val="both"/>
        <w:rPr>
          <w:rFonts w:ascii="Arial Narrow" w:hAnsi="Arial Narrow" w:cs="Arial"/>
        </w:rPr>
      </w:pPr>
    </w:p>
    <w:p w14:paraId="2B99D85A" w14:textId="77777777" w:rsidR="00E62B9B" w:rsidRPr="00EE246D" w:rsidRDefault="00E62B9B" w:rsidP="00E62B9B">
      <w:pPr>
        <w:spacing w:line="360" w:lineRule="auto"/>
        <w:ind w:left="1134"/>
        <w:jc w:val="both"/>
        <w:rPr>
          <w:rFonts w:ascii="Arial Narrow" w:hAnsi="Arial Narrow" w:cs="Arial"/>
        </w:rPr>
      </w:pPr>
      <w:r w:rsidRPr="00EE246D">
        <w:rPr>
          <w:rFonts w:ascii="Arial Narrow" w:hAnsi="Arial Narrow" w:cs="Arial"/>
        </w:rPr>
        <w:t>Mediante el ajuste probabilístico se determinan las precipitaciones máximas en 24 horas asociadas a los períodos de retorno considerados. A partir de estos resultados se obtienen las precipitaciones para duraciones menores mediante un procedimiento de desagregación temporal sustentado, contrastado con información de intensidades disponible y representativa del emplazamiento. Este paso resulta necesario porque los registros de veinticuatro horas no describen directamente la concentración de la lluvia durante intervalos cortos.</w:t>
      </w:r>
    </w:p>
    <w:p w14:paraId="148E4C05" w14:textId="77777777" w:rsidR="00E62B9B" w:rsidRPr="00EE246D" w:rsidRDefault="00E62B9B" w:rsidP="00E62B9B">
      <w:pPr>
        <w:spacing w:line="360" w:lineRule="auto"/>
        <w:ind w:left="1134"/>
        <w:jc w:val="both"/>
        <w:rPr>
          <w:rFonts w:ascii="Arial Narrow" w:hAnsi="Arial Narrow" w:cs="Arial"/>
        </w:rPr>
      </w:pPr>
    </w:p>
    <w:p w14:paraId="18D1D141" w14:textId="480DB116" w:rsidR="004C3F55" w:rsidRPr="00EE246D" w:rsidRDefault="00E62B9B" w:rsidP="00E62B9B">
      <w:pPr>
        <w:spacing w:line="360" w:lineRule="auto"/>
        <w:ind w:left="1134"/>
        <w:jc w:val="both"/>
        <w:rPr>
          <w:rFonts w:ascii="Arial Narrow" w:hAnsi="Arial Narrow" w:cs="Arial"/>
        </w:rPr>
      </w:pPr>
      <w:r w:rsidRPr="00EE246D">
        <w:rPr>
          <w:rFonts w:ascii="Arial Narrow" w:hAnsi="Arial Narrow" w:cs="Arial"/>
        </w:rPr>
        <w:t>La intensidad media correspondiente a cada duración se calcula mediante la relación:</w:t>
      </w:r>
    </w:p>
    <w:p w14:paraId="3AA0812A" w14:textId="1B95862F" w:rsidR="00704228" w:rsidRPr="00EE246D" w:rsidRDefault="00704228" w:rsidP="00704228">
      <w:pPr>
        <w:spacing w:after="360"/>
        <w:rPr>
          <w:rFonts w:ascii="Arial Narrow" w:hAnsi="Arial Narrow"/>
          <w:b/>
          <w:bCs/>
          <w:sz w:val="28"/>
          <w:szCs w:val="24"/>
        </w:rPr>
      </w:pPr>
      <m:oMathPara>
        <m:oMathParaPr>
          <m:jc m:val="center"/>
        </m:oMathParaPr>
        <m:oMath>
          <m:r>
            <m:rPr>
              <m:sty m:val="bi"/>
            </m:rPr>
            <w:rPr>
              <w:rFonts w:ascii="Cambria Math" w:hAnsi="Cambria Math"/>
              <w:sz w:val="28"/>
              <w:szCs w:val="24"/>
            </w:rPr>
            <m:t>I=</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P</m:t>
                  </m:r>
                </m:e>
                <m:sub>
                  <m:r>
                    <m:rPr>
                      <m:sty m:val="bi"/>
                    </m:rPr>
                    <w:rPr>
                      <w:rFonts w:ascii="Cambria Math" w:hAnsi="Cambria Math"/>
                      <w:sz w:val="28"/>
                      <w:szCs w:val="24"/>
                    </w:rPr>
                    <m:t>d</m:t>
                  </m:r>
                </m:sub>
              </m:sSub>
            </m:num>
            <m:den>
              <m:sSub>
                <m:sSubPr>
                  <m:ctrlPr>
                    <w:rPr>
                      <w:rFonts w:ascii="Cambria Math" w:hAnsi="Cambria Math"/>
                      <w:b/>
                      <w:bCs/>
                      <w:sz w:val="28"/>
                      <w:szCs w:val="24"/>
                    </w:rPr>
                  </m:ctrlPr>
                </m:sSubPr>
                <m:e>
                  <m:r>
                    <m:rPr>
                      <m:sty m:val="bi"/>
                    </m:rPr>
                    <w:rPr>
                      <w:rFonts w:ascii="Cambria Math" w:hAnsi="Cambria Math"/>
                      <w:sz w:val="28"/>
                      <w:szCs w:val="24"/>
                    </w:rPr>
                    <m:t>t</m:t>
                  </m:r>
                </m:e>
                <m:sub>
                  <m:r>
                    <m:rPr>
                      <m:sty m:val="bi"/>
                    </m:rPr>
                    <w:rPr>
                      <w:rFonts w:ascii="Cambria Math" w:hAnsi="Cambria Math"/>
                      <w:sz w:val="28"/>
                      <w:szCs w:val="24"/>
                    </w:rPr>
                    <m:t>d</m:t>
                  </m:r>
                </m:sub>
              </m:sSub>
            </m:den>
          </m:f>
        </m:oMath>
      </m:oMathPara>
    </w:p>
    <w:p w14:paraId="2D80D477" w14:textId="77777777" w:rsidR="00704228" w:rsidRPr="00EE246D" w:rsidRDefault="00704228" w:rsidP="00704228">
      <w:pPr>
        <w:ind w:left="1560"/>
        <w:rPr>
          <w:rFonts w:ascii="Arial Narrow" w:hAnsi="Arial Narrow"/>
        </w:rPr>
      </w:pPr>
      <w:r w:rsidRPr="00EE246D">
        <w:rPr>
          <w:rFonts w:ascii="Arial Narrow" w:hAnsi="Arial Narrow"/>
        </w:rPr>
        <w:t>Donde:</w:t>
      </w:r>
    </w:p>
    <w:p w14:paraId="4263A967" w14:textId="77777777" w:rsidR="00704228" w:rsidRPr="00EE246D" w:rsidRDefault="00704228" w:rsidP="00704228">
      <w:pPr>
        <w:pStyle w:val="Listaconvietas"/>
        <w:ind w:left="1985"/>
        <w:jc w:val="both"/>
        <w:rPr>
          <w:rFonts w:ascii="Arial Narrow" w:hAnsi="Arial Narrow"/>
          <w:lang w:val="es-ES"/>
        </w:rPr>
      </w:pPr>
      <w:r w:rsidRPr="00EE246D">
        <w:rPr>
          <w:rFonts w:ascii="Arial Narrow" w:hAnsi="Arial Narrow"/>
          <w:b/>
          <w:i/>
          <w:lang w:val="es-ES"/>
        </w:rPr>
        <w:t>I</w:t>
      </w:r>
      <w:r w:rsidRPr="00EE246D">
        <w:rPr>
          <w:rFonts w:ascii="Arial Narrow" w:hAnsi="Arial Narrow"/>
          <w:lang w:val="es-ES"/>
        </w:rPr>
        <w:t>: intensidad media de precipitación, en mm/h.</w:t>
      </w:r>
    </w:p>
    <w:p w14:paraId="0466BBE6" w14:textId="77777777" w:rsidR="00704228" w:rsidRPr="00EE246D" w:rsidRDefault="00704228" w:rsidP="00704228">
      <w:pPr>
        <w:pStyle w:val="Listaconvietas"/>
        <w:ind w:left="1985"/>
        <w:jc w:val="both"/>
        <w:rPr>
          <w:rFonts w:ascii="Arial Narrow" w:hAnsi="Arial Narrow"/>
          <w:lang w:val="es-ES"/>
        </w:rPr>
      </w:pPr>
      <w:r w:rsidRPr="00EE246D">
        <w:rPr>
          <w:rFonts w:ascii="Arial Narrow" w:hAnsi="Arial Narrow"/>
          <w:b/>
          <w:i/>
          <w:lang w:val="es-ES"/>
        </w:rPr>
        <w:t>P</w:t>
      </w:r>
      <w:r w:rsidRPr="00EE246D">
        <w:rPr>
          <w:rFonts w:ascii="Arial Narrow" w:hAnsi="Arial Narrow"/>
          <w:b/>
          <w:i/>
          <w:vertAlign w:val="subscript"/>
          <w:lang w:val="es-ES"/>
        </w:rPr>
        <w:t>d</w:t>
      </w:r>
      <w:r w:rsidRPr="00EE246D">
        <w:rPr>
          <w:rFonts w:ascii="Arial Narrow" w:hAnsi="Arial Narrow"/>
          <w:lang w:val="es-ES"/>
        </w:rPr>
        <w:t>: precipitación acumulada para la duración y el período de retorno analizados, en mm.</w:t>
      </w:r>
    </w:p>
    <w:p w14:paraId="7443141C" w14:textId="77777777" w:rsidR="00704228" w:rsidRPr="00EE246D" w:rsidRDefault="00704228" w:rsidP="00704228">
      <w:pPr>
        <w:pStyle w:val="Listaconvietas"/>
        <w:ind w:left="1985"/>
        <w:jc w:val="both"/>
        <w:rPr>
          <w:rFonts w:ascii="Arial Narrow" w:hAnsi="Arial Narrow"/>
          <w:lang w:val="es-ES"/>
        </w:rPr>
      </w:pPr>
      <w:proofErr w:type="spellStart"/>
      <w:r w:rsidRPr="00EE246D">
        <w:rPr>
          <w:rFonts w:ascii="Arial Narrow" w:hAnsi="Arial Narrow"/>
          <w:b/>
          <w:i/>
          <w:lang w:val="es-ES"/>
        </w:rPr>
        <w:t>t</w:t>
      </w:r>
      <w:r w:rsidRPr="00EE246D">
        <w:rPr>
          <w:rFonts w:ascii="Arial Narrow" w:hAnsi="Arial Narrow"/>
          <w:b/>
          <w:i/>
          <w:vertAlign w:val="subscript"/>
          <w:lang w:val="es-ES"/>
        </w:rPr>
        <w:t>d</w:t>
      </w:r>
      <w:proofErr w:type="spellEnd"/>
      <w:r w:rsidRPr="00EE246D">
        <w:rPr>
          <w:rFonts w:ascii="Arial Narrow" w:hAnsi="Arial Narrow"/>
          <w:lang w:val="es-ES"/>
        </w:rPr>
        <w:t>: duración de la precipitación, expresada en horas.</w:t>
      </w:r>
    </w:p>
    <w:p w14:paraId="4D2C4283" w14:textId="77777777" w:rsidR="00704228" w:rsidRPr="00EE246D" w:rsidRDefault="00704228" w:rsidP="00704228">
      <w:pPr>
        <w:spacing w:line="360" w:lineRule="auto"/>
        <w:ind w:left="1134"/>
        <w:jc w:val="both"/>
        <w:rPr>
          <w:rFonts w:ascii="Arial Narrow" w:hAnsi="Arial Narrow" w:cs="Arial"/>
        </w:rPr>
      </w:pPr>
      <w:r w:rsidRPr="00EE246D">
        <w:rPr>
          <w:rFonts w:ascii="Arial Narrow" w:hAnsi="Arial Narrow" w:cs="Arial"/>
        </w:rPr>
        <w:lastRenderedPageBreak/>
        <w:t>Para aplicar esta relación, la precipitación y la duración deben corresponder al mismo intervalo. Dividir una precipitación máxima diaria entre veinticuatro únicamente proporciona la intensidad media de ese período; no representa la intensidad de una tormenta de corta duración requerida para dimensionar canaletas, bajantes o cunetas.</w:t>
      </w:r>
    </w:p>
    <w:p w14:paraId="2967F534" w14:textId="77777777" w:rsidR="00704228" w:rsidRPr="00EE246D" w:rsidRDefault="00704228" w:rsidP="00704228">
      <w:pPr>
        <w:spacing w:line="360" w:lineRule="auto"/>
        <w:ind w:left="1134"/>
        <w:jc w:val="both"/>
        <w:rPr>
          <w:rFonts w:ascii="Arial Narrow" w:hAnsi="Arial Narrow" w:cs="Arial"/>
        </w:rPr>
      </w:pPr>
    </w:p>
    <w:p w14:paraId="36008C82" w14:textId="02AC5C92" w:rsidR="00704228" w:rsidRPr="00EE246D" w:rsidRDefault="00704228" w:rsidP="00704228">
      <w:pPr>
        <w:spacing w:line="360" w:lineRule="auto"/>
        <w:ind w:left="1134"/>
        <w:jc w:val="both"/>
        <w:rPr>
          <w:rFonts w:ascii="Arial Narrow" w:hAnsi="Arial Narrow" w:cs="Arial"/>
        </w:rPr>
      </w:pPr>
      <w:r w:rsidRPr="00EE246D">
        <w:rPr>
          <w:rFonts w:ascii="Arial Narrow" w:hAnsi="Arial Narrow" w:cs="Arial"/>
        </w:rPr>
        <w:t>La duración utilizada en el método racional se relaciona con el tiempo de concentración del área tributaria. Este parámetro considera el recorrido del agua desde el punto hidráulicamente más alejado hasta la sección de análisis. En cubiertas y superficies pavimentadas, la respuesta puede ser rápida; en sectores con recorridos más extensos o aportes sucesivos, intervienen también los tiempos de conducción. Por ello, la intensidad se determina para cada condición de aporte, evitando adoptar un valor uniforme sin sustento.</w:t>
      </w:r>
    </w:p>
    <w:p w14:paraId="5688E365" w14:textId="4E1B26CD" w:rsidR="00E62B9B" w:rsidRPr="00EE246D" w:rsidRDefault="00704228" w:rsidP="00704228">
      <w:pPr>
        <w:spacing w:line="360" w:lineRule="auto"/>
        <w:ind w:left="1134"/>
        <w:jc w:val="both"/>
        <w:rPr>
          <w:rFonts w:ascii="Arial Narrow" w:hAnsi="Arial Narrow" w:cs="Arial"/>
        </w:rPr>
      </w:pPr>
      <w:r w:rsidRPr="00EE246D">
        <w:rPr>
          <w:rFonts w:ascii="Arial Narrow" w:hAnsi="Arial Narrow" w:cs="Arial"/>
        </w:rPr>
        <w:t>Los resultados se organizan mediante cuadros y curvas de intensidad, duración y frecuencia, identificando el procedimiento empleado, sus unidades y su rango de aplicación. La intensidad seleccionada mantiene correspondencia con el período de retorno, el tiempo de concentración y el área contribuyente, proporcionando una base verificable para estimar los caudales y evaluar la capacidad del sistema de drenaje pluvial del refugio.</w:t>
      </w:r>
    </w:p>
    <w:p w14:paraId="5A6777F2" w14:textId="77777777" w:rsidR="00E62B9B" w:rsidRPr="00EE246D" w:rsidRDefault="00E62B9B" w:rsidP="007B74C7">
      <w:pPr>
        <w:spacing w:line="360" w:lineRule="auto"/>
        <w:ind w:left="1134"/>
        <w:jc w:val="both"/>
        <w:rPr>
          <w:rFonts w:ascii="Arial Narrow" w:hAnsi="Arial Narrow" w:cs="Arial"/>
        </w:rPr>
      </w:pPr>
    </w:p>
    <w:p w14:paraId="5A0919E8" w14:textId="59495A2B" w:rsidR="007B74C7" w:rsidRPr="00EE246D" w:rsidRDefault="007451CA" w:rsidP="007B74C7">
      <w:pPr>
        <w:pStyle w:val="Ttulo2"/>
        <w:numPr>
          <w:ilvl w:val="3"/>
          <w:numId w:val="1"/>
        </w:numPr>
        <w:spacing w:line="360" w:lineRule="auto"/>
        <w:ind w:left="1134" w:hanging="774"/>
      </w:pPr>
      <w:bookmarkStart w:id="22" w:name="_Toc239860654"/>
      <w:r w:rsidRPr="00EE246D">
        <w:t>Análisis de la precipitación máxima caída en 24 horas.</w:t>
      </w:r>
      <w:bookmarkEnd w:id="22"/>
    </w:p>
    <w:p w14:paraId="5EB4D119" w14:textId="32578AFE"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La precipitación máxima en 24 horas constituye la variable de referencia para caracterizar los eventos de lluvia extrema que sustentan el análisis hidrológico del proyecto. Se utiliza la información de la Estación Meteorológica Convencional CO “Tarapoto”, administrada por el Servicio Nacional de Meteorología e Hidrología del Perú — SENAMHI, ubicada en el distrito de Tarapoto, provincia y departamento de San Martín.</w:t>
      </w:r>
    </w:p>
    <w:p w14:paraId="59C6A0F8"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La documentación recopilada comprende el período 1999–2024, equivalente a veintiséis años calendario. La base integra los registros de 1999–2004 del documento complementario y los correspondientes a 2005–2024 del cuadro principal. Esta organización mantiene una sola entrada por mes y año, conservando los valores de la fuente y la identificación de los períodos sin información.</w:t>
      </w:r>
    </w:p>
    <w:p w14:paraId="341A31B8"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lastRenderedPageBreak/>
        <w:t>Los datos disponibles representan la mayor precipitación acumulada en 24 horas registrada dentro de cada mes, expresada en milímetros. Para obtener el máximo anual se selecciona el mayor de los valores mensuales del año, previa evaluación de la cobertura del registro. Por tanto, los valores mensuales no se suman ni se promedian para determinar la precipitación máxima anual, pues estas operaciones describirían características distintas de la variable analizada.</w:t>
      </w:r>
    </w:p>
    <w:p w14:paraId="6BF241B3"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La revisión inicial de los cuadros identifica veinticuatro años con valores consignados para los doce meses y dos años con información incompleta: 2020 y 2024. Esta clasificación permite reconocer la integridad documental de la información, aunque la disponibilidad de doce máximos mensuales no demuestra, por sí sola, que las observaciones originales hayan sido continuas durante todos los días del año.</w:t>
      </w:r>
    </w:p>
    <w:p w14:paraId="47CF5268"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En 2020 se presentan registros identificados como “S/D” entre abril y julio. El mayor valor disponible es 152.5 mm, correspondiente a enero, y se conserva como una observación relevante para la caracterización de eventos extremos. Sin embargo, su magnitud no permite asegurar que durante los meses sin información no haya ocurrido una precipitación superior. En consecuencia, su incorporación como máximo anual requiere sustento adicional sobre la suficiencia del registro.</w:t>
      </w:r>
    </w:p>
    <w:p w14:paraId="77994CA6"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Para 2024, el cuadro contiene información de enero a julio y presenta un máximo disponible de 72.2 mm, registrado en febrero. Al no contar con valores de agosto a diciembre, esta observación corresponde al máximo del período informado y no se considera automáticamente representativa de todo el año. Los espacios vacíos se mantienen diferenciados de los registros de precipitación nula.</w:t>
      </w:r>
    </w:p>
    <w:p w14:paraId="4F1E7996"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El tratamiento de los años incompletos prioriza la recuperación de datos de la misma estación. Una eventual estimación requiere información de apoyo y un procedimiento apropiado para precipitaciones extremas, con evaluación de su incertidumbre. La incorporación o exclusión de cada año queda documentada, evitando completar vacíos únicamente para alcanzar una determinada longitud de serie.</w:t>
      </w:r>
    </w:p>
    <w:p w14:paraId="5F2B3DF1"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 xml:space="preserve">Con la información seleccionada se conforma la serie de máximos anuales y se ordenan sus valores para el análisis estadístico. Se examinan la dispersión, la asimetría y la presencia de observaciones que requieran comprobación, manteniendo </w:t>
      </w:r>
      <w:r w:rsidRPr="00EE246D">
        <w:rPr>
          <w:rFonts w:ascii="Arial Narrow" w:hAnsi="Arial Narrow" w:cs="Arial"/>
          <w:bCs/>
          <w:lang w:val="es-PE"/>
        </w:rPr>
        <w:lastRenderedPageBreak/>
        <w:t>los eventos elevados cuando su procedencia y consistencia se encuentren sustentadas. Esta revisión proporciona la base para comparar las distribuciones probabilísticas y estimar las precipitaciones asociadas a los períodos de retorno considerados.</w:t>
      </w:r>
    </w:p>
    <w:p w14:paraId="18F42736"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Las precipitaciones resultantes se emplean posteriormente en la determinación de intensidades para las duraciones de diseño. De esta manera se mantiene una relación verificable entre los registros de SENAMHI, la serie estadística utilizada y los parámetros de lluvia que intervienen en el cálculo de los caudales del drenaje pluvial.</w:t>
      </w:r>
    </w:p>
    <w:p w14:paraId="4B38FA32" w14:textId="6991023B" w:rsidR="00F442AD" w:rsidRPr="00EE246D" w:rsidRDefault="00FC4855" w:rsidP="00FC4855">
      <w:pPr>
        <w:pStyle w:val="NormalWeb"/>
        <w:spacing w:line="360" w:lineRule="auto"/>
        <w:ind w:left="1134"/>
        <w:jc w:val="both"/>
        <w:rPr>
          <w:rFonts w:ascii="Arial Narrow" w:hAnsi="Arial Narrow" w:cs="Arial"/>
          <w:b/>
          <w:lang w:val="es-PE"/>
        </w:rPr>
      </w:pPr>
      <w:r w:rsidRPr="00EE246D">
        <w:rPr>
          <w:rFonts w:ascii="Arial Narrow" w:hAnsi="Arial Narrow" w:cs="Arial"/>
          <w:bCs/>
          <w:lang w:val="es-PE"/>
        </w:rPr>
        <w:t>A continuación, la Tabla N.° 01 presenta la información mensual recopilada y el máximo registrado en los meses disponibles de cada año. Los períodos incompletos se identifican expresamente para distinguirlos de los años con doce valores mensuales consignados.</w:t>
      </w:r>
    </w:p>
    <w:p w14:paraId="3EE230D9" w14:textId="17B7AE16" w:rsidR="006A1BE7" w:rsidRPr="00EE246D" w:rsidRDefault="00486EDF" w:rsidP="0028003B">
      <w:pPr>
        <w:pStyle w:val="NormalWeb"/>
        <w:spacing w:before="0" w:beforeAutospacing="0" w:after="0" w:afterAutospacing="0" w:line="360" w:lineRule="auto"/>
        <w:ind w:left="1134"/>
        <w:jc w:val="both"/>
        <w:rPr>
          <w:rFonts w:ascii="Arial Narrow" w:hAnsi="Arial Narrow" w:cs="Arial"/>
          <w:b/>
          <w:lang w:val="es-PE"/>
        </w:rPr>
      </w:pPr>
      <w:bookmarkStart w:id="23" w:name="_Hlk199065868"/>
      <w:r w:rsidRPr="00EE246D">
        <w:rPr>
          <w:rFonts w:ascii="Arial Narrow" w:hAnsi="Arial Narrow" w:cs="Arial"/>
          <w:b/>
          <w:lang w:val="es-PE"/>
        </w:rPr>
        <w:t>Tabla N.° 01: Precipitación máxima en 24 horas (1996–2020) – Estación CO “</w:t>
      </w:r>
      <w:r w:rsidR="00A963D8" w:rsidRPr="00EE246D">
        <w:rPr>
          <w:rFonts w:ascii="Arial Narrow" w:hAnsi="Arial Narrow" w:cs="Arial"/>
          <w:b/>
          <w:lang w:val="es-PE"/>
        </w:rPr>
        <w:t>Tarapoto</w:t>
      </w:r>
      <w:r w:rsidRPr="00EE246D">
        <w:rPr>
          <w:rFonts w:ascii="Arial Narrow" w:hAnsi="Arial Narrow" w:cs="Arial"/>
          <w:b/>
          <w:lang w:val="es-PE"/>
        </w:rPr>
        <w:t>”.</w:t>
      </w:r>
    </w:p>
    <w:bookmarkEnd w:id="23"/>
    <w:p w14:paraId="053AE14E" w14:textId="1F7EEA01" w:rsidR="006A1BE7" w:rsidRPr="00EE246D" w:rsidRDefault="006A1BE7" w:rsidP="0028003B">
      <w:pPr>
        <w:spacing w:line="360" w:lineRule="auto"/>
        <w:ind w:left="993"/>
        <w:rPr>
          <w:rFonts w:ascii="Arial Narrow" w:hAnsi="Arial Narrow" w:cs="Arial"/>
          <w:lang w:eastAsia="es-ES"/>
        </w:rPr>
      </w:pPr>
    </w:p>
    <w:p w14:paraId="5B6FAD86" w14:textId="1033E5DD" w:rsidR="00DA7C66" w:rsidRPr="00EE246D" w:rsidRDefault="00DA7C66" w:rsidP="0028003B">
      <w:pPr>
        <w:spacing w:line="360" w:lineRule="auto"/>
        <w:ind w:left="426"/>
        <w:rPr>
          <w:rFonts w:ascii="Arial Narrow" w:hAnsi="Arial Narrow" w:cs="Arial"/>
          <w:lang w:eastAsia="es-ES"/>
        </w:rPr>
      </w:pPr>
    </w:p>
    <w:p w14:paraId="2CB2F85B" w14:textId="77777777" w:rsidR="00FC4855" w:rsidRPr="00EE246D" w:rsidRDefault="00FC4855" w:rsidP="0028003B">
      <w:pPr>
        <w:spacing w:line="360" w:lineRule="auto"/>
        <w:ind w:left="426"/>
        <w:rPr>
          <w:rFonts w:ascii="Arial Narrow" w:hAnsi="Arial Narrow" w:cs="Arial"/>
          <w:lang w:eastAsia="es-ES"/>
        </w:rPr>
      </w:pPr>
    </w:p>
    <w:p w14:paraId="5A295840" w14:textId="77777777" w:rsidR="00FC4855" w:rsidRPr="00EE246D" w:rsidRDefault="00FC4855" w:rsidP="0028003B">
      <w:pPr>
        <w:spacing w:line="360" w:lineRule="auto"/>
        <w:ind w:left="426"/>
        <w:rPr>
          <w:rFonts w:ascii="Arial Narrow" w:hAnsi="Arial Narrow" w:cs="Arial"/>
          <w:lang w:eastAsia="es-ES"/>
        </w:rPr>
      </w:pPr>
    </w:p>
    <w:p w14:paraId="40E3F816" w14:textId="77777777" w:rsidR="00FC4855" w:rsidRPr="00EE246D" w:rsidRDefault="00FC4855" w:rsidP="0028003B">
      <w:pPr>
        <w:spacing w:line="360" w:lineRule="auto"/>
        <w:ind w:left="426"/>
        <w:rPr>
          <w:rFonts w:ascii="Arial Narrow" w:hAnsi="Arial Narrow" w:cs="Arial"/>
          <w:lang w:eastAsia="es-ES"/>
        </w:rPr>
      </w:pPr>
    </w:p>
    <w:p w14:paraId="1E252B7C" w14:textId="77777777" w:rsidR="00FC4855" w:rsidRPr="00EE246D" w:rsidRDefault="00FC4855" w:rsidP="0028003B">
      <w:pPr>
        <w:spacing w:line="360" w:lineRule="auto"/>
        <w:ind w:left="426"/>
        <w:rPr>
          <w:rFonts w:ascii="Arial Narrow" w:hAnsi="Arial Narrow" w:cs="Arial"/>
          <w:lang w:eastAsia="es-ES"/>
        </w:rPr>
      </w:pPr>
    </w:p>
    <w:p w14:paraId="4DFBB03E" w14:textId="77777777" w:rsidR="00FC4855" w:rsidRPr="00EE246D" w:rsidRDefault="00FC4855" w:rsidP="0028003B">
      <w:pPr>
        <w:spacing w:line="360" w:lineRule="auto"/>
        <w:ind w:left="426"/>
        <w:rPr>
          <w:rFonts w:ascii="Arial Narrow" w:hAnsi="Arial Narrow" w:cs="Arial"/>
          <w:lang w:eastAsia="es-ES"/>
        </w:rPr>
      </w:pPr>
    </w:p>
    <w:p w14:paraId="19D9A521" w14:textId="77777777" w:rsidR="00FC4855" w:rsidRPr="00EE246D" w:rsidRDefault="00FC4855" w:rsidP="0028003B">
      <w:pPr>
        <w:spacing w:line="360" w:lineRule="auto"/>
        <w:ind w:left="426"/>
        <w:rPr>
          <w:rFonts w:ascii="Arial Narrow" w:hAnsi="Arial Narrow" w:cs="Arial"/>
          <w:lang w:eastAsia="es-ES"/>
        </w:rPr>
      </w:pPr>
    </w:p>
    <w:p w14:paraId="257C9C1C" w14:textId="77777777" w:rsidR="00FC4855" w:rsidRPr="00EE246D" w:rsidRDefault="00FC4855" w:rsidP="0028003B">
      <w:pPr>
        <w:spacing w:line="360" w:lineRule="auto"/>
        <w:ind w:left="426"/>
        <w:rPr>
          <w:rFonts w:ascii="Arial Narrow" w:hAnsi="Arial Narrow" w:cs="Arial"/>
          <w:lang w:eastAsia="es-ES"/>
        </w:rPr>
      </w:pPr>
    </w:p>
    <w:p w14:paraId="483771B6" w14:textId="77777777" w:rsidR="00FC4855" w:rsidRPr="00EE246D" w:rsidRDefault="00FC4855" w:rsidP="0028003B">
      <w:pPr>
        <w:spacing w:line="360" w:lineRule="auto"/>
        <w:ind w:left="426"/>
        <w:rPr>
          <w:rFonts w:ascii="Arial Narrow" w:hAnsi="Arial Narrow" w:cs="Arial"/>
          <w:lang w:eastAsia="es-ES"/>
        </w:rPr>
      </w:pPr>
    </w:p>
    <w:p w14:paraId="60926ACF" w14:textId="77777777" w:rsidR="00FC4855" w:rsidRPr="00EE246D" w:rsidRDefault="00FC4855" w:rsidP="0028003B">
      <w:pPr>
        <w:spacing w:line="360" w:lineRule="auto"/>
        <w:ind w:left="426"/>
        <w:rPr>
          <w:rFonts w:ascii="Arial Narrow" w:hAnsi="Arial Narrow" w:cs="Arial"/>
          <w:lang w:eastAsia="es-ES"/>
        </w:rPr>
      </w:pPr>
    </w:p>
    <w:p w14:paraId="01352CF1" w14:textId="77777777" w:rsidR="00FC4855" w:rsidRPr="00EE246D" w:rsidRDefault="00FC4855" w:rsidP="0028003B">
      <w:pPr>
        <w:spacing w:line="360" w:lineRule="auto"/>
        <w:ind w:left="426"/>
        <w:rPr>
          <w:rFonts w:ascii="Arial Narrow" w:hAnsi="Arial Narrow" w:cs="Arial"/>
          <w:lang w:eastAsia="es-ES"/>
        </w:rPr>
      </w:pPr>
    </w:p>
    <w:p w14:paraId="449DC51C" w14:textId="77777777" w:rsidR="00FC4855" w:rsidRPr="00EE246D" w:rsidRDefault="00FC4855" w:rsidP="0028003B">
      <w:pPr>
        <w:spacing w:line="360" w:lineRule="auto"/>
        <w:ind w:left="426"/>
        <w:rPr>
          <w:rFonts w:ascii="Arial Narrow" w:hAnsi="Arial Narrow" w:cs="Arial"/>
          <w:lang w:eastAsia="es-ES"/>
        </w:rPr>
      </w:pPr>
    </w:p>
    <w:p w14:paraId="4EC73D35" w14:textId="77777777" w:rsidR="00FC4855" w:rsidRPr="00EE246D" w:rsidRDefault="00FC4855" w:rsidP="0028003B">
      <w:pPr>
        <w:spacing w:line="360" w:lineRule="auto"/>
        <w:ind w:left="426"/>
        <w:rPr>
          <w:rFonts w:ascii="Arial Narrow" w:hAnsi="Arial Narrow" w:cs="Arial"/>
          <w:lang w:eastAsia="es-ES"/>
        </w:rPr>
      </w:pPr>
    </w:p>
    <w:p w14:paraId="7E9C7E5A" w14:textId="77777777" w:rsidR="00FC4855" w:rsidRPr="00EE246D" w:rsidRDefault="00FC4855" w:rsidP="0028003B">
      <w:pPr>
        <w:spacing w:line="360" w:lineRule="auto"/>
        <w:ind w:left="426"/>
        <w:rPr>
          <w:rFonts w:ascii="Arial Narrow" w:hAnsi="Arial Narrow" w:cs="Arial"/>
          <w:lang w:eastAsia="es-ES"/>
        </w:rPr>
      </w:pPr>
    </w:p>
    <w:p w14:paraId="54329949" w14:textId="77777777" w:rsidR="00FC4855" w:rsidRPr="00EE246D" w:rsidRDefault="00FC4855" w:rsidP="0028003B">
      <w:pPr>
        <w:spacing w:line="360" w:lineRule="auto"/>
        <w:ind w:left="426"/>
        <w:rPr>
          <w:rFonts w:ascii="Arial Narrow" w:hAnsi="Arial Narrow" w:cs="Arial"/>
          <w:lang w:eastAsia="es-ES"/>
        </w:rPr>
      </w:pPr>
    </w:p>
    <w:p w14:paraId="77B9BA83" w14:textId="77777777" w:rsidR="00FC4855" w:rsidRPr="00EE246D" w:rsidRDefault="00FC4855" w:rsidP="00E13F6E">
      <w:pPr>
        <w:spacing w:line="360" w:lineRule="auto"/>
        <w:rPr>
          <w:rFonts w:ascii="Arial Narrow" w:hAnsi="Arial Narrow" w:cs="Arial"/>
          <w:lang w:eastAsia="es-ES"/>
        </w:rPr>
        <w:sectPr w:rsidR="00FC4855" w:rsidRPr="00EE246D" w:rsidSect="007B6F55">
          <w:headerReference w:type="default" r:id="rId9"/>
          <w:footerReference w:type="default" r:id="rId10"/>
          <w:headerReference w:type="first" r:id="rId11"/>
          <w:pgSz w:w="11906" w:h="16838" w:code="9"/>
          <w:pgMar w:top="1418" w:right="1559" w:bottom="1701" w:left="1701" w:header="709" w:footer="709" w:gutter="0"/>
          <w:cols w:space="708"/>
          <w:titlePg/>
          <w:docGrid w:linePitch="360"/>
        </w:sectPr>
      </w:pPr>
    </w:p>
    <w:p w14:paraId="10C8C5A3" w14:textId="5BE094FD" w:rsidR="00FC4855" w:rsidRPr="00EE246D" w:rsidRDefault="00FC4855" w:rsidP="00FC4855">
      <w:pPr>
        <w:pStyle w:val="Ttulo"/>
        <w:spacing w:after="80"/>
        <w:rPr>
          <w:rFonts w:ascii="Arial Narrow" w:hAnsi="Arial Narrow"/>
          <w:sz w:val="24"/>
          <w:szCs w:val="24"/>
          <w:lang w:val="es-ES"/>
        </w:rPr>
      </w:pPr>
      <w:r w:rsidRPr="00EE246D">
        <w:rPr>
          <w:rFonts w:ascii="Arial Narrow" w:hAnsi="Arial Narrow"/>
          <w:b/>
          <w:color w:val="000000"/>
          <w:sz w:val="24"/>
          <w:szCs w:val="24"/>
          <w:lang w:val="es-ES"/>
        </w:rPr>
        <w:lastRenderedPageBreak/>
        <w:t xml:space="preserve">Tabla N° </w:t>
      </w:r>
      <w:r w:rsidR="00A963D8" w:rsidRPr="00EE246D">
        <w:rPr>
          <w:rFonts w:ascii="Arial Narrow" w:hAnsi="Arial Narrow"/>
          <w:b/>
          <w:color w:val="000000"/>
          <w:sz w:val="24"/>
          <w:szCs w:val="24"/>
          <w:lang w:val="es-ES"/>
        </w:rPr>
        <w:t>01 Precipitación</w:t>
      </w:r>
      <w:r w:rsidRPr="00EE246D">
        <w:rPr>
          <w:rFonts w:ascii="Arial Narrow" w:hAnsi="Arial Narrow"/>
          <w:b/>
          <w:color w:val="000000"/>
          <w:sz w:val="24"/>
          <w:szCs w:val="24"/>
          <w:lang w:val="es-ES"/>
        </w:rPr>
        <w:t xml:space="preserve"> máxima en 24 horas</w:t>
      </w:r>
    </w:p>
    <w:p w14:paraId="0152AEFF" w14:textId="77777777" w:rsidR="00FC4855" w:rsidRPr="00EE246D" w:rsidRDefault="00FC4855" w:rsidP="00FC4855">
      <w:pPr>
        <w:rPr>
          <w:rFonts w:ascii="Arial Narrow" w:hAnsi="Arial Narrow"/>
          <w:szCs w:val="24"/>
        </w:rPr>
      </w:pPr>
      <w:r w:rsidRPr="00EE246D">
        <w:rPr>
          <w:rFonts w:ascii="Arial Narrow" w:hAnsi="Arial Narrow"/>
          <w:b/>
          <w:szCs w:val="24"/>
        </w:rPr>
        <w:t xml:space="preserve">Estación CO </w:t>
      </w:r>
      <w:proofErr w:type="gramStart"/>
      <w:r w:rsidRPr="00EE246D">
        <w:rPr>
          <w:rFonts w:ascii="Arial Narrow" w:hAnsi="Arial Narrow"/>
          <w:b/>
          <w:szCs w:val="24"/>
        </w:rPr>
        <w:t>Tarapoto  |</w:t>
      </w:r>
      <w:proofErr w:type="gramEnd"/>
      <w:r w:rsidRPr="00EE246D">
        <w:rPr>
          <w:rFonts w:ascii="Arial Narrow" w:hAnsi="Arial Narrow"/>
          <w:b/>
          <w:szCs w:val="24"/>
        </w:rPr>
        <w:t xml:space="preserve">  Registros mensuales y máximo disponible por </w:t>
      </w:r>
      <w:proofErr w:type="gramStart"/>
      <w:r w:rsidRPr="00EE246D">
        <w:rPr>
          <w:rFonts w:ascii="Arial Narrow" w:hAnsi="Arial Narrow"/>
          <w:b/>
          <w:szCs w:val="24"/>
        </w:rPr>
        <w:t>año  |</w:t>
      </w:r>
      <w:proofErr w:type="gramEnd"/>
      <w:r w:rsidRPr="00EE246D">
        <w:rPr>
          <w:rFonts w:ascii="Arial Narrow" w:hAnsi="Arial Narrow"/>
          <w:b/>
          <w:szCs w:val="24"/>
        </w:rPr>
        <w:t xml:space="preserve">  1999–2024</w:t>
      </w:r>
    </w:p>
    <w:p w14:paraId="5C1029A1" w14:textId="77777777" w:rsidR="00FC4855" w:rsidRPr="00EE246D" w:rsidRDefault="00FC4855" w:rsidP="00FC4855">
      <w:pPr>
        <w:rPr>
          <w:rFonts w:ascii="Arial Narrow" w:hAnsi="Arial Narrow"/>
          <w:szCs w:val="24"/>
        </w:rPr>
      </w:pPr>
      <w:proofErr w:type="gramStart"/>
      <w:r w:rsidRPr="00EE246D">
        <w:rPr>
          <w:rFonts w:ascii="Arial Narrow" w:hAnsi="Arial Narrow"/>
          <w:szCs w:val="24"/>
        </w:rPr>
        <w:t>SENAMHI  •</w:t>
      </w:r>
      <w:proofErr w:type="gramEnd"/>
      <w:r w:rsidRPr="00EE246D">
        <w:rPr>
          <w:rFonts w:ascii="Arial Narrow" w:hAnsi="Arial Narrow"/>
          <w:szCs w:val="24"/>
        </w:rPr>
        <w:t xml:space="preserve">  Tarapoto, San Martín, San </w:t>
      </w:r>
      <w:proofErr w:type="gramStart"/>
      <w:r w:rsidRPr="00EE246D">
        <w:rPr>
          <w:rFonts w:ascii="Arial Narrow" w:hAnsi="Arial Narrow"/>
          <w:szCs w:val="24"/>
        </w:rPr>
        <w:t>Martín  •</w:t>
      </w:r>
      <w:proofErr w:type="gramEnd"/>
      <w:r w:rsidRPr="00EE246D">
        <w:rPr>
          <w:rFonts w:ascii="Arial Narrow" w:hAnsi="Arial Narrow"/>
          <w:szCs w:val="24"/>
        </w:rPr>
        <w:t xml:space="preserve">  Altitud: 356 m s. n. m.  •  Coordenadas referenciales: 06° 28′ S / 76° 22′ </w:t>
      </w:r>
      <w:proofErr w:type="gramStart"/>
      <w:r w:rsidRPr="00EE246D">
        <w:rPr>
          <w:rFonts w:ascii="Arial Narrow" w:hAnsi="Arial Narrow"/>
          <w:szCs w:val="24"/>
        </w:rPr>
        <w:t>O  •</w:t>
      </w:r>
      <w:proofErr w:type="gramEnd"/>
      <w:r w:rsidRPr="00EE246D">
        <w:rPr>
          <w:rFonts w:ascii="Arial Narrow" w:hAnsi="Arial Narrow"/>
          <w:szCs w:val="24"/>
        </w:rPr>
        <w:t xml:space="preserve">  Unidad: mm</w:t>
      </w:r>
    </w:p>
    <w:tbl>
      <w:tblPr>
        <w:tblW w:w="0" w:type="auto"/>
        <w:jc w:val="center"/>
        <w:tblLayout w:type="fixed"/>
        <w:tblLook w:val="04A0" w:firstRow="1" w:lastRow="0" w:firstColumn="1" w:lastColumn="0" w:noHBand="0" w:noVBand="1"/>
      </w:tblPr>
      <w:tblGrid>
        <w:gridCol w:w="879"/>
        <w:gridCol w:w="1100"/>
        <w:gridCol w:w="1100"/>
        <w:gridCol w:w="1100"/>
        <w:gridCol w:w="1100"/>
        <w:gridCol w:w="1100"/>
        <w:gridCol w:w="1100"/>
        <w:gridCol w:w="1100"/>
        <w:gridCol w:w="1100"/>
        <w:gridCol w:w="1100"/>
        <w:gridCol w:w="1100"/>
        <w:gridCol w:w="1100"/>
        <w:gridCol w:w="1100"/>
        <w:gridCol w:w="1162"/>
      </w:tblGrid>
      <w:tr w:rsidR="00FC4855" w:rsidRPr="00EE246D" w14:paraId="3CA46EEB" w14:textId="77777777" w:rsidTr="00C336D4">
        <w:trPr>
          <w:cantSplit/>
          <w:trHeight w:val="252"/>
          <w:tblHeader/>
          <w:jc w:val="center"/>
        </w:trPr>
        <w:tc>
          <w:tcPr>
            <w:tcW w:w="879"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319D9C8" w14:textId="77777777" w:rsidR="00FC4855" w:rsidRPr="00EE246D" w:rsidRDefault="00FC4855" w:rsidP="00C336D4">
            <w:pPr>
              <w:jc w:val="center"/>
              <w:rPr>
                <w:rFonts w:ascii="Arial Narrow" w:hAnsi="Arial Narrow"/>
              </w:rPr>
            </w:pPr>
            <w:r w:rsidRPr="00EE246D">
              <w:rPr>
                <w:rFonts w:ascii="Arial Narrow" w:hAnsi="Arial Narrow"/>
                <w:b/>
                <w:color w:val="FFFFFF"/>
                <w:sz w:val="18"/>
              </w:rPr>
              <w:t>AÑO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1C4C039" w14:textId="77777777" w:rsidR="00FC4855" w:rsidRPr="00EE246D" w:rsidRDefault="00FC4855" w:rsidP="00C336D4">
            <w:pPr>
              <w:jc w:val="center"/>
              <w:rPr>
                <w:rFonts w:ascii="Arial Narrow" w:hAnsi="Arial Narrow"/>
              </w:rPr>
            </w:pPr>
            <w:r w:rsidRPr="00EE246D">
              <w:rPr>
                <w:rFonts w:ascii="Arial Narrow" w:hAnsi="Arial Narrow"/>
                <w:b/>
                <w:color w:val="FFFFFF"/>
                <w:sz w:val="18"/>
              </w:rPr>
              <w:t>ENE</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340F1A35" w14:textId="77777777" w:rsidR="00FC4855" w:rsidRPr="00EE246D" w:rsidRDefault="00FC4855" w:rsidP="00C336D4">
            <w:pPr>
              <w:jc w:val="center"/>
              <w:rPr>
                <w:rFonts w:ascii="Arial Narrow" w:hAnsi="Arial Narrow"/>
              </w:rPr>
            </w:pPr>
            <w:r w:rsidRPr="00EE246D">
              <w:rPr>
                <w:rFonts w:ascii="Arial Narrow" w:hAnsi="Arial Narrow"/>
                <w:b/>
                <w:color w:val="FFFFFF"/>
                <w:sz w:val="18"/>
              </w:rPr>
              <w:t>FEB</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26D3261" w14:textId="77777777" w:rsidR="00FC4855" w:rsidRPr="00EE246D" w:rsidRDefault="00FC4855" w:rsidP="00C336D4">
            <w:pPr>
              <w:jc w:val="center"/>
              <w:rPr>
                <w:rFonts w:ascii="Arial Narrow" w:hAnsi="Arial Narrow"/>
              </w:rPr>
            </w:pPr>
            <w:r w:rsidRPr="00EE246D">
              <w:rPr>
                <w:rFonts w:ascii="Arial Narrow" w:hAnsi="Arial Narrow"/>
                <w:b/>
                <w:color w:val="FFFFFF"/>
                <w:sz w:val="18"/>
              </w:rPr>
              <w:t>MAR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23285E2" w14:textId="77777777" w:rsidR="00FC4855" w:rsidRPr="00EE246D" w:rsidRDefault="00FC4855" w:rsidP="00C336D4">
            <w:pPr>
              <w:jc w:val="center"/>
              <w:rPr>
                <w:rFonts w:ascii="Arial Narrow" w:hAnsi="Arial Narrow"/>
              </w:rPr>
            </w:pPr>
            <w:r w:rsidRPr="00EE246D">
              <w:rPr>
                <w:rFonts w:ascii="Arial Narrow" w:hAnsi="Arial Narrow"/>
                <w:b/>
                <w:color w:val="FFFFFF"/>
                <w:sz w:val="18"/>
              </w:rPr>
              <w:t>ABR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747165B" w14:textId="77777777" w:rsidR="00FC4855" w:rsidRPr="00EE246D" w:rsidRDefault="00FC4855" w:rsidP="00C336D4">
            <w:pPr>
              <w:jc w:val="center"/>
              <w:rPr>
                <w:rFonts w:ascii="Arial Narrow" w:hAnsi="Arial Narrow"/>
              </w:rPr>
            </w:pPr>
            <w:r w:rsidRPr="00EE246D">
              <w:rPr>
                <w:rFonts w:ascii="Arial Narrow" w:hAnsi="Arial Narrow"/>
                <w:b/>
                <w:color w:val="FFFFFF"/>
                <w:sz w:val="18"/>
              </w:rPr>
              <w:t>MAY</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D31603A" w14:textId="77777777" w:rsidR="00FC4855" w:rsidRPr="00EE246D" w:rsidRDefault="00FC4855" w:rsidP="00C336D4">
            <w:pPr>
              <w:jc w:val="center"/>
              <w:rPr>
                <w:rFonts w:ascii="Arial Narrow" w:hAnsi="Arial Narrow"/>
              </w:rPr>
            </w:pPr>
            <w:r w:rsidRPr="00EE246D">
              <w:rPr>
                <w:rFonts w:ascii="Arial Narrow" w:hAnsi="Arial Narrow"/>
                <w:b/>
                <w:color w:val="FFFFFF"/>
                <w:sz w:val="18"/>
              </w:rPr>
              <w:t>JUN</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A454945" w14:textId="77777777" w:rsidR="00FC4855" w:rsidRPr="00EE246D" w:rsidRDefault="00FC4855" w:rsidP="00C336D4">
            <w:pPr>
              <w:jc w:val="center"/>
              <w:rPr>
                <w:rFonts w:ascii="Arial Narrow" w:hAnsi="Arial Narrow"/>
              </w:rPr>
            </w:pPr>
            <w:r w:rsidRPr="00EE246D">
              <w:rPr>
                <w:rFonts w:ascii="Arial Narrow" w:hAnsi="Arial Narrow"/>
                <w:b/>
                <w:color w:val="FFFFFF"/>
                <w:sz w:val="18"/>
              </w:rPr>
              <w:t>JUL</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F189863" w14:textId="77777777" w:rsidR="00FC4855" w:rsidRPr="00EE246D" w:rsidRDefault="00FC4855" w:rsidP="00C336D4">
            <w:pPr>
              <w:jc w:val="center"/>
              <w:rPr>
                <w:rFonts w:ascii="Arial Narrow" w:hAnsi="Arial Narrow"/>
              </w:rPr>
            </w:pPr>
            <w:r w:rsidRPr="00EE246D">
              <w:rPr>
                <w:rFonts w:ascii="Arial Narrow" w:hAnsi="Arial Narrow"/>
                <w:b/>
                <w:color w:val="FFFFFF"/>
                <w:sz w:val="18"/>
              </w:rPr>
              <w:t>AGO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D9AC9E9" w14:textId="77777777" w:rsidR="00FC4855" w:rsidRPr="00EE246D" w:rsidRDefault="00FC4855" w:rsidP="00C336D4">
            <w:pPr>
              <w:jc w:val="center"/>
              <w:rPr>
                <w:rFonts w:ascii="Arial Narrow" w:hAnsi="Arial Narrow"/>
              </w:rPr>
            </w:pPr>
            <w:r w:rsidRPr="00EE246D">
              <w:rPr>
                <w:rFonts w:ascii="Arial Narrow" w:hAnsi="Arial Narrow"/>
                <w:b/>
                <w:color w:val="FFFFFF"/>
                <w:sz w:val="18"/>
              </w:rPr>
              <w:t>SET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640AF1D" w14:textId="77777777" w:rsidR="00FC4855" w:rsidRPr="00EE246D" w:rsidRDefault="00FC4855" w:rsidP="00C336D4">
            <w:pPr>
              <w:jc w:val="center"/>
              <w:rPr>
                <w:rFonts w:ascii="Arial Narrow" w:hAnsi="Arial Narrow"/>
              </w:rPr>
            </w:pPr>
            <w:r w:rsidRPr="00EE246D">
              <w:rPr>
                <w:rFonts w:ascii="Arial Narrow" w:hAnsi="Arial Narrow"/>
                <w:b/>
                <w:color w:val="FFFFFF"/>
                <w:sz w:val="18"/>
              </w:rPr>
              <w:t>OCT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A8A993D" w14:textId="77777777" w:rsidR="00FC4855" w:rsidRPr="00EE246D" w:rsidRDefault="00FC4855" w:rsidP="00C336D4">
            <w:pPr>
              <w:jc w:val="center"/>
              <w:rPr>
                <w:rFonts w:ascii="Arial Narrow" w:hAnsi="Arial Narrow"/>
              </w:rPr>
            </w:pPr>
            <w:r w:rsidRPr="00EE246D">
              <w:rPr>
                <w:rFonts w:ascii="Arial Narrow" w:hAnsi="Arial Narrow"/>
                <w:b/>
                <w:color w:val="FFFFFF"/>
                <w:sz w:val="18"/>
              </w:rPr>
              <w:t>NOV</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3225B1B9" w14:textId="77777777" w:rsidR="00FC4855" w:rsidRPr="00EE246D" w:rsidRDefault="00FC4855" w:rsidP="00C336D4">
            <w:pPr>
              <w:jc w:val="center"/>
              <w:rPr>
                <w:rFonts w:ascii="Arial Narrow" w:hAnsi="Arial Narrow"/>
              </w:rPr>
            </w:pPr>
            <w:r w:rsidRPr="00EE246D">
              <w:rPr>
                <w:rFonts w:ascii="Arial Narrow" w:hAnsi="Arial Narrow"/>
                <w:b/>
                <w:color w:val="FFFFFF"/>
                <w:sz w:val="18"/>
              </w:rPr>
              <w:t>DIC</w:t>
            </w:r>
          </w:p>
        </w:tc>
        <w:tc>
          <w:tcPr>
            <w:tcW w:w="1162"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B1FC3B9" w14:textId="51C09DED" w:rsidR="00FC4855" w:rsidRPr="00EE246D" w:rsidRDefault="00FC4855" w:rsidP="00C336D4">
            <w:pPr>
              <w:jc w:val="center"/>
              <w:rPr>
                <w:rFonts w:ascii="Arial Narrow" w:hAnsi="Arial Narrow"/>
              </w:rPr>
            </w:pPr>
            <w:r w:rsidRPr="00EE246D">
              <w:rPr>
                <w:rFonts w:ascii="Arial Narrow" w:hAnsi="Arial Narrow"/>
                <w:b/>
                <w:color w:val="FFFFFF"/>
                <w:sz w:val="18"/>
              </w:rPr>
              <w:t>MÁX.</w:t>
            </w:r>
          </w:p>
        </w:tc>
      </w:tr>
      <w:tr w:rsidR="00FC4855" w:rsidRPr="00EE246D" w14:paraId="52DB07E2"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3FF7A1" w14:textId="77777777" w:rsidR="00FC4855" w:rsidRPr="00EE246D" w:rsidRDefault="00FC4855" w:rsidP="00C336D4">
            <w:pPr>
              <w:jc w:val="center"/>
              <w:rPr>
                <w:rFonts w:ascii="Arial Narrow" w:hAnsi="Arial Narrow"/>
              </w:rPr>
            </w:pPr>
            <w:r w:rsidRPr="00EE246D">
              <w:rPr>
                <w:rFonts w:ascii="Arial Narrow" w:hAnsi="Arial Narrow"/>
                <w:b/>
                <w:color w:val="000000"/>
                <w:sz w:val="18"/>
              </w:rPr>
              <w:t>1999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B8F31" w14:textId="77777777" w:rsidR="00FC4855" w:rsidRPr="00EE246D" w:rsidRDefault="00FC4855" w:rsidP="00C336D4">
            <w:pPr>
              <w:jc w:val="center"/>
              <w:rPr>
                <w:rFonts w:ascii="Arial Narrow" w:hAnsi="Arial Narrow"/>
              </w:rPr>
            </w:pPr>
            <w:r w:rsidRPr="00EE246D">
              <w:rPr>
                <w:rFonts w:ascii="Arial Narrow" w:hAnsi="Arial Narrow"/>
                <w:color w:val="000000"/>
                <w:sz w:val="18"/>
              </w:rPr>
              <w:t>79.3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810B04" w14:textId="77777777" w:rsidR="00FC4855" w:rsidRPr="00EE246D" w:rsidRDefault="00FC4855" w:rsidP="00C336D4">
            <w:pPr>
              <w:jc w:val="center"/>
              <w:rPr>
                <w:rFonts w:ascii="Arial Narrow" w:hAnsi="Arial Narrow"/>
              </w:rPr>
            </w:pPr>
            <w:r w:rsidRPr="00EE246D">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90657A" w14:textId="77777777" w:rsidR="00FC4855" w:rsidRPr="00EE246D" w:rsidRDefault="00FC4855" w:rsidP="00C336D4">
            <w:pPr>
              <w:jc w:val="center"/>
              <w:rPr>
                <w:rFonts w:ascii="Arial Narrow" w:hAnsi="Arial Narrow"/>
              </w:rPr>
            </w:pPr>
            <w:r w:rsidRPr="00EE246D">
              <w:rPr>
                <w:rFonts w:ascii="Arial Narrow" w:hAnsi="Arial Narrow"/>
                <w:color w:val="000000"/>
                <w:sz w:val="18"/>
              </w:rPr>
              <w:t>39.3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191EF08" w14:textId="77777777" w:rsidR="00FC4855" w:rsidRPr="00EE246D" w:rsidRDefault="00FC4855" w:rsidP="00C336D4">
            <w:pPr>
              <w:jc w:val="center"/>
              <w:rPr>
                <w:rFonts w:ascii="Arial Narrow" w:hAnsi="Arial Narrow"/>
              </w:rPr>
            </w:pPr>
            <w:r w:rsidRPr="00EE246D">
              <w:rPr>
                <w:rFonts w:ascii="Arial Narrow" w:hAnsi="Arial Narrow"/>
                <w:color w:val="000000"/>
                <w:sz w:val="18"/>
              </w:rPr>
              <w:t>16.9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8BED76" w14:textId="77777777" w:rsidR="00FC4855" w:rsidRPr="00EE246D" w:rsidRDefault="00FC4855" w:rsidP="00C336D4">
            <w:pPr>
              <w:jc w:val="center"/>
              <w:rPr>
                <w:rFonts w:ascii="Arial Narrow" w:hAnsi="Arial Narrow"/>
              </w:rPr>
            </w:pPr>
            <w:r w:rsidRPr="00EE246D">
              <w:rPr>
                <w:rFonts w:ascii="Arial Narrow" w:hAnsi="Arial Narrow"/>
                <w:color w:val="000000"/>
                <w:sz w:val="18"/>
              </w:rPr>
              <w:t>54.5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217C65" w14:textId="77777777" w:rsidR="00FC4855" w:rsidRPr="00EE246D" w:rsidRDefault="00FC4855" w:rsidP="00C336D4">
            <w:pPr>
              <w:jc w:val="center"/>
              <w:rPr>
                <w:rFonts w:ascii="Arial Narrow" w:hAnsi="Arial Narrow"/>
              </w:rPr>
            </w:pPr>
            <w:r w:rsidRPr="00EE246D">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ADEED4" w14:textId="77777777" w:rsidR="00FC4855" w:rsidRPr="00EE246D" w:rsidRDefault="00FC4855" w:rsidP="00C336D4">
            <w:pPr>
              <w:jc w:val="center"/>
              <w:rPr>
                <w:rFonts w:ascii="Arial Narrow" w:hAnsi="Arial Narrow"/>
              </w:rPr>
            </w:pPr>
            <w:r w:rsidRPr="00EE246D">
              <w:rPr>
                <w:rFonts w:ascii="Arial Narrow" w:hAnsi="Arial Narrow"/>
                <w:color w:val="000000"/>
                <w:sz w:val="18"/>
              </w:rPr>
              <w:t>27.9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B02770" w14:textId="77777777" w:rsidR="00FC4855" w:rsidRPr="00EE246D" w:rsidRDefault="00FC4855" w:rsidP="00C336D4">
            <w:pPr>
              <w:jc w:val="center"/>
              <w:rPr>
                <w:rFonts w:ascii="Arial Narrow" w:hAnsi="Arial Narrow"/>
              </w:rPr>
            </w:pPr>
            <w:r w:rsidRPr="00EE246D">
              <w:rPr>
                <w:rFonts w:ascii="Arial Narrow" w:hAnsi="Arial Narrow"/>
                <w:color w:val="000000"/>
                <w:sz w:val="18"/>
              </w:rPr>
              <w:t>23.0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E5C728" w14:textId="77777777" w:rsidR="00FC4855" w:rsidRPr="00EE246D" w:rsidRDefault="00FC4855" w:rsidP="00C336D4">
            <w:pPr>
              <w:jc w:val="center"/>
              <w:rPr>
                <w:rFonts w:ascii="Arial Narrow" w:hAnsi="Arial Narrow"/>
              </w:rPr>
            </w:pPr>
            <w:r w:rsidRPr="00EE246D">
              <w:rPr>
                <w:rFonts w:ascii="Arial Narrow" w:hAnsi="Arial Narrow"/>
                <w:color w:val="000000"/>
                <w:sz w:val="18"/>
              </w:rPr>
              <w:t>11.3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1630B5" w14:textId="77777777" w:rsidR="00FC4855" w:rsidRPr="00EE246D" w:rsidRDefault="00FC4855" w:rsidP="00C336D4">
            <w:pPr>
              <w:jc w:val="center"/>
              <w:rPr>
                <w:rFonts w:ascii="Arial Narrow" w:hAnsi="Arial Narrow"/>
              </w:rPr>
            </w:pPr>
            <w:r w:rsidRPr="00EE246D">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576E29" w14:textId="77777777" w:rsidR="00FC4855" w:rsidRPr="00EE246D" w:rsidRDefault="00FC4855" w:rsidP="00C336D4">
            <w:pPr>
              <w:jc w:val="center"/>
              <w:rPr>
                <w:rFonts w:ascii="Arial Narrow" w:hAnsi="Arial Narrow"/>
              </w:rPr>
            </w:pPr>
            <w:r w:rsidRPr="00EE246D">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2A1600" w14:textId="77777777" w:rsidR="00FC4855" w:rsidRPr="00EE246D" w:rsidRDefault="00FC4855" w:rsidP="00C336D4">
            <w:pPr>
              <w:jc w:val="center"/>
              <w:rPr>
                <w:rFonts w:ascii="Arial Narrow" w:hAnsi="Arial Narrow"/>
              </w:rPr>
            </w:pPr>
            <w:r w:rsidRPr="00EE246D">
              <w:rPr>
                <w:rFonts w:ascii="Arial Narrow" w:hAnsi="Arial Narrow"/>
                <w:color w:val="000000"/>
                <w:sz w:val="18"/>
              </w:rPr>
              <w:t>46.5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9AE89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79.3</w:t>
            </w:r>
          </w:p>
        </w:tc>
      </w:tr>
      <w:tr w:rsidR="00FC4855" w:rsidRPr="00EE246D" w14:paraId="372AA697"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CA472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617E1FA"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4532F9" w14:textId="77777777" w:rsidR="00FC4855" w:rsidRPr="00EE246D" w:rsidRDefault="00FC4855" w:rsidP="00C336D4">
            <w:pPr>
              <w:jc w:val="center"/>
              <w:rPr>
                <w:rFonts w:ascii="Arial Narrow" w:hAnsi="Arial Narrow"/>
              </w:rPr>
            </w:pPr>
            <w:r w:rsidRPr="00EE246D">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C15DAA" w14:textId="77777777" w:rsidR="00FC4855" w:rsidRPr="00EE246D" w:rsidRDefault="00FC4855" w:rsidP="00C336D4">
            <w:pPr>
              <w:jc w:val="center"/>
              <w:rPr>
                <w:rFonts w:ascii="Arial Narrow" w:hAnsi="Arial Narrow"/>
              </w:rPr>
            </w:pPr>
            <w:r w:rsidRPr="00EE246D">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33091D" w14:textId="77777777" w:rsidR="00FC4855" w:rsidRPr="00EE246D" w:rsidRDefault="00FC4855" w:rsidP="00C336D4">
            <w:pPr>
              <w:jc w:val="center"/>
              <w:rPr>
                <w:rFonts w:ascii="Arial Narrow" w:hAnsi="Arial Narrow"/>
              </w:rPr>
            </w:pPr>
            <w:r w:rsidRPr="00EE246D">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3F18CE2" w14:textId="77777777" w:rsidR="00FC4855" w:rsidRPr="00EE246D" w:rsidRDefault="00FC4855" w:rsidP="00C336D4">
            <w:pPr>
              <w:jc w:val="center"/>
              <w:rPr>
                <w:rFonts w:ascii="Arial Narrow" w:hAnsi="Arial Narrow"/>
              </w:rPr>
            </w:pPr>
            <w:r w:rsidRPr="00EE246D">
              <w:rPr>
                <w:rFonts w:ascii="Arial Narrow" w:hAnsi="Arial Narrow"/>
                <w:color w:val="000000"/>
                <w:sz w:val="18"/>
              </w:rPr>
              <w:t>30.2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B66A95" w14:textId="77777777" w:rsidR="00FC4855" w:rsidRPr="00EE246D" w:rsidRDefault="00FC4855" w:rsidP="00C336D4">
            <w:pPr>
              <w:jc w:val="center"/>
              <w:rPr>
                <w:rFonts w:ascii="Arial Narrow" w:hAnsi="Arial Narrow"/>
              </w:rPr>
            </w:pPr>
            <w:r w:rsidRPr="00EE246D">
              <w:rPr>
                <w:rFonts w:ascii="Arial Narrow" w:hAnsi="Arial Narrow"/>
                <w:color w:val="000000"/>
                <w:sz w:val="18"/>
              </w:rPr>
              <w:t>12.6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239D9C" w14:textId="77777777" w:rsidR="00FC4855" w:rsidRPr="00EE246D" w:rsidRDefault="00FC4855" w:rsidP="00C336D4">
            <w:pPr>
              <w:jc w:val="center"/>
              <w:rPr>
                <w:rFonts w:ascii="Arial Narrow" w:hAnsi="Arial Narrow"/>
              </w:rPr>
            </w:pPr>
            <w:r w:rsidRPr="00EE246D">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2624E73" w14:textId="77777777" w:rsidR="00FC4855" w:rsidRPr="00EE246D" w:rsidRDefault="00FC4855" w:rsidP="00C336D4">
            <w:pPr>
              <w:jc w:val="center"/>
              <w:rPr>
                <w:rFonts w:ascii="Arial Narrow" w:hAnsi="Arial Narrow"/>
              </w:rPr>
            </w:pPr>
            <w:r w:rsidRPr="00EE246D">
              <w:rPr>
                <w:rFonts w:ascii="Arial Narrow" w:hAnsi="Arial Narrow"/>
                <w:color w:val="000000"/>
                <w:sz w:val="18"/>
              </w:rPr>
              <w:t>52.6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0687762" w14:textId="77777777" w:rsidR="00FC4855" w:rsidRPr="00EE246D" w:rsidRDefault="00FC4855" w:rsidP="00C336D4">
            <w:pPr>
              <w:jc w:val="center"/>
              <w:rPr>
                <w:rFonts w:ascii="Arial Narrow" w:hAnsi="Arial Narrow"/>
              </w:rPr>
            </w:pPr>
            <w:r w:rsidRPr="00EE246D">
              <w:rPr>
                <w:rFonts w:ascii="Arial Narrow" w:hAnsi="Arial Narrow"/>
                <w:color w:val="000000"/>
                <w:sz w:val="18"/>
              </w:rPr>
              <w:t>82.5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B8A9C4" w14:textId="77777777" w:rsidR="00FC4855" w:rsidRPr="00EE246D" w:rsidRDefault="00FC4855" w:rsidP="00C336D4">
            <w:pPr>
              <w:jc w:val="center"/>
              <w:rPr>
                <w:rFonts w:ascii="Arial Narrow" w:hAnsi="Arial Narrow"/>
              </w:rPr>
            </w:pPr>
            <w:r w:rsidRPr="00EE246D">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55A2C3" w14:textId="77777777" w:rsidR="00FC4855" w:rsidRPr="00EE246D" w:rsidRDefault="00FC4855" w:rsidP="00C336D4">
            <w:pPr>
              <w:jc w:val="center"/>
              <w:rPr>
                <w:rFonts w:ascii="Arial Narrow" w:hAnsi="Arial Narrow"/>
              </w:rPr>
            </w:pPr>
            <w:r w:rsidRPr="00EE246D">
              <w:rPr>
                <w:rFonts w:ascii="Arial Narrow" w:hAnsi="Arial Narrow"/>
                <w:color w:val="000000"/>
                <w:sz w:val="18"/>
              </w:rPr>
              <w:t>24.2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51F586" w14:textId="77777777" w:rsidR="00FC4855" w:rsidRPr="00EE246D" w:rsidRDefault="00FC4855" w:rsidP="00C336D4">
            <w:pPr>
              <w:jc w:val="center"/>
              <w:rPr>
                <w:rFonts w:ascii="Arial Narrow" w:hAnsi="Arial Narrow"/>
              </w:rPr>
            </w:pPr>
            <w:r w:rsidRPr="00EE246D">
              <w:rPr>
                <w:rFonts w:ascii="Arial Narrow" w:hAnsi="Arial Narrow"/>
                <w:color w:val="000000"/>
                <w:sz w:val="18"/>
              </w:rPr>
              <w:t>30.3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44D19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82.5</w:t>
            </w:r>
          </w:p>
        </w:tc>
      </w:tr>
      <w:tr w:rsidR="00FC4855" w:rsidRPr="00EE246D" w14:paraId="5698776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45C2E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53D04B" w14:textId="77777777" w:rsidR="00FC4855" w:rsidRPr="00EE246D" w:rsidRDefault="00FC4855" w:rsidP="00C336D4">
            <w:pPr>
              <w:jc w:val="center"/>
              <w:rPr>
                <w:rFonts w:ascii="Arial Narrow" w:hAnsi="Arial Narrow"/>
              </w:rPr>
            </w:pPr>
            <w:r w:rsidRPr="00EE246D">
              <w:rPr>
                <w:rFonts w:ascii="Arial Narrow" w:hAnsi="Arial Narrow"/>
                <w:color w:val="000000"/>
                <w:sz w:val="18"/>
              </w:rPr>
              <w:t>16.2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6AB120" w14:textId="77777777" w:rsidR="00FC4855" w:rsidRPr="00EE246D" w:rsidRDefault="00FC4855" w:rsidP="00C336D4">
            <w:pPr>
              <w:jc w:val="center"/>
              <w:rPr>
                <w:rFonts w:ascii="Arial Narrow" w:hAnsi="Arial Narrow"/>
              </w:rPr>
            </w:pPr>
            <w:r w:rsidRPr="00EE246D">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19F757" w14:textId="77777777" w:rsidR="00FC4855" w:rsidRPr="00EE246D" w:rsidRDefault="00FC4855" w:rsidP="00C336D4">
            <w:pPr>
              <w:jc w:val="center"/>
              <w:rPr>
                <w:rFonts w:ascii="Arial Narrow" w:hAnsi="Arial Narrow"/>
              </w:rPr>
            </w:pPr>
            <w:r w:rsidRPr="00EE246D">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326880" w14:textId="77777777" w:rsidR="00FC4855" w:rsidRPr="00EE246D" w:rsidRDefault="00FC4855" w:rsidP="00C336D4">
            <w:pPr>
              <w:jc w:val="center"/>
              <w:rPr>
                <w:rFonts w:ascii="Arial Narrow" w:hAnsi="Arial Narrow"/>
              </w:rPr>
            </w:pPr>
            <w:r w:rsidRPr="00EE246D">
              <w:rPr>
                <w:rFonts w:ascii="Arial Narrow" w:hAnsi="Arial Narrow"/>
                <w:color w:val="000000"/>
                <w:sz w:val="18"/>
              </w:rPr>
              <w:t>75.9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DFAA34" w14:textId="77777777" w:rsidR="00FC4855" w:rsidRPr="00EE246D" w:rsidRDefault="00FC4855" w:rsidP="00C336D4">
            <w:pPr>
              <w:jc w:val="center"/>
              <w:rPr>
                <w:rFonts w:ascii="Arial Narrow" w:hAnsi="Arial Narrow"/>
              </w:rPr>
            </w:pPr>
            <w:r w:rsidRPr="00EE246D">
              <w:rPr>
                <w:rFonts w:ascii="Arial Narrow" w:hAnsi="Arial Narrow"/>
                <w:color w:val="000000"/>
                <w:sz w:val="18"/>
              </w:rPr>
              <w:t>40.3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91641B" w14:textId="77777777" w:rsidR="00FC4855" w:rsidRPr="00EE246D" w:rsidRDefault="00FC4855" w:rsidP="00C336D4">
            <w:pPr>
              <w:jc w:val="center"/>
              <w:rPr>
                <w:rFonts w:ascii="Arial Narrow" w:hAnsi="Arial Narrow"/>
              </w:rPr>
            </w:pPr>
            <w:r w:rsidRPr="00EE246D">
              <w:rPr>
                <w:rFonts w:ascii="Arial Narrow" w:hAnsi="Arial Narrow"/>
                <w:color w:val="000000"/>
                <w:sz w:val="18"/>
              </w:rPr>
              <w:t>13.8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BA4A21" w14:textId="77777777" w:rsidR="00FC4855" w:rsidRPr="00EE246D" w:rsidRDefault="00FC4855" w:rsidP="00C336D4">
            <w:pPr>
              <w:jc w:val="center"/>
              <w:rPr>
                <w:rFonts w:ascii="Arial Narrow" w:hAnsi="Arial Narrow"/>
              </w:rPr>
            </w:pPr>
            <w:r w:rsidRPr="00EE246D">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BACA99" w14:textId="77777777" w:rsidR="00FC4855" w:rsidRPr="00EE246D" w:rsidRDefault="00FC4855" w:rsidP="00C336D4">
            <w:pPr>
              <w:jc w:val="center"/>
              <w:rPr>
                <w:rFonts w:ascii="Arial Narrow" w:hAnsi="Arial Narrow"/>
              </w:rPr>
            </w:pPr>
            <w:r w:rsidRPr="00EE246D">
              <w:rPr>
                <w:rFonts w:ascii="Arial Narrow" w:hAnsi="Arial Narrow"/>
                <w:color w:val="000000"/>
                <w:sz w:val="18"/>
              </w:rPr>
              <w:t>21.3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FB3E1B" w14:textId="77777777" w:rsidR="00FC4855" w:rsidRPr="00EE246D" w:rsidRDefault="00FC4855" w:rsidP="00C336D4">
            <w:pPr>
              <w:jc w:val="center"/>
              <w:rPr>
                <w:rFonts w:ascii="Arial Narrow" w:hAnsi="Arial Narrow"/>
              </w:rPr>
            </w:pPr>
            <w:r w:rsidRPr="00EE246D">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8A4249" w14:textId="77777777" w:rsidR="00FC4855" w:rsidRPr="00EE246D" w:rsidRDefault="00FC4855" w:rsidP="00C336D4">
            <w:pPr>
              <w:jc w:val="center"/>
              <w:rPr>
                <w:rFonts w:ascii="Arial Narrow" w:hAnsi="Arial Narrow"/>
              </w:rPr>
            </w:pPr>
            <w:r w:rsidRPr="00EE246D">
              <w:rPr>
                <w:rFonts w:ascii="Arial Narrow" w:hAnsi="Arial Narrow"/>
                <w:color w:val="000000"/>
                <w:sz w:val="18"/>
              </w:rPr>
              <w:t>61.0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1DD85D" w14:textId="77777777" w:rsidR="00FC4855" w:rsidRPr="00EE246D" w:rsidRDefault="00FC4855" w:rsidP="00C336D4">
            <w:pPr>
              <w:jc w:val="center"/>
              <w:rPr>
                <w:rFonts w:ascii="Arial Narrow" w:hAnsi="Arial Narrow"/>
              </w:rPr>
            </w:pPr>
            <w:r w:rsidRPr="00EE246D">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024C91" w14:textId="77777777" w:rsidR="00FC4855" w:rsidRPr="00EE246D" w:rsidRDefault="00FC4855" w:rsidP="00C336D4">
            <w:pPr>
              <w:jc w:val="center"/>
              <w:rPr>
                <w:rFonts w:ascii="Arial Narrow" w:hAnsi="Arial Narrow"/>
              </w:rPr>
            </w:pPr>
            <w:r w:rsidRPr="00EE246D">
              <w:rPr>
                <w:rFonts w:ascii="Arial Narrow" w:hAnsi="Arial Narrow"/>
                <w:color w:val="000000"/>
                <w:sz w:val="18"/>
              </w:rPr>
              <w:t>42.2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4015FE"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75.9</w:t>
            </w:r>
          </w:p>
        </w:tc>
      </w:tr>
      <w:tr w:rsidR="00FC4855" w:rsidRPr="00EE246D" w14:paraId="4826B22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29AB39"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9A6667" w14:textId="77777777" w:rsidR="00FC4855" w:rsidRPr="00EE246D" w:rsidRDefault="00FC4855" w:rsidP="00C336D4">
            <w:pPr>
              <w:jc w:val="center"/>
              <w:rPr>
                <w:rFonts w:ascii="Arial Narrow" w:hAnsi="Arial Narrow"/>
              </w:rPr>
            </w:pPr>
            <w:r w:rsidRPr="00EE246D">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5735D7" w14:textId="77777777" w:rsidR="00FC4855" w:rsidRPr="00EE246D" w:rsidRDefault="00FC4855" w:rsidP="00C336D4">
            <w:pPr>
              <w:jc w:val="center"/>
              <w:rPr>
                <w:rFonts w:ascii="Arial Narrow" w:hAnsi="Arial Narrow"/>
              </w:rPr>
            </w:pPr>
            <w:r w:rsidRPr="00EE246D">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B94A55" w14:textId="77777777" w:rsidR="00FC4855" w:rsidRPr="00EE246D" w:rsidRDefault="00FC4855" w:rsidP="00C336D4">
            <w:pPr>
              <w:jc w:val="center"/>
              <w:rPr>
                <w:rFonts w:ascii="Arial Narrow" w:hAnsi="Arial Narrow"/>
              </w:rPr>
            </w:pPr>
            <w:r w:rsidRPr="00EE246D">
              <w:rPr>
                <w:rFonts w:ascii="Arial Narrow" w:hAnsi="Arial Narrow"/>
                <w:color w:val="000000"/>
                <w:sz w:val="18"/>
              </w:rPr>
              <w:t>14.8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8654E76" w14:textId="77777777" w:rsidR="00FC4855" w:rsidRPr="00EE246D" w:rsidRDefault="00FC4855" w:rsidP="00C336D4">
            <w:pPr>
              <w:jc w:val="center"/>
              <w:rPr>
                <w:rFonts w:ascii="Arial Narrow" w:hAnsi="Arial Narrow"/>
              </w:rPr>
            </w:pPr>
            <w:r w:rsidRPr="00EE246D">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17FC576" w14:textId="77777777" w:rsidR="00FC4855" w:rsidRPr="00EE246D" w:rsidRDefault="00FC4855" w:rsidP="00C336D4">
            <w:pPr>
              <w:jc w:val="center"/>
              <w:rPr>
                <w:rFonts w:ascii="Arial Narrow" w:hAnsi="Arial Narrow"/>
              </w:rPr>
            </w:pPr>
            <w:r w:rsidRPr="00EE246D">
              <w:rPr>
                <w:rFonts w:ascii="Arial Narrow" w:hAnsi="Arial Narrow"/>
                <w:color w:val="000000"/>
                <w:sz w:val="18"/>
              </w:rPr>
              <w:t>12.5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DC6E303" w14:textId="77777777" w:rsidR="00FC4855" w:rsidRPr="00EE246D" w:rsidRDefault="00FC4855" w:rsidP="00C336D4">
            <w:pPr>
              <w:jc w:val="center"/>
              <w:rPr>
                <w:rFonts w:ascii="Arial Narrow" w:hAnsi="Arial Narrow"/>
              </w:rPr>
            </w:pPr>
            <w:r w:rsidRPr="00EE246D">
              <w:rPr>
                <w:rFonts w:ascii="Arial Narrow" w:hAnsi="Arial Narrow"/>
                <w:color w:val="000000"/>
                <w:sz w:val="18"/>
              </w:rPr>
              <w:t>43.6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FFA4D5" w14:textId="77777777" w:rsidR="00FC4855" w:rsidRPr="00EE246D" w:rsidRDefault="00FC4855" w:rsidP="00C336D4">
            <w:pPr>
              <w:jc w:val="center"/>
              <w:rPr>
                <w:rFonts w:ascii="Arial Narrow" w:hAnsi="Arial Narrow"/>
              </w:rPr>
            </w:pPr>
            <w:r w:rsidRPr="00EE246D">
              <w:rPr>
                <w:rFonts w:ascii="Arial Narrow" w:hAnsi="Arial Narrow"/>
                <w:color w:val="000000"/>
                <w:sz w:val="18"/>
              </w:rPr>
              <w:t>35.3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763744D" w14:textId="77777777" w:rsidR="00FC4855" w:rsidRPr="00EE246D" w:rsidRDefault="00FC4855" w:rsidP="00C336D4">
            <w:pPr>
              <w:jc w:val="center"/>
              <w:rPr>
                <w:rFonts w:ascii="Arial Narrow" w:hAnsi="Arial Narrow"/>
              </w:rPr>
            </w:pPr>
            <w:r w:rsidRPr="00EE246D">
              <w:rPr>
                <w:rFonts w:ascii="Arial Narrow" w:hAnsi="Arial Narrow"/>
                <w:color w:val="000000"/>
                <w:sz w:val="18"/>
              </w:rPr>
              <w:t>7.1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71AC61" w14:textId="77777777" w:rsidR="00FC4855" w:rsidRPr="00EE246D" w:rsidRDefault="00FC4855" w:rsidP="00C336D4">
            <w:pPr>
              <w:jc w:val="center"/>
              <w:rPr>
                <w:rFonts w:ascii="Arial Narrow" w:hAnsi="Arial Narrow"/>
              </w:rPr>
            </w:pPr>
            <w:r w:rsidRPr="00EE246D">
              <w:rPr>
                <w:rFonts w:ascii="Arial Narrow" w:hAnsi="Arial Narrow"/>
                <w:color w:val="000000"/>
                <w:sz w:val="18"/>
              </w:rPr>
              <w:t>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EEC933" w14:textId="77777777" w:rsidR="00FC4855" w:rsidRPr="00EE246D" w:rsidRDefault="00FC4855" w:rsidP="00C336D4">
            <w:pPr>
              <w:jc w:val="center"/>
              <w:rPr>
                <w:rFonts w:ascii="Arial Narrow" w:hAnsi="Arial Narrow"/>
              </w:rPr>
            </w:pPr>
            <w:r w:rsidRPr="00EE246D">
              <w:rPr>
                <w:rFonts w:ascii="Arial Narrow" w:hAnsi="Arial Narrow"/>
                <w:color w:val="000000"/>
                <w:sz w:val="18"/>
              </w:rPr>
              <w:t>32.3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A979B2"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AEAF81" w14:textId="77777777" w:rsidR="00FC4855" w:rsidRPr="00EE246D" w:rsidRDefault="00FC4855" w:rsidP="00C336D4">
            <w:pPr>
              <w:jc w:val="center"/>
              <w:rPr>
                <w:rFonts w:ascii="Arial Narrow" w:hAnsi="Arial Narrow"/>
              </w:rPr>
            </w:pPr>
            <w:r w:rsidRPr="00EE246D">
              <w:rPr>
                <w:rFonts w:ascii="Arial Narrow" w:hAnsi="Arial Narrow"/>
                <w:color w:val="000000"/>
                <w:sz w:val="18"/>
              </w:rPr>
              <w:t>20.7</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8FBBDB" w14:textId="77777777" w:rsidR="00FC4855" w:rsidRPr="00EE246D" w:rsidRDefault="00FC4855" w:rsidP="00C336D4">
            <w:pPr>
              <w:jc w:val="center"/>
              <w:rPr>
                <w:rFonts w:ascii="Arial Narrow" w:hAnsi="Arial Narrow"/>
              </w:rPr>
            </w:pPr>
            <w:r w:rsidRPr="00EE246D">
              <w:rPr>
                <w:rFonts w:ascii="Arial Narrow" w:hAnsi="Arial Narrow"/>
                <w:b/>
                <w:color w:val="000000"/>
                <w:sz w:val="18"/>
              </w:rPr>
              <w:t>43.6</w:t>
            </w:r>
          </w:p>
        </w:tc>
      </w:tr>
      <w:tr w:rsidR="00FC4855" w:rsidRPr="00EE246D" w14:paraId="3BD92C1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8D43B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6C344D" w14:textId="77777777" w:rsidR="00FC4855" w:rsidRPr="00EE246D" w:rsidRDefault="00FC4855" w:rsidP="00C336D4">
            <w:pPr>
              <w:jc w:val="center"/>
              <w:rPr>
                <w:rFonts w:ascii="Arial Narrow" w:hAnsi="Arial Narrow"/>
              </w:rPr>
            </w:pPr>
            <w:r w:rsidRPr="00EE246D">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1F3FE0" w14:textId="77777777" w:rsidR="00FC4855" w:rsidRPr="00EE246D" w:rsidRDefault="00FC4855" w:rsidP="00C336D4">
            <w:pPr>
              <w:jc w:val="center"/>
              <w:rPr>
                <w:rFonts w:ascii="Arial Narrow" w:hAnsi="Arial Narrow"/>
              </w:rPr>
            </w:pPr>
            <w:r w:rsidRPr="00EE246D">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E215F1" w14:textId="77777777" w:rsidR="00FC4855" w:rsidRPr="00EE246D" w:rsidRDefault="00FC4855" w:rsidP="00C336D4">
            <w:pPr>
              <w:jc w:val="center"/>
              <w:rPr>
                <w:rFonts w:ascii="Arial Narrow" w:hAnsi="Arial Narrow"/>
              </w:rPr>
            </w:pPr>
            <w:r w:rsidRPr="00EE246D">
              <w:rPr>
                <w:rFonts w:ascii="Arial Narrow" w:hAnsi="Arial Narrow"/>
                <w:color w:val="000000"/>
                <w:sz w:val="18"/>
              </w:rPr>
              <w:t>54.6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70A6C8" w14:textId="77777777" w:rsidR="00FC4855" w:rsidRPr="00EE246D" w:rsidRDefault="00FC4855" w:rsidP="00C336D4">
            <w:pPr>
              <w:jc w:val="center"/>
              <w:rPr>
                <w:rFonts w:ascii="Arial Narrow" w:hAnsi="Arial Narrow"/>
              </w:rPr>
            </w:pPr>
            <w:r w:rsidRPr="00EE246D">
              <w:rPr>
                <w:rFonts w:ascii="Arial Narrow" w:hAnsi="Arial Narrow"/>
                <w:color w:val="000000"/>
                <w:sz w:val="18"/>
              </w:rPr>
              <w:t>33.1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BAED2B" w14:textId="77777777" w:rsidR="00FC4855" w:rsidRPr="00EE246D" w:rsidRDefault="00FC4855" w:rsidP="00C336D4">
            <w:pPr>
              <w:jc w:val="center"/>
              <w:rPr>
                <w:rFonts w:ascii="Arial Narrow" w:hAnsi="Arial Narrow"/>
              </w:rPr>
            </w:pPr>
            <w:r w:rsidRPr="00EE246D">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297266"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16881A" w14:textId="77777777" w:rsidR="00FC4855" w:rsidRPr="00EE246D" w:rsidRDefault="00FC4855" w:rsidP="00C336D4">
            <w:pPr>
              <w:jc w:val="center"/>
              <w:rPr>
                <w:rFonts w:ascii="Arial Narrow" w:hAnsi="Arial Narrow"/>
              </w:rPr>
            </w:pPr>
            <w:r w:rsidRPr="00EE246D">
              <w:rPr>
                <w:rFonts w:ascii="Arial Narrow" w:hAnsi="Arial Narrow"/>
                <w:color w:val="000000"/>
                <w:sz w:val="18"/>
              </w:rPr>
              <w:t>17.8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700723" w14:textId="77777777" w:rsidR="00FC4855" w:rsidRPr="00EE246D" w:rsidRDefault="00FC4855" w:rsidP="00C336D4">
            <w:pPr>
              <w:jc w:val="center"/>
              <w:rPr>
                <w:rFonts w:ascii="Arial Narrow" w:hAnsi="Arial Narrow"/>
              </w:rPr>
            </w:pPr>
            <w:r w:rsidRPr="00EE246D">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CEC4AB" w14:textId="77777777" w:rsidR="00FC4855" w:rsidRPr="00EE246D" w:rsidRDefault="00FC4855" w:rsidP="00C336D4">
            <w:pPr>
              <w:jc w:val="center"/>
              <w:rPr>
                <w:rFonts w:ascii="Arial Narrow" w:hAnsi="Arial Narrow"/>
              </w:rPr>
            </w:pPr>
            <w:r w:rsidRPr="00EE246D">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5BD718" w14:textId="77777777" w:rsidR="00FC4855" w:rsidRPr="00EE246D" w:rsidRDefault="00FC4855" w:rsidP="00C336D4">
            <w:pPr>
              <w:jc w:val="center"/>
              <w:rPr>
                <w:rFonts w:ascii="Arial Narrow" w:hAnsi="Arial Narrow"/>
              </w:rPr>
            </w:pPr>
            <w:r w:rsidRPr="00EE246D">
              <w:rPr>
                <w:rFonts w:ascii="Arial Narrow" w:hAnsi="Arial Narrow"/>
                <w:color w:val="000000"/>
                <w:sz w:val="18"/>
              </w:rPr>
              <w:t>84.5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57A10A" w14:textId="77777777" w:rsidR="00FC4855" w:rsidRPr="00EE246D" w:rsidRDefault="00FC4855" w:rsidP="00C336D4">
            <w:pPr>
              <w:jc w:val="center"/>
              <w:rPr>
                <w:rFonts w:ascii="Arial Narrow" w:hAnsi="Arial Narrow"/>
              </w:rPr>
            </w:pPr>
            <w:r w:rsidRPr="00EE246D">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C9D6FF" w14:textId="77777777" w:rsidR="00FC4855" w:rsidRPr="00EE246D" w:rsidRDefault="00FC4855" w:rsidP="00C336D4">
            <w:pPr>
              <w:jc w:val="center"/>
              <w:rPr>
                <w:rFonts w:ascii="Arial Narrow" w:hAnsi="Arial Narrow"/>
              </w:rPr>
            </w:pPr>
            <w:r w:rsidRPr="00EE246D">
              <w:rPr>
                <w:rFonts w:ascii="Arial Narrow" w:hAnsi="Arial Narrow"/>
                <w:color w:val="000000"/>
                <w:sz w:val="18"/>
              </w:rPr>
              <w:t>52.2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49D0B9"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84.5</w:t>
            </w:r>
          </w:p>
        </w:tc>
      </w:tr>
      <w:tr w:rsidR="00FC4855" w:rsidRPr="00EE246D" w14:paraId="10BEA06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7E256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6CFA11" w14:textId="77777777" w:rsidR="00FC4855" w:rsidRPr="00EE246D" w:rsidRDefault="00FC4855" w:rsidP="00C336D4">
            <w:pPr>
              <w:jc w:val="center"/>
              <w:rPr>
                <w:rFonts w:ascii="Arial Narrow" w:hAnsi="Arial Narrow"/>
              </w:rPr>
            </w:pPr>
            <w:r w:rsidRPr="00EE246D">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6C2335F" w14:textId="77777777" w:rsidR="00FC4855" w:rsidRPr="00EE246D" w:rsidRDefault="00FC4855" w:rsidP="00C336D4">
            <w:pPr>
              <w:jc w:val="center"/>
              <w:rPr>
                <w:rFonts w:ascii="Arial Narrow" w:hAnsi="Arial Narrow"/>
              </w:rPr>
            </w:pPr>
            <w:r w:rsidRPr="00EE246D">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398B26" w14:textId="77777777" w:rsidR="00FC4855" w:rsidRPr="00EE246D" w:rsidRDefault="00FC4855" w:rsidP="00C336D4">
            <w:pPr>
              <w:jc w:val="center"/>
              <w:rPr>
                <w:rFonts w:ascii="Arial Narrow" w:hAnsi="Arial Narrow"/>
              </w:rPr>
            </w:pPr>
            <w:r w:rsidRPr="00EE246D">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19BD6CB" w14:textId="77777777" w:rsidR="00FC4855" w:rsidRPr="00EE246D" w:rsidRDefault="00FC4855" w:rsidP="00C336D4">
            <w:pPr>
              <w:jc w:val="center"/>
              <w:rPr>
                <w:rFonts w:ascii="Arial Narrow" w:hAnsi="Arial Narrow"/>
              </w:rPr>
            </w:pPr>
            <w:r w:rsidRPr="00EE246D">
              <w:rPr>
                <w:rFonts w:ascii="Arial Narrow" w:hAnsi="Arial Narrow"/>
                <w:color w:val="000000"/>
                <w:sz w:val="18"/>
              </w:rPr>
              <w:t>26.2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8C071B" w14:textId="77777777" w:rsidR="00FC4855" w:rsidRPr="00EE246D" w:rsidRDefault="00FC4855" w:rsidP="00C336D4">
            <w:pPr>
              <w:jc w:val="center"/>
              <w:rPr>
                <w:rFonts w:ascii="Arial Narrow" w:hAnsi="Arial Narrow"/>
              </w:rPr>
            </w:pPr>
            <w:r w:rsidRPr="00EE246D">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0F99417" w14:textId="77777777" w:rsidR="00FC4855" w:rsidRPr="00EE246D" w:rsidRDefault="00FC4855" w:rsidP="00C336D4">
            <w:pPr>
              <w:jc w:val="center"/>
              <w:rPr>
                <w:rFonts w:ascii="Arial Narrow" w:hAnsi="Arial Narrow"/>
              </w:rPr>
            </w:pPr>
            <w:r w:rsidRPr="00EE246D">
              <w:rPr>
                <w:rFonts w:ascii="Arial Narrow" w:hAnsi="Arial Narrow"/>
                <w:color w:val="000000"/>
                <w:sz w:val="18"/>
              </w:rPr>
              <w:t>30.7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B304CD" w14:textId="77777777" w:rsidR="00FC4855" w:rsidRPr="00EE246D" w:rsidRDefault="00FC4855" w:rsidP="00C336D4">
            <w:pPr>
              <w:jc w:val="center"/>
              <w:rPr>
                <w:rFonts w:ascii="Arial Narrow" w:hAnsi="Arial Narrow"/>
              </w:rPr>
            </w:pPr>
            <w:r w:rsidRPr="00EE246D">
              <w:rPr>
                <w:rFonts w:ascii="Arial Narrow" w:hAnsi="Arial Narrow"/>
                <w:color w:val="000000"/>
                <w:sz w:val="18"/>
              </w:rPr>
              <w:t>25.7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BCC337D" w14:textId="77777777" w:rsidR="00FC4855" w:rsidRPr="00EE246D" w:rsidRDefault="00FC4855" w:rsidP="00C336D4">
            <w:pPr>
              <w:jc w:val="center"/>
              <w:rPr>
                <w:rFonts w:ascii="Arial Narrow" w:hAnsi="Arial Narrow"/>
              </w:rPr>
            </w:pPr>
            <w:r w:rsidRPr="00EE246D">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3E04EE6" w14:textId="77777777" w:rsidR="00FC4855" w:rsidRPr="00EE246D" w:rsidRDefault="00FC4855" w:rsidP="00C336D4">
            <w:pPr>
              <w:jc w:val="center"/>
              <w:rPr>
                <w:rFonts w:ascii="Arial Narrow" w:hAnsi="Arial Narrow"/>
              </w:rPr>
            </w:pPr>
            <w:r w:rsidRPr="00EE246D">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F3FBD93" w14:textId="77777777" w:rsidR="00FC4855" w:rsidRPr="00EE246D" w:rsidRDefault="00FC4855" w:rsidP="00C336D4">
            <w:pPr>
              <w:jc w:val="center"/>
              <w:rPr>
                <w:rFonts w:ascii="Arial Narrow" w:hAnsi="Arial Narrow"/>
              </w:rPr>
            </w:pPr>
            <w:r w:rsidRPr="00EE246D">
              <w:rPr>
                <w:rFonts w:ascii="Arial Narrow" w:hAnsi="Arial Narrow"/>
                <w:color w:val="000000"/>
                <w:sz w:val="18"/>
              </w:rPr>
              <w:t>33.2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B587915" w14:textId="77777777" w:rsidR="00FC4855" w:rsidRPr="00EE246D" w:rsidRDefault="00FC4855" w:rsidP="00C336D4">
            <w:pPr>
              <w:jc w:val="center"/>
              <w:rPr>
                <w:rFonts w:ascii="Arial Narrow" w:hAnsi="Arial Narrow"/>
              </w:rPr>
            </w:pPr>
            <w:r w:rsidRPr="00EE246D">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29FBCF" w14:textId="77777777" w:rsidR="00FC4855" w:rsidRPr="00EE246D" w:rsidRDefault="00FC4855" w:rsidP="00C336D4">
            <w:pPr>
              <w:jc w:val="center"/>
              <w:rPr>
                <w:rFonts w:ascii="Arial Narrow" w:hAnsi="Arial Narrow"/>
              </w:rPr>
            </w:pPr>
            <w:r w:rsidRPr="00EE246D">
              <w:rPr>
                <w:rFonts w:ascii="Arial Narrow" w:hAnsi="Arial Narrow"/>
                <w:color w:val="000000"/>
                <w:sz w:val="18"/>
              </w:rPr>
              <w:t>59.9</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1AE2499"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64.2</w:t>
            </w:r>
          </w:p>
        </w:tc>
      </w:tr>
      <w:tr w:rsidR="00FC4855" w:rsidRPr="00EE246D" w14:paraId="5CD13B5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1B75D0"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83B5D5" w14:textId="77777777" w:rsidR="00FC4855" w:rsidRPr="00EE246D" w:rsidRDefault="00FC4855" w:rsidP="00C336D4">
            <w:pPr>
              <w:jc w:val="center"/>
              <w:rPr>
                <w:rFonts w:ascii="Arial Narrow" w:hAnsi="Arial Narrow"/>
              </w:rPr>
            </w:pPr>
            <w:r w:rsidRPr="00EE246D">
              <w:rPr>
                <w:rFonts w:ascii="Arial Narrow" w:hAnsi="Arial Narrow"/>
                <w:color w:val="000000"/>
                <w:sz w:val="18"/>
              </w:rPr>
              <w:t>15.9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E37D3B" w14:textId="77777777" w:rsidR="00FC4855" w:rsidRPr="00EE246D" w:rsidRDefault="00FC4855" w:rsidP="00C336D4">
            <w:pPr>
              <w:jc w:val="center"/>
              <w:rPr>
                <w:rFonts w:ascii="Arial Narrow" w:hAnsi="Arial Narrow"/>
              </w:rPr>
            </w:pPr>
            <w:r w:rsidRPr="00EE246D">
              <w:rPr>
                <w:rFonts w:ascii="Arial Narrow" w:hAnsi="Arial Narrow"/>
                <w:color w:val="000000"/>
                <w:sz w:val="18"/>
              </w:rPr>
              <w:t>33.7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47F389" w14:textId="77777777" w:rsidR="00FC4855" w:rsidRPr="00EE246D" w:rsidRDefault="00FC4855" w:rsidP="00C336D4">
            <w:pPr>
              <w:jc w:val="center"/>
              <w:rPr>
                <w:rFonts w:ascii="Arial Narrow" w:hAnsi="Arial Narrow"/>
              </w:rPr>
            </w:pPr>
            <w:r w:rsidRPr="00EE246D">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56A3F7" w14:textId="77777777" w:rsidR="00FC4855" w:rsidRPr="00EE246D" w:rsidRDefault="00FC4855" w:rsidP="00C336D4">
            <w:pPr>
              <w:jc w:val="center"/>
              <w:rPr>
                <w:rFonts w:ascii="Arial Narrow" w:hAnsi="Arial Narrow"/>
              </w:rPr>
            </w:pPr>
            <w:r w:rsidRPr="00EE246D">
              <w:rPr>
                <w:rFonts w:ascii="Arial Narrow" w:hAnsi="Arial Narrow"/>
                <w:color w:val="000000"/>
                <w:sz w:val="18"/>
              </w:rPr>
              <w:t>44.0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DD025E" w14:textId="77777777" w:rsidR="00FC4855" w:rsidRPr="00EE246D" w:rsidRDefault="00FC4855" w:rsidP="00C336D4">
            <w:pPr>
              <w:jc w:val="center"/>
              <w:rPr>
                <w:rFonts w:ascii="Arial Narrow" w:hAnsi="Arial Narrow"/>
              </w:rPr>
            </w:pPr>
            <w:r w:rsidRPr="00EE246D">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B07623" w14:textId="77777777" w:rsidR="00FC4855" w:rsidRPr="00EE246D" w:rsidRDefault="00FC4855" w:rsidP="00C336D4">
            <w:pPr>
              <w:jc w:val="center"/>
              <w:rPr>
                <w:rFonts w:ascii="Arial Narrow" w:hAnsi="Arial Narrow"/>
              </w:rPr>
            </w:pPr>
            <w:r w:rsidRPr="00EE246D">
              <w:rPr>
                <w:rFonts w:ascii="Arial Narrow" w:hAnsi="Arial Narrow"/>
                <w:color w:val="000000"/>
                <w:sz w:val="18"/>
              </w:rPr>
              <w:t>26.8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B0FA13" w14:textId="77777777" w:rsidR="00FC4855" w:rsidRPr="00EE246D" w:rsidRDefault="00FC4855" w:rsidP="00C336D4">
            <w:pPr>
              <w:jc w:val="center"/>
              <w:rPr>
                <w:rFonts w:ascii="Arial Narrow" w:hAnsi="Arial Narrow"/>
              </w:rPr>
            </w:pPr>
            <w:r w:rsidRPr="00EE246D">
              <w:rPr>
                <w:rFonts w:ascii="Arial Narrow" w:hAnsi="Arial Narrow"/>
                <w:color w:val="000000"/>
                <w:sz w:val="18"/>
              </w:rPr>
              <w:t>16.3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76912E" w14:textId="77777777" w:rsidR="00FC4855" w:rsidRPr="00EE246D" w:rsidRDefault="00FC4855" w:rsidP="00C336D4">
            <w:pPr>
              <w:jc w:val="center"/>
              <w:rPr>
                <w:rFonts w:ascii="Arial Narrow" w:hAnsi="Arial Narrow"/>
              </w:rPr>
            </w:pPr>
            <w:r w:rsidRPr="00EE246D">
              <w:rPr>
                <w:rFonts w:ascii="Arial Narrow" w:hAnsi="Arial Narrow"/>
                <w:color w:val="000000"/>
                <w:sz w:val="18"/>
              </w:rPr>
              <w:t>15.5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AC694D" w14:textId="77777777" w:rsidR="00FC4855" w:rsidRPr="00EE246D" w:rsidRDefault="00FC4855" w:rsidP="00C336D4">
            <w:pPr>
              <w:jc w:val="center"/>
              <w:rPr>
                <w:rFonts w:ascii="Arial Narrow" w:hAnsi="Arial Narrow"/>
              </w:rPr>
            </w:pPr>
            <w:r w:rsidRPr="00EE246D">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5095C6" w14:textId="77777777" w:rsidR="00FC4855" w:rsidRPr="00EE246D" w:rsidRDefault="00FC4855" w:rsidP="00C336D4">
            <w:pPr>
              <w:jc w:val="center"/>
              <w:rPr>
                <w:rFonts w:ascii="Arial Narrow" w:hAnsi="Arial Narrow"/>
              </w:rPr>
            </w:pPr>
            <w:r w:rsidRPr="00EE246D">
              <w:rPr>
                <w:rFonts w:ascii="Arial Narrow" w:hAnsi="Arial Narrow"/>
                <w:color w:val="000000"/>
                <w:sz w:val="18"/>
              </w:rPr>
              <w:t>45.0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8EAEDD" w14:textId="77777777" w:rsidR="00FC4855" w:rsidRPr="00EE246D" w:rsidRDefault="00FC4855" w:rsidP="00C336D4">
            <w:pPr>
              <w:jc w:val="center"/>
              <w:rPr>
                <w:rFonts w:ascii="Arial Narrow" w:hAnsi="Arial Narrow"/>
              </w:rPr>
            </w:pPr>
            <w:r w:rsidRPr="00EE246D">
              <w:rPr>
                <w:rFonts w:ascii="Arial Narrow" w:hAnsi="Arial Narrow"/>
                <w:color w:val="000000"/>
                <w:sz w:val="18"/>
              </w:rPr>
              <w:t>71.0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D71746" w14:textId="77777777" w:rsidR="00FC4855" w:rsidRPr="00EE246D" w:rsidRDefault="00FC4855" w:rsidP="00C336D4">
            <w:pPr>
              <w:jc w:val="center"/>
              <w:rPr>
                <w:rFonts w:ascii="Arial Narrow" w:hAnsi="Arial Narrow"/>
              </w:rPr>
            </w:pPr>
            <w:r w:rsidRPr="00EE246D">
              <w:rPr>
                <w:rFonts w:ascii="Arial Narrow" w:hAnsi="Arial Narrow"/>
                <w:color w:val="000000"/>
                <w:sz w:val="18"/>
              </w:rPr>
              <w:t>9.3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A49AB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71.0</w:t>
            </w:r>
          </w:p>
        </w:tc>
      </w:tr>
      <w:tr w:rsidR="00FC4855" w:rsidRPr="00EE246D" w14:paraId="43A76FD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DE9461"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EF3F48" w14:textId="77777777" w:rsidR="00FC4855" w:rsidRPr="00EE246D" w:rsidRDefault="00FC4855" w:rsidP="00C336D4">
            <w:pPr>
              <w:jc w:val="center"/>
              <w:rPr>
                <w:rFonts w:ascii="Arial Narrow" w:hAnsi="Arial Narrow"/>
              </w:rPr>
            </w:pPr>
            <w:r w:rsidRPr="00EE246D">
              <w:rPr>
                <w:rFonts w:ascii="Arial Narrow" w:hAnsi="Arial Narrow"/>
                <w:color w:val="000000"/>
                <w:sz w:val="18"/>
              </w:rPr>
              <w:t>38.5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5B722B" w14:textId="77777777" w:rsidR="00FC4855" w:rsidRPr="00EE246D" w:rsidRDefault="00FC4855" w:rsidP="00C336D4">
            <w:pPr>
              <w:jc w:val="center"/>
              <w:rPr>
                <w:rFonts w:ascii="Arial Narrow" w:hAnsi="Arial Narrow"/>
              </w:rPr>
            </w:pPr>
            <w:r w:rsidRPr="00EE246D">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379A44" w14:textId="77777777" w:rsidR="00FC4855" w:rsidRPr="00EE246D" w:rsidRDefault="00FC4855" w:rsidP="00C336D4">
            <w:pPr>
              <w:jc w:val="center"/>
              <w:rPr>
                <w:rFonts w:ascii="Arial Narrow" w:hAnsi="Arial Narrow"/>
              </w:rPr>
            </w:pPr>
            <w:r w:rsidRPr="00EE246D">
              <w:rPr>
                <w:rFonts w:ascii="Arial Narrow" w:hAnsi="Arial Narrow"/>
                <w:color w:val="000000"/>
                <w:sz w:val="18"/>
              </w:rPr>
              <w:t>41.5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25D07B" w14:textId="77777777" w:rsidR="00FC4855" w:rsidRPr="00EE246D" w:rsidRDefault="00FC4855" w:rsidP="00C336D4">
            <w:pPr>
              <w:jc w:val="center"/>
              <w:rPr>
                <w:rFonts w:ascii="Arial Narrow" w:hAnsi="Arial Narrow"/>
              </w:rPr>
            </w:pPr>
            <w:r w:rsidRPr="00EE246D">
              <w:rPr>
                <w:rFonts w:ascii="Arial Narrow" w:hAnsi="Arial Narrow"/>
                <w:color w:val="000000"/>
                <w:sz w:val="18"/>
              </w:rPr>
              <w:t>52.0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BBFE37" w14:textId="77777777" w:rsidR="00FC4855" w:rsidRPr="00EE246D" w:rsidRDefault="00FC4855" w:rsidP="00C336D4">
            <w:pPr>
              <w:jc w:val="center"/>
              <w:rPr>
                <w:rFonts w:ascii="Arial Narrow" w:hAnsi="Arial Narrow"/>
              </w:rPr>
            </w:pPr>
            <w:r w:rsidRPr="00EE246D">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143D74" w14:textId="77777777" w:rsidR="00FC4855" w:rsidRPr="00EE246D" w:rsidRDefault="00FC4855" w:rsidP="00C336D4">
            <w:pPr>
              <w:jc w:val="center"/>
              <w:rPr>
                <w:rFonts w:ascii="Arial Narrow" w:hAnsi="Arial Narrow"/>
              </w:rPr>
            </w:pPr>
            <w:r w:rsidRPr="00EE246D">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D864AD4" w14:textId="77777777" w:rsidR="00FC4855" w:rsidRPr="00EE246D" w:rsidRDefault="00FC4855" w:rsidP="00C336D4">
            <w:pPr>
              <w:jc w:val="center"/>
              <w:rPr>
                <w:rFonts w:ascii="Arial Narrow" w:hAnsi="Arial Narrow"/>
              </w:rPr>
            </w:pPr>
            <w:r w:rsidRPr="00EE246D">
              <w:rPr>
                <w:rFonts w:ascii="Arial Narrow" w:hAnsi="Arial Narrow"/>
                <w:color w:val="000000"/>
                <w:sz w:val="18"/>
              </w:rPr>
              <w:t>113.3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F18FFE" w14:textId="77777777" w:rsidR="00FC4855" w:rsidRPr="00EE246D" w:rsidRDefault="00FC4855" w:rsidP="00C336D4">
            <w:pPr>
              <w:jc w:val="center"/>
              <w:rPr>
                <w:rFonts w:ascii="Arial Narrow" w:hAnsi="Arial Narrow"/>
              </w:rPr>
            </w:pPr>
            <w:r w:rsidRPr="00EE246D">
              <w:rPr>
                <w:rFonts w:ascii="Arial Narrow" w:hAnsi="Arial Narrow"/>
                <w:color w:val="000000"/>
                <w:sz w:val="18"/>
              </w:rPr>
              <w:t>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2DC92F" w14:textId="77777777" w:rsidR="00FC4855" w:rsidRPr="00EE246D" w:rsidRDefault="00FC4855" w:rsidP="00C336D4">
            <w:pPr>
              <w:jc w:val="center"/>
              <w:rPr>
                <w:rFonts w:ascii="Arial Narrow" w:hAnsi="Arial Narrow"/>
              </w:rPr>
            </w:pPr>
            <w:r w:rsidRPr="00EE246D">
              <w:rPr>
                <w:rFonts w:ascii="Arial Narrow" w:hAnsi="Arial Narrow"/>
                <w:color w:val="000000"/>
                <w:sz w:val="18"/>
              </w:rPr>
              <w:t>18.5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88BD59C" w14:textId="77777777" w:rsidR="00FC4855" w:rsidRPr="00EE246D" w:rsidRDefault="00FC4855" w:rsidP="00C336D4">
            <w:pPr>
              <w:jc w:val="center"/>
              <w:rPr>
                <w:rFonts w:ascii="Arial Narrow" w:hAnsi="Arial Narrow"/>
              </w:rPr>
            </w:pPr>
            <w:r w:rsidRPr="00EE246D">
              <w:rPr>
                <w:rFonts w:ascii="Arial Narrow" w:hAnsi="Arial Narrow"/>
                <w:color w:val="000000"/>
                <w:sz w:val="18"/>
              </w:rPr>
              <w:t>39.2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8E8ABA" w14:textId="77777777" w:rsidR="00FC4855" w:rsidRPr="00EE246D" w:rsidRDefault="00FC4855" w:rsidP="00C336D4">
            <w:pPr>
              <w:jc w:val="center"/>
              <w:rPr>
                <w:rFonts w:ascii="Arial Narrow" w:hAnsi="Arial Narrow"/>
              </w:rPr>
            </w:pPr>
            <w:r w:rsidRPr="00EE246D">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26CDF3A" w14:textId="77777777" w:rsidR="00FC4855" w:rsidRPr="00EE246D" w:rsidRDefault="00FC4855" w:rsidP="00C336D4">
            <w:pPr>
              <w:jc w:val="center"/>
              <w:rPr>
                <w:rFonts w:ascii="Arial Narrow" w:hAnsi="Arial Narrow"/>
              </w:rPr>
            </w:pPr>
            <w:r w:rsidRPr="00EE246D">
              <w:rPr>
                <w:rFonts w:ascii="Arial Narrow" w:hAnsi="Arial Narrow"/>
                <w:color w:val="000000"/>
                <w:sz w:val="18"/>
              </w:rPr>
              <w:t>28.0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BCB638" w14:textId="77777777" w:rsidR="00FC4855" w:rsidRPr="00EE246D" w:rsidRDefault="00FC4855" w:rsidP="00C336D4">
            <w:pPr>
              <w:jc w:val="center"/>
              <w:rPr>
                <w:rFonts w:ascii="Arial Narrow" w:hAnsi="Arial Narrow"/>
              </w:rPr>
            </w:pPr>
            <w:r w:rsidRPr="00EE246D">
              <w:rPr>
                <w:rFonts w:ascii="Arial Narrow" w:hAnsi="Arial Narrow"/>
                <w:b/>
                <w:color w:val="000000"/>
                <w:sz w:val="18"/>
              </w:rPr>
              <w:t>113.3</w:t>
            </w:r>
          </w:p>
        </w:tc>
      </w:tr>
      <w:tr w:rsidR="00FC4855" w:rsidRPr="00EE246D" w14:paraId="775C544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7966DE"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6C0022" w14:textId="77777777" w:rsidR="00FC4855" w:rsidRPr="00EE246D" w:rsidRDefault="00FC4855" w:rsidP="00C336D4">
            <w:pPr>
              <w:jc w:val="center"/>
              <w:rPr>
                <w:rFonts w:ascii="Arial Narrow" w:hAnsi="Arial Narrow"/>
              </w:rPr>
            </w:pPr>
            <w:r w:rsidRPr="00EE246D">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4DD5A4" w14:textId="77777777" w:rsidR="00FC4855" w:rsidRPr="00EE246D" w:rsidRDefault="00FC4855" w:rsidP="00C336D4">
            <w:pPr>
              <w:jc w:val="center"/>
              <w:rPr>
                <w:rFonts w:ascii="Arial Narrow" w:hAnsi="Arial Narrow"/>
              </w:rPr>
            </w:pPr>
            <w:r w:rsidRPr="00EE246D">
              <w:rPr>
                <w:rFonts w:ascii="Arial Narrow" w:hAnsi="Arial Narrow"/>
                <w:color w:val="000000"/>
                <w:sz w:val="18"/>
              </w:rPr>
              <w:t>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09E4C0" w14:textId="77777777" w:rsidR="00FC4855" w:rsidRPr="00EE246D" w:rsidRDefault="00FC4855" w:rsidP="00C336D4">
            <w:pPr>
              <w:jc w:val="center"/>
              <w:rPr>
                <w:rFonts w:ascii="Arial Narrow" w:hAnsi="Arial Narrow"/>
              </w:rPr>
            </w:pPr>
            <w:r w:rsidRPr="00EE246D">
              <w:rPr>
                <w:rFonts w:ascii="Arial Narrow" w:hAnsi="Arial Narrow"/>
                <w:color w:val="000000"/>
                <w:sz w:val="18"/>
              </w:rPr>
              <w:t>48.0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994A15" w14:textId="77777777" w:rsidR="00FC4855" w:rsidRPr="00EE246D" w:rsidRDefault="00FC4855" w:rsidP="00C336D4">
            <w:pPr>
              <w:jc w:val="center"/>
              <w:rPr>
                <w:rFonts w:ascii="Arial Narrow" w:hAnsi="Arial Narrow"/>
              </w:rPr>
            </w:pPr>
            <w:r w:rsidRPr="00EE246D">
              <w:rPr>
                <w:rFonts w:ascii="Arial Narrow" w:hAnsi="Arial Narrow"/>
                <w:color w:val="000000"/>
                <w:sz w:val="18"/>
              </w:rPr>
              <w:t>21.0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BBC12E" w14:textId="77777777" w:rsidR="00FC4855" w:rsidRPr="00EE246D" w:rsidRDefault="00FC4855" w:rsidP="00C336D4">
            <w:pPr>
              <w:jc w:val="center"/>
              <w:rPr>
                <w:rFonts w:ascii="Arial Narrow" w:hAnsi="Arial Narrow"/>
              </w:rPr>
            </w:pPr>
            <w:r w:rsidRPr="00EE246D">
              <w:rPr>
                <w:rFonts w:ascii="Arial Narrow" w:hAnsi="Arial Narrow"/>
                <w:color w:val="000000"/>
                <w:sz w:val="18"/>
              </w:rPr>
              <w:t>45.4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EEAFA9" w14:textId="77777777" w:rsidR="00FC4855" w:rsidRPr="00EE246D" w:rsidRDefault="00FC4855" w:rsidP="00C336D4">
            <w:pPr>
              <w:jc w:val="center"/>
              <w:rPr>
                <w:rFonts w:ascii="Arial Narrow" w:hAnsi="Arial Narrow"/>
              </w:rPr>
            </w:pPr>
            <w:r w:rsidRPr="00EE246D">
              <w:rPr>
                <w:rFonts w:ascii="Arial Narrow" w:hAnsi="Arial Narrow"/>
                <w:color w:val="000000"/>
                <w:sz w:val="18"/>
              </w:rPr>
              <w:t>16.5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D5C5A5" w14:textId="77777777" w:rsidR="00FC4855" w:rsidRPr="00EE246D" w:rsidRDefault="00FC4855" w:rsidP="00C336D4">
            <w:pPr>
              <w:jc w:val="center"/>
              <w:rPr>
                <w:rFonts w:ascii="Arial Narrow" w:hAnsi="Arial Narrow"/>
              </w:rPr>
            </w:pPr>
            <w:r w:rsidRPr="00EE246D">
              <w:rPr>
                <w:rFonts w:ascii="Arial Narrow" w:hAnsi="Arial Narrow"/>
                <w:color w:val="000000"/>
                <w:sz w:val="18"/>
              </w:rPr>
              <w:t>60.0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0C3E41" w14:textId="77777777" w:rsidR="00FC4855" w:rsidRPr="00EE246D" w:rsidRDefault="00FC4855" w:rsidP="00C336D4">
            <w:pPr>
              <w:jc w:val="center"/>
              <w:rPr>
                <w:rFonts w:ascii="Arial Narrow" w:hAnsi="Arial Narrow"/>
              </w:rPr>
            </w:pPr>
            <w:r w:rsidRPr="00EE246D">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BD325C" w14:textId="77777777" w:rsidR="00FC4855" w:rsidRPr="00EE246D" w:rsidRDefault="00FC4855" w:rsidP="00C336D4">
            <w:pPr>
              <w:jc w:val="center"/>
              <w:rPr>
                <w:rFonts w:ascii="Arial Narrow" w:hAnsi="Arial Narrow"/>
              </w:rPr>
            </w:pPr>
            <w:r w:rsidRPr="00EE246D">
              <w:rPr>
                <w:rFonts w:ascii="Arial Narrow" w:hAnsi="Arial Narrow"/>
                <w:color w:val="000000"/>
                <w:sz w:val="18"/>
              </w:rPr>
              <w:t>45.2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41B8BB" w14:textId="77777777" w:rsidR="00FC4855" w:rsidRPr="00EE246D" w:rsidRDefault="00FC4855" w:rsidP="00C336D4">
            <w:pPr>
              <w:jc w:val="center"/>
              <w:rPr>
                <w:rFonts w:ascii="Arial Narrow" w:hAnsi="Arial Narrow"/>
              </w:rPr>
            </w:pPr>
            <w:r w:rsidRPr="00EE246D">
              <w:rPr>
                <w:rFonts w:ascii="Arial Narrow" w:hAnsi="Arial Narrow"/>
                <w:color w:val="000000"/>
                <w:sz w:val="18"/>
              </w:rPr>
              <w:t>37.8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58B872" w14:textId="77777777" w:rsidR="00FC4855" w:rsidRPr="00EE246D" w:rsidRDefault="00FC4855" w:rsidP="00C336D4">
            <w:pPr>
              <w:jc w:val="center"/>
              <w:rPr>
                <w:rFonts w:ascii="Arial Narrow" w:hAnsi="Arial Narrow"/>
              </w:rPr>
            </w:pPr>
            <w:r w:rsidRPr="00EE246D">
              <w:rPr>
                <w:rFonts w:ascii="Arial Narrow" w:hAnsi="Arial Narrow"/>
                <w:color w:val="000000"/>
                <w:sz w:val="18"/>
              </w:rPr>
              <w:t>63.5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A8D770" w14:textId="77777777" w:rsidR="00FC4855" w:rsidRPr="00EE246D" w:rsidRDefault="00FC4855" w:rsidP="00C336D4">
            <w:pPr>
              <w:jc w:val="center"/>
              <w:rPr>
                <w:rFonts w:ascii="Arial Narrow" w:hAnsi="Arial Narrow"/>
              </w:rPr>
            </w:pPr>
            <w:r w:rsidRPr="00EE246D">
              <w:rPr>
                <w:rFonts w:ascii="Arial Narrow" w:hAnsi="Arial Narrow"/>
                <w:color w:val="000000"/>
                <w:sz w:val="18"/>
              </w:rPr>
              <w:t>18.5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5DBE5B"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63.5</w:t>
            </w:r>
          </w:p>
        </w:tc>
      </w:tr>
      <w:tr w:rsidR="00FC4855" w:rsidRPr="00EE246D" w14:paraId="6001E98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C1A93AB"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9FD978" w14:textId="77777777" w:rsidR="00FC4855" w:rsidRPr="00EE246D" w:rsidRDefault="00FC4855" w:rsidP="00C336D4">
            <w:pPr>
              <w:jc w:val="center"/>
              <w:rPr>
                <w:rFonts w:ascii="Arial Narrow" w:hAnsi="Arial Narrow"/>
              </w:rPr>
            </w:pPr>
            <w:r w:rsidRPr="00EE246D">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669BF9" w14:textId="77777777" w:rsidR="00FC4855" w:rsidRPr="00EE246D" w:rsidRDefault="00FC4855" w:rsidP="00C336D4">
            <w:pPr>
              <w:jc w:val="center"/>
              <w:rPr>
                <w:rFonts w:ascii="Arial Narrow" w:hAnsi="Arial Narrow"/>
              </w:rPr>
            </w:pPr>
            <w:r w:rsidRPr="00EE246D">
              <w:rPr>
                <w:rFonts w:ascii="Arial Narrow" w:hAnsi="Arial Narrow"/>
                <w:color w:val="000000"/>
                <w:sz w:val="18"/>
              </w:rPr>
              <w:t>91.0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07A6EF6"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FF7C21" w14:textId="77777777" w:rsidR="00FC4855" w:rsidRPr="00EE246D" w:rsidRDefault="00FC4855" w:rsidP="00C336D4">
            <w:pPr>
              <w:jc w:val="center"/>
              <w:rPr>
                <w:rFonts w:ascii="Arial Narrow" w:hAnsi="Arial Narrow"/>
              </w:rPr>
            </w:pPr>
            <w:r w:rsidRPr="00EE246D">
              <w:rPr>
                <w:rFonts w:ascii="Arial Narrow" w:hAnsi="Arial Narrow"/>
                <w:color w:val="000000"/>
                <w:sz w:val="18"/>
              </w:rPr>
              <w:t>51.0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B49D0A3" w14:textId="77777777" w:rsidR="00FC4855" w:rsidRPr="00EE246D" w:rsidRDefault="00FC4855" w:rsidP="00C336D4">
            <w:pPr>
              <w:jc w:val="center"/>
              <w:rPr>
                <w:rFonts w:ascii="Arial Narrow" w:hAnsi="Arial Narrow"/>
              </w:rPr>
            </w:pPr>
            <w:r w:rsidRPr="00EE246D">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D5BE1B" w14:textId="77777777" w:rsidR="00FC4855" w:rsidRPr="00EE246D" w:rsidRDefault="00FC4855" w:rsidP="00C336D4">
            <w:pPr>
              <w:jc w:val="center"/>
              <w:rPr>
                <w:rFonts w:ascii="Arial Narrow" w:hAnsi="Arial Narrow"/>
              </w:rPr>
            </w:pPr>
            <w:r w:rsidRPr="00EE246D">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EAD0D3" w14:textId="77777777" w:rsidR="00FC4855" w:rsidRPr="00EE246D" w:rsidRDefault="00FC4855" w:rsidP="00C336D4">
            <w:pPr>
              <w:jc w:val="center"/>
              <w:rPr>
                <w:rFonts w:ascii="Arial Narrow" w:hAnsi="Arial Narrow"/>
              </w:rPr>
            </w:pPr>
            <w:r w:rsidRPr="00EE246D">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659FF46" w14:textId="77777777" w:rsidR="00FC4855" w:rsidRPr="00EE246D" w:rsidRDefault="00FC4855" w:rsidP="00C336D4">
            <w:pPr>
              <w:jc w:val="center"/>
              <w:rPr>
                <w:rFonts w:ascii="Arial Narrow" w:hAnsi="Arial Narrow"/>
              </w:rPr>
            </w:pPr>
            <w:r w:rsidRPr="00EE246D">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30B5B" w14:textId="77777777" w:rsidR="00FC4855" w:rsidRPr="00EE246D" w:rsidRDefault="00FC4855" w:rsidP="00C336D4">
            <w:pPr>
              <w:jc w:val="center"/>
              <w:rPr>
                <w:rFonts w:ascii="Arial Narrow" w:hAnsi="Arial Narrow"/>
              </w:rPr>
            </w:pPr>
            <w:r w:rsidRPr="00EE246D">
              <w:rPr>
                <w:rFonts w:ascii="Arial Narrow" w:hAnsi="Arial Narrow"/>
                <w:color w:val="000000"/>
                <w:sz w:val="18"/>
              </w:rPr>
              <w:t>38.0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AF75D40" w14:textId="77777777" w:rsidR="00FC4855" w:rsidRPr="00EE246D" w:rsidRDefault="00FC4855" w:rsidP="00C336D4">
            <w:pPr>
              <w:jc w:val="center"/>
              <w:rPr>
                <w:rFonts w:ascii="Arial Narrow" w:hAnsi="Arial Narrow"/>
              </w:rPr>
            </w:pPr>
            <w:r w:rsidRPr="00EE246D">
              <w:rPr>
                <w:rFonts w:ascii="Arial Narrow" w:hAnsi="Arial Narrow"/>
                <w:color w:val="000000"/>
                <w:sz w:val="18"/>
              </w:rPr>
              <w:t>17.4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EC14D1F" w14:textId="77777777" w:rsidR="00FC4855" w:rsidRPr="00EE246D" w:rsidRDefault="00FC4855" w:rsidP="00C336D4">
            <w:pPr>
              <w:jc w:val="center"/>
              <w:rPr>
                <w:rFonts w:ascii="Arial Narrow" w:hAnsi="Arial Narrow"/>
              </w:rPr>
            </w:pPr>
            <w:r w:rsidRPr="00EE246D">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B8752E" w14:textId="77777777" w:rsidR="00FC4855" w:rsidRPr="00EE246D" w:rsidRDefault="00FC4855" w:rsidP="00C336D4">
            <w:pPr>
              <w:jc w:val="center"/>
              <w:rPr>
                <w:rFonts w:ascii="Arial Narrow" w:hAnsi="Arial Narrow"/>
              </w:rPr>
            </w:pPr>
            <w:r w:rsidRPr="00EE246D">
              <w:rPr>
                <w:rFonts w:ascii="Arial Narrow" w:hAnsi="Arial Narrow"/>
                <w:color w:val="000000"/>
                <w:sz w:val="18"/>
              </w:rPr>
              <w:t>15.3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74342A" w14:textId="77777777" w:rsidR="00FC4855" w:rsidRPr="00EE246D" w:rsidRDefault="00FC4855" w:rsidP="00C336D4">
            <w:pPr>
              <w:jc w:val="center"/>
              <w:rPr>
                <w:rFonts w:ascii="Arial Narrow" w:hAnsi="Arial Narrow"/>
              </w:rPr>
            </w:pPr>
            <w:r w:rsidRPr="00EE246D">
              <w:rPr>
                <w:rFonts w:ascii="Arial Narrow" w:hAnsi="Arial Narrow"/>
                <w:b/>
                <w:color w:val="000000"/>
                <w:sz w:val="18"/>
              </w:rPr>
              <w:t>91.0</w:t>
            </w:r>
          </w:p>
        </w:tc>
      </w:tr>
      <w:tr w:rsidR="00FC4855" w:rsidRPr="00EE246D" w14:paraId="1FDF4A4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69AC3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000289" w14:textId="77777777" w:rsidR="00FC4855" w:rsidRPr="00EE246D" w:rsidRDefault="00FC4855" w:rsidP="00C336D4">
            <w:pPr>
              <w:jc w:val="center"/>
              <w:rPr>
                <w:rFonts w:ascii="Arial Narrow" w:hAnsi="Arial Narrow"/>
              </w:rPr>
            </w:pPr>
            <w:r w:rsidRPr="00EE246D">
              <w:rPr>
                <w:rFonts w:ascii="Arial Narrow" w:hAnsi="Arial Narrow"/>
                <w:color w:val="000000"/>
                <w:sz w:val="18"/>
              </w:rPr>
              <w:t>29.4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6E0BBA" w14:textId="77777777" w:rsidR="00FC4855" w:rsidRPr="00EE246D" w:rsidRDefault="00FC4855" w:rsidP="00C336D4">
            <w:pPr>
              <w:jc w:val="center"/>
              <w:rPr>
                <w:rFonts w:ascii="Arial Narrow" w:hAnsi="Arial Narrow"/>
              </w:rPr>
            </w:pPr>
            <w:r w:rsidRPr="00EE246D">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C49CC2" w14:textId="77777777" w:rsidR="00FC4855" w:rsidRPr="00EE246D" w:rsidRDefault="00FC4855" w:rsidP="00C336D4">
            <w:pPr>
              <w:jc w:val="center"/>
              <w:rPr>
                <w:rFonts w:ascii="Arial Narrow" w:hAnsi="Arial Narrow"/>
              </w:rPr>
            </w:pPr>
            <w:r w:rsidRPr="00EE246D">
              <w:rPr>
                <w:rFonts w:ascii="Arial Narrow" w:hAnsi="Arial Narrow"/>
                <w:color w:val="000000"/>
                <w:sz w:val="18"/>
              </w:rPr>
              <w:t>28.0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BEB58A" w14:textId="77777777" w:rsidR="00FC4855" w:rsidRPr="00EE246D" w:rsidRDefault="00FC4855" w:rsidP="00C336D4">
            <w:pPr>
              <w:jc w:val="center"/>
              <w:rPr>
                <w:rFonts w:ascii="Arial Narrow" w:hAnsi="Arial Narrow"/>
              </w:rPr>
            </w:pPr>
            <w:r w:rsidRPr="00EE246D">
              <w:rPr>
                <w:rFonts w:ascii="Arial Narrow" w:hAnsi="Arial Narrow"/>
                <w:color w:val="000000"/>
                <w:sz w:val="18"/>
              </w:rPr>
              <w:t>35.5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473ABC" w14:textId="77777777" w:rsidR="00FC4855" w:rsidRPr="00EE246D" w:rsidRDefault="00FC4855" w:rsidP="00C336D4">
            <w:pPr>
              <w:jc w:val="center"/>
              <w:rPr>
                <w:rFonts w:ascii="Arial Narrow" w:hAnsi="Arial Narrow"/>
              </w:rPr>
            </w:pPr>
            <w:r w:rsidRPr="00EE246D">
              <w:rPr>
                <w:rFonts w:ascii="Arial Narrow" w:hAnsi="Arial Narrow"/>
                <w:color w:val="000000"/>
                <w:sz w:val="18"/>
              </w:rPr>
              <w:t>36.5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A522B3" w14:textId="77777777" w:rsidR="00FC4855" w:rsidRPr="00EE246D" w:rsidRDefault="00FC4855" w:rsidP="00C336D4">
            <w:pPr>
              <w:jc w:val="center"/>
              <w:rPr>
                <w:rFonts w:ascii="Arial Narrow" w:hAnsi="Arial Narrow"/>
              </w:rPr>
            </w:pPr>
            <w:r w:rsidRPr="00EE246D">
              <w:rPr>
                <w:rFonts w:ascii="Arial Narrow" w:hAnsi="Arial Narrow"/>
                <w:color w:val="000000"/>
                <w:sz w:val="18"/>
              </w:rPr>
              <w:t>47.0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311628" w14:textId="77777777" w:rsidR="00FC4855" w:rsidRPr="00EE246D" w:rsidRDefault="00FC4855" w:rsidP="00C336D4">
            <w:pPr>
              <w:jc w:val="center"/>
              <w:rPr>
                <w:rFonts w:ascii="Arial Narrow" w:hAnsi="Arial Narrow"/>
              </w:rPr>
            </w:pPr>
            <w:r w:rsidRPr="00EE246D">
              <w:rPr>
                <w:rFonts w:ascii="Arial Narrow" w:hAnsi="Arial Narrow"/>
                <w:color w:val="000000"/>
                <w:sz w:val="18"/>
              </w:rPr>
              <w:t>9.1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2BAA04" w14:textId="77777777" w:rsidR="00FC4855" w:rsidRPr="00EE246D" w:rsidRDefault="00FC4855" w:rsidP="00C336D4">
            <w:pPr>
              <w:jc w:val="center"/>
              <w:rPr>
                <w:rFonts w:ascii="Arial Narrow" w:hAnsi="Arial Narrow"/>
              </w:rPr>
            </w:pPr>
            <w:r w:rsidRPr="00EE246D">
              <w:rPr>
                <w:rFonts w:ascii="Arial Narrow" w:hAnsi="Arial Narrow"/>
                <w:color w:val="000000"/>
                <w:sz w:val="18"/>
              </w:rPr>
              <w:t>25.0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2618C0" w14:textId="77777777" w:rsidR="00FC4855" w:rsidRPr="00EE246D" w:rsidRDefault="00FC4855" w:rsidP="00C336D4">
            <w:pPr>
              <w:jc w:val="center"/>
              <w:rPr>
                <w:rFonts w:ascii="Arial Narrow" w:hAnsi="Arial Narrow"/>
              </w:rPr>
            </w:pPr>
            <w:r w:rsidRPr="00EE246D">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902131" w14:textId="77777777" w:rsidR="00FC4855" w:rsidRPr="00EE246D" w:rsidRDefault="00FC4855" w:rsidP="00C336D4">
            <w:pPr>
              <w:jc w:val="center"/>
              <w:rPr>
                <w:rFonts w:ascii="Arial Narrow" w:hAnsi="Arial Narrow"/>
              </w:rPr>
            </w:pPr>
            <w:r w:rsidRPr="00EE246D">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562B6C" w14:textId="77777777" w:rsidR="00FC4855" w:rsidRPr="00EE246D" w:rsidRDefault="00FC4855" w:rsidP="00C336D4">
            <w:pPr>
              <w:jc w:val="center"/>
              <w:rPr>
                <w:rFonts w:ascii="Arial Narrow" w:hAnsi="Arial Narrow"/>
              </w:rPr>
            </w:pPr>
            <w:r w:rsidRPr="00EE246D">
              <w:rPr>
                <w:rFonts w:ascii="Arial Narrow" w:hAnsi="Arial Narrow"/>
                <w:color w:val="000000"/>
                <w:sz w:val="18"/>
              </w:rPr>
              <w:t>25.5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CC8C50" w14:textId="77777777" w:rsidR="00FC4855" w:rsidRPr="00EE246D" w:rsidRDefault="00FC4855" w:rsidP="00C336D4">
            <w:pPr>
              <w:jc w:val="center"/>
              <w:rPr>
                <w:rFonts w:ascii="Arial Narrow" w:hAnsi="Arial Narrow"/>
              </w:rPr>
            </w:pPr>
            <w:r w:rsidRPr="00EE246D">
              <w:rPr>
                <w:rFonts w:ascii="Arial Narrow" w:hAnsi="Arial Narrow"/>
                <w:color w:val="000000"/>
                <w:sz w:val="18"/>
              </w:rPr>
              <w:t>42.0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2FB27D" w14:textId="77777777" w:rsidR="00FC4855" w:rsidRPr="00EE246D" w:rsidRDefault="00FC4855" w:rsidP="00C336D4">
            <w:pPr>
              <w:jc w:val="center"/>
              <w:rPr>
                <w:rFonts w:ascii="Arial Narrow" w:hAnsi="Arial Narrow"/>
              </w:rPr>
            </w:pPr>
            <w:r w:rsidRPr="00EE246D">
              <w:rPr>
                <w:rFonts w:ascii="Arial Narrow" w:hAnsi="Arial Narrow"/>
                <w:b/>
                <w:color w:val="000000"/>
                <w:sz w:val="18"/>
              </w:rPr>
              <w:t>49.0</w:t>
            </w:r>
          </w:p>
        </w:tc>
      </w:tr>
      <w:tr w:rsidR="00FC4855" w:rsidRPr="00EE246D" w14:paraId="6D855B4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30D90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0403CA" w14:textId="77777777" w:rsidR="00FC4855" w:rsidRPr="00EE246D" w:rsidRDefault="00FC4855" w:rsidP="00C336D4">
            <w:pPr>
              <w:jc w:val="center"/>
              <w:rPr>
                <w:rFonts w:ascii="Arial Narrow" w:hAnsi="Arial Narrow"/>
              </w:rPr>
            </w:pPr>
            <w:r w:rsidRPr="00EE246D">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125970" w14:textId="77777777" w:rsidR="00FC4855" w:rsidRPr="00EE246D" w:rsidRDefault="00FC4855" w:rsidP="00C336D4">
            <w:pPr>
              <w:jc w:val="center"/>
              <w:rPr>
                <w:rFonts w:ascii="Arial Narrow" w:hAnsi="Arial Narrow"/>
              </w:rPr>
            </w:pPr>
            <w:r w:rsidRPr="00EE246D">
              <w:rPr>
                <w:rFonts w:ascii="Arial Narrow" w:hAnsi="Arial Narrow"/>
                <w:color w:val="000000"/>
                <w:sz w:val="18"/>
              </w:rPr>
              <w:t>62.4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FDFDAB" w14:textId="77777777" w:rsidR="00FC4855" w:rsidRPr="00EE246D" w:rsidRDefault="00FC4855" w:rsidP="00C336D4">
            <w:pPr>
              <w:jc w:val="center"/>
              <w:rPr>
                <w:rFonts w:ascii="Arial Narrow" w:hAnsi="Arial Narrow"/>
              </w:rPr>
            </w:pPr>
            <w:r w:rsidRPr="00EE246D">
              <w:rPr>
                <w:rFonts w:ascii="Arial Narrow" w:hAnsi="Arial Narrow"/>
                <w:color w:val="000000"/>
                <w:sz w:val="18"/>
              </w:rPr>
              <w:t>17.6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F97D1D" w14:textId="77777777" w:rsidR="00FC4855" w:rsidRPr="00EE246D" w:rsidRDefault="00FC4855" w:rsidP="00C336D4">
            <w:pPr>
              <w:jc w:val="center"/>
              <w:rPr>
                <w:rFonts w:ascii="Arial Narrow" w:hAnsi="Arial Narrow"/>
              </w:rPr>
            </w:pPr>
            <w:r w:rsidRPr="00EE246D">
              <w:rPr>
                <w:rFonts w:ascii="Arial Narrow" w:hAnsi="Arial Narrow"/>
                <w:color w:val="000000"/>
                <w:sz w:val="18"/>
              </w:rPr>
              <w:t>72.8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417BE8" w14:textId="77777777" w:rsidR="00FC4855" w:rsidRPr="00EE246D" w:rsidRDefault="00FC4855" w:rsidP="00C336D4">
            <w:pPr>
              <w:jc w:val="center"/>
              <w:rPr>
                <w:rFonts w:ascii="Arial Narrow" w:hAnsi="Arial Narrow"/>
              </w:rPr>
            </w:pPr>
            <w:r w:rsidRPr="00EE246D">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3B39DD" w14:textId="77777777" w:rsidR="00FC4855" w:rsidRPr="00EE246D" w:rsidRDefault="00FC4855" w:rsidP="00C336D4">
            <w:pPr>
              <w:jc w:val="center"/>
              <w:rPr>
                <w:rFonts w:ascii="Arial Narrow" w:hAnsi="Arial Narrow"/>
              </w:rPr>
            </w:pPr>
            <w:r w:rsidRPr="00EE246D">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27B12C" w14:textId="77777777" w:rsidR="00FC4855" w:rsidRPr="00EE246D" w:rsidRDefault="00FC4855" w:rsidP="00C336D4">
            <w:pPr>
              <w:jc w:val="center"/>
              <w:rPr>
                <w:rFonts w:ascii="Arial Narrow" w:hAnsi="Arial Narrow"/>
              </w:rPr>
            </w:pPr>
            <w:r w:rsidRPr="00EE246D">
              <w:rPr>
                <w:rFonts w:ascii="Arial Narrow" w:hAnsi="Arial Narrow"/>
                <w:color w:val="000000"/>
                <w:sz w:val="18"/>
              </w:rPr>
              <w:t>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C4AF50" w14:textId="77777777" w:rsidR="00FC4855" w:rsidRPr="00EE246D" w:rsidRDefault="00FC4855" w:rsidP="00C336D4">
            <w:pPr>
              <w:jc w:val="center"/>
              <w:rPr>
                <w:rFonts w:ascii="Arial Narrow" w:hAnsi="Arial Narrow"/>
              </w:rPr>
            </w:pPr>
            <w:r w:rsidRPr="00EE246D">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B867118" w14:textId="77777777" w:rsidR="00FC4855" w:rsidRPr="00EE246D" w:rsidRDefault="00FC4855" w:rsidP="00C336D4">
            <w:pPr>
              <w:jc w:val="center"/>
              <w:rPr>
                <w:rFonts w:ascii="Arial Narrow" w:hAnsi="Arial Narrow"/>
              </w:rPr>
            </w:pPr>
            <w:r w:rsidRPr="00EE246D">
              <w:rPr>
                <w:rFonts w:ascii="Arial Narrow" w:hAnsi="Arial Narrow"/>
                <w:color w:val="000000"/>
                <w:sz w:val="18"/>
              </w:rPr>
              <w:t>23.9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AD882D" w14:textId="77777777" w:rsidR="00FC4855" w:rsidRPr="00EE246D" w:rsidRDefault="00FC4855" w:rsidP="00C336D4">
            <w:pPr>
              <w:jc w:val="center"/>
              <w:rPr>
                <w:rFonts w:ascii="Arial Narrow" w:hAnsi="Arial Narrow"/>
              </w:rPr>
            </w:pPr>
            <w:r w:rsidRPr="00EE246D">
              <w:rPr>
                <w:rFonts w:ascii="Arial Narrow" w:hAnsi="Arial Narrow"/>
                <w:color w:val="000000"/>
                <w:sz w:val="18"/>
              </w:rPr>
              <w:t>27.7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F4DF3E6" w14:textId="77777777" w:rsidR="00FC4855" w:rsidRPr="00EE246D" w:rsidRDefault="00FC4855" w:rsidP="00C336D4">
            <w:pPr>
              <w:jc w:val="center"/>
              <w:rPr>
                <w:rFonts w:ascii="Arial Narrow" w:hAnsi="Arial Narrow"/>
              </w:rPr>
            </w:pPr>
            <w:r w:rsidRPr="00EE246D">
              <w:rPr>
                <w:rFonts w:ascii="Arial Narrow" w:hAnsi="Arial Narrow"/>
                <w:color w:val="000000"/>
                <w:sz w:val="18"/>
              </w:rPr>
              <w:t>98.4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929851" w14:textId="77777777" w:rsidR="00FC4855" w:rsidRPr="00EE246D" w:rsidRDefault="00FC4855" w:rsidP="00C336D4">
            <w:pPr>
              <w:jc w:val="center"/>
              <w:rPr>
                <w:rFonts w:ascii="Arial Narrow" w:hAnsi="Arial Narrow"/>
              </w:rPr>
            </w:pPr>
            <w:r w:rsidRPr="00EE246D">
              <w:rPr>
                <w:rFonts w:ascii="Arial Narrow" w:hAnsi="Arial Narrow"/>
                <w:color w:val="000000"/>
                <w:sz w:val="18"/>
              </w:rPr>
              <w:t>47.8</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EA4C7E" w14:textId="77777777" w:rsidR="00FC4855" w:rsidRPr="00EE246D" w:rsidRDefault="00FC4855" w:rsidP="00C336D4">
            <w:pPr>
              <w:jc w:val="center"/>
              <w:rPr>
                <w:rFonts w:ascii="Arial Narrow" w:hAnsi="Arial Narrow"/>
              </w:rPr>
            </w:pPr>
            <w:r w:rsidRPr="00EE246D">
              <w:rPr>
                <w:rFonts w:ascii="Arial Narrow" w:hAnsi="Arial Narrow"/>
                <w:b/>
                <w:color w:val="000000"/>
                <w:sz w:val="18"/>
              </w:rPr>
              <w:t>98.4</w:t>
            </w:r>
          </w:p>
        </w:tc>
      </w:tr>
      <w:tr w:rsidR="00FC4855" w:rsidRPr="00EE246D" w14:paraId="6BC9C9CF"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BCD5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D284DC" w14:textId="77777777" w:rsidR="00FC4855" w:rsidRPr="00EE246D" w:rsidRDefault="00FC4855" w:rsidP="00C336D4">
            <w:pPr>
              <w:jc w:val="center"/>
              <w:rPr>
                <w:rFonts w:ascii="Arial Narrow" w:hAnsi="Arial Narrow"/>
              </w:rPr>
            </w:pPr>
            <w:r w:rsidRPr="00EE246D">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3FD379" w14:textId="77777777" w:rsidR="00FC4855" w:rsidRPr="00EE246D" w:rsidRDefault="00FC4855" w:rsidP="00C336D4">
            <w:pPr>
              <w:jc w:val="center"/>
              <w:rPr>
                <w:rFonts w:ascii="Arial Narrow" w:hAnsi="Arial Narrow"/>
              </w:rPr>
            </w:pPr>
            <w:r w:rsidRPr="00EE246D">
              <w:rPr>
                <w:rFonts w:ascii="Arial Narrow" w:hAnsi="Arial Narrow"/>
                <w:color w:val="000000"/>
                <w:sz w:val="18"/>
              </w:rPr>
              <w:t>11.8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A0A3D8" w14:textId="77777777" w:rsidR="00FC4855" w:rsidRPr="00EE246D" w:rsidRDefault="00FC4855" w:rsidP="00C336D4">
            <w:pPr>
              <w:jc w:val="center"/>
              <w:rPr>
                <w:rFonts w:ascii="Arial Narrow" w:hAnsi="Arial Narrow"/>
              </w:rPr>
            </w:pPr>
            <w:r w:rsidRPr="00EE246D">
              <w:rPr>
                <w:rFonts w:ascii="Arial Narrow" w:hAnsi="Arial Narrow"/>
                <w:color w:val="000000"/>
                <w:sz w:val="18"/>
              </w:rPr>
              <w:t>63.2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6BA7BF8" w14:textId="77777777" w:rsidR="00FC4855" w:rsidRPr="00EE246D" w:rsidRDefault="00FC4855" w:rsidP="00C336D4">
            <w:pPr>
              <w:jc w:val="center"/>
              <w:rPr>
                <w:rFonts w:ascii="Arial Narrow" w:hAnsi="Arial Narrow"/>
              </w:rPr>
            </w:pPr>
            <w:r w:rsidRPr="00EE246D">
              <w:rPr>
                <w:rFonts w:ascii="Arial Narrow" w:hAnsi="Arial Narrow"/>
                <w:color w:val="000000"/>
                <w:sz w:val="18"/>
              </w:rPr>
              <w:t>51.9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32C583" w14:textId="77777777" w:rsidR="00FC4855" w:rsidRPr="00EE246D" w:rsidRDefault="00FC4855" w:rsidP="00C336D4">
            <w:pPr>
              <w:jc w:val="center"/>
              <w:rPr>
                <w:rFonts w:ascii="Arial Narrow" w:hAnsi="Arial Narrow"/>
              </w:rPr>
            </w:pPr>
            <w:r w:rsidRPr="00EE246D">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D02C80" w14:textId="77777777" w:rsidR="00FC4855" w:rsidRPr="00EE246D" w:rsidRDefault="00FC4855" w:rsidP="00C336D4">
            <w:pPr>
              <w:jc w:val="center"/>
              <w:rPr>
                <w:rFonts w:ascii="Arial Narrow" w:hAnsi="Arial Narrow"/>
              </w:rPr>
            </w:pPr>
            <w:r w:rsidRPr="00EE246D">
              <w:rPr>
                <w:rFonts w:ascii="Arial Narrow" w:hAnsi="Arial Narrow"/>
                <w:color w:val="000000"/>
                <w:sz w:val="18"/>
              </w:rPr>
              <w:t>65.2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47F25B" w14:textId="77777777" w:rsidR="00FC4855" w:rsidRPr="00EE246D" w:rsidRDefault="00FC4855" w:rsidP="00C336D4">
            <w:pPr>
              <w:jc w:val="center"/>
              <w:rPr>
                <w:rFonts w:ascii="Arial Narrow" w:hAnsi="Arial Narrow"/>
              </w:rPr>
            </w:pPr>
            <w:r w:rsidRPr="00EE246D">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9296E50" w14:textId="77777777" w:rsidR="00FC4855" w:rsidRPr="00EE246D" w:rsidRDefault="00FC4855" w:rsidP="00C336D4">
            <w:pPr>
              <w:jc w:val="center"/>
              <w:rPr>
                <w:rFonts w:ascii="Arial Narrow" w:hAnsi="Arial Narrow"/>
              </w:rPr>
            </w:pPr>
            <w:r w:rsidRPr="00EE246D">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79EA93" w14:textId="77777777" w:rsidR="00FC4855" w:rsidRPr="00EE246D" w:rsidRDefault="00FC4855" w:rsidP="00C336D4">
            <w:pPr>
              <w:jc w:val="center"/>
              <w:rPr>
                <w:rFonts w:ascii="Arial Narrow" w:hAnsi="Arial Narrow"/>
              </w:rPr>
            </w:pPr>
            <w:r w:rsidRPr="00EE246D">
              <w:rPr>
                <w:rFonts w:ascii="Arial Narrow" w:hAnsi="Arial Narrow"/>
                <w:color w:val="000000"/>
                <w:sz w:val="18"/>
              </w:rPr>
              <w:t>21.6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128D860" w14:textId="77777777" w:rsidR="00FC4855" w:rsidRPr="00EE246D" w:rsidRDefault="00FC4855" w:rsidP="00C336D4">
            <w:pPr>
              <w:jc w:val="center"/>
              <w:rPr>
                <w:rFonts w:ascii="Arial Narrow" w:hAnsi="Arial Narrow"/>
              </w:rPr>
            </w:pPr>
            <w:r w:rsidRPr="00EE246D">
              <w:rPr>
                <w:rFonts w:ascii="Arial Narrow" w:hAnsi="Arial Narrow"/>
                <w:color w:val="000000"/>
                <w:sz w:val="18"/>
              </w:rPr>
              <w:t>24.6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01C5F3" w14:textId="77777777" w:rsidR="00FC4855" w:rsidRPr="00EE246D" w:rsidRDefault="00FC4855" w:rsidP="00C336D4">
            <w:pPr>
              <w:jc w:val="center"/>
              <w:rPr>
                <w:rFonts w:ascii="Arial Narrow" w:hAnsi="Arial Narrow"/>
              </w:rPr>
            </w:pPr>
            <w:r w:rsidRPr="00EE246D">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13C469" w14:textId="77777777" w:rsidR="00FC4855" w:rsidRPr="00EE246D" w:rsidRDefault="00FC4855" w:rsidP="00C336D4">
            <w:pPr>
              <w:jc w:val="center"/>
              <w:rPr>
                <w:rFonts w:ascii="Arial Narrow" w:hAnsi="Arial Narrow"/>
              </w:rPr>
            </w:pPr>
            <w:r w:rsidRPr="00EE246D">
              <w:rPr>
                <w:rFonts w:ascii="Arial Narrow" w:hAnsi="Arial Narrow"/>
                <w:color w:val="000000"/>
                <w:sz w:val="18"/>
              </w:rPr>
              <w:t>61.8</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62AE69"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65.2</w:t>
            </w:r>
          </w:p>
        </w:tc>
      </w:tr>
      <w:tr w:rsidR="00FC4855" w:rsidRPr="00EE246D" w14:paraId="25C2C3B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4FF7F8"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1E8C2FB" w14:textId="77777777" w:rsidR="00FC4855" w:rsidRPr="00EE246D" w:rsidRDefault="00FC4855" w:rsidP="00C336D4">
            <w:pPr>
              <w:jc w:val="center"/>
              <w:rPr>
                <w:rFonts w:ascii="Arial Narrow" w:hAnsi="Arial Narrow"/>
              </w:rPr>
            </w:pPr>
            <w:r w:rsidRPr="00EE246D">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8CE184" w14:textId="77777777" w:rsidR="00FC4855" w:rsidRPr="00EE246D" w:rsidRDefault="00FC4855" w:rsidP="00C336D4">
            <w:pPr>
              <w:jc w:val="center"/>
              <w:rPr>
                <w:rFonts w:ascii="Arial Narrow" w:hAnsi="Arial Narrow"/>
              </w:rPr>
            </w:pPr>
            <w:r w:rsidRPr="00EE246D">
              <w:rPr>
                <w:rFonts w:ascii="Arial Narrow" w:hAnsi="Arial Narrow"/>
                <w:color w:val="000000"/>
                <w:sz w:val="18"/>
              </w:rPr>
              <w:t>35.6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CB43FA0" w14:textId="77777777" w:rsidR="00FC4855" w:rsidRPr="00EE246D" w:rsidRDefault="00FC4855" w:rsidP="00C336D4">
            <w:pPr>
              <w:jc w:val="center"/>
              <w:rPr>
                <w:rFonts w:ascii="Arial Narrow" w:hAnsi="Arial Narrow"/>
              </w:rPr>
            </w:pPr>
            <w:r w:rsidRPr="00EE246D">
              <w:rPr>
                <w:rFonts w:ascii="Arial Narrow" w:hAnsi="Arial Narrow"/>
                <w:color w:val="000000"/>
                <w:sz w:val="18"/>
              </w:rPr>
              <w:t>53.1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9F99938" w14:textId="77777777" w:rsidR="00FC4855" w:rsidRPr="00EE246D" w:rsidRDefault="00FC4855" w:rsidP="00C336D4">
            <w:pPr>
              <w:jc w:val="center"/>
              <w:rPr>
                <w:rFonts w:ascii="Arial Narrow" w:hAnsi="Arial Narrow"/>
              </w:rPr>
            </w:pPr>
            <w:r w:rsidRPr="00EE246D">
              <w:rPr>
                <w:rFonts w:ascii="Arial Narrow" w:hAnsi="Arial Narrow"/>
                <w:color w:val="000000"/>
                <w:sz w:val="18"/>
              </w:rPr>
              <w:t>100.5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777C6C0" w14:textId="77777777" w:rsidR="00FC4855" w:rsidRPr="00EE246D" w:rsidRDefault="00FC4855" w:rsidP="00C336D4">
            <w:pPr>
              <w:jc w:val="center"/>
              <w:rPr>
                <w:rFonts w:ascii="Arial Narrow" w:hAnsi="Arial Narrow"/>
              </w:rPr>
            </w:pPr>
            <w:r w:rsidRPr="00EE246D">
              <w:rPr>
                <w:rFonts w:ascii="Arial Narrow" w:hAnsi="Arial Narrow"/>
                <w:color w:val="000000"/>
                <w:sz w:val="18"/>
              </w:rPr>
              <w:t>40.8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105938" w14:textId="77777777" w:rsidR="00FC4855" w:rsidRPr="00EE246D" w:rsidRDefault="00FC4855" w:rsidP="00C336D4">
            <w:pPr>
              <w:jc w:val="center"/>
              <w:rPr>
                <w:rFonts w:ascii="Arial Narrow" w:hAnsi="Arial Narrow"/>
              </w:rPr>
            </w:pPr>
            <w:r w:rsidRPr="00EE246D">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3B65EE" w14:textId="77777777" w:rsidR="00FC4855" w:rsidRPr="00EE246D" w:rsidRDefault="00FC4855" w:rsidP="00C336D4">
            <w:pPr>
              <w:jc w:val="center"/>
              <w:rPr>
                <w:rFonts w:ascii="Arial Narrow" w:hAnsi="Arial Narrow"/>
              </w:rPr>
            </w:pPr>
            <w:r w:rsidRPr="00EE246D">
              <w:rPr>
                <w:rFonts w:ascii="Arial Narrow" w:hAnsi="Arial Narrow"/>
                <w:color w:val="000000"/>
                <w:sz w:val="18"/>
              </w:rPr>
              <w:t>20.0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C211DC" w14:textId="77777777" w:rsidR="00FC4855" w:rsidRPr="00EE246D" w:rsidRDefault="00FC4855" w:rsidP="00C336D4">
            <w:pPr>
              <w:jc w:val="center"/>
              <w:rPr>
                <w:rFonts w:ascii="Arial Narrow" w:hAnsi="Arial Narrow"/>
              </w:rPr>
            </w:pPr>
            <w:r w:rsidRPr="00EE246D">
              <w:rPr>
                <w:rFonts w:ascii="Arial Narrow" w:hAnsi="Arial Narrow"/>
                <w:color w:val="000000"/>
                <w:sz w:val="18"/>
              </w:rPr>
              <w:t>8.3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833F9D2" w14:textId="77777777" w:rsidR="00FC4855" w:rsidRPr="00EE246D" w:rsidRDefault="00FC4855" w:rsidP="00C336D4">
            <w:pPr>
              <w:jc w:val="center"/>
              <w:rPr>
                <w:rFonts w:ascii="Arial Narrow" w:hAnsi="Arial Narrow"/>
              </w:rPr>
            </w:pPr>
            <w:r w:rsidRPr="00EE246D">
              <w:rPr>
                <w:rFonts w:ascii="Arial Narrow" w:hAnsi="Arial Narrow"/>
                <w:color w:val="000000"/>
                <w:sz w:val="18"/>
              </w:rPr>
              <w:t>31.2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03990C" w14:textId="77777777" w:rsidR="00FC4855" w:rsidRPr="00EE246D" w:rsidRDefault="00FC4855" w:rsidP="00C336D4">
            <w:pPr>
              <w:jc w:val="center"/>
              <w:rPr>
                <w:rFonts w:ascii="Arial Narrow" w:hAnsi="Arial Narrow"/>
              </w:rPr>
            </w:pPr>
            <w:r w:rsidRPr="00EE246D">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133E33" w14:textId="77777777" w:rsidR="00FC4855" w:rsidRPr="00EE246D" w:rsidRDefault="00FC4855" w:rsidP="00C336D4">
            <w:pPr>
              <w:jc w:val="center"/>
              <w:rPr>
                <w:rFonts w:ascii="Arial Narrow" w:hAnsi="Arial Narrow"/>
              </w:rPr>
            </w:pPr>
            <w:r w:rsidRPr="00EE246D">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345E006" w14:textId="77777777" w:rsidR="00FC4855" w:rsidRPr="00EE246D" w:rsidRDefault="00FC4855" w:rsidP="00C336D4">
            <w:pPr>
              <w:jc w:val="center"/>
              <w:rPr>
                <w:rFonts w:ascii="Arial Narrow" w:hAnsi="Arial Narrow"/>
              </w:rPr>
            </w:pPr>
            <w:r w:rsidRPr="00EE246D">
              <w:rPr>
                <w:rFonts w:ascii="Arial Narrow" w:hAnsi="Arial Narrow"/>
                <w:color w:val="000000"/>
                <w:sz w:val="18"/>
              </w:rPr>
              <w:t>82.4</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B03A8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100.5</w:t>
            </w:r>
          </w:p>
        </w:tc>
      </w:tr>
      <w:tr w:rsidR="00FC4855" w:rsidRPr="00EE246D" w14:paraId="5B14F86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DACF18"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47AB7A" w14:textId="77777777" w:rsidR="00FC4855" w:rsidRPr="00EE246D" w:rsidRDefault="00FC4855" w:rsidP="00C336D4">
            <w:pPr>
              <w:jc w:val="center"/>
              <w:rPr>
                <w:rFonts w:ascii="Arial Narrow" w:hAnsi="Arial Narrow"/>
              </w:rPr>
            </w:pPr>
            <w:r w:rsidRPr="00EE246D">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8A4667" w14:textId="77777777" w:rsidR="00FC4855" w:rsidRPr="00EE246D" w:rsidRDefault="00FC4855" w:rsidP="00C336D4">
            <w:pPr>
              <w:jc w:val="center"/>
              <w:rPr>
                <w:rFonts w:ascii="Arial Narrow" w:hAnsi="Arial Narrow"/>
              </w:rPr>
            </w:pPr>
            <w:r w:rsidRPr="00EE246D">
              <w:rPr>
                <w:rFonts w:ascii="Arial Narrow" w:hAnsi="Arial Narrow"/>
                <w:color w:val="000000"/>
                <w:sz w:val="18"/>
              </w:rPr>
              <w:t>32.7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BBCA84" w14:textId="77777777" w:rsidR="00FC4855" w:rsidRPr="00EE246D" w:rsidRDefault="00FC4855" w:rsidP="00C336D4">
            <w:pPr>
              <w:jc w:val="center"/>
              <w:rPr>
                <w:rFonts w:ascii="Arial Narrow" w:hAnsi="Arial Narrow"/>
              </w:rPr>
            </w:pPr>
            <w:r w:rsidRPr="00EE246D">
              <w:rPr>
                <w:rFonts w:ascii="Arial Narrow" w:hAnsi="Arial Narrow"/>
                <w:color w:val="000000"/>
                <w:sz w:val="18"/>
              </w:rPr>
              <w:t>45.3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54EF6A" w14:textId="77777777" w:rsidR="00FC4855" w:rsidRPr="00EE246D" w:rsidRDefault="00FC4855" w:rsidP="00C336D4">
            <w:pPr>
              <w:jc w:val="center"/>
              <w:rPr>
                <w:rFonts w:ascii="Arial Narrow" w:hAnsi="Arial Narrow"/>
              </w:rPr>
            </w:pPr>
            <w:r w:rsidRPr="00EE246D">
              <w:rPr>
                <w:rFonts w:ascii="Arial Narrow" w:hAnsi="Arial Narrow"/>
                <w:color w:val="000000"/>
                <w:sz w:val="18"/>
              </w:rPr>
              <w:t>27.4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717799" w14:textId="77777777" w:rsidR="00FC4855" w:rsidRPr="00EE246D" w:rsidRDefault="00FC4855" w:rsidP="00C336D4">
            <w:pPr>
              <w:jc w:val="center"/>
              <w:rPr>
                <w:rFonts w:ascii="Arial Narrow" w:hAnsi="Arial Narrow"/>
              </w:rPr>
            </w:pPr>
            <w:r w:rsidRPr="00EE246D">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05E400" w14:textId="77777777" w:rsidR="00FC4855" w:rsidRPr="00EE246D" w:rsidRDefault="00FC4855" w:rsidP="00C336D4">
            <w:pPr>
              <w:jc w:val="center"/>
              <w:rPr>
                <w:rFonts w:ascii="Arial Narrow" w:hAnsi="Arial Narrow"/>
              </w:rPr>
            </w:pPr>
            <w:r w:rsidRPr="00EE246D">
              <w:rPr>
                <w:rFonts w:ascii="Arial Narrow" w:hAnsi="Arial Narrow"/>
                <w:color w:val="000000"/>
                <w:sz w:val="18"/>
              </w:rPr>
              <w:t>20.1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08AF6A" w14:textId="77777777" w:rsidR="00FC4855" w:rsidRPr="00EE246D" w:rsidRDefault="00FC4855" w:rsidP="00C336D4">
            <w:pPr>
              <w:jc w:val="center"/>
              <w:rPr>
                <w:rFonts w:ascii="Arial Narrow" w:hAnsi="Arial Narrow"/>
              </w:rPr>
            </w:pPr>
            <w:r w:rsidRPr="00EE246D">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E4010" w14:textId="77777777" w:rsidR="00FC4855" w:rsidRPr="00EE246D" w:rsidRDefault="00FC4855" w:rsidP="00C336D4">
            <w:pPr>
              <w:jc w:val="center"/>
              <w:rPr>
                <w:rFonts w:ascii="Arial Narrow" w:hAnsi="Arial Narrow"/>
              </w:rPr>
            </w:pPr>
            <w:r w:rsidRPr="00EE246D">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2C7563" w14:textId="77777777" w:rsidR="00FC4855" w:rsidRPr="00EE246D" w:rsidRDefault="00FC4855" w:rsidP="00C336D4">
            <w:pPr>
              <w:jc w:val="center"/>
              <w:rPr>
                <w:rFonts w:ascii="Arial Narrow" w:hAnsi="Arial Narrow"/>
              </w:rPr>
            </w:pPr>
            <w:r w:rsidRPr="00EE246D">
              <w:rPr>
                <w:rFonts w:ascii="Arial Narrow" w:hAnsi="Arial Narrow"/>
                <w:color w:val="000000"/>
                <w:sz w:val="18"/>
              </w:rPr>
              <w:t>41.8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A02D10" w14:textId="77777777" w:rsidR="00FC4855" w:rsidRPr="00EE246D" w:rsidRDefault="00FC4855" w:rsidP="00C336D4">
            <w:pPr>
              <w:jc w:val="center"/>
              <w:rPr>
                <w:rFonts w:ascii="Arial Narrow" w:hAnsi="Arial Narrow"/>
              </w:rPr>
            </w:pPr>
            <w:r w:rsidRPr="00EE246D">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ED66FA" w14:textId="77777777" w:rsidR="00FC4855" w:rsidRPr="00EE246D" w:rsidRDefault="00FC4855" w:rsidP="00C336D4">
            <w:pPr>
              <w:jc w:val="center"/>
              <w:rPr>
                <w:rFonts w:ascii="Arial Narrow" w:hAnsi="Arial Narrow"/>
              </w:rPr>
            </w:pPr>
            <w:r w:rsidRPr="00EE246D">
              <w:rPr>
                <w:rFonts w:ascii="Arial Narrow" w:hAnsi="Arial Narrow"/>
                <w:color w:val="000000"/>
                <w:sz w:val="18"/>
              </w:rPr>
              <w:t>64.5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944615" w14:textId="77777777" w:rsidR="00FC4855" w:rsidRPr="00EE246D" w:rsidRDefault="00FC4855" w:rsidP="00C336D4">
            <w:pPr>
              <w:jc w:val="center"/>
              <w:rPr>
                <w:rFonts w:ascii="Arial Narrow" w:hAnsi="Arial Narrow"/>
              </w:rPr>
            </w:pPr>
            <w:r w:rsidRPr="00EE246D">
              <w:rPr>
                <w:rFonts w:ascii="Arial Narrow" w:hAnsi="Arial Narrow"/>
                <w:color w:val="000000"/>
                <w:sz w:val="18"/>
              </w:rPr>
              <w:t>28.4</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51757D"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71.7</w:t>
            </w:r>
          </w:p>
        </w:tc>
      </w:tr>
      <w:tr w:rsidR="00FC4855" w:rsidRPr="00EE246D" w14:paraId="72F93E8E"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E8B5A65"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317A4A4" w14:textId="77777777" w:rsidR="00FC4855" w:rsidRPr="00EE246D" w:rsidRDefault="00FC4855" w:rsidP="00C336D4">
            <w:pPr>
              <w:jc w:val="center"/>
              <w:rPr>
                <w:rFonts w:ascii="Arial Narrow" w:hAnsi="Arial Narrow"/>
              </w:rPr>
            </w:pPr>
            <w:r w:rsidRPr="00EE246D">
              <w:rPr>
                <w:rFonts w:ascii="Arial Narrow" w:hAnsi="Arial Narrow"/>
                <w:color w:val="000000"/>
                <w:sz w:val="18"/>
              </w:rPr>
              <w:t>33.4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13FA26" w14:textId="77777777" w:rsidR="00FC4855" w:rsidRPr="00EE246D" w:rsidRDefault="00FC4855" w:rsidP="00C336D4">
            <w:pPr>
              <w:jc w:val="center"/>
              <w:rPr>
                <w:rFonts w:ascii="Arial Narrow" w:hAnsi="Arial Narrow"/>
              </w:rPr>
            </w:pPr>
            <w:r w:rsidRPr="00EE246D">
              <w:rPr>
                <w:rFonts w:ascii="Arial Narrow" w:hAnsi="Arial Narrow"/>
                <w:color w:val="000000"/>
                <w:sz w:val="18"/>
              </w:rPr>
              <w:t>29.5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706417" w14:textId="77777777" w:rsidR="00FC4855" w:rsidRPr="00EE246D" w:rsidRDefault="00FC4855" w:rsidP="00C336D4">
            <w:pPr>
              <w:jc w:val="center"/>
              <w:rPr>
                <w:rFonts w:ascii="Arial Narrow" w:hAnsi="Arial Narrow"/>
              </w:rPr>
            </w:pPr>
            <w:r w:rsidRPr="00EE246D">
              <w:rPr>
                <w:rFonts w:ascii="Arial Narrow" w:hAnsi="Arial Narrow"/>
                <w:color w:val="000000"/>
                <w:sz w:val="18"/>
              </w:rPr>
              <w:t>60.3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CBC897D" w14:textId="77777777" w:rsidR="00FC4855" w:rsidRPr="00EE246D" w:rsidRDefault="00FC4855" w:rsidP="00C336D4">
            <w:pPr>
              <w:jc w:val="center"/>
              <w:rPr>
                <w:rFonts w:ascii="Arial Narrow" w:hAnsi="Arial Narrow"/>
              </w:rPr>
            </w:pPr>
            <w:r w:rsidRPr="00EE246D">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7F37705" w14:textId="77777777" w:rsidR="00FC4855" w:rsidRPr="00EE246D" w:rsidRDefault="00FC4855" w:rsidP="00C336D4">
            <w:pPr>
              <w:jc w:val="center"/>
              <w:rPr>
                <w:rFonts w:ascii="Arial Narrow" w:hAnsi="Arial Narrow"/>
              </w:rPr>
            </w:pPr>
            <w:r w:rsidRPr="00EE246D">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229E957" w14:textId="77777777" w:rsidR="00FC4855" w:rsidRPr="00EE246D" w:rsidRDefault="00FC4855" w:rsidP="00C336D4">
            <w:pPr>
              <w:jc w:val="center"/>
              <w:rPr>
                <w:rFonts w:ascii="Arial Narrow" w:hAnsi="Arial Narrow"/>
              </w:rPr>
            </w:pPr>
            <w:r w:rsidRPr="00EE246D">
              <w:rPr>
                <w:rFonts w:ascii="Arial Narrow" w:hAnsi="Arial Narrow"/>
                <w:color w:val="000000"/>
                <w:sz w:val="18"/>
              </w:rPr>
              <w:t>13.2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CE95F03" w14:textId="77777777" w:rsidR="00FC4855" w:rsidRPr="00EE246D" w:rsidRDefault="00FC4855" w:rsidP="00C336D4">
            <w:pPr>
              <w:jc w:val="center"/>
              <w:rPr>
                <w:rFonts w:ascii="Arial Narrow" w:hAnsi="Arial Narrow"/>
              </w:rPr>
            </w:pPr>
            <w:r w:rsidRPr="00EE246D">
              <w:rPr>
                <w:rFonts w:ascii="Arial Narrow" w:hAnsi="Arial Narrow"/>
                <w:color w:val="000000"/>
                <w:sz w:val="18"/>
              </w:rPr>
              <w:t>32.5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FEEB69B" w14:textId="77777777" w:rsidR="00FC4855" w:rsidRPr="00EE246D" w:rsidRDefault="00FC4855" w:rsidP="00C336D4">
            <w:pPr>
              <w:jc w:val="center"/>
              <w:rPr>
                <w:rFonts w:ascii="Arial Narrow" w:hAnsi="Arial Narrow"/>
              </w:rPr>
            </w:pPr>
            <w:r w:rsidRPr="00EE246D">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E031D9" w14:textId="77777777" w:rsidR="00FC4855" w:rsidRPr="00EE246D" w:rsidRDefault="00FC4855" w:rsidP="00C336D4">
            <w:pPr>
              <w:jc w:val="center"/>
              <w:rPr>
                <w:rFonts w:ascii="Arial Narrow" w:hAnsi="Arial Narrow"/>
              </w:rPr>
            </w:pPr>
            <w:r w:rsidRPr="00EE246D">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E52DFF" w14:textId="77777777" w:rsidR="00FC4855" w:rsidRPr="00EE246D" w:rsidRDefault="00FC4855" w:rsidP="00C336D4">
            <w:pPr>
              <w:jc w:val="center"/>
              <w:rPr>
                <w:rFonts w:ascii="Arial Narrow" w:hAnsi="Arial Narrow"/>
              </w:rPr>
            </w:pPr>
            <w:r w:rsidRPr="00EE246D">
              <w:rPr>
                <w:rFonts w:ascii="Arial Narrow" w:hAnsi="Arial Narrow"/>
                <w:color w:val="000000"/>
                <w:sz w:val="18"/>
              </w:rPr>
              <w:t>89.5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225326" w14:textId="77777777" w:rsidR="00FC4855" w:rsidRPr="00EE246D" w:rsidRDefault="00FC4855" w:rsidP="00C336D4">
            <w:pPr>
              <w:jc w:val="center"/>
              <w:rPr>
                <w:rFonts w:ascii="Arial Narrow" w:hAnsi="Arial Narrow"/>
              </w:rPr>
            </w:pPr>
            <w:r w:rsidRPr="00EE246D">
              <w:rPr>
                <w:rFonts w:ascii="Arial Narrow" w:hAnsi="Arial Narrow"/>
                <w:color w:val="000000"/>
                <w:sz w:val="18"/>
              </w:rPr>
              <w:t>46.1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0DCA588" w14:textId="77777777" w:rsidR="00FC4855" w:rsidRPr="00EE246D" w:rsidRDefault="00FC4855" w:rsidP="00C336D4">
            <w:pPr>
              <w:jc w:val="center"/>
              <w:rPr>
                <w:rFonts w:ascii="Arial Narrow" w:hAnsi="Arial Narrow"/>
              </w:rPr>
            </w:pPr>
            <w:r w:rsidRPr="00EE246D">
              <w:rPr>
                <w:rFonts w:ascii="Arial Narrow" w:hAnsi="Arial Narrow"/>
                <w:color w:val="000000"/>
                <w:sz w:val="18"/>
              </w:rPr>
              <w:t>26.0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BC72C40"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89.5</w:t>
            </w:r>
          </w:p>
        </w:tc>
      </w:tr>
      <w:tr w:rsidR="00FC4855" w:rsidRPr="00EE246D" w14:paraId="36A64AB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E1CD56"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8F50E9" w14:textId="77777777" w:rsidR="00FC4855" w:rsidRPr="00EE246D" w:rsidRDefault="00FC4855" w:rsidP="00C336D4">
            <w:pPr>
              <w:jc w:val="center"/>
              <w:rPr>
                <w:rFonts w:ascii="Arial Narrow" w:hAnsi="Arial Narrow"/>
              </w:rPr>
            </w:pPr>
            <w:r w:rsidRPr="00EE246D">
              <w:rPr>
                <w:rFonts w:ascii="Arial Narrow" w:hAnsi="Arial Narrow"/>
                <w:color w:val="000000"/>
                <w:sz w:val="18"/>
              </w:rPr>
              <w:t>28.4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1FA700" w14:textId="77777777" w:rsidR="00FC4855" w:rsidRPr="00EE246D" w:rsidRDefault="00FC4855" w:rsidP="00C336D4">
            <w:pPr>
              <w:jc w:val="center"/>
              <w:rPr>
                <w:rFonts w:ascii="Arial Narrow" w:hAnsi="Arial Narrow"/>
              </w:rPr>
            </w:pPr>
            <w:r w:rsidRPr="00EE246D">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569939" w14:textId="77777777" w:rsidR="00FC4855" w:rsidRPr="00EE246D" w:rsidRDefault="00FC4855" w:rsidP="00C336D4">
            <w:pPr>
              <w:jc w:val="center"/>
              <w:rPr>
                <w:rFonts w:ascii="Arial Narrow" w:hAnsi="Arial Narrow"/>
              </w:rPr>
            </w:pPr>
            <w:r w:rsidRPr="00EE246D">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40DAAD" w14:textId="77777777" w:rsidR="00FC4855" w:rsidRPr="00EE246D" w:rsidRDefault="00FC4855" w:rsidP="00C336D4">
            <w:pPr>
              <w:jc w:val="center"/>
              <w:rPr>
                <w:rFonts w:ascii="Arial Narrow" w:hAnsi="Arial Narrow"/>
              </w:rPr>
            </w:pPr>
            <w:r w:rsidRPr="00EE246D">
              <w:rPr>
                <w:rFonts w:ascii="Arial Narrow" w:hAnsi="Arial Narrow"/>
                <w:color w:val="000000"/>
                <w:sz w:val="18"/>
              </w:rPr>
              <w:t>43.7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11F6D1" w14:textId="77777777" w:rsidR="00FC4855" w:rsidRPr="00EE246D" w:rsidRDefault="00FC4855" w:rsidP="00C336D4">
            <w:pPr>
              <w:jc w:val="center"/>
              <w:rPr>
                <w:rFonts w:ascii="Arial Narrow" w:hAnsi="Arial Narrow"/>
              </w:rPr>
            </w:pPr>
            <w:r w:rsidRPr="00EE246D">
              <w:rPr>
                <w:rFonts w:ascii="Arial Narrow" w:hAnsi="Arial Narrow"/>
                <w:color w:val="000000"/>
                <w:sz w:val="18"/>
              </w:rPr>
              <w:t>34.4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366CD8" w14:textId="77777777" w:rsidR="00FC4855" w:rsidRPr="00EE246D" w:rsidRDefault="00FC4855" w:rsidP="00C336D4">
            <w:pPr>
              <w:jc w:val="center"/>
              <w:rPr>
                <w:rFonts w:ascii="Arial Narrow" w:hAnsi="Arial Narrow"/>
              </w:rPr>
            </w:pPr>
            <w:r w:rsidRPr="00EE246D">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FA67CB" w14:textId="77777777" w:rsidR="00FC4855" w:rsidRPr="00EE246D" w:rsidRDefault="00FC4855" w:rsidP="00C336D4">
            <w:pPr>
              <w:jc w:val="center"/>
              <w:rPr>
                <w:rFonts w:ascii="Arial Narrow" w:hAnsi="Arial Narrow"/>
              </w:rPr>
            </w:pPr>
            <w:r w:rsidRPr="00EE246D">
              <w:rPr>
                <w:rFonts w:ascii="Arial Narrow" w:hAnsi="Arial Narrow"/>
                <w:color w:val="000000"/>
                <w:sz w:val="18"/>
              </w:rPr>
              <w:t>12.8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6CC1F8" w14:textId="77777777" w:rsidR="00FC4855" w:rsidRPr="00EE246D" w:rsidRDefault="00FC4855" w:rsidP="00C336D4">
            <w:pPr>
              <w:jc w:val="center"/>
              <w:rPr>
                <w:rFonts w:ascii="Arial Narrow" w:hAnsi="Arial Narrow"/>
              </w:rPr>
            </w:pPr>
            <w:r w:rsidRPr="00EE246D">
              <w:rPr>
                <w:rFonts w:ascii="Arial Narrow" w:hAnsi="Arial Narrow"/>
                <w:color w:val="000000"/>
                <w:sz w:val="18"/>
              </w:rPr>
              <w:t>34.6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5A1E29" w14:textId="77777777" w:rsidR="00FC4855" w:rsidRPr="00EE246D" w:rsidRDefault="00FC4855" w:rsidP="00C336D4">
            <w:pPr>
              <w:jc w:val="center"/>
              <w:rPr>
                <w:rFonts w:ascii="Arial Narrow" w:hAnsi="Arial Narrow"/>
              </w:rPr>
            </w:pPr>
            <w:r w:rsidRPr="00EE246D">
              <w:rPr>
                <w:rFonts w:ascii="Arial Narrow" w:hAnsi="Arial Narrow"/>
                <w:color w:val="000000"/>
                <w:sz w:val="18"/>
              </w:rPr>
              <w:t>13.7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43E747" w14:textId="77777777" w:rsidR="00FC4855" w:rsidRPr="00EE246D" w:rsidRDefault="00FC4855" w:rsidP="00C336D4">
            <w:pPr>
              <w:jc w:val="center"/>
              <w:rPr>
                <w:rFonts w:ascii="Arial Narrow" w:hAnsi="Arial Narrow"/>
              </w:rPr>
            </w:pPr>
            <w:r w:rsidRPr="00EE246D">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0C8D93" w14:textId="77777777" w:rsidR="00FC4855" w:rsidRPr="00EE246D" w:rsidRDefault="00FC4855" w:rsidP="00C336D4">
            <w:pPr>
              <w:jc w:val="center"/>
              <w:rPr>
                <w:rFonts w:ascii="Arial Narrow" w:hAnsi="Arial Narrow"/>
              </w:rPr>
            </w:pPr>
            <w:r w:rsidRPr="00EE246D">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A000C5" w14:textId="77777777" w:rsidR="00FC4855" w:rsidRPr="00EE246D" w:rsidRDefault="00FC4855" w:rsidP="00C336D4">
            <w:pPr>
              <w:jc w:val="center"/>
              <w:rPr>
                <w:rFonts w:ascii="Arial Narrow" w:hAnsi="Arial Narrow"/>
              </w:rPr>
            </w:pPr>
            <w:r w:rsidRPr="00EE246D">
              <w:rPr>
                <w:rFonts w:ascii="Arial Narrow" w:hAnsi="Arial Narrow"/>
                <w:color w:val="000000"/>
                <w:sz w:val="18"/>
              </w:rPr>
              <w:t>60.3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4A3A2B"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64.2</w:t>
            </w:r>
          </w:p>
        </w:tc>
      </w:tr>
      <w:tr w:rsidR="00FC4855" w:rsidRPr="00EE246D" w14:paraId="15FDC91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48DA9D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9BAA3DB" w14:textId="77777777" w:rsidR="00FC4855" w:rsidRPr="00EE246D" w:rsidRDefault="00FC4855" w:rsidP="00C336D4">
            <w:pPr>
              <w:jc w:val="center"/>
              <w:rPr>
                <w:rFonts w:ascii="Arial Narrow" w:hAnsi="Arial Narrow"/>
              </w:rPr>
            </w:pPr>
            <w:r w:rsidRPr="00EE246D">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2CEC37" w14:textId="77777777" w:rsidR="00FC4855" w:rsidRPr="00EE246D" w:rsidRDefault="00FC4855" w:rsidP="00C336D4">
            <w:pPr>
              <w:jc w:val="center"/>
              <w:rPr>
                <w:rFonts w:ascii="Arial Narrow" w:hAnsi="Arial Narrow"/>
              </w:rPr>
            </w:pPr>
            <w:r w:rsidRPr="00EE246D">
              <w:rPr>
                <w:rFonts w:ascii="Arial Narrow" w:hAnsi="Arial Narrow"/>
                <w:color w:val="000000"/>
                <w:sz w:val="18"/>
              </w:rPr>
              <w:t>40.1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6EC3C9" w14:textId="77777777" w:rsidR="00FC4855" w:rsidRPr="00EE246D" w:rsidRDefault="00FC4855" w:rsidP="00C336D4">
            <w:pPr>
              <w:jc w:val="center"/>
              <w:rPr>
                <w:rFonts w:ascii="Arial Narrow" w:hAnsi="Arial Narrow"/>
              </w:rPr>
            </w:pPr>
            <w:r w:rsidRPr="00EE246D">
              <w:rPr>
                <w:rFonts w:ascii="Arial Narrow" w:hAnsi="Arial Narrow"/>
                <w:color w:val="000000"/>
                <w:sz w:val="18"/>
              </w:rPr>
              <w:t>35.9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A59CCA2" w14:textId="77777777" w:rsidR="00FC4855" w:rsidRPr="00EE246D" w:rsidRDefault="00FC4855" w:rsidP="00C336D4">
            <w:pPr>
              <w:jc w:val="center"/>
              <w:rPr>
                <w:rFonts w:ascii="Arial Narrow" w:hAnsi="Arial Narrow"/>
              </w:rPr>
            </w:pPr>
            <w:r w:rsidRPr="00EE246D">
              <w:rPr>
                <w:rFonts w:ascii="Arial Narrow" w:hAnsi="Arial Narrow"/>
                <w:color w:val="000000"/>
                <w:sz w:val="18"/>
              </w:rPr>
              <w:t>18.6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0C6228" w14:textId="77777777" w:rsidR="00FC4855" w:rsidRPr="00EE246D" w:rsidRDefault="00FC4855" w:rsidP="00C336D4">
            <w:pPr>
              <w:jc w:val="center"/>
              <w:rPr>
                <w:rFonts w:ascii="Arial Narrow" w:hAnsi="Arial Narrow"/>
              </w:rPr>
            </w:pPr>
            <w:r w:rsidRPr="00EE246D">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01E6350" w14:textId="77777777" w:rsidR="00FC4855" w:rsidRPr="00EE246D" w:rsidRDefault="00FC4855" w:rsidP="00C336D4">
            <w:pPr>
              <w:jc w:val="center"/>
              <w:rPr>
                <w:rFonts w:ascii="Arial Narrow" w:hAnsi="Arial Narrow"/>
              </w:rPr>
            </w:pPr>
            <w:r w:rsidRPr="00EE246D">
              <w:rPr>
                <w:rFonts w:ascii="Arial Narrow" w:hAnsi="Arial Narrow"/>
                <w:color w:val="000000"/>
                <w:sz w:val="18"/>
              </w:rPr>
              <w:t>47.5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8D4B22E" w14:textId="77777777" w:rsidR="00FC4855" w:rsidRPr="00EE246D" w:rsidRDefault="00FC4855" w:rsidP="00C336D4">
            <w:pPr>
              <w:jc w:val="center"/>
              <w:rPr>
                <w:rFonts w:ascii="Arial Narrow" w:hAnsi="Arial Narrow"/>
              </w:rPr>
            </w:pPr>
            <w:r w:rsidRPr="00EE246D">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2C45872" w14:textId="77777777" w:rsidR="00FC4855" w:rsidRPr="00EE246D" w:rsidRDefault="00FC4855" w:rsidP="00C336D4">
            <w:pPr>
              <w:jc w:val="center"/>
              <w:rPr>
                <w:rFonts w:ascii="Arial Narrow" w:hAnsi="Arial Narrow"/>
              </w:rPr>
            </w:pPr>
            <w:r w:rsidRPr="00EE246D">
              <w:rPr>
                <w:rFonts w:ascii="Arial Narrow" w:hAnsi="Arial Narrow"/>
                <w:color w:val="000000"/>
                <w:sz w:val="18"/>
              </w:rPr>
              <w:t>10.3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81C516" w14:textId="77777777" w:rsidR="00FC4855" w:rsidRPr="00EE246D" w:rsidRDefault="00FC4855" w:rsidP="00C336D4">
            <w:pPr>
              <w:jc w:val="center"/>
              <w:rPr>
                <w:rFonts w:ascii="Arial Narrow" w:hAnsi="Arial Narrow"/>
              </w:rPr>
            </w:pPr>
            <w:r w:rsidRPr="00EE246D">
              <w:rPr>
                <w:rFonts w:ascii="Arial Narrow" w:hAnsi="Arial Narrow"/>
                <w:color w:val="000000"/>
                <w:sz w:val="18"/>
              </w:rPr>
              <w:t>19.0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72B543" w14:textId="77777777" w:rsidR="00FC4855" w:rsidRPr="00EE246D" w:rsidRDefault="00FC4855" w:rsidP="00C336D4">
            <w:pPr>
              <w:jc w:val="center"/>
              <w:rPr>
                <w:rFonts w:ascii="Arial Narrow" w:hAnsi="Arial Narrow"/>
              </w:rPr>
            </w:pPr>
            <w:r w:rsidRPr="00EE246D">
              <w:rPr>
                <w:rFonts w:ascii="Arial Narrow" w:hAnsi="Arial Narrow"/>
                <w:color w:val="000000"/>
                <w:sz w:val="18"/>
              </w:rPr>
              <w:t>50.0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A094C6" w14:textId="77777777" w:rsidR="00FC4855" w:rsidRPr="00EE246D" w:rsidRDefault="00FC4855" w:rsidP="00C336D4">
            <w:pPr>
              <w:jc w:val="center"/>
              <w:rPr>
                <w:rFonts w:ascii="Arial Narrow" w:hAnsi="Arial Narrow"/>
              </w:rPr>
            </w:pPr>
            <w:r w:rsidRPr="00EE246D">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7823B4" w14:textId="77777777" w:rsidR="00FC4855" w:rsidRPr="00EE246D" w:rsidRDefault="00FC4855" w:rsidP="00C336D4">
            <w:pPr>
              <w:jc w:val="center"/>
              <w:rPr>
                <w:rFonts w:ascii="Arial Narrow" w:hAnsi="Arial Narrow"/>
              </w:rPr>
            </w:pPr>
            <w:r w:rsidRPr="00EE246D">
              <w:rPr>
                <w:rFonts w:ascii="Arial Narrow" w:hAnsi="Arial Narrow"/>
                <w:color w:val="000000"/>
                <w:sz w:val="18"/>
              </w:rPr>
              <w:t>33.5</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FE9DE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50.0</w:t>
            </w:r>
          </w:p>
        </w:tc>
      </w:tr>
      <w:tr w:rsidR="00FC4855" w:rsidRPr="00EE246D" w14:paraId="0345588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186D84"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2E4BF3" w14:textId="77777777" w:rsidR="00FC4855" w:rsidRPr="00EE246D" w:rsidRDefault="00FC4855" w:rsidP="00C336D4">
            <w:pPr>
              <w:jc w:val="center"/>
              <w:rPr>
                <w:rFonts w:ascii="Arial Narrow" w:hAnsi="Arial Narrow"/>
              </w:rPr>
            </w:pPr>
            <w:r w:rsidRPr="00EE246D">
              <w:rPr>
                <w:rFonts w:ascii="Arial Narrow" w:hAnsi="Arial Narrow"/>
                <w:color w:val="000000"/>
                <w:sz w:val="18"/>
              </w:rPr>
              <w:t>51.2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2491CE" w14:textId="77777777" w:rsidR="00FC4855" w:rsidRPr="00EE246D" w:rsidRDefault="00FC4855" w:rsidP="00C336D4">
            <w:pPr>
              <w:jc w:val="center"/>
              <w:rPr>
                <w:rFonts w:ascii="Arial Narrow" w:hAnsi="Arial Narrow"/>
              </w:rPr>
            </w:pPr>
            <w:r w:rsidRPr="00EE246D">
              <w:rPr>
                <w:rFonts w:ascii="Arial Narrow" w:hAnsi="Arial Narrow"/>
                <w:color w:val="000000"/>
                <w:sz w:val="18"/>
              </w:rPr>
              <w:t>73.6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FA4E4C" w14:textId="77777777" w:rsidR="00FC4855" w:rsidRPr="00EE246D" w:rsidRDefault="00FC4855" w:rsidP="00C336D4">
            <w:pPr>
              <w:jc w:val="center"/>
              <w:rPr>
                <w:rFonts w:ascii="Arial Narrow" w:hAnsi="Arial Narrow"/>
              </w:rPr>
            </w:pPr>
            <w:r w:rsidRPr="00EE246D">
              <w:rPr>
                <w:rFonts w:ascii="Arial Narrow" w:hAnsi="Arial Narrow"/>
                <w:color w:val="000000"/>
                <w:sz w:val="18"/>
              </w:rPr>
              <w:t>62.9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9A97DF" w14:textId="77777777" w:rsidR="00FC4855" w:rsidRPr="00EE246D" w:rsidRDefault="00FC4855" w:rsidP="00C336D4">
            <w:pPr>
              <w:jc w:val="center"/>
              <w:rPr>
                <w:rFonts w:ascii="Arial Narrow" w:hAnsi="Arial Narrow"/>
              </w:rPr>
            </w:pPr>
            <w:r w:rsidRPr="00EE246D">
              <w:rPr>
                <w:rFonts w:ascii="Arial Narrow" w:hAnsi="Arial Narrow"/>
                <w:color w:val="000000"/>
                <w:sz w:val="18"/>
              </w:rPr>
              <w:t>51.8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C10CD1" w14:textId="77777777" w:rsidR="00FC4855" w:rsidRPr="00EE246D" w:rsidRDefault="00FC4855" w:rsidP="00C336D4">
            <w:pPr>
              <w:jc w:val="center"/>
              <w:rPr>
                <w:rFonts w:ascii="Arial Narrow" w:hAnsi="Arial Narrow"/>
              </w:rPr>
            </w:pPr>
            <w:r w:rsidRPr="00EE246D">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15A0B7" w14:textId="77777777" w:rsidR="00FC4855" w:rsidRPr="00EE246D" w:rsidRDefault="00FC4855" w:rsidP="00C336D4">
            <w:pPr>
              <w:jc w:val="center"/>
              <w:rPr>
                <w:rFonts w:ascii="Arial Narrow" w:hAnsi="Arial Narrow"/>
              </w:rPr>
            </w:pPr>
            <w:r w:rsidRPr="00EE246D">
              <w:rPr>
                <w:rFonts w:ascii="Arial Narrow" w:hAnsi="Arial Narrow"/>
                <w:color w:val="000000"/>
                <w:sz w:val="18"/>
              </w:rPr>
              <w:t>39.6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C370CF" w14:textId="77777777" w:rsidR="00FC4855" w:rsidRPr="00EE246D" w:rsidRDefault="00FC4855" w:rsidP="00C336D4">
            <w:pPr>
              <w:jc w:val="center"/>
              <w:rPr>
                <w:rFonts w:ascii="Arial Narrow" w:hAnsi="Arial Narrow"/>
              </w:rPr>
            </w:pPr>
            <w:r w:rsidRPr="00EE246D">
              <w:rPr>
                <w:rFonts w:ascii="Arial Narrow" w:hAnsi="Arial Narrow"/>
                <w:color w:val="000000"/>
                <w:sz w:val="18"/>
              </w:rPr>
              <w:t>19.5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CB975B" w14:textId="77777777" w:rsidR="00FC4855" w:rsidRPr="00EE246D" w:rsidRDefault="00FC4855" w:rsidP="00C336D4">
            <w:pPr>
              <w:jc w:val="center"/>
              <w:rPr>
                <w:rFonts w:ascii="Arial Narrow" w:hAnsi="Arial Narrow"/>
              </w:rPr>
            </w:pPr>
            <w:r w:rsidRPr="00EE246D">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7A55F3" w14:textId="77777777" w:rsidR="00FC4855" w:rsidRPr="00EE246D" w:rsidRDefault="00FC4855" w:rsidP="00C336D4">
            <w:pPr>
              <w:jc w:val="center"/>
              <w:rPr>
                <w:rFonts w:ascii="Arial Narrow" w:hAnsi="Arial Narrow"/>
              </w:rPr>
            </w:pPr>
            <w:r w:rsidRPr="00EE246D">
              <w:rPr>
                <w:rFonts w:ascii="Arial Narrow" w:hAnsi="Arial Narrow"/>
                <w:color w:val="000000"/>
                <w:sz w:val="18"/>
              </w:rPr>
              <w:t>47.7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402798" w14:textId="77777777" w:rsidR="00FC4855" w:rsidRPr="00EE246D" w:rsidRDefault="00FC4855" w:rsidP="00C336D4">
            <w:pPr>
              <w:jc w:val="center"/>
              <w:rPr>
                <w:rFonts w:ascii="Arial Narrow" w:hAnsi="Arial Narrow"/>
              </w:rPr>
            </w:pPr>
            <w:r w:rsidRPr="00EE246D">
              <w:rPr>
                <w:rFonts w:ascii="Arial Narrow" w:hAnsi="Arial Narrow"/>
                <w:color w:val="000000"/>
                <w:sz w:val="18"/>
              </w:rPr>
              <w:t>15.7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B9D4E" w14:textId="77777777" w:rsidR="00FC4855" w:rsidRPr="00EE246D" w:rsidRDefault="00FC4855" w:rsidP="00C336D4">
            <w:pPr>
              <w:jc w:val="center"/>
              <w:rPr>
                <w:rFonts w:ascii="Arial Narrow" w:hAnsi="Arial Narrow"/>
              </w:rPr>
            </w:pPr>
            <w:r w:rsidRPr="00EE246D">
              <w:rPr>
                <w:rFonts w:ascii="Arial Narrow" w:hAnsi="Arial Narrow"/>
                <w:color w:val="000000"/>
                <w:sz w:val="18"/>
              </w:rPr>
              <w:t>72.5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0E7DD2" w14:textId="77777777" w:rsidR="00FC4855" w:rsidRPr="00EE246D" w:rsidRDefault="00FC4855" w:rsidP="00C336D4">
            <w:pPr>
              <w:jc w:val="center"/>
              <w:rPr>
                <w:rFonts w:ascii="Arial Narrow" w:hAnsi="Arial Narrow"/>
              </w:rPr>
            </w:pPr>
            <w:r w:rsidRPr="00EE246D">
              <w:rPr>
                <w:rFonts w:ascii="Arial Narrow" w:hAnsi="Arial Narrow"/>
                <w:color w:val="000000"/>
                <w:sz w:val="18"/>
              </w:rPr>
              <w:t>63.7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FDCA4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73.6</w:t>
            </w:r>
          </w:p>
        </w:tc>
      </w:tr>
      <w:tr w:rsidR="00FC4855" w:rsidRPr="00EE246D" w14:paraId="1595E26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66264B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7BDF434" w14:textId="77777777" w:rsidR="00FC4855" w:rsidRPr="00EE246D" w:rsidRDefault="00FC4855" w:rsidP="00C336D4">
            <w:pPr>
              <w:jc w:val="center"/>
              <w:rPr>
                <w:rFonts w:ascii="Arial Narrow" w:hAnsi="Arial Narrow"/>
              </w:rPr>
            </w:pPr>
            <w:r w:rsidRPr="00EE246D">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4E632E" w14:textId="77777777" w:rsidR="00FC4855" w:rsidRPr="00EE246D" w:rsidRDefault="00FC4855" w:rsidP="00C336D4">
            <w:pPr>
              <w:jc w:val="center"/>
              <w:rPr>
                <w:rFonts w:ascii="Arial Narrow" w:hAnsi="Arial Narrow"/>
              </w:rPr>
            </w:pPr>
            <w:r w:rsidRPr="00EE246D">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33FB1F4" w14:textId="77777777" w:rsidR="00FC4855" w:rsidRPr="00EE246D" w:rsidRDefault="00FC4855" w:rsidP="00C336D4">
            <w:pPr>
              <w:jc w:val="center"/>
              <w:rPr>
                <w:rFonts w:ascii="Arial Narrow" w:hAnsi="Arial Narrow"/>
              </w:rPr>
            </w:pPr>
            <w:r w:rsidRPr="00EE246D">
              <w:rPr>
                <w:rFonts w:ascii="Arial Narrow" w:hAnsi="Arial Narrow"/>
                <w:color w:val="000000"/>
                <w:sz w:val="18"/>
              </w:rPr>
              <w:t>55.4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9ABA1B" w14:textId="77777777" w:rsidR="00FC4855" w:rsidRPr="00EE246D" w:rsidRDefault="00FC4855" w:rsidP="00C336D4">
            <w:pPr>
              <w:jc w:val="center"/>
              <w:rPr>
                <w:rFonts w:ascii="Arial Narrow" w:hAnsi="Arial Narrow"/>
              </w:rPr>
            </w:pPr>
            <w:r w:rsidRPr="00EE246D">
              <w:rPr>
                <w:rFonts w:ascii="Arial Narrow" w:hAnsi="Arial Narrow"/>
                <w:color w:val="000000"/>
                <w:sz w:val="18"/>
              </w:rPr>
              <w:t>47.4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E256D5"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29E59F" w14:textId="77777777" w:rsidR="00FC4855" w:rsidRPr="00EE246D" w:rsidRDefault="00FC4855" w:rsidP="00C336D4">
            <w:pPr>
              <w:jc w:val="center"/>
              <w:rPr>
                <w:rFonts w:ascii="Arial Narrow" w:hAnsi="Arial Narrow"/>
              </w:rPr>
            </w:pPr>
            <w:r w:rsidRPr="00EE246D">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B5AE01A" w14:textId="77777777" w:rsidR="00FC4855" w:rsidRPr="00EE246D" w:rsidRDefault="00FC4855" w:rsidP="00C336D4">
            <w:pPr>
              <w:jc w:val="center"/>
              <w:rPr>
                <w:rFonts w:ascii="Arial Narrow" w:hAnsi="Arial Narrow"/>
              </w:rPr>
            </w:pPr>
            <w:r w:rsidRPr="00EE246D">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540908" w14:textId="77777777" w:rsidR="00FC4855" w:rsidRPr="00EE246D" w:rsidRDefault="00FC4855" w:rsidP="00C336D4">
            <w:pPr>
              <w:jc w:val="center"/>
              <w:rPr>
                <w:rFonts w:ascii="Arial Narrow" w:hAnsi="Arial Narrow"/>
              </w:rPr>
            </w:pPr>
            <w:r w:rsidRPr="00EE246D">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EB4B9B" w14:textId="77777777" w:rsidR="00FC4855" w:rsidRPr="00EE246D" w:rsidRDefault="00FC4855" w:rsidP="00C336D4">
            <w:pPr>
              <w:jc w:val="center"/>
              <w:rPr>
                <w:rFonts w:ascii="Arial Narrow" w:hAnsi="Arial Narrow"/>
              </w:rPr>
            </w:pPr>
            <w:r w:rsidRPr="00EE246D">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C028A9"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9E4D3CF" w14:textId="77777777" w:rsidR="00FC4855" w:rsidRPr="00EE246D" w:rsidRDefault="00FC4855" w:rsidP="00C336D4">
            <w:pPr>
              <w:jc w:val="center"/>
              <w:rPr>
                <w:rFonts w:ascii="Arial Narrow" w:hAnsi="Arial Narrow"/>
              </w:rPr>
            </w:pPr>
            <w:r w:rsidRPr="00EE246D">
              <w:rPr>
                <w:rFonts w:ascii="Arial Narrow" w:hAnsi="Arial Narrow"/>
                <w:color w:val="000000"/>
                <w:sz w:val="18"/>
              </w:rPr>
              <w:t>26.5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9E5BC8" w14:textId="77777777" w:rsidR="00FC4855" w:rsidRPr="00EE246D" w:rsidRDefault="00FC4855" w:rsidP="00C336D4">
            <w:pPr>
              <w:jc w:val="center"/>
              <w:rPr>
                <w:rFonts w:ascii="Arial Narrow" w:hAnsi="Arial Narrow"/>
              </w:rPr>
            </w:pPr>
            <w:r w:rsidRPr="00EE246D">
              <w:rPr>
                <w:rFonts w:ascii="Arial Narrow" w:hAnsi="Arial Narrow"/>
                <w:color w:val="000000"/>
                <w:sz w:val="18"/>
              </w:rPr>
              <w:t>69.6</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833C83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69.6</w:t>
            </w:r>
          </w:p>
        </w:tc>
      </w:tr>
      <w:tr w:rsidR="00FC4855" w:rsidRPr="00EE246D" w14:paraId="5E38453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1AF770"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9346BF" w14:textId="77777777" w:rsidR="00FC4855" w:rsidRPr="00EE246D" w:rsidRDefault="00FC4855" w:rsidP="00C336D4">
            <w:pPr>
              <w:jc w:val="center"/>
              <w:rPr>
                <w:rFonts w:ascii="Arial Narrow" w:hAnsi="Arial Narrow"/>
              </w:rPr>
            </w:pPr>
            <w:r w:rsidRPr="00EE246D">
              <w:rPr>
                <w:rFonts w:ascii="Arial Narrow" w:hAnsi="Arial Narrow"/>
                <w:color w:val="000000"/>
                <w:sz w:val="18"/>
              </w:rPr>
              <w:t>42.9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0DFD07" w14:textId="77777777" w:rsidR="00FC4855" w:rsidRPr="00EE246D" w:rsidRDefault="00FC4855" w:rsidP="00C336D4">
            <w:pPr>
              <w:jc w:val="center"/>
              <w:rPr>
                <w:rFonts w:ascii="Arial Narrow" w:hAnsi="Arial Narrow"/>
              </w:rPr>
            </w:pPr>
            <w:r w:rsidRPr="00EE246D">
              <w:rPr>
                <w:rFonts w:ascii="Arial Narrow" w:hAnsi="Arial Narrow"/>
                <w:color w:val="000000"/>
                <w:sz w:val="18"/>
              </w:rPr>
              <w:t>42.3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B0E81D" w14:textId="77777777" w:rsidR="00FC4855" w:rsidRPr="00EE246D" w:rsidRDefault="00FC4855" w:rsidP="00C336D4">
            <w:pPr>
              <w:jc w:val="center"/>
              <w:rPr>
                <w:rFonts w:ascii="Arial Narrow" w:hAnsi="Arial Narrow"/>
              </w:rPr>
            </w:pPr>
            <w:r w:rsidRPr="00EE246D">
              <w:rPr>
                <w:rFonts w:ascii="Arial Narrow" w:hAnsi="Arial Narrow"/>
                <w:color w:val="000000"/>
                <w:sz w:val="18"/>
              </w:rPr>
              <w:t>20.8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C5499A" w14:textId="77777777" w:rsidR="00FC4855" w:rsidRPr="00EE246D" w:rsidRDefault="00FC4855" w:rsidP="00C336D4">
            <w:pPr>
              <w:jc w:val="center"/>
              <w:rPr>
                <w:rFonts w:ascii="Arial Narrow" w:hAnsi="Arial Narrow"/>
              </w:rPr>
            </w:pPr>
            <w:r w:rsidRPr="00EE246D">
              <w:rPr>
                <w:rFonts w:ascii="Arial Narrow" w:hAnsi="Arial Narrow"/>
                <w:color w:val="000000"/>
                <w:sz w:val="18"/>
              </w:rPr>
              <w:t>23.5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A53ABE" w14:textId="77777777" w:rsidR="00FC4855" w:rsidRPr="00EE246D" w:rsidRDefault="00FC4855" w:rsidP="00C336D4">
            <w:pPr>
              <w:jc w:val="center"/>
              <w:rPr>
                <w:rFonts w:ascii="Arial Narrow" w:hAnsi="Arial Narrow"/>
              </w:rPr>
            </w:pPr>
            <w:r w:rsidRPr="00EE246D">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0CB3B6E" w14:textId="77777777" w:rsidR="00FC4855" w:rsidRPr="00EE246D" w:rsidRDefault="00FC4855" w:rsidP="00C336D4">
            <w:pPr>
              <w:jc w:val="center"/>
              <w:rPr>
                <w:rFonts w:ascii="Arial Narrow" w:hAnsi="Arial Narrow"/>
              </w:rPr>
            </w:pPr>
            <w:r w:rsidRPr="00EE246D">
              <w:rPr>
                <w:rFonts w:ascii="Arial Narrow" w:hAnsi="Arial Narrow"/>
                <w:color w:val="000000"/>
                <w:sz w:val="18"/>
              </w:rPr>
              <w:t>9.7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B3AB7A" w14:textId="77777777" w:rsidR="00FC4855" w:rsidRPr="00EE246D" w:rsidRDefault="00FC4855" w:rsidP="00C336D4">
            <w:pPr>
              <w:jc w:val="center"/>
              <w:rPr>
                <w:rFonts w:ascii="Arial Narrow" w:hAnsi="Arial Narrow"/>
              </w:rPr>
            </w:pPr>
            <w:r w:rsidRPr="00EE246D">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AC629DC" w14:textId="77777777" w:rsidR="00FC4855" w:rsidRPr="00EE246D" w:rsidRDefault="00FC4855" w:rsidP="00C336D4">
            <w:pPr>
              <w:jc w:val="center"/>
              <w:rPr>
                <w:rFonts w:ascii="Arial Narrow" w:hAnsi="Arial Narrow"/>
              </w:rPr>
            </w:pPr>
            <w:r w:rsidRPr="00EE246D">
              <w:rPr>
                <w:rFonts w:ascii="Arial Narrow" w:hAnsi="Arial Narrow"/>
                <w:color w:val="000000"/>
                <w:sz w:val="18"/>
              </w:rPr>
              <w:t>23.7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409BC9" w14:textId="77777777" w:rsidR="00FC4855" w:rsidRPr="00EE246D" w:rsidRDefault="00FC4855" w:rsidP="00C336D4">
            <w:pPr>
              <w:jc w:val="center"/>
              <w:rPr>
                <w:rFonts w:ascii="Arial Narrow" w:hAnsi="Arial Narrow"/>
              </w:rPr>
            </w:pPr>
            <w:r w:rsidRPr="00EE246D">
              <w:rPr>
                <w:rFonts w:ascii="Arial Narrow" w:hAnsi="Arial Narrow"/>
                <w:color w:val="000000"/>
                <w:sz w:val="18"/>
              </w:rPr>
              <w:t>25.3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A55712" w14:textId="77777777" w:rsidR="00FC4855" w:rsidRPr="00EE246D" w:rsidRDefault="00FC4855" w:rsidP="00C336D4">
            <w:pPr>
              <w:jc w:val="center"/>
              <w:rPr>
                <w:rFonts w:ascii="Arial Narrow" w:hAnsi="Arial Narrow"/>
              </w:rPr>
            </w:pPr>
            <w:r w:rsidRPr="00EE246D">
              <w:rPr>
                <w:rFonts w:ascii="Arial Narrow" w:hAnsi="Arial Narrow"/>
                <w:color w:val="000000"/>
                <w:sz w:val="18"/>
              </w:rPr>
              <w:t>86.9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0A1A57" w14:textId="77777777" w:rsidR="00FC4855" w:rsidRPr="00EE246D" w:rsidRDefault="00FC4855" w:rsidP="00C336D4">
            <w:pPr>
              <w:jc w:val="center"/>
              <w:rPr>
                <w:rFonts w:ascii="Arial Narrow" w:hAnsi="Arial Narrow"/>
              </w:rPr>
            </w:pPr>
            <w:r w:rsidRPr="00EE246D">
              <w:rPr>
                <w:rFonts w:ascii="Arial Narrow" w:hAnsi="Arial Narrow"/>
                <w:color w:val="000000"/>
                <w:sz w:val="18"/>
              </w:rPr>
              <w:t>36.4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A15C6A" w14:textId="77777777" w:rsidR="00FC4855" w:rsidRPr="00EE246D" w:rsidRDefault="00FC4855" w:rsidP="00C336D4">
            <w:pPr>
              <w:jc w:val="center"/>
              <w:rPr>
                <w:rFonts w:ascii="Arial Narrow" w:hAnsi="Arial Narrow"/>
              </w:rPr>
            </w:pPr>
            <w:r w:rsidRPr="00EE246D">
              <w:rPr>
                <w:rFonts w:ascii="Arial Narrow" w:hAnsi="Arial Narrow"/>
                <w:color w:val="000000"/>
                <w:sz w:val="18"/>
              </w:rPr>
              <w:t>44.0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631C0E"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86.9</w:t>
            </w:r>
          </w:p>
        </w:tc>
      </w:tr>
      <w:tr w:rsidR="00FC4855" w:rsidRPr="00EE246D" w14:paraId="2FA0A40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FC419D6"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2020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1FEBD4" w14:textId="77777777" w:rsidR="00FC4855" w:rsidRPr="00EE246D" w:rsidRDefault="00FC4855" w:rsidP="00C336D4">
            <w:pPr>
              <w:jc w:val="center"/>
              <w:rPr>
                <w:rFonts w:ascii="Arial Narrow" w:hAnsi="Arial Narrow"/>
              </w:rPr>
            </w:pPr>
            <w:r w:rsidRPr="00EE246D">
              <w:rPr>
                <w:rFonts w:ascii="Arial Narrow" w:hAnsi="Arial Narrow"/>
                <w:color w:val="000000"/>
                <w:sz w:val="18"/>
              </w:rPr>
              <w:t>152.5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0A6E9A1" w14:textId="77777777" w:rsidR="00FC4855" w:rsidRPr="00EE246D" w:rsidRDefault="00FC4855" w:rsidP="00C336D4">
            <w:pPr>
              <w:jc w:val="center"/>
              <w:rPr>
                <w:rFonts w:ascii="Arial Narrow" w:hAnsi="Arial Narrow"/>
              </w:rPr>
            </w:pPr>
            <w:r w:rsidRPr="00EE246D">
              <w:rPr>
                <w:rFonts w:ascii="Arial Narrow" w:hAnsi="Arial Narrow"/>
                <w:color w:val="000000"/>
                <w:sz w:val="18"/>
              </w:rPr>
              <w:t>33.0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E5D6F25" w14:textId="77777777" w:rsidR="00FC4855" w:rsidRPr="00EE246D" w:rsidRDefault="00FC4855" w:rsidP="00C336D4">
            <w:pPr>
              <w:jc w:val="center"/>
              <w:rPr>
                <w:rFonts w:ascii="Arial Narrow" w:hAnsi="Arial Narrow"/>
              </w:rPr>
            </w:pPr>
            <w:r w:rsidRPr="00EE246D">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17DDE59" w14:textId="77777777" w:rsidR="00FC4855" w:rsidRPr="00EE246D" w:rsidRDefault="00FC4855" w:rsidP="00C336D4">
            <w:pPr>
              <w:jc w:val="center"/>
              <w:rPr>
                <w:rFonts w:ascii="Arial Narrow" w:hAnsi="Arial Narrow"/>
              </w:rPr>
            </w:pPr>
            <w:r w:rsidRPr="00EE246D">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4C7B235" w14:textId="77777777" w:rsidR="00FC4855" w:rsidRPr="00EE246D" w:rsidRDefault="00FC4855" w:rsidP="00C336D4">
            <w:pPr>
              <w:jc w:val="center"/>
              <w:rPr>
                <w:rFonts w:ascii="Arial Narrow" w:hAnsi="Arial Narrow"/>
              </w:rPr>
            </w:pPr>
            <w:r w:rsidRPr="00EE246D">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C0C65BC" w14:textId="77777777" w:rsidR="00FC4855" w:rsidRPr="00EE246D" w:rsidRDefault="00FC4855" w:rsidP="00C336D4">
            <w:pPr>
              <w:jc w:val="center"/>
              <w:rPr>
                <w:rFonts w:ascii="Arial Narrow" w:hAnsi="Arial Narrow"/>
              </w:rPr>
            </w:pPr>
            <w:r w:rsidRPr="00EE246D">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2A7A5E8" w14:textId="77777777" w:rsidR="00FC4855" w:rsidRPr="00EE246D" w:rsidRDefault="00FC4855" w:rsidP="00C336D4">
            <w:pPr>
              <w:jc w:val="center"/>
              <w:rPr>
                <w:rFonts w:ascii="Arial Narrow" w:hAnsi="Arial Narrow"/>
              </w:rPr>
            </w:pPr>
            <w:r w:rsidRPr="00EE246D">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4946922" w14:textId="77777777" w:rsidR="00FC4855" w:rsidRPr="00EE246D" w:rsidRDefault="00FC4855" w:rsidP="00C336D4">
            <w:pPr>
              <w:jc w:val="center"/>
              <w:rPr>
                <w:rFonts w:ascii="Arial Narrow" w:hAnsi="Arial Narrow"/>
              </w:rPr>
            </w:pPr>
            <w:r w:rsidRPr="00EE246D">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C920B81" w14:textId="77777777" w:rsidR="00FC4855" w:rsidRPr="00EE246D" w:rsidRDefault="00FC4855" w:rsidP="00C336D4">
            <w:pPr>
              <w:jc w:val="center"/>
              <w:rPr>
                <w:rFonts w:ascii="Arial Narrow" w:hAnsi="Arial Narrow"/>
              </w:rPr>
            </w:pPr>
            <w:r w:rsidRPr="00EE246D">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9D018A6" w14:textId="77777777" w:rsidR="00FC4855" w:rsidRPr="00EE246D" w:rsidRDefault="00FC4855" w:rsidP="00C336D4">
            <w:pPr>
              <w:jc w:val="center"/>
              <w:rPr>
                <w:rFonts w:ascii="Arial Narrow" w:hAnsi="Arial Narrow"/>
              </w:rPr>
            </w:pPr>
            <w:r w:rsidRPr="00EE246D">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F4E6868" w14:textId="77777777" w:rsidR="00FC4855" w:rsidRPr="00EE246D" w:rsidRDefault="00FC4855" w:rsidP="00C336D4">
            <w:pPr>
              <w:jc w:val="center"/>
              <w:rPr>
                <w:rFonts w:ascii="Arial Narrow" w:hAnsi="Arial Narrow"/>
              </w:rPr>
            </w:pPr>
            <w:r w:rsidRPr="00EE246D">
              <w:rPr>
                <w:rFonts w:ascii="Arial Narrow" w:hAnsi="Arial Narrow"/>
                <w:color w:val="000000"/>
                <w:sz w:val="18"/>
              </w:rPr>
              <w:t>38.4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E0817EC" w14:textId="77777777" w:rsidR="00FC4855" w:rsidRPr="00EE246D" w:rsidRDefault="00FC4855" w:rsidP="00C336D4">
            <w:pPr>
              <w:jc w:val="center"/>
              <w:rPr>
                <w:rFonts w:ascii="Arial Narrow" w:hAnsi="Arial Narrow"/>
              </w:rPr>
            </w:pPr>
            <w:r w:rsidRPr="00EE246D">
              <w:rPr>
                <w:rFonts w:ascii="Arial Narrow" w:hAnsi="Arial Narrow"/>
                <w:color w:val="000000"/>
                <w:sz w:val="18"/>
              </w:rPr>
              <w:t>14.2</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478AB72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152.5*</w:t>
            </w:r>
          </w:p>
        </w:tc>
      </w:tr>
      <w:tr w:rsidR="00FC4855" w:rsidRPr="00EE246D" w14:paraId="79FAEEF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C1E3CE" w14:textId="77777777" w:rsidR="00FC4855" w:rsidRPr="00EE246D" w:rsidRDefault="00FC4855" w:rsidP="00C336D4">
            <w:pPr>
              <w:jc w:val="center"/>
              <w:rPr>
                <w:rFonts w:ascii="Arial Narrow" w:hAnsi="Arial Narrow"/>
              </w:rPr>
            </w:pPr>
            <w:r w:rsidRPr="00EE246D">
              <w:rPr>
                <w:rFonts w:ascii="Arial Narrow" w:hAnsi="Arial Narrow"/>
                <w:b/>
                <w:color w:val="000000"/>
                <w:sz w:val="18"/>
              </w:rPr>
              <w:lastRenderedPageBreak/>
              <w:t>2021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4D3D4F" w14:textId="77777777" w:rsidR="00FC4855" w:rsidRPr="00EE246D" w:rsidRDefault="00FC4855" w:rsidP="00C336D4">
            <w:pPr>
              <w:jc w:val="center"/>
              <w:rPr>
                <w:rFonts w:ascii="Arial Narrow" w:hAnsi="Arial Narrow"/>
              </w:rPr>
            </w:pPr>
            <w:r w:rsidRPr="00EE246D">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35F9FB" w14:textId="77777777" w:rsidR="00FC4855" w:rsidRPr="00EE246D" w:rsidRDefault="00FC4855" w:rsidP="00C336D4">
            <w:pPr>
              <w:jc w:val="center"/>
              <w:rPr>
                <w:rFonts w:ascii="Arial Narrow" w:hAnsi="Arial Narrow"/>
              </w:rPr>
            </w:pPr>
            <w:r w:rsidRPr="00EE246D">
              <w:rPr>
                <w:rFonts w:ascii="Arial Narrow" w:hAnsi="Arial Narrow"/>
                <w:color w:val="000000"/>
                <w:sz w:val="18"/>
              </w:rPr>
              <w:t>46.8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C3FCCE" w14:textId="77777777" w:rsidR="00FC4855" w:rsidRPr="00EE246D" w:rsidRDefault="00FC4855" w:rsidP="00C336D4">
            <w:pPr>
              <w:jc w:val="center"/>
              <w:rPr>
                <w:rFonts w:ascii="Arial Narrow" w:hAnsi="Arial Narrow"/>
              </w:rPr>
            </w:pPr>
            <w:r w:rsidRPr="00EE246D">
              <w:rPr>
                <w:rFonts w:ascii="Arial Narrow" w:hAnsi="Arial Narrow"/>
                <w:color w:val="000000"/>
                <w:sz w:val="18"/>
              </w:rPr>
              <w:t>73.5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C656E1" w14:textId="77777777" w:rsidR="00FC4855" w:rsidRPr="00EE246D" w:rsidRDefault="00FC4855" w:rsidP="00C336D4">
            <w:pPr>
              <w:jc w:val="center"/>
              <w:rPr>
                <w:rFonts w:ascii="Arial Narrow" w:hAnsi="Arial Narrow"/>
              </w:rPr>
            </w:pPr>
            <w:r w:rsidRPr="00EE246D">
              <w:rPr>
                <w:rFonts w:ascii="Arial Narrow" w:hAnsi="Arial Narrow"/>
                <w:color w:val="000000"/>
                <w:sz w:val="18"/>
              </w:rPr>
              <w:t>28.5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FFF317" w14:textId="77777777" w:rsidR="00FC4855" w:rsidRPr="00EE246D" w:rsidRDefault="00FC4855" w:rsidP="00C336D4">
            <w:pPr>
              <w:jc w:val="center"/>
              <w:rPr>
                <w:rFonts w:ascii="Arial Narrow" w:hAnsi="Arial Narrow"/>
              </w:rPr>
            </w:pPr>
            <w:r w:rsidRPr="00EE246D">
              <w:rPr>
                <w:rFonts w:ascii="Arial Narrow" w:hAnsi="Arial Narrow"/>
                <w:color w:val="000000"/>
                <w:sz w:val="18"/>
              </w:rPr>
              <w:t>12.9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1DB536" w14:textId="77777777" w:rsidR="00FC4855" w:rsidRPr="00EE246D" w:rsidRDefault="00FC4855" w:rsidP="00C336D4">
            <w:pPr>
              <w:jc w:val="center"/>
              <w:rPr>
                <w:rFonts w:ascii="Arial Narrow" w:hAnsi="Arial Narrow"/>
              </w:rPr>
            </w:pPr>
            <w:r w:rsidRPr="00EE246D">
              <w:rPr>
                <w:rFonts w:ascii="Arial Narrow" w:hAnsi="Arial Narrow"/>
                <w:color w:val="000000"/>
                <w:sz w:val="18"/>
              </w:rPr>
              <w:t>32.4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BDBC1F" w14:textId="77777777" w:rsidR="00FC4855" w:rsidRPr="00EE246D" w:rsidRDefault="00FC4855" w:rsidP="00C336D4">
            <w:pPr>
              <w:jc w:val="center"/>
              <w:rPr>
                <w:rFonts w:ascii="Arial Narrow" w:hAnsi="Arial Narrow"/>
              </w:rPr>
            </w:pPr>
            <w:r w:rsidRPr="00EE246D">
              <w:rPr>
                <w:rFonts w:ascii="Arial Narrow" w:hAnsi="Arial Narrow"/>
                <w:color w:val="000000"/>
                <w:sz w:val="18"/>
              </w:rPr>
              <w:t>59.9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E6D37F" w14:textId="77777777" w:rsidR="00FC4855" w:rsidRPr="00EE246D" w:rsidRDefault="00FC4855" w:rsidP="00C336D4">
            <w:pPr>
              <w:jc w:val="center"/>
              <w:rPr>
                <w:rFonts w:ascii="Arial Narrow" w:hAnsi="Arial Narrow"/>
              </w:rPr>
            </w:pPr>
            <w:r w:rsidRPr="00EE246D">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4C67A2" w14:textId="77777777" w:rsidR="00FC4855" w:rsidRPr="00EE246D" w:rsidRDefault="00FC4855" w:rsidP="00C336D4">
            <w:pPr>
              <w:jc w:val="center"/>
              <w:rPr>
                <w:rFonts w:ascii="Arial Narrow" w:hAnsi="Arial Narrow"/>
              </w:rPr>
            </w:pPr>
            <w:r w:rsidRPr="00EE246D">
              <w:rPr>
                <w:rFonts w:ascii="Arial Narrow" w:hAnsi="Arial Narrow"/>
                <w:color w:val="000000"/>
                <w:sz w:val="18"/>
              </w:rPr>
              <w:t>54.3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308A0B" w14:textId="77777777" w:rsidR="00FC4855" w:rsidRPr="00EE246D" w:rsidRDefault="00FC4855" w:rsidP="00C336D4">
            <w:pPr>
              <w:jc w:val="center"/>
              <w:rPr>
                <w:rFonts w:ascii="Arial Narrow" w:hAnsi="Arial Narrow"/>
              </w:rPr>
            </w:pPr>
            <w:r w:rsidRPr="00EE246D">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2C99D1" w14:textId="77777777" w:rsidR="00FC4855" w:rsidRPr="00EE246D" w:rsidRDefault="00FC4855" w:rsidP="00C336D4">
            <w:pPr>
              <w:jc w:val="center"/>
              <w:rPr>
                <w:rFonts w:ascii="Arial Narrow" w:hAnsi="Arial Narrow"/>
              </w:rPr>
            </w:pPr>
            <w:r w:rsidRPr="00EE246D">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15CE41" w14:textId="77777777" w:rsidR="00FC4855" w:rsidRPr="00EE246D" w:rsidRDefault="00FC4855" w:rsidP="00C336D4">
            <w:pPr>
              <w:jc w:val="center"/>
              <w:rPr>
                <w:rFonts w:ascii="Arial Narrow" w:hAnsi="Arial Narrow"/>
              </w:rPr>
            </w:pPr>
            <w:r w:rsidRPr="00EE246D">
              <w:rPr>
                <w:rFonts w:ascii="Arial Narrow" w:hAnsi="Arial Narrow"/>
                <w:color w:val="000000"/>
                <w:sz w:val="18"/>
              </w:rPr>
              <w:t>69.7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9659A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73.5</w:t>
            </w:r>
          </w:p>
        </w:tc>
      </w:tr>
      <w:tr w:rsidR="00FC4855" w:rsidRPr="00EE246D" w14:paraId="28E0846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ADEDD2"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D894968" w14:textId="77777777" w:rsidR="00FC4855" w:rsidRPr="00EE246D" w:rsidRDefault="00FC4855" w:rsidP="00C336D4">
            <w:pPr>
              <w:jc w:val="center"/>
              <w:rPr>
                <w:rFonts w:ascii="Arial Narrow" w:hAnsi="Arial Narrow"/>
              </w:rPr>
            </w:pPr>
            <w:r w:rsidRPr="00EE246D">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6D21CDB" w14:textId="77777777" w:rsidR="00FC4855" w:rsidRPr="00EE246D" w:rsidRDefault="00FC4855" w:rsidP="00C336D4">
            <w:pPr>
              <w:jc w:val="center"/>
              <w:rPr>
                <w:rFonts w:ascii="Arial Narrow" w:hAnsi="Arial Narrow"/>
              </w:rPr>
            </w:pPr>
            <w:r w:rsidRPr="00EE246D">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9E3FD" w14:textId="77777777" w:rsidR="00FC4855" w:rsidRPr="00EE246D" w:rsidRDefault="00FC4855" w:rsidP="00C336D4">
            <w:pPr>
              <w:jc w:val="center"/>
              <w:rPr>
                <w:rFonts w:ascii="Arial Narrow" w:hAnsi="Arial Narrow"/>
              </w:rPr>
            </w:pPr>
            <w:r w:rsidRPr="00EE246D">
              <w:rPr>
                <w:rFonts w:ascii="Arial Narrow" w:hAnsi="Arial Narrow"/>
                <w:color w:val="000000"/>
                <w:sz w:val="18"/>
              </w:rPr>
              <w:t>54.4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9C2000" w14:textId="77777777" w:rsidR="00FC4855" w:rsidRPr="00EE246D" w:rsidRDefault="00FC4855" w:rsidP="00C336D4">
            <w:pPr>
              <w:jc w:val="center"/>
              <w:rPr>
                <w:rFonts w:ascii="Arial Narrow" w:hAnsi="Arial Narrow"/>
              </w:rPr>
            </w:pPr>
            <w:r w:rsidRPr="00EE246D">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847797" w14:textId="77777777" w:rsidR="00FC4855" w:rsidRPr="00EE246D" w:rsidRDefault="00FC4855" w:rsidP="00C336D4">
            <w:pPr>
              <w:jc w:val="center"/>
              <w:rPr>
                <w:rFonts w:ascii="Arial Narrow" w:hAnsi="Arial Narrow"/>
              </w:rPr>
            </w:pPr>
            <w:r w:rsidRPr="00EE246D">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DECC2A9" w14:textId="77777777" w:rsidR="00FC4855" w:rsidRPr="00EE246D" w:rsidRDefault="00FC4855" w:rsidP="00C336D4">
            <w:pPr>
              <w:jc w:val="center"/>
              <w:rPr>
                <w:rFonts w:ascii="Arial Narrow" w:hAnsi="Arial Narrow"/>
              </w:rPr>
            </w:pPr>
            <w:r w:rsidRPr="00EE246D">
              <w:rPr>
                <w:rFonts w:ascii="Arial Narrow" w:hAnsi="Arial Narrow"/>
                <w:color w:val="000000"/>
                <w:sz w:val="18"/>
              </w:rPr>
              <w:t>17.0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F488F7" w14:textId="77777777" w:rsidR="00FC4855" w:rsidRPr="00EE246D" w:rsidRDefault="00FC4855" w:rsidP="00C336D4">
            <w:pPr>
              <w:jc w:val="center"/>
              <w:rPr>
                <w:rFonts w:ascii="Arial Narrow" w:hAnsi="Arial Narrow"/>
              </w:rPr>
            </w:pPr>
            <w:r w:rsidRPr="00EE246D">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6372EB8" w14:textId="77777777" w:rsidR="00FC4855" w:rsidRPr="00EE246D" w:rsidRDefault="00FC4855" w:rsidP="00C336D4">
            <w:pPr>
              <w:jc w:val="center"/>
              <w:rPr>
                <w:rFonts w:ascii="Arial Narrow" w:hAnsi="Arial Narrow"/>
              </w:rPr>
            </w:pPr>
            <w:r w:rsidRPr="00EE246D">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080B28" w14:textId="77777777" w:rsidR="00FC4855" w:rsidRPr="00EE246D" w:rsidRDefault="00FC4855" w:rsidP="00C336D4">
            <w:pPr>
              <w:jc w:val="center"/>
              <w:rPr>
                <w:rFonts w:ascii="Arial Narrow" w:hAnsi="Arial Narrow"/>
              </w:rPr>
            </w:pPr>
            <w:r w:rsidRPr="00EE246D">
              <w:rPr>
                <w:rFonts w:ascii="Arial Narrow" w:hAnsi="Arial Narrow"/>
                <w:color w:val="000000"/>
                <w:sz w:val="18"/>
              </w:rPr>
              <w:t>32.8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0CDDC" w14:textId="77777777" w:rsidR="00FC4855" w:rsidRPr="00EE246D" w:rsidRDefault="00FC4855" w:rsidP="00C336D4">
            <w:pPr>
              <w:jc w:val="center"/>
              <w:rPr>
                <w:rFonts w:ascii="Arial Narrow" w:hAnsi="Arial Narrow"/>
              </w:rPr>
            </w:pPr>
            <w:r w:rsidRPr="00EE246D">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06199D" w14:textId="77777777" w:rsidR="00FC4855" w:rsidRPr="00EE246D" w:rsidRDefault="00FC4855" w:rsidP="00C336D4">
            <w:pPr>
              <w:jc w:val="center"/>
              <w:rPr>
                <w:rFonts w:ascii="Arial Narrow" w:hAnsi="Arial Narrow"/>
              </w:rPr>
            </w:pPr>
            <w:r w:rsidRPr="00EE246D">
              <w:rPr>
                <w:rFonts w:ascii="Arial Narrow" w:hAnsi="Arial Narrow"/>
                <w:color w:val="000000"/>
                <w:sz w:val="18"/>
              </w:rPr>
              <w:t>85.2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6114159" w14:textId="77777777" w:rsidR="00FC4855" w:rsidRPr="00EE246D" w:rsidRDefault="00FC4855" w:rsidP="00C336D4">
            <w:pPr>
              <w:jc w:val="center"/>
              <w:rPr>
                <w:rFonts w:ascii="Arial Narrow" w:hAnsi="Arial Narrow"/>
              </w:rPr>
            </w:pPr>
            <w:r w:rsidRPr="00EE246D">
              <w:rPr>
                <w:rFonts w:ascii="Arial Narrow" w:hAnsi="Arial Narrow"/>
                <w:color w:val="000000"/>
                <w:sz w:val="18"/>
              </w:rPr>
              <w:t>43.0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04DEB4"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85.2</w:t>
            </w:r>
          </w:p>
        </w:tc>
      </w:tr>
      <w:tr w:rsidR="00FC4855" w:rsidRPr="00EE246D" w14:paraId="5FCB018C"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43EAD6"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94ECE7" w14:textId="77777777" w:rsidR="00FC4855" w:rsidRPr="00EE246D" w:rsidRDefault="00FC4855" w:rsidP="00C336D4">
            <w:pPr>
              <w:jc w:val="center"/>
              <w:rPr>
                <w:rFonts w:ascii="Arial Narrow" w:hAnsi="Arial Narrow"/>
              </w:rPr>
            </w:pPr>
            <w:r w:rsidRPr="00EE246D">
              <w:rPr>
                <w:rFonts w:ascii="Arial Narrow" w:hAnsi="Arial Narrow"/>
                <w:color w:val="000000"/>
                <w:sz w:val="18"/>
              </w:rPr>
              <w:t>58.0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515FF8" w14:textId="77777777" w:rsidR="00FC4855" w:rsidRPr="00EE246D" w:rsidRDefault="00FC4855" w:rsidP="00C336D4">
            <w:pPr>
              <w:jc w:val="center"/>
              <w:rPr>
                <w:rFonts w:ascii="Arial Narrow" w:hAnsi="Arial Narrow"/>
              </w:rPr>
            </w:pPr>
            <w:r w:rsidRPr="00EE246D">
              <w:rPr>
                <w:rFonts w:ascii="Arial Narrow" w:hAnsi="Arial Narrow"/>
                <w:color w:val="000000"/>
                <w:sz w:val="18"/>
              </w:rPr>
              <w:t>22.8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DB5EEB" w14:textId="77777777" w:rsidR="00FC4855" w:rsidRPr="00EE246D" w:rsidRDefault="00FC4855" w:rsidP="00C336D4">
            <w:pPr>
              <w:jc w:val="center"/>
              <w:rPr>
                <w:rFonts w:ascii="Arial Narrow" w:hAnsi="Arial Narrow"/>
              </w:rPr>
            </w:pPr>
            <w:r w:rsidRPr="00EE246D">
              <w:rPr>
                <w:rFonts w:ascii="Arial Narrow" w:hAnsi="Arial Narrow"/>
                <w:color w:val="000000"/>
                <w:sz w:val="18"/>
              </w:rPr>
              <w:t>92.4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D5558F" w14:textId="77777777" w:rsidR="00FC4855" w:rsidRPr="00EE246D" w:rsidRDefault="00FC4855" w:rsidP="00C336D4">
            <w:pPr>
              <w:jc w:val="center"/>
              <w:rPr>
                <w:rFonts w:ascii="Arial Narrow" w:hAnsi="Arial Narrow"/>
              </w:rPr>
            </w:pPr>
            <w:r w:rsidRPr="00EE246D">
              <w:rPr>
                <w:rFonts w:ascii="Arial Narrow" w:hAnsi="Arial Narrow"/>
                <w:color w:val="000000"/>
                <w:sz w:val="18"/>
              </w:rPr>
              <w:t>43.3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400FEA" w14:textId="77777777" w:rsidR="00FC4855" w:rsidRPr="00EE246D" w:rsidRDefault="00FC4855" w:rsidP="00C336D4">
            <w:pPr>
              <w:jc w:val="center"/>
              <w:rPr>
                <w:rFonts w:ascii="Arial Narrow" w:hAnsi="Arial Narrow"/>
              </w:rPr>
            </w:pPr>
            <w:r w:rsidRPr="00EE246D">
              <w:rPr>
                <w:rFonts w:ascii="Arial Narrow" w:hAnsi="Arial Narrow"/>
                <w:color w:val="000000"/>
                <w:sz w:val="18"/>
              </w:rPr>
              <w:t>25.8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AF49FE" w14:textId="77777777" w:rsidR="00FC4855" w:rsidRPr="00EE246D" w:rsidRDefault="00FC4855" w:rsidP="00C336D4">
            <w:pPr>
              <w:jc w:val="center"/>
              <w:rPr>
                <w:rFonts w:ascii="Arial Narrow" w:hAnsi="Arial Narrow"/>
              </w:rPr>
            </w:pPr>
            <w:r w:rsidRPr="00EE246D">
              <w:rPr>
                <w:rFonts w:ascii="Arial Narrow" w:hAnsi="Arial Narrow"/>
                <w:color w:val="000000"/>
                <w:sz w:val="18"/>
              </w:rPr>
              <w:t>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B661C7" w14:textId="77777777" w:rsidR="00FC4855" w:rsidRPr="00EE246D" w:rsidRDefault="00FC4855" w:rsidP="00C336D4">
            <w:pPr>
              <w:jc w:val="center"/>
              <w:rPr>
                <w:rFonts w:ascii="Arial Narrow" w:hAnsi="Arial Narrow"/>
              </w:rPr>
            </w:pPr>
            <w:r w:rsidRPr="00EE246D">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D1D43A" w14:textId="77777777" w:rsidR="00FC4855" w:rsidRPr="00EE246D" w:rsidRDefault="00FC4855" w:rsidP="00C336D4">
            <w:pPr>
              <w:jc w:val="center"/>
              <w:rPr>
                <w:rFonts w:ascii="Arial Narrow" w:hAnsi="Arial Narrow"/>
              </w:rPr>
            </w:pPr>
            <w:r w:rsidRPr="00EE246D">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C7931B" w14:textId="77777777" w:rsidR="00FC4855" w:rsidRPr="00EE246D" w:rsidRDefault="00FC4855" w:rsidP="00C336D4">
            <w:pPr>
              <w:jc w:val="center"/>
              <w:rPr>
                <w:rFonts w:ascii="Arial Narrow" w:hAnsi="Arial Narrow"/>
              </w:rPr>
            </w:pPr>
            <w:r w:rsidRPr="00EE246D">
              <w:rPr>
                <w:rFonts w:ascii="Arial Narrow" w:hAnsi="Arial Narrow"/>
                <w:color w:val="000000"/>
                <w:sz w:val="18"/>
              </w:rPr>
              <w:t>14.0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634B13" w14:textId="77777777" w:rsidR="00FC4855" w:rsidRPr="00EE246D" w:rsidRDefault="00FC4855" w:rsidP="00C336D4">
            <w:pPr>
              <w:jc w:val="center"/>
              <w:rPr>
                <w:rFonts w:ascii="Arial Narrow" w:hAnsi="Arial Narrow"/>
              </w:rPr>
            </w:pPr>
            <w:r w:rsidRPr="00EE246D">
              <w:rPr>
                <w:rFonts w:ascii="Arial Narrow" w:hAnsi="Arial Narrow"/>
                <w:color w:val="000000"/>
                <w:sz w:val="18"/>
              </w:rPr>
              <w:t>14.2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43F0B2" w14:textId="77777777" w:rsidR="00FC4855" w:rsidRPr="00EE246D" w:rsidRDefault="00FC4855" w:rsidP="00C336D4">
            <w:pPr>
              <w:jc w:val="center"/>
              <w:rPr>
                <w:rFonts w:ascii="Arial Narrow" w:hAnsi="Arial Narrow"/>
              </w:rPr>
            </w:pPr>
            <w:r w:rsidRPr="00EE246D">
              <w:rPr>
                <w:rFonts w:ascii="Arial Narrow" w:hAnsi="Arial Narrow"/>
                <w:color w:val="000000"/>
                <w:sz w:val="18"/>
              </w:rPr>
              <w:t>77.5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759981" w14:textId="77777777" w:rsidR="00FC4855" w:rsidRPr="00EE246D" w:rsidRDefault="00FC4855" w:rsidP="00C336D4">
            <w:pPr>
              <w:jc w:val="center"/>
              <w:rPr>
                <w:rFonts w:ascii="Arial Narrow" w:hAnsi="Arial Narrow"/>
              </w:rPr>
            </w:pPr>
            <w:r w:rsidRPr="00EE246D">
              <w:rPr>
                <w:rFonts w:ascii="Arial Narrow" w:hAnsi="Arial Narrow"/>
                <w:color w:val="000000"/>
                <w:sz w:val="18"/>
              </w:rPr>
              <w:t>56.5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8ED697" w14:textId="77777777" w:rsidR="00FC4855" w:rsidRPr="00EE246D" w:rsidRDefault="00FC4855" w:rsidP="00C336D4">
            <w:pPr>
              <w:jc w:val="center"/>
              <w:rPr>
                <w:rFonts w:ascii="Arial Narrow" w:hAnsi="Arial Narrow"/>
              </w:rPr>
            </w:pPr>
            <w:r w:rsidRPr="00EE246D">
              <w:rPr>
                <w:rFonts w:ascii="Arial Narrow" w:hAnsi="Arial Narrow"/>
                <w:b/>
                <w:color w:val="000000"/>
                <w:sz w:val="18"/>
              </w:rPr>
              <w:t>92.4</w:t>
            </w:r>
          </w:p>
        </w:tc>
      </w:tr>
      <w:tr w:rsidR="00FC4855" w:rsidRPr="00EE246D" w14:paraId="7514352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A073586"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2024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19D1691" w14:textId="77777777" w:rsidR="00FC4855" w:rsidRPr="00EE246D" w:rsidRDefault="00FC4855" w:rsidP="00C336D4">
            <w:pPr>
              <w:jc w:val="center"/>
              <w:rPr>
                <w:rFonts w:ascii="Arial Narrow" w:hAnsi="Arial Narrow"/>
              </w:rPr>
            </w:pPr>
            <w:r w:rsidRPr="00EE246D">
              <w:rPr>
                <w:rFonts w:ascii="Arial Narrow" w:hAnsi="Arial Narrow"/>
                <w:color w:val="000000"/>
                <w:sz w:val="18"/>
              </w:rPr>
              <w:t>57.8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2779E0F" w14:textId="77777777" w:rsidR="00FC4855" w:rsidRPr="00EE246D" w:rsidRDefault="00FC4855" w:rsidP="00C336D4">
            <w:pPr>
              <w:jc w:val="center"/>
              <w:rPr>
                <w:rFonts w:ascii="Arial Narrow" w:hAnsi="Arial Narrow"/>
              </w:rPr>
            </w:pPr>
            <w:r w:rsidRPr="00EE246D">
              <w:rPr>
                <w:rFonts w:ascii="Arial Narrow" w:hAnsi="Arial Narrow"/>
                <w:color w:val="000000"/>
                <w:sz w:val="18"/>
              </w:rPr>
              <w:t>72.2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F74FB6" w14:textId="77777777" w:rsidR="00FC4855" w:rsidRPr="00EE246D" w:rsidRDefault="00FC4855" w:rsidP="00C336D4">
            <w:pPr>
              <w:jc w:val="center"/>
              <w:rPr>
                <w:rFonts w:ascii="Arial Narrow" w:hAnsi="Arial Narrow"/>
              </w:rPr>
            </w:pPr>
            <w:r w:rsidRPr="00EE246D">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7B9BDAD" w14:textId="77777777" w:rsidR="00FC4855" w:rsidRPr="00EE246D" w:rsidRDefault="00FC4855" w:rsidP="00C336D4">
            <w:pPr>
              <w:jc w:val="center"/>
              <w:rPr>
                <w:rFonts w:ascii="Arial Narrow" w:hAnsi="Arial Narrow"/>
              </w:rPr>
            </w:pPr>
            <w:r w:rsidRPr="00EE246D">
              <w:rPr>
                <w:rFonts w:ascii="Arial Narrow" w:hAnsi="Arial Narrow"/>
                <w:color w:val="000000"/>
                <w:sz w:val="18"/>
              </w:rPr>
              <w:t>34.5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BAE7768" w14:textId="77777777" w:rsidR="00FC4855" w:rsidRPr="00EE246D" w:rsidRDefault="00FC4855" w:rsidP="00C336D4">
            <w:pPr>
              <w:jc w:val="center"/>
              <w:rPr>
                <w:rFonts w:ascii="Arial Narrow" w:hAnsi="Arial Narrow"/>
              </w:rPr>
            </w:pPr>
            <w:r w:rsidRPr="00EE246D">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3F27974A" w14:textId="77777777" w:rsidR="00FC4855" w:rsidRPr="00EE246D" w:rsidRDefault="00FC4855" w:rsidP="00C336D4">
            <w:pPr>
              <w:jc w:val="center"/>
              <w:rPr>
                <w:rFonts w:ascii="Arial Narrow" w:hAnsi="Arial Narrow"/>
              </w:rPr>
            </w:pPr>
            <w:r w:rsidRPr="00EE246D">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CE3C8CC" w14:textId="77777777" w:rsidR="00FC4855" w:rsidRPr="00EE246D" w:rsidRDefault="00FC4855" w:rsidP="00C336D4">
            <w:pPr>
              <w:jc w:val="center"/>
              <w:rPr>
                <w:rFonts w:ascii="Arial Narrow" w:hAnsi="Arial Narrow"/>
              </w:rPr>
            </w:pPr>
            <w:r w:rsidRPr="00EE246D">
              <w:rPr>
                <w:rFonts w:ascii="Arial Narrow" w:hAnsi="Arial Narrow"/>
                <w:color w:val="000000"/>
                <w:sz w:val="18"/>
              </w:rPr>
              <w:t>6.0</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799B2EEB"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163F477"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02A66641"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44AD8A1B"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097F405"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707935D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72.2*</w:t>
            </w:r>
          </w:p>
        </w:tc>
      </w:tr>
    </w:tbl>
    <w:p w14:paraId="2347F94E" w14:textId="77777777" w:rsidR="00FC4855" w:rsidRPr="00EE246D" w:rsidRDefault="00FC4855" w:rsidP="00FC4855">
      <w:pPr>
        <w:spacing w:before="80" w:after="40"/>
        <w:rPr>
          <w:rFonts w:ascii="Arial Narrow" w:hAnsi="Arial Narrow"/>
        </w:rPr>
      </w:pPr>
      <w:r w:rsidRPr="00EE246D">
        <w:rPr>
          <w:rFonts w:ascii="Arial Narrow" w:hAnsi="Arial Narrow"/>
          <w:sz w:val="16"/>
        </w:rPr>
        <w:t>Fuente: SENAMHI, información meteorológica de la Estación CO Tarapoto. Compilación de los registros 1999–2004 y 2005–2024.</w:t>
      </w:r>
    </w:p>
    <w:p w14:paraId="1B33DA9D" w14:textId="77777777" w:rsidR="00FC4855" w:rsidRPr="00EE246D" w:rsidRDefault="00FC4855" w:rsidP="00FC4855">
      <w:pPr>
        <w:spacing w:after="40"/>
        <w:rPr>
          <w:rFonts w:ascii="Arial Narrow" w:hAnsi="Arial Narrow"/>
        </w:rPr>
      </w:pPr>
      <w:r w:rsidRPr="00EE246D">
        <w:rPr>
          <w:rFonts w:ascii="Arial Narrow" w:hAnsi="Arial Narrow"/>
          <w:sz w:val="16"/>
        </w:rPr>
        <w:t>¹ MÁX.: mayor precipitación de los meses disponibles en cada año. * Año incompleto: el valor no se valida automáticamente como máximo anual.</w:t>
      </w:r>
    </w:p>
    <w:p w14:paraId="2F567222" w14:textId="77777777" w:rsidR="00FC4855" w:rsidRPr="00EE246D" w:rsidRDefault="00FC4855" w:rsidP="00FC4855">
      <w:pPr>
        <w:spacing w:after="40"/>
        <w:rPr>
          <w:rFonts w:ascii="Arial Narrow" w:hAnsi="Arial Narrow"/>
        </w:rPr>
      </w:pPr>
      <w:r w:rsidRPr="00EE246D">
        <w:rPr>
          <w:rFonts w:ascii="Arial Narrow" w:hAnsi="Arial Narrow"/>
          <w:sz w:val="16"/>
        </w:rPr>
        <w:t>S/D: sin datos en la fuente (abril–julio de 2020). —: celda sin valor en la fuente (agosto–diciembre de 2024). No se han estimado ni rellenado registros.</w:t>
      </w:r>
    </w:p>
    <w:p w14:paraId="18276056" w14:textId="77777777" w:rsidR="00FC4855" w:rsidRPr="00EE246D" w:rsidRDefault="00FC4855" w:rsidP="0028003B">
      <w:pPr>
        <w:spacing w:line="360" w:lineRule="auto"/>
        <w:ind w:left="426"/>
        <w:rPr>
          <w:rFonts w:ascii="Arial Narrow" w:hAnsi="Arial Narrow" w:cs="Arial"/>
          <w:lang w:eastAsia="es-ES"/>
        </w:rPr>
      </w:pPr>
    </w:p>
    <w:p w14:paraId="68C45F8A" w14:textId="77777777" w:rsidR="00FC4855" w:rsidRPr="00EE246D" w:rsidRDefault="00FC4855" w:rsidP="0028003B">
      <w:pPr>
        <w:spacing w:line="360" w:lineRule="auto"/>
        <w:ind w:left="426"/>
        <w:rPr>
          <w:rFonts w:ascii="Arial Narrow" w:hAnsi="Arial Narrow" w:cs="Arial"/>
          <w:lang w:eastAsia="es-ES"/>
        </w:rPr>
      </w:pPr>
    </w:p>
    <w:p w14:paraId="10B581DC" w14:textId="77777777" w:rsidR="00FC4855" w:rsidRPr="00EE246D" w:rsidRDefault="00FC4855" w:rsidP="0028003B">
      <w:pPr>
        <w:spacing w:line="360" w:lineRule="auto"/>
        <w:ind w:left="426"/>
        <w:rPr>
          <w:rFonts w:ascii="Arial Narrow" w:hAnsi="Arial Narrow" w:cs="Arial"/>
          <w:lang w:eastAsia="es-ES"/>
        </w:rPr>
      </w:pPr>
    </w:p>
    <w:p w14:paraId="22D40033" w14:textId="77777777" w:rsidR="00FC4855" w:rsidRPr="00EE246D" w:rsidRDefault="00FC4855" w:rsidP="0028003B">
      <w:pPr>
        <w:spacing w:line="360" w:lineRule="auto"/>
        <w:ind w:left="426"/>
        <w:rPr>
          <w:rFonts w:ascii="Arial Narrow" w:hAnsi="Arial Narrow" w:cs="Arial"/>
          <w:lang w:eastAsia="es-ES"/>
        </w:rPr>
      </w:pPr>
    </w:p>
    <w:p w14:paraId="54B83BBB" w14:textId="77777777" w:rsidR="00FC4855" w:rsidRPr="00EE246D" w:rsidRDefault="00FC4855" w:rsidP="0028003B">
      <w:pPr>
        <w:spacing w:line="360" w:lineRule="auto"/>
        <w:ind w:left="426"/>
        <w:rPr>
          <w:rFonts w:ascii="Arial Narrow" w:hAnsi="Arial Narrow" w:cs="Arial"/>
          <w:lang w:eastAsia="es-ES"/>
        </w:rPr>
      </w:pPr>
    </w:p>
    <w:p w14:paraId="1807EB75" w14:textId="77777777" w:rsidR="00FC4855" w:rsidRPr="00EE246D" w:rsidRDefault="00FC4855" w:rsidP="0028003B">
      <w:pPr>
        <w:spacing w:line="360" w:lineRule="auto"/>
        <w:ind w:left="426"/>
        <w:rPr>
          <w:rFonts w:ascii="Arial Narrow" w:hAnsi="Arial Narrow" w:cs="Arial"/>
          <w:lang w:eastAsia="es-ES"/>
        </w:rPr>
      </w:pPr>
    </w:p>
    <w:p w14:paraId="7EEB323D" w14:textId="77777777" w:rsidR="00FC4855" w:rsidRPr="00EE246D" w:rsidRDefault="00FC4855" w:rsidP="0028003B">
      <w:pPr>
        <w:spacing w:line="360" w:lineRule="auto"/>
        <w:ind w:left="426"/>
        <w:rPr>
          <w:rFonts w:ascii="Arial Narrow" w:hAnsi="Arial Narrow" w:cs="Arial"/>
          <w:lang w:eastAsia="es-ES"/>
        </w:rPr>
      </w:pPr>
    </w:p>
    <w:p w14:paraId="5334D87E" w14:textId="77777777" w:rsidR="00FC4855" w:rsidRPr="00EE246D" w:rsidRDefault="00FC4855" w:rsidP="0028003B">
      <w:pPr>
        <w:spacing w:line="360" w:lineRule="auto"/>
        <w:ind w:left="426"/>
        <w:rPr>
          <w:rFonts w:ascii="Arial Narrow" w:hAnsi="Arial Narrow" w:cs="Arial"/>
          <w:lang w:eastAsia="es-ES"/>
        </w:rPr>
      </w:pPr>
    </w:p>
    <w:p w14:paraId="2C90B221" w14:textId="77777777" w:rsidR="00FC4855" w:rsidRPr="00EE246D" w:rsidRDefault="00FC4855" w:rsidP="0028003B">
      <w:pPr>
        <w:spacing w:line="360" w:lineRule="auto"/>
        <w:ind w:left="426"/>
        <w:rPr>
          <w:rFonts w:ascii="Arial Narrow" w:hAnsi="Arial Narrow" w:cs="Arial"/>
          <w:lang w:eastAsia="es-ES"/>
        </w:rPr>
      </w:pPr>
    </w:p>
    <w:p w14:paraId="321ECAF5" w14:textId="77777777" w:rsidR="00FC4855" w:rsidRPr="00EE246D" w:rsidRDefault="00FC4855" w:rsidP="0028003B">
      <w:pPr>
        <w:spacing w:line="360" w:lineRule="auto"/>
        <w:ind w:left="426"/>
        <w:rPr>
          <w:rFonts w:ascii="Arial Narrow" w:hAnsi="Arial Narrow" w:cs="Arial"/>
          <w:lang w:eastAsia="es-ES"/>
        </w:rPr>
      </w:pPr>
    </w:p>
    <w:p w14:paraId="22D47A88" w14:textId="77777777" w:rsidR="00FC4855" w:rsidRPr="00EE246D" w:rsidRDefault="00FC4855" w:rsidP="0028003B">
      <w:pPr>
        <w:spacing w:line="360" w:lineRule="auto"/>
        <w:ind w:left="426"/>
        <w:rPr>
          <w:rFonts w:ascii="Arial Narrow" w:hAnsi="Arial Narrow" w:cs="Arial"/>
          <w:lang w:eastAsia="es-ES"/>
        </w:rPr>
      </w:pPr>
    </w:p>
    <w:p w14:paraId="1DD9C937" w14:textId="77777777" w:rsidR="00FC4855" w:rsidRPr="00EE246D" w:rsidRDefault="00FC4855" w:rsidP="0028003B">
      <w:pPr>
        <w:spacing w:line="360" w:lineRule="auto"/>
        <w:ind w:left="426"/>
        <w:rPr>
          <w:rFonts w:ascii="Arial Narrow" w:hAnsi="Arial Narrow" w:cs="Arial"/>
          <w:lang w:eastAsia="es-ES"/>
        </w:rPr>
      </w:pPr>
    </w:p>
    <w:p w14:paraId="3D5C9E41" w14:textId="77777777" w:rsidR="00FC4855" w:rsidRPr="00EE246D" w:rsidRDefault="00FC4855" w:rsidP="0028003B">
      <w:pPr>
        <w:spacing w:line="360" w:lineRule="auto"/>
        <w:ind w:left="426"/>
        <w:rPr>
          <w:rFonts w:ascii="Arial Narrow" w:hAnsi="Arial Narrow" w:cs="Arial"/>
          <w:lang w:eastAsia="es-ES"/>
        </w:rPr>
      </w:pPr>
    </w:p>
    <w:p w14:paraId="4FEC2CC3" w14:textId="77777777" w:rsidR="00FC4855" w:rsidRPr="00EE246D" w:rsidRDefault="00FC4855" w:rsidP="00FC4855">
      <w:pPr>
        <w:spacing w:line="360" w:lineRule="auto"/>
        <w:rPr>
          <w:rFonts w:ascii="Arial Narrow" w:hAnsi="Arial Narrow" w:cs="Arial"/>
          <w:lang w:eastAsia="es-ES"/>
        </w:rPr>
      </w:pPr>
    </w:p>
    <w:p w14:paraId="299B7429" w14:textId="77777777" w:rsidR="00FC4855" w:rsidRPr="00EE246D" w:rsidRDefault="00FC4855" w:rsidP="0028003B">
      <w:pPr>
        <w:spacing w:line="360" w:lineRule="auto"/>
        <w:ind w:left="426"/>
        <w:rPr>
          <w:rFonts w:ascii="Arial Narrow" w:hAnsi="Arial Narrow" w:cs="Arial"/>
          <w:lang w:eastAsia="es-ES"/>
        </w:rPr>
      </w:pPr>
    </w:p>
    <w:p w14:paraId="2B352B7A" w14:textId="77777777" w:rsidR="00FC4855" w:rsidRPr="00EE246D" w:rsidRDefault="00FC4855" w:rsidP="0028003B">
      <w:pPr>
        <w:spacing w:line="360" w:lineRule="auto"/>
        <w:ind w:left="426"/>
        <w:rPr>
          <w:rFonts w:ascii="Arial Narrow" w:hAnsi="Arial Narrow" w:cs="Arial"/>
          <w:lang w:eastAsia="es-ES"/>
        </w:rPr>
        <w:sectPr w:rsidR="00FC4855" w:rsidRPr="00EE246D" w:rsidSect="00FC4855">
          <w:pgSz w:w="16838" w:h="11906" w:orient="landscape" w:code="9"/>
          <w:pgMar w:top="1701" w:right="1418" w:bottom="1559" w:left="1701" w:header="709" w:footer="709" w:gutter="0"/>
          <w:cols w:space="708"/>
          <w:titlePg/>
          <w:docGrid w:linePitch="360"/>
        </w:sectPr>
      </w:pPr>
    </w:p>
    <w:p w14:paraId="3C4677F0" w14:textId="77777777" w:rsidR="00FC4855" w:rsidRPr="00EE246D" w:rsidRDefault="00FC4855" w:rsidP="0028003B">
      <w:pPr>
        <w:spacing w:line="360" w:lineRule="auto"/>
        <w:ind w:left="426"/>
        <w:rPr>
          <w:rFonts w:ascii="Arial Narrow" w:hAnsi="Arial Narrow" w:cs="Arial"/>
          <w:lang w:eastAsia="es-ES"/>
        </w:rPr>
      </w:pPr>
    </w:p>
    <w:p w14:paraId="3753090E" w14:textId="788F5F43"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b/>
          <w:bCs/>
          <w:lang w:val="es-ES"/>
        </w:rPr>
        <w:t>La Tabla N.° 01</w:t>
      </w:r>
      <w:r w:rsidRPr="00EE246D">
        <w:rPr>
          <w:rFonts w:ascii="Arial Narrow" w:hAnsi="Arial Narrow" w:cs="Arial"/>
          <w:lang w:val="es-ES"/>
        </w:rPr>
        <w:t xml:space="preserve"> reúne los registros mensuales de precipitación máxima en 24 horas de la Estación Meteorológica Convencional CO “Tarapoto”, correspondientes al período 1999–2024. La información comprende veintiséis años calendario y constituye la base documental para identificar los eventos de mayor magnitud registrados en la estación. Su procesamiento distingue entre los valores mensuales observados, el máximo disponible de cada año y los registros que reúnen condiciones suficientes para integrar la serie de máximos anuales.</w:t>
      </w:r>
    </w:p>
    <w:p w14:paraId="404F23A4" w14:textId="77777777" w:rsidR="00FC4855" w:rsidRPr="00EE246D" w:rsidRDefault="00FC4855" w:rsidP="00FC4855">
      <w:pPr>
        <w:spacing w:line="360" w:lineRule="auto"/>
        <w:ind w:left="1134"/>
        <w:jc w:val="both"/>
        <w:rPr>
          <w:rFonts w:ascii="Arial Narrow" w:hAnsi="Arial Narrow" w:cs="Arial"/>
          <w:lang w:val="es-ES"/>
        </w:rPr>
      </w:pPr>
    </w:p>
    <w:p w14:paraId="078F402C"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 xml:space="preserve">La conformación de esta serie sigue el criterio de análisis de extremos desarrollado en el </w:t>
      </w:r>
      <w:r w:rsidRPr="00EE246D">
        <w:rPr>
          <w:rFonts w:ascii="Arial Narrow" w:hAnsi="Arial Narrow" w:cs="Arial"/>
          <w:i/>
          <w:iCs/>
          <w:lang w:val="es-ES"/>
        </w:rPr>
        <w:t>Anexo I, referido a Hidrología, de la Norma Técnica CE.040 “Drenaje Pluvial” del Reglamento Nacional de Edificaciones.</w:t>
      </w:r>
      <w:r w:rsidRPr="00EE246D">
        <w:rPr>
          <w:rFonts w:ascii="Arial Narrow" w:hAnsi="Arial Narrow" w:cs="Arial"/>
          <w:lang w:val="es-ES"/>
        </w:rPr>
        <w:t xml:space="preserve"> Para una duración determinada, el procedimiento considera la selección de la mayor profundidad de precipitación de cada año y su posterior evaluación mediante análisis de frecuencia. En este estudio, la duración de referencia es de veinticuatro horas; por tanto, la variable estadística corresponde a la precipitación máxima anual acumulada durante dicho intervalo, expresada en milímetros.</w:t>
      </w:r>
    </w:p>
    <w:p w14:paraId="0CD75A51" w14:textId="77777777" w:rsidR="00FC4855" w:rsidRPr="00EE246D" w:rsidRDefault="00FC4855" w:rsidP="00FC4855">
      <w:pPr>
        <w:spacing w:line="360" w:lineRule="auto"/>
        <w:ind w:left="1134"/>
        <w:jc w:val="both"/>
        <w:rPr>
          <w:rFonts w:ascii="Arial Narrow" w:hAnsi="Arial Narrow" w:cs="Arial"/>
          <w:lang w:val="es-ES"/>
        </w:rPr>
      </w:pPr>
    </w:p>
    <w:p w14:paraId="1D9D828C"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Para los años con información mensual suficiente, el máximo anual se obtiene seleccionando el mayor valor entre los doce registros mensuales. Estos valores no se suman ni se promedian, dado que el objetivo es identificar el evento extremo de veinticuatro horas y no cuantificar la precipitación total del año. Asimismo, antes de aceptar cada observación se comprueba su correspondencia con la fuente y se revisan las condiciones de cobertura que respaldan su representatividad anual.</w:t>
      </w:r>
    </w:p>
    <w:p w14:paraId="5A25073D" w14:textId="77777777" w:rsidR="00FC4855" w:rsidRPr="00EE246D" w:rsidRDefault="00FC4855" w:rsidP="00FC4855">
      <w:pPr>
        <w:spacing w:line="360" w:lineRule="auto"/>
        <w:ind w:left="1134"/>
        <w:jc w:val="both"/>
        <w:rPr>
          <w:rFonts w:ascii="Arial Narrow" w:hAnsi="Arial Narrow" w:cs="Arial"/>
          <w:lang w:val="es-ES"/>
        </w:rPr>
      </w:pPr>
    </w:p>
    <w:p w14:paraId="3EA5EEEE"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La revisión de los cuadros identifica veinticuatro años con valores consignados para los doce meses y dos años con información incompleta. En 2020, los meses de abril a julio figuran como “S/D”; en 2024, se dispone de registros de enero a julio, mientras que los meses de agosto a diciembre carecen de valores consignados. Esta condición impide equiparar automáticamente los veintiséis años de cobertura documental con veintiséis máximos anuales válidos para el ajuste probabilístico.</w:t>
      </w:r>
    </w:p>
    <w:p w14:paraId="0BE77795" w14:textId="77777777" w:rsidR="00FC4855" w:rsidRPr="00EE246D" w:rsidRDefault="00FC4855" w:rsidP="00FC4855">
      <w:pPr>
        <w:spacing w:line="360" w:lineRule="auto"/>
        <w:ind w:left="1134"/>
        <w:jc w:val="both"/>
        <w:rPr>
          <w:rFonts w:ascii="Arial Narrow" w:hAnsi="Arial Narrow" w:cs="Arial"/>
          <w:lang w:val="es-ES"/>
        </w:rPr>
      </w:pPr>
    </w:p>
    <w:p w14:paraId="7ECBF188"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lastRenderedPageBreak/>
        <w:t>El registro de 152.5 mm correspondiente a enero de 2020 se conserva como un evento observado de especial relevancia. No obstante, los meses faltantes impiden confirmar, únicamente con la información suministrada, que no haya ocurrido una precipitación superior durante el resto del año. De manera similar, los 72.2 mm registrados en febrero de 2024 representan el máximo del período disponible, cuya condición de máximo anual requiere información complementaria.</w:t>
      </w:r>
    </w:p>
    <w:p w14:paraId="2D00B72F" w14:textId="77777777" w:rsidR="00FC4855" w:rsidRPr="00EE246D" w:rsidRDefault="00FC4855" w:rsidP="00FC4855">
      <w:pPr>
        <w:spacing w:line="360" w:lineRule="auto"/>
        <w:ind w:left="1134"/>
        <w:jc w:val="both"/>
        <w:rPr>
          <w:rFonts w:ascii="Arial Narrow" w:hAnsi="Arial Narrow" w:cs="Arial"/>
          <w:lang w:val="es-ES"/>
        </w:rPr>
      </w:pPr>
    </w:p>
    <w:p w14:paraId="70FDDCC6"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El tratamiento de estos años prioriza la recuperación de registros de la misma estación. Cuando se evalúe una estimación mediante información de apoyo, su incorporación deberá sustentarse en un procedimiento apropiado para precipitaciones extremas, con identificación del error y de la incertidumbre asociados. Los datos estimados se mantienen diferenciados de las observaciones originales, y los espacios sin información no se reemplazan automáticamente por ceros, promedios ni valores de otros períodos.</w:t>
      </w:r>
    </w:p>
    <w:p w14:paraId="46C1F5A9" w14:textId="77777777" w:rsidR="00FC4855" w:rsidRPr="00EE246D" w:rsidRDefault="00FC4855" w:rsidP="00FC4855">
      <w:pPr>
        <w:spacing w:line="360" w:lineRule="auto"/>
        <w:ind w:left="1134"/>
        <w:jc w:val="both"/>
        <w:rPr>
          <w:rFonts w:ascii="Arial Narrow" w:hAnsi="Arial Narrow" w:cs="Arial"/>
          <w:lang w:val="es-ES"/>
        </w:rPr>
      </w:pPr>
    </w:p>
    <w:p w14:paraId="560B8732"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La selección definitiva de la muestra requiere documentar los años incorporados, los períodos excluidos y la justificación de cada decisión. La disponibilidad de doce valores mensuales constituye una comprobación inicial, pero no sustituye la evaluación de la continuidad y calidad de las observaciones que originaron dichos registros. De esta forma, el tamaño efectivo de la serie responde a la información sustentada y no únicamente a la extensión cronológica de los cuadros.</w:t>
      </w:r>
    </w:p>
    <w:p w14:paraId="2CE3AFF2" w14:textId="77777777" w:rsidR="00FC4855" w:rsidRPr="00EE246D" w:rsidRDefault="00FC4855" w:rsidP="00FC4855">
      <w:pPr>
        <w:spacing w:line="360" w:lineRule="auto"/>
        <w:ind w:left="1134"/>
        <w:jc w:val="both"/>
        <w:rPr>
          <w:rFonts w:ascii="Arial Narrow" w:hAnsi="Arial Narrow" w:cs="Arial"/>
          <w:lang w:val="es-ES"/>
        </w:rPr>
      </w:pPr>
    </w:p>
    <w:p w14:paraId="063A88CD" w14:textId="134E7F54" w:rsidR="00EA6A32"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Finalmente, las precipitaciones elevadas no se descartan por el solo hecho de superar el promedio o apartarse del conjunto de datos. Su revisión comprende la comprobación de procedencia, transcripción y consistencia, preservando los eventos extremos respaldados por la fuente. La serie resultante proporciona así una base trazable para comparar las distribuciones probabilísticas y determinar las precipitaciones de diseño del sistema de drenaje pluvial del Hogar de Refugio Temporal.</w:t>
      </w:r>
    </w:p>
    <w:p w14:paraId="6B5E282E" w14:textId="77777777" w:rsidR="0068584F" w:rsidRPr="00EE246D" w:rsidRDefault="0068584F" w:rsidP="0028003B">
      <w:pPr>
        <w:spacing w:line="360" w:lineRule="auto"/>
        <w:rPr>
          <w:rFonts w:ascii="Arial Narrow" w:hAnsi="Arial Narrow" w:cs="Arial"/>
        </w:rPr>
      </w:pPr>
    </w:p>
    <w:p w14:paraId="6990EC90" w14:textId="60E8A039" w:rsidR="00DA6AD5" w:rsidRPr="00EE246D" w:rsidRDefault="00DA6AD5" w:rsidP="0028003B">
      <w:pPr>
        <w:pStyle w:val="Ttulo2"/>
        <w:numPr>
          <w:ilvl w:val="3"/>
          <w:numId w:val="1"/>
        </w:numPr>
        <w:spacing w:line="360" w:lineRule="auto"/>
        <w:ind w:left="1134" w:hanging="774"/>
      </w:pPr>
      <w:bookmarkStart w:id="25" w:name="_Hlk199067698"/>
      <w:bookmarkStart w:id="26" w:name="_Toc239860655"/>
      <w:r w:rsidRPr="00EE246D">
        <w:t>Análisis de frecuencia</w:t>
      </w:r>
      <w:bookmarkEnd w:id="26"/>
    </w:p>
    <w:p w14:paraId="54BDC4D5" w14:textId="77777777" w:rsidR="00A00467" w:rsidRPr="00EE246D" w:rsidRDefault="00847B7D" w:rsidP="00A00467">
      <w:pPr>
        <w:spacing w:line="360" w:lineRule="auto"/>
        <w:ind w:left="1134"/>
        <w:jc w:val="both"/>
        <w:rPr>
          <w:rFonts w:ascii="Arial Narrow" w:hAnsi="Arial Narrow" w:cs="Arial"/>
        </w:rPr>
      </w:pPr>
      <w:r w:rsidRPr="00EE246D">
        <w:rPr>
          <w:rFonts w:ascii="Arial Narrow" w:hAnsi="Arial Narrow" w:cs="Arial"/>
        </w:rPr>
        <w:t xml:space="preserve">Este </w:t>
      </w:r>
      <w:r w:rsidR="00A00467" w:rsidRPr="00EE246D">
        <w:rPr>
          <w:rFonts w:ascii="Arial Narrow" w:hAnsi="Arial Narrow" w:cs="Arial"/>
        </w:rPr>
        <w:t xml:space="preserve">El análisis de frecuencia permite estimar las precipitaciones máximas asociadas a diferentes probabilidades de ocurrencia, a partir del comportamiento estadístico de los registros históricos. En el presente estudio se aplica a la serie de máximos anuales </w:t>
      </w:r>
      <w:r w:rsidR="00A00467" w:rsidRPr="00EE246D">
        <w:rPr>
          <w:rFonts w:ascii="Arial Narrow" w:hAnsi="Arial Narrow" w:cs="Arial"/>
        </w:rPr>
        <w:lastRenderedPageBreak/>
        <w:t>de precipitación en 24 horas de la Estación CO “Tarapoto”, conformada después de evaluar la integridad y consistencia de la información disponible para el período 1999–2024.</w:t>
      </w:r>
    </w:p>
    <w:p w14:paraId="586849A4" w14:textId="77777777" w:rsidR="00A00467" w:rsidRPr="00EE246D" w:rsidRDefault="00A00467" w:rsidP="00A00467">
      <w:pPr>
        <w:spacing w:line="360" w:lineRule="auto"/>
        <w:ind w:left="1134"/>
        <w:jc w:val="both"/>
        <w:rPr>
          <w:rFonts w:ascii="Arial Narrow" w:hAnsi="Arial Narrow" w:cs="Arial"/>
        </w:rPr>
      </w:pPr>
    </w:p>
    <w:p w14:paraId="0F34F5D9" w14:textId="0DC4F7EF"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El procedimiento comprende la estimación de los parámetros de cada distribución, la comparación entre las probabilidades observadas y teóricas y la determinación de las precipitaciones correspondientes a los períodos de retorno considerados. La confiabilidad de los resultados depende de la representatividad de la estación, la calidad y extensión efectiva de la muestra y la capacidad del modelo para describir los eventos extremos.</w:t>
      </w:r>
    </w:p>
    <w:p w14:paraId="10DD1D98" w14:textId="77777777" w:rsidR="00A00467" w:rsidRPr="00EE246D" w:rsidRDefault="00A00467" w:rsidP="00A00467">
      <w:pPr>
        <w:spacing w:line="360" w:lineRule="auto"/>
        <w:ind w:left="1134"/>
        <w:jc w:val="both"/>
        <w:rPr>
          <w:rFonts w:ascii="Arial Narrow" w:hAnsi="Arial Narrow" w:cs="Arial"/>
        </w:rPr>
      </w:pPr>
    </w:p>
    <w:p w14:paraId="1C8F9B08" w14:textId="3EB069F1" w:rsidR="00847B7D" w:rsidRPr="00EE246D" w:rsidRDefault="00A00467" w:rsidP="00A00467">
      <w:pPr>
        <w:spacing w:line="360" w:lineRule="auto"/>
        <w:ind w:left="1134"/>
        <w:jc w:val="both"/>
        <w:rPr>
          <w:rFonts w:ascii="Arial Narrow" w:hAnsi="Arial Narrow" w:cs="Arial"/>
        </w:rPr>
      </w:pPr>
      <w:r w:rsidRPr="00EE246D">
        <w:rPr>
          <w:rFonts w:ascii="Arial Narrow" w:hAnsi="Arial Narrow" w:cs="Arial"/>
        </w:rPr>
        <w:t>Para una serie de máximos anuales, la relación entre el período de retorno y la probabilidad de excedencia se expresa mediante:</w:t>
      </w:r>
    </w:p>
    <w:p w14:paraId="79A7C091" w14:textId="77777777" w:rsidR="00A00467" w:rsidRPr="00EE246D" w:rsidRDefault="00A00467" w:rsidP="00A00467">
      <w:pPr>
        <w:spacing w:line="360" w:lineRule="auto"/>
        <w:ind w:left="1134"/>
        <w:jc w:val="both"/>
        <w:rPr>
          <w:rFonts w:ascii="Arial Narrow" w:hAnsi="Arial Narrow" w:cs="Arial"/>
        </w:rPr>
      </w:pPr>
    </w:p>
    <w:p w14:paraId="19BC107C" w14:textId="2862915A"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P</m:t>
          </m:r>
          <m:d>
            <m:dPr>
              <m:ctrlPr>
                <w:rPr>
                  <w:rFonts w:ascii="Cambria Math" w:hAnsi="Cambria Math"/>
                  <w:b/>
                  <w:bCs/>
                  <w:sz w:val="28"/>
                  <w:szCs w:val="24"/>
                </w:rPr>
              </m:ctrlPr>
            </m:dPr>
            <m:e>
              <m:r>
                <m:rPr>
                  <m:sty m:val="bi"/>
                </m:rPr>
                <w:rPr>
                  <w:rFonts w:ascii="Cambria Math" w:hAnsi="Cambria Math"/>
                  <w:sz w:val="28"/>
                  <w:szCs w:val="24"/>
                </w:rPr>
                <m:t>X</m:t>
              </m:r>
              <m:r>
                <m:rPr>
                  <m:sty m:val="b"/>
                </m:rPr>
                <w:rPr>
                  <w:rFonts w:ascii="Cambria Math" w:hAnsi="Cambria Math"/>
                  <w:sz w:val="28"/>
                  <w:szCs w:val="24"/>
                </w:rPr>
                <m:t>&gt;</m:t>
              </m:r>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63D22E3E" w14:textId="610CD113"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En consecuencia, la probabilidad de no excedencia es:</w:t>
      </w:r>
    </w:p>
    <w:p w14:paraId="4DFEC8BA" w14:textId="1146AD26"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F</m:t>
          </m:r>
          <m:d>
            <m:dPr>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198F7908" w14:textId="77777777" w:rsidR="00A00467" w:rsidRPr="00EE246D" w:rsidRDefault="00A00467" w:rsidP="00A00467">
      <w:pPr>
        <w:spacing w:line="360" w:lineRule="auto"/>
        <w:ind w:left="1134"/>
        <w:jc w:val="both"/>
        <w:rPr>
          <w:rFonts w:ascii="Arial Narrow" w:hAnsi="Arial Narrow"/>
        </w:rPr>
      </w:pPr>
      <w:r w:rsidRPr="00EE246D">
        <w:rPr>
          <w:rFonts w:ascii="Arial Narrow" w:hAnsi="Arial Narrow"/>
        </w:rPr>
        <w:t>Donde:</w:t>
      </w:r>
    </w:p>
    <w:p w14:paraId="3022F023"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X</m:t>
        </m:r>
      </m:oMath>
      <w:r w:rsidRPr="00EE246D">
        <w:rPr>
          <w:rFonts w:ascii="Arial Narrow" w:hAnsi="Arial Narrow"/>
          <w:b/>
          <w:bCs/>
        </w:rPr>
        <w:t>:</w:t>
      </w:r>
      <w:r w:rsidRPr="00EE246D">
        <w:rPr>
          <w:rFonts w:ascii="Arial Narrow" w:hAnsi="Arial Narrow"/>
        </w:rPr>
        <w:t xml:space="preserve"> variable aleatoria correspondiente a la precipitación máxima anual en 24 horas.</w:t>
      </w:r>
    </w:p>
    <w:p w14:paraId="47634C73" w14:textId="77777777" w:rsidR="00A00467"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A00467" w:rsidRPr="00EE246D">
        <w:rPr>
          <w:rFonts w:ascii="Arial Narrow" w:hAnsi="Arial Narrow"/>
          <w:b/>
          <w:bCs/>
        </w:rPr>
        <w:t>:</w:t>
      </w:r>
      <w:r w:rsidR="00A00467" w:rsidRPr="00EE246D">
        <w:rPr>
          <w:rFonts w:ascii="Arial Narrow" w:hAnsi="Arial Narrow"/>
        </w:rPr>
        <w:t xml:space="preserve"> precipitación de diseño asociada al período de retorno </w:t>
      </w:r>
      <m:oMath>
        <m:r>
          <w:rPr>
            <w:rFonts w:ascii="Cambria Math" w:hAnsi="Cambria Math"/>
          </w:rPr>
          <m:t>T</m:t>
        </m:r>
      </m:oMath>
      <w:r w:rsidR="00A00467" w:rsidRPr="00EE246D">
        <w:rPr>
          <w:rFonts w:ascii="Arial Narrow" w:hAnsi="Arial Narrow"/>
        </w:rPr>
        <w:t>, en mm.</w:t>
      </w:r>
    </w:p>
    <w:p w14:paraId="4778BA88"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T</m:t>
        </m:r>
      </m:oMath>
      <w:r w:rsidRPr="00EE246D">
        <w:rPr>
          <w:rFonts w:ascii="Arial Narrow" w:hAnsi="Arial Narrow"/>
          <w:b/>
          <w:bCs/>
        </w:rPr>
        <w:t>:</w:t>
      </w:r>
      <w:r w:rsidRPr="00EE246D">
        <w:rPr>
          <w:rFonts w:ascii="Arial Narrow" w:hAnsi="Arial Narrow"/>
        </w:rPr>
        <w:t xml:space="preserve"> período de retorno, expresado en años, con </w:t>
      </w:r>
      <m:oMath>
        <m:r>
          <w:rPr>
            <w:rFonts w:ascii="Cambria Math" w:hAnsi="Cambria Math"/>
          </w:rPr>
          <m:t>T</m:t>
        </m:r>
        <m:r>
          <m:rPr>
            <m:sty m:val="p"/>
          </m:rPr>
          <w:rPr>
            <w:rFonts w:ascii="Cambria Math" w:hAnsi="Cambria Math"/>
          </w:rPr>
          <m:t>&gt;</m:t>
        </m:r>
        <m:r>
          <w:rPr>
            <w:rFonts w:ascii="Cambria Math" w:hAnsi="Cambria Math"/>
          </w:rPr>
          <m:t>1</m:t>
        </m:r>
      </m:oMath>
      <w:r w:rsidRPr="00EE246D">
        <w:rPr>
          <w:rFonts w:ascii="Arial Narrow" w:hAnsi="Arial Narrow"/>
        </w:rPr>
        <w:t>.</w:t>
      </w:r>
    </w:p>
    <w:p w14:paraId="7D98DCAD"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00EE246D">
        <w:rPr>
          <w:rFonts w:ascii="Arial Narrow" w:hAnsi="Arial Narrow"/>
          <w:b/>
          <w:bCs/>
        </w:rPr>
        <w:t>:</w:t>
      </w:r>
      <w:r w:rsidRPr="00EE246D">
        <w:rPr>
          <w:rFonts w:ascii="Arial Narrow" w:hAnsi="Arial Narrow"/>
        </w:rPr>
        <w:t xml:space="preserve"> probabilidad de que el máximo anual no supere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EE246D">
        <w:rPr>
          <w:rFonts w:ascii="Arial Narrow" w:hAnsi="Arial Narrow"/>
        </w:rPr>
        <w:t>.</w:t>
      </w:r>
    </w:p>
    <w:p w14:paraId="33E25243" w14:textId="77777777" w:rsidR="00A963D8" w:rsidRPr="00EE246D" w:rsidRDefault="00A963D8" w:rsidP="00A00467">
      <w:pPr>
        <w:spacing w:line="360" w:lineRule="auto"/>
        <w:ind w:left="1134"/>
        <w:jc w:val="both"/>
        <w:rPr>
          <w:rFonts w:ascii="Arial Narrow" w:hAnsi="Arial Narrow" w:cs="Arial"/>
        </w:rPr>
      </w:pPr>
    </w:p>
    <w:p w14:paraId="02769CCA" w14:textId="65777C24"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Bajo el supuesto de un comportamiento estadístico estacionario, el período de retorno representa un intervalo medio entre excedencias; no implica que un evento ocurra regularmente cada determinado número de años. Asimismo, la extrapolación hacia períodos de retorno superiores a la longitud de la muestra requiere considerar la incertidumbre de las estimaciones.</w:t>
      </w:r>
    </w:p>
    <w:p w14:paraId="7250A147" w14:textId="77777777" w:rsidR="00A00467" w:rsidRPr="00EE246D" w:rsidRDefault="00A00467" w:rsidP="00A00467">
      <w:pPr>
        <w:spacing w:line="360" w:lineRule="auto"/>
        <w:ind w:left="1134"/>
        <w:jc w:val="both"/>
        <w:rPr>
          <w:rFonts w:ascii="Arial Narrow" w:hAnsi="Arial Narrow" w:cs="Arial"/>
        </w:rPr>
      </w:pPr>
    </w:p>
    <w:p w14:paraId="547EEC49" w14:textId="1B69A456" w:rsidR="00847B7D" w:rsidRPr="00EE246D" w:rsidRDefault="00A00467" w:rsidP="00A00467">
      <w:pPr>
        <w:spacing w:line="360" w:lineRule="auto"/>
        <w:ind w:left="1134"/>
        <w:jc w:val="both"/>
        <w:rPr>
          <w:rFonts w:ascii="Arial Narrow" w:hAnsi="Arial Narrow" w:cs="Arial"/>
        </w:rPr>
      </w:pPr>
      <w:r w:rsidRPr="00EE246D">
        <w:rPr>
          <w:rFonts w:ascii="Arial Narrow" w:hAnsi="Arial Narrow" w:cs="Arial"/>
        </w:rPr>
        <w:lastRenderedPageBreak/>
        <w:t xml:space="preserve">Se evalúan las </w:t>
      </w:r>
      <w:r w:rsidRPr="00EE246D">
        <w:rPr>
          <w:rFonts w:ascii="Arial Narrow" w:hAnsi="Arial Narrow" w:cs="Arial"/>
          <w:b/>
          <w:bCs/>
        </w:rPr>
        <w:t>distribuciones Normal, Log-Normal de dos parámetros, Log-Pearson Tipo III y Extrema Tipo I de Gumbel.</w:t>
      </w:r>
      <w:r w:rsidRPr="00EE246D">
        <w:rPr>
          <w:rFonts w:ascii="Arial Narrow" w:hAnsi="Arial Narrow" w:cs="Arial"/>
        </w:rPr>
        <w:t xml:space="preserve"> La selección del modelo se sustenta en las pruebas de bondad de ajuste, la comparación gráfica y la coherencia de las precipitaciones calculadas. No se adopta anticipadamente una distribución como resultado del estudio.</w:t>
      </w:r>
    </w:p>
    <w:p w14:paraId="16F80757" w14:textId="77777777" w:rsidR="00A00467" w:rsidRPr="00EE246D" w:rsidRDefault="00A00467" w:rsidP="00A00467">
      <w:pPr>
        <w:spacing w:line="360" w:lineRule="auto"/>
        <w:ind w:left="1134"/>
        <w:jc w:val="both"/>
        <w:rPr>
          <w:rFonts w:ascii="Arial Narrow" w:hAnsi="Arial Narrow" w:cs="Arial"/>
        </w:rPr>
      </w:pPr>
    </w:p>
    <w:p w14:paraId="3C1B303D" w14:textId="77777777" w:rsidR="00A00467" w:rsidRPr="00EE246D" w:rsidRDefault="00A00467" w:rsidP="00A00467">
      <w:pPr>
        <w:spacing w:line="360" w:lineRule="auto"/>
        <w:ind w:left="1134"/>
        <w:jc w:val="both"/>
        <w:rPr>
          <w:rFonts w:ascii="Arial Narrow" w:hAnsi="Arial Narrow" w:cs="Arial"/>
          <w:b/>
          <w:bCs/>
        </w:rPr>
      </w:pPr>
      <w:r w:rsidRPr="00EE246D">
        <w:rPr>
          <w:rFonts w:ascii="Arial Narrow" w:hAnsi="Arial Narrow" w:cs="Arial"/>
          <w:b/>
          <w:bCs/>
        </w:rPr>
        <w:t>a) Distribución Normal</w:t>
      </w:r>
    </w:p>
    <w:p w14:paraId="7A167198" w14:textId="0381F489"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La Distribución Normal describe un comportamiento simétrico respecto de la media y se caracteriza mediante dos parámetros: localización y escala. Su inclusión permite contrastar la serie observada con un modelo sin asimetría, evaluando su capacidad para representar las precipitaciones máximas</w:t>
      </w:r>
      <w:r w:rsidR="006A29A2" w:rsidRPr="00EE246D">
        <w:rPr>
          <w:rFonts w:ascii="Arial Narrow" w:hAnsi="Arial Narrow" w:cs="Arial"/>
        </w:rPr>
        <w:t>.</w:t>
      </w:r>
    </w:p>
    <w:p w14:paraId="06E22B14" w14:textId="77777777" w:rsidR="00A00467" w:rsidRPr="00EE246D" w:rsidRDefault="00A00467" w:rsidP="00A00467">
      <w:pPr>
        <w:spacing w:line="360" w:lineRule="auto"/>
        <w:ind w:left="1134"/>
        <w:jc w:val="both"/>
        <w:rPr>
          <w:rFonts w:ascii="Arial Narrow" w:hAnsi="Arial Narrow" w:cs="Arial"/>
        </w:rPr>
      </w:pPr>
    </w:p>
    <w:p w14:paraId="4C8CA530" w14:textId="7FDAC5C6"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Función de densidad de probabilidad</w:t>
      </w:r>
    </w:p>
    <w:p w14:paraId="75CC37C4" w14:textId="5F14FCBB"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σ</m:t>
              </m:r>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2</m:t>
                  </m:r>
                </m:den>
              </m:f>
              <m:sSup>
                <m:sSupPr>
                  <m:ctrlPr>
                    <w:rPr>
                      <w:rFonts w:ascii="Cambria Math" w:hAnsi="Cambria Math"/>
                      <w:b/>
                      <w:bCs/>
                      <w:sz w:val="28"/>
                      <w:szCs w:val="24"/>
                    </w:rPr>
                  </m:ctrlPr>
                </m:sSupPr>
                <m:e>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e>
                <m:sup>
                  <m:r>
                    <m:rPr>
                      <m:sty m:val="bi"/>
                    </m:rPr>
                    <w:rPr>
                      <w:rFonts w:ascii="Cambria Math" w:hAnsi="Cambria Math"/>
                      <w:sz w:val="28"/>
                      <w:szCs w:val="24"/>
                    </w:rPr>
                    <m:t>2</m:t>
                  </m:r>
                </m:sup>
              </m:sSup>
            </m:e>
          </m:d>
        </m:oMath>
      </m:oMathPara>
    </w:p>
    <w:p w14:paraId="3AB2B6A9" w14:textId="70C47881"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Para:</w:t>
      </w:r>
    </w:p>
    <w:p w14:paraId="048503AA" w14:textId="35041878"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x</m:t>
          </m:r>
          <m:r>
            <m:rPr>
              <m:sty m:val="b"/>
            </m:rPr>
            <w:rPr>
              <w:rFonts w:ascii="Cambria Math" w:hAnsi="Cambria Math"/>
              <w:sz w:val="28"/>
              <w:szCs w:val="24"/>
            </w:rPr>
            <m:t>&lt;+∞,</m:t>
          </m:r>
          <m:r>
            <m:rPr>
              <m:sty m:val="bi"/>
            </m:rPr>
            <w:rPr>
              <w:rFonts w:ascii="Cambria Math" w:hAnsi="Cambria Math"/>
              <w:sz w:val="28"/>
              <w:szCs w:val="24"/>
            </w:rPr>
            <m:t>  σ</m:t>
          </m:r>
          <m:r>
            <m:rPr>
              <m:sty m:val="b"/>
            </m:rPr>
            <w:rPr>
              <w:rFonts w:ascii="Cambria Math" w:hAnsi="Cambria Math"/>
              <w:sz w:val="28"/>
              <w:szCs w:val="24"/>
            </w:rPr>
            <m:t>&gt;</m:t>
          </m:r>
          <m:r>
            <m:rPr>
              <m:sty m:val="bi"/>
            </m:rPr>
            <w:rPr>
              <w:rFonts w:ascii="Cambria Math" w:hAnsi="Cambria Math"/>
              <w:sz w:val="28"/>
              <w:szCs w:val="24"/>
            </w:rPr>
            <m:t>0</m:t>
          </m:r>
        </m:oMath>
      </m:oMathPara>
    </w:p>
    <w:p w14:paraId="4EF2483F" w14:textId="77777777" w:rsidR="00A00467" w:rsidRPr="00EE246D" w:rsidRDefault="00A00467" w:rsidP="00A00467">
      <w:pPr>
        <w:ind w:left="1134"/>
        <w:rPr>
          <w:rFonts w:ascii="Arial Narrow" w:hAnsi="Arial Narrow"/>
        </w:rPr>
      </w:pPr>
    </w:p>
    <w:p w14:paraId="72C7E0B9" w14:textId="6E305323" w:rsidR="00A00467" w:rsidRPr="00EE246D" w:rsidRDefault="00A00467" w:rsidP="00A00467">
      <w:pPr>
        <w:ind w:left="1134"/>
        <w:rPr>
          <w:rFonts w:ascii="Arial Narrow" w:hAnsi="Arial Narrow"/>
        </w:rPr>
      </w:pPr>
      <w:r w:rsidRPr="00EE246D">
        <w:rPr>
          <w:rFonts w:ascii="Arial Narrow" w:hAnsi="Arial Narrow"/>
        </w:rPr>
        <w:t>Donde:</w:t>
      </w:r>
    </w:p>
    <w:p w14:paraId="7905106A" w14:textId="77777777" w:rsidR="00A00467" w:rsidRPr="00EE246D" w:rsidRDefault="00000000">
      <w:pPr>
        <w:numPr>
          <w:ilvl w:val="0"/>
          <w:numId w:val="14"/>
        </w:numPr>
        <w:spacing w:after="120" w:line="360" w:lineRule="auto"/>
        <w:ind w:left="1843" w:hanging="142"/>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sidR="00A00467" w:rsidRPr="00EE246D">
        <w:rPr>
          <w:rFonts w:ascii="Arial Narrow" w:hAnsi="Arial Narrow"/>
          <w:b/>
          <w:bCs/>
        </w:rPr>
        <w:t>:</w:t>
      </w:r>
      <w:r w:rsidR="00A00467" w:rsidRPr="00EE246D">
        <w:rPr>
          <w:rFonts w:ascii="Arial Narrow" w:hAnsi="Arial Narrow"/>
        </w:rPr>
        <w:t xml:space="preserve"> función de densidad de probabilidad.</w:t>
      </w:r>
    </w:p>
    <w:p w14:paraId="5253B269"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x</m:t>
        </m:r>
      </m:oMath>
      <w:r w:rsidRPr="00EE246D">
        <w:rPr>
          <w:rFonts w:ascii="Arial Narrow" w:hAnsi="Arial Narrow"/>
          <w:b/>
          <w:bCs/>
        </w:rPr>
        <w:t>:</w:t>
      </w:r>
      <w:r w:rsidRPr="00EE246D">
        <w:rPr>
          <w:rFonts w:ascii="Arial Narrow" w:hAnsi="Arial Narrow"/>
        </w:rPr>
        <w:t xml:space="preserve"> valor de la precipitación máxima anual en 24 horas, en mm.</w:t>
      </w:r>
    </w:p>
    <w:p w14:paraId="6FF04261"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μ</m:t>
        </m:r>
      </m:oMath>
      <w:r w:rsidRPr="00EE246D">
        <w:rPr>
          <w:rFonts w:ascii="Arial Narrow" w:hAnsi="Arial Narrow"/>
          <w:b/>
          <w:bCs/>
        </w:rPr>
        <w:t>:</w:t>
      </w:r>
      <w:r w:rsidRPr="00EE246D">
        <w:rPr>
          <w:rFonts w:ascii="Arial Narrow" w:hAnsi="Arial Narrow"/>
        </w:rPr>
        <w:t xml:space="preserve"> media de la distribución, en mm.</w:t>
      </w:r>
    </w:p>
    <w:p w14:paraId="6F2F7414"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σ</m:t>
        </m:r>
      </m:oMath>
      <w:r w:rsidRPr="00EE246D">
        <w:rPr>
          <w:rFonts w:ascii="Arial Narrow" w:hAnsi="Arial Narrow"/>
          <w:b/>
          <w:bCs/>
        </w:rPr>
        <w:t>:</w:t>
      </w:r>
      <w:r w:rsidRPr="00EE246D">
        <w:rPr>
          <w:rFonts w:ascii="Arial Narrow" w:hAnsi="Arial Narrow"/>
        </w:rPr>
        <w:t xml:space="preserve"> desviación estándar de la distribución, en mm.</w:t>
      </w:r>
    </w:p>
    <w:p w14:paraId="6F9265C6" w14:textId="77777777"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Los parámetros poblacionales μ y σ se estiman a partir de la muestra mediante el procedimiento de ajuste adoptado.</w:t>
      </w:r>
    </w:p>
    <w:p w14:paraId="645A852C" w14:textId="77777777" w:rsidR="00A00467" w:rsidRPr="00EE246D" w:rsidRDefault="00A00467" w:rsidP="00A00467">
      <w:pPr>
        <w:spacing w:line="360" w:lineRule="auto"/>
        <w:ind w:left="1134"/>
        <w:jc w:val="both"/>
        <w:rPr>
          <w:rFonts w:ascii="Arial Narrow" w:hAnsi="Arial Narrow" w:cs="Arial"/>
        </w:rPr>
      </w:pPr>
    </w:p>
    <w:p w14:paraId="5E8BF646" w14:textId="5E573EEF" w:rsidR="00A00467" w:rsidRPr="00EE246D" w:rsidRDefault="00A00467" w:rsidP="00A00467">
      <w:pPr>
        <w:spacing w:line="360" w:lineRule="auto"/>
        <w:ind w:left="1134"/>
        <w:jc w:val="both"/>
        <w:rPr>
          <w:rFonts w:ascii="Arial Narrow" w:hAnsi="Arial Narrow" w:cs="Arial"/>
          <w:b/>
          <w:bCs/>
        </w:rPr>
      </w:pPr>
      <w:r w:rsidRPr="00EE246D">
        <w:rPr>
          <w:rFonts w:ascii="Arial Narrow" w:hAnsi="Arial Narrow" w:cs="Arial"/>
          <w:b/>
          <w:bCs/>
        </w:rPr>
        <w:t>Función de distribución acumulada</w:t>
      </w:r>
    </w:p>
    <w:p w14:paraId="62FBBB6A" w14:textId="4D2B585C"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oMath>
      </m:oMathPara>
    </w:p>
    <w:p w14:paraId="28CD95CE" w14:textId="77777777" w:rsidR="00A00467" w:rsidRPr="00EE246D" w:rsidRDefault="00A00467" w:rsidP="00A00467">
      <w:pPr>
        <w:ind w:left="709"/>
        <w:jc w:val="center"/>
        <w:rPr>
          <w:rFonts w:ascii="Arial Narrow" w:hAnsi="Arial Narrow"/>
        </w:rPr>
      </w:pPr>
      <w:r w:rsidRPr="00EE246D">
        <w:rPr>
          <w:rFonts w:ascii="Arial Narrow" w:hAnsi="Arial Narrow"/>
        </w:rPr>
        <w:t xml:space="preserve">Donde </w:t>
      </w:r>
      <m:oMath>
        <m:r>
          <w:rPr>
            <w:rFonts w:ascii="Cambria Math" w:hAnsi="Cambria Math"/>
          </w:rPr>
          <m:t>Φ</m:t>
        </m:r>
      </m:oMath>
      <w:r w:rsidRPr="00EE246D">
        <w:rPr>
          <w:rFonts w:ascii="Arial Narrow" w:hAnsi="Arial Narrow"/>
        </w:rPr>
        <w:t xml:space="preserve"> representa la función de distribución acumulada de la Normal estándar.</w:t>
      </w:r>
    </w:p>
    <w:p w14:paraId="42EE50A2" w14:textId="77777777" w:rsidR="00A00467" w:rsidRPr="00EE246D" w:rsidRDefault="00A00467" w:rsidP="00A00467">
      <w:pPr>
        <w:ind w:left="1134"/>
        <w:rPr>
          <w:rFonts w:ascii="Arial Narrow" w:hAnsi="Arial Narrow"/>
          <w:b/>
          <w:bCs/>
        </w:rPr>
      </w:pPr>
    </w:p>
    <w:p w14:paraId="20E3DEE9" w14:textId="77777777" w:rsidR="006A29A2" w:rsidRPr="00EE246D" w:rsidRDefault="006A29A2" w:rsidP="00A00467">
      <w:pPr>
        <w:ind w:left="1134"/>
        <w:rPr>
          <w:rFonts w:ascii="Arial Narrow" w:hAnsi="Arial Narrow"/>
          <w:b/>
          <w:bCs/>
        </w:rPr>
      </w:pPr>
    </w:p>
    <w:p w14:paraId="3CE06817" w14:textId="77777777" w:rsidR="006A29A2" w:rsidRPr="00EE246D" w:rsidRDefault="006A29A2" w:rsidP="00A00467">
      <w:pPr>
        <w:ind w:left="1134"/>
        <w:rPr>
          <w:rFonts w:ascii="Arial Narrow" w:hAnsi="Arial Narrow"/>
          <w:b/>
          <w:bCs/>
        </w:rPr>
      </w:pPr>
    </w:p>
    <w:p w14:paraId="208C0476" w14:textId="60EB45C4" w:rsidR="00A00467" w:rsidRPr="00EE246D" w:rsidRDefault="00A00467" w:rsidP="00A00467">
      <w:pPr>
        <w:ind w:left="1134"/>
        <w:rPr>
          <w:rFonts w:ascii="Arial Narrow" w:hAnsi="Arial Narrow"/>
          <w:b/>
          <w:bCs/>
        </w:rPr>
      </w:pPr>
      <w:r w:rsidRPr="00EE246D">
        <w:rPr>
          <w:rFonts w:ascii="Arial Narrow" w:hAnsi="Arial Narrow"/>
          <w:b/>
          <w:bCs/>
        </w:rPr>
        <w:lastRenderedPageBreak/>
        <w:t>Precipitación asociada al período de retorno</w:t>
      </w:r>
      <w:r w:rsidRPr="00EE246D">
        <w:rPr>
          <w:rFonts w:ascii="Arial Narrow" w:hAnsi="Arial Narrow"/>
          <w:b/>
          <w:bCs/>
          <w:sz w:val="28"/>
          <w:szCs w:val="24"/>
        </w:rPr>
        <w:br/>
      </w:r>
      <m:oMathPara>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m:t>
          </m:r>
          <m:r>
            <m:rPr>
              <m:sty m:val="bi"/>
            </m:rPr>
            <w:rPr>
              <w:rFonts w:ascii="Cambria Math" w:hAnsi="Cambria Math"/>
              <w:sz w:val="28"/>
              <w:szCs w:val="24"/>
            </w:rPr>
            <m:t>μ</m:t>
          </m:r>
          <m:r>
            <m:rPr>
              <m:sty m:val="b"/>
            </m:rPr>
            <w:rPr>
              <w:rFonts w:ascii="Cambria Math" w:hAnsi="Cambria Math"/>
              <w:sz w:val="28"/>
              <w:szCs w:val="24"/>
            </w:rPr>
            <m:t>+</m:t>
          </m:r>
          <m:r>
            <m:rPr>
              <m:sty m:val="bi"/>
            </m:rPr>
            <w:rPr>
              <w:rFonts w:ascii="Cambria Math" w:hAnsi="Cambria Math"/>
              <w:sz w:val="28"/>
              <w:szCs w:val="24"/>
            </w:rPr>
            <m:t>σ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oMath>
      </m:oMathPara>
    </w:p>
    <w:p w14:paraId="66DD4A6C" w14:textId="3693DC6A" w:rsidR="00A00467" w:rsidRPr="00EE246D" w:rsidRDefault="00A00467" w:rsidP="00A00467">
      <w:pPr>
        <w:tabs>
          <w:tab w:val="left" w:pos="3789"/>
        </w:tabs>
        <w:rPr>
          <w:rFonts w:ascii="Arial Narrow" w:hAnsi="Arial Narrow" w:cs="Arial"/>
        </w:rPr>
      </w:pPr>
    </w:p>
    <w:p w14:paraId="0C0E4940" w14:textId="77777777" w:rsidR="00A00467" w:rsidRPr="00EE246D" w:rsidRDefault="00A00467" w:rsidP="00A00467">
      <w:pPr>
        <w:spacing w:line="360" w:lineRule="auto"/>
        <w:ind w:left="1134"/>
        <w:jc w:val="both"/>
        <w:rPr>
          <w:rFonts w:ascii="Arial Narrow" w:hAnsi="Arial Narrow"/>
        </w:rPr>
      </w:pPr>
      <w:r w:rsidRPr="00EE246D">
        <w:rPr>
          <w:rFonts w:ascii="Arial Narrow" w:hAnsi="Arial Narrow"/>
        </w:rPr>
        <w:t xml:space="preserve">La función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rsidRPr="00EE246D">
        <w:rPr>
          <w:rFonts w:ascii="Arial Narrow" w:hAnsi="Arial Narrow"/>
        </w:rPr>
        <w:t xml:space="preserve"> permite obtener el cuantil normal correspondiente a la probabilidad de no excedencia seleccionada.</w:t>
      </w:r>
    </w:p>
    <w:p w14:paraId="7BFA27E4" w14:textId="77777777" w:rsidR="00A00467" w:rsidRPr="00EE246D" w:rsidRDefault="00A00467" w:rsidP="00A00467">
      <w:pPr>
        <w:spacing w:line="360" w:lineRule="auto"/>
        <w:ind w:left="1134"/>
        <w:jc w:val="both"/>
        <w:rPr>
          <w:rFonts w:ascii="Arial Narrow" w:hAnsi="Arial Narrow"/>
        </w:rPr>
      </w:pPr>
    </w:p>
    <w:p w14:paraId="1BE9D51E" w14:textId="77777777" w:rsidR="00A00467" w:rsidRPr="00EE246D" w:rsidRDefault="00A00467" w:rsidP="00A00467">
      <w:pPr>
        <w:spacing w:line="360" w:lineRule="auto"/>
        <w:ind w:left="1134"/>
        <w:jc w:val="both"/>
        <w:rPr>
          <w:rFonts w:ascii="Arial Narrow" w:hAnsi="Arial Narrow"/>
          <w:b/>
          <w:bCs/>
        </w:rPr>
      </w:pPr>
      <w:r w:rsidRPr="00EE246D">
        <w:rPr>
          <w:rFonts w:ascii="Arial Narrow" w:hAnsi="Arial Narrow"/>
          <w:b/>
          <w:bCs/>
        </w:rPr>
        <w:t>b) Distribución Log-Normal de dos parámetros</w:t>
      </w:r>
    </w:p>
    <w:p w14:paraId="74A1AAD3" w14:textId="7601E71F" w:rsidR="00A00467" w:rsidRPr="00EE246D" w:rsidRDefault="00A00467" w:rsidP="00A00467">
      <w:pPr>
        <w:spacing w:line="360" w:lineRule="auto"/>
        <w:ind w:left="1134"/>
        <w:jc w:val="both"/>
        <w:rPr>
          <w:rFonts w:ascii="Arial Narrow" w:hAnsi="Arial Narrow"/>
        </w:rPr>
      </w:pPr>
      <w:r w:rsidRPr="00EE246D">
        <w:rPr>
          <w:rFonts w:ascii="Arial Narrow" w:hAnsi="Arial Narrow"/>
        </w:rPr>
        <w:t>Una variable positiva X presenta distribución Log-Normal cuando su transformación Y=</w:t>
      </w:r>
      <w:proofErr w:type="spellStart"/>
      <w:r w:rsidRPr="00EE246D">
        <w:rPr>
          <w:rFonts w:ascii="Arial Narrow" w:hAnsi="Arial Narrow"/>
        </w:rPr>
        <w:t>lnX</w:t>
      </w:r>
      <w:proofErr w:type="spellEnd"/>
      <w:r w:rsidRPr="00EE246D">
        <w:rPr>
          <w:rFonts w:ascii="Arial Narrow" w:hAnsi="Arial Narrow"/>
        </w:rPr>
        <w:t xml:space="preserve"> sigue una Distribución Normal. Esta condición se verifica sobre los logaritmos de los datos; no supone que una variable originalmente normal conserve esa distribución al aplicar el logaritmo. </w:t>
      </w:r>
    </w:p>
    <w:p w14:paraId="7F79DC54" w14:textId="77777777" w:rsidR="00A00467" w:rsidRPr="00EE246D" w:rsidRDefault="00A00467" w:rsidP="00A00467">
      <w:pPr>
        <w:spacing w:line="360" w:lineRule="auto"/>
        <w:ind w:left="1134"/>
        <w:jc w:val="both"/>
        <w:rPr>
          <w:rFonts w:ascii="Arial Narrow" w:hAnsi="Arial Narrow"/>
        </w:rPr>
      </w:pPr>
    </w:p>
    <w:p w14:paraId="79235311" w14:textId="58E90BE3" w:rsidR="00A00467" w:rsidRPr="00EE246D" w:rsidRDefault="00A00467" w:rsidP="00A00467">
      <w:pPr>
        <w:spacing w:line="360" w:lineRule="auto"/>
        <w:ind w:left="1134"/>
        <w:jc w:val="both"/>
        <w:rPr>
          <w:rFonts w:ascii="Arial Narrow" w:hAnsi="Arial Narrow"/>
        </w:rPr>
      </w:pPr>
      <w:r w:rsidRPr="00EE246D">
        <w:rPr>
          <w:rFonts w:ascii="Arial Narrow" w:hAnsi="Arial Narrow"/>
        </w:rPr>
        <w:t>Para mantener uniformidad en las expresiones, se emplean logaritmos naturales de los valores numéricos de precipitación expresados en milímetros.</w:t>
      </w:r>
    </w:p>
    <w:p w14:paraId="6E84849C" w14:textId="77777777" w:rsidR="00A00467" w:rsidRPr="00EE246D" w:rsidRDefault="00A00467" w:rsidP="00A00467">
      <w:pPr>
        <w:spacing w:line="360" w:lineRule="auto"/>
        <w:ind w:left="1134"/>
        <w:jc w:val="both"/>
        <w:rPr>
          <w:rFonts w:ascii="Arial Narrow" w:hAnsi="Arial Narrow"/>
          <w:b/>
          <w:bCs/>
        </w:rPr>
      </w:pPr>
    </w:p>
    <w:p w14:paraId="73B7E302" w14:textId="2BDFFDC6" w:rsidR="00A00467" w:rsidRPr="00EE246D" w:rsidRDefault="00A00467" w:rsidP="00A00467">
      <w:pPr>
        <w:spacing w:line="360" w:lineRule="auto"/>
        <w:ind w:left="1134"/>
        <w:jc w:val="both"/>
        <w:rPr>
          <w:rFonts w:ascii="Arial Narrow" w:hAnsi="Arial Narrow"/>
          <w:b/>
          <w:bCs/>
        </w:rPr>
      </w:pPr>
      <w:r w:rsidRPr="00EE246D">
        <w:rPr>
          <w:rFonts w:ascii="Arial Narrow" w:hAnsi="Arial Narrow"/>
          <w:b/>
          <w:bCs/>
        </w:rPr>
        <w:t>Función de densidad de la variable transformada</w:t>
      </w:r>
    </w:p>
    <w:p w14:paraId="6100AD54" w14:textId="77BD5447" w:rsidR="00A00467" w:rsidRPr="00EE246D" w:rsidRDefault="00000000" w:rsidP="00A00467">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i"/>
                </m:rPr>
                <w:rPr>
                  <w:rFonts w:ascii="Cambria Math" w:hAnsi="Cambria Math"/>
                  <w:sz w:val="28"/>
                  <w:szCs w:val="24"/>
                </w:rPr>
                <m:t>y</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i"/>
                            </m:rPr>
                            <w:rPr>
                              <w:rFonts w:ascii="Cambria Math" w:hAnsi="Cambria Math"/>
                              <w:sz w:val="28"/>
                              <w:szCs w:val="24"/>
                            </w:rPr>
                            <m:t>y</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oMath>
      </m:oMathPara>
    </w:p>
    <w:p w14:paraId="5D8B5E08" w14:textId="5A367F45" w:rsidR="00A00467" w:rsidRPr="00EE246D" w:rsidRDefault="00A00467" w:rsidP="00A00467">
      <w:pPr>
        <w:spacing w:line="360" w:lineRule="auto"/>
        <w:ind w:left="1134"/>
        <w:rPr>
          <w:rFonts w:ascii="Arial Narrow" w:hAnsi="Arial Narrow"/>
        </w:rPr>
      </w:pPr>
      <w:r w:rsidRPr="00EE246D">
        <w:rPr>
          <w:rFonts w:ascii="Arial Narrow" w:hAnsi="Arial Narrow"/>
        </w:rPr>
        <w:t>Para:</w:t>
      </w:r>
    </w:p>
    <w:p w14:paraId="1E3CA186" w14:textId="499F2726"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y</m:t>
          </m:r>
          <m:r>
            <m:rPr>
              <m:sty m:val="b"/>
            </m:rPr>
            <w:rPr>
              <w:rFonts w:ascii="Cambria Math" w:hAnsi="Cambria Math"/>
              <w:sz w:val="28"/>
              <w:szCs w:val="24"/>
            </w:rPr>
            <m:t>&lt;+∞,</m:t>
          </m:r>
          <m:r>
            <m:rPr>
              <m:sty m:val="bi"/>
            </m:rPr>
            <w:rPr>
              <w:rFonts w:ascii="Cambria Math" w:hAnsi="Cambria Math"/>
              <w:sz w:val="28"/>
              <w:szCs w:val="24"/>
            </w:rPr>
            <m:t>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
            </m:rPr>
            <w:rPr>
              <w:rFonts w:ascii="Cambria Math" w:hAnsi="Cambria Math"/>
              <w:sz w:val="28"/>
              <w:szCs w:val="24"/>
            </w:rPr>
            <m:t>&gt;</m:t>
          </m:r>
          <m:r>
            <m:rPr>
              <m:sty m:val="bi"/>
            </m:rPr>
            <w:rPr>
              <w:rFonts w:ascii="Cambria Math" w:hAnsi="Cambria Math"/>
              <w:sz w:val="28"/>
              <w:szCs w:val="24"/>
            </w:rPr>
            <m:t>0</m:t>
          </m:r>
        </m:oMath>
      </m:oMathPara>
    </w:p>
    <w:p w14:paraId="011CBDD0" w14:textId="77777777" w:rsidR="00A00467" w:rsidRPr="00EE246D" w:rsidRDefault="00A00467" w:rsidP="00A00467">
      <w:pPr>
        <w:spacing w:line="360" w:lineRule="auto"/>
        <w:ind w:left="1134"/>
        <w:rPr>
          <w:rFonts w:ascii="Arial Narrow" w:hAnsi="Arial Narrow"/>
          <w:b/>
          <w:bCs/>
        </w:rPr>
      </w:pPr>
    </w:p>
    <w:p w14:paraId="69E5C78E" w14:textId="2CF654B7" w:rsidR="00A00467" w:rsidRPr="00EE246D" w:rsidRDefault="00A00467" w:rsidP="00A00467">
      <w:pPr>
        <w:spacing w:line="360" w:lineRule="auto"/>
        <w:ind w:left="1134"/>
        <w:rPr>
          <w:rFonts w:ascii="Arial Narrow" w:hAnsi="Arial Narrow"/>
          <w:b/>
          <w:bCs/>
        </w:rPr>
      </w:pPr>
      <w:r w:rsidRPr="00EE246D">
        <w:rPr>
          <w:rFonts w:ascii="Arial Narrow" w:hAnsi="Arial Narrow"/>
          <w:b/>
          <w:bCs/>
        </w:rPr>
        <w:t>Función de densidad de la precipitación</w:t>
      </w:r>
    </w:p>
    <w:p w14:paraId="140CDD85" w14:textId="7F2A9D60" w:rsidR="00A00467" w:rsidRPr="00EE246D" w:rsidRDefault="00A00467" w:rsidP="00A00467">
      <w:pPr>
        <w:spacing w:line="360" w:lineRule="auto"/>
        <w:ind w:left="1134"/>
        <w:rPr>
          <w:rFonts w:ascii="Arial Narrow" w:hAnsi="Arial Narrow"/>
        </w:rPr>
      </w:pPr>
      <w:r w:rsidRPr="00EE246D">
        <w:rPr>
          <w:rFonts w:ascii="Arial Narrow" w:hAnsi="Arial Narrow"/>
        </w:rPr>
        <w:t>Al transformar nuevamente a la variable original:</w:t>
      </w:r>
    </w:p>
    <w:p w14:paraId="74BA1C87" w14:textId="1E8B5C8A"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x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712F4D1F" w14:textId="77777777" w:rsidR="00A00467" w:rsidRPr="00EE246D" w:rsidRDefault="00A00467" w:rsidP="00A00467">
      <w:pPr>
        <w:ind w:left="1134"/>
        <w:rPr>
          <w:rFonts w:ascii="Arial Narrow" w:hAnsi="Arial Narrow"/>
        </w:rPr>
      </w:pPr>
    </w:p>
    <w:p w14:paraId="5F64621C" w14:textId="7129F1D4" w:rsidR="00A00467" w:rsidRPr="00EE246D" w:rsidRDefault="00A00467" w:rsidP="00A00467">
      <w:pPr>
        <w:ind w:left="1134"/>
        <w:rPr>
          <w:rFonts w:ascii="Arial Narrow" w:hAnsi="Arial Narrow"/>
        </w:rPr>
      </w:pPr>
      <w:r w:rsidRPr="00EE246D">
        <w:rPr>
          <w:rFonts w:ascii="Arial Narrow" w:hAnsi="Arial Narrow"/>
        </w:rPr>
        <w:t>Donde:</w:t>
      </w:r>
    </w:p>
    <w:p w14:paraId="2914A869" w14:textId="77777777" w:rsidR="00A00467" w:rsidRPr="00EE246D" w:rsidRDefault="00A00467">
      <w:pPr>
        <w:numPr>
          <w:ilvl w:val="0"/>
          <w:numId w:val="14"/>
        </w:numPr>
        <w:spacing w:after="120" w:line="360" w:lineRule="auto"/>
        <w:ind w:left="1560" w:hanging="283"/>
        <w:jc w:val="both"/>
        <w:rPr>
          <w:rFonts w:ascii="Arial Narrow" w:hAnsi="Arial Narrow"/>
        </w:rPr>
      </w:pPr>
      <m:oMath>
        <m:r>
          <w:rPr>
            <w:rFonts w:ascii="Cambria Math" w:hAnsi="Cambria Math"/>
          </w:rPr>
          <m:t>Y</m:t>
        </m:r>
        <m:r>
          <m:rPr>
            <m:sty m:val="p"/>
          </m:rPr>
          <w:rPr>
            <w:rFonts w:ascii="Cambria Math" w:hAnsi="Cambria Math"/>
          </w:rPr>
          <m:t>=ln</m:t>
        </m:r>
        <m:r>
          <w:rPr>
            <w:rFonts w:ascii="Cambria Math" w:hAnsi="Cambria Math"/>
          </w:rPr>
          <m:t>X</m:t>
        </m:r>
      </m:oMath>
      <w:r w:rsidRPr="00EE246D">
        <w:rPr>
          <w:rFonts w:ascii="Arial Narrow" w:hAnsi="Arial Narrow"/>
          <w:b/>
          <w:bCs/>
        </w:rPr>
        <w:t>:</w:t>
      </w:r>
      <w:r w:rsidRPr="00EE246D">
        <w:rPr>
          <w:rFonts w:ascii="Arial Narrow" w:hAnsi="Arial Narrow"/>
        </w:rPr>
        <w:t xml:space="preserve"> variable transformada.</w:t>
      </w:r>
    </w:p>
    <w:p w14:paraId="188D8EA0"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sidR="00A00467" w:rsidRPr="00EE246D">
        <w:rPr>
          <w:rFonts w:ascii="Arial Narrow" w:hAnsi="Arial Narrow"/>
          <w:b/>
          <w:bCs/>
        </w:rPr>
        <w:t>:</w:t>
      </w:r>
      <w:r w:rsidR="00A00467" w:rsidRPr="00EE246D">
        <w:rPr>
          <w:rFonts w:ascii="Arial Narrow" w:hAnsi="Arial Narrow"/>
        </w:rPr>
        <w:t xml:space="preserve"> media de los logaritmos naturales.</w:t>
      </w:r>
    </w:p>
    <w:p w14:paraId="09A558BC"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sidR="00A00467" w:rsidRPr="00EE246D">
        <w:rPr>
          <w:rFonts w:ascii="Arial Narrow" w:hAnsi="Arial Narrow"/>
          <w:b/>
          <w:bCs/>
        </w:rPr>
        <w:t>:</w:t>
      </w:r>
      <w:r w:rsidR="00A00467" w:rsidRPr="00EE246D">
        <w:rPr>
          <w:rFonts w:ascii="Arial Narrow" w:hAnsi="Arial Narrow"/>
        </w:rPr>
        <w:t xml:space="preserve"> desviación estándar de los logaritmos naturales.</w:t>
      </w:r>
    </w:p>
    <w:p w14:paraId="2749D826"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y</m:t>
            </m:r>
          </m:e>
        </m:d>
      </m:oMath>
      <w:r w:rsidR="00A00467" w:rsidRPr="00EE246D">
        <w:rPr>
          <w:rFonts w:ascii="Arial Narrow" w:hAnsi="Arial Narrow"/>
          <w:b/>
          <w:bCs/>
        </w:rPr>
        <w:t>:</w:t>
      </w:r>
      <w:r w:rsidR="00A00467" w:rsidRPr="00EE246D">
        <w:rPr>
          <w:rFonts w:ascii="Arial Narrow" w:hAnsi="Arial Narrow"/>
        </w:rPr>
        <w:t xml:space="preserve"> densidad de la variable transformada.</w:t>
      </w:r>
    </w:p>
    <w:p w14:paraId="56F5F7F4"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sidR="00A00467" w:rsidRPr="00EE246D">
        <w:rPr>
          <w:rFonts w:ascii="Arial Narrow" w:hAnsi="Arial Narrow"/>
          <w:b/>
          <w:bCs/>
        </w:rPr>
        <w:t>:</w:t>
      </w:r>
      <w:r w:rsidR="00A00467" w:rsidRPr="00EE246D">
        <w:rPr>
          <w:rFonts w:ascii="Arial Narrow" w:hAnsi="Arial Narrow"/>
        </w:rPr>
        <w:t xml:space="preserve"> densidad de la precipitación en su escala original.</w:t>
      </w:r>
    </w:p>
    <w:p w14:paraId="20DE7F5C" w14:textId="75AD0641" w:rsidR="00A00467" w:rsidRPr="00EE246D" w:rsidRDefault="00A00467" w:rsidP="00A00467">
      <w:pPr>
        <w:tabs>
          <w:tab w:val="left" w:pos="3789"/>
        </w:tabs>
        <w:ind w:left="1134"/>
        <w:rPr>
          <w:rFonts w:ascii="Arial Narrow" w:hAnsi="Arial Narrow" w:cs="Arial"/>
          <w:b/>
          <w:bCs/>
        </w:rPr>
      </w:pPr>
      <w:r w:rsidRPr="00EE246D">
        <w:rPr>
          <w:rFonts w:ascii="Arial Narrow" w:hAnsi="Arial Narrow" w:cs="Arial"/>
          <w:b/>
          <w:bCs/>
        </w:rPr>
        <w:lastRenderedPageBreak/>
        <w:t>Función de distribución acumulada</w:t>
      </w:r>
    </w:p>
    <w:p w14:paraId="4D344090" w14:textId="77777777" w:rsidR="00A00467" w:rsidRPr="00EE246D" w:rsidRDefault="00A00467" w:rsidP="00A00467">
      <w:pPr>
        <w:tabs>
          <w:tab w:val="left" w:pos="3789"/>
        </w:tabs>
        <w:ind w:left="1134"/>
        <w:rPr>
          <w:rFonts w:ascii="Arial Narrow" w:hAnsi="Arial Narrow" w:cs="Arial"/>
          <w:b/>
          <w:bCs/>
        </w:rPr>
      </w:pPr>
    </w:p>
    <w:p w14:paraId="6B0847E0" w14:textId="563338BA"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e>
          </m:d>
        </m:oMath>
      </m:oMathPara>
    </w:p>
    <w:p w14:paraId="39752102" w14:textId="21733498" w:rsidR="00A00467" w:rsidRPr="00EE246D" w:rsidRDefault="00A00467" w:rsidP="00A00467">
      <w:pPr>
        <w:tabs>
          <w:tab w:val="left" w:pos="3789"/>
        </w:tabs>
        <w:ind w:left="1134"/>
        <w:rPr>
          <w:rFonts w:ascii="Arial Narrow" w:hAnsi="Arial Narrow" w:cs="Arial"/>
          <w:b/>
          <w:bCs/>
        </w:rPr>
      </w:pPr>
      <w:r w:rsidRPr="00EE246D">
        <w:rPr>
          <w:rFonts w:ascii="Arial Narrow" w:hAnsi="Arial Narrow" w:cs="Arial"/>
          <w:b/>
          <w:bCs/>
        </w:rPr>
        <w:t>Precipitación asociada al período de retorno</w:t>
      </w:r>
    </w:p>
    <w:p w14:paraId="5A462A15" w14:textId="77777777" w:rsidR="00A00467" w:rsidRPr="00EE246D" w:rsidRDefault="00A00467" w:rsidP="00A00467">
      <w:pPr>
        <w:tabs>
          <w:tab w:val="left" w:pos="3789"/>
        </w:tabs>
        <w:ind w:left="1134"/>
        <w:rPr>
          <w:rFonts w:ascii="Arial Narrow" w:hAnsi="Arial Narrow" w:cs="Arial"/>
          <w:b/>
          <w:bCs/>
        </w:rPr>
      </w:pPr>
    </w:p>
    <w:p w14:paraId="6DE265CC" w14:textId="30AB3604"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=exp</m:t>
          </m:r>
          <m:d>
            <m:dPr>
              <m:begChr m:val="["/>
              <m:endChr m:val="]"/>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i"/>
                </m:rPr>
                <w:rPr>
                  <w:rFonts w:ascii="Cambria Math" w:hAnsi="Cambria Math"/>
                  <w:sz w:val="28"/>
                  <w:szCs w:val="24"/>
                </w:rPr>
                <m:t>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e>
          </m:d>
        </m:oMath>
      </m:oMathPara>
    </w:p>
    <w:p w14:paraId="25D66392" w14:textId="77777777" w:rsidR="00A00467" w:rsidRPr="00EE246D" w:rsidRDefault="00A00467" w:rsidP="00A00467">
      <w:pPr>
        <w:tabs>
          <w:tab w:val="left" w:pos="3789"/>
        </w:tabs>
        <w:spacing w:line="360" w:lineRule="auto"/>
        <w:ind w:left="1134"/>
        <w:jc w:val="both"/>
        <w:rPr>
          <w:rFonts w:ascii="Arial Narrow" w:hAnsi="Arial Narrow" w:cs="Arial"/>
        </w:rPr>
      </w:pPr>
      <w:r w:rsidRPr="00EE246D">
        <w:rPr>
          <w:rFonts w:ascii="Arial Narrow" w:hAnsi="Arial Narrow" w:cs="Arial"/>
        </w:rPr>
        <w:t>Si los cálculos se desarrollan con logaritmos decimales, la transformación inversa corresponde a una potencia de base diez. No deben combinarse ambas bases dentro de un mismo ajuste.</w:t>
      </w:r>
    </w:p>
    <w:p w14:paraId="04007C20" w14:textId="77777777" w:rsidR="00A00467" w:rsidRPr="00EE246D" w:rsidRDefault="00A00467" w:rsidP="00A00467">
      <w:pPr>
        <w:tabs>
          <w:tab w:val="left" w:pos="3789"/>
        </w:tabs>
        <w:spacing w:line="360" w:lineRule="auto"/>
        <w:ind w:left="1134"/>
        <w:jc w:val="both"/>
        <w:rPr>
          <w:rFonts w:ascii="Arial Narrow" w:hAnsi="Arial Narrow" w:cs="Arial"/>
        </w:rPr>
      </w:pPr>
    </w:p>
    <w:p w14:paraId="2CB6A691" w14:textId="77777777" w:rsidR="00A00467" w:rsidRPr="00EE246D" w:rsidRDefault="00A00467" w:rsidP="00A00467">
      <w:pPr>
        <w:tabs>
          <w:tab w:val="left" w:pos="3789"/>
        </w:tabs>
        <w:spacing w:line="360" w:lineRule="auto"/>
        <w:ind w:left="1134"/>
        <w:jc w:val="both"/>
        <w:rPr>
          <w:rFonts w:ascii="Arial Narrow" w:hAnsi="Arial Narrow" w:cs="Arial"/>
          <w:b/>
          <w:bCs/>
        </w:rPr>
      </w:pPr>
      <w:r w:rsidRPr="00EE246D">
        <w:rPr>
          <w:rFonts w:ascii="Arial Narrow" w:hAnsi="Arial Narrow" w:cs="Arial"/>
          <w:b/>
          <w:bCs/>
        </w:rPr>
        <w:t>c) Distribución Log-Pearson Tipo III</w:t>
      </w:r>
    </w:p>
    <w:p w14:paraId="0EE82277" w14:textId="77777777" w:rsidR="00A00467" w:rsidRPr="00EE246D" w:rsidRDefault="00A00467" w:rsidP="00A00467">
      <w:pPr>
        <w:tabs>
          <w:tab w:val="left" w:pos="3789"/>
        </w:tabs>
        <w:spacing w:line="360" w:lineRule="auto"/>
        <w:ind w:left="1134"/>
        <w:jc w:val="both"/>
        <w:rPr>
          <w:rFonts w:ascii="Arial Narrow" w:hAnsi="Arial Narrow" w:cs="Arial"/>
          <w:b/>
          <w:bCs/>
        </w:rPr>
      </w:pPr>
    </w:p>
    <w:p w14:paraId="7620C9EF" w14:textId="77777777" w:rsidR="00A00467" w:rsidRPr="00EE246D" w:rsidRDefault="00A00467" w:rsidP="00A00467">
      <w:pPr>
        <w:tabs>
          <w:tab w:val="left" w:pos="3789"/>
        </w:tabs>
        <w:spacing w:line="360" w:lineRule="auto"/>
        <w:ind w:left="1134"/>
        <w:jc w:val="both"/>
        <w:rPr>
          <w:rFonts w:ascii="Arial Narrow" w:hAnsi="Arial Narrow" w:cs="Arial"/>
        </w:rPr>
      </w:pPr>
      <w:r w:rsidRPr="00EE246D">
        <w:rPr>
          <w:rFonts w:ascii="Arial Narrow" w:hAnsi="Arial Narrow" w:cs="Arial"/>
        </w:rPr>
        <w:t>La Distribución Log-Pearson Tipo III considera que los logaritmos de la precipitación siguen una distribución Pearson Tipo III. Su formulación incorpora la media, la desviación estándar y el coeficiente de asimetría de la variable transformada, permitiendo evaluar comportamientos que no quedan representados mediante una distribución normal de los logaritmos.</w:t>
      </w:r>
    </w:p>
    <w:p w14:paraId="6ED7E1ED" w14:textId="466B4319" w:rsidR="00A00467" w:rsidRPr="00EE246D" w:rsidRDefault="00A00467" w:rsidP="00A00467">
      <w:pPr>
        <w:tabs>
          <w:tab w:val="left" w:pos="3789"/>
        </w:tabs>
        <w:spacing w:line="360" w:lineRule="auto"/>
        <w:ind w:left="1134"/>
        <w:jc w:val="both"/>
        <w:rPr>
          <w:rFonts w:ascii="Arial Narrow" w:hAnsi="Arial Narrow" w:cs="Arial"/>
        </w:rPr>
      </w:pPr>
      <w:r w:rsidRPr="00EE246D">
        <w:rPr>
          <w:rFonts w:ascii="Arial Narrow" w:hAnsi="Arial Narrow" w:cs="Arial"/>
        </w:rPr>
        <w:t>Se define:</w:t>
      </w:r>
    </w:p>
    <w:p w14:paraId="381E92B0" w14:textId="6102E07F" w:rsidR="00A00467" w:rsidRPr="00EE246D" w:rsidRDefault="00A00467" w:rsidP="00A00467">
      <w:pPr>
        <w:pStyle w:val="Textoindependiente"/>
        <w:rPr>
          <w:rFonts w:ascii="Arial Narrow" w:eastAsiaTheme="minorEastAsia" w:hAnsi="Arial Narrow"/>
          <w:b/>
          <w:bCs/>
        </w:rPr>
      </w:pPr>
      <m:oMathPara>
        <m:oMathParaPr>
          <m:jc m:val="center"/>
        </m:oMathParaPr>
        <m:oMath>
          <m:r>
            <m:rPr>
              <m:sty m:val="bi"/>
            </m:rPr>
            <w:rPr>
              <w:rFonts w:ascii="Cambria Math" w:hAnsi="Cambria Math"/>
            </w:rPr>
            <m:t>Y</m:t>
          </m:r>
          <m:r>
            <m:rPr>
              <m:sty m:val="b"/>
            </m:rPr>
            <w:rPr>
              <w:rFonts w:ascii="Cambria Math" w:hAnsi="Cambria Math"/>
            </w:rPr>
            <m:t>=ln</m:t>
          </m:r>
          <m:r>
            <m:rPr>
              <m:sty m:val="bi"/>
            </m:rPr>
            <w:rPr>
              <w:rFonts w:ascii="Cambria Math" w:hAnsi="Cambria Math"/>
            </w:rPr>
            <m:t>X</m:t>
          </m:r>
        </m:oMath>
      </m:oMathPara>
    </w:p>
    <w:p w14:paraId="61672085" w14:textId="2E3C93BC" w:rsidR="00A00467" w:rsidRPr="00EE246D" w:rsidRDefault="00A00467" w:rsidP="00A00467">
      <w:pPr>
        <w:pStyle w:val="Textoindependiente"/>
        <w:ind w:left="1134"/>
        <w:rPr>
          <w:rFonts w:ascii="Arial Narrow" w:hAnsi="Arial Narrow"/>
          <w:b/>
          <w:bCs/>
        </w:rPr>
      </w:pPr>
      <w:r w:rsidRPr="00EE246D">
        <w:rPr>
          <w:rFonts w:ascii="Arial Narrow" w:hAnsi="Arial Narrow"/>
          <w:b/>
          <w:bCs/>
        </w:rPr>
        <w:t>La relación entre las funciones de densidad de ambas variables es:</w:t>
      </w:r>
    </w:p>
    <w:p w14:paraId="0AAF8946" w14:textId="77777777" w:rsidR="00A00467" w:rsidRPr="00EE246D" w:rsidRDefault="00A00467" w:rsidP="00A00467">
      <w:pPr>
        <w:pStyle w:val="Textoindependiente"/>
        <w:ind w:left="1134"/>
        <w:rPr>
          <w:rFonts w:ascii="Arial Narrow" w:hAnsi="Arial Narrow"/>
          <w:b/>
          <w:bCs/>
        </w:rPr>
      </w:pPr>
    </w:p>
    <w:p w14:paraId="6DEB15A4" w14:textId="4028A1BC" w:rsidR="00A00467" w:rsidRPr="00EE246D" w:rsidRDefault="00000000" w:rsidP="00A00467">
      <w:pPr>
        <w:pStyle w:val="Textoindependiente"/>
        <w:rPr>
          <w:rFonts w:ascii="Arial Narrow" w:eastAsiaTheme="minorEastAsia"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e>
              </m:d>
            </m:num>
            <m:den>
              <m:r>
                <m:rPr>
                  <m:sty m:val="bi"/>
                </m:rPr>
                <w:rPr>
                  <w:rFonts w:ascii="Cambria Math" w:hAnsi="Cambria Math"/>
                  <w:sz w:val="28"/>
                  <w:szCs w:val="24"/>
                </w:rPr>
                <m:t>x</m:t>
              </m:r>
            </m:den>
          </m:f>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518FBE87" w14:textId="77777777" w:rsidR="00F0089F" w:rsidRPr="00EE246D" w:rsidRDefault="00F0089F" w:rsidP="00A00467">
      <w:pPr>
        <w:spacing w:line="360" w:lineRule="auto"/>
        <w:ind w:left="1134"/>
        <w:jc w:val="both"/>
        <w:rPr>
          <w:rFonts w:ascii="Arial Narrow" w:hAnsi="Arial Narrow"/>
        </w:rPr>
      </w:pPr>
    </w:p>
    <w:p w14:paraId="11C79E33" w14:textId="584B0871" w:rsidR="00A00467" w:rsidRPr="00EE246D" w:rsidRDefault="00A00467" w:rsidP="00A00467">
      <w:pPr>
        <w:spacing w:line="360" w:lineRule="auto"/>
        <w:ind w:left="1134"/>
        <w:jc w:val="both"/>
        <w:rPr>
          <w:rFonts w:ascii="Arial Narrow" w:hAnsi="Arial Narrow"/>
        </w:rPr>
      </w:pPr>
      <w:r w:rsidRPr="00EE246D">
        <w:rPr>
          <w:rFonts w:ascii="Arial Narrow" w:hAnsi="Arial Narrow"/>
        </w:rPr>
        <w:t xml:space="preserve">Donde </w:t>
      </w:r>
      <m:oMath>
        <m:sSub>
          <m:sSubPr>
            <m:ctrlPr>
              <w:rPr>
                <w:rFonts w:ascii="Cambria Math" w:hAnsi="Cambria Math"/>
              </w:rPr>
            </m:ctrlPr>
          </m:sSubPr>
          <m:e>
            <m:r>
              <w:rPr>
                <w:rFonts w:ascii="Cambria Math" w:hAnsi="Cambria Math"/>
              </w:rPr>
              <m:t>f</m:t>
            </m:r>
          </m:e>
          <m:sub>
            <m:r>
              <w:rPr>
                <w:rFonts w:ascii="Cambria Math" w:hAnsi="Cambria Math"/>
              </w:rPr>
              <m:t>Y</m:t>
            </m:r>
          </m:sub>
        </m:sSub>
      </m:oMath>
      <w:r w:rsidRPr="00EE246D">
        <w:rPr>
          <w:rFonts w:ascii="Arial Narrow" w:hAnsi="Arial Narrow"/>
        </w:rPr>
        <w:t xml:space="preserve"> corresponde a la densidad Pearson Tipo III. Para expresarla de manera que admita asimetría positiva o negativa, se utiliza la variable estandarizada:</w:t>
      </w:r>
    </w:p>
    <w:p w14:paraId="17770E29" w14:textId="77777777" w:rsidR="00A00467" w:rsidRPr="00EE246D" w:rsidRDefault="00A00467" w:rsidP="00A00467">
      <w:pPr>
        <w:pStyle w:val="Textoindependiente"/>
        <w:rPr>
          <w:rFonts w:ascii="Arial Narrow" w:hAnsi="Arial Narrow"/>
          <w:b/>
          <w:bCs/>
          <w:sz w:val="28"/>
          <w:szCs w:val="24"/>
        </w:rPr>
      </w:pPr>
    </w:p>
    <w:p w14:paraId="1A44E40E" w14:textId="7B787C72" w:rsidR="00F0089F" w:rsidRPr="00EE246D" w:rsidRDefault="00F0089F" w:rsidP="00F0089F">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z</m:t>
          </m:r>
          <m:r>
            <m:rPr>
              <m:sty m:val="b"/>
            </m:rPr>
            <w:rPr>
              <w:rFonts w:ascii="Cambria Math" w:hAnsi="Cambria Math"/>
              <w:sz w:val="28"/>
              <w:szCs w:val="24"/>
            </w:rPr>
            <m:t>=</m:t>
          </m:r>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oMath>
      </m:oMathPara>
    </w:p>
    <w:p w14:paraId="496A0BFD" w14:textId="77777777" w:rsidR="00F0089F" w:rsidRPr="00EE246D" w:rsidRDefault="00F0089F" w:rsidP="00F0089F">
      <w:pPr>
        <w:ind w:left="1134"/>
        <w:rPr>
          <w:rFonts w:ascii="Arial Narrow" w:hAnsi="Arial Narrow" w:cs="Arial"/>
        </w:rPr>
      </w:pPr>
      <w:r w:rsidRPr="00EE246D">
        <w:rPr>
          <w:rFonts w:ascii="Arial Narrow" w:hAnsi="Arial Narrow" w:cs="Arial"/>
        </w:rPr>
        <w:t xml:space="preserve">Para un coeficiente de asimetría </w:t>
      </w:r>
      <m:oMath>
        <m:sSub>
          <m:sSubPr>
            <m:ctrlPr>
              <w:rPr>
                <w:rFonts w:ascii="Cambria Math" w:hAnsi="Cambria Math" w:cs="Arial"/>
              </w:rPr>
            </m:ctrlPr>
          </m:sSubPr>
          <m:e>
            <m:r>
              <w:rPr>
                <w:rFonts w:ascii="Cambria Math" w:hAnsi="Cambria Math" w:cs="Arial"/>
              </w:rPr>
              <m:t>γ</m:t>
            </m:r>
          </m:e>
          <m:sub>
            <m:r>
              <w:rPr>
                <w:rFonts w:ascii="Cambria Math" w:hAnsi="Cambria Math" w:cs="Arial"/>
              </w:rPr>
              <m:t>Y</m:t>
            </m:r>
          </m:sub>
        </m:sSub>
        <m:r>
          <m:rPr>
            <m:sty m:val="p"/>
          </m:rPr>
          <w:rPr>
            <w:rFonts w:ascii="Cambria Math" w:hAnsi="Cambria Math" w:cs="Arial"/>
          </w:rPr>
          <m:t>≠</m:t>
        </m:r>
        <m:r>
          <w:rPr>
            <w:rFonts w:ascii="Cambria Math" w:hAnsi="Cambria Math" w:cs="Arial"/>
          </w:rPr>
          <m:t>0</m:t>
        </m:r>
      </m:oMath>
      <w:r w:rsidRPr="00EE246D">
        <w:rPr>
          <w:rFonts w:ascii="Arial Narrow" w:hAnsi="Arial Narrow" w:cs="Arial"/>
        </w:rPr>
        <w:t>, se definen los parámetros auxiliares:</w:t>
      </w:r>
    </w:p>
    <w:p w14:paraId="3996C25F" w14:textId="77777777" w:rsidR="00F0089F" w:rsidRPr="00EE246D" w:rsidRDefault="00F0089F" w:rsidP="00F0089F">
      <w:pPr>
        <w:jc w:val="center"/>
        <w:rPr>
          <w:rFonts w:ascii="Arial Narrow" w:hAnsi="Arial Narrow" w:cs="Arial"/>
        </w:rPr>
      </w:pPr>
    </w:p>
    <w:p w14:paraId="20D457FF" w14:textId="72E77B9B" w:rsidR="00F0089F" w:rsidRPr="00EE246D" w:rsidRDefault="00F0089F" w:rsidP="00F0089F">
      <w:pPr>
        <w:pStyle w:val="Textoindependiente"/>
        <w:rPr>
          <w:rFonts w:ascii="Arial Narrow" w:hAnsi="Arial Narrow"/>
          <w:b/>
          <w:bCs/>
        </w:rPr>
      </w:pPr>
      <m:oMathPara>
        <m:oMathParaPr>
          <m:jc m:val="center"/>
        </m:oMathParaPr>
        <m:oMath>
          <m:r>
            <m:rPr>
              <m:sty m:val="bi"/>
            </m:rPr>
            <w:rPr>
              <w:rFonts w:ascii="Cambria Math" w:hAnsi="Cambria Math"/>
            </w:rPr>
            <m:t>b</m:t>
          </m:r>
          <m:r>
            <m:rPr>
              <m:sty m:val="b"/>
            </m:rPr>
            <w:rPr>
              <w:rFonts w:ascii="Cambria Math" w:hAnsi="Cambria Math"/>
            </w:rPr>
            <m:t>=</m:t>
          </m:r>
          <m:f>
            <m:fPr>
              <m:ctrlPr>
                <w:rPr>
                  <w:rFonts w:ascii="Cambria Math" w:hAnsi="Cambria Math"/>
                  <w:b/>
                  <w:bCs/>
                </w:rPr>
              </m:ctrlPr>
            </m:fPr>
            <m:num>
              <m:r>
                <m:rPr>
                  <m:sty m:val="bi"/>
                </m:rPr>
                <w:rPr>
                  <w:rFonts w:ascii="Cambria Math" w:hAnsi="Cambria Math"/>
                </w:rPr>
                <m:t>2</m:t>
              </m:r>
            </m:num>
            <m:den>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Y</m:t>
                  </m:r>
                </m:sub>
              </m:sSub>
            </m:den>
          </m:f>
          <m:r>
            <m:rPr>
              <m:sty m:val="b"/>
            </m:rPr>
            <w:rPr>
              <w:rFonts w:ascii="Cambria Math" w:hAnsi="Cambria Math"/>
            </w:rPr>
            <m:t>,</m:t>
          </m:r>
          <m:r>
            <m:rPr>
              <m:sty m:val="bi"/>
            </m:rPr>
            <w:rPr>
              <w:rFonts w:ascii="Cambria Math" w:hAnsi="Cambria Math"/>
            </w:rPr>
            <m:t>  a</m:t>
          </m:r>
          <m:r>
            <m:rPr>
              <m:sty m:val="b"/>
            </m:rPr>
            <w:rPr>
              <w:rFonts w:ascii="Cambria Math" w:hAnsi="Cambria Math"/>
            </w:rPr>
            <m:t>=</m:t>
          </m:r>
          <m:f>
            <m:fPr>
              <m:ctrlPr>
                <w:rPr>
                  <w:rFonts w:ascii="Cambria Math" w:hAnsi="Cambria Math"/>
                  <w:b/>
                  <w:bCs/>
                </w:rPr>
              </m:ctrlPr>
            </m:fPr>
            <m:num>
              <m:r>
                <m:rPr>
                  <m:sty m:val="bi"/>
                </m:rPr>
                <w:rPr>
                  <w:rFonts w:ascii="Cambria Math" w:hAnsi="Cambria Math"/>
                </w:rPr>
                <m:t>4</m:t>
              </m:r>
            </m:num>
            <m:den>
              <m:sSubSup>
                <m:sSubSupPr>
                  <m:ctrlPr>
                    <w:rPr>
                      <w:rFonts w:ascii="Cambria Math" w:hAnsi="Cambria Math"/>
                      <w:b/>
                      <w:bCs/>
                    </w:rPr>
                  </m:ctrlPr>
                </m:sSubSupPr>
                <m:e>
                  <m:r>
                    <m:rPr>
                      <m:sty m:val="bi"/>
                    </m:rPr>
                    <w:rPr>
                      <w:rFonts w:ascii="Cambria Math" w:hAnsi="Cambria Math"/>
                    </w:rPr>
                    <m:t>γ</m:t>
                  </m:r>
                </m:e>
                <m:sub>
                  <m:r>
                    <m:rPr>
                      <m:sty m:val="bi"/>
                    </m:rPr>
                    <w:rPr>
                      <w:rFonts w:ascii="Cambria Math" w:hAnsi="Cambria Math"/>
                    </w:rPr>
                    <m:t>Y</m:t>
                  </m:r>
                </m:sub>
                <m:sup>
                  <m:r>
                    <m:rPr>
                      <m:sty m:val="bi"/>
                    </m:rPr>
                    <w:rPr>
                      <w:rFonts w:ascii="Cambria Math" w:hAnsi="Cambria Math"/>
                    </w:rPr>
                    <m:t>2</m:t>
                  </m:r>
                </m:sup>
              </m:sSubSup>
            </m:den>
          </m:f>
          <m:r>
            <m:rPr>
              <m:sty m:val="b"/>
            </m:rPr>
            <w:rPr>
              <w:rFonts w:ascii="Cambria Math" w:hAnsi="Cambria Math"/>
            </w:rPr>
            <m:t>,</m:t>
          </m:r>
          <m:r>
            <m:rPr>
              <m:sty m:val="bi"/>
            </m:rPr>
            <w:rPr>
              <w:rFonts w:ascii="Cambria Math" w:hAnsi="Cambria Math"/>
            </w:rPr>
            <m:t>  ζ</m:t>
          </m:r>
          <m:r>
            <m:rPr>
              <m:sty m:val="b"/>
            </m:rPr>
            <w:rPr>
              <w:rFonts w:ascii="Cambria Math" w:hAnsi="Cambria Math"/>
            </w:rPr>
            <m:t>=-</m:t>
          </m:r>
          <m:r>
            <m:rPr>
              <m:sty m:val="bi"/>
            </m:rPr>
            <w:rPr>
              <w:rFonts w:ascii="Cambria Math" w:hAnsi="Cambria Math"/>
            </w:rPr>
            <m:t>b</m:t>
          </m:r>
        </m:oMath>
      </m:oMathPara>
    </w:p>
    <w:p w14:paraId="0CB3FF7C" w14:textId="7D1A4A14" w:rsidR="00F0089F" w:rsidRPr="00EE246D" w:rsidRDefault="00F0089F" w:rsidP="00F0089F">
      <w:pPr>
        <w:ind w:left="1134"/>
        <w:rPr>
          <w:rFonts w:ascii="Arial Narrow" w:hAnsi="Arial Narrow" w:cs="Arial"/>
        </w:rPr>
      </w:pPr>
      <w:r w:rsidRPr="00EE246D">
        <w:rPr>
          <w:rFonts w:ascii="Arial Narrow" w:hAnsi="Arial Narrow" w:cs="Arial"/>
        </w:rPr>
        <w:lastRenderedPageBreak/>
        <w:t>La densidad de la precipitación resulta:</w:t>
      </w:r>
    </w:p>
    <w:p w14:paraId="6F1BE901" w14:textId="77777777" w:rsidR="00F0089F" w:rsidRPr="00EE246D" w:rsidRDefault="00F0089F" w:rsidP="00F0089F">
      <w:pPr>
        <w:ind w:left="1134"/>
        <w:rPr>
          <w:rFonts w:ascii="Arial Narrow" w:hAnsi="Arial Narrow" w:cs="Arial"/>
        </w:rPr>
      </w:pPr>
    </w:p>
    <w:p w14:paraId="252691E5" w14:textId="302BF7B4" w:rsidR="00F0089F" w:rsidRPr="00EE246D" w:rsidRDefault="00000000" w:rsidP="00F0089F">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d>
                <m:dPr>
                  <m:begChr m:val="|"/>
                  <m:endChr m:val="|"/>
                  <m:ctrlPr>
                    <w:rPr>
                      <w:rFonts w:ascii="Cambria Math" w:hAnsi="Cambria Math"/>
                      <w:b/>
                      <w:bCs/>
                    </w:rPr>
                  </m:ctrlPr>
                </m:dPr>
                <m:e>
                  <m:r>
                    <m:rPr>
                      <m:sty m:val="bi"/>
                    </m:rPr>
                    <w:rPr>
                      <w:rFonts w:ascii="Cambria Math" w:hAnsi="Cambria Math"/>
                    </w:rPr>
                    <m:t>b</m:t>
                  </m:r>
                </m:e>
              </m:d>
            </m:num>
            <m:den>
              <m:r>
                <m:rPr>
                  <m:sty m:val="bi"/>
                </m:rPr>
                <w:rPr>
                  <w:rFonts w:ascii="Cambria Math" w:hAnsi="Cambria Math"/>
                </w:rPr>
                <m:t>x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r>
                <m:rPr>
                  <m:sty m:val="bi"/>
                </m:rPr>
                <w:rPr>
                  <w:rFonts w:ascii="Cambria Math" w:hAnsi="Cambria Math"/>
                </w:rPr>
                <m:t> Γ</m:t>
              </m:r>
              <m:d>
                <m:dPr>
                  <m:ctrlPr>
                    <w:rPr>
                      <w:rFonts w:ascii="Cambria Math" w:hAnsi="Cambria Math"/>
                      <w:b/>
                      <w:bCs/>
                    </w:rPr>
                  </m:ctrlPr>
                </m:dPr>
                <m:e>
                  <m:r>
                    <m:rPr>
                      <m:sty m:val="bi"/>
                    </m:rPr>
                    <w:rPr>
                      <w:rFonts w:ascii="Cambria Math" w:hAnsi="Cambria Math"/>
                    </w:rPr>
                    <m:t>a</m:t>
                  </m:r>
                </m:e>
              </m:d>
            </m:den>
          </m:f>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e>
            <m:sup>
              <m:r>
                <m:rPr>
                  <m:sty m:val="bi"/>
                </m:rPr>
                <w:rPr>
                  <w:rFonts w:ascii="Cambria Math" w:hAnsi="Cambria Math"/>
                </w:rPr>
                <m:t>a</m:t>
              </m:r>
              <m:r>
                <m:rPr>
                  <m:sty m:val="b"/>
                </m:rPr>
                <w:rPr>
                  <w:rFonts w:ascii="Cambria Math" w:hAnsi="Cambria Math"/>
                </w:rPr>
                <m:t>-</m:t>
              </m:r>
              <m:r>
                <m:rPr>
                  <m:sty m:val="bi"/>
                </m:rPr>
                <w:rPr>
                  <w:rFonts w:ascii="Cambria Math" w:hAnsi="Cambria Math"/>
                </w:rPr>
                <m:t>1</m:t>
              </m:r>
            </m:sup>
          </m:sSup>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oMath>
      </m:oMathPara>
    </w:p>
    <w:p w14:paraId="6B153573" w14:textId="77777777" w:rsidR="00F0089F" w:rsidRPr="00EE246D" w:rsidRDefault="00F0089F" w:rsidP="00F0089F">
      <w:pPr>
        <w:tabs>
          <w:tab w:val="left" w:pos="3789"/>
        </w:tabs>
        <w:spacing w:line="360" w:lineRule="auto"/>
        <w:ind w:left="1134"/>
        <w:rPr>
          <w:rFonts w:ascii="Arial Narrow" w:hAnsi="Arial Narrow" w:cs="Arial"/>
        </w:rPr>
      </w:pPr>
    </w:p>
    <w:p w14:paraId="75158DED" w14:textId="030828E3" w:rsidR="00A00467" w:rsidRPr="00EE246D" w:rsidRDefault="00F0089F" w:rsidP="00F0089F">
      <w:pPr>
        <w:tabs>
          <w:tab w:val="left" w:pos="3789"/>
        </w:tabs>
        <w:spacing w:line="360" w:lineRule="auto"/>
        <w:ind w:left="1134"/>
        <w:rPr>
          <w:rFonts w:ascii="Arial Narrow" w:hAnsi="Arial Narrow" w:cs="Arial"/>
        </w:rPr>
      </w:pPr>
      <w:r w:rsidRPr="00EE246D">
        <w:rPr>
          <w:rFonts w:ascii="Arial Narrow" w:hAnsi="Arial Narrow" w:cs="Arial"/>
        </w:rPr>
        <w:t>Esta expresión se aplica en el dominio:</w:t>
      </w:r>
    </w:p>
    <w:p w14:paraId="14EB114E" w14:textId="77777777" w:rsidR="00F0089F" w:rsidRPr="00EE246D" w:rsidRDefault="00F0089F" w:rsidP="00F0089F">
      <w:pPr>
        <w:tabs>
          <w:tab w:val="left" w:pos="3789"/>
        </w:tabs>
        <w:spacing w:line="360" w:lineRule="auto"/>
        <w:ind w:left="1134"/>
        <w:rPr>
          <w:rFonts w:ascii="Arial Narrow" w:hAnsi="Arial Narrow" w:cs="Arial"/>
        </w:rPr>
      </w:pPr>
    </w:p>
    <w:p w14:paraId="3CE83F17" w14:textId="69C9CB0A" w:rsidR="00F0089F" w:rsidRPr="00EE246D" w:rsidRDefault="00F0089F" w:rsidP="00F0089F">
      <w:pPr>
        <w:pStyle w:val="Textoindependiente"/>
        <w:rPr>
          <w:rFonts w:ascii="Arial Narrow" w:eastAsiaTheme="minorEastAsia" w:hAnsi="Arial Narrow"/>
          <w:b/>
          <w:bCs/>
          <w:sz w:val="28"/>
          <w:szCs w:val="24"/>
        </w:rPr>
      </w:pPr>
      <m:oMathPara>
        <m:oMathParaPr>
          <m:jc m:val="center"/>
        </m:oMathParaPr>
        <m:oMath>
          <m:r>
            <m:rPr>
              <m:sty m:val="bi"/>
            </m:rPr>
            <w:rPr>
              <w:rFonts w:ascii="Cambria Math" w:hAnsi="Cambria Math"/>
              <w:sz w:val="28"/>
              <w:szCs w:val="24"/>
            </w:rPr>
            <m:t>x</m:t>
          </m:r>
          <m:r>
            <m:rPr>
              <m:sty m:val="b"/>
            </m:rPr>
            <w:rPr>
              <w:rFonts w:ascii="Cambria Math" w:hAnsi="Cambria Math"/>
              <w:sz w:val="28"/>
              <w:szCs w:val="24"/>
            </w:rPr>
            <m:t>&gt;</m:t>
          </m:r>
          <m:r>
            <m:rPr>
              <m:sty m:val="bi"/>
            </m:rPr>
            <w:rPr>
              <w:rFonts w:ascii="Cambria Math" w:hAnsi="Cambria Math"/>
              <w:sz w:val="28"/>
              <w:szCs w:val="24"/>
            </w:rPr>
            <m:t>0</m:t>
          </m:r>
          <m:r>
            <m:rPr>
              <m:sty m:val="b"/>
            </m:rPr>
            <w:rPr>
              <w:rFonts w:ascii="Cambria Math" w:hAnsi="Cambria Math"/>
              <w:sz w:val="28"/>
              <w:szCs w:val="24"/>
            </w:rPr>
            <m:t>,</m:t>
          </m:r>
          <m:r>
            <m:rPr>
              <m:sty m:val="bi"/>
            </m:rPr>
            <w:rPr>
              <w:rFonts w:ascii="Cambria Math" w:hAnsi="Cambria Math"/>
              <w:sz w:val="28"/>
              <w:szCs w:val="24"/>
            </w:rPr>
            <m:t>  b</m:t>
          </m:r>
          <m:d>
            <m:dPr>
              <m:ctrlPr>
                <w:rPr>
                  <w:rFonts w:ascii="Cambria Math" w:hAnsi="Cambria Math"/>
                  <w:b/>
                  <w:bCs/>
                  <w:sz w:val="28"/>
                  <w:szCs w:val="24"/>
                </w:rPr>
              </m:ctrlPr>
            </m:dPr>
            <m:e>
              <m:r>
                <m:rPr>
                  <m:sty m:val="bi"/>
                </m:rPr>
                <w:rPr>
                  <w:rFonts w:ascii="Cambria Math" w:hAnsi="Cambria Math"/>
                  <w:sz w:val="28"/>
                  <w:szCs w:val="24"/>
                </w:rPr>
                <m:t>z</m:t>
              </m:r>
              <m:r>
                <m:rPr>
                  <m:sty m:val="b"/>
                </m:rPr>
                <w:rPr>
                  <w:rFonts w:ascii="Cambria Math" w:hAnsi="Cambria Math"/>
                  <w:sz w:val="28"/>
                  <w:szCs w:val="24"/>
                </w:rPr>
                <m:t>-</m:t>
              </m:r>
              <m:r>
                <m:rPr>
                  <m:sty m:val="bi"/>
                </m:rPr>
                <w:rPr>
                  <w:rFonts w:ascii="Cambria Math" w:hAnsi="Cambria Math"/>
                  <w:sz w:val="28"/>
                  <w:szCs w:val="24"/>
                </w:rPr>
                <m:t>ζ</m:t>
              </m:r>
            </m:e>
          </m:d>
          <m:r>
            <m:rPr>
              <m:sty m:val="b"/>
            </m:rPr>
            <w:rPr>
              <w:rFonts w:ascii="Cambria Math" w:hAnsi="Cambria Math"/>
              <w:sz w:val="28"/>
              <w:szCs w:val="24"/>
            </w:rPr>
            <m:t>&gt;</m:t>
          </m:r>
          <m:r>
            <m:rPr>
              <m:sty m:val="bi"/>
            </m:rPr>
            <w:rPr>
              <w:rFonts w:ascii="Cambria Math" w:hAnsi="Cambria Math"/>
              <w:sz w:val="28"/>
              <w:szCs w:val="24"/>
            </w:rPr>
            <m:t>0</m:t>
          </m:r>
        </m:oMath>
      </m:oMathPara>
    </w:p>
    <w:p w14:paraId="35EB9D45" w14:textId="77777777" w:rsidR="00F0089F" w:rsidRPr="00EE246D" w:rsidRDefault="00F0089F" w:rsidP="00F0089F">
      <w:pPr>
        <w:ind w:left="1134"/>
        <w:rPr>
          <w:rFonts w:ascii="Arial Narrow" w:hAnsi="Arial Narrow"/>
        </w:rPr>
      </w:pPr>
      <w:r w:rsidRPr="00EE246D">
        <w:rPr>
          <w:rFonts w:ascii="Arial Narrow" w:hAnsi="Arial Narrow"/>
        </w:rPr>
        <w:t>Donde:</w:t>
      </w:r>
    </w:p>
    <w:p w14:paraId="66CEC09C" w14:textId="77777777" w:rsidR="00F0089F" w:rsidRPr="00EE246D" w:rsidRDefault="00F0089F" w:rsidP="00F0089F">
      <w:pPr>
        <w:ind w:left="1134"/>
        <w:rPr>
          <w:rFonts w:ascii="Arial Narrow" w:hAnsi="Arial Narrow"/>
        </w:rPr>
      </w:pPr>
    </w:p>
    <w:p w14:paraId="2AFD2A66"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sidR="00F0089F" w:rsidRPr="00EE246D">
        <w:rPr>
          <w:rFonts w:ascii="Arial Narrow" w:hAnsi="Arial Narrow"/>
          <w:b/>
          <w:bCs/>
        </w:rPr>
        <w:t>:</w:t>
      </w:r>
      <w:r w:rsidR="00F0089F" w:rsidRPr="00EE246D">
        <w:rPr>
          <w:rFonts w:ascii="Arial Narrow" w:hAnsi="Arial Narrow"/>
        </w:rPr>
        <w:t xml:space="preserve"> media de la variable logarítmica.</w:t>
      </w:r>
    </w:p>
    <w:p w14:paraId="4D5045B9"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sidR="00F0089F" w:rsidRPr="00EE246D">
        <w:rPr>
          <w:rFonts w:ascii="Arial Narrow" w:hAnsi="Arial Narrow"/>
          <w:b/>
          <w:bCs/>
        </w:rPr>
        <w:t>:</w:t>
      </w:r>
      <w:r w:rsidR="00F0089F" w:rsidRPr="00EE246D">
        <w:rPr>
          <w:rFonts w:ascii="Arial Narrow" w:hAnsi="Arial Narrow"/>
        </w:rPr>
        <w:t xml:space="preserve"> desviación estándar de la variable logarítmica.</w:t>
      </w:r>
    </w:p>
    <w:p w14:paraId="1B8FACAA"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γ</m:t>
            </m:r>
          </m:e>
          <m:sub>
            <m:r>
              <w:rPr>
                <w:rFonts w:ascii="Cambria Math" w:hAnsi="Cambria Math"/>
              </w:rPr>
              <m:t>Y</m:t>
            </m:r>
          </m:sub>
        </m:sSub>
      </m:oMath>
      <w:r w:rsidR="00F0089F" w:rsidRPr="00EE246D">
        <w:rPr>
          <w:rFonts w:ascii="Arial Narrow" w:hAnsi="Arial Narrow"/>
          <w:b/>
          <w:bCs/>
        </w:rPr>
        <w:t>:</w:t>
      </w:r>
      <w:r w:rsidR="00F0089F" w:rsidRPr="00EE246D">
        <w:rPr>
          <w:rFonts w:ascii="Arial Narrow" w:hAnsi="Arial Narrow"/>
        </w:rPr>
        <w:t xml:space="preserve"> coeficiente de asimetría de los logaritmos.</w:t>
      </w:r>
    </w:p>
    <w:p w14:paraId="71DFC328" w14:textId="77777777"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Γ</m:t>
        </m:r>
        <m:d>
          <m:dPr>
            <m:ctrlPr>
              <w:rPr>
                <w:rFonts w:ascii="Cambria Math" w:hAnsi="Cambria Math"/>
              </w:rPr>
            </m:ctrlPr>
          </m:dPr>
          <m:e>
            <m:r>
              <w:rPr>
                <w:rFonts w:ascii="Cambria Math" w:hAnsi="Cambria Math"/>
              </w:rPr>
              <m:t>a</m:t>
            </m:r>
          </m:e>
        </m:d>
      </m:oMath>
      <w:r w:rsidRPr="00EE246D">
        <w:rPr>
          <w:rFonts w:ascii="Arial Narrow" w:hAnsi="Arial Narrow"/>
          <w:b/>
          <w:bCs/>
        </w:rPr>
        <w:t>:</w:t>
      </w:r>
      <w:r w:rsidRPr="00EE246D">
        <w:rPr>
          <w:rFonts w:ascii="Arial Narrow" w:hAnsi="Arial Narrow"/>
        </w:rPr>
        <w:t xml:space="preserve"> función gamma.</w:t>
      </w:r>
    </w:p>
    <w:p w14:paraId="73DA1EE0" w14:textId="4EBCB0BF"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a</m:t>
        </m:r>
      </m:oMath>
      <w:r w:rsidRPr="00EE246D">
        <w:rPr>
          <w:rFonts w:ascii="Arial Narrow" w:hAnsi="Arial Narrow"/>
          <w:b/>
          <w:bCs/>
        </w:rPr>
        <w:t xml:space="preserve">, </w:t>
      </w:r>
      <m:oMath>
        <m:r>
          <w:rPr>
            <w:rFonts w:ascii="Cambria Math" w:hAnsi="Cambria Math"/>
          </w:rPr>
          <m:t>b</m:t>
        </m:r>
      </m:oMath>
      <w:r w:rsidRPr="00EE246D">
        <w:rPr>
          <w:rFonts w:ascii="Arial Narrow" w:hAnsi="Arial Narrow"/>
          <w:b/>
          <w:bCs/>
        </w:rPr>
        <w:t xml:space="preserve"> y </w:t>
      </w:r>
      <m:oMath>
        <m:r>
          <w:rPr>
            <w:rFonts w:ascii="Cambria Math" w:hAnsi="Cambria Math"/>
          </w:rPr>
          <m:t>ζ</m:t>
        </m:r>
      </m:oMath>
      <w:r w:rsidRPr="00EE246D">
        <w:rPr>
          <w:rFonts w:ascii="Arial Narrow" w:hAnsi="Arial Narrow"/>
          <w:b/>
          <w:bCs/>
        </w:rPr>
        <w:t>:</w:t>
      </w:r>
      <w:r w:rsidRPr="00EE246D">
        <w:rPr>
          <w:rFonts w:ascii="Arial Narrow" w:hAnsi="Arial Narrow"/>
        </w:rPr>
        <w:t xml:space="preserve"> parámetros auxiliares de la distribución estandarizada.</w:t>
      </w:r>
    </w:p>
    <w:p w14:paraId="147A01FB" w14:textId="77777777" w:rsidR="005322B2" w:rsidRPr="00EE246D" w:rsidRDefault="005322B2" w:rsidP="005322B2">
      <w:pPr>
        <w:spacing w:after="120" w:line="360" w:lineRule="auto"/>
        <w:ind w:left="1418"/>
        <w:jc w:val="both"/>
        <w:rPr>
          <w:rFonts w:ascii="Arial Narrow" w:hAnsi="Arial Narrow"/>
        </w:rPr>
      </w:pPr>
    </w:p>
    <w:p w14:paraId="150FA668" w14:textId="6A19ACAA" w:rsidR="005322B2" w:rsidRPr="00EE246D" w:rsidRDefault="00F0089F" w:rsidP="005322B2">
      <w:pPr>
        <w:spacing w:after="120" w:line="360" w:lineRule="auto"/>
        <w:ind w:left="1134"/>
        <w:jc w:val="both"/>
        <w:rPr>
          <w:rFonts w:ascii="Arial Narrow" w:eastAsiaTheme="minorEastAsia" w:hAnsi="Arial Narrow"/>
        </w:rPr>
      </w:pPr>
      <w:r w:rsidRPr="00EE246D">
        <w:rPr>
          <w:rFonts w:ascii="Arial Narrow" w:eastAsiaTheme="minorEastAsia" w:hAnsi="Arial Narrow"/>
        </w:rPr>
        <w:t xml:space="preserve">Esta parametrización permite conservar el signo de la asimetría. Cuando γ_Y tiende a cero, la distribución de los logaritmos converge a la Normal. </w:t>
      </w:r>
    </w:p>
    <w:p w14:paraId="3BF66948" w14:textId="146F9948" w:rsidR="00F0089F" w:rsidRPr="00EE246D" w:rsidRDefault="005322B2" w:rsidP="005322B2">
      <w:pPr>
        <w:spacing w:after="120" w:line="360" w:lineRule="auto"/>
        <w:ind w:left="1134"/>
        <w:jc w:val="both"/>
        <w:rPr>
          <w:rFonts w:ascii="Arial Narrow" w:hAnsi="Arial Narrow"/>
          <w:b/>
          <w:bCs/>
        </w:rPr>
      </w:pPr>
      <w:r w:rsidRPr="00EE246D">
        <w:rPr>
          <w:rFonts w:ascii="Arial Narrow" w:hAnsi="Arial Narrow"/>
          <w:b/>
          <w:bCs/>
        </w:rPr>
        <w:t>Precipitación asociada al período de retorno</w:t>
      </w:r>
    </w:p>
    <w:p w14:paraId="6F648394" w14:textId="7DF85F6F"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=exp</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Y</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e>
          </m:d>
        </m:oMath>
      </m:oMathPara>
    </w:p>
    <w:p w14:paraId="471C3B43" w14:textId="77777777" w:rsidR="005322B2" w:rsidRPr="00EE246D" w:rsidRDefault="005322B2" w:rsidP="005322B2">
      <w:pPr>
        <w:pStyle w:val="Textoindependiente"/>
        <w:rPr>
          <w:rFonts w:ascii="Arial Narrow" w:eastAsiaTheme="minorEastAsia" w:hAnsi="Arial Narrow"/>
          <w:b/>
          <w:bCs/>
          <w:sz w:val="28"/>
          <w:szCs w:val="24"/>
        </w:rPr>
      </w:pPr>
    </w:p>
    <w:p w14:paraId="22FD31DB" w14:textId="2F977B9A" w:rsidR="005322B2" w:rsidRPr="00EE246D" w:rsidRDefault="005322B2" w:rsidP="005322B2">
      <w:pPr>
        <w:pStyle w:val="Textoindependiente"/>
        <w:ind w:left="425" w:firstLine="709"/>
        <w:rPr>
          <w:rFonts w:ascii="Arial Narrow" w:hAnsi="Arial Narrow"/>
          <w:b/>
          <w:bCs/>
          <w:szCs w:val="24"/>
        </w:rPr>
      </w:pPr>
      <w:r w:rsidRPr="00EE246D">
        <w:rPr>
          <w:rFonts w:ascii="Arial Narrow" w:hAnsi="Arial Narrow"/>
          <w:b/>
          <w:bCs/>
          <w:szCs w:val="24"/>
        </w:rPr>
        <w:t>El factor de frecuencia se determina mediante:</w:t>
      </w:r>
    </w:p>
    <w:p w14:paraId="06F9355E" w14:textId="48458F4E" w:rsidR="005322B2" w:rsidRPr="00EE246D" w:rsidRDefault="00000000" w:rsidP="005322B2">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K</m:t>
              </m:r>
            </m:e>
            <m:sub>
              <m:r>
                <m:rPr>
                  <m:sty m:val="bi"/>
                </m:rPr>
                <w:rPr>
                  <w:rFonts w:ascii="Cambria Math" w:hAnsi="Cambria Math"/>
                  <w:sz w:val="28"/>
                  <w:szCs w:val="24"/>
                </w:rPr>
                <m:t>T</m:t>
              </m:r>
            </m:sub>
          </m:sSub>
          <m:r>
            <m:rPr>
              <m:sty m:val="b"/>
            </m:rPr>
            <w:rPr>
              <w:rFonts w:ascii="Cambria Math" w:hAnsi="Cambria Math"/>
              <w:sz w:val="28"/>
              <w:szCs w:val="24"/>
            </w:rPr>
            <m:t>=</m:t>
          </m:r>
          <m:sSubSup>
            <m:sSubSupPr>
              <m:ctrlPr>
                <w:rPr>
                  <w:rFonts w:ascii="Cambria Math" w:hAnsi="Cambria Math"/>
                  <w:b/>
                  <w:bCs/>
                  <w:sz w:val="28"/>
                  <w:szCs w:val="24"/>
                </w:rPr>
              </m:ctrlPr>
            </m:sSubSupPr>
            <m:e>
              <m:r>
                <m:rPr>
                  <m:sty m:val="bi"/>
                </m:rPr>
                <w:rPr>
                  <w:rFonts w:ascii="Cambria Math" w:hAnsi="Cambria Math"/>
                  <w:sz w:val="28"/>
                  <w:szCs w:val="24"/>
                </w:rPr>
                <m:t>F</m:t>
              </m:r>
            </m:e>
            <m:sub>
              <m:r>
                <m:rPr>
                  <m:sty m:val="b"/>
                </m:rPr>
                <w:rPr>
                  <w:rFonts w:ascii="Cambria Math" w:hAnsi="Cambria Math"/>
                  <w:sz w:val="28"/>
                  <w:szCs w:val="24"/>
                </w:rPr>
                <m:t>P III</m:t>
              </m:r>
            </m:sub>
            <m:sup>
              <m:r>
                <m:rPr>
                  <m:sty m:val="b"/>
                </m:rPr>
                <w:rPr>
                  <w:rFonts w:ascii="Cambria Math" w:hAnsi="Cambria Math"/>
                  <w:sz w:val="28"/>
                  <w:szCs w:val="24"/>
                </w:rPr>
                <m:t>-</m:t>
              </m:r>
              <m:r>
                <m:rPr>
                  <m:sty m:val="bi"/>
                </m:rPr>
                <w:rPr>
                  <w:rFonts w:ascii="Cambria Math" w:hAnsi="Cambria Math"/>
                  <w:sz w:val="28"/>
                  <w:szCs w:val="24"/>
                </w:rPr>
                <m:t>1</m:t>
              </m:r>
            </m:sup>
          </m:sSub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γ</m:t>
                  </m:r>
                </m:e>
                <m:sub>
                  <m:r>
                    <m:rPr>
                      <m:sty m:val="bi"/>
                    </m:rPr>
                    <w:rPr>
                      <w:rFonts w:ascii="Cambria Math" w:hAnsi="Cambria Math"/>
                      <w:sz w:val="28"/>
                      <w:szCs w:val="24"/>
                    </w:rPr>
                    <m:t>Y</m:t>
                  </m:r>
                </m:sub>
              </m:sSub>
            </m:e>
          </m:d>
        </m:oMath>
      </m:oMathPara>
    </w:p>
    <w:p w14:paraId="7F7BEED5" w14:textId="420C89A5" w:rsidR="005322B2" w:rsidRPr="00EE246D" w:rsidRDefault="005322B2" w:rsidP="006A29A2">
      <w:pPr>
        <w:tabs>
          <w:tab w:val="left" w:pos="3789"/>
        </w:tabs>
        <w:spacing w:line="360" w:lineRule="auto"/>
        <w:ind w:left="1134"/>
        <w:jc w:val="both"/>
        <w:rPr>
          <w:rFonts w:ascii="Arial Narrow" w:hAnsi="Arial Narrow" w:cs="Arial"/>
          <w:szCs w:val="24"/>
        </w:rPr>
      </w:pPr>
      <w:r w:rsidRPr="00EE246D">
        <w:rPr>
          <w:rFonts w:ascii="Arial Narrow" w:hAnsi="Arial Narrow" w:cs="Arial"/>
          <w:szCs w:val="24"/>
        </w:rPr>
        <w:t>Por tanto, K_T depende del período de retorno y de la asimetría de los logaritmos. No corresponde reemplazarlo automáticamente por el cuantil de la Normal estándar.</w:t>
      </w:r>
    </w:p>
    <w:p w14:paraId="611B3141" w14:textId="77777777" w:rsidR="006A29A2" w:rsidRPr="00EE246D" w:rsidRDefault="006A29A2" w:rsidP="006A29A2">
      <w:pPr>
        <w:tabs>
          <w:tab w:val="left" w:pos="3789"/>
        </w:tabs>
        <w:spacing w:line="360" w:lineRule="auto"/>
        <w:ind w:left="1134"/>
        <w:jc w:val="both"/>
        <w:rPr>
          <w:rFonts w:ascii="Arial Narrow" w:hAnsi="Arial Narrow" w:cs="Arial"/>
          <w:szCs w:val="24"/>
        </w:rPr>
      </w:pPr>
    </w:p>
    <w:p w14:paraId="14BF495B" w14:textId="50864C27" w:rsidR="005322B2" w:rsidRPr="00EE246D" w:rsidRDefault="005322B2" w:rsidP="005322B2">
      <w:pPr>
        <w:tabs>
          <w:tab w:val="left" w:pos="3789"/>
        </w:tabs>
        <w:spacing w:line="360" w:lineRule="auto"/>
        <w:ind w:left="1134"/>
        <w:jc w:val="both"/>
        <w:rPr>
          <w:rFonts w:ascii="Arial Narrow" w:hAnsi="Arial Narrow" w:cs="Arial"/>
          <w:b/>
          <w:bCs/>
          <w:szCs w:val="24"/>
          <w:lang w:val="es-ES"/>
        </w:rPr>
      </w:pPr>
      <w:r w:rsidRPr="00EE246D">
        <w:rPr>
          <w:rFonts w:ascii="Arial Narrow" w:hAnsi="Arial Narrow" w:cs="Arial"/>
          <w:b/>
          <w:bCs/>
          <w:szCs w:val="24"/>
          <w:lang w:val="es-ES"/>
        </w:rPr>
        <w:t>d) Distribución Extrema Tipo I de Gumbel</w:t>
      </w:r>
    </w:p>
    <w:p w14:paraId="07F3F288" w14:textId="080605D0" w:rsidR="005322B2" w:rsidRPr="00EE246D" w:rsidRDefault="005322B2" w:rsidP="005322B2">
      <w:pPr>
        <w:tabs>
          <w:tab w:val="left" w:pos="3789"/>
        </w:tabs>
        <w:spacing w:line="360" w:lineRule="auto"/>
        <w:ind w:left="1134"/>
        <w:jc w:val="both"/>
        <w:rPr>
          <w:rFonts w:ascii="Arial Narrow" w:hAnsi="Arial Narrow" w:cs="Arial"/>
          <w:szCs w:val="24"/>
          <w:lang w:val="es-ES"/>
        </w:rPr>
      </w:pPr>
      <w:r w:rsidRPr="00EE246D">
        <w:rPr>
          <w:rFonts w:ascii="Arial Narrow" w:hAnsi="Arial Narrow" w:cs="Arial"/>
          <w:szCs w:val="24"/>
          <w:lang w:val="es-ES"/>
        </w:rPr>
        <w:t xml:space="preserve">La Distribución Gumbel para máximos permite representar el comportamiento de valores extremos, como las precipitaciones máximas anuales. En este estudio se utiliza exclusivamente su formulación para máximos, manteniendo una definición uniforme de los parámetros y de los signos de las ecuaciones. </w:t>
      </w:r>
    </w:p>
    <w:p w14:paraId="25EA8007" w14:textId="77777777" w:rsidR="005322B2" w:rsidRPr="00EE246D" w:rsidRDefault="005322B2" w:rsidP="005322B2">
      <w:pPr>
        <w:tabs>
          <w:tab w:val="left" w:pos="3789"/>
        </w:tabs>
        <w:spacing w:line="360" w:lineRule="auto"/>
        <w:ind w:left="1134"/>
        <w:jc w:val="both"/>
        <w:rPr>
          <w:rFonts w:ascii="Arial Narrow" w:hAnsi="Arial Narrow" w:cs="Arial"/>
          <w:szCs w:val="24"/>
        </w:rPr>
      </w:pPr>
    </w:p>
    <w:p w14:paraId="49E5BF01" w14:textId="7AFBB8B9" w:rsidR="005322B2" w:rsidRPr="00EE246D" w:rsidRDefault="005322B2" w:rsidP="005322B2">
      <w:pPr>
        <w:tabs>
          <w:tab w:val="left" w:pos="3789"/>
        </w:tabs>
        <w:spacing w:line="360" w:lineRule="auto"/>
        <w:ind w:left="1134"/>
        <w:jc w:val="both"/>
        <w:rPr>
          <w:rFonts w:ascii="Arial Narrow" w:hAnsi="Arial Narrow" w:cs="Arial"/>
          <w:szCs w:val="24"/>
        </w:rPr>
      </w:pPr>
      <w:r w:rsidRPr="00EE246D">
        <w:rPr>
          <w:rFonts w:ascii="Arial Narrow" w:hAnsi="Arial Narrow" w:cs="Arial"/>
          <w:szCs w:val="24"/>
        </w:rPr>
        <w:t>Se define la variable reducida:</w:t>
      </w:r>
    </w:p>
    <w:p w14:paraId="307F6704" w14:textId="029A8269" w:rsidR="005322B2" w:rsidRPr="00EE246D" w:rsidRDefault="005322B2" w:rsidP="005322B2">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y</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β</m:t>
              </m:r>
            </m:num>
            <m:den>
              <m:r>
                <m:rPr>
                  <m:sty m:val="bi"/>
                </m:rPr>
                <w:rPr>
                  <w:rFonts w:ascii="Cambria Math" w:hAnsi="Cambria Math"/>
                  <w:sz w:val="28"/>
                  <w:szCs w:val="24"/>
                </w:rPr>
                <m:t>α</m:t>
              </m:r>
            </m:den>
          </m:f>
        </m:oMath>
      </m:oMathPara>
    </w:p>
    <w:p w14:paraId="4F9868FC" w14:textId="77777777" w:rsidR="005322B2" w:rsidRPr="00EE246D" w:rsidRDefault="005322B2" w:rsidP="005322B2">
      <w:pPr>
        <w:ind w:left="1134"/>
        <w:rPr>
          <w:rFonts w:ascii="Arial Narrow" w:hAnsi="Arial Narrow"/>
        </w:rPr>
      </w:pPr>
      <w:r w:rsidRPr="00EE246D">
        <w:rPr>
          <w:rFonts w:ascii="Arial Narrow" w:hAnsi="Arial Narrow"/>
        </w:rPr>
        <w:t>Donde:</w:t>
      </w:r>
    </w:p>
    <w:p w14:paraId="250078F2"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α</m:t>
        </m:r>
        <m:r>
          <m:rPr>
            <m:sty m:val="p"/>
          </m:rPr>
          <w:rPr>
            <w:rFonts w:ascii="Cambria Math" w:hAnsi="Cambria Math"/>
          </w:rPr>
          <m:t>&gt;</m:t>
        </m:r>
        <m:r>
          <w:rPr>
            <w:rFonts w:ascii="Cambria Math" w:hAnsi="Cambria Math"/>
          </w:rPr>
          <m:t>0</m:t>
        </m:r>
      </m:oMath>
      <w:r w:rsidRPr="00EE246D">
        <w:rPr>
          <w:rFonts w:ascii="Arial Narrow" w:hAnsi="Arial Narrow"/>
          <w:b/>
          <w:bCs/>
        </w:rPr>
        <w:t>:</w:t>
      </w:r>
      <w:r w:rsidRPr="00EE246D">
        <w:rPr>
          <w:rFonts w:ascii="Arial Narrow" w:hAnsi="Arial Narrow"/>
        </w:rPr>
        <w:t xml:space="preserve"> parámetro de escala, en mm.</w:t>
      </w:r>
    </w:p>
    <w:p w14:paraId="1E2C96E3"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β</m:t>
        </m:r>
      </m:oMath>
      <w:r w:rsidRPr="00EE246D">
        <w:rPr>
          <w:rFonts w:ascii="Arial Narrow" w:hAnsi="Arial Narrow"/>
          <w:b/>
          <w:bCs/>
        </w:rPr>
        <w:t>:</w:t>
      </w:r>
      <w:r w:rsidRPr="00EE246D">
        <w:rPr>
          <w:rFonts w:ascii="Arial Narrow" w:hAnsi="Arial Narrow"/>
        </w:rPr>
        <w:t xml:space="preserve"> parámetro de posición, en mm.</w:t>
      </w:r>
    </w:p>
    <w:p w14:paraId="2FA53412"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x</m:t>
        </m:r>
      </m:oMath>
      <w:r w:rsidRPr="00EE246D">
        <w:rPr>
          <w:rFonts w:ascii="Arial Narrow" w:hAnsi="Arial Narrow"/>
          <w:b/>
          <w:bCs/>
        </w:rPr>
        <w:t>:</w:t>
      </w:r>
      <w:r w:rsidRPr="00EE246D">
        <w:rPr>
          <w:rFonts w:ascii="Arial Narrow" w:hAnsi="Arial Narrow"/>
        </w:rPr>
        <w:t xml:space="preserve"> precipitación máxima anual en 24 horas, en mm.</w:t>
      </w:r>
    </w:p>
    <w:p w14:paraId="6FCB5374"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y</m:t>
        </m:r>
      </m:oMath>
      <w:r w:rsidRPr="00EE246D">
        <w:rPr>
          <w:rFonts w:ascii="Arial Narrow" w:hAnsi="Arial Narrow"/>
          <w:b/>
          <w:bCs/>
        </w:rPr>
        <w:t>:</w:t>
      </w:r>
      <w:r w:rsidRPr="00EE246D">
        <w:rPr>
          <w:rFonts w:ascii="Arial Narrow" w:hAnsi="Arial Narrow"/>
        </w:rPr>
        <w:t xml:space="preserve"> variable reducida adimensional.</w:t>
      </w:r>
    </w:p>
    <w:p w14:paraId="3C7278C3"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62E5268D" w14:textId="2DFC205E" w:rsidR="005322B2" w:rsidRPr="00EE246D" w:rsidRDefault="005322B2" w:rsidP="005322B2">
      <w:pPr>
        <w:tabs>
          <w:tab w:val="left" w:pos="3789"/>
        </w:tabs>
        <w:spacing w:line="360" w:lineRule="auto"/>
        <w:ind w:left="1134"/>
        <w:jc w:val="both"/>
        <w:rPr>
          <w:rFonts w:ascii="Arial Narrow" w:hAnsi="Arial Narrow" w:cs="Arial"/>
          <w:b/>
          <w:bCs/>
          <w:szCs w:val="24"/>
        </w:rPr>
      </w:pPr>
      <w:r w:rsidRPr="00EE246D">
        <w:rPr>
          <w:rFonts w:ascii="Arial Narrow" w:hAnsi="Arial Narrow" w:cs="Arial"/>
          <w:b/>
          <w:bCs/>
          <w:szCs w:val="24"/>
        </w:rPr>
        <w:t>Función de distribución acumulada</w:t>
      </w:r>
    </w:p>
    <w:p w14:paraId="100594B0" w14:textId="4AA975DF"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5499DE90"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53572AD0" w14:textId="22622A89" w:rsidR="005322B2" w:rsidRPr="00EE246D" w:rsidRDefault="005322B2" w:rsidP="005322B2">
      <w:pPr>
        <w:tabs>
          <w:tab w:val="left" w:pos="3789"/>
        </w:tabs>
        <w:spacing w:line="360" w:lineRule="auto"/>
        <w:ind w:left="1134"/>
        <w:jc w:val="both"/>
        <w:rPr>
          <w:rFonts w:ascii="Arial Narrow" w:hAnsi="Arial Narrow" w:cs="Arial"/>
          <w:szCs w:val="24"/>
          <w:lang w:val="es-ES"/>
        </w:rPr>
      </w:pPr>
      <w:r w:rsidRPr="00EE246D">
        <w:rPr>
          <w:rFonts w:ascii="Arial Narrow" w:hAnsi="Arial Narrow" w:cs="Arial"/>
          <w:szCs w:val="24"/>
          <w:lang w:val="es-ES"/>
        </w:rPr>
        <w:t>Equivalentemente:</w:t>
      </w:r>
    </w:p>
    <w:p w14:paraId="1A5AE3F3" w14:textId="61BCC86F" w:rsidR="005322B2" w:rsidRPr="00EE246D" w:rsidRDefault="00000000" w:rsidP="005322B2">
      <w:pPr>
        <w:pStyle w:val="Textoindependiente"/>
        <w:rPr>
          <w:rFonts w:ascii="Arial Narrow" w:eastAsiaTheme="minorEastAsia" w:hAnsi="Arial Narrow"/>
          <w:b/>
          <w:bCs/>
          <w:sz w:val="28"/>
          <w:szCs w:val="28"/>
        </w:rPr>
      </w:pPr>
      <m:oMathPara>
        <m:oMathParaPr>
          <m:jc m:val="center"/>
        </m:oMathParaPr>
        <m:oMath>
          <m:sSub>
            <m:sSubPr>
              <m:ctrlPr>
                <w:rPr>
                  <w:rFonts w:ascii="Cambria Math" w:hAnsi="Cambria Math"/>
                  <w:b/>
                  <w:bCs/>
                  <w:sz w:val="28"/>
                  <w:szCs w:val="28"/>
                </w:rPr>
              </m:ctrlPr>
            </m:sSubPr>
            <m:e>
              <m:r>
                <m:rPr>
                  <m:sty m:val="bi"/>
                </m:rPr>
                <w:rPr>
                  <w:rFonts w:ascii="Cambria Math" w:hAnsi="Cambria Math"/>
                  <w:sz w:val="28"/>
                  <w:szCs w:val="28"/>
                </w:rPr>
                <m:t>F</m:t>
              </m:r>
            </m:e>
            <m:sub>
              <m:r>
                <m:rPr>
                  <m:sty m:val="bi"/>
                </m:rPr>
                <w:rPr>
                  <w:rFonts w:ascii="Cambria Math" w:hAnsi="Cambria Math"/>
                  <w:sz w:val="28"/>
                  <w:szCs w:val="28"/>
                </w:rPr>
                <m:t>Y</m:t>
              </m:r>
            </m:sub>
          </m:sSub>
          <m:d>
            <m:dPr>
              <m:ctrlPr>
                <w:rPr>
                  <w:rFonts w:ascii="Cambria Math" w:hAnsi="Cambria Math"/>
                  <w:b/>
                  <w:bCs/>
                  <w:sz w:val="28"/>
                  <w:szCs w:val="28"/>
                </w:rPr>
              </m:ctrlPr>
            </m:dPr>
            <m:e>
              <m:r>
                <m:rPr>
                  <m:sty m:val="bi"/>
                </m:rPr>
                <w:rPr>
                  <w:rFonts w:ascii="Cambria Math" w:hAnsi="Cambria Math"/>
                  <w:sz w:val="28"/>
                  <w:szCs w:val="28"/>
                </w:rPr>
                <m:t>y</m:t>
              </m:r>
            </m:e>
          </m:d>
          <m:r>
            <m:rPr>
              <m:sty m:val="b"/>
            </m:rPr>
            <w:rPr>
              <w:rFonts w:ascii="Cambria Math" w:hAnsi="Cambria Math"/>
              <w:sz w:val="28"/>
              <w:szCs w:val="28"/>
            </w:rPr>
            <m:t>=exp</m:t>
          </m:r>
          <m:d>
            <m:dPr>
              <m:ctrlPr>
                <w:rPr>
                  <w:rFonts w:ascii="Cambria Math" w:hAnsi="Cambria Math"/>
                  <w:b/>
                  <w:bCs/>
                  <w:sz w:val="28"/>
                  <w:szCs w:val="28"/>
                </w:rPr>
              </m:ctrlPr>
            </m:dPr>
            <m:e>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ascii="Cambria Math" w:hAnsi="Cambria Math"/>
                      <w:sz w:val="28"/>
                      <w:szCs w:val="28"/>
                    </w:rPr>
                    <m:t>e</m:t>
                  </m:r>
                </m:e>
                <m:sup>
                  <m:r>
                    <m:rPr>
                      <m:sty m:val="b"/>
                    </m:rPr>
                    <w:rPr>
                      <w:rFonts w:ascii="Cambria Math" w:hAnsi="Cambria Math"/>
                      <w:sz w:val="28"/>
                      <w:szCs w:val="28"/>
                    </w:rPr>
                    <m:t>-</m:t>
                  </m:r>
                  <m:r>
                    <m:rPr>
                      <m:sty m:val="bi"/>
                    </m:rPr>
                    <w:rPr>
                      <w:rFonts w:ascii="Cambria Math" w:hAnsi="Cambria Math"/>
                      <w:sz w:val="28"/>
                      <w:szCs w:val="28"/>
                    </w:rPr>
                    <m:t>y</m:t>
                  </m:r>
                </m:sup>
              </m:sSup>
            </m:e>
          </m:d>
        </m:oMath>
      </m:oMathPara>
    </w:p>
    <w:p w14:paraId="344D1C8F" w14:textId="77777777" w:rsidR="005322B2" w:rsidRPr="00EE246D" w:rsidRDefault="005322B2" w:rsidP="005322B2">
      <w:pPr>
        <w:pStyle w:val="Textoindependiente"/>
        <w:rPr>
          <w:rFonts w:ascii="Arial Narrow" w:eastAsiaTheme="minorEastAsia" w:hAnsi="Arial Narrow"/>
          <w:b/>
          <w:bCs/>
          <w:szCs w:val="24"/>
        </w:rPr>
      </w:pPr>
    </w:p>
    <w:p w14:paraId="3450B857" w14:textId="18ACD59C" w:rsidR="005322B2" w:rsidRPr="00EE246D" w:rsidRDefault="005322B2" w:rsidP="005322B2">
      <w:pPr>
        <w:pStyle w:val="Textoindependiente"/>
        <w:ind w:left="1134"/>
        <w:rPr>
          <w:rFonts w:ascii="Arial Narrow" w:hAnsi="Arial Narrow"/>
          <w:b/>
          <w:bCs/>
          <w:szCs w:val="24"/>
        </w:rPr>
      </w:pPr>
      <w:r w:rsidRPr="00EE246D">
        <w:rPr>
          <w:rFonts w:ascii="Arial Narrow" w:hAnsi="Arial Narrow"/>
          <w:b/>
          <w:bCs/>
          <w:szCs w:val="24"/>
        </w:rPr>
        <w:t>Función de densidad de probabilidad</w:t>
      </w:r>
    </w:p>
    <w:p w14:paraId="48131932" w14:textId="3067C993"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α</m:t>
              </m:r>
            </m:den>
          </m:f>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28BFAED2" w14:textId="77777777" w:rsidR="005322B2" w:rsidRPr="00EE246D" w:rsidRDefault="005322B2" w:rsidP="005322B2">
      <w:pPr>
        <w:pStyle w:val="Textoindependiente"/>
        <w:ind w:left="1134"/>
        <w:rPr>
          <w:rFonts w:ascii="Arial Narrow" w:hAnsi="Arial Narrow"/>
          <w:b/>
          <w:bCs/>
          <w:szCs w:val="24"/>
        </w:rPr>
      </w:pPr>
    </w:p>
    <w:p w14:paraId="5E453A16" w14:textId="245D1F9C" w:rsidR="005322B2" w:rsidRPr="00EE246D" w:rsidRDefault="005322B2" w:rsidP="005322B2">
      <w:pPr>
        <w:pStyle w:val="Textoindependiente"/>
        <w:ind w:left="1134"/>
        <w:rPr>
          <w:rFonts w:ascii="Arial Narrow" w:hAnsi="Arial Narrow"/>
          <w:szCs w:val="24"/>
        </w:rPr>
      </w:pPr>
      <w:r w:rsidRPr="00EE246D">
        <w:rPr>
          <w:rFonts w:ascii="Arial Narrow" w:hAnsi="Arial Narrow"/>
          <w:szCs w:val="24"/>
        </w:rPr>
        <w:t>En términos de la variable reducida:</w:t>
      </w:r>
    </w:p>
    <w:p w14:paraId="3158AC05" w14:textId="33216CF1"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Y</m:t>
              </m:r>
            </m:sub>
          </m:sSub>
          <m:d>
            <m:dPr>
              <m:ctrlPr>
                <w:rPr>
                  <w:rFonts w:ascii="Cambria Math" w:hAnsi="Cambria Math"/>
                  <w:b/>
                  <w:bCs/>
                </w:rPr>
              </m:ctrlPr>
            </m:dPr>
            <m:e>
              <m:r>
                <m:rPr>
                  <m:sty m:val="bi"/>
                </m:rPr>
                <w:rPr>
                  <w:rFonts w:ascii="Cambria Math" w:hAnsi="Cambria Math"/>
                </w:rPr>
                <m:t>y</m:t>
              </m:r>
            </m:e>
          </m:d>
          <m:r>
            <m:rPr>
              <m:sty m:val="b"/>
            </m:rPr>
            <w:rPr>
              <w:rFonts w:ascii="Cambria Math" w:hAnsi="Cambria Math"/>
            </w:rPr>
            <m:t>=exp</m:t>
          </m:r>
          <m:d>
            <m:dPr>
              <m:ctrlPr>
                <w:rPr>
                  <w:rFonts w:ascii="Cambria Math" w:hAnsi="Cambria Math"/>
                  <w:b/>
                  <w:bCs/>
                </w:rPr>
              </m:ctrlPr>
            </m:dPr>
            <m:e>
              <m:r>
                <m:rPr>
                  <m:sty m:val="b"/>
                </m:rPr>
                <w:rPr>
                  <w:rFonts w:ascii="Cambria Math" w:hAnsi="Cambria Math"/>
                </w:rPr>
                <m:t>-</m:t>
              </m:r>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
                    </m:rPr>
                    <w:rPr>
                      <w:rFonts w:ascii="Cambria Math" w:hAnsi="Cambria Math"/>
                    </w:rPr>
                    <m:t>-</m:t>
                  </m:r>
                  <m:r>
                    <m:rPr>
                      <m:sty m:val="bi"/>
                    </m:rPr>
                    <w:rPr>
                      <w:rFonts w:ascii="Cambria Math" w:hAnsi="Cambria Math"/>
                    </w:rPr>
                    <m:t>y</m:t>
                  </m:r>
                </m:sup>
              </m:sSup>
            </m:e>
          </m:d>
        </m:oMath>
      </m:oMathPara>
    </w:p>
    <w:p w14:paraId="7F255577" w14:textId="77777777" w:rsidR="00E62A40" w:rsidRPr="00EE246D" w:rsidRDefault="00E62A40" w:rsidP="00E62A40">
      <w:pPr>
        <w:pStyle w:val="Textoindependiente"/>
        <w:rPr>
          <w:rFonts w:ascii="Arial Narrow" w:hAnsi="Arial Narrow"/>
          <w:b/>
          <w:bCs/>
        </w:rPr>
      </w:pPr>
    </w:p>
    <w:p w14:paraId="44F18741" w14:textId="253BB898" w:rsidR="005322B2" w:rsidRPr="00EE246D" w:rsidRDefault="005322B2" w:rsidP="00E62A40">
      <w:pPr>
        <w:pStyle w:val="Textoindependiente"/>
        <w:ind w:left="1134"/>
        <w:rPr>
          <w:rFonts w:ascii="Arial Narrow" w:hAnsi="Arial Narrow"/>
          <w:b/>
          <w:bCs/>
        </w:rPr>
      </w:pPr>
      <w:r w:rsidRPr="00EE246D">
        <w:rPr>
          <w:rFonts w:ascii="Arial Narrow" w:hAnsi="Arial Narrow"/>
          <w:b/>
          <w:bCs/>
        </w:rPr>
        <w:t>Precipitación asociada al período de retorno</w:t>
      </w:r>
    </w:p>
    <w:p w14:paraId="7599D680" w14:textId="4B6F160A" w:rsidR="00E62A40" w:rsidRPr="00EE246D" w:rsidRDefault="00000000" w:rsidP="00E62A40">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m:t>
          </m:r>
          <m:r>
            <m:rPr>
              <m:sty m:val="bi"/>
            </m:rPr>
            <w:rPr>
              <w:rFonts w:ascii="Cambria Math" w:hAnsi="Cambria Math"/>
            </w:rPr>
            <m:t>β</m:t>
          </m:r>
          <m:r>
            <m:rPr>
              <m:sty m:val="b"/>
            </m:rPr>
            <w:rPr>
              <w:rFonts w:ascii="Cambria Math" w:hAnsi="Cambria Math"/>
            </w:rPr>
            <m:t>-</m:t>
          </m:r>
          <m:r>
            <m:rPr>
              <m:sty m:val="bi"/>
            </m:rPr>
            <w:rPr>
              <w:rFonts w:ascii="Cambria Math" w:hAnsi="Cambria Math"/>
            </w:rPr>
            <m:t>α</m:t>
          </m:r>
          <m:r>
            <m:rPr>
              <m:sty m:val="b"/>
            </m:rPr>
            <w:rPr>
              <w:rFonts w:ascii="Cambria Math" w:hAnsi="Cambria Math"/>
            </w:rPr>
            <m:t>ln</m:t>
          </m:r>
          <m:d>
            <m:dPr>
              <m:begChr m:val="["/>
              <m:endChr m:val="]"/>
              <m:ctrlPr>
                <w:rPr>
                  <w:rFonts w:ascii="Cambria Math" w:hAnsi="Cambria Math"/>
                  <w:b/>
                  <w:bCs/>
                </w:rPr>
              </m:ctrlPr>
            </m:dPr>
            <m:e>
              <m:r>
                <m:rPr>
                  <m:sty m:val="b"/>
                </m:rPr>
                <w:rPr>
                  <w:rFonts w:ascii="Cambria Math" w:hAnsi="Cambria Math"/>
                </w:rPr>
                <m:t>-ln</m:t>
              </m:r>
              <m:d>
                <m:dPr>
                  <m:ctrlPr>
                    <w:rPr>
                      <w:rFonts w:ascii="Cambria Math" w:hAnsi="Cambria Math"/>
                      <w:b/>
                      <w:bCs/>
                    </w:rPr>
                  </m:ctrlPr>
                </m:dPr>
                <m:e>
                  <m:r>
                    <m:rPr>
                      <m:sty m:val="bi"/>
                    </m:rPr>
                    <w:rPr>
                      <w:rFonts w:ascii="Cambria Math" w:hAnsi="Cambria Math"/>
                    </w:rPr>
                    <m:t>1</m:t>
                  </m:r>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T</m:t>
                      </m:r>
                    </m:den>
                  </m:f>
                </m:e>
              </m:d>
            </m:e>
          </m:d>
        </m:oMath>
      </m:oMathPara>
    </w:p>
    <w:p w14:paraId="31EF5204" w14:textId="77777777" w:rsidR="006A29A2" w:rsidRPr="00EE246D" w:rsidRDefault="006A29A2" w:rsidP="00E62A40">
      <w:pPr>
        <w:pStyle w:val="Textoindependiente"/>
        <w:spacing w:line="360" w:lineRule="auto"/>
        <w:ind w:left="1134"/>
        <w:jc w:val="both"/>
        <w:rPr>
          <w:rFonts w:ascii="Arial Narrow" w:hAnsi="Arial Narrow"/>
          <w:lang w:val="es-ES"/>
        </w:rPr>
      </w:pPr>
    </w:p>
    <w:p w14:paraId="2207EF11" w14:textId="6B3D839F" w:rsidR="005322B2" w:rsidRPr="00EE246D" w:rsidRDefault="00E62A40" w:rsidP="00E62A40">
      <w:pPr>
        <w:pStyle w:val="Textoindependiente"/>
        <w:spacing w:line="360" w:lineRule="auto"/>
        <w:ind w:left="1134"/>
        <w:jc w:val="both"/>
        <w:rPr>
          <w:rFonts w:ascii="Arial Narrow" w:hAnsi="Arial Narrow"/>
          <w:lang w:val="es-ES"/>
        </w:rPr>
      </w:pPr>
      <w:r w:rsidRPr="00EE246D">
        <w:rPr>
          <w:rFonts w:ascii="Arial Narrow" w:hAnsi="Arial Narrow"/>
          <w:lang w:val="es-ES"/>
        </w:rPr>
        <w:t>Los parámetros de cada modelo se estiman con la misma serie seleccionada, documentando el procedimiento utilizado. Las precipitaciones obtenidas se comparan para los períodos de retorno considerados y se evalúan conjuntamente con los resultados de bondad de ajuste. Esta comparación sustenta la elección de la distribución empleada en el cálculo de las lluvias de diseño del proyecto</w:t>
      </w:r>
    </w:p>
    <w:p w14:paraId="7E89A629" w14:textId="77777777" w:rsidR="00A00467" w:rsidRPr="00EE246D" w:rsidRDefault="00A00467" w:rsidP="00A00467">
      <w:pPr>
        <w:tabs>
          <w:tab w:val="left" w:pos="3789"/>
        </w:tabs>
        <w:rPr>
          <w:rFonts w:ascii="Arial Narrow" w:hAnsi="Arial Narrow" w:cs="Arial"/>
          <w:szCs w:val="24"/>
        </w:rPr>
      </w:pPr>
    </w:p>
    <w:p w14:paraId="71755232" w14:textId="1466C1EC" w:rsidR="0096476C" w:rsidRPr="00EE246D" w:rsidRDefault="0096476C" w:rsidP="0028003B">
      <w:pPr>
        <w:pStyle w:val="Ttulo2"/>
        <w:numPr>
          <w:ilvl w:val="3"/>
          <w:numId w:val="1"/>
        </w:numPr>
        <w:spacing w:line="360" w:lineRule="auto"/>
        <w:ind w:left="1134" w:hanging="774"/>
        <w:rPr>
          <w:szCs w:val="24"/>
        </w:rPr>
      </w:pPr>
      <w:bookmarkStart w:id="27" w:name="_Toc239860656"/>
      <w:r w:rsidRPr="00EE246D">
        <w:rPr>
          <w:szCs w:val="24"/>
        </w:rPr>
        <w:t>Pruebas de bondad de ajuste (PBA)</w:t>
      </w:r>
      <w:bookmarkEnd w:id="27"/>
    </w:p>
    <w:p w14:paraId="173062A9" w14:textId="0ACC1E5E" w:rsidR="006A29A2" w:rsidRPr="00EE246D" w:rsidRDefault="006A29A2" w:rsidP="006A29A2">
      <w:pPr>
        <w:spacing w:line="360" w:lineRule="auto"/>
        <w:ind w:left="1134"/>
        <w:jc w:val="both"/>
        <w:rPr>
          <w:rFonts w:ascii="Arial Narrow" w:hAnsi="Arial Narrow" w:cs="Arial"/>
          <w:szCs w:val="24"/>
        </w:rPr>
      </w:pPr>
      <w:r w:rsidRPr="00EE246D">
        <w:rPr>
          <w:rFonts w:ascii="Arial Narrow" w:hAnsi="Arial Narrow" w:cs="Arial"/>
          <w:szCs w:val="24"/>
        </w:rPr>
        <w:t>Las pruebas de bondad de ajuste permiten evaluar la correspondencia entre las precipitaciones máximas anuales observadas y las distribuciones de probabilidad consideradas en el análisis de frecuencia. Su aplicación proporciona un criterio estadístico para seleccionar el modelo que representará la serie y permitirá estimar las precipitaciones asociadas a los períodos de retorno adoptados para el proyecto.</w:t>
      </w:r>
    </w:p>
    <w:p w14:paraId="3418EB05" w14:textId="77777777" w:rsidR="006A29A2" w:rsidRPr="00EE246D" w:rsidRDefault="006A29A2" w:rsidP="006A29A2">
      <w:pPr>
        <w:spacing w:line="360" w:lineRule="auto"/>
        <w:ind w:left="1134"/>
        <w:jc w:val="both"/>
        <w:rPr>
          <w:rFonts w:ascii="Arial Narrow" w:hAnsi="Arial Narrow" w:cs="Arial"/>
          <w:szCs w:val="24"/>
        </w:rPr>
      </w:pPr>
    </w:p>
    <w:p w14:paraId="36459EEC" w14:textId="1F37A09A" w:rsidR="006A29A2" w:rsidRPr="00EE246D" w:rsidRDefault="006A29A2" w:rsidP="006A29A2">
      <w:pPr>
        <w:spacing w:line="360" w:lineRule="auto"/>
        <w:ind w:left="1134"/>
        <w:jc w:val="both"/>
        <w:rPr>
          <w:rFonts w:ascii="Arial Narrow" w:hAnsi="Arial Narrow" w:cs="Arial"/>
          <w:szCs w:val="24"/>
        </w:rPr>
      </w:pPr>
      <w:r w:rsidRPr="00EE246D">
        <w:rPr>
          <w:rFonts w:ascii="Arial Narrow" w:hAnsi="Arial Narrow" w:cs="Arial"/>
          <w:szCs w:val="24"/>
        </w:rPr>
        <w:t>En el presente estudio se evaluarán las distribuciones Normal, Log-Normal de dos parámetros, Log-Pearson Tipo III y Extrema Tipo I de Gumbel, utilizando la serie de precipitaciones máximas anuales en 24 horas de la Estación CO “Tarapoto”. La comparación se efectuará sobre una misma muestra, previamente revisada, manteniendo iguales criterios de selección de registros para todas las distribuciones. El número de observaciones corresponderá a los años finalmente admitidos en el análisis; por tanto, no se asumirá que los 26 años del período disponible constituyen necesariamente 26 máximos anuales utilizables.</w:t>
      </w:r>
    </w:p>
    <w:p w14:paraId="1304D76D" w14:textId="77777777" w:rsidR="006A29A2" w:rsidRPr="00EE246D" w:rsidRDefault="006A29A2" w:rsidP="006A29A2">
      <w:pPr>
        <w:spacing w:line="360" w:lineRule="auto"/>
        <w:ind w:left="1134"/>
        <w:jc w:val="both"/>
        <w:rPr>
          <w:rFonts w:ascii="Arial Narrow" w:hAnsi="Arial Narrow" w:cs="Arial"/>
          <w:szCs w:val="24"/>
        </w:rPr>
      </w:pPr>
    </w:p>
    <w:p w14:paraId="27EEA00C" w14:textId="3AFCE5B3" w:rsidR="006A29A2" w:rsidRPr="00EE246D" w:rsidRDefault="006A29A2" w:rsidP="006A29A2">
      <w:pPr>
        <w:spacing w:line="360" w:lineRule="auto"/>
        <w:ind w:left="1134"/>
        <w:jc w:val="both"/>
        <w:rPr>
          <w:rFonts w:ascii="Arial Narrow" w:hAnsi="Arial Narrow" w:cs="Arial"/>
          <w:b/>
          <w:bCs/>
          <w:szCs w:val="24"/>
        </w:rPr>
      </w:pPr>
      <w:r w:rsidRPr="00EE246D">
        <w:rPr>
          <w:rFonts w:ascii="Arial Narrow" w:hAnsi="Arial Narrow" w:cs="Arial"/>
          <w:b/>
          <w:bCs/>
          <w:szCs w:val="24"/>
        </w:rPr>
        <w:t>Prueba de Kolmogórov–Smirnov</w:t>
      </w:r>
    </w:p>
    <w:p w14:paraId="087EBDCF" w14:textId="77777777" w:rsidR="006A29A2" w:rsidRPr="00EE246D" w:rsidRDefault="006A29A2" w:rsidP="006A29A2">
      <w:pPr>
        <w:spacing w:line="360" w:lineRule="auto"/>
        <w:ind w:left="1134"/>
        <w:jc w:val="both"/>
        <w:rPr>
          <w:rFonts w:ascii="Arial Narrow" w:hAnsi="Arial Narrow" w:cs="Arial"/>
          <w:szCs w:val="24"/>
        </w:rPr>
      </w:pPr>
      <w:r w:rsidRPr="00EE246D">
        <w:rPr>
          <w:rFonts w:ascii="Arial Narrow" w:hAnsi="Arial Narrow" w:cs="Arial"/>
          <w:szCs w:val="24"/>
        </w:rPr>
        <w:t>Se empleará la prueba de Kolmogórov–Smirnov para cuantificar la mayor diferencia entre la distribución empírica de la muestra y la distribución acumulada del modelo evaluado. Para los valores ordenados de menor a mayor, el estadístico se expresa como:</w:t>
      </w:r>
    </w:p>
    <w:p w14:paraId="38B26FBB" w14:textId="77777777" w:rsidR="000F52F6" w:rsidRPr="00EE246D" w:rsidRDefault="000F52F6" w:rsidP="006A29A2">
      <w:pPr>
        <w:spacing w:line="360" w:lineRule="auto"/>
        <w:ind w:left="1134"/>
        <w:jc w:val="both"/>
        <w:rPr>
          <w:rFonts w:ascii="Arial Narrow" w:hAnsi="Arial Narrow" w:cs="Arial"/>
          <w:szCs w:val="24"/>
        </w:rPr>
      </w:pPr>
    </w:p>
    <w:p w14:paraId="675A6084" w14:textId="77777777" w:rsidR="000F52F6" w:rsidRPr="00EE246D" w:rsidRDefault="000F52F6" w:rsidP="000F52F6">
      <w:pPr>
        <w:spacing w:line="240" w:lineRule="auto"/>
        <w:jc w:val="center"/>
        <w:rPr>
          <w:rFonts w:ascii="Arial Narrow" w:hAnsi="Arial Narrow"/>
        </w:rPr>
      </w:pPr>
      <m:oMathPara>
        <m:oMathParaPr>
          <m:jc m:val="center"/>
        </m:oMathParaPr>
        <m:oMath>
          <m:r>
            <w:rPr>
              <w:rFonts w:ascii="Cambria Math" w:hAnsi="Cambria Math"/>
              <w:sz w:val="32"/>
            </w:rPr>
            <m:t xml:space="preserve">D = </m:t>
          </m:r>
          <m:limLow>
            <m:limLowPr>
              <m:ctrlPr>
                <w:rPr>
                  <w:rFonts w:ascii="Cambria Math" w:hAnsi="Cambria Math"/>
                  <w:sz w:val="32"/>
                </w:rPr>
              </m:ctrlPr>
            </m:limLowPr>
            <m:e>
              <m:r>
                <w:rPr>
                  <w:rFonts w:ascii="Cambria Math" w:hAnsi="Cambria Math"/>
                  <w:sz w:val="32"/>
                </w:rPr>
                <m:t>max</m:t>
              </m:r>
            </m:e>
            <m:lim>
              <m:r>
                <w:rPr>
                  <w:rFonts w:ascii="Cambria Math" w:hAnsi="Cambria Math"/>
                </w:rPr>
                <m:t>1≤i≤n</m:t>
              </m:r>
            </m:lim>
          </m:limLow>
          <m:r>
            <w:rPr>
              <w:rFonts w:ascii="Cambria Math" w:hAnsi="Cambria Math"/>
              <w:sz w:val="32"/>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sz w:val="32"/>
                    </w:rPr>
                    <m:t>i</m:t>
                  </m:r>
                </m:num>
                <m:den>
                  <m:r>
                    <w:rPr>
                      <w:rFonts w:ascii="Cambria Math" w:hAnsi="Cambria Math"/>
                      <w:sz w:val="32"/>
                    </w:rPr>
                    <m:t>n</m:t>
                  </m:r>
                </m:den>
              </m:f>
              <m:r>
                <w:rPr>
                  <w:rFonts w:ascii="Cambria Math" w:hAnsi="Cambria Math"/>
                  <w:sz w:val="32"/>
                </w:rPr>
                <m:t xml:space="preserve"> -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xml:space="preserve">) - </m:t>
              </m:r>
              <m:f>
                <m:fPr>
                  <m:ctrlPr>
                    <w:rPr>
                      <w:rFonts w:ascii="Cambria Math" w:hAnsi="Cambria Math"/>
                    </w:rPr>
                  </m:ctrlPr>
                </m:fPr>
                <m:num>
                  <m:r>
                    <w:rPr>
                      <w:rFonts w:ascii="Cambria Math" w:hAnsi="Cambria Math"/>
                      <w:sz w:val="32"/>
                    </w:rPr>
                    <m:t>i-1</m:t>
                  </m:r>
                </m:num>
                <m:den>
                  <m:r>
                    <w:rPr>
                      <w:rFonts w:ascii="Cambria Math" w:hAnsi="Cambria Math"/>
                      <w:sz w:val="32"/>
                    </w:rPr>
                    <m:t>n</m:t>
                  </m:r>
                </m:den>
              </m:f>
            </m:e>
          </m:d>
        </m:oMath>
      </m:oMathPara>
    </w:p>
    <w:p w14:paraId="19803ABF" w14:textId="77777777" w:rsidR="000F52F6" w:rsidRPr="00EE246D" w:rsidRDefault="000F52F6" w:rsidP="006A29A2">
      <w:pPr>
        <w:spacing w:line="360" w:lineRule="auto"/>
        <w:ind w:left="1134"/>
        <w:jc w:val="both"/>
        <w:rPr>
          <w:rFonts w:ascii="Arial Narrow" w:hAnsi="Arial Narrow" w:cs="Arial"/>
          <w:szCs w:val="24"/>
        </w:rPr>
      </w:pPr>
    </w:p>
    <w:p w14:paraId="6790ACE0" w14:textId="77777777"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Donde:</w:t>
      </w:r>
    </w:p>
    <w:p w14:paraId="3444EFE8" w14:textId="35665013"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D: máxima diferencia entre las probabilidades empíricas y teóricas.</w:t>
      </w:r>
    </w:p>
    <w:p w14:paraId="53B46BA6" w14:textId="2A1A7586"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n: número de máximos anuales incluidos en la muestra.</w:t>
      </w:r>
    </w:p>
    <w:p w14:paraId="4B92AD60" w14:textId="5C870DAB"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i: posición del dato en la serie ordenada.</w:t>
      </w:r>
    </w:p>
    <w:p w14:paraId="55120F32" w14:textId="41FD8A8C"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-xi precipitación máxima anual correspondiente a la posición \(i\), en milímetros.</w:t>
      </w:r>
    </w:p>
    <w:p w14:paraId="30DDCA68" w14:textId="4D27D942"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-Fxi: probabilidad acumulada calculada con la distribución evaluada.</w:t>
      </w:r>
    </w:p>
    <w:p w14:paraId="70932ADC" w14:textId="77777777" w:rsidR="000F52F6" w:rsidRPr="00EE246D" w:rsidRDefault="000F52F6" w:rsidP="000F52F6">
      <w:pPr>
        <w:spacing w:line="360" w:lineRule="auto"/>
        <w:ind w:left="1134"/>
        <w:jc w:val="both"/>
        <w:rPr>
          <w:rFonts w:ascii="Arial Narrow" w:hAnsi="Arial Narrow" w:cs="Arial"/>
          <w:szCs w:val="24"/>
          <w:lang w:val="es-ES"/>
        </w:rPr>
      </w:pPr>
    </w:p>
    <w:p w14:paraId="6A72A97D" w14:textId="52B927C7"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Se adoptará un nivel de significancia de</w:t>
      </w:r>
      <w:r w:rsidRPr="00EE246D">
        <w:rPr>
          <w:rFonts w:ascii="Arial Narrow" w:hAnsi="Arial Narrow"/>
          <w:b/>
          <w:i/>
        </w:rPr>
        <w:t xml:space="preserve"> </w:t>
      </w:r>
      <m:oMath>
        <m:r>
          <m:rPr>
            <m:sty m:val="bi"/>
          </m:rPr>
          <w:rPr>
            <w:rFonts w:ascii="Cambria Math" w:hAnsi="Cambria Math"/>
          </w:rPr>
          <m:t>α</m:t>
        </m:r>
      </m:oMath>
      <w:r w:rsidRPr="00EE246D">
        <w:rPr>
          <w:rFonts w:ascii="Arial Narrow" w:hAnsi="Arial Narrow" w:cs="Arial"/>
          <w:szCs w:val="24"/>
          <w:lang w:val="es-ES"/>
        </w:rPr>
        <w:t xml:space="preserve"> =0,05 como criterio estadístico del estudio. Debido a que los parámetros se estimarán con la misma muestra, la evaluación requerirá valores críticos o probabilidades de significancia calibrados para esta condición. Para ello se podrá utilizar simulación paramétrica, generando muestras del mismo tamaño y reajustando los parámetros en cada repetición. No corresponde aplicar directamente los valores críticos clásicos de la prueba sin considerar esta circunstancia</w:t>
      </w:r>
    </w:p>
    <w:p w14:paraId="0837A41D" w14:textId="77777777" w:rsidR="000F52F6" w:rsidRPr="00EE246D" w:rsidRDefault="000F52F6" w:rsidP="006A29A2">
      <w:pPr>
        <w:spacing w:line="360" w:lineRule="auto"/>
        <w:ind w:left="1134"/>
        <w:jc w:val="both"/>
        <w:rPr>
          <w:rFonts w:ascii="Arial Narrow" w:hAnsi="Arial Narrow" w:cs="Arial"/>
          <w:szCs w:val="24"/>
        </w:rPr>
      </w:pPr>
    </w:p>
    <w:p w14:paraId="03361C88" w14:textId="11343274" w:rsidR="000F52F6" w:rsidRPr="00EE246D" w:rsidRDefault="000F52F6" w:rsidP="000F52F6">
      <w:pPr>
        <w:spacing w:line="360" w:lineRule="auto"/>
        <w:ind w:left="1134"/>
        <w:jc w:val="both"/>
        <w:rPr>
          <w:rFonts w:ascii="Arial Narrow" w:hAnsi="Arial Narrow" w:cs="Arial"/>
          <w:b/>
          <w:bCs/>
          <w:szCs w:val="24"/>
          <w:lang w:val="es-ES"/>
        </w:rPr>
      </w:pPr>
      <w:r w:rsidRPr="00EE246D">
        <w:rPr>
          <w:rFonts w:ascii="Arial Narrow" w:hAnsi="Arial Narrow" w:cs="Arial"/>
          <w:b/>
          <w:bCs/>
          <w:szCs w:val="24"/>
          <w:lang w:val="es-ES"/>
        </w:rPr>
        <w:t>Evaluación y selección del modelo</w:t>
      </w:r>
    </w:p>
    <w:p w14:paraId="4DF144A1" w14:textId="6B750E70"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Los resultados se complementarán con gráficos de ajuste y con la comparación de las precipitaciones estimadas para los períodos de retorno de interés. Esta revisión permitirá identificar diferencias entre modelos, especialmente en los valores elevados de precipitación, que tienen mayor incidencia en la estimación de los caudales de diseño del drenaje pluvial.</w:t>
      </w:r>
      <w:r w:rsidR="00E96FC4" w:rsidRPr="00EE246D">
        <w:rPr>
          <w:rFonts w:ascii="Arial Narrow" w:hAnsi="Arial Narrow" w:cs="Arial"/>
          <w:szCs w:val="24"/>
          <w:lang w:val="es-ES"/>
        </w:rPr>
        <w:t xml:space="preserve"> </w:t>
      </w:r>
    </w:p>
    <w:p w14:paraId="4574494E" w14:textId="77777777" w:rsidR="000F52F6" w:rsidRPr="00EE246D" w:rsidRDefault="000F52F6" w:rsidP="000F52F6">
      <w:pPr>
        <w:spacing w:line="360" w:lineRule="auto"/>
        <w:ind w:left="1134"/>
        <w:jc w:val="both"/>
        <w:rPr>
          <w:rFonts w:ascii="Arial Narrow" w:hAnsi="Arial Narrow" w:cs="Arial"/>
          <w:szCs w:val="24"/>
          <w:lang w:val="es-ES"/>
        </w:rPr>
      </w:pPr>
    </w:p>
    <w:p w14:paraId="3BE2A94F" w14:textId="1A804218"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La selección no se sustentará únicamente en el menor valor del estadístico. También se examinarán la representación de los máximos observados, la coherencia de las estimaciones y su sensibilidad frente a los registros extremos y a las limitaciones de la información disponible. En particular, el tratamiento de los años incompletos deberá quedar definido antes de comparar las distribuciones, evitando modificar la muestra para favorecer un determinado ajuste.</w:t>
      </w:r>
    </w:p>
    <w:p w14:paraId="6FAABE8E" w14:textId="77777777" w:rsidR="000F52F6" w:rsidRPr="00EE246D" w:rsidRDefault="000F52F6" w:rsidP="000F52F6">
      <w:pPr>
        <w:spacing w:line="360" w:lineRule="auto"/>
        <w:ind w:left="1134"/>
        <w:jc w:val="both"/>
        <w:rPr>
          <w:rFonts w:ascii="Arial Narrow" w:hAnsi="Arial Narrow" w:cs="Arial"/>
          <w:szCs w:val="24"/>
          <w:lang w:val="es-ES"/>
        </w:rPr>
      </w:pPr>
    </w:p>
    <w:p w14:paraId="5B296C01" w14:textId="192D0879"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El cuadro de resultados consignará la distribución evaluada, el tamaño de muestra, el estadístico obtenido, el procedimiento de calibración y la decisión estadística correspondiente. Que una distribución no sea rechazada significa que la muestra no aporta evidencia suficiente para descartarla al nivel adoptado; ello no demuestra que sea el modelo verdadero ni elimina la incertidumbre de las estimaciones.</w:t>
      </w:r>
    </w:p>
    <w:p w14:paraId="2793BE6C" w14:textId="77777777" w:rsidR="0096476C" w:rsidRPr="00EE246D" w:rsidRDefault="0096476C" w:rsidP="0028003B">
      <w:pPr>
        <w:spacing w:line="360" w:lineRule="auto"/>
        <w:jc w:val="both"/>
        <w:rPr>
          <w:rFonts w:ascii="Arial Narrow" w:hAnsi="Arial Narrow" w:cs="Arial"/>
        </w:rPr>
      </w:pPr>
    </w:p>
    <w:p w14:paraId="0211BFAD" w14:textId="77777777" w:rsidR="00012AA2" w:rsidRPr="00EE246D" w:rsidRDefault="00012AA2" w:rsidP="0028003B">
      <w:pPr>
        <w:spacing w:line="360" w:lineRule="auto"/>
        <w:ind w:left="1560"/>
        <w:jc w:val="both"/>
        <w:rPr>
          <w:rFonts w:ascii="Arial Narrow" w:hAnsi="Arial Narrow" w:cs="Arial"/>
        </w:rPr>
      </w:pPr>
    </w:p>
    <w:p w14:paraId="66DB3FD0" w14:textId="77777777" w:rsidR="00CE7637" w:rsidRPr="00EE246D" w:rsidRDefault="00CE7637" w:rsidP="0028003B">
      <w:pPr>
        <w:spacing w:line="360" w:lineRule="auto"/>
        <w:ind w:left="1560"/>
        <w:jc w:val="both"/>
        <w:rPr>
          <w:rFonts w:ascii="Arial Narrow" w:hAnsi="Arial Narrow" w:cs="Arial"/>
        </w:rPr>
      </w:pPr>
    </w:p>
    <w:p w14:paraId="25EF4D07" w14:textId="77777777" w:rsidR="00CE7637" w:rsidRPr="00EE246D" w:rsidRDefault="00CE7637" w:rsidP="0028003B">
      <w:pPr>
        <w:spacing w:line="360" w:lineRule="auto"/>
        <w:ind w:left="1560"/>
        <w:jc w:val="both"/>
        <w:rPr>
          <w:rFonts w:ascii="Arial Narrow" w:hAnsi="Arial Narrow" w:cs="Arial"/>
        </w:rPr>
      </w:pPr>
    </w:p>
    <w:p w14:paraId="652E399C" w14:textId="77777777" w:rsidR="00CE7637" w:rsidRPr="00EE246D" w:rsidRDefault="00CE7637" w:rsidP="0028003B">
      <w:pPr>
        <w:spacing w:line="360" w:lineRule="auto"/>
        <w:ind w:left="1560"/>
        <w:jc w:val="both"/>
        <w:rPr>
          <w:rFonts w:ascii="Arial Narrow" w:hAnsi="Arial Narrow" w:cs="Arial"/>
        </w:rPr>
      </w:pPr>
    </w:p>
    <w:p w14:paraId="5A6B2498" w14:textId="573EB9A5" w:rsidR="006179B0" w:rsidRPr="00EE246D" w:rsidRDefault="00255886" w:rsidP="0028003B">
      <w:pPr>
        <w:spacing w:line="360" w:lineRule="auto"/>
        <w:ind w:left="1134"/>
        <w:jc w:val="both"/>
        <w:rPr>
          <w:rFonts w:ascii="Arial Narrow" w:hAnsi="Arial Narrow" w:cs="Arial"/>
          <w:b/>
          <w:bCs/>
        </w:rPr>
      </w:pPr>
      <w:r w:rsidRPr="00EE246D">
        <w:rPr>
          <w:rFonts w:ascii="Arial Narrow" w:hAnsi="Arial Narrow" w:cs="Arial"/>
          <w:b/>
          <w:bCs/>
        </w:rPr>
        <w:lastRenderedPageBreak/>
        <w:t>Tabla N°</w:t>
      </w:r>
      <w:r w:rsidR="00AE2153" w:rsidRPr="00EE246D">
        <w:rPr>
          <w:rFonts w:ascii="Arial Narrow" w:hAnsi="Arial Narrow" w:cs="Arial"/>
          <w:b/>
          <w:bCs/>
        </w:rPr>
        <w:t>02</w:t>
      </w:r>
      <w:r w:rsidRPr="00EE246D">
        <w:rPr>
          <w:rFonts w:ascii="Arial Narrow" w:hAnsi="Arial Narrow" w:cs="Arial"/>
          <w:b/>
          <w:bCs/>
        </w:rPr>
        <w:t>: Tabla de Valores Críticos</w:t>
      </w:r>
    </w:p>
    <w:tbl>
      <w:tblPr>
        <w:tblpPr w:leftFromText="141" w:rightFromText="141" w:vertAnchor="text" w:horzAnchor="page" w:tblpX="3862" w:tblpY="2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035"/>
        <w:gridCol w:w="1252"/>
        <w:gridCol w:w="1287"/>
        <w:gridCol w:w="636"/>
      </w:tblGrid>
      <w:tr w:rsidR="002478A7" w:rsidRPr="00EE246D" w14:paraId="27726C7E" w14:textId="77777777" w:rsidTr="00C86776">
        <w:trPr>
          <w:trHeight w:val="17"/>
          <w:tblHeader/>
        </w:trPr>
        <w:tc>
          <w:tcPr>
            <w:tcW w:w="1304" w:type="dxa"/>
            <w:vMerge w:val="restart"/>
            <w:tcBorders>
              <w:top w:val="single" w:sz="12" w:space="0" w:color="auto"/>
              <w:left w:val="single" w:sz="12" w:space="0" w:color="auto"/>
              <w:bottom w:val="single" w:sz="12" w:space="0" w:color="auto"/>
              <w:right w:val="single" w:sz="12" w:space="0" w:color="auto"/>
            </w:tcBorders>
            <w:shd w:val="clear" w:color="auto" w:fill="5B9BD5" w:themeFill="accent5"/>
            <w:vAlign w:val="center"/>
          </w:tcPr>
          <w:p w14:paraId="0CDF8247"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Tamaño</w:t>
            </w:r>
          </w:p>
          <w:p w14:paraId="75959E14"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Maestral N</w:t>
            </w:r>
          </w:p>
          <w:p w14:paraId="07DE5FA1" w14:textId="77777777" w:rsidR="002478A7" w:rsidRPr="00EE246D" w:rsidRDefault="002478A7" w:rsidP="0028003B">
            <w:pPr>
              <w:spacing w:line="360" w:lineRule="auto"/>
              <w:jc w:val="center"/>
              <w:rPr>
                <w:rFonts w:ascii="Arial Narrow" w:hAnsi="Arial Narrow" w:cs="Arial"/>
                <w:b/>
                <w:iCs/>
                <w:sz w:val="18"/>
                <w:szCs w:val="18"/>
              </w:rPr>
            </w:pPr>
          </w:p>
        </w:tc>
        <w:tc>
          <w:tcPr>
            <w:tcW w:w="4210" w:type="dxa"/>
            <w:gridSpan w:val="4"/>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7907486D"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Niveles de Significación de alfa</w:t>
            </w:r>
          </w:p>
        </w:tc>
      </w:tr>
      <w:tr w:rsidR="002478A7" w:rsidRPr="00EE246D" w14:paraId="3A981DFE" w14:textId="77777777" w:rsidTr="00C86776">
        <w:trPr>
          <w:trHeight w:val="17"/>
          <w:tblHeader/>
        </w:trPr>
        <w:tc>
          <w:tcPr>
            <w:tcW w:w="1304" w:type="dxa"/>
            <w:vMerge/>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6BB8F104" w14:textId="77777777" w:rsidR="002478A7" w:rsidRPr="00EE246D" w:rsidRDefault="002478A7" w:rsidP="0028003B">
            <w:pPr>
              <w:spacing w:line="360" w:lineRule="auto"/>
              <w:jc w:val="center"/>
              <w:rPr>
                <w:rFonts w:ascii="Arial Narrow" w:hAnsi="Arial Narrow" w:cs="Arial"/>
                <w:b/>
                <w:iCs/>
                <w:sz w:val="18"/>
                <w:szCs w:val="18"/>
              </w:rPr>
            </w:pPr>
          </w:p>
        </w:tc>
        <w:tc>
          <w:tcPr>
            <w:tcW w:w="1035"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31031F17"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0.20</w:t>
            </w:r>
          </w:p>
        </w:tc>
        <w:tc>
          <w:tcPr>
            <w:tcW w:w="1252"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5FCC79EA"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0.10</w:t>
            </w:r>
          </w:p>
        </w:tc>
        <w:tc>
          <w:tcPr>
            <w:tcW w:w="1287"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426DE791"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0.05</w:t>
            </w:r>
          </w:p>
        </w:tc>
        <w:tc>
          <w:tcPr>
            <w:tcW w:w="636"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0D596C30"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0.01</w:t>
            </w:r>
          </w:p>
        </w:tc>
      </w:tr>
      <w:tr w:rsidR="002478A7" w:rsidRPr="00EE246D" w14:paraId="45B7033D" w14:textId="77777777" w:rsidTr="00C86776">
        <w:trPr>
          <w:trHeight w:val="17"/>
        </w:trPr>
        <w:tc>
          <w:tcPr>
            <w:tcW w:w="1304" w:type="dxa"/>
            <w:tcBorders>
              <w:top w:val="single" w:sz="12" w:space="0" w:color="auto"/>
              <w:left w:val="single" w:sz="12" w:space="0" w:color="auto"/>
              <w:bottom w:val="single" w:sz="4" w:space="0" w:color="FFFFFF"/>
              <w:right w:val="single" w:sz="12" w:space="0" w:color="auto"/>
            </w:tcBorders>
            <w:vAlign w:val="center"/>
            <w:hideMark/>
          </w:tcPr>
          <w:p w14:paraId="78C367B8"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5</w:t>
            </w:r>
          </w:p>
        </w:tc>
        <w:tc>
          <w:tcPr>
            <w:tcW w:w="1035" w:type="dxa"/>
            <w:tcBorders>
              <w:top w:val="single" w:sz="12" w:space="0" w:color="auto"/>
              <w:left w:val="single" w:sz="12" w:space="0" w:color="auto"/>
              <w:bottom w:val="single" w:sz="4" w:space="0" w:color="FFFFFF"/>
              <w:right w:val="single" w:sz="12" w:space="0" w:color="auto"/>
            </w:tcBorders>
            <w:vAlign w:val="center"/>
            <w:hideMark/>
          </w:tcPr>
          <w:p w14:paraId="7B6F04DC"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0.45</w:t>
            </w:r>
          </w:p>
        </w:tc>
        <w:tc>
          <w:tcPr>
            <w:tcW w:w="1252" w:type="dxa"/>
            <w:tcBorders>
              <w:top w:val="single" w:sz="12" w:space="0" w:color="auto"/>
              <w:left w:val="single" w:sz="12" w:space="0" w:color="auto"/>
              <w:bottom w:val="single" w:sz="4" w:space="0" w:color="FFFFFF"/>
              <w:right w:val="single" w:sz="12" w:space="0" w:color="auto"/>
            </w:tcBorders>
            <w:vAlign w:val="center"/>
            <w:hideMark/>
          </w:tcPr>
          <w:p w14:paraId="6D1A786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0.51</w:t>
            </w:r>
          </w:p>
        </w:tc>
        <w:tc>
          <w:tcPr>
            <w:tcW w:w="1287" w:type="dxa"/>
            <w:tcBorders>
              <w:top w:val="single" w:sz="12" w:space="0" w:color="auto"/>
              <w:left w:val="single" w:sz="12" w:space="0" w:color="auto"/>
              <w:bottom w:val="single" w:sz="4" w:space="0" w:color="FFFFFF"/>
              <w:right w:val="single" w:sz="12" w:space="0" w:color="auto"/>
            </w:tcBorders>
            <w:vAlign w:val="center"/>
            <w:hideMark/>
          </w:tcPr>
          <w:p w14:paraId="2B8A442A"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0.56</w:t>
            </w:r>
          </w:p>
        </w:tc>
        <w:tc>
          <w:tcPr>
            <w:tcW w:w="636" w:type="dxa"/>
            <w:tcBorders>
              <w:top w:val="single" w:sz="12" w:space="0" w:color="auto"/>
              <w:left w:val="single" w:sz="12" w:space="0" w:color="auto"/>
              <w:bottom w:val="single" w:sz="4" w:space="0" w:color="FFFFFF"/>
              <w:right w:val="single" w:sz="12" w:space="0" w:color="auto"/>
            </w:tcBorders>
            <w:vAlign w:val="center"/>
            <w:hideMark/>
          </w:tcPr>
          <w:p w14:paraId="7265C803"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0.67</w:t>
            </w:r>
          </w:p>
        </w:tc>
      </w:tr>
      <w:tr w:rsidR="002478A7" w:rsidRPr="00EE246D" w14:paraId="6EA036CD"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904279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10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4F6F529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0.32</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CC09EC1"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0.37</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049756E4"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0.41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3CED173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0.49</w:t>
            </w:r>
          </w:p>
        </w:tc>
      </w:tr>
      <w:tr w:rsidR="002478A7" w:rsidRPr="00EE246D" w14:paraId="4096916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3633B8E"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15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0F06B6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0255772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3C91578"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449719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0.40</w:t>
            </w:r>
          </w:p>
        </w:tc>
      </w:tr>
      <w:tr w:rsidR="002478A7" w:rsidRPr="00EE246D" w14:paraId="1F834D56"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6B55126D"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20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9B0E30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0.23</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520227BC"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0.26</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37BB26DF"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0.29</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21CF0F1B"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0.36</w:t>
            </w:r>
          </w:p>
        </w:tc>
      </w:tr>
      <w:tr w:rsidR="002478A7" w:rsidRPr="00EE246D" w14:paraId="34AE3922"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0B3A9D82"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25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2B93FB8"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0.21</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7CE583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0.24</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421B6F81"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0.27</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319177D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0.32</w:t>
            </w:r>
          </w:p>
        </w:tc>
      </w:tr>
      <w:tr w:rsidR="002478A7" w:rsidRPr="00EE246D" w14:paraId="4BD13352"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AD2ADA3"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30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1F5C095A"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0.19</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28DF91F2"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0.22</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3EEB8FF"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183BDE7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0.29</w:t>
            </w:r>
          </w:p>
        </w:tc>
      </w:tr>
      <w:tr w:rsidR="002478A7" w:rsidRPr="00EE246D" w14:paraId="506361B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33AAB951"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34</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7941AD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0.18</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7D574DB"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62F0C07C"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0.23</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4915477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0.27</w:t>
            </w:r>
          </w:p>
        </w:tc>
      </w:tr>
      <w:tr w:rsidR="002478A7" w:rsidRPr="00EE246D" w14:paraId="5ABAA1CE"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0FA8A03F"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40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5318408A"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6470DC0D"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0.19</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8B6CA78"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7823F13"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0.25</w:t>
            </w:r>
          </w:p>
        </w:tc>
      </w:tr>
      <w:tr w:rsidR="002478A7" w:rsidRPr="00EE246D" w14:paraId="3D78E0AB"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4DE36E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45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1BEBFD74"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0.16</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76708F5"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0.18</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6CF733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0.20</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6F8431D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0.24</w:t>
            </w:r>
          </w:p>
        </w:tc>
      </w:tr>
      <w:tr w:rsidR="002478A7" w:rsidRPr="00EE246D" w14:paraId="2D29373F" w14:textId="77777777" w:rsidTr="00C86776">
        <w:trPr>
          <w:trHeight w:val="17"/>
        </w:trPr>
        <w:tc>
          <w:tcPr>
            <w:tcW w:w="1304" w:type="dxa"/>
            <w:tcBorders>
              <w:top w:val="single" w:sz="4" w:space="0" w:color="FFFFFF"/>
              <w:left w:val="single" w:sz="12" w:space="0" w:color="auto"/>
              <w:bottom w:val="single" w:sz="12" w:space="0" w:color="auto"/>
              <w:right w:val="single" w:sz="12" w:space="0" w:color="auto"/>
            </w:tcBorders>
            <w:vAlign w:val="center"/>
            <w:hideMark/>
          </w:tcPr>
          <w:p w14:paraId="614FD8C2"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50</w:t>
            </w:r>
          </w:p>
        </w:tc>
        <w:tc>
          <w:tcPr>
            <w:tcW w:w="1035" w:type="dxa"/>
            <w:tcBorders>
              <w:top w:val="single" w:sz="4" w:space="0" w:color="FFFFFF"/>
              <w:left w:val="single" w:sz="12" w:space="0" w:color="auto"/>
              <w:bottom w:val="single" w:sz="12" w:space="0" w:color="auto"/>
              <w:right w:val="single" w:sz="12" w:space="0" w:color="auto"/>
            </w:tcBorders>
            <w:vAlign w:val="center"/>
            <w:hideMark/>
          </w:tcPr>
          <w:p w14:paraId="4F3B861C"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0.15</w:t>
            </w:r>
          </w:p>
        </w:tc>
        <w:tc>
          <w:tcPr>
            <w:tcW w:w="1252" w:type="dxa"/>
            <w:tcBorders>
              <w:top w:val="single" w:sz="4" w:space="0" w:color="FFFFFF"/>
              <w:left w:val="single" w:sz="12" w:space="0" w:color="auto"/>
              <w:bottom w:val="single" w:sz="12" w:space="0" w:color="auto"/>
              <w:right w:val="single" w:sz="12" w:space="0" w:color="auto"/>
            </w:tcBorders>
            <w:vAlign w:val="center"/>
            <w:hideMark/>
          </w:tcPr>
          <w:p w14:paraId="3994AEC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0.17</w:t>
            </w:r>
          </w:p>
        </w:tc>
        <w:tc>
          <w:tcPr>
            <w:tcW w:w="1287" w:type="dxa"/>
            <w:tcBorders>
              <w:top w:val="single" w:sz="4" w:space="0" w:color="FFFFFF"/>
              <w:left w:val="single" w:sz="12" w:space="0" w:color="auto"/>
              <w:bottom w:val="single" w:sz="12" w:space="0" w:color="auto"/>
              <w:right w:val="single" w:sz="12" w:space="0" w:color="auto"/>
            </w:tcBorders>
            <w:vAlign w:val="center"/>
            <w:hideMark/>
          </w:tcPr>
          <w:p w14:paraId="1801AA2A"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0.19</w:t>
            </w:r>
          </w:p>
        </w:tc>
        <w:tc>
          <w:tcPr>
            <w:tcW w:w="636" w:type="dxa"/>
            <w:tcBorders>
              <w:top w:val="single" w:sz="4" w:space="0" w:color="FFFFFF"/>
              <w:left w:val="single" w:sz="12" w:space="0" w:color="auto"/>
              <w:bottom w:val="single" w:sz="12" w:space="0" w:color="auto"/>
              <w:right w:val="single" w:sz="12" w:space="0" w:color="auto"/>
            </w:tcBorders>
            <w:vAlign w:val="center"/>
            <w:hideMark/>
          </w:tcPr>
          <w:p w14:paraId="12E9C4A2"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0.23</w:t>
            </w:r>
          </w:p>
        </w:tc>
      </w:tr>
      <w:tr w:rsidR="002478A7" w:rsidRPr="00EE246D" w14:paraId="42C620E7" w14:textId="77777777" w:rsidTr="00C86776">
        <w:trPr>
          <w:trHeight w:val="468"/>
        </w:trPr>
        <w:tc>
          <w:tcPr>
            <w:tcW w:w="1304" w:type="dxa"/>
            <w:tcBorders>
              <w:top w:val="single" w:sz="12" w:space="0" w:color="auto"/>
              <w:left w:val="single" w:sz="12" w:space="0" w:color="auto"/>
              <w:bottom w:val="single" w:sz="12" w:space="0" w:color="auto"/>
              <w:right w:val="single" w:sz="12" w:space="0" w:color="auto"/>
            </w:tcBorders>
            <w:vAlign w:val="center"/>
            <w:hideMark/>
          </w:tcPr>
          <w:p w14:paraId="21392ECD"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720" w:dyaOrig="300" w14:anchorId="2E252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i1025" type="#_x0000_t75" style="width:36pt;height:15.05pt;mso-position-horizontal-relative:page;mso-position-vertical-relative:page" o:ole="">
                  <v:imagedata r:id="rId12" o:title=""/>
                </v:shape>
                <o:OLEObject Type="Embed" ProgID="Equation.3" ShapeID="Object 6" DrawAspect="Content" ObjectID="_1850476138" r:id="rId13"/>
              </w:object>
            </w:r>
          </w:p>
        </w:tc>
        <w:tc>
          <w:tcPr>
            <w:tcW w:w="1035" w:type="dxa"/>
            <w:tcBorders>
              <w:top w:val="single" w:sz="12" w:space="0" w:color="auto"/>
              <w:left w:val="single" w:sz="12" w:space="0" w:color="auto"/>
              <w:bottom w:val="single" w:sz="12" w:space="0" w:color="auto"/>
              <w:right w:val="single" w:sz="12" w:space="0" w:color="auto"/>
            </w:tcBorders>
            <w:vAlign w:val="center"/>
            <w:hideMark/>
          </w:tcPr>
          <w:p w14:paraId="29C529D1"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510" w:dyaOrig="645" w14:anchorId="6263B096">
                <v:shape id="Object 7" o:spid="_x0000_i1026" type="#_x0000_t75" style="width:25.1pt;height:32.65pt;mso-position-horizontal-relative:page;mso-position-vertical-relative:page" o:ole="">
                  <v:imagedata r:id="rId14" o:title=""/>
                </v:shape>
                <o:OLEObject Type="Embed" ProgID="Equation.3" ShapeID="Object 7" DrawAspect="Content" ObjectID="_1850476139" r:id="rId15"/>
              </w:object>
            </w:r>
          </w:p>
        </w:tc>
        <w:tc>
          <w:tcPr>
            <w:tcW w:w="1252" w:type="dxa"/>
            <w:tcBorders>
              <w:top w:val="single" w:sz="12" w:space="0" w:color="auto"/>
              <w:left w:val="single" w:sz="12" w:space="0" w:color="auto"/>
              <w:bottom w:val="single" w:sz="12" w:space="0" w:color="auto"/>
              <w:right w:val="single" w:sz="12" w:space="0" w:color="auto"/>
            </w:tcBorders>
            <w:vAlign w:val="center"/>
            <w:hideMark/>
          </w:tcPr>
          <w:p w14:paraId="0BE20B60"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345" w:dyaOrig="570" w14:anchorId="257A653A">
                <v:shape id="Object 8" o:spid="_x0000_i1027" type="#_x0000_t75" style="width:17.6pt;height:29.3pt;mso-position-horizontal-relative:page;mso-position-vertical-relative:page" o:ole="">
                  <v:imagedata r:id="rId16" o:title=""/>
                </v:shape>
                <o:OLEObject Type="Embed" ProgID="Equation.3" ShapeID="Object 8" DrawAspect="Content" ObjectID="_1850476140" r:id="rId17"/>
              </w:object>
            </w:r>
          </w:p>
        </w:tc>
        <w:tc>
          <w:tcPr>
            <w:tcW w:w="1287" w:type="dxa"/>
            <w:tcBorders>
              <w:top w:val="single" w:sz="12" w:space="0" w:color="auto"/>
              <w:left w:val="single" w:sz="12" w:space="0" w:color="auto"/>
              <w:bottom w:val="single" w:sz="12" w:space="0" w:color="auto"/>
              <w:right w:val="single" w:sz="12" w:space="0" w:color="auto"/>
            </w:tcBorders>
            <w:vAlign w:val="center"/>
            <w:hideMark/>
          </w:tcPr>
          <w:p w14:paraId="79DB0A2F"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405" w:dyaOrig="675" w14:anchorId="638A29C6">
                <v:shape id="Object 9" o:spid="_x0000_i1028" type="#_x0000_t75" style="width:20.1pt;height:33.5pt;mso-position-horizontal-relative:page;mso-position-vertical-relative:page" o:ole="">
                  <v:imagedata r:id="rId18" o:title=""/>
                </v:shape>
                <o:OLEObject Type="Embed" ProgID="Equation.3" ShapeID="Object 9" DrawAspect="Content" ObjectID="_1850476141" r:id="rId19"/>
              </w:object>
            </w:r>
          </w:p>
        </w:tc>
        <w:tc>
          <w:tcPr>
            <w:tcW w:w="636" w:type="dxa"/>
            <w:tcBorders>
              <w:top w:val="single" w:sz="12" w:space="0" w:color="auto"/>
              <w:left w:val="single" w:sz="12" w:space="0" w:color="auto"/>
              <w:bottom w:val="single" w:sz="12" w:space="0" w:color="auto"/>
              <w:right w:val="single" w:sz="12" w:space="0" w:color="auto"/>
            </w:tcBorders>
            <w:vAlign w:val="center"/>
            <w:hideMark/>
          </w:tcPr>
          <w:p w14:paraId="6322A2A3"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405" w:dyaOrig="675" w14:anchorId="46718A9D">
                <v:shape id="Object 10" o:spid="_x0000_i1029" type="#_x0000_t75" style="width:20.1pt;height:33.5pt;mso-position-horizontal-relative:page;mso-position-vertical-relative:page" o:ole="">
                  <v:imagedata r:id="rId20" o:title=""/>
                </v:shape>
                <o:OLEObject Type="Embed" ProgID="Equation.3" ShapeID="Object 10" DrawAspect="Content" ObjectID="_1850476142" r:id="rId21"/>
              </w:object>
            </w:r>
          </w:p>
        </w:tc>
      </w:tr>
    </w:tbl>
    <w:p w14:paraId="0E67EFA4" w14:textId="77777777" w:rsidR="002478A7" w:rsidRPr="00EE246D" w:rsidRDefault="002478A7" w:rsidP="0028003B">
      <w:pPr>
        <w:spacing w:line="360" w:lineRule="auto"/>
        <w:ind w:left="1134"/>
        <w:jc w:val="both"/>
        <w:rPr>
          <w:rFonts w:ascii="Arial Narrow" w:hAnsi="Arial Narrow" w:cs="Arial"/>
        </w:rPr>
      </w:pPr>
    </w:p>
    <w:p w14:paraId="36AD9A32" w14:textId="77777777" w:rsidR="006179B0" w:rsidRPr="00EE246D" w:rsidRDefault="006179B0" w:rsidP="0028003B">
      <w:pPr>
        <w:spacing w:line="360" w:lineRule="auto"/>
        <w:ind w:left="1134"/>
        <w:jc w:val="both"/>
        <w:rPr>
          <w:rFonts w:ascii="Arial Narrow" w:hAnsi="Arial Narrow" w:cs="Arial"/>
        </w:rPr>
      </w:pPr>
    </w:p>
    <w:p w14:paraId="1CB10316" w14:textId="77777777" w:rsidR="002478A7" w:rsidRPr="00EE246D" w:rsidRDefault="002478A7" w:rsidP="0028003B">
      <w:pPr>
        <w:spacing w:line="360" w:lineRule="auto"/>
        <w:ind w:left="2127"/>
        <w:rPr>
          <w:rFonts w:ascii="Arial Narrow" w:hAnsi="Arial Narrow" w:cs="Arial"/>
          <w:b/>
          <w:bCs/>
        </w:rPr>
      </w:pPr>
    </w:p>
    <w:p w14:paraId="46E03E64" w14:textId="77777777" w:rsidR="002478A7" w:rsidRPr="00EE246D" w:rsidRDefault="002478A7" w:rsidP="0028003B">
      <w:pPr>
        <w:spacing w:line="360" w:lineRule="auto"/>
        <w:ind w:left="2127"/>
        <w:rPr>
          <w:rFonts w:ascii="Arial Narrow" w:hAnsi="Arial Narrow" w:cs="Arial"/>
          <w:b/>
          <w:bCs/>
        </w:rPr>
      </w:pPr>
    </w:p>
    <w:p w14:paraId="0A24224F" w14:textId="77777777" w:rsidR="002478A7" w:rsidRPr="00EE246D" w:rsidRDefault="002478A7" w:rsidP="0028003B">
      <w:pPr>
        <w:spacing w:line="360" w:lineRule="auto"/>
        <w:ind w:left="2127"/>
        <w:rPr>
          <w:rFonts w:ascii="Arial Narrow" w:hAnsi="Arial Narrow" w:cs="Arial"/>
          <w:b/>
          <w:bCs/>
        </w:rPr>
      </w:pPr>
    </w:p>
    <w:p w14:paraId="17AD92A3" w14:textId="77777777" w:rsidR="002478A7" w:rsidRPr="00EE246D" w:rsidRDefault="002478A7" w:rsidP="0028003B">
      <w:pPr>
        <w:spacing w:line="360" w:lineRule="auto"/>
        <w:ind w:left="2127"/>
        <w:rPr>
          <w:rFonts w:ascii="Arial Narrow" w:hAnsi="Arial Narrow" w:cs="Arial"/>
          <w:b/>
          <w:bCs/>
        </w:rPr>
      </w:pPr>
    </w:p>
    <w:p w14:paraId="25307192" w14:textId="77777777" w:rsidR="002478A7" w:rsidRPr="00EE246D" w:rsidRDefault="002478A7" w:rsidP="0028003B">
      <w:pPr>
        <w:spacing w:line="360" w:lineRule="auto"/>
        <w:ind w:left="2127"/>
        <w:rPr>
          <w:rFonts w:ascii="Arial Narrow" w:hAnsi="Arial Narrow" w:cs="Arial"/>
          <w:b/>
          <w:bCs/>
        </w:rPr>
      </w:pPr>
    </w:p>
    <w:p w14:paraId="5E29961B" w14:textId="77777777" w:rsidR="002478A7" w:rsidRPr="00EE246D" w:rsidRDefault="002478A7" w:rsidP="0028003B">
      <w:pPr>
        <w:spacing w:line="360" w:lineRule="auto"/>
        <w:ind w:left="2127"/>
        <w:rPr>
          <w:rFonts w:ascii="Arial Narrow" w:hAnsi="Arial Narrow" w:cs="Arial"/>
          <w:b/>
          <w:bCs/>
        </w:rPr>
      </w:pPr>
    </w:p>
    <w:p w14:paraId="01E1C3FE" w14:textId="77777777" w:rsidR="002478A7" w:rsidRPr="00EE246D" w:rsidRDefault="002478A7" w:rsidP="0028003B">
      <w:pPr>
        <w:spacing w:line="360" w:lineRule="auto"/>
        <w:ind w:left="2127"/>
        <w:rPr>
          <w:rFonts w:ascii="Arial Narrow" w:hAnsi="Arial Narrow" w:cs="Arial"/>
          <w:b/>
          <w:bCs/>
        </w:rPr>
      </w:pPr>
    </w:p>
    <w:p w14:paraId="2B4C77D6" w14:textId="77777777" w:rsidR="002478A7" w:rsidRPr="00EE246D" w:rsidRDefault="002478A7" w:rsidP="0028003B">
      <w:pPr>
        <w:spacing w:line="360" w:lineRule="auto"/>
        <w:ind w:left="2127"/>
        <w:rPr>
          <w:rFonts w:ascii="Arial Narrow" w:hAnsi="Arial Narrow" w:cs="Arial"/>
          <w:b/>
          <w:bCs/>
        </w:rPr>
      </w:pPr>
    </w:p>
    <w:p w14:paraId="611B5539" w14:textId="77777777" w:rsidR="002478A7" w:rsidRPr="00EE246D" w:rsidRDefault="002478A7" w:rsidP="0028003B">
      <w:pPr>
        <w:spacing w:line="360" w:lineRule="auto"/>
        <w:ind w:left="2127"/>
        <w:rPr>
          <w:rFonts w:ascii="Arial Narrow" w:hAnsi="Arial Narrow" w:cs="Arial"/>
          <w:b/>
          <w:bCs/>
        </w:rPr>
      </w:pPr>
    </w:p>
    <w:p w14:paraId="76EFF247" w14:textId="77777777" w:rsidR="002478A7" w:rsidRPr="00EE246D" w:rsidRDefault="002478A7" w:rsidP="0028003B">
      <w:pPr>
        <w:spacing w:line="360" w:lineRule="auto"/>
        <w:ind w:left="2127"/>
        <w:rPr>
          <w:rFonts w:ascii="Arial Narrow" w:hAnsi="Arial Narrow" w:cs="Arial"/>
          <w:b/>
          <w:bCs/>
        </w:rPr>
      </w:pPr>
    </w:p>
    <w:p w14:paraId="08FF18ED" w14:textId="77777777" w:rsidR="002478A7" w:rsidRPr="00EE246D" w:rsidRDefault="002478A7" w:rsidP="0028003B">
      <w:pPr>
        <w:spacing w:line="360" w:lineRule="auto"/>
        <w:ind w:left="2127"/>
        <w:rPr>
          <w:rFonts w:ascii="Arial Narrow" w:hAnsi="Arial Narrow" w:cs="Arial"/>
          <w:b/>
          <w:bCs/>
        </w:rPr>
      </w:pPr>
    </w:p>
    <w:p w14:paraId="6F3A7E70" w14:textId="77777777" w:rsidR="002478A7" w:rsidRPr="00EE246D" w:rsidRDefault="002478A7" w:rsidP="0028003B">
      <w:pPr>
        <w:spacing w:line="360" w:lineRule="auto"/>
        <w:ind w:left="2127"/>
        <w:rPr>
          <w:rFonts w:ascii="Arial Narrow" w:hAnsi="Arial Narrow" w:cs="Arial"/>
          <w:b/>
          <w:bCs/>
        </w:rPr>
      </w:pPr>
    </w:p>
    <w:p w14:paraId="15BC331D" w14:textId="3D6BE4EF" w:rsidR="0096476C" w:rsidRPr="00EE246D" w:rsidRDefault="006179B0" w:rsidP="0028003B">
      <w:pPr>
        <w:spacing w:line="360" w:lineRule="auto"/>
        <w:ind w:left="1843"/>
        <w:rPr>
          <w:rFonts w:ascii="Arial Narrow" w:hAnsi="Arial Narrow" w:cs="Arial"/>
        </w:rPr>
      </w:pPr>
      <w:r w:rsidRPr="00EE246D">
        <w:rPr>
          <w:rFonts w:ascii="Arial Narrow" w:hAnsi="Arial Narrow" w:cs="Arial"/>
          <w:b/>
          <w:bCs/>
          <w:lang w:val="en-US"/>
        </w:rPr>
        <w:t>Fuente:</w:t>
      </w:r>
      <w:r w:rsidRPr="00EE246D">
        <w:rPr>
          <w:rFonts w:ascii="Arial Narrow" w:hAnsi="Arial Narrow" w:cs="Arial"/>
          <w:lang w:val="en-US"/>
        </w:rPr>
        <w:t xml:space="preserve"> Yevjevich, V., (1972) Probability statistics in hydrology. </w:t>
      </w:r>
      <w:r w:rsidRPr="00EE246D">
        <w:rPr>
          <w:rFonts w:ascii="Arial Narrow" w:hAnsi="Arial Narrow" w:cs="Arial"/>
        </w:rPr>
        <w:t>Water Resources Publication, Fort Collins.</w:t>
      </w:r>
    </w:p>
    <w:p w14:paraId="09BEF141" w14:textId="77777777" w:rsidR="0096476C" w:rsidRPr="00EE246D" w:rsidRDefault="0096476C" w:rsidP="0028003B">
      <w:pPr>
        <w:spacing w:line="360" w:lineRule="auto"/>
        <w:rPr>
          <w:rFonts w:ascii="Arial Narrow" w:hAnsi="Arial Narrow" w:cs="Arial"/>
        </w:rPr>
      </w:pPr>
    </w:p>
    <w:p w14:paraId="23DC5648" w14:textId="267CAF92" w:rsidR="00AE2153" w:rsidRPr="00EE246D" w:rsidRDefault="00B234A9" w:rsidP="00AE2153">
      <w:pPr>
        <w:pStyle w:val="Ttulo2"/>
        <w:numPr>
          <w:ilvl w:val="3"/>
          <w:numId w:val="1"/>
        </w:numPr>
        <w:spacing w:line="360" w:lineRule="auto"/>
        <w:ind w:left="1134" w:hanging="774"/>
      </w:pPr>
      <w:bookmarkStart w:id="28" w:name="_Toc239860657"/>
      <w:r w:rsidRPr="00EE246D">
        <w:t>Evaluación de Ajuste de Distribuciones de Probabilidad para las Precipitaciones Máximas en 24 Horas</w:t>
      </w:r>
      <w:r w:rsidR="00AE2153" w:rsidRPr="00EE246D">
        <w:t>.</w:t>
      </w:r>
      <w:bookmarkEnd w:id="28"/>
    </w:p>
    <w:p w14:paraId="6F563DE6" w14:textId="77777777" w:rsidR="00AE2153" w:rsidRPr="00EE246D" w:rsidRDefault="00AE2153" w:rsidP="00AE2153">
      <w:pPr>
        <w:rPr>
          <w:rFonts w:ascii="Arial Narrow" w:hAnsi="Arial Narrow"/>
        </w:rPr>
      </w:pPr>
    </w:p>
    <w:bookmarkEnd w:id="25"/>
    <w:p w14:paraId="2EB36703" w14:textId="77777777" w:rsidR="00E96FC4" w:rsidRPr="00EE246D" w:rsidRDefault="00AE2153"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 xml:space="preserve">Una vez </w:t>
      </w:r>
      <w:r w:rsidR="00E96FC4" w:rsidRPr="00EE246D">
        <w:rPr>
          <w:rFonts w:ascii="Arial Narrow" w:eastAsiaTheme="majorEastAsia" w:hAnsi="Arial Narrow" w:cs="Arial"/>
          <w:bCs/>
          <w:szCs w:val="32"/>
        </w:rPr>
        <w:t>La evaluación del ajuste permitirá comparar la capacidad de las distribuciones Normal, Log-Normal de dos parámetros, Log-Pearson Tipo III y Extrema Tipo I de Gumbel para representar las precipitaciones máximas anuales en 24 horas de la Estación CO “Tarapoto”. Su finalidad es sustentar la selección del modelo probabilístico que se empleará para estimar las precipitaciones de diseño del sistema de drenaje pluvial del Hogar de Refugio Temporal.</w:t>
      </w:r>
    </w:p>
    <w:p w14:paraId="7C10293F"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3383983C" w14:textId="0705941F"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 xml:space="preserve">El procesamiento se realizará con la serie anual definida después de revisar la integridad y consistencia de los registros del período 1999–2024. Para cada distribución se estimarán sus parámetros y se calcularán las probabilidades acumuladas correspondientes a los valores observados. Todas las distribuciones se </w:t>
      </w:r>
      <w:r w:rsidRPr="00EE246D">
        <w:rPr>
          <w:rFonts w:ascii="Arial Narrow" w:eastAsiaTheme="majorEastAsia" w:hAnsi="Arial Narrow" w:cs="Arial"/>
          <w:bCs/>
          <w:szCs w:val="32"/>
        </w:rPr>
        <w:lastRenderedPageBreak/>
        <w:t>evaluarán utilizando la misma muestra, de modo que las diferencias obtenidas respondan al comportamiento de los modelos y no a cambios en los datos empleados.</w:t>
      </w:r>
    </w:p>
    <w:p w14:paraId="5A740DD6"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La comparación comprenderá los siguientes aspectos:</w:t>
      </w:r>
    </w:p>
    <w:p w14:paraId="732C5AE0"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8CC1F31"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sidRPr="00EE246D">
        <w:rPr>
          <w:rFonts w:ascii="Arial Narrow" w:eastAsiaTheme="majorEastAsia" w:hAnsi="Arial Narrow" w:cs="Arial"/>
          <w:bCs/>
          <w:szCs w:val="32"/>
        </w:rPr>
        <w:t>Correspondencia estadística: se examinarán los resultados de la prueba de bondad de ajuste descrita en el apartado anterior, considerando el tamaño efectivo de la muestra y el procedimiento utilizado para evaluar la significancia.</w:t>
      </w:r>
    </w:p>
    <w:p w14:paraId="0B84633E"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sidRPr="00EE246D">
        <w:rPr>
          <w:rFonts w:ascii="Arial Narrow" w:eastAsiaTheme="majorEastAsia" w:hAnsi="Arial Narrow" w:cs="Arial"/>
          <w:bCs/>
          <w:szCs w:val="32"/>
        </w:rPr>
        <w:t>Representación gráfica: se contrastarán las probabilidades empíricas y las curvas de distribución ajustadas, identificando desviaciones sistemáticas y diferencias en la representación de las mayores precipitaciones observadas.</w:t>
      </w:r>
    </w:p>
    <w:p w14:paraId="7A3D783A"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sidRPr="00EE246D">
        <w:rPr>
          <w:rFonts w:ascii="Arial Narrow" w:eastAsiaTheme="majorEastAsia" w:hAnsi="Arial Narrow" w:cs="Arial"/>
          <w:bCs/>
          <w:szCs w:val="32"/>
        </w:rPr>
        <w:t>Precipitaciones estimadas: se compararán los valores calculados para los períodos de retorno considerados, verificando su incremento con el período de retorno y la magnitud de las diferencias entre distribuciones.</w:t>
      </w:r>
    </w:p>
    <w:p w14:paraId="1A2B76EB" w14:textId="35C8FA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sidRPr="00EE246D">
        <w:rPr>
          <w:rFonts w:ascii="Arial Narrow" w:eastAsiaTheme="majorEastAsia" w:hAnsi="Arial Narrow" w:cs="Arial"/>
          <w:bCs/>
          <w:szCs w:val="32"/>
        </w:rPr>
        <w:t>Sensibilidad de las estimaciones: se revisará la influencia de los registros extremos y de las decisiones justificadas sobre los años incompletos, manteniendo documentada cualquier variación de la muestra.</w:t>
      </w:r>
    </w:p>
    <w:p w14:paraId="0A625EE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107DDD3B" w14:textId="233A3079"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Se prestará especial atención a la representación de las precipitaciones más elevadas, debido a su incidencia en la estimación de los caudales máximos. Un ajuste satisfactorio en la parte central de la serie no será, por sí solo, suficiente para sustentar la elección del modelo. Asimismo, las diferencias entre distribuciones adquieren mayor relevancia cuando se estiman eventos con períodos de retorno superiores a la longitud del registro, por lo que deberán reconocerse las limitaciones de estas extrapolaciones.</w:t>
      </w:r>
    </w:p>
    <w:p w14:paraId="7895A6D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79CDB54" w14:textId="77A2EEB1"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La distribución seleccionada deberá presentar un comportamiento estadístico aceptable y estimaciones técnicamente coherentes con la información disponible. Si varias distribuciones cumplen estos criterios, la elección se justificará mediante la evaluación conjunta de sus resultados, sin adoptar automáticamente aquella que produzca las precipitaciones más altas o bajas.</w:t>
      </w:r>
    </w:p>
    <w:p w14:paraId="3F7F90B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6796F683" w14:textId="202ED3C9"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 xml:space="preserve">Los resultados se organizarán en un cuadro comparativo que incluirá los parámetros estimados, el estadístico de bondad de ajuste, la decisión de aceptación o rechazo estadístico y las precipitaciones obtenidas para cada período de retorno. Este cuadro, </w:t>
      </w:r>
      <w:r w:rsidRPr="00EE246D">
        <w:rPr>
          <w:rFonts w:ascii="Arial Narrow" w:eastAsiaTheme="majorEastAsia" w:hAnsi="Arial Narrow" w:cs="Arial"/>
          <w:bCs/>
          <w:szCs w:val="32"/>
        </w:rPr>
        <w:lastRenderedPageBreak/>
        <w:t>acompañado de los gráficos correspondientes, constituirá el sustento de la selección final.</w:t>
      </w:r>
    </w:p>
    <w:p w14:paraId="1F6D64EC"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5DE02249" w14:textId="40ABF1F0" w:rsidR="00AE2153"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Una vez concluida la evaluación, las precipitaciones máximas en 24 horas obtenidas con el modelo seleccionado servirán como base para estimar las lluvias de menor duración y desarrollar las relaciones de intensidad, duración y frecuencia. En consecuencia, la elección definitiva de la distribución quedará respaldada por el procesamiento de la serie y los resultados de las pruebas, sin establecer anticipadamente la superioridad de un modelo.</w:t>
      </w:r>
    </w:p>
    <w:p w14:paraId="24C8E357" w14:textId="77777777" w:rsidR="00AE2153" w:rsidRPr="00EE246D" w:rsidRDefault="00AE2153" w:rsidP="00AE2153">
      <w:pPr>
        <w:pStyle w:val="Prrafodelista"/>
        <w:spacing w:line="360" w:lineRule="auto"/>
        <w:ind w:left="1134"/>
        <w:jc w:val="both"/>
        <w:rPr>
          <w:rFonts w:ascii="Arial Narrow" w:eastAsiaTheme="majorEastAsia" w:hAnsi="Arial Narrow" w:cs="Arial"/>
          <w:bCs/>
          <w:szCs w:val="32"/>
        </w:rPr>
      </w:pPr>
    </w:p>
    <w:p w14:paraId="6B9E448D" w14:textId="49C65294" w:rsidR="00B234A9" w:rsidRPr="00EE246D" w:rsidRDefault="00AE2153" w:rsidP="00AE2153">
      <w:pPr>
        <w:pStyle w:val="Prrafodelista"/>
        <w:spacing w:line="360" w:lineRule="auto"/>
        <w:ind w:left="1134"/>
        <w:jc w:val="both"/>
        <w:rPr>
          <w:rFonts w:ascii="Arial Narrow" w:eastAsiaTheme="majorEastAsia" w:hAnsi="Arial Narrow" w:cs="Arial"/>
          <w:bCs/>
          <w:sz w:val="20"/>
          <w:szCs w:val="24"/>
          <w:lang w:val="es-ES"/>
        </w:rPr>
      </w:pPr>
      <w:r w:rsidRPr="00EE246D">
        <w:rPr>
          <w:rFonts w:ascii="Arial Narrow" w:eastAsiaTheme="majorEastAsia" w:hAnsi="Arial Narrow" w:cs="Arial"/>
          <w:bCs/>
          <w:szCs w:val="32"/>
        </w:rPr>
        <w:t>A continuación, se desarrolla la evaluación individual de las distribuciones de probabilidad consideradas en el presente estudio.</w:t>
      </w:r>
    </w:p>
    <w:p w14:paraId="7AD27B9E" w14:textId="77777777" w:rsidR="00AE2153" w:rsidRPr="00EE246D" w:rsidRDefault="00AE2153" w:rsidP="00E96FC4">
      <w:pPr>
        <w:spacing w:line="360" w:lineRule="auto"/>
        <w:jc w:val="both"/>
        <w:rPr>
          <w:rFonts w:ascii="Arial Narrow" w:eastAsiaTheme="majorEastAsia" w:hAnsi="Arial Narrow" w:cs="Arial"/>
          <w:bCs/>
          <w:sz w:val="20"/>
          <w:szCs w:val="24"/>
        </w:rPr>
      </w:pPr>
    </w:p>
    <w:p w14:paraId="758B7E81" w14:textId="1F4CB6E1" w:rsidR="00B234A9" w:rsidRPr="00EE246D" w:rsidRDefault="00255886" w:rsidP="0028003B">
      <w:pPr>
        <w:spacing w:line="360" w:lineRule="auto"/>
        <w:ind w:left="1134"/>
        <w:jc w:val="both"/>
        <w:rPr>
          <w:rFonts w:ascii="Arial Narrow" w:eastAsiaTheme="majorEastAsia" w:hAnsi="Arial Narrow" w:cs="Arial"/>
          <w:b/>
          <w:szCs w:val="32"/>
        </w:rPr>
      </w:pPr>
      <w:bookmarkStart w:id="29" w:name="_Hlk199067926"/>
      <w:r w:rsidRPr="00EE246D">
        <w:rPr>
          <w:rFonts w:ascii="Arial Narrow" w:eastAsiaTheme="majorEastAsia" w:hAnsi="Arial Narrow" w:cs="Arial"/>
          <w:b/>
          <w:szCs w:val="32"/>
        </w:rPr>
        <w:t>TABLA N°</w:t>
      </w:r>
      <w:r w:rsidR="00AE2153" w:rsidRPr="00EE246D">
        <w:rPr>
          <w:rFonts w:ascii="Arial Narrow" w:eastAsiaTheme="majorEastAsia" w:hAnsi="Arial Narrow" w:cs="Arial"/>
          <w:b/>
          <w:szCs w:val="32"/>
        </w:rPr>
        <w:t>03</w:t>
      </w:r>
      <w:r w:rsidRPr="00EE246D">
        <w:rPr>
          <w:rFonts w:ascii="Arial Narrow" w:eastAsiaTheme="majorEastAsia" w:hAnsi="Arial Narrow" w:cs="Arial"/>
          <w:b/>
          <w:szCs w:val="32"/>
        </w:rPr>
        <w:t xml:space="preserve">: </w:t>
      </w:r>
      <w:r w:rsidR="00B234A9" w:rsidRPr="00EE246D">
        <w:rPr>
          <w:rFonts w:ascii="Arial Narrow" w:eastAsiaTheme="majorEastAsia" w:hAnsi="Arial Narrow" w:cs="Arial"/>
          <w:b/>
          <w:szCs w:val="32"/>
        </w:rPr>
        <w:t xml:space="preserve">REGISTRO DE PRECIPITACIONES MÁXIMAS EN 24 </w:t>
      </w:r>
      <w:r w:rsidR="00E96FC4" w:rsidRPr="00EE246D">
        <w:rPr>
          <w:rFonts w:ascii="Arial Narrow" w:eastAsiaTheme="majorEastAsia" w:hAnsi="Arial Narrow" w:cs="Arial"/>
          <w:b/>
          <w:szCs w:val="32"/>
        </w:rPr>
        <w:t>HORAS (</w:t>
      </w:r>
      <w:r w:rsidR="00B234A9" w:rsidRPr="00EE246D">
        <w:rPr>
          <w:rFonts w:ascii="Arial Narrow" w:eastAsiaTheme="majorEastAsia" w:hAnsi="Arial Narrow" w:cs="Arial"/>
          <w:b/>
          <w:szCs w:val="32"/>
        </w:rPr>
        <w:t>mm) - ESTACIÓN CO:</w:t>
      </w:r>
      <w:bookmarkEnd w:id="29"/>
      <w:r w:rsidR="00AE2153" w:rsidRPr="00EE246D">
        <w:rPr>
          <w:rFonts w:ascii="Arial Narrow" w:eastAsiaTheme="majorEastAsia" w:hAnsi="Arial Narrow" w:cs="Arial"/>
          <w:b/>
          <w:szCs w:val="32"/>
        </w:rPr>
        <w:t xml:space="preserve"> </w:t>
      </w:r>
      <w:r w:rsidR="00E96FC4" w:rsidRPr="00EE246D">
        <w:rPr>
          <w:rFonts w:ascii="Arial Narrow" w:eastAsiaTheme="majorEastAsia" w:hAnsi="Arial Narrow" w:cs="Arial"/>
          <w:b/>
          <w:szCs w:val="32"/>
        </w:rPr>
        <w:t>TARAPOTO</w:t>
      </w:r>
      <w:r w:rsidR="00912558" w:rsidRPr="00EE246D">
        <w:rPr>
          <w:rFonts w:ascii="Arial Narrow" w:eastAsiaTheme="majorEastAsia" w:hAnsi="Arial Narrow" w:cs="Arial"/>
          <w:b/>
          <w:szCs w:val="32"/>
        </w:rPr>
        <w:t>.</w:t>
      </w:r>
    </w:p>
    <w:p w14:paraId="17C83DA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8F0C662"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8B71DD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AC3234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F858564"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6B4EF0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8FC8C7F"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30FFCD1"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10B4D8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657DFCC"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0BA9FAD"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1F2F47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0B1243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E5F4A11"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BF86FC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23BD49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655FD97"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2C6FD19"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D9131A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DE1EAE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7AB913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565477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9E437C6" w14:textId="77777777" w:rsidR="00E96FC4" w:rsidRPr="00EE246D" w:rsidRDefault="00E96FC4" w:rsidP="00E96FC4">
      <w:pPr>
        <w:spacing w:line="240" w:lineRule="auto"/>
        <w:rPr>
          <w:rFonts w:ascii="Arial Narrow" w:eastAsia="Times New Roman" w:hAnsi="Arial Narrow" w:cs="Arial"/>
          <w:b/>
          <w:bCs/>
          <w:kern w:val="0"/>
          <w:sz w:val="28"/>
          <w:szCs w:val="28"/>
          <w:u w:val="single"/>
          <w:lang w:val="es-ES" w:eastAsia="es-ES"/>
          <w14:ligatures w14:val="none"/>
        </w:rPr>
        <w:sectPr w:rsidR="00E96FC4" w:rsidRPr="00EE246D" w:rsidSect="007B6F55">
          <w:pgSz w:w="11906" w:h="16838" w:code="9"/>
          <w:pgMar w:top="1418" w:right="1559" w:bottom="1701" w:left="1701" w:header="709" w:footer="709" w:gutter="0"/>
          <w:cols w:space="708"/>
          <w:titlePg/>
          <w:docGrid w:linePitch="360"/>
        </w:sectPr>
      </w:pPr>
    </w:p>
    <w:tbl>
      <w:tblPr>
        <w:tblW w:w="5000" w:type="pct"/>
        <w:tblCellMar>
          <w:left w:w="70" w:type="dxa"/>
          <w:right w:w="70" w:type="dxa"/>
        </w:tblCellMar>
        <w:tblLook w:val="04A0" w:firstRow="1" w:lastRow="0" w:firstColumn="1" w:lastColumn="0" w:noHBand="0" w:noVBand="1"/>
      </w:tblPr>
      <w:tblGrid>
        <w:gridCol w:w="982"/>
        <w:gridCol w:w="1114"/>
        <w:gridCol w:w="873"/>
        <w:gridCol w:w="709"/>
        <w:gridCol w:w="1027"/>
        <w:gridCol w:w="1463"/>
        <w:gridCol w:w="707"/>
        <w:gridCol w:w="781"/>
        <w:gridCol w:w="818"/>
        <w:gridCol w:w="1092"/>
        <w:gridCol w:w="895"/>
        <w:gridCol w:w="1158"/>
        <w:gridCol w:w="1092"/>
        <w:gridCol w:w="862"/>
        <w:gridCol w:w="146"/>
      </w:tblGrid>
      <w:tr w:rsidR="00E96FC4" w:rsidRPr="00EE246D" w14:paraId="57A2711B" w14:textId="77777777" w:rsidTr="00E96FC4">
        <w:trPr>
          <w:gridAfter w:val="1"/>
          <w:wAfter w:w="45" w:type="pct"/>
          <w:trHeight w:val="403"/>
        </w:trPr>
        <w:tc>
          <w:tcPr>
            <w:tcW w:w="4955" w:type="pct"/>
            <w:gridSpan w:val="14"/>
            <w:tcBorders>
              <w:top w:val="nil"/>
              <w:left w:val="nil"/>
              <w:bottom w:val="nil"/>
              <w:right w:val="nil"/>
            </w:tcBorders>
            <w:noWrap/>
            <w:vAlign w:val="center"/>
            <w:hideMark/>
          </w:tcPr>
          <w:p w14:paraId="7B85D0A6" w14:textId="5AB1026B"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r w:rsidRPr="00EE246D">
              <w:rPr>
                <w:rFonts w:ascii="Arial Narrow" w:eastAsia="Times New Roman" w:hAnsi="Arial Narrow" w:cs="Arial"/>
                <w:b/>
                <w:bCs/>
                <w:kern w:val="0"/>
                <w:sz w:val="28"/>
                <w:szCs w:val="28"/>
                <w:u w:val="single"/>
                <w:lang w:val="es-ES" w:eastAsia="es-ES"/>
                <w14:ligatures w14:val="none"/>
              </w:rPr>
              <w:lastRenderedPageBreak/>
              <w:t xml:space="preserve">REGISTRO DE PRECIPITACIONES MÁXIMAS EN 24 HORAS (mm) - ESTACIÓN </w:t>
            </w:r>
            <w:proofErr w:type="gramStart"/>
            <w:r w:rsidRPr="00EE246D">
              <w:rPr>
                <w:rFonts w:ascii="Arial Narrow" w:eastAsia="Times New Roman" w:hAnsi="Arial Narrow" w:cs="Arial"/>
                <w:b/>
                <w:bCs/>
                <w:kern w:val="0"/>
                <w:sz w:val="28"/>
                <w:szCs w:val="28"/>
                <w:u w:val="single"/>
                <w:lang w:val="es-ES" w:eastAsia="es-ES"/>
                <w14:ligatures w14:val="none"/>
              </w:rPr>
              <w:t>CO:TARAPOTO</w:t>
            </w:r>
            <w:proofErr w:type="gramEnd"/>
          </w:p>
        </w:tc>
      </w:tr>
      <w:tr w:rsidR="00E96FC4" w:rsidRPr="00EE246D" w14:paraId="1808D24F" w14:textId="77777777" w:rsidTr="00E96FC4">
        <w:trPr>
          <w:gridAfter w:val="1"/>
          <w:wAfter w:w="45" w:type="pct"/>
          <w:trHeight w:val="73"/>
        </w:trPr>
        <w:tc>
          <w:tcPr>
            <w:tcW w:w="388" w:type="pct"/>
            <w:tcBorders>
              <w:top w:val="nil"/>
              <w:left w:val="nil"/>
              <w:bottom w:val="nil"/>
              <w:right w:val="nil"/>
            </w:tcBorders>
            <w:noWrap/>
            <w:vAlign w:val="center"/>
            <w:hideMark/>
          </w:tcPr>
          <w:p w14:paraId="0DD9FBF1" w14:textId="77777777"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p>
        </w:tc>
        <w:tc>
          <w:tcPr>
            <w:tcW w:w="339" w:type="pct"/>
            <w:tcBorders>
              <w:top w:val="nil"/>
              <w:left w:val="nil"/>
              <w:bottom w:val="nil"/>
              <w:right w:val="nil"/>
            </w:tcBorders>
            <w:noWrap/>
            <w:vAlign w:val="center"/>
            <w:hideMark/>
          </w:tcPr>
          <w:p w14:paraId="7EA30BF0"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00DE9A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0C98210"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D8F63D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nil"/>
              <w:right w:val="nil"/>
            </w:tcBorders>
            <w:noWrap/>
            <w:vAlign w:val="center"/>
            <w:hideMark/>
          </w:tcPr>
          <w:p w14:paraId="50F652F9"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4D9FDD1"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9EAE8D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3F400A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2CA2AD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0DA2C9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7CEE207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660F75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0FE54D1"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r>
      <w:tr w:rsidR="00E96FC4" w:rsidRPr="00EE246D" w14:paraId="66632A79" w14:textId="77777777" w:rsidTr="00E96FC4">
        <w:trPr>
          <w:gridAfter w:val="1"/>
          <w:wAfter w:w="45" w:type="pct"/>
          <w:trHeight w:val="300"/>
        </w:trPr>
        <w:tc>
          <w:tcPr>
            <w:tcW w:w="388" w:type="pct"/>
            <w:tcBorders>
              <w:top w:val="nil"/>
              <w:left w:val="nil"/>
              <w:bottom w:val="nil"/>
              <w:right w:val="nil"/>
            </w:tcBorders>
            <w:noWrap/>
            <w:vAlign w:val="center"/>
            <w:hideMark/>
          </w:tcPr>
          <w:p w14:paraId="2578E84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Latitud    </w:t>
            </w:r>
          </w:p>
        </w:tc>
        <w:tc>
          <w:tcPr>
            <w:tcW w:w="339" w:type="pct"/>
            <w:tcBorders>
              <w:top w:val="nil"/>
              <w:left w:val="nil"/>
              <w:bottom w:val="nil"/>
              <w:right w:val="nil"/>
            </w:tcBorders>
            <w:noWrap/>
            <w:vAlign w:val="center"/>
            <w:hideMark/>
          </w:tcPr>
          <w:p w14:paraId="2A72F15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06° 28′ S</w:t>
            </w:r>
          </w:p>
        </w:tc>
        <w:tc>
          <w:tcPr>
            <w:tcW w:w="339" w:type="pct"/>
            <w:tcBorders>
              <w:top w:val="nil"/>
              <w:left w:val="nil"/>
              <w:bottom w:val="nil"/>
              <w:right w:val="nil"/>
            </w:tcBorders>
            <w:noWrap/>
            <w:vAlign w:val="center"/>
            <w:hideMark/>
          </w:tcPr>
          <w:p w14:paraId="16A237E8"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68477ED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19D9195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Dpto.</w:t>
            </w:r>
          </w:p>
        </w:tc>
        <w:tc>
          <w:tcPr>
            <w:tcW w:w="455" w:type="pct"/>
            <w:tcBorders>
              <w:top w:val="nil"/>
              <w:left w:val="nil"/>
              <w:bottom w:val="nil"/>
              <w:right w:val="nil"/>
            </w:tcBorders>
            <w:noWrap/>
            <w:vAlign w:val="center"/>
            <w:hideMark/>
          </w:tcPr>
          <w:p w14:paraId="38AD7997"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721E7A08"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63C7F7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9F3BE8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6E1B61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C1235F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1AC25E3"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43625F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C5A7C6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F5268F2" w14:textId="77777777" w:rsidTr="00E96FC4">
        <w:trPr>
          <w:gridAfter w:val="1"/>
          <w:wAfter w:w="45" w:type="pct"/>
          <w:trHeight w:val="300"/>
        </w:trPr>
        <w:tc>
          <w:tcPr>
            <w:tcW w:w="388" w:type="pct"/>
            <w:tcBorders>
              <w:top w:val="nil"/>
              <w:left w:val="nil"/>
              <w:bottom w:val="nil"/>
              <w:right w:val="nil"/>
            </w:tcBorders>
            <w:noWrap/>
            <w:vAlign w:val="center"/>
            <w:hideMark/>
          </w:tcPr>
          <w:p w14:paraId="0561407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Longitud </w:t>
            </w:r>
          </w:p>
        </w:tc>
        <w:tc>
          <w:tcPr>
            <w:tcW w:w="339" w:type="pct"/>
            <w:tcBorders>
              <w:top w:val="nil"/>
              <w:left w:val="nil"/>
              <w:bottom w:val="nil"/>
              <w:right w:val="nil"/>
            </w:tcBorders>
            <w:noWrap/>
            <w:vAlign w:val="center"/>
            <w:hideMark/>
          </w:tcPr>
          <w:p w14:paraId="7EF4081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 xml:space="preserve">76° 22′ O  </w:t>
            </w:r>
          </w:p>
        </w:tc>
        <w:tc>
          <w:tcPr>
            <w:tcW w:w="339" w:type="pct"/>
            <w:tcBorders>
              <w:top w:val="nil"/>
              <w:left w:val="nil"/>
              <w:bottom w:val="nil"/>
              <w:right w:val="nil"/>
            </w:tcBorders>
            <w:noWrap/>
            <w:vAlign w:val="center"/>
            <w:hideMark/>
          </w:tcPr>
          <w:p w14:paraId="72E8921B"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5F3A17F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52B5FF7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Provincia</w:t>
            </w:r>
          </w:p>
        </w:tc>
        <w:tc>
          <w:tcPr>
            <w:tcW w:w="455" w:type="pct"/>
            <w:tcBorders>
              <w:top w:val="nil"/>
              <w:left w:val="nil"/>
              <w:bottom w:val="nil"/>
              <w:right w:val="nil"/>
            </w:tcBorders>
            <w:noWrap/>
            <w:vAlign w:val="center"/>
            <w:hideMark/>
          </w:tcPr>
          <w:p w14:paraId="2B16AD42" w14:textId="3007A7C4"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200190D3"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771DABF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85A2CB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672658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DAE18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AF591D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9E9D68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AD6D91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BE3176C" w14:textId="77777777" w:rsidTr="00E96FC4">
        <w:trPr>
          <w:gridAfter w:val="1"/>
          <w:wAfter w:w="45" w:type="pct"/>
          <w:trHeight w:val="300"/>
        </w:trPr>
        <w:tc>
          <w:tcPr>
            <w:tcW w:w="388" w:type="pct"/>
            <w:tcBorders>
              <w:top w:val="nil"/>
              <w:left w:val="nil"/>
              <w:bottom w:val="nil"/>
              <w:right w:val="nil"/>
            </w:tcBorders>
            <w:noWrap/>
            <w:vAlign w:val="center"/>
            <w:hideMark/>
          </w:tcPr>
          <w:p w14:paraId="2790EAD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Altura      </w:t>
            </w:r>
          </w:p>
        </w:tc>
        <w:tc>
          <w:tcPr>
            <w:tcW w:w="339" w:type="pct"/>
            <w:tcBorders>
              <w:top w:val="nil"/>
              <w:left w:val="nil"/>
              <w:bottom w:val="nil"/>
              <w:right w:val="nil"/>
            </w:tcBorders>
            <w:noWrap/>
            <w:vAlign w:val="center"/>
            <w:hideMark/>
          </w:tcPr>
          <w:p w14:paraId="7D8E65F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356 msnm.</w:t>
            </w:r>
          </w:p>
        </w:tc>
        <w:tc>
          <w:tcPr>
            <w:tcW w:w="339" w:type="pct"/>
            <w:tcBorders>
              <w:top w:val="nil"/>
              <w:left w:val="nil"/>
              <w:bottom w:val="nil"/>
              <w:right w:val="nil"/>
            </w:tcBorders>
            <w:noWrap/>
            <w:vAlign w:val="center"/>
            <w:hideMark/>
          </w:tcPr>
          <w:p w14:paraId="5AEB8EF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9D8CE3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2D6C9D3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Distrito</w:t>
            </w:r>
          </w:p>
        </w:tc>
        <w:tc>
          <w:tcPr>
            <w:tcW w:w="455" w:type="pct"/>
            <w:tcBorders>
              <w:top w:val="nil"/>
              <w:left w:val="nil"/>
              <w:bottom w:val="nil"/>
              <w:right w:val="nil"/>
            </w:tcBorders>
            <w:noWrap/>
            <w:vAlign w:val="center"/>
            <w:hideMark/>
          </w:tcPr>
          <w:p w14:paraId="3AD89436" w14:textId="30316DD0"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 TARAPOTO</w:t>
            </w:r>
          </w:p>
        </w:tc>
        <w:tc>
          <w:tcPr>
            <w:tcW w:w="339" w:type="pct"/>
            <w:tcBorders>
              <w:top w:val="nil"/>
              <w:left w:val="nil"/>
              <w:bottom w:val="nil"/>
              <w:right w:val="nil"/>
            </w:tcBorders>
            <w:noWrap/>
            <w:vAlign w:val="center"/>
            <w:hideMark/>
          </w:tcPr>
          <w:p w14:paraId="21BAA2CD"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0045B6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23267F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2CB2C6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7730B5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5386CA9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517EA3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3180F92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C54C247" w14:textId="77777777" w:rsidTr="00E96FC4">
        <w:trPr>
          <w:gridAfter w:val="1"/>
          <w:wAfter w:w="45" w:type="pct"/>
          <w:trHeight w:val="310"/>
        </w:trPr>
        <w:tc>
          <w:tcPr>
            <w:tcW w:w="388" w:type="pct"/>
            <w:tcBorders>
              <w:top w:val="nil"/>
              <w:left w:val="nil"/>
              <w:bottom w:val="single" w:sz="4" w:space="0" w:color="auto"/>
              <w:right w:val="nil"/>
            </w:tcBorders>
            <w:noWrap/>
            <w:vAlign w:val="center"/>
            <w:hideMark/>
          </w:tcPr>
          <w:p w14:paraId="1206644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A429E3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08BB647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809F89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51922D5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single" w:sz="4" w:space="0" w:color="auto"/>
              <w:right w:val="nil"/>
            </w:tcBorders>
            <w:noWrap/>
            <w:vAlign w:val="center"/>
            <w:hideMark/>
          </w:tcPr>
          <w:p w14:paraId="6FE1575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2DF7E9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30746B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09316DC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84CDF6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8226AA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single" w:sz="4" w:space="0" w:color="auto"/>
              <w:right w:val="nil"/>
            </w:tcBorders>
            <w:noWrap/>
            <w:vAlign w:val="center"/>
            <w:hideMark/>
          </w:tcPr>
          <w:p w14:paraId="6B62370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1E6B1E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single" w:sz="4" w:space="0" w:color="auto"/>
              <w:right w:val="nil"/>
            </w:tcBorders>
            <w:noWrap/>
            <w:vAlign w:val="center"/>
            <w:hideMark/>
          </w:tcPr>
          <w:p w14:paraId="7A43F68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D1369C4" w14:textId="77777777" w:rsidTr="00E96FC4">
        <w:trPr>
          <w:gridAfter w:val="1"/>
          <w:wAfter w:w="45" w:type="pct"/>
          <w:trHeight w:val="403"/>
        </w:trPr>
        <w:tc>
          <w:tcPr>
            <w:tcW w:w="4955" w:type="pct"/>
            <w:gridSpan w:val="14"/>
            <w:tcBorders>
              <w:top w:val="single" w:sz="4" w:space="0" w:color="auto"/>
              <w:left w:val="single" w:sz="4" w:space="0" w:color="auto"/>
              <w:bottom w:val="single" w:sz="4" w:space="0" w:color="auto"/>
              <w:right w:val="single" w:sz="4" w:space="0" w:color="auto"/>
            </w:tcBorders>
            <w:noWrap/>
            <w:vAlign w:val="center"/>
            <w:hideMark/>
          </w:tcPr>
          <w:p w14:paraId="7AADEAB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Precipitación Máxima en 24 Horas (mm)</w:t>
            </w:r>
          </w:p>
        </w:tc>
      </w:tr>
      <w:tr w:rsidR="00E96FC4" w:rsidRPr="00EE246D" w14:paraId="1CD02FF6" w14:textId="77777777" w:rsidTr="00E96FC4">
        <w:trPr>
          <w:gridAfter w:val="1"/>
          <w:wAfter w:w="45" w:type="pct"/>
          <w:trHeight w:val="458"/>
        </w:trPr>
        <w:tc>
          <w:tcPr>
            <w:tcW w:w="388"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6CCD700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Año</w:t>
            </w:r>
          </w:p>
        </w:tc>
        <w:tc>
          <w:tcPr>
            <w:tcW w:w="339"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204F7EB5"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Enero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4BCA83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Febrero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48E243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C11255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Abril</w:t>
            </w:r>
          </w:p>
        </w:tc>
        <w:tc>
          <w:tcPr>
            <w:tcW w:w="45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8D1FA62"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Mayo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A7F468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Junio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FC1D3C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Julio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9E75E2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Agosto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C14C42E"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Setiembre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3B6FEC3"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Octubre</w:t>
            </w:r>
          </w:p>
        </w:tc>
        <w:tc>
          <w:tcPr>
            <w:tcW w:w="363"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E5867D1"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Noviembre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09382C3"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Diciembre</w:t>
            </w:r>
          </w:p>
        </w:tc>
        <w:tc>
          <w:tcPr>
            <w:tcW w:w="30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60C3169"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P Máxima</w:t>
            </w:r>
          </w:p>
        </w:tc>
      </w:tr>
      <w:tr w:rsidR="00E96FC4" w:rsidRPr="00EE246D" w14:paraId="5C675B89" w14:textId="77777777" w:rsidTr="00E96FC4">
        <w:trPr>
          <w:trHeight w:val="403"/>
        </w:trPr>
        <w:tc>
          <w:tcPr>
            <w:tcW w:w="388" w:type="pct"/>
            <w:vMerge/>
            <w:tcBorders>
              <w:top w:val="nil"/>
              <w:left w:val="single" w:sz="4" w:space="0" w:color="auto"/>
              <w:bottom w:val="single" w:sz="4" w:space="0" w:color="auto"/>
              <w:right w:val="single" w:sz="4" w:space="0" w:color="auto"/>
            </w:tcBorders>
            <w:vAlign w:val="center"/>
            <w:hideMark/>
          </w:tcPr>
          <w:p w14:paraId="79CCA749"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nil"/>
              <w:left w:val="single" w:sz="4" w:space="0" w:color="auto"/>
              <w:bottom w:val="single" w:sz="4" w:space="0" w:color="auto"/>
              <w:right w:val="single" w:sz="4" w:space="0" w:color="auto"/>
            </w:tcBorders>
            <w:vAlign w:val="center"/>
            <w:hideMark/>
          </w:tcPr>
          <w:p w14:paraId="3B3AA131"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346B070"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9EB982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3E38AD0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14:paraId="1F5249AC"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2E10F72"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7F1A589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0C559F8"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E195317"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4C95649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63" w:type="pct"/>
            <w:vMerge/>
            <w:tcBorders>
              <w:top w:val="single" w:sz="4" w:space="0" w:color="auto"/>
              <w:left w:val="single" w:sz="4" w:space="0" w:color="auto"/>
              <w:bottom w:val="single" w:sz="4" w:space="0" w:color="auto"/>
              <w:right w:val="single" w:sz="4" w:space="0" w:color="auto"/>
            </w:tcBorders>
            <w:vAlign w:val="center"/>
            <w:hideMark/>
          </w:tcPr>
          <w:p w14:paraId="1A40900F"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9E3407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02" w:type="pct"/>
            <w:vMerge/>
            <w:tcBorders>
              <w:top w:val="single" w:sz="4" w:space="0" w:color="auto"/>
              <w:left w:val="single" w:sz="4" w:space="0" w:color="auto"/>
              <w:bottom w:val="single" w:sz="4" w:space="0" w:color="auto"/>
              <w:right w:val="single" w:sz="4" w:space="0" w:color="auto"/>
            </w:tcBorders>
            <w:vAlign w:val="center"/>
            <w:hideMark/>
          </w:tcPr>
          <w:p w14:paraId="5E2C7409"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 w:type="pct"/>
            <w:tcBorders>
              <w:top w:val="nil"/>
              <w:left w:val="nil"/>
              <w:bottom w:val="nil"/>
              <w:right w:val="nil"/>
            </w:tcBorders>
            <w:noWrap/>
            <w:vAlign w:val="bottom"/>
            <w:hideMark/>
          </w:tcPr>
          <w:p w14:paraId="6A6C6B90"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p>
        </w:tc>
      </w:tr>
      <w:tr w:rsidR="00E96FC4" w:rsidRPr="00EE246D" w14:paraId="79D4374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42F8A03"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1999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CE56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79.3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D95C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B683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DB34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6C5E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7FFB9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E35EE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BD247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2D44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E5B9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17.3</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FD2D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B5A96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A30CD4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79.30</w:t>
            </w:r>
          </w:p>
        </w:tc>
        <w:tc>
          <w:tcPr>
            <w:tcW w:w="45" w:type="pct"/>
            <w:vAlign w:val="center"/>
            <w:hideMark/>
          </w:tcPr>
          <w:p w14:paraId="5D3FF62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CA6BB3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D5A50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D7BB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B45AA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AF19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754D1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34.7</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1B044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8110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6F95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D355F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3965CF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7967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19.4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7D7B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F2C9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325187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82.50</w:t>
            </w:r>
          </w:p>
        </w:tc>
        <w:tc>
          <w:tcPr>
            <w:tcW w:w="45" w:type="pct"/>
            <w:vAlign w:val="center"/>
            <w:hideMark/>
          </w:tcPr>
          <w:p w14:paraId="3128288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EB1849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368614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69B5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6FF9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B131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C7987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75.9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2FE34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2F8F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13.8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A431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FE7F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7ADFF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EF4C3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61</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4CB8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5D0E6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9FDE1D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75.90</w:t>
            </w:r>
          </w:p>
        </w:tc>
        <w:tc>
          <w:tcPr>
            <w:tcW w:w="45" w:type="pct"/>
            <w:vAlign w:val="center"/>
            <w:hideMark/>
          </w:tcPr>
          <w:p w14:paraId="3BCD513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0942DE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B389E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61FA21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99F31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B0FB6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C75A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EF60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050B9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F235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DED89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C9BB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216A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32.3</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70B318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78204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20.7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27BE10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43.60</w:t>
            </w:r>
          </w:p>
        </w:tc>
        <w:tc>
          <w:tcPr>
            <w:tcW w:w="45" w:type="pct"/>
            <w:vAlign w:val="center"/>
            <w:hideMark/>
          </w:tcPr>
          <w:p w14:paraId="6575503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312DC1F"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FB28795"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0838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6FF4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004E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C567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18CE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ABD4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FE0EE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8FAE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162B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8FBF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B6DC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12FC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01FA1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84.50</w:t>
            </w:r>
          </w:p>
        </w:tc>
        <w:tc>
          <w:tcPr>
            <w:tcW w:w="45" w:type="pct"/>
            <w:vAlign w:val="center"/>
            <w:hideMark/>
          </w:tcPr>
          <w:p w14:paraId="09E3612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E03D53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59391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5473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D2434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6C104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B9359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495B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36542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47BEA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6AD0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CDE70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244B8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73955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346B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59.9</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F1EC24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64.20</w:t>
            </w:r>
          </w:p>
        </w:tc>
        <w:tc>
          <w:tcPr>
            <w:tcW w:w="45" w:type="pct"/>
            <w:vAlign w:val="center"/>
            <w:hideMark/>
          </w:tcPr>
          <w:p w14:paraId="7A0F74E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29496CC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416C9F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4DCF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2A06F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596E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EE0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3707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328C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3B52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C9D4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E4C5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7DB2A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ADD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44BA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7A7499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71.00</w:t>
            </w:r>
          </w:p>
        </w:tc>
        <w:tc>
          <w:tcPr>
            <w:tcW w:w="45" w:type="pct"/>
            <w:vAlign w:val="center"/>
            <w:hideMark/>
          </w:tcPr>
          <w:p w14:paraId="37BEAEE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1D54D4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0DDD3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078F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18C53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53B3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0B46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9633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36085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EA8D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113.3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4550F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340A9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B5E7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74AE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4B13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52C420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113.30</w:t>
            </w:r>
          </w:p>
        </w:tc>
        <w:tc>
          <w:tcPr>
            <w:tcW w:w="45" w:type="pct"/>
            <w:vAlign w:val="center"/>
            <w:hideMark/>
          </w:tcPr>
          <w:p w14:paraId="2DECD5D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9F76C9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F02C6BC"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8ECC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3F79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1905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F5AC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E423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45.4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44BA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A775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61827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D7E22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0AFB5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58C29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63.5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2D3A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3B42E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63.50</w:t>
            </w:r>
          </w:p>
        </w:tc>
        <w:tc>
          <w:tcPr>
            <w:tcW w:w="45" w:type="pct"/>
            <w:vAlign w:val="center"/>
            <w:hideMark/>
          </w:tcPr>
          <w:p w14:paraId="1F83AF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E0B48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40CE6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E124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426F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AE58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8119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51</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B6FC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10BD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4774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41908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52A09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E7FCB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D647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7855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C74845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91.00</w:t>
            </w:r>
          </w:p>
        </w:tc>
        <w:tc>
          <w:tcPr>
            <w:tcW w:w="45" w:type="pct"/>
            <w:vAlign w:val="center"/>
            <w:hideMark/>
          </w:tcPr>
          <w:p w14:paraId="6D05AE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856E67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1E6DB02"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6CD2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29.4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CB3B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C294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D7ECF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A81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2EF1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F7E5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3CC9C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14D9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E2AB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18.4</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D975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1B90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4A4868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49.00</w:t>
            </w:r>
          </w:p>
        </w:tc>
        <w:tc>
          <w:tcPr>
            <w:tcW w:w="45" w:type="pct"/>
            <w:vAlign w:val="center"/>
            <w:hideMark/>
          </w:tcPr>
          <w:p w14:paraId="06C9D75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29A3DD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8D456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2010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0621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3B02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DECB1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699A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72.8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584F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0013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F3BAD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52AA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D589B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574A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27.7</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CA4B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BF84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B4A3CB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98.40</w:t>
            </w:r>
          </w:p>
        </w:tc>
        <w:tc>
          <w:tcPr>
            <w:tcW w:w="45" w:type="pct"/>
            <w:vAlign w:val="center"/>
            <w:hideMark/>
          </w:tcPr>
          <w:p w14:paraId="6A0951F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78213E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242EAB2"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3292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1B94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F617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BAC48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51.9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1184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14CA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B2886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2750B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1A9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21.6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8907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24.6</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2B06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A4BA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61.8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F900F2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65.20</w:t>
            </w:r>
          </w:p>
        </w:tc>
        <w:tc>
          <w:tcPr>
            <w:tcW w:w="45" w:type="pct"/>
            <w:vAlign w:val="center"/>
            <w:hideMark/>
          </w:tcPr>
          <w:p w14:paraId="14A34B0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19D9B2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44330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lastRenderedPageBreak/>
              <w:t>2012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A4E0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3D87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7B3C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D5A3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100.5</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EF6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E4F93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3A3A0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D1FA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3957AF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89B60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D1D1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55CB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82.4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560ADC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100.50</w:t>
            </w:r>
          </w:p>
        </w:tc>
        <w:tc>
          <w:tcPr>
            <w:tcW w:w="45" w:type="pct"/>
            <w:vAlign w:val="center"/>
            <w:hideMark/>
          </w:tcPr>
          <w:p w14:paraId="48F8889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FEFEB9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65699F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5C53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FA17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6F7AA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C07D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A34EF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1914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3ECED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92D37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C68A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D623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9E80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B932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5C0D6F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71.70</w:t>
            </w:r>
          </w:p>
        </w:tc>
        <w:tc>
          <w:tcPr>
            <w:tcW w:w="45" w:type="pct"/>
            <w:vAlign w:val="center"/>
            <w:hideMark/>
          </w:tcPr>
          <w:p w14:paraId="5204745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7322C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22D22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2014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85B0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BFE5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29.5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BD062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5FD0A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D4256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7ACBE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13.2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1466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AD12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BD7F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C1B5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89.5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2506A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011B0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F76150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89.50</w:t>
            </w:r>
          </w:p>
        </w:tc>
        <w:tc>
          <w:tcPr>
            <w:tcW w:w="45" w:type="pct"/>
            <w:vAlign w:val="center"/>
            <w:hideMark/>
          </w:tcPr>
          <w:p w14:paraId="0011D70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AB98C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0AE49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F085B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45B5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D5C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DDC9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43.7</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97AC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F5D1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34490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E15D9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CF51F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88B68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CFBA5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2CF0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001149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64.20</w:t>
            </w:r>
          </w:p>
        </w:tc>
        <w:tc>
          <w:tcPr>
            <w:tcW w:w="45" w:type="pct"/>
            <w:vAlign w:val="center"/>
            <w:hideMark/>
          </w:tcPr>
          <w:p w14:paraId="447F826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AE2E41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B4DC4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7899E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B5E5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3BC9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B2AE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DF569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0A23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081DA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19.4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66A6A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10.3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1408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91E4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50</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00809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523CE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0F85E0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50.00</w:t>
            </w:r>
          </w:p>
        </w:tc>
        <w:tc>
          <w:tcPr>
            <w:tcW w:w="45" w:type="pct"/>
            <w:vAlign w:val="center"/>
            <w:hideMark/>
          </w:tcPr>
          <w:p w14:paraId="233B742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2B90D7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D541DFE"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F6D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51.2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85A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451D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F4A3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51.8</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42DB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F338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D98A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19.5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A2E8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04ED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9CDA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6AF5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503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63.7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6F0537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73.60</w:t>
            </w:r>
          </w:p>
        </w:tc>
        <w:tc>
          <w:tcPr>
            <w:tcW w:w="45" w:type="pct"/>
            <w:vAlign w:val="center"/>
            <w:hideMark/>
          </w:tcPr>
          <w:p w14:paraId="6CBDA6E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24FE39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04659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DFE58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767A6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43EC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C99F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47.4</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E84C0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B8BF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8D1C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67D658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3AC945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C436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625B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6092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69.6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3F3B34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69.60</w:t>
            </w:r>
          </w:p>
        </w:tc>
        <w:tc>
          <w:tcPr>
            <w:tcW w:w="45" w:type="pct"/>
            <w:vAlign w:val="center"/>
            <w:hideMark/>
          </w:tcPr>
          <w:p w14:paraId="07325E1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28EA71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DDAD7F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9C5F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11F8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7C14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3C8DC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23.5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192EB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2302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1AE3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9045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B47E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584D8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86.9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A2DF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36.4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6DB88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04C608B"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86.90</w:t>
            </w:r>
          </w:p>
        </w:tc>
        <w:tc>
          <w:tcPr>
            <w:tcW w:w="45" w:type="pct"/>
            <w:vAlign w:val="center"/>
            <w:hideMark/>
          </w:tcPr>
          <w:p w14:paraId="4D207E0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AEDBEF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5ADA0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2020</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0E8E7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152.5</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1F896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8AC52E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5F57D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S/D</w:t>
            </w:r>
          </w:p>
        </w:tc>
        <w:tc>
          <w:tcPr>
            <w:tcW w:w="45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45CFFA9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6CD6B7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1A185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C7F2FB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6558E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32.9</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B454EA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50.6</w:t>
            </w:r>
          </w:p>
        </w:tc>
        <w:tc>
          <w:tcPr>
            <w:tcW w:w="363"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CE8185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38.4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EFAA51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09D056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152.50</w:t>
            </w:r>
          </w:p>
        </w:tc>
        <w:tc>
          <w:tcPr>
            <w:tcW w:w="45" w:type="pct"/>
            <w:vAlign w:val="center"/>
            <w:hideMark/>
          </w:tcPr>
          <w:p w14:paraId="12E51F4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41D0B6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DC49B5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894C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47AA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5D3E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4083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EFF4A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A1C6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6FDA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2DC11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440E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4BB4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4C8B7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8E97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69.7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463DD8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73.50</w:t>
            </w:r>
          </w:p>
        </w:tc>
        <w:tc>
          <w:tcPr>
            <w:tcW w:w="45" w:type="pct"/>
            <w:vAlign w:val="center"/>
            <w:hideMark/>
          </w:tcPr>
          <w:p w14:paraId="5635AC3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848AF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94B6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10D0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1232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212C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0A425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300E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A02C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E790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ABF8F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7B27C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B19D1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31.6</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E349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85.2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7DFF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4B8321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85.20</w:t>
            </w:r>
          </w:p>
        </w:tc>
        <w:tc>
          <w:tcPr>
            <w:tcW w:w="45" w:type="pct"/>
            <w:vAlign w:val="center"/>
            <w:hideMark/>
          </w:tcPr>
          <w:p w14:paraId="6967A07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BD93932"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2D4F2D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75D1C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FE13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63E8B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875A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43.3</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564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38D3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75BA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53A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9004B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11C6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14.2</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EEB8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3825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211BF7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92.40</w:t>
            </w:r>
          </w:p>
        </w:tc>
        <w:tc>
          <w:tcPr>
            <w:tcW w:w="45" w:type="pct"/>
            <w:vAlign w:val="center"/>
            <w:hideMark/>
          </w:tcPr>
          <w:p w14:paraId="2DEA2D5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9D1560F"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73F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2024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2CFE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57.8</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7337C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D32AD0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C255A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34.5</w:t>
            </w:r>
          </w:p>
        </w:tc>
        <w:tc>
          <w:tcPr>
            <w:tcW w:w="45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004791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A6E69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BE7EF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BD88BD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D7901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62B5D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63"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68BDD6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5EC5AC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762919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72.20</w:t>
            </w:r>
          </w:p>
        </w:tc>
        <w:tc>
          <w:tcPr>
            <w:tcW w:w="45" w:type="pct"/>
            <w:vAlign w:val="center"/>
            <w:hideMark/>
          </w:tcPr>
          <w:p w14:paraId="4B77B11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bl>
    <w:p w14:paraId="43A05CEC" w14:textId="5D109906" w:rsidR="00AE2153" w:rsidRPr="00EE246D" w:rsidRDefault="00AE2153" w:rsidP="00AE2153">
      <w:pPr>
        <w:spacing w:line="360" w:lineRule="auto"/>
        <w:jc w:val="center"/>
        <w:rPr>
          <w:rFonts w:ascii="Arial Narrow" w:eastAsiaTheme="majorEastAsia" w:hAnsi="Arial Narrow" w:cs="Arial"/>
          <w:b/>
          <w:sz w:val="20"/>
          <w:szCs w:val="24"/>
        </w:rPr>
      </w:pPr>
    </w:p>
    <w:p w14:paraId="4F2E9F42" w14:textId="77777777" w:rsidR="00912558" w:rsidRPr="00EE246D" w:rsidRDefault="00912558" w:rsidP="0028003B">
      <w:pPr>
        <w:pStyle w:val="Prrafodelista"/>
        <w:spacing w:line="360" w:lineRule="auto"/>
        <w:ind w:left="0"/>
        <w:jc w:val="both"/>
        <w:rPr>
          <w:rFonts w:ascii="Arial Narrow" w:eastAsiaTheme="majorEastAsia" w:hAnsi="Arial Narrow" w:cs="Arial"/>
          <w:b/>
          <w:szCs w:val="32"/>
        </w:rPr>
      </w:pPr>
    </w:p>
    <w:p w14:paraId="0643C04F"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33C9992"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sectPr w:rsidR="00E96FC4" w:rsidRPr="00EE246D" w:rsidSect="00E96FC4">
          <w:pgSz w:w="16838" w:h="11906" w:orient="landscape" w:code="9"/>
          <w:pgMar w:top="1701" w:right="1418" w:bottom="1559" w:left="1701" w:header="709" w:footer="709" w:gutter="0"/>
          <w:cols w:space="708"/>
          <w:titlePg/>
          <w:docGrid w:linePitch="360"/>
        </w:sectPr>
      </w:pPr>
    </w:p>
    <w:p w14:paraId="164CF81D"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3C70DBB" w14:textId="28101A15" w:rsidR="007F65D8" w:rsidRPr="00EE246D" w:rsidRDefault="00F94F86" w:rsidP="007F65D8">
      <w:pPr>
        <w:pStyle w:val="Ttulo2"/>
        <w:numPr>
          <w:ilvl w:val="4"/>
          <w:numId w:val="1"/>
        </w:numPr>
      </w:pPr>
      <w:bookmarkStart w:id="30" w:name="_Hlk199068672"/>
      <w:bookmarkStart w:id="31" w:name="_Toc239860658"/>
      <w:r w:rsidRPr="00EE246D">
        <w:t>Distribución Normal</w:t>
      </w:r>
      <w:bookmarkEnd w:id="31"/>
    </w:p>
    <w:p w14:paraId="0C1DAB99" w14:textId="77777777" w:rsidR="007F65D8" w:rsidRPr="00EE246D" w:rsidRDefault="007F65D8" w:rsidP="007F65D8">
      <w:pPr>
        <w:rPr>
          <w:rFonts w:ascii="Arial Narrow" w:hAnsi="Arial Narrow"/>
        </w:rPr>
      </w:pPr>
    </w:p>
    <w:p w14:paraId="074AADA0" w14:textId="53A93508" w:rsidR="00F94F86" w:rsidRPr="00EE246D" w:rsidRDefault="00F94F86" w:rsidP="00AE2153">
      <w:pPr>
        <w:pStyle w:val="Prrafodelista"/>
        <w:spacing w:line="360" w:lineRule="auto"/>
        <w:ind w:left="1080"/>
        <w:jc w:val="both"/>
        <w:rPr>
          <w:rFonts w:ascii="Arial Narrow" w:eastAsiaTheme="majorEastAsia" w:hAnsi="Arial Narrow" w:cs="Arial"/>
          <w:bCs/>
          <w:szCs w:val="32"/>
        </w:rPr>
      </w:pPr>
      <w:r w:rsidRPr="00EE246D">
        <w:rPr>
          <w:rFonts w:ascii="Arial Narrow" w:eastAsiaTheme="majorEastAsia" w:hAnsi="Arial Narrow" w:cs="Arial"/>
          <w:bCs/>
          <w:szCs w:val="32"/>
        </w:rPr>
        <w:t>También conocida como distribución gaussiana, es una de las distribuciones más utilizadas en estadística debido a su aplicación en una amplia variedad de fenómenos naturales y procesos de medición. En este contexto, la distribución normal se emplea para modelar los datos de precipitaciones cuando estos se distribuyen simétricamente alrededor de la media, lo que implica que la mayoría de los eventos (en este caso, precipitaciones) se agrupan cerca del valor promedio, y a medida que nos alejamos de la media, la frecuencia de los eventos disminuye.</w:t>
      </w:r>
    </w:p>
    <w:p w14:paraId="00990FD6" w14:textId="47A7B154" w:rsidR="00B234A9" w:rsidRPr="00EE246D" w:rsidRDefault="00F94F86" w:rsidP="0028003B">
      <w:pPr>
        <w:pStyle w:val="Prrafodelista"/>
        <w:spacing w:line="360" w:lineRule="auto"/>
        <w:ind w:left="1080"/>
        <w:jc w:val="both"/>
        <w:rPr>
          <w:rFonts w:ascii="Arial Narrow" w:eastAsiaTheme="majorEastAsia" w:hAnsi="Arial Narrow" w:cs="Arial"/>
          <w:bCs/>
          <w:szCs w:val="32"/>
        </w:rPr>
      </w:pPr>
      <w:r w:rsidRPr="00EE246D">
        <w:rPr>
          <w:rFonts w:ascii="Arial Narrow" w:eastAsiaTheme="majorEastAsia" w:hAnsi="Arial Narrow" w:cs="Arial"/>
          <w:bCs/>
          <w:szCs w:val="32"/>
        </w:rPr>
        <w:t>La fórmula general de la distribución normal está dada por:</w:t>
      </w:r>
    </w:p>
    <w:p w14:paraId="47555F59" w14:textId="77777777" w:rsidR="00B234A9" w:rsidRPr="00EE246D" w:rsidRDefault="00B234A9" w:rsidP="0028003B">
      <w:pPr>
        <w:pStyle w:val="Prrafodelista"/>
        <w:spacing w:line="360" w:lineRule="auto"/>
        <w:ind w:left="930"/>
        <w:jc w:val="both"/>
        <w:rPr>
          <w:rFonts w:ascii="Arial Narrow" w:eastAsiaTheme="majorEastAsia" w:hAnsi="Arial Narrow" w:cs="Arial"/>
          <w:bCs/>
          <w:szCs w:val="32"/>
        </w:rPr>
      </w:pPr>
    </w:p>
    <w:p w14:paraId="3F0E55B6" w14:textId="08D839B0" w:rsidR="00B234A9" w:rsidRPr="00EE246D" w:rsidRDefault="00F94F86"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6CB46774" w14:textId="77777777" w:rsidR="00B234A9" w:rsidRPr="00EE246D" w:rsidRDefault="00B234A9" w:rsidP="0028003B">
      <w:pPr>
        <w:pStyle w:val="Prrafodelista"/>
        <w:spacing w:line="360" w:lineRule="auto"/>
        <w:ind w:left="930"/>
        <w:jc w:val="both"/>
        <w:rPr>
          <w:rFonts w:ascii="Arial Narrow" w:eastAsiaTheme="majorEastAsia" w:hAnsi="Arial Narrow" w:cs="Arial"/>
          <w:b/>
          <w:szCs w:val="32"/>
        </w:rPr>
      </w:pPr>
    </w:p>
    <w:p w14:paraId="3860F02D" w14:textId="6C15BEBF" w:rsidR="00B234A9" w:rsidRPr="00EE246D" w:rsidRDefault="00F94F86" w:rsidP="0028003B">
      <w:pPr>
        <w:pStyle w:val="Prrafodelista"/>
        <w:spacing w:line="360" w:lineRule="auto"/>
        <w:ind w:left="930"/>
        <w:jc w:val="both"/>
        <w:rPr>
          <w:rFonts w:ascii="Arial Narrow" w:eastAsiaTheme="majorEastAsia" w:hAnsi="Arial Narrow" w:cs="Arial"/>
          <w:bCs/>
          <w:szCs w:val="32"/>
        </w:rPr>
      </w:pPr>
      <w:r w:rsidRPr="00EE246D">
        <w:rPr>
          <w:rFonts w:ascii="Arial Narrow" w:eastAsiaTheme="majorEastAsia" w:hAnsi="Arial Narrow" w:cs="Arial"/>
          <w:bCs/>
          <w:szCs w:val="32"/>
        </w:rPr>
        <w:t>Donde:</w:t>
      </w:r>
    </w:p>
    <w:p w14:paraId="1AD8F853" w14:textId="1E0E7A75"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3C45CB2F" w14:textId="6653078C" w:rsidR="00B234A9"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5A25321A" w14:textId="1498D6AF"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bookmarkEnd w:id="30"/>
    <w:p w14:paraId="374F5636" w14:textId="77777777" w:rsidR="00527F25" w:rsidRPr="00EE246D" w:rsidRDefault="00527F25">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 xml:space="preserve">constante pi </m:t>
        </m:r>
        <m:d>
          <m:dPr>
            <m:ctrlPr>
              <w:rPr>
                <w:rFonts w:ascii="Cambria Math" w:eastAsiaTheme="majorEastAsia" w:hAnsi="Cambria Math" w:cs="Arial"/>
                <w:i/>
                <w:szCs w:val="32"/>
              </w:rPr>
            </m:ctrlPr>
          </m:dPr>
          <m:e>
            <m:r>
              <w:rPr>
                <w:rFonts w:ascii="Cambria Math" w:eastAsiaTheme="majorEastAsia" w:hAnsi="Cambria Math" w:cs="Arial"/>
                <w:szCs w:val="32"/>
              </w:rPr>
              <m:t>≈3.14159</m:t>
            </m:r>
          </m:e>
        </m:d>
      </m:oMath>
    </w:p>
    <w:p w14:paraId="54F33B79" w14:textId="445CCDC8" w:rsidR="007B55AF" w:rsidRPr="00EE246D" w:rsidRDefault="00527F25" w:rsidP="00527F25">
      <w:pPr>
        <w:pStyle w:val="Prrafodelista"/>
        <w:spacing w:line="360" w:lineRule="auto"/>
        <w:ind w:left="1650"/>
        <w:jc w:val="both"/>
        <w:rPr>
          <w:rFonts w:ascii="Arial Narrow" w:eastAsiaTheme="majorEastAsia" w:hAnsi="Arial Narrow" w:cs="Arial"/>
          <w:b/>
          <w:szCs w:val="32"/>
        </w:rPr>
      </w:pPr>
      <w:r w:rsidRPr="00EE246D">
        <w:rPr>
          <w:rFonts w:ascii="Arial Narrow" w:hAnsi="Arial Narrow" w:cs="Arial"/>
          <w:b/>
        </w:rPr>
        <w:tab/>
      </w:r>
      <w:r w:rsidRPr="00EE246D">
        <w:rPr>
          <w:rFonts w:ascii="Arial Narrow" w:hAnsi="Arial Narrow" w:cs="Arial"/>
          <w:b/>
        </w:rPr>
        <w:tab/>
      </w:r>
    </w:p>
    <w:p w14:paraId="23AD475B" w14:textId="77777777" w:rsidR="009B7D91" w:rsidRPr="00EE246D" w:rsidRDefault="009B7D91"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sidRPr="00EE246D">
        <w:rPr>
          <w:rFonts w:ascii="Arial Narrow" w:hAnsi="Arial Narrow" w:cs="Arial"/>
          <w:b/>
          <w:lang w:val="es-PE"/>
        </w:rPr>
        <w:t>Cálculos y Resultados de la Distribución Normal</w:t>
      </w:r>
    </w:p>
    <w:p w14:paraId="62FBC009" w14:textId="28E38D39" w:rsidR="009B7D91"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bookmarkStart w:id="32" w:name="_Hlk199069190"/>
      <w:r w:rsidRPr="00EE246D">
        <w:rPr>
          <w:rFonts w:ascii="Arial Narrow" w:hAnsi="Arial Narrow" w:cs="Arial"/>
          <w:bCs/>
          <w:lang w:val="es-PE"/>
        </w:rPr>
        <w:t>Con estos resultados, podemos proceder con la fórmula general de la distribución normal para calcular las precipitaciones máximas asociadas a diferentes períodos de retorno. La fórmula utilizada para obtener las precipitaciones de diseño para un determinado período de retorno.</w:t>
      </w:r>
    </w:p>
    <w:p w14:paraId="62EE3C67"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7EFB145F"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5F8293BF"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49B5C307"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41EB58DB" w14:textId="6D149134" w:rsidR="001172EA" w:rsidRPr="00EE246D" w:rsidRDefault="00DB335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3" w:name="_Hlk199069205"/>
      <w:bookmarkEnd w:id="32"/>
      <w:r w:rsidRPr="00EE246D">
        <w:rPr>
          <w:rFonts w:ascii="Arial Narrow" w:hAnsi="Arial Narrow" w:cs="Arial"/>
          <w:b/>
          <w:lang w:val="es-PE"/>
        </w:rPr>
        <w:lastRenderedPageBreak/>
        <w:t>Tabla N°</w:t>
      </w:r>
      <w:r w:rsidR="00496334" w:rsidRPr="00EE246D">
        <w:rPr>
          <w:rFonts w:ascii="Arial Narrow" w:hAnsi="Arial Narrow" w:cs="Arial"/>
          <w:b/>
          <w:lang w:val="es-PE"/>
        </w:rPr>
        <w:t>0</w:t>
      </w:r>
      <w:r w:rsidR="00527F25" w:rsidRPr="00EE246D">
        <w:rPr>
          <w:rFonts w:ascii="Arial Narrow" w:hAnsi="Arial Narrow" w:cs="Arial"/>
          <w:b/>
          <w:lang w:val="es-PE"/>
        </w:rPr>
        <w:t>4</w:t>
      </w:r>
      <w:r w:rsidRPr="00EE246D">
        <w:rPr>
          <w:rFonts w:ascii="Arial Narrow" w:hAnsi="Arial Narrow" w:cs="Arial"/>
          <w:b/>
          <w:lang w:val="es-PE"/>
        </w:rPr>
        <w:t xml:space="preserve">: </w:t>
      </w:r>
      <w:r w:rsidR="009B7D91" w:rsidRPr="00EE246D">
        <w:rPr>
          <w:rFonts w:ascii="Arial Narrow" w:hAnsi="Arial Narrow" w:cs="Arial"/>
          <w:b/>
          <w:lang w:val="es-PE"/>
        </w:rPr>
        <w:t>Distribución Normal: Resultados de Precipitaciones Máximas para Diferentes Períodos de Retorno</w:t>
      </w:r>
      <w:r w:rsidR="007A6BB0" w:rsidRPr="00EE246D">
        <w:rPr>
          <w:rFonts w:ascii="Arial Narrow" w:hAnsi="Arial Narrow" w:cs="Arial"/>
          <w:b/>
          <w:lang w:val="es-PE"/>
        </w:rPr>
        <w:t>.</w:t>
      </w:r>
      <w:bookmarkEnd w:id="33"/>
    </w:p>
    <w:tbl>
      <w:tblPr>
        <w:tblW w:w="5900" w:type="dxa"/>
        <w:jc w:val="center"/>
        <w:tblCellMar>
          <w:left w:w="70" w:type="dxa"/>
          <w:right w:w="70" w:type="dxa"/>
        </w:tblCellMar>
        <w:tblLook w:val="04A0" w:firstRow="1" w:lastRow="0" w:firstColumn="1" w:lastColumn="0" w:noHBand="0" w:noVBand="1"/>
      </w:tblPr>
      <w:tblGrid>
        <w:gridCol w:w="1485"/>
        <w:gridCol w:w="1103"/>
        <w:gridCol w:w="913"/>
        <w:gridCol w:w="913"/>
        <w:gridCol w:w="1486"/>
      </w:tblGrid>
      <w:tr w:rsidR="00527F25" w:rsidRPr="00EE246D" w14:paraId="2EB11E4D" w14:textId="77777777" w:rsidTr="00527F25">
        <w:trPr>
          <w:trHeight w:val="403"/>
          <w:jc w:val="center"/>
        </w:trPr>
        <w:tc>
          <w:tcPr>
            <w:tcW w:w="5900" w:type="dxa"/>
            <w:gridSpan w:val="5"/>
            <w:tcBorders>
              <w:top w:val="single" w:sz="4" w:space="0" w:color="auto"/>
              <w:left w:val="single" w:sz="4" w:space="0" w:color="auto"/>
              <w:bottom w:val="single" w:sz="4" w:space="0" w:color="auto"/>
              <w:right w:val="single" w:sz="4" w:space="0" w:color="auto"/>
            </w:tcBorders>
            <w:noWrap/>
            <w:vAlign w:val="center"/>
            <w:hideMark/>
          </w:tcPr>
          <w:p w14:paraId="57A9F88D" w14:textId="77777777" w:rsidR="00527F25" w:rsidRPr="00EE246D" w:rsidRDefault="00527F25" w:rsidP="00527F25">
            <w:pPr>
              <w:spacing w:line="240" w:lineRule="auto"/>
              <w:jc w:val="center"/>
              <w:rPr>
                <w:rFonts w:ascii="Arial Narrow" w:eastAsia="Times New Roman" w:hAnsi="Arial Narrow" w:cs="Arial"/>
                <w:b/>
                <w:bCs/>
                <w:kern w:val="0"/>
                <w:sz w:val="20"/>
                <w:szCs w:val="20"/>
                <w:lang w:val="es-ES" w:eastAsia="es-ES"/>
                <w14:ligatures w14:val="none"/>
              </w:rPr>
            </w:pPr>
            <w:bookmarkStart w:id="34" w:name="_Hlk199069269"/>
            <w:r w:rsidRPr="00EE246D">
              <w:rPr>
                <w:rFonts w:ascii="Arial Narrow" w:eastAsia="Times New Roman" w:hAnsi="Arial Narrow" w:cs="Arial"/>
                <w:b/>
                <w:bCs/>
                <w:kern w:val="0"/>
                <w:sz w:val="20"/>
                <w:szCs w:val="20"/>
                <w:lang w:val="es-ES" w:eastAsia="es-ES"/>
                <w14:ligatures w14:val="none"/>
              </w:rPr>
              <w:t>B.1.  Distribución Normal</w:t>
            </w:r>
          </w:p>
        </w:tc>
      </w:tr>
      <w:tr w:rsidR="00527F25" w:rsidRPr="00EE246D" w14:paraId="60165BD8" w14:textId="77777777" w:rsidTr="00527F25">
        <w:trPr>
          <w:trHeight w:val="403"/>
          <w:jc w:val="center"/>
        </w:trPr>
        <w:tc>
          <w:tcPr>
            <w:tcW w:w="1485" w:type="dxa"/>
            <w:tcBorders>
              <w:top w:val="nil"/>
              <w:left w:val="single" w:sz="4" w:space="0" w:color="auto"/>
              <w:bottom w:val="single" w:sz="4" w:space="0" w:color="auto"/>
              <w:right w:val="single" w:sz="4" w:space="0" w:color="auto"/>
            </w:tcBorders>
            <w:shd w:val="clear" w:color="000000" w:fill="9A0000"/>
            <w:vAlign w:val="center"/>
            <w:hideMark/>
          </w:tcPr>
          <w:p w14:paraId="5BE44B16"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T (años)</w:t>
            </w:r>
          </w:p>
        </w:tc>
        <w:tc>
          <w:tcPr>
            <w:tcW w:w="1103" w:type="dxa"/>
            <w:tcBorders>
              <w:top w:val="nil"/>
              <w:left w:val="nil"/>
              <w:bottom w:val="single" w:sz="4" w:space="0" w:color="auto"/>
              <w:right w:val="single" w:sz="4" w:space="0" w:color="auto"/>
            </w:tcBorders>
            <w:shd w:val="clear" w:color="000000" w:fill="9A0000"/>
            <w:noWrap/>
            <w:vAlign w:val="center"/>
            <w:hideMark/>
          </w:tcPr>
          <w:p w14:paraId="60216009"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P</w:t>
            </w:r>
          </w:p>
        </w:tc>
        <w:tc>
          <w:tcPr>
            <w:tcW w:w="913" w:type="dxa"/>
            <w:tcBorders>
              <w:top w:val="nil"/>
              <w:left w:val="nil"/>
              <w:bottom w:val="single" w:sz="4" w:space="0" w:color="auto"/>
              <w:right w:val="single" w:sz="4" w:space="0" w:color="auto"/>
            </w:tcBorders>
            <w:shd w:val="clear" w:color="000000" w:fill="9A0000"/>
            <w:noWrap/>
            <w:vAlign w:val="center"/>
            <w:hideMark/>
          </w:tcPr>
          <w:p w14:paraId="7B6E1953"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w</w:t>
            </w:r>
          </w:p>
        </w:tc>
        <w:tc>
          <w:tcPr>
            <w:tcW w:w="913" w:type="dxa"/>
            <w:tcBorders>
              <w:top w:val="nil"/>
              <w:left w:val="nil"/>
              <w:bottom w:val="single" w:sz="4" w:space="0" w:color="auto"/>
              <w:right w:val="single" w:sz="4" w:space="0" w:color="auto"/>
            </w:tcBorders>
            <w:shd w:val="clear" w:color="000000" w:fill="9A0000"/>
            <w:noWrap/>
            <w:vAlign w:val="center"/>
            <w:hideMark/>
          </w:tcPr>
          <w:p w14:paraId="49CE801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z</w:t>
            </w:r>
          </w:p>
        </w:tc>
        <w:tc>
          <w:tcPr>
            <w:tcW w:w="1486" w:type="dxa"/>
            <w:tcBorders>
              <w:top w:val="nil"/>
              <w:left w:val="nil"/>
              <w:bottom w:val="single" w:sz="4" w:space="0" w:color="auto"/>
              <w:right w:val="single" w:sz="4" w:space="0" w:color="auto"/>
            </w:tcBorders>
            <w:shd w:val="clear" w:color="000000" w:fill="9A0000"/>
            <w:vAlign w:val="center"/>
            <w:hideMark/>
          </w:tcPr>
          <w:p w14:paraId="12158ED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 xml:space="preserve">P </w:t>
            </w:r>
            <w:proofErr w:type="gramStart"/>
            <w:r w:rsidRPr="00EE246D">
              <w:rPr>
                <w:rFonts w:ascii="Arial Narrow" w:eastAsia="Times New Roman" w:hAnsi="Arial Narrow" w:cs="Arial"/>
                <w:b/>
                <w:bCs/>
                <w:color w:val="FFFFFF"/>
                <w:kern w:val="0"/>
                <w:sz w:val="20"/>
                <w:szCs w:val="20"/>
                <w:lang w:val="es-ES" w:eastAsia="es-ES"/>
                <w14:ligatures w14:val="none"/>
              </w:rPr>
              <w:t>máx  (</w:t>
            </w:r>
            <w:proofErr w:type="gramEnd"/>
            <w:r w:rsidRPr="00EE246D">
              <w:rPr>
                <w:rFonts w:ascii="Arial Narrow" w:eastAsia="Times New Roman" w:hAnsi="Arial Narrow" w:cs="Arial"/>
                <w:b/>
                <w:bCs/>
                <w:color w:val="FFFFFF"/>
                <w:kern w:val="0"/>
                <w:sz w:val="20"/>
                <w:szCs w:val="20"/>
                <w:lang w:val="es-ES" w:eastAsia="es-ES"/>
                <w14:ligatures w14:val="none"/>
              </w:rPr>
              <w:t>mm)</w:t>
            </w:r>
          </w:p>
        </w:tc>
      </w:tr>
      <w:tr w:rsidR="00527F25" w:rsidRPr="00EE246D" w14:paraId="1CBD41BB"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54CE6A1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103" w:type="dxa"/>
            <w:tcBorders>
              <w:top w:val="nil"/>
              <w:left w:val="nil"/>
              <w:bottom w:val="single" w:sz="4" w:space="0" w:color="auto"/>
              <w:right w:val="single" w:sz="4" w:space="0" w:color="auto"/>
            </w:tcBorders>
            <w:noWrap/>
            <w:vAlign w:val="center"/>
            <w:hideMark/>
          </w:tcPr>
          <w:p w14:paraId="0DC8375E"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0.5000</w:t>
            </w:r>
          </w:p>
        </w:tc>
        <w:tc>
          <w:tcPr>
            <w:tcW w:w="913" w:type="dxa"/>
            <w:tcBorders>
              <w:top w:val="nil"/>
              <w:left w:val="nil"/>
              <w:bottom w:val="single" w:sz="4" w:space="0" w:color="auto"/>
              <w:right w:val="single" w:sz="4" w:space="0" w:color="auto"/>
            </w:tcBorders>
            <w:noWrap/>
            <w:vAlign w:val="center"/>
            <w:hideMark/>
          </w:tcPr>
          <w:p w14:paraId="5500CA2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1.177</w:t>
            </w:r>
          </w:p>
        </w:tc>
        <w:tc>
          <w:tcPr>
            <w:tcW w:w="913" w:type="dxa"/>
            <w:tcBorders>
              <w:top w:val="nil"/>
              <w:left w:val="nil"/>
              <w:bottom w:val="single" w:sz="4" w:space="0" w:color="auto"/>
              <w:right w:val="single" w:sz="4" w:space="0" w:color="auto"/>
            </w:tcBorders>
            <w:noWrap/>
            <w:vAlign w:val="center"/>
            <w:hideMark/>
          </w:tcPr>
          <w:p w14:paraId="1A58B63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0.000</w:t>
            </w:r>
          </w:p>
        </w:tc>
        <w:tc>
          <w:tcPr>
            <w:tcW w:w="1486" w:type="dxa"/>
            <w:tcBorders>
              <w:top w:val="nil"/>
              <w:left w:val="nil"/>
              <w:bottom w:val="single" w:sz="4" w:space="0" w:color="auto"/>
              <w:right w:val="single" w:sz="4" w:space="0" w:color="auto"/>
            </w:tcBorders>
            <w:noWrap/>
            <w:vAlign w:val="center"/>
            <w:hideMark/>
          </w:tcPr>
          <w:p w14:paraId="5853AA6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79.4</w:t>
            </w:r>
          </w:p>
        </w:tc>
      </w:tr>
      <w:tr w:rsidR="00527F25" w:rsidRPr="00EE246D" w14:paraId="0CA671FC"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238F76A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103" w:type="dxa"/>
            <w:tcBorders>
              <w:top w:val="nil"/>
              <w:left w:val="nil"/>
              <w:bottom w:val="single" w:sz="4" w:space="0" w:color="auto"/>
              <w:right w:val="single" w:sz="4" w:space="0" w:color="auto"/>
            </w:tcBorders>
            <w:noWrap/>
            <w:vAlign w:val="center"/>
            <w:hideMark/>
          </w:tcPr>
          <w:p w14:paraId="51C6D43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0.2000</w:t>
            </w:r>
          </w:p>
        </w:tc>
        <w:tc>
          <w:tcPr>
            <w:tcW w:w="913" w:type="dxa"/>
            <w:tcBorders>
              <w:top w:val="nil"/>
              <w:left w:val="nil"/>
              <w:bottom w:val="single" w:sz="4" w:space="0" w:color="auto"/>
              <w:right w:val="single" w:sz="4" w:space="0" w:color="auto"/>
            </w:tcBorders>
            <w:noWrap/>
            <w:vAlign w:val="center"/>
            <w:hideMark/>
          </w:tcPr>
          <w:p w14:paraId="53C7C74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1.794</w:t>
            </w:r>
          </w:p>
        </w:tc>
        <w:tc>
          <w:tcPr>
            <w:tcW w:w="913" w:type="dxa"/>
            <w:tcBorders>
              <w:top w:val="nil"/>
              <w:left w:val="nil"/>
              <w:bottom w:val="single" w:sz="4" w:space="0" w:color="auto"/>
              <w:right w:val="single" w:sz="4" w:space="0" w:color="auto"/>
            </w:tcBorders>
            <w:noWrap/>
            <w:vAlign w:val="center"/>
            <w:hideMark/>
          </w:tcPr>
          <w:p w14:paraId="3235AAD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0.841</w:t>
            </w:r>
          </w:p>
        </w:tc>
        <w:tc>
          <w:tcPr>
            <w:tcW w:w="1486" w:type="dxa"/>
            <w:tcBorders>
              <w:top w:val="nil"/>
              <w:left w:val="nil"/>
              <w:bottom w:val="single" w:sz="4" w:space="0" w:color="auto"/>
              <w:right w:val="single" w:sz="4" w:space="0" w:color="auto"/>
            </w:tcBorders>
            <w:noWrap/>
            <w:vAlign w:val="center"/>
            <w:hideMark/>
          </w:tcPr>
          <w:p w14:paraId="4FE7DA1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97.9</w:t>
            </w:r>
          </w:p>
        </w:tc>
      </w:tr>
      <w:tr w:rsidR="00527F25" w:rsidRPr="00EE246D" w14:paraId="3861A1F4"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686F8AE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103" w:type="dxa"/>
            <w:tcBorders>
              <w:top w:val="nil"/>
              <w:left w:val="nil"/>
              <w:bottom w:val="single" w:sz="4" w:space="0" w:color="auto"/>
              <w:right w:val="single" w:sz="4" w:space="0" w:color="auto"/>
            </w:tcBorders>
            <w:noWrap/>
            <w:vAlign w:val="center"/>
            <w:hideMark/>
          </w:tcPr>
          <w:p w14:paraId="1A311FF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0.1000</w:t>
            </w:r>
          </w:p>
        </w:tc>
        <w:tc>
          <w:tcPr>
            <w:tcW w:w="913" w:type="dxa"/>
            <w:tcBorders>
              <w:top w:val="nil"/>
              <w:left w:val="nil"/>
              <w:bottom w:val="single" w:sz="4" w:space="0" w:color="auto"/>
              <w:right w:val="single" w:sz="4" w:space="0" w:color="auto"/>
            </w:tcBorders>
            <w:noWrap/>
            <w:vAlign w:val="center"/>
            <w:hideMark/>
          </w:tcPr>
          <w:p w14:paraId="69A3B18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2.146</w:t>
            </w:r>
          </w:p>
        </w:tc>
        <w:tc>
          <w:tcPr>
            <w:tcW w:w="913" w:type="dxa"/>
            <w:tcBorders>
              <w:top w:val="nil"/>
              <w:left w:val="nil"/>
              <w:bottom w:val="single" w:sz="4" w:space="0" w:color="auto"/>
              <w:right w:val="single" w:sz="4" w:space="0" w:color="auto"/>
            </w:tcBorders>
            <w:noWrap/>
            <w:vAlign w:val="center"/>
            <w:hideMark/>
          </w:tcPr>
          <w:p w14:paraId="47DE525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1.282</w:t>
            </w:r>
          </w:p>
        </w:tc>
        <w:tc>
          <w:tcPr>
            <w:tcW w:w="1486" w:type="dxa"/>
            <w:tcBorders>
              <w:top w:val="nil"/>
              <w:left w:val="nil"/>
              <w:bottom w:val="single" w:sz="4" w:space="0" w:color="auto"/>
              <w:right w:val="single" w:sz="4" w:space="0" w:color="auto"/>
            </w:tcBorders>
            <w:noWrap/>
            <w:vAlign w:val="center"/>
            <w:hideMark/>
          </w:tcPr>
          <w:p w14:paraId="370AE78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107.6</w:t>
            </w:r>
          </w:p>
        </w:tc>
      </w:tr>
      <w:tr w:rsidR="00527F25" w:rsidRPr="00EE246D" w14:paraId="75F1336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48EDB0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w:t>
            </w:r>
          </w:p>
        </w:tc>
        <w:tc>
          <w:tcPr>
            <w:tcW w:w="1103" w:type="dxa"/>
            <w:tcBorders>
              <w:top w:val="nil"/>
              <w:left w:val="nil"/>
              <w:bottom w:val="single" w:sz="4" w:space="0" w:color="auto"/>
              <w:right w:val="single" w:sz="4" w:space="0" w:color="auto"/>
            </w:tcBorders>
            <w:noWrap/>
            <w:vAlign w:val="center"/>
            <w:hideMark/>
          </w:tcPr>
          <w:p w14:paraId="477600D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0.0500</w:t>
            </w:r>
          </w:p>
        </w:tc>
        <w:tc>
          <w:tcPr>
            <w:tcW w:w="913" w:type="dxa"/>
            <w:tcBorders>
              <w:top w:val="nil"/>
              <w:left w:val="nil"/>
              <w:bottom w:val="single" w:sz="4" w:space="0" w:color="auto"/>
              <w:right w:val="single" w:sz="4" w:space="0" w:color="auto"/>
            </w:tcBorders>
            <w:noWrap/>
            <w:vAlign w:val="center"/>
            <w:hideMark/>
          </w:tcPr>
          <w:p w14:paraId="150A719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2.448</w:t>
            </w:r>
          </w:p>
        </w:tc>
        <w:tc>
          <w:tcPr>
            <w:tcW w:w="913" w:type="dxa"/>
            <w:tcBorders>
              <w:top w:val="nil"/>
              <w:left w:val="nil"/>
              <w:bottom w:val="single" w:sz="4" w:space="0" w:color="auto"/>
              <w:right w:val="single" w:sz="4" w:space="0" w:color="auto"/>
            </w:tcBorders>
            <w:noWrap/>
            <w:vAlign w:val="center"/>
            <w:hideMark/>
          </w:tcPr>
          <w:p w14:paraId="4CB4D75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1.645</w:t>
            </w:r>
          </w:p>
        </w:tc>
        <w:tc>
          <w:tcPr>
            <w:tcW w:w="1486" w:type="dxa"/>
            <w:tcBorders>
              <w:top w:val="nil"/>
              <w:left w:val="nil"/>
              <w:bottom w:val="single" w:sz="4" w:space="0" w:color="auto"/>
              <w:right w:val="single" w:sz="4" w:space="0" w:color="auto"/>
            </w:tcBorders>
            <w:noWrap/>
            <w:vAlign w:val="center"/>
            <w:hideMark/>
          </w:tcPr>
          <w:p w14:paraId="50B61FD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115.7</w:t>
            </w:r>
          </w:p>
        </w:tc>
      </w:tr>
      <w:tr w:rsidR="00527F25" w:rsidRPr="00EE246D" w14:paraId="69536CD5"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14DF99E"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w:t>
            </w:r>
          </w:p>
        </w:tc>
        <w:tc>
          <w:tcPr>
            <w:tcW w:w="1103" w:type="dxa"/>
            <w:tcBorders>
              <w:top w:val="nil"/>
              <w:left w:val="nil"/>
              <w:bottom w:val="single" w:sz="4" w:space="0" w:color="auto"/>
              <w:right w:val="single" w:sz="4" w:space="0" w:color="auto"/>
            </w:tcBorders>
            <w:noWrap/>
            <w:vAlign w:val="center"/>
            <w:hideMark/>
          </w:tcPr>
          <w:p w14:paraId="676DFE5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0.0400</w:t>
            </w:r>
          </w:p>
        </w:tc>
        <w:tc>
          <w:tcPr>
            <w:tcW w:w="913" w:type="dxa"/>
            <w:tcBorders>
              <w:top w:val="nil"/>
              <w:left w:val="nil"/>
              <w:bottom w:val="single" w:sz="4" w:space="0" w:color="auto"/>
              <w:right w:val="single" w:sz="4" w:space="0" w:color="auto"/>
            </w:tcBorders>
            <w:noWrap/>
            <w:vAlign w:val="center"/>
            <w:hideMark/>
          </w:tcPr>
          <w:p w14:paraId="01C2FE3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2.537</w:t>
            </w:r>
          </w:p>
        </w:tc>
        <w:tc>
          <w:tcPr>
            <w:tcW w:w="913" w:type="dxa"/>
            <w:tcBorders>
              <w:top w:val="nil"/>
              <w:left w:val="nil"/>
              <w:bottom w:val="single" w:sz="4" w:space="0" w:color="auto"/>
              <w:right w:val="single" w:sz="4" w:space="0" w:color="auto"/>
            </w:tcBorders>
            <w:noWrap/>
            <w:vAlign w:val="center"/>
            <w:hideMark/>
          </w:tcPr>
          <w:p w14:paraId="309F36B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1.751</w:t>
            </w:r>
          </w:p>
        </w:tc>
        <w:tc>
          <w:tcPr>
            <w:tcW w:w="1486" w:type="dxa"/>
            <w:tcBorders>
              <w:top w:val="nil"/>
              <w:left w:val="nil"/>
              <w:bottom w:val="single" w:sz="4" w:space="0" w:color="auto"/>
              <w:right w:val="single" w:sz="4" w:space="0" w:color="auto"/>
            </w:tcBorders>
            <w:noWrap/>
            <w:vAlign w:val="center"/>
            <w:hideMark/>
          </w:tcPr>
          <w:p w14:paraId="6702967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118.0</w:t>
            </w:r>
          </w:p>
        </w:tc>
      </w:tr>
      <w:tr w:rsidR="00527F25" w:rsidRPr="00EE246D" w14:paraId="602C3C7C"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0830F2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w:t>
            </w:r>
          </w:p>
        </w:tc>
        <w:tc>
          <w:tcPr>
            <w:tcW w:w="1103" w:type="dxa"/>
            <w:tcBorders>
              <w:top w:val="nil"/>
              <w:left w:val="nil"/>
              <w:bottom w:val="single" w:sz="4" w:space="0" w:color="auto"/>
              <w:right w:val="single" w:sz="4" w:space="0" w:color="auto"/>
            </w:tcBorders>
            <w:noWrap/>
            <w:vAlign w:val="center"/>
            <w:hideMark/>
          </w:tcPr>
          <w:p w14:paraId="7EE93AF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0.0200</w:t>
            </w:r>
          </w:p>
        </w:tc>
        <w:tc>
          <w:tcPr>
            <w:tcW w:w="913" w:type="dxa"/>
            <w:tcBorders>
              <w:top w:val="nil"/>
              <w:left w:val="nil"/>
              <w:bottom w:val="single" w:sz="4" w:space="0" w:color="auto"/>
              <w:right w:val="single" w:sz="4" w:space="0" w:color="auto"/>
            </w:tcBorders>
            <w:noWrap/>
            <w:vAlign w:val="center"/>
            <w:hideMark/>
          </w:tcPr>
          <w:p w14:paraId="5487C98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2.797</w:t>
            </w:r>
          </w:p>
        </w:tc>
        <w:tc>
          <w:tcPr>
            <w:tcW w:w="913" w:type="dxa"/>
            <w:tcBorders>
              <w:top w:val="nil"/>
              <w:left w:val="nil"/>
              <w:bottom w:val="single" w:sz="4" w:space="0" w:color="auto"/>
              <w:right w:val="single" w:sz="4" w:space="0" w:color="auto"/>
            </w:tcBorders>
            <w:noWrap/>
            <w:vAlign w:val="center"/>
            <w:hideMark/>
          </w:tcPr>
          <w:p w14:paraId="784A477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2.054</w:t>
            </w:r>
          </w:p>
        </w:tc>
        <w:tc>
          <w:tcPr>
            <w:tcW w:w="1486" w:type="dxa"/>
            <w:tcBorders>
              <w:top w:val="nil"/>
              <w:left w:val="nil"/>
              <w:bottom w:val="single" w:sz="4" w:space="0" w:color="auto"/>
              <w:right w:val="single" w:sz="4" w:space="0" w:color="auto"/>
            </w:tcBorders>
            <w:noWrap/>
            <w:vAlign w:val="center"/>
            <w:hideMark/>
          </w:tcPr>
          <w:p w14:paraId="54A52FE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124.7</w:t>
            </w:r>
          </w:p>
        </w:tc>
      </w:tr>
      <w:tr w:rsidR="00527F25" w:rsidRPr="00EE246D" w14:paraId="0BDFA3B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C19536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100</w:t>
            </w:r>
          </w:p>
        </w:tc>
        <w:tc>
          <w:tcPr>
            <w:tcW w:w="1103" w:type="dxa"/>
            <w:tcBorders>
              <w:top w:val="nil"/>
              <w:left w:val="nil"/>
              <w:bottom w:val="single" w:sz="4" w:space="0" w:color="auto"/>
              <w:right w:val="single" w:sz="4" w:space="0" w:color="auto"/>
            </w:tcBorders>
            <w:noWrap/>
            <w:vAlign w:val="center"/>
            <w:hideMark/>
          </w:tcPr>
          <w:p w14:paraId="12A0DDD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0.0100</w:t>
            </w:r>
          </w:p>
        </w:tc>
        <w:tc>
          <w:tcPr>
            <w:tcW w:w="913" w:type="dxa"/>
            <w:tcBorders>
              <w:top w:val="nil"/>
              <w:left w:val="nil"/>
              <w:bottom w:val="single" w:sz="4" w:space="0" w:color="auto"/>
              <w:right w:val="single" w:sz="4" w:space="0" w:color="auto"/>
            </w:tcBorders>
            <w:noWrap/>
            <w:vAlign w:val="center"/>
            <w:hideMark/>
          </w:tcPr>
          <w:p w14:paraId="406BA25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3.035</w:t>
            </w:r>
          </w:p>
        </w:tc>
        <w:tc>
          <w:tcPr>
            <w:tcW w:w="913" w:type="dxa"/>
            <w:tcBorders>
              <w:top w:val="nil"/>
              <w:left w:val="nil"/>
              <w:bottom w:val="single" w:sz="4" w:space="0" w:color="auto"/>
              <w:right w:val="single" w:sz="4" w:space="0" w:color="auto"/>
            </w:tcBorders>
            <w:noWrap/>
            <w:vAlign w:val="center"/>
            <w:hideMark/>
          </w:tcPr>
          <w:p w14:paraId="7C402C5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2.327</w:t>
            </w:r>
          </w:p>
        </w:tc>
        <w:tc>
          <w:tcPr>
            <w:tcW w:w="1486" w:type="dxa"/>
            <w:tcBorders>
              <w:top w:val="nil"/>
              <w:left w:val="nil"/>
              <w:bottom w:val="single" w:sz="4" w:space="0" w:color="auto"/>
              <w:right w:val="single" w:sz="4" w:space="0" w:color="auto"/>
            </w:tcBorders>
            <w:noWrap/>
            <w:vAlign w:val="center"/>
            <w:hideMark/>
          </w:tcPr>
          <w:p w14:paraId="44F1D0A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130.7</w:t>
            </w:r>
          </w:p>
        </w:tc>
      </w:tr>
      <w:tr w:rsidR="00527F25" w:rsidRPr="00EE246D" w14:paraId="53D7FE29"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D986AA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w:t>
            </w:r>
          </w:p>
        </w:tc>
        <w:tc>
          <w:tcPr>
            <w:tcW w:w="1103" w:type="dxa"/>
            <w:tcBorders>
              <w:top w:val="nil"/>
              <w:left w:val="nil"/>
              <w:bottom w:val="single" w:sz="4" w:space="0" w:color="auto"/>
              <w:right w:val="single" w:sz="4" w:space="0" w:color="auto"/>
            </w:tcBorders>
            <w:noWrap/>
            <w:vAlign w:val="center"/>
            <w:hideMark/>
          </w:tcPr>
          <w:p w14:paraId="7B40C4A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0.0050</w:t>
            </w:r>
          </w:p>
        </w:tc>
        <w:tc>
          <w:tcPr>
            <w:tcW w:w="913" w:type="dxa"/>
            <w:tcBorders>
              <w:top w:val="nil"/>
              <w:left w:val="nil"/>
              <w:bottom w:val="single" w:sz="4" w:space="0" w:color="auto"/>
              <w:right w:val="single" w:sz="4" w:space="0" w:color="auto"/>
            </w:tcBorders>
            <w:noWrap/>
            <w:vAlign w:val="center"/>
            <w:hideMark/>
          </w:tcPr>
          <w:p w14:paraId="7EC57D7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3.255</w:t>
            </w:r>
          </w:p>
        </w:tc>
        <w:tc>
          <w:tcPr>
            <w:tcW w:w="913" w:type="dxa"/>
            <w:tcBorders>
              <w:top w:val="nil"/>
              <w:left w:val="nil"/>
              <w:bottom w:val="single" w:sz="4" w:space="0" w:color="auto"/>
              <w:right w:val="single" w:sz="4" w:space="0" w:color="auto"/>
            </w:tcBorders>
            <w:noWrap/>
            <w:vAlign w:val="center"/>
            <w:hideMark/>
          </w:tcPr>
          <w:p w14:paraId="796BBBB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2.576</w:t>
            </w:r>
          </w:p>
        </w:tc>
        <w:tc>
          <w:tcPr>
            <w:tcW w:w="1486" w:type="dxa"/>
            <w:tcBorders>
              <w:top w:val="nil"/>
              <w:left w:val="nil"/>
              <w:bottom w:val="single" w:sz="4" w:space="0" w:color="auto"/>
              <w:right w:val="single" w:sz="4" w:space="0" w:color="auto"/>
            </w:tcBorders>
            <w:noWrap/>
            <w:vAlign w:val="center"/>
            <w:hideMark/>
          </w:tcPr>
          <w:p w14:paraId="350D21D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136.2</w:t>
            </w:r>
          </w:p>
        </w:tc>
      </w:tr>
      <w:tr w:rsidR="00527F25" w:rsidRPr="00EE246D" w14:paraId="51A2FB4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203E488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500</w:t>
            </w:r>
          </w:p>
        </w:tc>
        <w:tc>
          <w:tcPr>
            <w:tcW w:w="1103" w:type="dxa"/>
            <w:tcBorders>
              <w:top w:val="nil"/>
              <w:left w:val="nil"/>
              <w:bottom w:val="single" w:sz="4" w:space="0" w:color="auto"/>
              <w:right w:val="single" w:sz="4" w:space="0" w:color="auto"/>
            </w:tcBorders>
            <w:noWrap/>
            <w:vAlign w:val="center"/>
            <w:hideMark/>
          </w:tcPr>
          <w:p w14:paraId="10724B6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0.0020</w:t>
            </w:r>
          </w:p>
        </w:tc>
        <w:tc>
          <w:tcPr>
            <w:tcW w:w="913" w:type="dxa"/>
            <w:tcBorders>
              <w:top w:val="nil"/>
              <w:left w:val="nil"/>
              <w:bottom w:val="single" w:sz="4" w:space="0" w:color="auto"/>
              <w:right w:val="single" w:sz="4" w:space="0" w:color="auto"/>
            </w:tcBorders>
            <w:noWrap/>
            <w:vAlign w:val="center"/>
            <w:hideMark/>
          </w:tcPr>
          <w:p w14:paraId="0BC268E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3.526</w:t>
            </w:r>
          </w:p>
        </w:tc>
        <w:tc>
          <w:tcPr>
            <w:tcW w:w="913" w:type="dxa"/>
            <w:tcBorders>
              <w:top w:val="nil"/>
              <w:left w:val="nil"/>
              <w:bottom w:val="single" w:sz="4" w:space="0" w:color="auto"/>
              <w:right w:val="single" w:sz="4" w:space="0" w:color="auto"/>
            </w:tcBorders>
            <w:noWrap/>
            <w:vAlign w:val="center"/>
            <w:hideMark/>
          </w:tcPr>
          <w:p w14:paraId="3C3F6D9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2.879</w:t>
            </w:r>
          </w:p>
        </w:tc>
        <w:tc>
          <w:tcPr>
            <w:tcW w:w="1486" w:type="dxa"/>
            <w:tcBorders>
              <w:top w:val="nil"/>
              <w:left w:val="nil"/>
              <w:bottom w:val="single" w:sz="4" w:space="0" w:color="auto"/>
              <w:right w:val="single" w:sz="4" w:space="0" w:color="auto"/>
            </w:tcBorders>
            <w:noWrap/>
            <w:vAlign w:val="center"/>
            <w:hideMark/>
          </w:tcPr>
          <w:p w14:paraId="685CF80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142.9</w:t>
            </w:r>
          </w:p>
        </w:tc>
      </w:tr>
    </w:tbl>
    <w:p w14:paraId="02FC36CD" w14:textId="4DAC48CC" w:rsidR="00527F25" w:rsidRPr="00EE246D" w:rsidRDefault="00527F25" w:rsidP="00527F25">
      <w:pPr>
        <w:pStyle w:val="NormalWeb"/>
        <w:tabs>
          <w:tab w:val="left" w:pos="567"/>
          <w:tab w:val="left" w:pos="1134"/>
        </w:tabs>
        <w:spacing w:before="0" w:beforeAutospacing="0" w:after="0" w:afterAutospacing="0" w:line="360" w:lineRule="auto"/>
        <w:jc w:val="both"/>
        <w:rPr>
          <w:rFonts w:ascii="Arial Narrow" w:eastAsiaTheme="minorHAnsi" w:hAnsi="Arial Narrow" w:cs="Arial"/>
          <w:kern w:val="2"/>
          <w:sz w:val="22"/>
          <w:szCs w:val="22"/>
          <w:lang w:val="es-PE" w:eastAsia="en-US"/>
          <w14:ligatures w14:val="standardContextual"/>
        </w:rPr>
      </w:pPr>
    </w:p>
    <w:p w14:paraId="1F289EC4" w14:textId="45D4F8C8" w:rsidR="009B7D91" w:rsidRPr="00EE246D" w:rsidRDefault="009B7D91" w:rsidP="0028003B">
      <w:pPr>
        <w:pStyle w:val="NormalWeb"/>
        <w:spacing w:before="0" w:beforeAutospacing="0" w:after="0" w:afterAutospacing="0" w:line="360" w:lineRule="auto"/>
        <w:ind w:left="1134"/>
        <w:jc w:val="both"/>
        <w:rPr>
          <w:rFonts w:ascii="Arial Narrow" w:hAnsi="Arial Narrow" w:cs="Arial"/>
          <w:bCs/>
          <w:lang w:val="es-PE"/>
        </w:rPr>
      </w:pPr>
      <w:r w:rsidRPr="00EE246D">
        <w:rPr>
          <w:rFonts w:ascii="Arial Narrow" w:hAnsi="Arial Narrow" w:cs="Arial"/>
          <w:bCs/>
          <w:lang w:val="es-PE"/>
        </w:rPr>
        <w:t>En el</w:t>
      </w:r>
      <w:r w:rsidR="007B3934" w:rsidRPr="00EE246D">
        <w:rPr>
          <w:rFonts w:ascii="Arial Narrow" w:hAnsi="Arial Narrow" w:cs="Arial"/>
          <w:bCs/>
          <w:lang w:val="es-PE"/>
        </w:rPr>
        <w:t xml:space="preserve"> </w:t>
      </w:r>
      <w:r w:rsidRPr="00EE246D">
        <w:rPr>
          <w:rFonts w:ascii="Arial Narrow" w:hAnsi="Arial Narrow" w:cs="Arial"/>
          <w:bCs/>
          <w:lang w:val="es-PE"/>
        </w:rPr>
        <w:t>cuadro se presentan los resultados obtenidos de la distribución normal aplicada a los datos de precipitación máxima en 24 horas de la estación CO</w:t>
      </w:r>
      <w:r w:rsidR="007A6BB0" w:rsidRPr="00EE246D">
        <w:rPr>
          <w:rFonts w:ascii="Arial Narrow" w:hAnsi="Arial Narrow" w:cs="Arial"/>
          <w:bCs/>
          <w:lang w:val="es-PE"/>
        </w:rPr>
        <w:t xml:space="preserve"> </w:t>
      </w:r>
      <w:r w:rsidR="00527F25" w:rsidRPr="00EE246D">
        <w:rPr>
          <w:rFonts w:ascii="Arial Narrow" w:hAnsi="Arial Narrow" w:cs="Arial"/>
          <w:bCs/>
          <w:lang w:val="es-PE"/>
        </w:rPr>
        <w:t>Tarapoto</w:t>
      </w:r>
      <w:r w:rsidRPr="00EE246D">
        <w:rPr>
          <w:rFonts w:ascii="Arial Narrow" w:hAnsi="Arial Narrow" w:cs="Arial"/>
          <w:bCs/>
          <w:lang w:val="es-PE"/>
        </w:rPr>
        <w:t>. Para cada período de retorno (T), se calculó la precipitación máxima (P máx) correspondiente, utilizando la media y desviación estándar previamente calculadas.</w:t>
      </w:r>
    </w:p>
    <w:p w14:paraId="08BFEECE" w14:textId="722340CB" w:rsidR="0040427A"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r w:rsidRPr="00EE246D">
        <w:rPr>
          <w:rFonts w:ascii="Arial Narrow" w:hAnsi="Arial Narrow" w:cs="Arial"/>
          <w:bCs/>
          <w:lang w:val="es-PE"/>
        </w:rPr>
        <w:t xml:space="preserve">Los valores de la tabla corresponden a la precipitación máxima estimada para diferentes períodos de retorno, desde 2 hasta 500 años. A medida que aumenta el período de retorno, la precipitación máxima también aumenta, lo que refleja la </w:t>
      </w:r>
      <w:r w:rsidR="00EF37C5" w:rsidRPr="00EE246D">
        <w:rPr>
          <w:rFonts w:ascii="Arial Narrow" w:hAnsi="Arial Narrow" w:cs="Arial"/>
          <w:bCs/>
          <w:lang w:val="es-PE"/>
        </w:rPr>
        <w:t>mayor intensidad y probabilidad</w:t>
      </w:r>
      <w:r w:rsidRPr="00EE246D">
        <w:rPr>
          <w:rFonts w:ascii="Arial Narrow" w:hAnsi="Arial Narrow" w:cs="Arial"/>
          <w:bCs/>
          <w:lang w:val="es-PE"/>
        </w:rPr>
        <w:t xml:space="preserve"> de ocurrencia de estos eventos extremos.</w:t>
      </w:r>
    </w:p>
    <w:p w14:paraId="0DE9A895" w14:textId="3A3DE3E4" w:rsidR="00EF37C5" w:rsidRPr="00EE246D" w:rsidRDefault="0040427A"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5" w:name="_Hlk199069311"/>
      <w:bookmarkEnd w:id="34"/>
      <w:r w:rsidRPr="00EE246D">
        <w:rPr>
          <w:rFonts w:ascii="Arial Narrow" w:hAnsi="Arial Narrow" w:cs="Arial"/>
          <w:b/>
          <w:lang w:val="es-PE"/>
        </w:rPr>
        <w:t>Gráfico N°</w:t>
      </w:r>
      <w:r w:rsidR="00496334" w:rsidRPr="00EE246D">
        <w:rPr>
          <w:rFonts w:ascii="Arial Narrow" w:hAnsi="Arial Narrow" w:cs="Arial"/>
          <w:b/>
          <w:lang w:val="es-PE"/>
        </w:rPr>
        <w:t>01</w:t>
      </w:r>
      <w:r w:rsidRPr="00EE246D">
        <w:rPr>
          <w:rFonts w:ascii="Arial Narrow" w:hAnsi="Arial Narrow" w:cs="Arial"/>
          <w:b/>
          <w:lang w:val="es-PE"/>
        </w:rPr>
        <w:t>: Variación de la precipitación máxima Distribución Normal</w:t>
      </w:r>
      <w:r w:rsidR="007A6BB0" w:rsidRPr="00EE246D">
        <w:rPr>
          <w:rFonts w:ascii="Arial Narrow" w:hAnsi="Arial Narrow" w:cs="Arial"/>
          <w:b/>
          <w:lang w:val="es-PE"/>
        </w:rPr>
        <w:t>.</w:t>
      </w:r>
      <w:bookmarkEnd w:id="35"/>
    </w:p>
    <w:p w14:paraId="1CCE5F6F" w14:textId="7D01D0AB" w:rsidR="00527F25" w:rsidRPr="00EE246D" w:rsidRDefault="00527F25"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sidRPr="00EE246D">
        <w:rPr>
          <w:rFonts w:ascii="Arial Narrow" w:hAnsi="Arial Narrow"/>
          <w:noProof/>
        </w:rPr>
        <w:drawing>
          <wp:inline distT="0" distB="0" distL="0" distR="0" wp14:anchorId="49AF2E26" wp14:editId="4634AFA2">
            <wp:extent cx="4307840" cy="2320356"/>
            <wp:effectExtent l="0" t="0" r="16510" b="3810"/>
            <wp:docPr id="1908300550" name="Gráfico 1">
              <a:extLst xmlns:a="http://schemas.openxmlformats.org/drawingml/2006/main">
                <a:ext uri="{FF2B5EF4-FFF2-40B4-BE49-F238E27FC236}">
                  <a16:creationId xmlns:a16="http://schemas.microsoft.com/office/drawing/2014/main" id="{E19A82AC-1E97-2661-B00B-B042112FCD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852D24" w14:textId="0927383F"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36" w:name="_Hlk199069349"/>
      <w:r w:rsidRPr="00EE246D">
        <w:rPr>
          <w:rFonts w:ascii="Arial Narrow" w:hAnsi="Arial Narrow" w:cs="Arial"/>
          <w:bCs/>
          <w:lang w:val="es-PE"/>
        </w:rPr>
        <w:lastRenderedPageBreak/>
        <w:t>El gráfico muestra la variación de la precipitación máxima en 24 horas según la Distribución Normal para diferentes períodos de retorno. En el eje X se representan los períodos de retorno (T), que van desde 2 años hasta 500 años, mientras que en el eje Y se muestra la precipitación máxima (P máx) en milímetros.</w:t>
      </w:r>
    </w:p>
    <w:bookmarkEnd w:id="36"/>
    <w:p w14:paraId="139D88C6"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6FE04E14" w14:textId="4448BF3D" w:rsidR="00496334" w:rsidRPr="00EE246D" w:rsidRDefault="00EF37C5" w:rsidP="00092078">
      <w:pPr>
        <w:pStyle w:val="Ttulo2"/>
        <w:numPr>
          <w:ilvl w:val="4"/>
          <w:numId w:val="1"/>
        </w:numPr>
      </w:pPr>
      <w:bookmarkStart w:id="37" w:name="_Hlk199069424"/>
      <w:bookmarkStart w:id="38" w:name="_Toc239860659"/>
      <w:r w:rsidRPr="00EE246D">
        <w:t>Distribución Log-Normal</w:t>
      </w:r>
      <w:bookmarkEnd w:id="38"/>
    </w:p>
    <w:p w14:paraId="486420BD" w14:textId="77777777" w:rsidR="00092078" w:rsidRPr="00EE246D" w:rsidRDefault="00092078" w:rsidP="00092078">
      <w:pPr>
        <w:pStyle w:val="Prrafodelista"/>
        <w:ind w:left="1440"/>
        <w:rPr>
          <w:rFonts w:ascii="Arial Narrow" w:hAnsi="Arial Narrow"/>
        </w:rPr>
      </w:pPr>
    </w:p>
    <w:p w14:paraId="4D54F625" w14:textId="023423E9" w:rsidR="00092078" w:rsidRPr="00EE246D" w:rsidRDefault="00496334" w:rsidP="00092078">
      <w:pPr>
        <w:jc w:val="center"/>
        <w:rPr>
          <w:rFonts w:ascii="Arial Narrow" w:eastAsia="Times New Roman" w:hAnsi="Arial Narrow" w:cs="Arial"/>
          <w:b/>
          <w:bCs/>
          <w:kern w:val="0"/>
          <w:szCs w:val="24"/>
          <w:lang w:val="es-ES" w:eastAsia="es-ES"/>
          <w14:ligatures w14:val="none"/>
        </w:rPr>
      </w:pPr>
      <w:r w:rsidRPr="00EE246D">
        <w:rPr>
          <w:rFonts w:ascii="Arial Narrow" w:hAnsi="Arial Narrow" w:cs="Arial"/>
          <w:b/>
          <w:szCs w:val="24"/>
        </w:rPr>
        <w:t>Tabla N°</w:t>
      </w:r>
      <w:r w:rsidR="00092078" w:rsidRPr="00EE246D">
        <w:rPr>
          <w:rFonts w:ascii="Arial Narrow" w:hAnsi="Arial Narrow" w:cs="Arial"/>
          <w:b/>
          <w:szCs w:val="24"/>
        </w:rPr>
        <w:t>05.</w:t>
      </w:r>
      <w:r w:rsidRPr="00EE246D">
        <w:rPr>
          <w:rFonts w:ascii="Arial Narrow" w:hAnsi="Arial Narrow" w:cs="Arial"/>
          <w:b/>
          <w:szCs w:val="24"/>
        </w:rPr>
        <w:t xml:space="preserve"> </w:t>
      </w:r>
      <w:r w:rsidRPr="00EE246D">
        <w:rPr>
          <w:rFonts w:ascii="Arial Narrow" w:eastAsia="Times New Roman" w:hAnsi="Arial Narrow" w:cs="Arial"/>
          <w:b/>
          <w:bCs/>
          <w:kern w:val="0"/>
          <w:szCs w:val="24"/>
          <w:lang w:val="es-ES" w:eastAsia="es-ES"/>
          <w14:ligatures w14:val="none"/>
        </w:rPr>
        <w:t>Distribución Log Normal</w:t>
      </w:r>
    </w:p>
    <w:p w14:paraId="607070C4" w14:textId="77777777" w:rsidR="00092078" w:rsidRPr="00EE246D" w:rsidRDefault="00092078" w:rsidP="00092078">
      <w:pPr>
        <w:jc w:val="center"/>
        <w:rPr>
          <w:rFonts w:ascii="Arial Narrow" w:eastAsia="Times New Roman" w:hAnsi="Arial Narrow" w:cs="Arial"/>
          <w:b/>
          <w:bCs/>
          <w:kern w:val="0"/>
          <w:szCs w:val="24"/>
          <w:lang w:val="es-ES" w:eastAsia="es-ES"/>
          <w14:ligatures w14:val="none"/>
        </w:rPr>
      </w:pPr>
    </w:p>
    <w:tbl>
      <w:tblPr>
        <w:tblW w:w="7081" w:type="dxa"/>
        <w:jc w:val="center"/>
        <w:tblCellMar>
          <w:left w:w="70" w:type="dxa"/>
          <w:right w:w="70" w:type="dxa"/>
        </w:tblCellMar>
        <w:tblLook w:val="04A0" w:firstRow="1" w:lastRow="0" w:firstColumn="1" w:lastColumn="0" w:noHBand="0" w:noVBand="1"/>
      </w:tblPr>
      <w:tblGrid>
        <w:gridCol w:w="1566"/>
        <w:gridCol w:w="1031"/>
        <w:gridCol w:w="853"/>
        <w:gridCol w:w="853"/>
        <w:gridCol w:w="1389"/>
        <w:gridCol w:w="1389"/>
      </w:tblGrid>
      <w:tr w:rsidR="00092078" w:rsidRPr="00EE246D" w14:paraId="05916C8C" w14:textId="77777777" w:rsidTr="00092078">
        <w:trPr>
          <w:trHeight w:val="403"/>
          <w:jc w:val="center"/>
        </w:trPr>
        <w:tc>
          <w:tcPr>
            <w:tcW w:w="7081" w:type="dxa"/>
            <w:gridSpan w:val="6"/>
            <w:tcBorders>
              <w:top w:val="single" w:sz="4" w:space="0" w:color="auto"/>
              <w:left w:val="single" w:sz="4" w:space="0" w:color="auto"/>
              <w:bottom w:val="single" w:sz="4" w:space="0" w:color="auto"/>
              <w:right w:val="single" w:sz="4" w:space="0" w:color="auto"/>
            </w:tcBorders>
            <w:noWrap/>
            <w:vAlign w:val="center"/>
            <w:hideMark/>
          </w:tcPr>
          <w:p w14:paraId="59935E31" w14:textId="77777777" w:rsidR="00092078" w:rsidRPr="00EE246D" w:rsidRDefault="00092078" w:rsidP="00092078">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B.2.  Distribución Log Normal</w:t>
            </w:r>
          </w:p>
        </w:tc>
      </w:tr>
      <w:tr w:rsidR="00092078" w:rsidRPr="00EE246D" w14:paraId="106F8BB1" w14:textId="77777777" w:rsidTr="00092078">
        <w:trPr>
          <w:trHeight w:val="403"/>
          <w:jc w:val="center"/>
        </w:trPr>
        <w:tc>
          <w:tcPr>
            <w:tcW w:w="1566" w:type="dxa"/>
            <w:tcBorders>
              <w:top w:val="nil"/>
              <w:left w:val="single" w:sz="4" w:space="0" w:color="auto"/>
              <w:bottom w:val="single" w:sz="4" w:space="0" w:color="auto"/>
              <w:right w:val="single" w:sz="4" w:space="0" w:color="auto"/>
            </w:tcBorders>
            <w:shd w:val="clear" w:color="000000" w:fill="9A0000"/>
            <w:vAlign w:val="center"/>
            <w:hideMark/>
          </w:tcPr>
          <w:p w14:paraId="36FDFC2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T(años)</w:t>
            </w:r>
          </w:p>
        </w:tc>
        <w:tc>
          <w:tcPr>
            <w:tcW w:w="1031" w:type="dxa"/>
            <w:tcBorders>
              <w:top w:val="nil"/>
              <w:left w:val="nil"/>
              <w:bottom w:val="single" w:sz="4" w:space="0" w:color="auto"/>
              <w:right w:val="single" w:sz="4" w:space="0" w:color="auto"/>
            </w:tcBorders>
            <w:shd w:val="clear" w:color="000000" w:fill="9A0000"/>
            <w:noWrap/>
            <w:vAlign w:val="center"/>
            <w:hideMark/>
          </w:tcPr>
          <w:p w14:paraId="48BFD822"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P</w:t>
            </w:r>
          </w:p>
        </w:tc>
        <w:tc>
          <w:tcPr>
            <w:tcW w:w="853" w:type="dxa"/>
            <w:tcBorders>
              <w:top w:val="nil"/>
              <w:left w:val="nil"/>
              <w:bottom w:val="single" w:sz="4" w:space="0" w:color="auto"/>
              <w:right w:val="single" w:sz="4" w:space="0" w:color="auto"/>
            </w:tcBorders>
            <w:shd w:val="clear" w:color="000000" w:fill="9A0000"/>
            <w:noWrap/>
            <w:vAlign w:val="center"/>
            <w:hideMark/>
          </w:tcPr>
          <w:p w14:paraId="02D37A61"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w</w:t>
            </w:r>
          </w:p>
        </w:tc>
        <w:tc>
          <w:tcPr>
            <w:tcW w:w="853" w:type="dxa"/>
            <w:tcBorders>
              <w:top w:val="nil"/>
              <w:left w:val="nil"/>
              <w:bottom w:val="single" w:sz="4" w:space="0" w:color="auto"/>
              <w:right w:val="single" w:sz="4" w:space="0" w:color="auto"/>
            </w:tcBorders>
            <w:shd w:val="clear" w:color="000000" w:fill="9A0000"/>
            <w:noWrap/>
            <w:vAlign w:val="center"/>
            <w:hideMark/>
          </w:tcPr>
          <w:p w14:paraId="060A8F8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z</w:t>
            </w:r>
          </w:p>
        </w:tc>
        <w:tc>
          <w:tcPr>
            <w:tcW w:w="1389" w:type="dxa"/>
            <w:tcBorders>
              <w:top w:val="nil"/>
              <w:left w:val="nil"/>
              <w:bottom w:val="single" w:sz="4" w:space="0" w:color="auto"/>
              <w:right w:val="single" w:sz="4" w:space="0" w:color="auto"/>
            </w:tcBorders>
            <w:shd w:val="clear" w:color="000000" w:fill="9A0000"/>
            <w:vAlign w:val="center"/>
            <w:hideMark/>
          </w:tcPr>
          <w:p w14:paraId="5E3172B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Log P</w:t>
            </w:r>
          </w:p>
        </w:tc>
        <w:tc>
          <w:tcPr>
            <w:tcW w:w="1389" w:type="dxa"/>
            <w:tcBorders>
              <w:top w:val="nil"/>
              <w:left w:val="nil"/>
              <w:bottom w:val="single" w:sz="4" w:space="0" w:color="auto"/>
              <w:right w:val="single" w:sz="4" w:space="0" w:color="auto"/>
            </w:tcBorders>
            <w:shd w:val="clear" w:color="000000" w:fill="9A0000"/>
            <w:vAlign w:val="center"/>
            <w:hideMark/>
          </w:tcPr>
          <w:p w14:paraId="2A0B595A"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 xml:space="preserve">P </w:t>
            </w:r>
            <w:proofErr w:type="gramStart"/>
            <w:r w:rsidRPr="00EE246D">
              <w:rPr>
                <w:rFonts w:ascii="Arial Narrow" w:eastAsia="Times New Roman" w:hAnsi="Arial Narrow" w:cs="Arial"/>
                <w:b/>
                <w:bCs/>
                <w:color w:val="FFFFFF"/>
                <w:kern w:val="0"/>
                <w:szCs w:val="24"/>
                <w:lang w:val="es-ES" w:eastAsia="es-ES"/>
                <w14:ligatures w14:val="none"/>
              </w:rPr>
              <w:t>máx  (</w:t>
            </w:r>
            <w:proofErr w:type="gramEnd"/>
            <w:r w:rsidRPr="00EE246D">
              <w:rPr>
                <w:rFonts w:ascii="Arial Narrow" w:eastAsia="Times New Roman" w:hAnsi="Arial Narrow" w:cs="Arial"/>
                <w:b/>
                <w:bCs/>
                <w:color w:val="FFFFFF"/>
                <w:kern w:val="0"/>
                <w:szCs w:val="24"/>
                <w:lang w:val="es-ES" w:eastAsia="es-ES"/>
                <w14:ligatures w14:val="none"/>
              </w:rPr>
              <w:t>mm)</w:t>
            </w:r>
          </w:p>
        </w:tc>
      </w:tr>
      <w:tr w:rsidR="00092078" w:rsidRPr="00EE246D" w14:paraId="41827253"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24ECF6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031" w:type="dxa"/>
            <w:tcBorders>
              <w:top w:val="nil"/>
              <w:left w:val="nil"/>
              <w:bottom w:val="single" w:sz="4" w:space="0" w:color="auto"/>
              <w:right w:val="single" w:sz="4" w:space="0" w:color="auto"/>
            </w:tcBorders>
            <w:noWrap/>
            <w:vAlign w:val="center"/>
            <w:hideMark/>
          </w:tcPr>
          <w:p w14:paraId="447794E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0.5000</w:t>
            </w:r>
          </w:p>
        </w:tc>
        <w:tc>
          <w:tcPr>
            <w:tcW w:w="853" w:type="dxa"/>
            <w:tcBorders>
              <w:top w:val="nil"/>
              <w:left w:val="nil"/>
              <w:bottom w:val="single" w:sz="4" w:space="0" w:color="auto"/>
              <w:right w:val="single" w:sz="4" w:space="0" w:color="auto"/>
            </w:tcBorders>
            <w:noWrap/>
            <w:vAlign w:val="center"/>
            <w:hideMark/>
          </w:tcPr>
          <w:p w14:paraId="3A98771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1.177</w:t>
            </w:r>
          </w:p>
        </w:tc>
        <w:tc>
          <w:tcPr>
            <w:tcW w:w="853" w:type="dxa"/>
            <w:tcBorders>
              <w:top w:val="nil"/>
              <w:left w:val="nil"/>
              <w:bottom w:val="single" w:sz="4" w:space="0" w:color="auto"/>
              <w:right w:val="single" w:sz="4" w:space="0" w:color="auto"/>
            </w:tcBorders>
            <w:noWrap/>
            <w:vAlign w:val="center"/>
            <w:hideMark/>
          </w:tcPr>
          <w:p w14:paraId="061DECB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0.000</w:t>
            </w:r>
          </w:p>
        </w:tc>
        <w:tc>
          <w:tcPr>
            <w:tcW w:w="1389" w:type="dxa"/>
            <w:tcBorders>
              <w:top w:val="nil"/>
              <w:left w:val="nil"/>
              <w:bottom w:val="single" w:sz="4" w:space="0" w:color="auto"/>
              <w:right w:val="single" w:sz="4" w:space="0" w:color="auto"/>
            </w:tcBorders>
            <w:noWrap/>
            <w:vAlign w:val="center"/>
            <w:hideMark/>
          </w:tcPr>
          <w:p w14:paraId="450F4B9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1.885</w:t>
            </w:r>
          </w:p>
        </w:tc>
        <w:tc>
          <w:tcPr>
            <w:tcW w:w="1389" w:type="dxa"/>
            <w:tcBorders>
              <w:top w:val="nil"/>
              <w:left w:val="nil"/>
              <w:bottom w:val="single" w:sz="4" w:space="0" w:color="auto"/>
              <w:right w:val="single" w:sz="4" w:space="0" w:color="auto"/>
            </w:tcBorders>
            <w:noWrap/>
            <w:vAlign w:val="center"/>
            <w:hideMark/>
          </w:tcPr>
          <w:p w14:paraId="76D416F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76.7</w:t>
            </w:r>
          </w:p>
        </w:tc>
      </w:tr>
      <w:tr w:rsidR="00092078" w:rsidRPr="00EE246D" w14:paraId="49B65918"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4468BD9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031" w:type="dxa"/>
            <w:tcBorders>
              <w:top w:val="nil"/>
              <w:left w:val="nil"/>
              <w:bottom w:val="single" w:sz="4" w:space="0" w:color="auto"/>
              <w:right w:val="single" w:sz="4" w:space="0" w:color="auto"/>
            </w:tcBorders>
            <w:noWrap/>
            <w:vAlign w:val="center"/>
            <w:hideMark/>
          </w:tcPr>
          <w:p w14:paraId="013DD86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0.2000</w:t>
            </w:r>
          </w:p>
        </w:tc>
        <w:tc>
          <w:tcPr>
            <w:tcW w:w="853" w:type="dxa"/>
            <w:tcBorders>
              <w:top w:val="nil"/>
              <w:left w:val="nil"/>
              <w:bottom w:val="single" w:sz="4" w:space="0" w:color="auto"/>
              <w:right w:val="single" w:sz="4" w:space="0" w:color="auto"/>
            </w:tcBorders>
            <w:noWrap/>
            <w:vAlign w:val="center"/>
            <w:hideMark/>
          </w:tcPr>
          <w:p w14:paraId="3CA3574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1.794</w:t>
            </w:r>
          </w:p>
        </w:tc>
        <w:tc>
          <w:tcPr>
            <w:tcW w:w="853" w:type="dxa"/>
            <w:tcBorders>
              <w:top w:val="nil"/>
              <w:left w:val="nil"/>
              <w:bottom w:val="single" w:sz="4" w:space="0" w:color="auto"/>
              <w:right w:val="single" w:sz="4" w:space="0" w:color="auto"/>
            </w:tcBorders>
            <w:noWrap/>
            <w:vAlign w:val="center"/>
            <w:hideMark/>
          </w:tcPr>
          <w:p w14:paraId="6159498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0.841</w:t>
            </w:r>
          </w:p>
        </w:tc>
        <w:tc>
          <w:tcPr>
            <w:tcW w:w="1389" w:type="dxa"/>
            <w:tcBorders>
              <w:top w:val="nil"/>
              <w:left w:val="nil"/>
              <w:bottom w:val="single" w:sz="4" w:space="0" w:color="auto"/>
              <w:right w:val="single" w:sz="4" w:space="0" w:color="auto"/>
            </w:tcBorders>
            <w:noWrap/>
            <w:vAlign w:val="center"/>
            <w:hideMark/>
          </w:tcPr>
          <w:p w14:paraId="39662DC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1.981</w:t>
            </w:r>
          </w:p>
        </w:tc>
        <w:tc>
          <w:tcPr>
            <w:tcW w:w="1389" w:type="dxa"/>
            <w:tcBorders>
              <w:top w:val="nil"/>
              <w:left w:val="nil"/>
              <w:bottom w:val="single" w:sz="4" w:space="0" w:color="auto"/>
              <w:right w:val="single" w:sz="4" w:space="0" w:color="auto"/>
            </w:tcBorders>
            <w:noWrap/>
            <w:vAlign w:val="center"/>
            <w:hideMark/>
          </w:tcPr>
          <w:p w14:paraId="1FF65F6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95.8</w:t>
            </w:r>
          </w:p>
        </w:tc>
      </w:tr>
      <w:tr w:rsidR="00092078" w:rsidRPr="00EE246D" w14:paraId="58DA1602"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384B86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031" w:type="dxa"/>
            <w:tcBorders>
              <w:top w:val="nil"/>
              <w:left w:val="nil"/>
              <w:bottom w:val="single" w:sz="4" w:space="0" w:color="auto"/>
              <w:right w:val="single" w:sz="4" w:space="0" w:color="auto"/>
            </w:tcBorders>
            <w:noWrap/>
            <w:vAlign w:val="center"/>
            <w:hideMark/>
          </w:tcPr>
          <w:p w14:paraId="45A3E4B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0.1000</w:t>
            </w:r>
          </w:p>
        </w:tc>
        <w:tc>
          <w:tcPr>
            <w:tcW w:w="853" w:type="dxa"/>
            <w:tcBorders>
              <w:top w:val="nil"/>
              <w:left w:val="nil"/>
              <w:bottom w:val="single" w:sz="4" w:space="0" w:color="auto"/>
              <w:right w:val="single" w:sz="4" w:space="0" w:color="auto"/>
            </w:tcBorders>
            <w:noWrap/>
            <w:vAlign w:val="center"/>
            <w:hideMark/>
          </w:tcPr>
          <w:p w14:paraId="3B8B413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2.146</w:t>
            </w:r>
          </w:p>
        </w:tc>
        <w:tc>
          <w:tcPr>
            <w:tcW w:w="853" w:type="dxa"/>
            <w:tcBorders>
              <w:top w:val="nil"/>
              <w:left w:val="nil"/>
              <w:bottom w:val="single" w:sz="4" w:space="0" w:color="auto"/>
              <w:right w:val="single" w:sz="4" w:space="0" w:color="auto"/>
            </w:tcBorders>
            <w:noWrap/>
            <w:vAlign w:val="center"/>
            <w:hideMark/>
          </w:tcPr>
          <w:p w14:paraId="6852906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1.282</w:t>
            </w:r>
          </w:p>
        </w:tc>
        <w:tc>
          <w:tcPr>
            <w:tcW w:w="1389" w:type="dxa"/>
            <w:tcBorders>
              <w:top w:val="nil"/>
              <w:left w:val="nil"/>
              <w:bottom w:val="single" w:sz="4" w:space="0" w:color="auto"/>
              <w:right w:val="single" w:sz="4" w:space="0" w:color="auto"/>
            </w:tcBorders>
            <w:noWrap/>
            <w:vAlign w:val="center"/>
            <w:hideMark/>
          </w:tcPr>
          <w:p w14:paraId="427BD2E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2.032</w:t>
            </w:r>
          </w:p>
        </w:tc>
        <w:tc>
          <w:tcPr>
            <w:tcW w:w="1389" w:type="dxa"/>
            <w:tcBorders>
              <w:top w:val="nil"/>
              <w:left w:val="nil"/>
              <w:bottom w:val="single" w:sz="4" w:space="0" w:color="auto"/>
              <w:right w:val="single" w:sz="4" w:space="0" w:color="auto"/>
            </w:tcBorders>
            <w:noWrap/>
            <w:vAlign w:val="center"/>
            <w:hideMark/>
          </w:tcPr>
          <w:p w14:paraId="2356ED4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107.6</w:t>
            </w:r>
          </w:p>
        </w:tc>
      </w:tr>
      <w:tr w:rsidR="00092078" w:rsidRPr="00EE246D" w14:paraId="005DD7FA"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418B3AA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w:t>
            </w:r>
          </w:p>
        </w:tc>
        <w:tc>
          <w:tcPr>
            <w:tcW w:w="1031" w:type="dxa"/>
            <w:tcBorders>
              <w:top w:val="nil"/>
              <w:left w:val="nil"/>
              <w:bottom w:val="single" w:sz="4" w:space="0" w:color="auto"/>
              <w:right w:val="single" w:sz="4" w:space="0" w:color="auto"/>
            </w:tcBorders>
            <w:noWrap/>
            <w:vAlign w:val="center"/>
            <w:hideMark/>
          </w:tcPr>
          <w:p w14:paraId="15569A3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0.0500</w:t>
            </w:r>
          </w:p>
        </w:tc>
        <w:tc>
          <w:tcPr>
            <w:tcW w:w="853" w:type="dxa"/>
            <w:tcBorders>
              <w:top w:val="nil"/>
              <w:left w:val="nil"/>
              <w:bottom w:val="single" w:sz="4" w:space="0" w:color="auto"/>
              <w:right w:val="single" w:sz="4" w:space="0" w:color="auto"/>
            </w:tcBorders>
            <w:noWrap/>
            <w:vAlign w:val="center"/>
            <w:hideMark/>
          </w:tcPr>
          <w:p w14:paraId="3666557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2.448</w:t>
            </w:r>
          </w:p>
        </w:tc>
        <w:tc>
          <w:tcPr>
            <w:tcW w:w="853" w:type="dxa"/>
            <w:tcBorders>
              <w:top w:val="nil"/>
              <w:left w:val="nil"/>
              <w:bottom w:val="single" w:sz="4" w:space="0" w:color="auto"/>
              <w:right w:val="single" w:sz="4" w:space="0" w:color="auto"/>
            </w:tcBorders>
            <w:noWrap/>
            <w:vAlign w:val="center"/>
            <w:hideMark/>
          </w:tcPr>
          <w:p w14:paraId="0EE9A64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1.645</w:t>
            </w:r>
          </w:p>
        </w:tc>
        <w:tc>
          <w:tcPr>
            <w:tcW w:w="1389" w:type="dxa"/>
            <w:tcBorders>
              <w:top w:val="nil"/>
              <w:left w:val="nil"/>
              <w:bottom w:val="single" w:sz="4" w:space="0" w:color="auto"/>
              <w:right w:val="single" w:sz="4" w:space="0" w:color="auto"/>
            </w:tcBorders>
            <w:noWrap/>
            <w:vAlign w:val="center"/>
            <w:hideMark/>
          </w:tcPr>
          <w:p w14:paraId="349BADE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2.074</w:t>
            </w:r>
          </w:p>
        </w:tc>
        <w:tc>
          <w:tcPr>
            <w:tcW w:w="1389" w:type="dxa"/>
            <w:tcBorders>
              <w:top w:val="nil"/>
              <w:left w:val="nil"/>
              <w:bottom w:val="single" w:sz="4" w:space="0" w:color="auto"/>
              <w:right w:val="single" w:sz="4" w:space="0" w:color="auto"/>
            </w:tcBorders>
            <w:noWrap/>
            <w:vAlign w:val="center"/>
            <w:hideMark/>
          </w:tcPr>
          <w:p w14:paraId="536C64A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118.4</w:t>
            </w:r>
          </w:p>
        </w:tc>
      </w:tr>
      <w:tr w:rsidR="00092078" w:rsidRPr="00EE246D" w14:paraId="62E0E8E2"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B33309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w:t>
            </w:r>
          </w:p>
        </w:tc>
        <w:tc>
          <w:tcPr>
            <w:tcW w:w="1031" w:type="dxa"/>
            <w:tcBorders>
              <w:top w:val="nil"/>
              <w:left w:val="nil"/>
              <w:bottom w:val="single" w:sz="4" w:space="0" w:color="auto"/>
              <w:right w:val="single" w:sz="4" w:space="0" w:color="auto"/>
            </w:tcBorders>
            <w:noWrap/>
            <w:vAlign w:val="center"/>
            <w:hideMark/>
          </w:tcPr>
          <w:p w14:paraId="65DCE9F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0.0400</w:t>
            </w:r>
          </w:p>
        </w:tc>
        <w:tc>
          <w:tcPr>
            <w:tcW w:w="853" w:type="dxa"/>
            <w:tcBorders>
              <w:top w:val="nil"/>
              <w:left w:val="nil"/>
              <w:bottom w:val="single" w:sz="4" w:space="0" w:color="auto"/>
              <w:right w:val="single" w:sz="4" w:space="0" w:color="auto"/>
            </w:tcBorders>
            <w:noWrap/>
            <w:vAlign w:val="center"/>
            <w:hideMark/>
          </w:tcPr>
          <w:p w14:paraId="6708F61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2.537</w:t>
            </w:r>
          </w:p>
        </w:tc>
        <w:tc>
          <w:tcPr>
            <w:tcW w:w="853" w:type="dxa"/>
            <w:tcBorders>
              <w:top w:val="nil"/>
              <w:left w:val="nil"/>
              <w:bottom w:val="single" w:sz="4" w:space="0" w:color="auto"/>
              <w:right w:val="single" w:sz="4" w:space="0" w:color="auto"/>
            </w:tcBorders>
            <w:noWrap/>
            <w:vAlign w:val="center"/>
            <w:hideMark/>
          </w:tcPr>
          <w:p w14:paraId="5DD6654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1.751</w:t>
            </w:r>
          </w:p>
        </w:tc>
        <w:tc>
          <w:tcPr>
            <w:tcW w:w="1389" w:type="dxa"/>
            <w:tcBorders>
              <w:top w:val="nil"/>
              <w:left w:val="nil"/>
              <w:bottom w:val="single" w:sz="4" w:space="0" w:color="auto"/>
              <w:right w:val="single" w:sz="4" w:space="0" w:color="auto"/>
            </w:tcBorders>
            <w:noWrap/>
            <w:vAlign w:val="center"/>
            <w:hideMark/>
          </w:tcPr>
          <w:p w14:paraId="04F8AEE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2.086</w:t>
            </w:r>
          </w:p>
        </w:tc>
        <w:tc>
          <w:tcPr>
            <w:tcW w:w="1389" w:type="dxa"/>
            <w:tcBorders>
              <w:top w:val="nil"/>
              <w:left w:val="nil"/>
              <w:bottom w:val="single" w:sz="4" w:space="0" w:color="auto"/>
              <w:right w:val="single" w:sz="4" w:space="0" w:color="auto"/>
            </w:tcBorders>
            <w:noWrap/>
            <w:vAlign w:val="center"/>
            <w:hideMark/>
          </w:tcPr>
          <w:p w14:paraId="535AF11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121.8</w:t>
            </w:r>
          </w:p>
        </w:tc>
      </w:tr>
      <w:tr w:rsidR="00092078" w:rsidRPr="00EE246D" w14:paraId="515AB7AE"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69530FE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w:t>
            </w:r>
          </w:p>
        </w:tc>
        <w:tc>
          <w:tcPr>
            <w:tcW w:w="1031" w:type="dxa"/>
            <w:tcBorders>
              <w:top w:val="nil"/>
              <w:left w:val="nil"/>
              <w:bottom w:val="single" w:sz="4" w:space="0" w:color="auto"/>
              <w:right w:val="single" w:sz="4" w:space="0" w:color="auto"/>
            </w:tcBorders>
            <w:noWrap/>
            <w:vAlign w:val="center"/>
            <w:hideMark/>
          </w:tcPr>
          <w:p w14:paraId="3295D6A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0.0200</w:t>
            </w:r>
          </w:p>
        </w:tc>
        <w:tc>
          <w:tcPr>
            <w:tcW w:w="853" w:type="dxa"/>
            <w:tcBorders>
              <w:top w:val="nil"/>
              <w:left w:val="nil"/>
              <w:bottom w:val="single" w:sz="4" w:space="0" w:color="auto"/>
              <w:right w:val="single" w:sz="4" w:space="0" w:color="auto"/>
            </w:tcBorders>
            <w:noWrap/>
            <w:vAlign w:val="center"/>
            <w:hideMark/>
          </w:tcPr>
          <w:p w14:paraId="395988C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2.797</w:t>
            </w:r>
          </w:p>
        </w:tc>
        <w:tc>
          <w:tcPr>
            <w:tcW w:w="853" w:type="dxa"/>
            <w:tcBorders>
              <w:top w:val="nil"/>
              <w:left w:val="nil"/>
              <w:bottom w:val="single" w:sz="4" w:space="0" w:color="auto"/>
              <w:right w:val="single" w:sz="4" w:space="0" w:color="auto"/>
            </w:tcBorders>
            <w:noWrap/>
            <w:vAlign w:val="center"/>
            <w:hideMark/>
          </w:tcPr>
          <w:p w14:paraId="3AE23E7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2.054</w:t>
            </w:r>
          </w:p>
        </w:tc>
        <w:tc>
          <w:tcPr>
            <w:tcW w:w="1389" w:type="dxa"/>
            <w:tcBorders>
              <w:top w:val="nil"/>
              <w:left w:val="nil"/>
              <w:bottom w:val="single" w:sz="4" w:space="0" w:color="auto"/>
              <w:right w:val="single" w:sz="4" w:space="0" w:color="auto"/>
            </w:tcBorders>
            <w:noWrap/>
            <w:vAlign w:val="center"/>
            <w:hideMark/>
          </w:tcPr>
          <w:p w14:paraId="14846B0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2.120</w:t>
            </w:r>
          </w:p>
        </w:tc>
        <w:tc>
          <w:tcPr>
            <w:tcW w:w="1389" w:type="dxa"/>
            <w:tcBorders>
              <w:top w:val="nil"/>
              <w:left w:val="nil"/>
              <w:bottom w:val="single" w:sz="4" w:space="0" w:color="auto"/>
              <w:right w:val="single" w:sz="4" w:space="0" w:color="auto"/>
            </w:tcBorders>
            <w:noWrap/>
            <w:vAlign w:val="center"/>
            <w:hideMark/>
          </w:tcPr>
          <w:p w14:paraId="370B8E3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132.0</w:t>
            </w:r>
          </w:p>
        </w:tc>
      </w:tr>
      <w:tr w:rsidR="00092078" w:rsidRPr="00EE246D" w14:paraId="2BF3493D"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0456BC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100</w:t>
            </w:r>
          </w:p>
        </w:tc>
        <w:tc>
          <w:tcPr>
            <w:tcW w:w="1031" w:type="dxa"/>
            <w:tcBorders>
              <w:top w:val="nil"/>
              <w:left w:val="nil"/>
              <w:bottom w:val="single" w:sz="4" w:space="0" w:color="auto"/>
              <w:right w:val="single" w:sz="4" w:space="0" w:color="auto"/>
            </w:tcBorders>
            <w:noWrap/>
            <w:vAlign w:val="center"/>
            <w:hideMark/>
          </w:tcPr>
          <w:p w14:paraId="224545E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0.0100</w:t>
            </w:r>
          </w:p>
        </w:tc>
        <w:tc>
          <w:tcPr>
            <w:tcW w:w="853" w:type="dxa"/>
            <w:tcBorders>
              <w:top w:val="nil"/>
              <w:left w:val="nil"/>
              <w:bottom w:val="single" w:sz="4" w:space="0" w:color="auto"/>
              <w:right w:val="single" w:sz="4" w:space="0" w:color="auto"/>
            </w:tcBorders>
            <w:noWrap/>
            <w:vAlign w:val="center"/>
            <w:hideMark/>
          </w:tcPr>
          <w:p w14:paraId="5698869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3.035</w:t>
            </w:r>
          </w:p>
        </w:tc>
        <w:tc>
          <w:tcPr>
            <w:tcW w:w="853" w:type="dxa"/>
            <w:tcBorders>
              <w:top w:val="nil"/>
              <w:left w:val="nil"/>
              <w:bottom w:val="single" w:sz="4" w:space="0" w:color="auto"/>
              <w:right w:val="single" w:sz="4" w:space="0" w:color="auto"/>
            </w:tcBorders>
            <w:noWrap/>
            <w:vAlign w:val="center"/>
            <w:hideMark/>
          </w:tcPr>
          <w:p w14:paraId="347115F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2.327</w:t>
            </w:r>
          </w:p>
        </w:tc>
        <w:tc>
          <w:tcPr>
            <w:tcW w:w="1389" w:type="dxa"/>
            <w:tcBorders>
              <w:top w:val="nil"/>
              <w:left w:val="nil"/>
              <w:bottom w:val="single" w:sz="4" w:space="0" w:color="auto"/>
              <w:right w:val="single" w:sz="4" w:space="0" w:color="auto"/>
            </w:tcBorders>
            <w:noWrap/>
            <w:vAlign w:val="center"/>
            <w:hideMark/>
          </w:tcPr>
          <w:p w14:paraId="71658CC2"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2.152</w:t>
            </w:r>
          </w:p>
        </w:tc>
        <w:tc>
          <w:tcPr>
            <w:tcW w:w="1389" w:type="dxa"/>
            <w:tcBorders>
              <w:top w:val="nil"/>
              <w:left w:val="nil"/>
              <w:bottom w:val="single" w:sz="4" w:space="0" w:color="auto"/>
              <w:right w:val="single" w:sz="4" w:space="0" w:color="auto"/>
            </w:tcBorders>
            <w:noWrap/>
            <w:vAlign w:val="center"/>
            <w:hideMark/>
          </w:tcPr>
          <w:p w14:paraId="5FD5E65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141.8</w:t>
            </w:r>
          </w:p>
        </w:tc>
      </w:tr>
      <w:tr w:rsidR="00092078" w:rsidRPr="00EE246D" w14:paraId="312F0C4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F4D7FA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w:t>
            </w:r>
          </w:p>
        </w:tc>
        <w:tc>
          <w:tcPr>
            <w:tcW w:w="1031" w:type="dxa"/>
            <w:tcBorders>
              <w:top w:val="nil"/>
              <w:left w:val="nil"/>
              <w:bottom w:val="single" w:sz="4" w:space="0" w:color="auto"/>
              <w:right w:val="single" w:sz="4" w:space="0" w:color="auto"/>
            </w:tcBorders>
            <w:noWrap/>
            <w:vAlign w:val="center"/>
            <w:hideMark/>
          </w:tcPr>
          <w:p w14:paraId="4B260E7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0.0050</w:t>
            </w:r>
          </w:p>
        </w:tc>
        <w:tc>
          <w:tcPr>
            <w:tcW w:w="853" w:type="dxa"/>
            <w:tcBorders>
              <w:top w:val="nil"/>
              <w:left w:val="nil"/>
              <w:bottom w:val="single" w:sz="4" w:space="0" w:color="auto"/>
              <w:right w:val="single" w:sz="4" w:space="0" w:color="auto"/>
            </w:tcBorders>
            <w:noWrap/>
            <w:vAlign w:val="center"/>
            <w:hideMark/>
          </w:tcPr>
          <w:p w14:paraId="0E06CAC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3.255</w:t>
            </w:r>
          </w:p>
        </w:tc>
        <w:tc>
          <w:tcPr>
            <w:tcW w:w="853" w:type="dxa"/>
            <w:tcBorders>
              <w:top w:val="nil"/>
              <w:left w:val="nil"/>
              <w:bottom w:val="single" w:sz="4" w:space="0" w:color="auto"/>
              <w:right w:val="single" w:sz="4" w:space="0" w:color="auto"/>
            </w:tcBorders>
            <w:noWrap/>
            <w:vAlign w:val="center"/>
            <w:hideMark/>
          </w:tcPr>
          <w:p w14:paraId="359EB17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2.576</w:t>
            </w:r>
          </w:p>
        </w:tc>
        <w:tc>
          <w:tcPr>
            <w:tcW w:w="1389" w:type="dxa"/>
            <w:tcBorders>
              <w:top w:val="nil"/>
              <w:left w:val="nil"/>
              <w:bottom w:val="single" w:sz="4" w:space="0" w:color="auto"/>
              <w:right w:val="single" w:sz="4" w:space="0" w:color="auto"/>
            </w:tcBorders>
            <w:noWrap/>
            <w:vAlign w:val="center"/>
            <w:hideMark/>
          </w:tcPr>
          <w:p w14:paraId="240B661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2.180</w:t>
            </w:r>
          </w:p>
        </w:tc>
        <w:tc>
          <w:tcPr>
            <w:tcW w:w="1389" w:type="dxa"/>
            <w:tcBorders>
              <w:top w:val="nil"/>
              <w:left w:val="nil"/>
              <w:bottom w:val="single" w:sz="4" w:space="0" w:color="auto"/>
              <w:right w:val="single" w:sz="4" w:space="0" w:color="auto"/>
            </w:tcBorders>
            <w:noWrap/>
            <w:vAlign w:val="center"/>
            <w:hideMark/>
          </w:tcPr>
          <w:p w14:paraId="6458793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151.5</w:t>
            </w:r>
          </w:p>
        </w:tc>
      </w:tr>
      <w:tr w:rsidR="00092078" w:rsidRPr="00EE246D" w14:paraId="7294FCE8"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4F786D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500</w:t>
            </w:r>
          </w:p>
        </w:tc>
        <w:tc>
          <w:tcPr>
            <w:tcW w:w="1031" w:type="dxa"/>
            <w:tcBorders>
              <w:top w:val="nil"/>
              <w:left w:val="nil"/>
              <w:bottom w:val="single" w:sz="4" w:space="0" w:color="auto"/>
              <w:right w:val="single" w:sz="4" w:space="0" w:color="auto"/>
            </w:tcBorders>
            <w:noWrap/>
            <w:vAlign w:val="center"/>
            <w:hideMark/>
          </w:tcPr>
          <w:p w14:paraId="56FDC28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0.0020</w:t>
            </w:r>
          </w:p>
        </w:tc>
        <w:tc>
          <w:tcPr>
            <w:tcW w:w="853" w:type="dxa"/>
            <w:tcBorders>
              <w:top w:val="nil"/>
              <w:left w:val="nil"/>
              <w:bottom w:val="single" w:sz="4" w:space="0" w:color="auto"/>
              <w:right w:val="single" w:sz="4" w:space="0" w:color="auto"/>
            </w:tcBorders>
            <w:noWrap/>
            <w:vAlign w:val="center"/>
            <w:hideMark/>
          </w:tcPr>
          <w:p w14:paraId="601C5A6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3.526</w:t>
            </w:r>
          </w:p>
        </w:tc>
        <w:tc>
          <w:tcPr>
            <w:tcW w:w="853" w:type="dxa"/>
            <w:tcBorders>
              <w:top w:val="nil"/>
              <w:left w:val="nil"/>
              <w:bottom w:val="single" w:sz="4" w:space="0" w:color="auto"/>
              <w:right w:val="single" w:sz="4" w:space="0" w:color="auto"/>
            </w:tcBorders>
            <w:noWrap/>
            <w:vAlign w:val="center"/>
            <w:hideMark/>
          </w:tcPr>
          <w:p w14:paraId="3AC6204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2.879</w:t>
            </w:r>
          </w:p>
        </w:tc>
        <w:tc>
          <w:tcPr>
            <w:tcW w:w="1389" w:type="dxa"/>
            <w:tcBorders>
              <w:top w:val="nil"/>
              <w:left w:val="nil"/>
              <w:bottom w:val="single" w:sz="4" w:space="0" w:color="auto"/>
              <w:right w:val="single" w:sz="4" w:space="0" w:color="auto"/>
            </w:tcBorders>
            <w:noWrap/>
            <w:vAlign w:val="center"/>
            <w:hideMark/>
          </w:tcPr>
          <w:p w14:paraId="5DD20AD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2.215</w:t>
            </w:r>
          </w:p>
        </w:tc>
        <w:tc>
          <w:tcPr>
            <w:tcW w:w="1389" w:type="dxa"/>
            <w:tcBorders>
              <w:top w:val="nil"/>
              <w:left w:val="nil"/>
              <w:bottom w:val="single" w:sz="4" w:space="0" w:color="auto"/>
              <w:right w:val="single" w:sz="4" w:space="0" w:color="auto"/>
            </w:tcBorders>
            <w:noWrap/>
            <w:vAlign w:val="center"/>
            <w:hideMark/>
          </w:tcPr>
          <w:p w14:paraId="5DF7481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164.1</w:t>
            </w:r>
          </w:p>
        </w:tc>
      </w:tr>
    </w:tbl>
    <w:p w14:paraId="59A7207F" w14:textId="18C8F15D" w:rsidR="00156249" w:rsidRPr="00EE246D" w:rsidRDefault="00156249" w:rsidP="00496334">
      <w:pPr>
        <w:tabs>
          <w:tab w:val="left" w:pos="1152"/>
        </w:tabs>
        <w:spacing w:line="360" w:lineRule="auto"/>
        <w:rPr>
          <w:rFonts w:ascii="Arial Narrow" w:hAnsi="Arial Narrow"/>
        </w:rPr>
      </w:pPr>
    </w:p>
    <w:p w14:paraId="15DEA75C" w14:textId="7FFCF38D" w:rsidR="00EF37C5" w:rsidRPr="00EE246D" w:rsidRDefault="00EF37C5" w:rsidP="0028003B">
      <w:pPr>
        <w:pStyle w:val="Prrafodelista"/>
        <w:spacing w:line="360" w:lineRule="auto"/>
        <w:ind w:left="1080"/>
        <w:jc w:val="both"/>
        <w:rPr>
          <w:rFonts w:ascii="Arial Narrow" w:hAnsi="Arial Narrow" w:cs="Arial"/>
        </w:rPr>
      </w:pPr>
      <w:r w:rsidRPr="00EE246D">
        <w:rPr>
          <w:rFonts w:ascii="Arial Narrow" w:hAnsi="Arial Narrow" w:cs="Arial"/>
        </w:rPr>
        <w:t>La Distribución Log-Normal se utiliza para modelar variables que son el resultado de la multiplicación de muchos factores independientes, y es especialmente útil cuando los datos no siguen una distribución normal, pero su logaritmo sí lo hace. En el caso de las precipitaciones, es común que los datos de precipitación sigan una distribución log-normal, ya que las precipitaciones extremas suelen presentar una distribución asimétrica, donde los valores grandes ocurren con menos frecuencia.</w:t>
      </w:r>
    </w:p>
    <w:p w14:paraId="27638859" w14:textId="77777777" w:rsidR="001144A2" w:rsidRPr="00EE246D" w:rsidRDefault="001144A2" w:rsidP="0028003B">
      <w:pPr>
        <w:pStyle w:val="Prrafodelista"/>
        <w:spacing w:line="360" w:lineRule="auto"/>
        <w:ind w:left="1080"/>
        <w:jc w:val="both"/>
        <w:rPr>
          <w:rFonts w:ascii="Arial Narrow" w:hAnsi="Arial Narrow" w:cs="Arial"/>
        </w:rPr>
      </w:pPr>
    </w:p>
    <w:p w14:paraId="175A2EA3" w14:textId="4EB72F7E" w:rsidR="00012AA2" w:rsidRPr="00EE246D" w:rsidRDefault="001144A2" w:rsidP="0028003B">
      <w:pPr>
        <w:pStyle w:val="Prrafodelista"/>
        <w:spacing w:line="360" w:lineRule="auto"/>
        <w:ind w:left="1080"/>
        <w:jc w:val="both"/>
        <w:rPr>
          <w:rFonts w:ascii="Arial Narrow" w:hAnsi="Arial Narrow" w:cs="Arial"/>
        </w:rPr>
      </w:pPr>
      <w:r w:rsidRPr="00EE246D">
        <w:rPr>
          <w:rFonts w:ascii="Arial Narrow" w:hAnsi="Arial Narrow" w:cs="Arial"/>
        </w:rPr>
        <w:t xml:space="preserve">Si una variable aleatoria X sigue una distribución normal, entonces su logaritmo natural, </w:t>
      </w:r>
      <w:proofErr w:type="spellStart"/>
      <w:r w:rsidRPr="00EE246D">
        <w:rPr>
          <w:rFonts w:ascii="Arial Narrow" w:hAnsi="Arial Narrow" w:cs="Arial"/>
        </w:rPr>
        <w:t>ln</w:t>
      </w:r>
      <w:proofErr w:type="spellEnd"/>
      <w:r w:rsidR="0070620E" w:rsidRPr="00EE246D">
        <w:rPr>
          <w:rFonts w:ascii="Arial Narrow" w:hAnsi="Arial Narrow" w:cs="Arial"/>
        </w:rPr>
        <w:t xml:space="preserve"> </w:t>
      </w:r>
      <w:r w:rsidRPr="00EE246D">
        <w:rPr>
          <w:rFonts w:ascii="Arial Narrow" w:hAnsi="Arial Narrow" w:cs="Arial"/>
        </w:rPr>
        <w:t xml:space="preserve">(X), sigue una distribución </w:t>
      </w:r>
      <w:r w:rsidRPr="00EE246D">
        <w:rPr>
          <w:rFonts w:ascii="Arial Narrow" w:hAnsi="Arial Narrow" w:cs="Arial"/>
          <w:b/>
          <w:bCs/>
        </w:rPr>
        <w:t>normal</w:t>
      </w:r>
      <w:r w:rsidRPr="00EE246D">
        <w:rPr>
          <w:rFonts w:ascii="Arial Narrow" w:hAnsi="Arial Narrow" w:cs="Arial"/>
        </w:rPr>
        <w:t xml:space="preserve">. De ahí el nombre de </w:t>
      </w:r>
      <w:r w:rsidRPr="00EE246D">
        <w:rPr>
          <w:rFonts w:ascii="Arial Narrow" w:hAnsi="Arial Narrow" w:cs="Arial"/>
          <w:b/>
          <w:bCs/>
        </w:rPr>
        <w:t>log-normal</w:t>
      </w:r>
      <w:r w:rsidRPr="00EE246D">
        <w:rPr>
          <w:rFonts w:ascii="Arial Narrow" w:hAnsi="Arial Narrow" w:cs="Arial"/>
        </w:rPr>
        <w:t>. La fórmula de la distribución log-normal es:</w:t>
      </w:r>
    </w:p>
    <w:p w14:paraId="6632E23C" w14:textId="37F6B9F9" w:rsidR="001144A2" w:rsidRPr="00EE246D" w:rsidRDefault="001144A2"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5A6979AE" w14:textId="77777777" w:rsidR="00012AA2" w:rsidRPr="00EE246D" w:rsidRDefault="00012AA2" w:rsidP="0028003B">
      <w:pPr>
        <w:spacing w:line="360" w:lineRule="auto"/>
        <w:jc w:val="both"/>
        <w:rPr>
          <w:rFonts w:ascii="Arial Narrow" w:eastAsiaTheme="majorEastAsia" w:hAnsi="Arial Narrow" w:cs="Arial"/>
          <w:b/>
          <w:szCs w:val="32"/>
        </w:rPr>
      </w:pPr>
    </w:p>
    <w:p w14:paraId="491E0DE2" w14:textId="77777777" w:rsidR="001144A2" w:rsidRPr="00EE246D" w:rsidRDefault="001144A2" w:rsidP="0028003B">
      <w:pPr>
        <w:pStyle w:val="Prrafodelista"/>
        <w:spacing w:line="360" w:lineRule="auto"/>
        <w:ind w:left="930"/>
        <w:jc w:val="both"/>
        <w:rPr>
          <w:rFonts w:ascii="Arial Narrow" w:eastAsiaTheme="majorEastAsia" w:hAnsi="Arial Narrow" w:cs="Arial"/>
          <w:bCs/>
          <w:szCs w:val="32"/>
        </w:rPr>
      </w:pPr>
      <w:r w:rsidRPr="00EE246D">
        <w:rPr>
          <w:rFonts w:ascii="Arial Narrow" w:eastAsiaTheme="majorEastAsia" w:hAnsi="Arial Narrow" w:cs="Arial"/>
          <w:bCs/>
          <w:szCs w:val="32"/>
        </w:rPr>
        <w:lastRenderedPageBreak/>
        <w:t>Donde:</w:t>
      </w:r>
    </w:p>
    <w:p w14:paraId="21077B22" w14:textId="77777777" w:rsidR="001144A2" w:rsidRPr="00EE246D" w:rsidRDefault="001144A2" w:rsidP="0028003B">
      <w:pPr>
        <w:pStyle w:val="Prrafodelista"/>
        <w:spacing w:line="360" w:lineRule="auto"/>
        <w:ind w:left="930"/>
        <w:jc w:val="both"/>
        <w:rPr>
          <w:rFonts w:ascii="Arial Narrow" w:eastAsiaTheme="majorEastAsia" w:hAnsi="Arial Narrow" w:cs="Arial"/>
          <w:b/>
          <w:szCs w:val="32"/>
        </w:rPr>
      </w:pPr>
    </w:p>
    <w:p w14:paraId="370B8DA3"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5145683A"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6EBC53E2"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p w14:paraId="49EAE4A3"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constante pi (≈3.14159)</m:t>
        </m:r>
      </m:oMath>
    </w:p>
    <w:bookmarkEnd w:id="37"/>
    <w:p w14:paraId="5A3B6239" w14:textId="77777777" w:rsidR="00EF37C5" w:rsidRPr="00EE246D" w:rsidRDefault="00EF37C5" w:rsidP="0028003B">
      <w:pPr>
        <w:spacing w:line="360" w:lineRule="auto"/>
        <w:rPr>
          <w:rFonts w:ascii="Arial Narrow" w:hAnsi="Arial Narrow" w:cs="Arial"/>
        </w:rPr>
      </w:pPr>
    </w:p>
    <w:p w14:paraId="1D9F5C3B" w14:textId="01CF6762" w:rsidR="001144A2" w:rsidRPr="00EE246D" w:rsidRDefault="001144A2"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sidRPr="00EE246D">
        <w:rPr>
          <w:rFonts w:ascii="Arial Narrow" w:hAnsi="Arial Narrow" w:cs="Arial"/>
          <w:b/>
          <w:lang w:val="es-PE"/>
        </w:rPr>
        <w:t xml:space="preserve">Cálculos y Resultados de la Distribución </w:t>
      </w:r>
      <w:r w:rsidR="009401EE" w:rsidRPr="00EE246D">
        <w:rPr>
          <w:rFonts w:ascii="Arial Narrow" w:hAnsi="Arial Narrow" w:cs="Arial"/>
          <w:b/>
          <w:lang w:val="es-PE"/>
        </w:rPr>
        <w:t>Log-Normal</w:t>
      </w:r>
    </w:p>
    <w:p w14:paraId="5FE9F351" w14:textId="3186A4B6" w:rsidR="008949C3" w:rsidRPr="00EE246D" w:rsidRDefault="001144A2" w:rsidP="0028003B">
      <w:pPr>
        <w:pStyle w:val="NormalWeb"/>
        <w:tabs>
          <w:tab w:val="left" w:pos="567"/>
          <w:tab w:val="left" w:pos="1134"/>
        </w:tabs>
        <w:spacing w:line="360" w:lineRule="auto"/>
        <w:ind w:left="1134"/>
        <w:jc w:val="both"/>
        <w:rPr>
          <w:rFonts w:ascii="Arial Narrow" w:hAnsi="Arial Narrow" w:cs="Arial"/>
          <w:bCs/>
          <w:lang w:val="es-PE"/>
        </w:rPr>
      </w:pPr>
      <w:r w:rsidRPr="00EE246D">
        <w:rPr>
          <w:rFonts w:ascii="Arial Narrow" w:hAnsi="Arial Narrow" w:cs="Arial"/>
          <w:bCs/>
          <w:lang w:val="es-PE"/>
        </w:rPr>
        <w:t>Con los datos calculados y las estadísticas descriptivas obtenidas, podemos aplicar la distribución normal para modelar las precipitaciones máximas anuales. A continuación, se presentan los resultados claves obtenidos de la serie histórica de precipitaciones de la estación CO</w:t>
      </w:r>
      <w:r w:rsidR="00092078" w:rsidRPr="00EE246D">
        <w:rPr>
          <w:rFonts w:ascii="Arial Narrow" w:hAnsi="Arial Narrow" w:cs="Arial"/>
          <w:bCs/>
          <w:lang w:val="es-PE"/>
        </w:rPr>
        <w:t>: Tarapoto.</w:t>
      </w:r>
    </w:p>
    <w:p w14:paraId="79E1864B" w14:textId="77777777" w:rsidR="00A95793" w:rsidRPr="00EE246D" w:rsidRDefault="001144A2" w:rsidP="0028003B">
      <w:pPr>
        <w:pStyle w:val="Prrafodelista"/>
        <w:spacing w:line="360" w:lineRule="auto"/>
        <w:ind w:left="1080"/>
        <w:jc w:val="both"/>
        <w:rPr>
          <w:rFonts w:ascii="Arial Narrow" w:hAnsi="Arial Narrow" w:cs="Arial"/>
          <w:bCs/>
        </w:rPr>
      </w:pPr>
      <w:r w:rsidRPr="00EE246D">
        <w:rPr>
          <w:rFonts w:ascii="Arial Narrow" w:hAnsi="Arial Narrow" w:cs="Arial"/>
          <w:bCs/>
        </w:rPr>
        <w:t xml:space="preserve">Con estos resultados, podemos proceder con la fórmula general de la distribución normal para calcular las precipitaciones máximas asociadas a diferentes períodos de </w:t>
      </w:r>
    </w:p>
    <w:p w14:paraId="62FB8D95" w14:textId="5235ED68" w:rsidR="00012AA2" w:rsidRPr="00EE246D" w:rsidRDefault="001144A2" w:rsidP="0028003B">
      <w:pPr>
        <w:pStyle w:val="Prrafodelista"/>
        <w:spacing w:line="360" w:lineRule="auto"/>
        <w:ind w:left="1080"/>
        <w:jc w:val="both"/>
        <w:rPr>
          <w:rFonts w:ascii="Arial Narrow" w:hAnsi="Arial Narrow" w:cs="Arial"/>
        </w:rPr>
      </w:pPr>
      <w:r w:rsidRPr="00EE246D">
        <w:rPr>
          <w:rFonts w:ascii="Arial Narrow" w:hAnsi="Arial Narrow" w:cs="Arial"/>
          <w:bCs/>
        </w:rPr>
        <w:t>retorno. La fórmula utilizada para obtener las precipitaciones de diseño para un determinado período de retorno.</w:t>
      </w:r>
    </w:p>
    <w:p w14:paraId="4B48F641" w14:textId="77777777" w:rsidR="00012AA2" w:rsidRPr="00EE246D" w:rsidRDefault="00012AA2" w:rsidP="0028003B">
      <w:pPr>
        <w:spacing w:line="360" w:lineRule="auto"/>
        <w:jc w:val="both"/>
        <w:rPr>
          <w:rFonts w:ascii="Arial Narrow" w:hAnsi="Arial Narrow" w:cs="Arial"/>
        </w:rPr>
      </w:pPr>
    </w:p>
    <w:p w14:paraId="446BC191" w14:textId="4AFDE208" w:rsidR="007A0C00" w:rsidRPr="00EE246D" w:rsidRDefault="007A0C00" w:rsidP="0028003B">
      <w:pPr>
        <w:pStyle w:val="Prrafodelista"/>
        <w:spacing w:line="360" w:lineRule="auto"/>
        <w:ind w:left="1134"/>
        <w:jc w:val="both"/>
        <w:rPr>
          <w:rFonts w:ascii="Arial Narrow" w:hAnsi="Arial Narrow" w:cs="Arial"/>
          <w:b/>
          <w:bCs/>
        </w:rPr>
      </w:pPr>
      <w:bookmarkStart w:id="39" w:name="_Hlk199069610"/>
      <w:r w:rsidRPr="00EE246D">
        <w:rPr>
          <w:rFonts w:ascii="Arial Narrow" w:hAnsi="Arial Narrow" w:cs="Arial"/>
          <w:b/>
          <w:bCs/>
        </w:rPr>
        <w:t>Gráfico N°</w:t>
      </w:r>
      <w:r w:rsidR="00496334" w:rsidRPr="00EE246D">
        <w:rPr>
          <w:rFonts w:ascii="Arial Narrow" w:hAnsi="Arial Narrow" w:cs="Arial"/>
          <w:b/>
          <w:bCs/>
        </w:rPr>
        <w:t>02</w:t>
      </w:r>
      <w:r w:rsidRPr="00EE246D">
        <w:rPr>
          <w:rFonts w:ascii="Arial Narrow" w:hAnsi="Arial Narrow" w:cs="Arial"/>
          <w:b/>
          <w:bCs/>
        </w:rPr>
        <w:t>: Variación de la precipitación máxima Distribución Log Normal</w:t>
      </w:r>
    </w:p>
    <w:bookmarkEnd w:id="39"/>
    <w:p w14:paraId="74F78215" w14:textId="0DC925B6" w:rsidR="00CF0602" w:rsidRPr="00EE246D" w:rsidRDefault="00866F82" w:rsidP="00496334">
      <w:pPr>
        <w:pStyle w:val="Prrafodelista"/>
        <w:spacing w:line="360" w:lineRule="auto"/>
        <w:ind w:left="1134"/>
        <w:jc w:val="both"/>
        <w:rPr>
          <w:rFonts w:ascii="Arial Narrow" w:hAnsi="Arial Narrow" w:cs="Arial"/>
          <w:b/>
          <w:bCs/>
        </w:rPr>
      </w:pPr>
      <w:r w:rsidRPr="00EE246D">
        <w:rPr>
          <w:rFonts w:ascii="Arial Narrow" w:hAnsi="Arial Narrow"/>
          <w:noProof/>
        </w:rPr>
        <w:drawing>
          <wp:inline distT="0" distB="0" distL="0" distR="0" wp14:anchorId="78B85F6D" wp14:editId="505F2DB6">
            <wp:extent cx="4841563" cy="2787650"/>
            <wp:effectExtent l="0" t="0" r="16510" b="12700"/>
            <wp:docPr id="2102796567" name="Gráfico 1">
              <a:extLst xmlns:a="http://schemas.openxmlformats.org/drawingml/2006/main">
                <a:ext uri="{FF2B5EF4-FFF2-40B4-BE49-F238E27FC236}">
                  <a16:creationId xmlns:a16="http://schemas.microsoft.com/office/drawing/2014/main" id="{AA0A06DC-22A2-60B3-BE61-E61DFBE0EA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751463A" w14:textId="3658792F"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0" w:name="_Hlk199069717"/>
      <w:r w:rsidRPr="00EE246D">
        <w:rPr>
          <w:rFonts w:ascii="Arial Narrow" w:hAnsi="Arial Narrow" w:cs="Arial"/>
          <w:bCs/>
          <w:lang w:val="es-PE"/>
        </w:rPr>
        <w:t xml:space="preserve">El gráfico muestra la variación de la precipitación máxima en 24 horas según la Distribución Log Normal para diferentes períodos de retorno. En el eje X se representan </w:t>
      </w:r>
      <w:r w:rsidRPr="00EE246D">
        <w:rPr>
          <w:rFonts w:ascii="Arial Narrow" w:hAnsi="Arial Narrow" w:cs="Arial"/>
          <w:bCs/>
          <w:lang w:val="es-PE"/>
        </w:rPr>
        <w:lastRenderedPageBreak/>
        <w:t>los períodos de retorno (T), que van desde 2 años hasta 500 años, mientras que en el eje Y se muestra la precipitación máxima (P máx) en milímetros.</w:t>
      </w:r>
    </w:p>
    <w:bookmarkEnd w:id="40"/>
    <w:p w14:paraId="21DBCEF9"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3E691E98" w14:textId="1034F293" w:rsidR="009401EE" w:rsidRPr="00EE246D" w:rsidRDefault="001144A2" w:rsidP="00866F82">
      <w:pPr>
        <w:pStyle w:val="Ttulo2"/>
        <w:numPr>
          <w:ilvl w:val="4"/>
          <w:numId w:val="1"/>
        </w:numPr>
      </w:pPr>
      <w:bookmarkStart w:id="41" w:name="_Hlk199069739"/>
      <w:bookmarkStart w:id="42" w:name="_Toc239860660"/>
      <w:r w:rsidRPr="00EE246D">
        <w:t>Distribución Log Pearson III</w:t>
      </w:r>
      <w:bookmarkEnd w:id="42"/>
    </w:p>
    <w:p w14:paraId="400B652B" w14:textId="77777777" w:rsidR="00866F82" w:rsidRPr="00EE246D" w:rsidRDefault="00866F82" w:rsidP="00866F82">
      <w:pPr>
        <w:pStyle w:val="Prrafodelista"/>
        <w:ind w:left="1440"/>
        <w:rPr>
          <w:rFonts w:ascii="Arial Narrow" w:hAnsi="Arial Narrow"/>
        </w:rPr>
      </w:pPr>
    </w:p>
    <w:p w14:paraId="49620BC8" w14:textId="77777777" w:rsidR="009401EE" w:rsidRPr="00EE246D" w:rsidRDefault="009401EE" w:rsidP="0028003B">
      <w:pPr>
        <w:spacing w:line="360" w:lineRule="auto"/>
        <w:ind w:left="1134"/>
        <w:jc w:val="both"/>
        <w:rPr>
          <w:rFonts w:ascii="Arial Narrow" w:hAnsi="Arial Narrow" w:cs="Arial"/>
        </w:rPr>
      </w:pPr>
      <w:r w:rsidRPr="00EE246D">
        <w:rPr>
          <w:rFonts w:ascii="Arial Narrow" w:hAnsi="Arial Narrow" w:cs="Arial"/>
        </w:rPr>
        <w:t>La Distribución Log Pearson III es una distribución que se utiliza ampliamente en hidrología para modelar variables hidrológicas, como las precipitaciones máximas, que presentan asimetría y sesgo. Esta distribución es adecuada cuando los datos tienen una asimetría significativa y no siguen una distribución normal, lo que es común en fenómenos climáticos extremos, como las precipitaciones máximas en 24 horas.</w:t>
      </w:r>
    </w:p>
    <w:p w14:paraId="516ADCCF" w14:textId="77777777" w:rsidR="009401EE" w:rsidRPr="00EE246D" w:rsidRDefault="009401EE" w:rsidP="0028003B">
      <w:pPr>
        <w:spacing w:line="360" w:lineRule="auto"/>
        <w:jc w:val="both"/>
        <w:rPr>
          <w:rFonts w:ascii="Arial Narrow" w:hAnsi="Arial Narrow" w:cs="Arial"/>
        </w:rPr>
      </w:pPr>
    </w:p>
    <w:p w14:paraId="1D8699BF" w14:textId="0BA5D349" w:rsidR="009401EE" w:rsidRPr="00EE246D" w:rsidRDefault="009401EE" w:rsidP="0028003B">
      <w:pPr>
        <w:spacing w:line="360" w:lineRule="auto"/>
        <w:ind w:left="1134"/>
        <w:jc w:val="both"/>
        <w:rPr>
          <w:rFonts w:ascii="Arial Narrow" w:hAnsi="Arial Narrow" w:cs="Arial"/>
        </w:rPr>
      </w:pPr>
      <w:r w:rsidRPr="00EE246D">
        <w:rPr>
          <w:rFonts w:ascii="Arial Narrow" w:hAnsi="Arial Narrow" w:cs="Arial"/>
        </w:rPr>
        <w:t>La Distribución Log Pearson III se obtiene transformando los datos a su forma logarítmica y luego ajustando una distribución de Pearson tipo III. Es particularmente útil para modelar precipitaciones extremas debido a su capacidad para capturar los sesgos positivos en la distribución de los datos (mayores valores en el extremo derecho).</w:t>
      </w:r>
    </w:p>
    <w:p w14:paraId="33361CEA" w14:textId="6FBD938A" w:rsidR="00255823" w:rsidRPr="00EE246D" w:rsidRDefault="00255823" w:rsidP="0028003B">
      <w:pPr>
        <w:tabs>
          <w:tab w:val="left" w:pos="7535"/>
        </w:tabs>
        <w:spacing w:line="360" w:lineRule="auto"/>
        <w:jc w:val="both"/>
        <w:rPr>
          <w:rFonts w:ascii="Arial Narrow" w:hAnsi="Arial Narrow" w:cs="Arial"/>
        </w:rPr>
      </w:pPr>
    </w:p>
    <w:p w14:paraId="0B7EFE57" w14:textId="18288514" w:rsidR="009401EE" w:rsidRPr="00EE246D" w:rsidRDefault="009401EE" w:rsidP="0028003B">
      <w:pPr>
        <w:spacing w:line="360" w:lineRule="auto"/>
        <w:ind w:left="1134"/>
        <w:jc w:val="both"/>
        <w:rPr>
          <w:rFonts w:ascii="Arial Narrow" w:hAnsi="Arial Narrow" w:cs="Arial"/>
        </w:rPr>
      </w:pPr>
      <w:r w:rsidRPr="00EE246D">
        <w:rPr>
          <w:rFonts w:ascii="Arial Narrow" w:hAnsi="Arial Narrow" w:cs="Arial"/>
        </w:rPr>
        <w:t>La fórmula general de la distribución log-Pearson III es la siguiente:</w:t>
      </w:r>
    </w:p>
    <w:p w14:paraId="59545B9A" w14:textId="77777777" w:rsidR="009401EE" w:rsidRPr="00EE246D" w:rsidRDefault="009401EE" w:rsidP="0028003B">
      <w:pPr>
        <w:spacing w:line="360" w:lineRule="auto"/>
        <w:ind w:left="1134"/>
        <w:jc w:val="both"/>
        <w:rPr>
          <w:rFonts w:ascii="Arial Narrow" w:hAnsi="Arial Narrow" w:cs="Arial"/>
        </w:rPr>
      </w:pPr>
    </w:p>
    <w:p w14:paraId="21239AEA" w14:textId="6AAABD78" w:rsidR="00255823" w:rsidRPr="00EE246D" w:rsidRDefault="00000000" w:rsidP="0028003B">
      <w:pPr>
        <w:pStyle w:val="Prrafodelista"/>
        <w:spacing w:line="360" w:lineRule="auto"/>
        <w:ind w:left="1080"/>
        <w:jc w:val="center"/>
        <w:rPr>
          <w:rFonts w:ascii="Arial Narrow" w:hAnsi="Arial Narrow" w:cs="Arial"/>
          <w:sz w:val="20"/>
          <w:szCs w:val="20"/>
        </w:rPr>
      </w:pPr>
      <w:r w:rsidRPr="00EE246D">
        <w:rPr>
          <w:rFonts w:ascii="Arial Narrow" w:hAnsi="Arial Narrow" w:cs="Arial"/>
          <w:sz w:val="20"/>
          <w:szCs w:val="20"/>
        </w:rPr>
        <w:pict w14:anchorId="203A4589">
          <v:shape id="_x0000_i1030" type="#_x0000_t75" style="width:149.85pt;height:39.35pt;mso-position-horizontal-relative:page;mso-position-vertical-relative:page" equationxml="&lt;">
            <v:fill o:detectmouseclick="t"/>
            <v:imagedata r:id="rId24" o:title=""/>
            <o:lock v:ext="edit" aspectratio="f"/>
          </v:shape>
        </w:pict>
      </w:r>
      <w:bookmarkEnd w:id="41"/>
    </w:p>
    <w:p w14:paraId="329CC171" w14:textId="77777777" w:rsidR="00012AA2" w:rsidRPr="00EE246D" w:rsidRDefault="00012AA2" w:rsidP="0028003B">
      <w:pPr>
        <w:pStyle w:val="Prrafodelista"/>
        <w:spacing w:line="360" w:lineRule="auto"/>
        <w:ind w:left="1080"/>
        <w:jc w:val="center"/>
        <w:rPr>
          <w:rFonts w:ascii="Arial Narrow" w:hAnsi="Arial Narrow" w:cs="Arial"/>
        </w:rPr>
      </w:pPr>
    </w:p>
    <w:p w14:paraId="0A806AEF" w14:textId="28A274E1" w:rsidR="00496334" w:rsidRPr="00EE246D" w:rsidRDefault="007A0C00" w:rsidP="00496334">
      <w:pPr>
        <w:pStyle w:val="NormalWeb"/>
        <w:spacing w:before="0" w:beforeAutospacing="0" w:after="0" w:afterAutospacing="0" w:line="360" w:lineRule="auto"/>
        <w:ind w:left="1134"/>
        <w:jc w:val="both"/>
        <w:rPr>
          <w:rFonts w:ascii="Arial Narrow" w:hAnsi="Arial Narrow" w:cs="Arial"/>
          <w:b/>
          <w:lang w:val="es-PE"/>
        </w:rPr>
      </w:pPr>
      <w:bookmarkStart w:id="43" w:name="_Hlk199069768"/>
      <w:r w:rsidRPr="00EE246D">
        <w:rPr>
          <w:rFonts w:ascii="Arial Narrow" w:hAnsi="Arial Narrow" w:cs="Arial"/>
          <w:b/>
          <w:lang w:val="es-PE"/>
        </w:rPr>
        <w:t>Tabla N°</w:t>
      </w:r>
      <w:r w:rsidR="00496334" w:rsidRPr="00EE246D">
        <w:rPr>
          <w:rFonts w:ascii="Arial Narrow" w:hAnsi="Arial Narrow" w:cs="Arial"/>
          <w:b/>
          <w:lang w:val="es-PE"/>
        </w:rPr>
        <w:t>06</w:t>
      </w:r>
      <w:r w:rsidRPr="00EE246D">
        <w:rPr>
          <w:rFonts w:ascii="Arial Narrow" w:hAnsi="Arial Narrow" w:cs="Arial"/>
          <w:b/>
          <w:lang w:val="es-PE"/>
        </w:rPr>
        <w:t xml:space="preserve">: </w:t>
      </w:r>
      <w:r w:rsidR="009401EE" w:rsidRPr="00EE246D">
        <w:rPr>
          <w:rFonts w:ascii="Arial Narrow" w:hAnsi="Arial Narrow" w:cs="Arial"/>
          <w:b/>
          <w:lang w:val="es-PE"/>
        </w:rPr>
        <w:t xml:space="preserve">Distribución </w:t>
      </w:r>
      <w:r w:rsidR="00CF0602" w:rsidRPr="00EE246D">
        <w:rPr>
          <w:rFonts w:ascii="Arial Narrow" w:hAnsi="Arial Narrow" w:cs="Arial"/>
          <w:b/>
          <w:lang w:val="es-PE"/>
        </w:rPr>
        <w:t>Log Pearson III</w:t>
      </w:r>
      <w:r w:rsidR="009401EE" w:rsidRPr="00EE246D">
        <w:rPr>
          <w:rFonts w:ascii="Arial Narrow" w:hAnsi="Arial Narrow" w:cs="Arial"/>
          <w:b/>
          <w:lang w:val="es-PE"/>
        </w:rPr>
        <w:t>: Resultados de Precipitaciones Máximas para Diferentes Períodos de Retorno.</w:t>
      </w:r>
      <w:bookmarkEnd w:id="43"/>
    </w:p>
    <w:tbl>
      <w:tblPr>
        <w:tblW w:w="7820" w:type="dxa"/>
        <w:tblInd w:w="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9"/>
        <w:gridCol w:w="1101"/>
        <w:gridCol w:w="911"/>
        <w:gridCol w:w="722"/>
        <w:gridCol w:w="1027"/>
        <w:gridCol w:w="1006"/>
        <w:gridCol w:w="1484"/>
      </w:tblGrid>
      <w:tr w:rsidR="00866F82" w:rsidRPr="00EE246D" w14:paraId="35075DD2" w14:textId="77777777" w:rsidTr="00637427">
        <w:trPr>
          <w:trHeight w:val="403"/>
        </w:trPr>
        <w:tc>
          <w:tcPr>
            <w:tcW w:w="7820" w:type="dxa"/>
            <w:gridSpan w:val="7"/>
            <w:noWrap/>
            <w:vAlign w:val="center"/>
            <w:hideMark/>
          </w:tcPr>
          <w:p w14:paraId="60EE678C" w14:textId="77777777" w:rsidR="00866F82" w:rsidRPr="00EE246D" w:rsidRDefault="00866F82" w:rsidP="00866F82">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B.3.  Distribución Log Pearson III</w:t>
            </w:r>
          </w:p>
        </w:tc>
      </w:tr>
      <w:tr w:rsidR="00866F82" w:rsidRPr="00EE246D" w14:paraId="365F27E2" w14:textId="77777777" w:rsidTr="00637427">
        <w:trPr>
          <w:trHeight w:val="403"/>
        </w:trPr>
        <w:tc>
          <w:tcPr>
            <w:tcW w:w="1569" w:type="dxa"/>
            <w:shd w:val="clear" w:color="000000" w:fill="9A0000"/>
            <w:vAlign w:val="center"/>
            <w:hideMark/>
          </w:tcPr>
          <w:p w14:paraId="76A713B5"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T (años)</w:t>
            </w:r>
          </w:p>
        </w:tc>
        <w:tc>
          <w:tcPr>
            <w:tcW w:w="1101" w:type="dxa"/>
            <w:shd w:val="clear" w:color="000000" w:fill="9A0000"/>
            <w:noWrap/>
            <w:vAlign w:val="center"/>
            <w:hideMark/>
          </w:tcPr>
          <w:p w14:paraId="02ABFF78"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P</w:t>
            </w:r>
          </w:p>
        </w:tc>
        <w:tc>
          <w:tcPr>
            <w:tcW w:w="911" w:type="dxa"/>
            <w:shd w:val="clear" w:color="000000" w:fill="9A0000"/>
            <w:noWrap/>
            <w:vAlign w:val="center"/>
            <w:hideMark/>
          </w:tcPr>
          <w:p w14:paraId="1B7443B0"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w</w:t>
            </w:r>
          </w:p>
        </w:tc>
        <w:tc>
          <w:tcPr>
            <w:tcW w:w="722" w:type="dxa"/>
            <w:shd w:val="clear" w:color="000000" w:fill="9A0000"/>
            <w:noWrap/>
            <w:vAlign w:val="center"/>
            <w:hideMark/>
          </w:tcPr>
          <w:p w14:paraId="5655670B"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z</w:t>
            </w:r>
          </w:p>
        </w:tc>
        <w:tc>
          <w:tcPr>
            <w:tcW w:w="1027" w:type="dxa"/>
            <w:shd w:val="clear" w:color="000000" w:fill="9A0000"/>
            <w:noWrap/>
            <w:vAlign w:val="center"/>
            <w:hideMark/>
          </w:tcPr>
          <w:p w14:paraId="255EF30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KT</w:t>
            </w:r>
          </w:p>
        </w:tc>
        <w:tc>
          <w:tcPr>
            <w:tcW w:w="1006" w:type="dxa"/>
            <w:shd w:val="clear" w:color="000000" w:fill="9A0000"/>
            <w:noWrap/>
            <w:vAlign w:val="center"/>
            <w:hideMark/>
          </w:tcPr>
          <w:p w14:paraId="469D375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Log P</w:t>
            </w:r>
          </w:p>
        </w:tc>
        <w:tc>
          <w:tcPr>
            <w:tcW w:w="1484" w:type="dxa"/>
            <w:shd w:val="clear" w:color="000000" w:fill="9A0000"/>
            <w:vAlign w:val="center"/>
            <w:hideMark/>
          </w:tcPr>
          <w:p w14:paraId="186002FB"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 xml:space="preserve">P </w:t>
            </w:r>
            <w:proofErr w:type="gramStart"/>
            <w:r w:rsidRPr="00EE246D">
              <w:rPr>
                <w:rFonts w:ascii="Arial Narrow" w:eastAsia="Times New Roman" w:hAnsi="Arial Narrow" w:cs="Arial"/>
                <w:b/>
                <w:bCs/>
                <w:color w:val="FFFFFF"/>
                <w:kern w:val="0"/>
                <w:szCs w:val="24"/>
                <w:lang w:val="es-ES" w:eastAsia="es-ES"/>
                <w14:ligatures w14:val="none"/>
              </w:rPr>
              <w:t>máx  (</w:t>
            </w:r>
            <w:proofErr w:type="gramEnd"/>
            <w:r w:rsidRPr="00EE246D">
              <w:rPr>
                <w:rFonts w:ascii="Arial Narrow" w:eastAsia="Times New Roman" w:hAnsi="Arial Narrow" w:cs="Arial"/>
                <w:b/>
                <w:bCs/>
                <w:color w:val="FFFFFF"/>
                <w:kern w:val="0"/>
                <w:szCs w:val="24"/>
                <w:lang w:val="es-ES" w:eastAsia="es-ES"/>
                <w14:ligatures w14:val="none"/>
              </w:rPr>
              <w:t>mm)</w:t>
            </w:r>
          </w:p>
        </w:tc>
      </w:tr>
      <w:tr w:rsidR="00866F82" w:rsidRPr="00EE246D" w14:paraId="691D4023" w14:textId="77777777" w:rsidTr="00637427">
        <w:trPr>
          <w:trHeight w:val="403"/>
        </w:trPr>
        <w:tc>
          <w:tcPr>
            <w:tcW w:w="1569" w:type="dxa"/>
            <w:noWrap/>
            <w:vAlign w:val="center"/>
            <w:hideMark/>
          </w:tcPr>
          <w:p w14:paraId="7B89D4A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101" w:type="dxa"/>
            <w:noWrap/>
            <w:vAlign w:val="center"/>
            <w:hideMark/>
          </w:tcPr>
          <w:p w14:paraId="71AF01E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0.5000</w:t>
            </w:r>
          </w:p>
        </w:tc>
        <w:tc>
          <w:tcPr>
            <w:tcW w:w="911" w:type="dxa"/>
            <w:noWrap/>
            <w:vAlign w:val="center"/>
            <w:hideMark/>
          </w:tcPr>
          <w:p w14:paraId="61E9A80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1.177</w:t>
            </w:r>
          </w:p>
        </w:tc>
        <w:tc>
          <w:tcPr>
            <w:tcW w:w="722" w:type="dxa"/>
            <w:noWrap/>
            <w:vAlign w:val="center"/>
            <w:hideMark/>
          </w:tcPr>
          <w:p w14:paraId="5BE0FB8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w:t>
            </w:r>
          </w:p>
        </w:tc>
        <w:tc>
          <w:tcPr>
            <w:tcW w:w="1027" w:type="dxa"/>
            <w:noWrap/>
            <w:vAlign w:val="center"/>
            <w:hideMark/>
          </w:tcPr>
          <w:p w14:paraId="611E26B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-0.026</w:t>
            </w:r>
          </w:p>
        </w:tc>
        <w:tc>
          <w:tcPr>
            <w:tcW w:w="1006" w:type="dxa"/>
            <w:noWrap/>
            <w:vAlign w:val="center"/>
            <w:hideMark/>
          </w:tcPr>
          <w:p w14:paraId="5CC0D9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1.882</w:t>
            </w:r>
          </w:p>
        </w:tc>
        <w:tc>
          <w:tcPr>
            <w:tcW w:w="1484" w:type="dxa"/>
            <w:noWrap/>
            <w:vAlign w:val="center"/>
            <w:hideMark/>
          </w:tcPr>
          <w:p w14:paraId="6D54CBD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76.2</w:t>
            </w:r>
          </w:p>
        </w:tc>
      </w:tr>
      <w:tr w:rsidR="00866F82" w:rsidRPr="00EE246D" w14:paraId="48CE5AE7" w14:textId="77777777" w:rsidTr="00637427">
        <w:trPr>
          <w:trHeight w:val="403"/>
        </w:trPr>
        <w:tc>
          <w:tcPr>
            <w:tcW w:w="1569" w:type="dxa"/>
            <w:noWrap/>
            <w:vAlign w:val="center"/>
            <w:hideMark/>
          </w:tcPr>
          <w:p w14:paraId="223265B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101" w:type="dxa"/>
            <w:noWrap/>
            <w:vAlign w:val="center"/>
            <w:hideMark/>
          </w:tcPr>
          <w:p w14:paraId="0275FA8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0.2000</w:t>
            </w:r>
          </w:p>
        </w:tc>
        <w:tc>
          <w:tcPr>
            <w:tcW w:w="911" w:type="dxa"/>
            <w:noWrap/>
            <w:vAlign w:val="center"/>
            <w:hideMark/>
          </w:tcPr>
          <w:p w14:paraId="0317B72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1.794</w:t>
            </w:r>
          </w:p>
        </w:tc>
        <w:tc>
          <w:tcPr>
            <w:tcW w:w="722" w:type="dxa"/>
            <w:noWrap/>
            <w:vAlign w:val="center"/>
            <w:hideMark/>
          </w:tcPr>
          <w:p w14:paraId="3FD90A1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0.84</w:t>
            </w:r>
          </w:p>
        </w:tc>
        <w:tc>
          <w:tcPr>
            <w:tcW w:w="1027" w:type="dxa"/>
            <w:noWrap/>
            <w:vAlign w:val="center"/>
            <w:hideMark/>
          </w:tcPr>
          <w:p w14:paraId="0463E49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0.833</w:t>
            </w:r>
          </w:p>
        </w:tc>
        <w:tc>
          <w:tcPr>
            <w:tcW w:w="1006" w:type="dxa"/>
            <w:noWrap/>
            <w:vAlign w:val="center"/>
            <w:hideMark/>
          </w:tcPr>
          <w:p w14:paraId="0744824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1.980</w:t>
            </w:r>
          </w:p>
        </w:tc>
        <w:tc>
          <w:tcPr>
            <w:tcW w:w="1484" w:type="dxa"/>
            <w:noWrap/>
            <w:vAlign w:val="center"/>
            <w:hideMark/>
          </w:tcPr>
          <w:p w14:paraId="6A47352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95.6</w:t>
            </w:r>
          </w:p>
        </w:tc>
      </w:tr>
      <w:tr w:rsidR="00866F82" w:rsidRPr="00EE246D" w14:paraId="5E470F17" w14:textId="77777777" w:rsidTr="00637427">
        <w:trPr>
          <w:trHeight w:val="403"/>
        </w:trPr>
        <w:tc>
          <w:tcPr>
            <w:tcW w:w="1569" w:type="dxa"/>
            <w:noWrap/>
            <w:vAlign w:val="center"/>
            <w:hideMark/>
          </w:tcPr>
          <w:p w14:paraId="2F822BE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101" w:type="dxa"/>
            <w:noWrap/>
            <w:vAlign w:val="center"/>
            <w:hideMark/>
          </w:tcPr>
          <w:p w14:paraId="2FDC256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0.1000</w:t>
            </w:r>
          </w:p>
        </w:tc>
        <w:tc>
          <w:tcPr>
            <w:tcW w:w="911" w:type="dxa"/>
            <w:noWrap/>
            <w:vAlign w:val="center"/>
            <w:hideMark/>
          </w:tcPr>
          <w:p w14:paraId="2B938F0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2.146</w:t>
            </w:r>
          </w:p>
        </w:tc>
        <w:tc>
          <w:tcPr>
            <w:tcW w:w="722" w:type="dxa"/>
            <w:noWrap/>
            <w:vAlign w:val="center"/>
            <w:hideMark/>
          </w:tcPr>
          <w:p w14:paraId="56E2B24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1.28</w:t>
            </w:r>
          </w:p>
        </w:tc>
        <w:tc>
          <w:tcPr>
            <w:tcW w:w="1027" w:type="dxa"/>
            <w:noWrap/>
            <w:vAlign w:val="center"/>
            <w:hideMark/>
          </w:tcPr>
          <w:p w14:paraId="51DDD9C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1.297</w:t>
            </w:r>
          </w:p>
        </w:tc>
        <w:tc>
          <w:tcPr>
            <w:tcW w:w="1006" w:type="dxa"/>
            <w:noWrap/>
            <w:vAlign w:val="center"/>
            <w:hideMark/>
          </w:tcPr>
          <w:p w14:paraId="46F8A9E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2.034</w:t>
            </w:r>
          </w:p>
        </w:tc>
        <w:tc>
          <w:tcPr>
            <w:tcW w:w="1484" w:type="dxa"/>
            <w:noWrap/>
            <w:vAlign w:val="center"/>
            <w:hideMark/>
          </w:tcPr>
          <w:p w14:paraId="4C9A80A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108.0</w:t>
            </w:r>
          </w:p>
        </w:tc>
      </w:tr>
      <w:tr w:rsidR="00866F82" w:rsidRPr="00EE246D" w14:paraId="2270AB20" w14:textId="77777777" w:rsidTr="00637427">
        <w:trPr>
          <w:trHeight w:val="403"/>
        </w:trPr>
        <w:tc>
          <w:tcPr>
            <w:tcW w:w="1569" w:type="dxa"/>
            <w:noWrap/>
            <w:vAlign w:val="center"/>
            <w:hideMark/>
          </w:tcPr>
          <w:p w14:paraId="671ABF9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w:t>
            </w:r>
          </w:p>
        </w:tc>
        <w:tc>
          <w:tcPr>
            <w:tcW w:w="1101" w:type="dxa"/>
            <w:noWrap/>
            <w:vAlign w:val="center"/>
            <w:hideMark/>
          </w:tcPr>
          <w:p w14:paraId="0834123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0.0500</w:t>
            </w:r>
          </w:p>
        </w:tc>
        <w:tc>
          <w:tcPr>
            <w:tcW w:w="911" w:type="dxa"/>
            <w:noWrap/>
            <w:vAlign w:val="center"/>
            <w:hideMark/>
          </w:tcPr>
          <w:p w14:paraId="50AAA69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2.448</w:t>
            </w:r>
          </w:p>
        </w:tc>
        <w:tc>
          <w:tcPr>
            <w:tcW w:w="722" w:type="dxa"/>
            <w:noWrap/>
            <w:vAlign w:val="center"/>
            <w:hideMark/>
          </w:tcPr>
          <w:p w14:paraId="3DC5989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1.65</w:t>
            </w:r>
          </w:p>
        </w:tc>
        <w:tc>
          <w:tcPr>
            <w:tcW w:w="1027" w:type="dxa"/>
            <w:noWrap/>
            <w:vAlign w:val="center"/>
            <w:hideMark/>
          </w:tcPr>
          <w:p w14:paraId="607BB95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1.688</w:t>
            </w:r>
          </w:p>
        </w:tc>
        <w:tc>
          <w:tcPr>
            <w:tcW w:w="1006" w:type="dxa"/>
            <w:noWrap/>
            <w:vAlign w:val="center"/>
            <w:hideMark/>
          </w:tcPr>
          <w:p w14:paraId="0582FCD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2.078</w:t>
            </w:r>
          </w:p>
        </w:tc>
        <w:tc>
          <w:tcPr>
            <w:tcW w:w="1484" w:type="dxa"/>
            <w:noWrap/>
            <w:vAlign w:val="center"/>
            <w:hideMark/>
          </w:tcPr>
          <w:p w14:paraId="0D2A14E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119.8</w:t>
            </w:r>
          </w:p>
        </w:tc>
      </w:tr>
      <w:tr w:rsidR="00866F82" w:rsidRPr="00EE246D" w14:paraId="593F4250" w14:textId="77777777" w:rsidTr="00637427">
        <w:trPr>
          <w:trHeight w:val="403"/>
        </w:trPr>
        <w:tc>
          <w:tcPr>
            <w:tcW w:w="1569" w:type="dxa"/>
            <w:noWrap/>
            <w:vAlign w:val="center"/>
            <w:hideMark/>
          </w:tcPr>
          <w:p w14:paraId="5761AFD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w:t>
            </w:r>
          </w:p>
        </w:tc>
        <w:tc>
          <w:tcPr>
            <w:tcW w:w="1101" w:type="dxa"/>
            <w:noWrap/>
            <w:vAlign w:val="center"/>
            <w:hideMark/>
          </w:tcPr>
          <w:p w14:paraId="59A45E7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0.0400</w:t>
            </w:r>
          </w:p>
        </w:tc>
        <w:tc>
          <w:tcPr>
            <w:tcW w:w="911" w:type="dxa"/>
            <w:noWrap/>
            <w:vAlign w:val="center"/>
            <w:hideMark/>
          </w:tcPr>
          <w:p w14:paraId="11C8E96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2.537</w:t>
            </w:r>
          </w:p>
        </w:tc>
        <w:tc>
          <w:tcPr>
            <w:tcW w:w="722" w:type="dxa"/>
            <w:noWrap/>
            <w:vAlign w:val="center"/>
            <w:hideMark/>
          </w:tcPr>
          <w:p w14:paraId="63ADE22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1.75</w:t>
            </w:r>
          </w:p>
        </w:tc>
        <w:tc>
          <w:tcPr>
            <w:tcW w:w="1027" w:type="dxa"/>
            <w:noWrap/>
            <w:vAlign w:val="center"/>
            <w:hideMark/>
          </w:tcPr>
          <w:p w14:paraId="20CA3A6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1.804</w:t>
            </w:r>
          </w:p>
        </w:tc>
        <w:tc>
          <w:tcPr>
            <w:tcW w:w="1006" w:type="dxa"/>
            <w:noWrap/>
            <w:vAlign w:val="center"/>
            <w:hideMark/>
          </w:tcPr>
          <w:p w14:paraId="092E5BE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2.092</w:t>
            </w:r>
          </w:p>
        </w:tc>
        <w:tc>
          <w:tcPr>
            <w:tcW w:w="1484" w:type="dxa"/>
            <w:noWrap/>
            <w:vAlign w:val="center"/>
            <w:hideMark/>
          </w:tcPr>
          <w:p w14:paraId="52887D6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123.5</w:t>
            </w:r>
          </w:p>
        </w:tc>
      </w:tr>
      <w:tr w:rsidR="00866F82" w:rsidRPr="00EE246D" w14:paraId="5EB4BCE2" w14:textId="77777777" w:rsidTr="00637427">
        <w:trPr>
          <w:trHeight w:val="403"/>
        </w:trPr>
        <w:tc>
          <w:tcPr>
            <w:tcW w:w="1569" w:type="dxa"/>
            <w:noWrap/>
            <w:vAlign w:val="center"/>
            <w:hideMark/>
          </w:tcPr>
          <w:p w14:paraId="6ADFE0D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w:t>
            </w:r>
          </w:p>
        </w:tc>
        <w:tc>
          <w:tcPr>
            <w:tcW w:w="1101" w:type="dxa"/>
            <w:noWrap/>
            <w:vAlign w:val="center"/>
            <w:hideMark/>
          </w:tcPr>
          <w:p w14:paraId="29C2440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0.0200</w:t>
            </w:r>
          </w:p>
        </w:tc>
        <w:tc>
          <w:tcPr>
            <w:tcW w:w="911" w:type="dxa"/>
            <w:noWrap/>
            <w:vAlign w:val="center"/>
            <w:hideMark/>
          </w:tcPr>
          <w:p w14:paraId="1CB9380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2.797</w:t>
            </w:r>
          </w:p>
        </w:tc>
        <w:tc>
          <w:tcPr>
            <w:tcW w:w="722" w:type="dxa"/>
            <w:noWrap/>
            <w:vAlign w:val="center"/>
            <w:hideMark/>
          </w:tcPr>
          <w:p w14:paraId="08A7632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2.05</w:t>
            </w:r>
          </w:p>
        </w:tc>
        <w:tc>
          <w:tcPr>
            <w:tcW w:w="1027" w:type="dxa"/>
            <w:noWrap/>
            <w:vAlign w:val="center"/>
            <w:hideMark/>
          </w:tcPr>
          <w:p w14:paraId="189467C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2.137</w:t>
            </w:r>
          </w:p>
        </w:tc>
        <w:tc>
          <w:tcPr>
            <w:tcW w:w="1006" w:type="dxa"/>
            <w:noWrap/>
            <w:vAlign w:val="center"/>
            <w:hideMark/>
          </w:tcPr>
          <w:p w14:paraId="105DFA2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2.130</w:t>
            </w:r>
          </w:p>
        </w:tc>
        <w:tc>
          <w:tcPr>
            <w:tcW w:w="1484" w:type="dxa"/>
            <w:noWrap/>
            <w:vAlign w:val="center"/>
            <w:hideMark/>
          </w:tcPr>
          <w:p w14:paraId="0051D7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134.9</w:t>
            </w:r>
          </w:p>
        </w:tc>
      </w:tr>
      <w:tr w:rsidR="00866F82" w:rsidRPr="00EE246D" w14:paraId="5D7E4936" w14:textId="77777777" w:rsidTr="00637427">
        <w:trPr>
          <w:trHeight w:val="403"/>
        </w:trPr>
        <w:tc>
          <w:tcPr>
            <w:tcW w:w="1569" w:type="dxa"/>
            <w:noWrap/>
            <w:vAlign w:val="center"/>
            <w:hideMark/>
          </w:tcPr>
          <w:p w14:paraId="56BF00C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100</w:t>
            </w:r>
          </w:p>
        </w:tc>
        <w:tc>
          <w:tcPr>
            <w:tcW w:w="1101" w:type="dxa"/>
            <w:noWrap/>
            <w:vAlign w:val="center"/>
            <w:hideMark/>
          </w:tcPr>
          <w:p w14:paraId="788E5A0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0.0100</w:t>
            </w:r>
          </w:p>
        </w:tc>
        <w:tc>
          <w:tcPr>
            <w:tcW w:w="911" w:type="dxa"/>
            <w:noWrap/>
            <w:vAlign w:val="center"/>
            <w:hideMark/>
          </w:tcPr>
          <w:p w14:paraId="082119D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3.035</w:t>
            </w:r>
          </w:p>
        </w:tc>
        <w:tc>
          <w:tcPr>
            <w:tcW w:w="722" w:type="dxa"/>
            <w:noWrap/>
            <w:vAlign w:val="center"/>
            <w:hideMark/>
          </w:tcPr>
          <w:p w14:paraId="78E9D9D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2.33</w:t>
            </w:r>
          </w:p>
        </w:tc>
        <w:tc>
          <w:tcPr>
            <w:tcW w:w="1027" w:type="dxa"/>
            <w:noWrap/>
            <w:vAlign w:val="center"/>
            <w:hideMark/>
          </w:tcPr>
          <w:p w14:paraId="3E582EC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2.441</w:t>
            </w:r>
          </w:p>
        </w:tc>
        <w:tc>
          <w:tcPr>
            <w:tcW w:w="1006" w:type="dxa"/>
            <w:noWrap/>
            <w:vAlign w:val="center"/>
            <w:hideMark/>
          </w:tcPr>
          <w:p w14:paraId="58068DE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2.165</w:t>
            </w:r>
          </w:p>
        </w:tc>
        <w:tc>
          <w:tcPr>
            <w:tcW w:w="1484" w:type="dxa"/>
            <w:noWrap/>
            <w:vAlign w:val="center"/>
            <w:hideMark/>
          </w:tcPr>
          <w:p w14:paraId="0E7FF24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146.2</w:t>
            </w:r>
          </w:p>
        </w:tc>
      </w:tr>
      <w:tr w:rsidR="00866F82" w:rsidRPr="00EE246D" w14:paraId="63FB0F42" w14:textId="77777777" w:rsidTr="00637427">
        <w:trPr>
          <w:trHeight w:val="403"/>
        </w:trPr>
        <w:tc>
          <w:tcPr>
            <w:tcW w:w="1569" w:type="dxa"/>
            <w:noWrap/>
            <w:vAlign w:val="center"/>
            <w:hideMark/>
          </w:tcPr>
          <w:p w14:paraId="50CB780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lastRenderedPageBreak/>
              <w:t>200</w:t>
            </w:r>
          </w:p>
        </w:tc>
        <w:tc>
          <w:tcPr>
            <w:tcW w:w="1101" w:type="dxa"/>
            <w:noWrap/>
            <w:vAlign w:val="center"/>
            <w:hideMark/>
          </w:tcPr>
          <w:p w14:paraId="28C8957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0.0050</w:t>
            </w:r>
          </w:p>
        </w:tc>
        <w:tc>
          <w:tcPr>
            <w:tcW w:w="911" w:type="dxa"/>
            <w:noWrap/>
            <w:vAlign w:val="center"/>
            <w:hideMark/>
          </w:tcPr>
          <w:p w14:paraId="321A9F7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3.255</w:t>
            </w:r>
          </w:p>
        </w:tc>
        <w:tc>
          <w:tcPr>
            <w:tcW w:w="722" w:type="dxa"/>
            <w:noWrap/>
            <w:vAlign w:val="center"/>
            <w:hideMark/>
          </w:tcPr>
          <w:p w14:paraId="4263882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2.58</w:t>
            </w:r>
          </w:p>
        </w:tc>
        <w:tc>
          <w:tcPr>
            <w:tcW w:w="1027" w:type="dxa"/>
            <w:noWrap/>
            <w:vAlign w:val="center"/>
            <w:hideMark/>
          </w:tcPr>
          <w:p w14:paraId="7F6AC1F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2.723</w:t>
            </w:r>
          </w:p>
        </w:tc>
        <w:tc>
          <w:tcPr>
            <w:tcW w:w="1006" w:type="dxa"/>
            <w:noWrap/>
            <w:vAlign w:val="center"/>
            <w:hideMark/>
          </w:tcPr>
          <w:p w14:paraId="3DA0085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2.197</w:t>
            </w:r>
          </w:p>
        </w:tc>
        <w:tc>
          <w:tcPr>
            <w:tcW w:w="1484" w:type="dxa"/>
            <w:noWrap/>
            <w:vAlign w:val="center"/>
            <w:hideMark/>
          </w:tcPr>
          <w:p w14:paraId="3F6D6C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157.5</w:t>
            </w:r>
          </w:p>
        </w:tc>
      </w:tr>
      <w:tr w:rsidR="00866F82" w:rsidRPr="00EE246D" w14:paraId="61D3D637" w14:textId="77777777" w:rsidTr="00637427">
        <w:trPr>
          <w:trHeight w:val="403"/>
        </w:trPr>
        <w:tc>
          <w:tcPr>
            <w:tcW w:w="1569" w:type="dxa"/>
            <w:noWrap/>
            <w:vAlign w:val="center"/>
            <w:hideMark/>
          </w:tcPr>
          <w:p w14:paraId="31853FA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500</w:t>
            </w:r>
          </w:p>
        </w:tc>
        <w:tc>
          <w:tcPr>
            <w:tcW w:w="1101" w:type="dxa"/>
            <w:noWrap/>
            <w:vAlign w:val="center"/>
            <w:hideMark/>
          </w:tcPr>
          <w:p w14:paraId="5FE7B9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0.0020</w:t>
            </w:r>
          </w:p>
        </w:tc>
        <w:tc>
          <w:tcPr>
            <w:tcW w:w="911" w:type="dxa"/>
            <w:noWrap/>
            <w:vAlign w:val="center"/>
            <w:hideMark/>
          </w:tcPr>
          <w:p w14:paraId="57D7145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3.526</w:t>
            </w:r>
          </w:p>
        </w:tc>
        <w:tc>
          <w:tcPr>
            <w:tcW w:w="722" w:type="dxa"/>
            <w:noWrap/>
            <w:vAlign w:val="center"/>
            <w:hideMark/>
          </w:tcPr>
          <w:p w14:paraId="71337FD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2.88</w:t>
            </w:r>
          </w:p>
        </w:tc>
        <w:tc>
          <w:tcPr>
            <w:tcW w:w="1027" w:type="dxa"/>
            <w:noWrap/>
            <w:vAlign w:val="center"/>
            <w:hideMark/>
          </w:tcPr>
          <w:p w14:paraId="5FBBD36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3.070</w:t>
            </w:r>
          </w:p>
        </w:tc>
        <w:tc>
          <w:tcPr>
            <w:tcW w:w="1006" w:type="dxa"/>
            <w:noWrap/>
            <w:vAlign w:val="center"/>
            <w:hideMark/>
          </w:tcPr>
          <w:p w14:paraId="43A9620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2.237</w:t>
            </w:r>
          </w:p>
        </w:tc>
        <w:tc>
          <w:tcPr>
            <w:tcW w:w="1484" w:type="dxa"/>
            <w:noWrap/>
            <w:vAlign w:val="center"/>
            <w:hideMark/>
          </w:tcPr>
          <w:p w14:paraId="54231B1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172.6</w:t>
            </w:r>
          </w:p>
        </w:tc>
      </w:tr>
    </w:tbl>
    <w:p w14:paraId="64F36DE3" w14:textId="77777777" w:rsidR="00866F82" w:rsidRPr="00EE246D" w:rsidRDefault="00866F82" w:rsidP="00496334">
      <w:pPr>
        <w:pStyle w:val="NormalWeb"/>
        <w:spacing w:before="0" w:beforeAutospacing="0" w:after="0" w:afterAutospacing="0" w:line="360" w:lineRule="auto"/>
        <w:ind w:left="1134"/>
        <w:jc w:val="both"/>
        <w:rPr>
          <w:rFonts w:ascii="Arial Narrow" w:hAnsi="Arial Narrow" w:cs="Arial"/>
          <w:b/>
          <w:lang w:val="es-PE"/>
        </w:rPr>
      </w:pPr>
    </w:p>
    <w:p w14:paraId="7D7186DA" w14:textId="14EE446B" w:rsidR="00CF0602" w:rsidRPr="00EE246D" w:rsidRDefault="00CF0602" w:rsidP="0028003B">
      <w:pPr>
        <w:pStyle w:val="NormalWeb"/>
        <w:tabs>
          <w:tab w:val="left" w:pos="567"/>
          <w:tab w:val="left" w:pos="1134"/>
        </w:tabs>
        <w:spacing w:before="0" w:beforeAutospacing="0" w:line="360" w:lineRule="auto"/>
        <w:ind w:left="1134"/>
        <w:jc w:val="both"/>
        <w:rPr>
          <w:rFonts w:ascii="Arial Narrow" w:hAnsi="Arial Narrow" w:cs="Arial"/>
          <w:bCs/>
          <w:lang w:val="es-PE"/>
        </w:rPr>
      </w:pPr>
      <w:bookmarkStart w:id="44" w:name="_Hlk199070316"/>
      <w:r w:rsidRPr="00EE246D">
        <w:rPr>
          <w:rFonts w:ascii="Arial Narrow" w:hAnsi="Arial Narrow" w:cs="Arial"/>
          <w:bCs/>
          <w:lang w:val="es-PE"/>
        </w:rPr>
        <w:t>Este cuadro presenta los resultados de las precipitaciones máximas en 24 horas para diferentes períodos de retorno (T años), utilizando la Distribución Log Pearson III. Se muestran las probabilidades asociadas a cada período de retorno, junto con los parámetros de la distribución, como w (parámetro de forma), z (valor estándar) y KT (factor de ajuste), así como el valor logarítmico de P y la precipitación máxima para cada período de retorno.</w:t>
      </w:r>
    </w:p>
    <w:p w14:paraId="0D6C7096" w14:textId="074F5F52"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r w:rsidRPr="00EE246D">
        <w:rPr>
          <w:rFonts w:ascii="Arial Narrow" w:hAnsi="Arial Narrow" w:cs="Arial"/>
          <w:bCs/>
          <w:lang w:val="es-PE"/>
        </w:rPr>
        <w:t>Los datos indican cómo varía la precipitación máxima esperada a medida que aumenta el período de retorno, con valores más altos para períodos de retorno largos, como 500 años.</w:t>
      </w:r>
    </w:p>
    <w:bookmarkEnd w:id="44"/>
    <w:p w14:paraId="426E5458" w14:textId="77777777" w:rsidR="00255823" w:rsidRPr="00EE246D" w:rsidRDefault="00255823"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67F6EBBB" w14:textId="02F20782" w:rsidR="00CF0602" w:rsidRPr="00EE246D" w:rsidRDefault="007A0C00"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5" w:name="_Hlk199070331"/>
      <w:r w:rsidRPr="00EE246D">
        <w:rPr>
          <w:rFonts w:ascii="Arial Narrow" w:hAnsi="Arial Narrow" w:cs="Arial"/>
          <w:b/>
          <w:lang w:val="es-PE"/>
        </w:rPr>
        <w:t>Gráfico N°0</w:t>
      </w:r>
      <w:r w:rsidR="00496334" w:rsidRPr="00EE246D">
        <w:rPr>
          <w:rFonts w:ascii="Arial Narrow" w:hAnsi="Arial Narrow" w:cs="Arial"/>
          <w:b/>
          <w:lang w:val="es-PE"/>
        </w:rPr>
        <w:t>3</w:t>
      </w:r>
      <w:r w:rsidRPr="00EE246D">
        <w:rPr>
          <w:rFonts w:ascii="Arial Narrow" w:hAnsi="Arial Narrow" w:cs="Arial"/>
          <w:b/>
          <w:lang w:val="es-PE"/>
        </w:rPr>
        <w:t>: Variación de la precipitación máxima Distribución Log Pearson III</w:t>
      </w:r>
    </w:p>
    <w:p w14:paraId="74EBA3E4" w14:textId="1CD49802" w:rsidR="005D2B12" w:rsidRPr="00EE246D" w:rsidRDefault="00637427"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sidRPr="00EE246D">
        <w:rPr>
          <w:rFonts w:ascii="Arial Narrow" w:hAnsi="Arial Narrow"/>
          <w:noProof/>
        </w:rPr>
        <w:drawing>
          <wp:inline distT="0" distB="0" distL="0" distR="0" wp14:anchorId="22D854FA" wp14:editId="47C5F570">
            <wp:extent cx="4841563" cy="2896481"/>
            <wp:effectExtent l="0" t="0" r="16510" b="18415"/>
            <wp:docPr id="1065068806"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bookmarkEnd w:id="45"/>
    <w:p w14:paraId="06A9F00E" w14:textId="77777777" w:rsidR="00CF0602" w:rsidRPr="00EE246D" w:rsidRDefault="00CF0602" w:rsidP="0028003B">
      <w:pPr>
        <w:pStyle w:val="NormalWeb"/>
        <w:tabs>
          <w:tab w:val="left" w:pos="567"/>
          <w:tab w:val="left" w:pos="1134"/>
        </w:tabs>
        <w:spacing w:before="0" w:beforeAutospacing="0" w:after="0" w:afterAutospacing="0" w:line="360" w:lineRule="auto"/>
        <w:jc w:val="both"/>
        <w:rPr>
          <w:rFonts w:ascii="Arial Narrow" w:hAnsi="Arial Narrow" w:cs="Arial"/>
          <w:b/>
          <w:lang w:val="es-PE"/>
        </w:rPr>
      </w:pPr>
    </w:p>
    <w:p w14:paraId="4EE587A3" w14:textId="23E9084C"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6" w:name="_Hlk199070466"/>
      <w:r w:rsidRPr="00EE246D">
        <w:rPr>
          <w:rFonts w:ascii="Arial Narrow" w:hAnsi="Arial Narrow" w:cs="Arial"/>
          <w:bCs/>
          <w:lang w:val="es-PE"/>
        </w:rPr>
        <w:t>El gráfico muestra la variación de la precipitación máxima en 24 horas según la Distribución Pearson III para diferentes períodos de retorno. En el eje X se representan los períodos de retorno (T), que van desde 2 años hasta 500 años, mientras que en el eje Y se muestra la precipitación máxima (P máx) en milímetros.</w:t>
      </w:r>
    </w:p>
    <w:bookmarkEnd w:id="46"/>
    <w:p w14:paraId="26B682E2"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p>
    <w:p w14:paraId="07103079" w14:textId="6CBA2A6F" w:rsidR="00CF0602" w:rsidRPr="00EE246D" w:rsidRDefault="00CF0602" w:rsidP="00637427">
      <w:pPr>
        <w:pStyle w:val="Ttulo2"/>
        <w:numPr>
          <w:ilvl w:val="4"/>
          <w:numId w:val="1"/>
        </w:numPr>
      </w:pPr>
      <w:bookmarkStart w:id="47" w:name="_Hlk199070500"/>
      <w:bookmarkStart w:id="48" w:name="_Toc239860661"/>
      <w:r w:rsidRPr="00EE246D">
        <w:lastRenderedPageBreak/>
        <w:t>Distribución Extrema Tipo I – Gumbel</w:t>
      </w:r>
      <w:bookmarkEnd w:id="48"/>
    </w:p>
    <w:p w14:paraId="466BCBFA" w14:textId="77777777" w:rsidR="00637427" w:rsidRPr="00EE246D" w:rsidRDefault="00637427" w:rsidP="00637427">
      <w:pPr>
        <w:rPr>
          <w:rFonts w:ascii="Arial Narrow" w:hAnsi="Arial Narrow"/>
        </w:rPr>
      </w:pPr>
    </w:p>
    <w:p w14:paraId="10721641" w14:textId="77777777" w:rsidR="00CF0602" w:rsidRPr="00EE246D" w:rsidRDefault="00CF0602" w:rsidP="0028003B">
      <w:pPr>
        <w:spacing w:line="360" w:lineRule="auto"/>
        <w:ind w:left="1134"/>
        <w:jc w:val="both"/>
        <w:rPr>
          <w:rFonts w:ascii="Arial Narrow" w:hAnsi="Arial Narrow" w:cs="Arial"/>
        </w:rPr>
      </w:pPr>
      <w:r w:rsidRPr="00EE246D">
        <w:rPr>
          <w:rFonts w:ascii="Arial Narrow" w:hAnsi="Arial Narrow" w:cs="Arial"/>
        </w:rPr>
        <w:t>La Distribución Extrema Tipo I – Gumbel es una herramienta estadística utilizada para modelar los valores extremos en una serie de datos, como las precipitaciones máximas en 24 horas. Esta distribución es especialmente útil cuando se analizan fenómenos extremos que ocurren con baja frecuencia pero que tienen un alto impacto, como inundaciones. En este caso, se emplea para estimar la precipitación máxima esperada para diferentes períodos de retorno.</w:t>
      </w:r>
    </w:p>
    <w:p w14:paraId="03CC6A4C" w14:textId="77777777" w:rsidR="00CF0602" w:rsidRPr="00EE246D" w:rsidRDefault="00CF0602" w:rsidP="0028003B">
      <w:pPr>
        <w:spacing w:line="360" w:lineRule="auto"/>
        <w:ind w:left="1134"/>
        <w:jc w:val="both"/>
        <w:rPr>
          <w:rFonts w:ascii="Arial Narrow" w:hAnsi="Arial Narrow" w:cs="Arial"/>
        </w:rPr>
      </w:pPr>
    </w:p>
    <w:p w14:paraId="37C58914" w14:textId="07664FD7" w:rsidR="00CF0602" w:rsidRPr="00EE246D" w:rsidRDefault="00CF0602" w:rsidP="0028003B">
      <w:pPr>
        <w:spacing w:line="360" w:lineRule="auto"/>
        <w:ind w:left="1134"/>
        <w:jc w:val="both"/>
        <w:rPr>
          <w:rFonts w:ascii="Arial Narrow" w:hAnsi="Arial Narrow" w:cs="Arial"/>
        </w:rPr>
      </w:pPr>
      <w:r w:rsidRPr="00EE246D">
        <w:rPr>
          <w:rFonts w:ascii="Arial Narrow" w:hAnsi="Arial Narrow" w:cs="Arial"/>
        </w:rPr>
        <w:t>La distribución Gumbel se caracteriza por una asimetría positiva, lo que implica que los valores extremos tienden a ser más altos que el valor promedio. Para su aplicación, se ajustan dos parámetros clave: μ (valor de ubicación) y β (parámetro de escala), que permiten calcular las precipitaciones extremas asociadas a eventos de retorno específicos.</w:t>
      </w:r>
    </w:p>
    <w:p w14:paraId="7529BCB3" w14:textId="77777777" w:rsidR="00496334" w:rsidRPr="00EE246D" w:rsidRDefault="00496334" w:rsidP="0028003B">
      <w:pPr>
        <w:spacing w:line="360" w:lineRule="auto"/>
        <w:ind w:left="1134"/>
        <w:jc w:val="both"/>
        <w:rPr>
          <w:rFonts w:ascii="Arial Narrow" w:hAnsi="Arial Narrow" w:cs="Arial"/>
        </w:rPr>
      </w:pPr>
    </w:p>
    <w:p w14:paraId="4965D9D4" w14:textId="79DD3A1D" w:rsidR="00CF0602" w:rsidRPr="00EE246D" w:rsidRDefault="00CF0602" w:rsidP="0028003B">
      <w:pPr>
        <w:spacing w:line="360" w:lineRule="auto"/>
        <w:ind w:left="1134"/>
        <w:jc w:val="both"/>
        <w:rPr>
          <w:rFonts w:ascii="Arial Narrow" w:hAnsi="Arial Narrow" w:cs="Arial"/>
        </w:rPr>
      </w:pPr>
      <w:r w:rsidRPr="00EE246D">
        <w:rPr>
          <w:rFonts w:ascii="Arial Narrow" w:hAnsi="Arial Narrow" w:cs="Arial"/>
        </w:rPr>
        <w:t>La fórmula de la distribución Extrema Tipo I – Gumbel es la siguiente:</w:t>
      </w:r>
    </w:p>
    <w:p w14:paraId="2D62FBE2" w14:textId="77777777" w:rsidR="00CF0602" w:rsidRPr="00EE246D" w:rsidRDefault="00CF0602" w:rsidP="0028003B">
      <w:pPr>
        <w:pStyle w:val="Prrafodelista"/>
        <w:spacing w:line="360" w:lineRule="auto"/>
        <w:ind w:left="1080"/>
        <w:rPr>
          <w:rFonts w:ascii="Arial Narrow" w:hAnsi="Arial Narrow" w:cs="Arial"/>
        </w:rPr>
      </w:pPr>
    </w:p>
    <w:p w14:paraId="4F8A5629" w14:textId="2233EB13" w:rsidR="00DB2861" w:rsidRPr="00EE246D" w:rsidRDefault="00CF0602" w:rsidP="0028003B">
      <w:pPr>
        <w:pStyle w:val="NormalWeb"/>
        <w:tabs>
          <w:tab w:val="left" w:pos="1530"/>
        </w:tabs>
        <w:spacing w:before="0" w:beforeAutospacing="0" w:after="0" w:afterAutospacing="0" w:line="360" w:lineRule="auto"/>
        <w:jc w:val="center"/>
        <w:rPr>
          <w:rFonts w:ascii="Arial Narrow" w:hAnsi="Arial Narrow" w:cs="Arial"/>
          <w:b/>
          <w:lang w:val="es-PE"/>
        </w:rPr>
      </w:pPr>
      <m:oMathPara>
        <m:oMath>
          <m:r>
            <m:rPr>
              <m:sty m:val="bi"/>
            </m:rPr>
            <w:rPr>
              <w:rFonts w:ascii="Cambria Math" w:hAnsi="Cambria Math" w:cs="Arial"/>
              <w:lang w:val="es-PE"/>
            </w:rPr>
            <m:t>f(x)=</m:t>
          </m:r>
          <m:f>
            <m:fPr>
              <m:ctrlPr>
                <w:rPr>
                  <w:rFonts w:ascii="Cambria Math" w:hAnsi="Cambria Math" w:cs="Arial"/>
                  <w:b/>
                  <w:i/>
                  <w:lang w:val="es-PE"/>
                </w:rPr>
              </m:ctrlPr>
            </m:fPr>
            <m:num>
              <m:r>
                <m:rPr>
                  <m:sty m:val="bi"/>
                </m:rPr>
                <w:rPr>
                  <w:rFonts w:ascii="Cambria Math" w:hAnsi="Cambria Math" w:cs="Arial"/>
                  <w:lang w:val="es-PE"/>
                </w:rPr>
                <m:t>1</m:t>
              </m:r>
            </m:num>
            <m:den>
              <m:r>
                <m:rPr>
                  <m:sty m:val="bi"/>
                </m:rPr>
                <w:rPr>
                  <w:rFonts w:ascii="Cambria Math" w:hAnsi="Cambria Math" w:cs="Arial"/>
                  <w:lang w:val="es-PE"/>
                </w:rPr>
                <m:t>β</m:t>
              </m:r>
            </m:den>
          </m:f>
          <m:r>
            <m:rPr>
              <m:sty m:val="bi"/>
            </m:rPr>
            <w:rPr>
              <w:rFonts w:ascii="Cambria Math" w:hAnsi="Cambria Math" w:cs="Arial"/>
              <w:lang w:val="es-PE"/>
            </w:rPr>
            <m:t>​</m:t>
          </m:r>
          <m:r>
            <m:rPr>
              <m:sty m:val="b"/>
            </m:rPr>
            <w:rPr>
              <w:rFonts w:ascii="Cambria Math" w:hAnsi="Cambria Math" w:cs="Arial"/>
              <w:lang w:val="es-PE"/>
            </w:rPr>
            <m:t>exp⁡</m:t>
          </m:r>
          <m:r>
            <m:rPr>
              <m:sty m:val="bi"/>
            </m:rPr>
            <w:rPr>
              <w:rFonts w:ascii="Cambria Math" w:hAnsi="Cambria Math" w:cs="Arial"/>
              <w:lang w:val="es-PE"/>
            </w:rPr>
            <m:t>(-</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r>
            <m:rPr>
              <m:sty m:val="bi"/>
            </m:rPr>
            <w:rPr>
              <w:rFonts w:ascii="Cambria Math" w:hAnsi="Cambria Math" w:cs="Arial"/>
              <w:lang w:val="es-PE"/>
            </w:rPr>
            <m:t>-exp</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oMath>
      </m:oMathPara>
    </w:p>
    <w:bookmarkEnd w:id="47"/>
    <w:p w14:paraId="0BE82C83" w14:textId="4085D300" w:rsidR="00DB2861" w:rsidRPr="00EE246D" w:rsidRDefault="00DB2861" w:rsidP="0028003B">
      <w:pPr>
        <w:pStyle w:val="NormalWeb"/>
        <w:tabs>
          <w:tab w:val="left" w:pos="1530"/>
        </w:tabs>
        <w:spacing w:before="0" w:beforeAutospacing="0" w:after="0" w:afterAutospacing="0" w:line="360" w:lineRule="auto"/>
        <w:rPr>
          <w:rFonts w:ascii="Arial Narrow" w:hAnsi="Arial Narrow" w:cs="Arial"/>
          <w:b/>
          <w:lang w:val="es-PE"/>
        </w:rPr>
      </w:pPr>
    </w:p>
    <w:p w14:paraId="6C16BC7C" w14:textId="53AAEA94" w:rsidR="00DB2861" w:rsidRPr="00EE246D" w:rsidRDefault="004C319B"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9" w:name="_Hlk199070526"/>
      <w:r w:rsidRPr="00EE246D">
        <w:rPr>
          <w:rFonts w:ascii="Arial Narrow" w:hAnsi="Arial Narrow" w:cs="Arial"/>
          <w:b/>
          <w:lang w:val="es-PE"/>
        </w:rPr>
        <w:t>Tabla N°</w:t>
      </w:r>
      <w:r w:rsidR="00496334" w:rsidRPr="00EE246D">
        <w:rPr>
          <w:rFonts w:ascii="Arial Narrow" w:hAnsi="Arial Narrow" w:cs="Arial"/>
          <w:b/>
          <w:lang w:val="es-PE"/>
        </w:rPr>
        <w:t>07</w:t>
      </w:r>
      <w:r w:rsidRPr="00EE246D">
        <w:rPr>
          <w:rFonts w:ascii="Arial Narrow" w:hAnsi="Arial Narrow" w:cs="Arial"/>
          <w:b/>
          <w:lang w:val="es-PE"/>
        </w:rPr>
        <w:t xml:space="preserve">: </w:t>
      </w:r>
      <w:r w:rsidR="00DB2861" w:rsidRPr="00EE246D">
        <w:rPr>
          <w:rFonts w:ascii="Arial Narrow" w:hAnsi="Arial Narrow" w:cs="Arial"/>
          <w:b/>
          <w:lang w:val="es-PE"/>
        </w:rPr>
        <w:t xml:space="preserve">Distribución Extrema Tipo I </w:t>
      </w:r>
      <w:r w:rsidRPr="00EE246D">
        <w:rPr>
          <w:rFonts w:ascii="Arial Narrow" w:hAnsi="Arial Narrow" w:cs="Arial"/>
          <w:b/>
          <w:lang w:val="es-PE"/>
        </w:rPr>
        <w:t>–</w:t>
      </w:r>
      <w:r w:rsidR="00DB2861" w:rsidRPr="00EE246D">
        <w:rPr>
          <w:rFonts w:ascii="Arial Narrow" w:hAnsi="Arial Narrow" w:cs="Arial"/>
          <w:b/>
          <w:lang w:val="es-PE"/>
        </w:rPr>
        <w:t xml:space="preserve"> Gumbel: Resultados de Precipitaciones Máximas para Diferentes Períodos de Retorno.</w:t>
      </w:r>
    </w:p>
    <w:tbl>
      <w:tblPr>
        <w:tblW w:w="4458" w:type="dxa"/>
        <w:jc w:val="center"/>
        <w:tblCellMar>
          <w:left w:w="70" w:type="dxa"/>
          <w:right w:w="70" w:type="dxa"/>
        </w:tblCellMar>
        <w:tblLook w:val="04A0" w:firstRow="1" w:lastRow="0" w:firstColumn="1" w:lastColumn="0" w:noHBand="0" w:noVBand="1"/>
      </w:tblPr>
      <w:tblGrid>
        <w:gridCol w:w="1413"/>
        <w:gridCol w:w="1785"/>
        <w:gridCol w:w="1260"/>
      </w:tblGrid>
      <w:tr w:rsidR="00637427" w:rsidRPr="00EE246D" w14:paraId="6933792D" w14:textId="77777777" w:rsidTr="00637427">
        <w:trPr>
          <w:trHeight w:val="567"/>
          <w:jc w:val="center"/>
        </w:trPr>
        <w:tc>
          <w:tcPr>
            <w:tcW w:w="4458" w:type="dxa"/>
            <w:gridSpan w:val="3"/>
            <w:tcBorders>
              <w:top w:val="single" w:sz="4" w:space="0" w:color="auto"/>
              <w:left w:val="single" w:sz="4" w:space="0" w:color="auto"/>
              <w:bottom w:val="single" w:sz="4" w:space="0" w:color="auto"/>
              <w:right w:val="single" w:sz="4" w:space="0" w:color="auto"/>
            </w:tcBorders>
            <w:vAlign w:val="center"/>
            <w:hideMark/>
          </w:tcPr>
          <w:bookmarkEnd w:id="49"/>
          <w:p w14:paraId="3E47F29E" w14:textId="7876F8F9" w:rsidR="00637427" w:rsidRPr="00EE246D" w:rsidRDefault="00637427" w:rsidP="00637427">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B.4.    Distribución Extrema Tipo I </w:t>
            </w:r>
            <w:r w:rsidR="004C4FCF" w:rsidRPr="00EE246D">
              <w:rPr>
                <w:rFonts w:ascii="Arial Narrow" w:eastAsia="Times New Roman" w:hAnsi="Arial Narrow" w:cs="Arial"/>
                <w:b/>
                <w:bCs/>
                <w:kern w:val="0"/>
                <w:szCs w:val="24"/>
                <w:lang w:val="es-ES" w:eastAsia="es-ES"/>
                <w14:ligatures w14:val="none"/>
              </w:rPr>
              <w:t>–</w:t>
            </w:r>
            <w:r w:rsidRPr="00EE246D">
              <w:rPr>
                <w:rFonts w:ascii="Arial Narrow" w:eastAsia="Times New Roman" w:hAnsi="Arial Narrow" w:cs="Arial"/>
                <w:b/>
                <w:bCs/>
                <w:kern w:val="0"/>
                <w:szCs w:val="24"/>
                <w:lang w:val="es-ES" w:eastAsia="es-ES"/>
                <w14:ligatures w14:val="none"/>
              </w:rPr>
              <w:t xml:space="preserve"> Gumbel</w:t>
            </w:r>
          </w:p>
        </w:tc>
      </w:tr>
      <w:tr w:rsidR="00637427" w:rsidRPr="00EE246D" w14:paraId="729F597B" w14:textId="77777777" w:rsidTr="00637427">
        <w:trPr>
          <w:trHeight w:val="526"/>
          <w:jc w:val="center"/>
        </w:trPr>
        <w:tc>
          <w:tcPr>
            <w:tcW w:w="1413" w:type="dxa"/>
            <w:tcBorders>
              <w:top w:val="nil"/>
              <w:left w:val="single" w:sz="4" w:space="0" w:color="auto"/>
              <w:bottom w:val="single" w:sz="4" w:space="0" w:color="auto"/>
              <w:right w:val="single" w:sz="4" w:space="0" w:color="auto"/>
            </w:tcBorders>
            <w:shd w:val="clear" w:color="000000" w:fill="9A0000"/>
            <w:vAlign w:val="center"/>
            <w:hideMark/>
          </w:tcPr>
          <w:p w14:paraId="76BCB51F"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T (años)</w:t>
            </w:r>
          </w:p>
        </w:tc>
        <w:tc>
          <w:tcPr>
            <w:tcW w:w="1785" w:type="dxa"/>
            <w:tcBorders>
              <w:top w:val="nil"/>
              <w:left w:val="nil"/>
              <w:bottom w:val="single" w:sz="4" w:space="0" w:color="auto"/>
              <w:right w:val="single" w:sz="4" w:space="0" w:color="auto"/>
            </w:tcBorders>
            <w:shd w:val="clear" w:color="000000" w:fill="9A0000"/>
            <w:noWrap/>
            <w:vAlign w:val="center"/>
            <w:hideMark/>
          </w:tcPr>
          <w:p w14:paraId="407D572E"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KT</w:t>
            </w:r>
          </w:p>
        </w:tc>
        <w:tc>
          <w:tcPr>
            <w:tcW w:w="1260" w:type="dxa"/>
            <w:tcBorders>
              <w:top w:val="nil"/>
              <w:left w:val="nil"/>
              <w:bottom w:val="single" w:sz="4" w:space="0" w:color="auto"/>
              <w:right w:val="single" w:sz="4" w:space="0" w:color="auto"/>
            </w:tcBorders>
            <w:shd w:val="clear" w:color="000000" w:fill="9A0000"/>
            <w:vAlign w:val="center"/>
            <w:hideMark/>
          </w:tcPr>
          <w:p w14:paraId="23864F5D"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 xml:space="preserve">P </w:t>
            </w:r>
            <w:proofErr w:type="gramStart"/>
            <w:r w:rsidRPr="00EE246D">
              <w:rPr>
                <w:rFonts w:ascii="Arial Narrow" w:eastAsia="Times New Roman" w:hAnsi="Arial Narrow" w:cs="Arial"/>
                <w:b/>
                <w:bCs/>
                <w:color w:val="FFFFFF"/>
                <w:kern w:val="0"/>
                <w:szCs w:val="24"/>
                <w:lang w:val="es-ES" w:eastAsia="es-ES"/>
                <w14:ligatures w14:val="none"/>
              </w:rPr>
              <w:t>máx  (</w:t>
            </w:r>
            <w:proofErr w:type="gramEnd"/>
            <w:r w:rsidRPr="00EE246D">
              <w:rPr>
                <w:rFonts w:ascii="Arial Narrow" w:eastAsia="Times New Roman" w:hAnsi="Arial Narrow" w:cs="Arial"/>
                <w:b/>
                <w:bCs/>
                <w:color w:val="FFFFFF"/>
                <w:kern w:val="0"/>
                <w:szCs w:val="24"/>
                <w:lang w:val="es-ES" w:eastAsia="es-ES"/>
                <w14:ligatures w14:val="none"/>
              </w:rPr>
              <w:t>mm)</w:t>
            </w:r>
          </w:p>
        </w:tc>
      </w:tr>
      <w:tr w:rsidR="00637427" w:rsidRPr="00EE246D" w14:paraId="0D494728"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6638B47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785" w:type="dxa"/>
            <w:tcBorders>
              <w:top w:val="nil"/>
              <w:left w:val="nil"/>
              <w:bottom w:val="single" w:sz="4" w:space="0" w:color="auto"/>
              <w:right w:val="single" w:sz="4" w:space="0" w:color="auto"/>
            </w:tcBorders>
            <w:noWrap/>
            <w:vAlign w:val="center"/>
            <w:hideMark/>
          </w:tcPr>
          <w:p w14:paraId="286F87DB"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-0.1643</w:t>
            </w:r>
          </w:p>
        </w:tc>
        <w:tc>
          <w:tcPr>
            <w:tcW w:w="1260" w:type="dxa"/>
            <w:tcBorders>
              <w:top w:val="nil"/>
              <w:left w:val="nil"/>
              <w:bottom w:val="single" w:sz="4" w:space="0" w:color="auto"/>
              <w:right w:val="single" w:sz="4" w:space="0" w:color="auto"/>
            </w:tcBorders>
            <w:noWrap/>
            <w:vAlign w:val="center"/>
            <w:hideMark/>
          </w:tcPr>
          <w:p w14:paraId="59BB9B7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75.7</w:t>
            </w:r>
          </w:p>
        </w:tc>
      </w:tr>
      <w:tr w:rsidR="00637427" w:rsidRPr="00EE246D" w14:paraId="2202E606"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4F3B923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785" w:type="dxa"/>
            <w:tcBorders>
              <w:top w:val="nil"/>
              <w:left w:val="nil"/>
              <w:bottom w:val="single" w:sz="4" w:space="0" w:color="auto"/>
              <w:right w:val="single" w:sz="4" w:space="0" w:color="auto"/>
            </w:tcBorders>
            <w:noWrap/>
            <w:vAlign w:val="center"/>
            <w:hideMark/>
          </w:tcPr>
          <w:p w14:paraId="3B6502C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0.7195</w:t>
            </w:r>
          </w:p>
        </w:tc>
        <w:tc>
          <w:tcPr>
            <w:tcW w:w="1260" w:type="dxa"/>
            <w:tcBorders>
              <w:top w:val="nil"/>
              <w:left w:val="nil"/>
              <w:bottom w:val="single" w:sz="4" w:space="0" w:color="auto"/>
              <w:right w:val="single" w:sz="4" w:space="0" w:color="auto"/>
            </w:tcBorders>
            <w:noWrap/>
            <w:vAlign w:val="center"/>
            <w:hideMark/>
          </w:tcPr>
          <w:p w14:paraId="2D293C81"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95.2</w:t>
            </w:r>
          </w:p>
        </w:tc>
      </w:tr>
      <w:tr w:rsidR="00637427" w:rsidRPr="00EE246D" w14:paraId="02B935D0"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43F40C1"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785" w:type="dxa"/>
            <w:tcBorders>
              <w:top w:val="nil"/>
              <w:left w:val="nil"/>
              <w:bottom w:val="single" w:sz="4" w:space="0" w:color="auto"/>
              <w:right w:val="single" w:sz="4" w:space="0" w:color="auto"/>
            </w:tcBorders>
            <w:noWrap/>
            <w:vAlign w:val="center"/>
            <w:hideMark/>
          </w:tcPr>
          <w:p w14:paraId="69A41E6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1.3046</w:t>
            </w:r>
          </w:p>
        </w:tc>
        <w:tc>
          <w:tcPr>
            <w:tcW w:w="1260" w:type="dxa"/>
            <w:tcBorders>
              <w:top w:val="nil"/>
              <w:left w:val="nil"/>
              <w:bottom w:val="single" w:sz="4" w:space="0" w:color="auto"/>
              <w:right w:val="single" w:sz="4" w:space="0" w:color="auto"/>
            </w:tcBorders>
            <w:noWrap/>
            <w:vAlign w:val="center"/>
            <w:hideMark/>
          </w:tcPr>
          <w:p w14:paraId="582E4927"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108.1</w:t>
            </w:r>
          </w:p>
        </w:tc>
      </w:tr>
      <w:tr w:rsidR="00637427" w:rsidRPr="00EE246D" w14:paraId="095107BA"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6521B7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w:t>
            </w:r>
          </w:p>
        </w:tc>
        <w:tc>
          <w:tcPr>
            <w:tcW w:w="1785" w:type="dxa"/>
            <w:tcBorders>
              <w:top w:val="nil"/>
              <w:left w:val="nil"/>
              <w:bottom w:val="single" w:sz="4" w:space="0" w:color="auto"/>
              <w:right w:val="single" w:sz="4" w:space="0" w:color="auto"/>
            </w:tcBorders>
            <w:noWrap/>
            <w:vAlign w:val="center"/>
            <w:hideMark/>
          </w:tcPr>
          <w:p w14:paraId="66F4993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1.8658</w:t>
            </w:r>
          </w:p>
        </w:tc>
        <w:tc>
          <w:tcPr>
            <w:tcW w:w="1260" w:type="dxa"/>
            <w:tcBorders>
              <w:top w:val="nil"/>
              <w:left w:val="nil"/>
              <w:bottom w:val="single" w:sz="4" w:space="0" w:color="auto"/>
              <w:right w:val="single" w:sz="4" w:space="0" w:color="auto"/>
            </w:tcBorders>
            <w:noWrap/>
            <w:vAlign w:val="center"/>
            <w:hideMark/>
          </w:tcPr>
          <w:p w14:paraId="50A5F26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120.5</w:t>
            </w:r>
          </w:p>
        </w:tc>
      </w:tr>
      <w:tr w:rsidR="00637427" w:rsidRPr="00EE246D" w14:paraId="1575EC3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04A227C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w:t>
            </w:r>
          </w:p>
        </w:tc>
        <w:tc>
          <w:tcPr>
            <w:tcW w:w="1785" w:type="dxa"/>
            <w:tcBorders>
              <w:top w:val="nil"/>
              <w:left w:val="nil"/>
              <w:bottom w:val="single" w:sz="4" w:space="0" w:color="auto"/>
              <w:right w:val="single" w:sz="4" w:space="0" w:color="auto"/>
            </w:tcBorders>
            <w:noWrap/>
            <w:vAlign w:val="center"/>
            <w:hideMark/>
          </w:tcPr>
          <w:p w14:paraId="5BDD333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2.0438</w:t>
            </w:r>
          </w:p>
        </w:tc>
        <w:tc>
          <w:tcPr>
            <w:tcW w:w="1260" w:type="dxa"/>
            <w:tcBorders>
              <w:top w:val="nil"/>
              <w:left w:val="nil"/>
              <w:bottom w:val="single" w:sz="4" w:space="0" w:color="auto"/>
              <w:right w:val="single" w:sz="4" w:space="0" w:color="auto"/>
            </w:tcBorders>
            <w:noWrap/>
            <w:vAlign w:val="center"/>
            <w:hideMark/>
          </w:tcPr>
          <w:p w14:paraId="5002C615"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124.5</w:t>
            </w:r>
          </w:p>
        </w:tc>
      </w:tr>
      <w:tr w:rsidR="00637427" w:rsidRPr="00EE246D" w14:paraId="52782878"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7F3087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w:t>
            </w:r>
          </w:p>
        </w:tc>
        <w:tc>
          <w:tcPr>
            <w:tcW w:w="1785" w:type="dxa"/>
            <w:tcBorders>
              <w:top w:val="nil"/>
              <w:left w:val="nil"/>
              <w:bottom w:val="single" w:sz="4" w:space="0" w:color="auto"/>
              <w:right w:val="single" w:sz="4" w:space="0" w:color="auto"/>
            </w:tcBorders>
            <w:noWrap/>
            <w:vAlign w:val="center"/>
            <w:hideMark/>
          </w:tcPr>
          <w:p w14:paraId="71988FF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2.5923</w:t>
            </w:r>
          </w:p>
        </w:tc>
        <w:tc>
          <w:tcPr>
            <w:tcW w:w="1260" w:type="dxa"/>
            <w:tcBorders>
              <w:top w:val="nil"/>
              <w:left w:val="nil"/>
              <w:bottom w:val="single" w:sz="4" w:space="0" w:color="auto"/>
              <w:right w:val="single" w:sz="4" w:space="0" w:color="auto"/>
            </w:tcBorders>
            <w:noWrap/>
            <w:vAlign w:val="center"/>
            <w:hideMark/>
          </w:tcPr>
          <w:p w14:paraId="04D74B8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136.6</w:t>
            </w:r>
          </w:p>
        </w:tc>
      </w:tr>
      <w:tr w:rsidR="00637427" w:rsidRPr="00EE246D" w14:paraId="6CBFF1B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6B55B8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100</w:t>
            </w:r>
          </w:p>
        </w:tc>
        <w:tc>
          <w:tcPr>
            <w:tcW w:w="1785" w:type="dxa"/>
            <w:tcBorders>
              <w:top w:val="nil"/>
              <w:left w:val="nil"/>
              <w:bottom w:val="single" w:sz="4" w:space="0" w:color="auto"/>
              <w:right w:val="single" w:sz="4" w:space="0" w:color="auto"/>
            </w:tcBorders>
            <w:noWrap/>
            <w:vAlign w:val="center"/>
            <w:hideMark/>
          </w:tcPr>
          <w:p w14:paraId="5686603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3.1367</w:t>
            </w:r>
          </w:p>
        </w:tc>
        <w:tc>
          <w:tcPr>
            <w:tcW w:w="1260" w:type="dxa"/>
            <w:tcBorders>
              <w:top w:val="nil"/>
              <w:left w:val="nil"/>
              <w:bottom w:val="single" w:sz="4" w:space="0" w:color="auto"/>
              <w:right w:val="single" w:sz="4" w:space="0" w:color="auto"/>
            </w:tcBorders>
            <w:noWrap/>
            <w:vAlign w:val="center"/>
            <w:hideMark/>
          </w:tcPr>
          <w:p w14:paraId="7C2684C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148.6</w:t>
            </w:r>
          </w:p>
        </w:tc>
      </w:tr>
      <w:tr w:rsidR="00637427" w:rsidRPr="00EE246D" w14:paraId="5A30EF87"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AA8372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w:t>
            </w:r>
          </w:p>
        </w:tc>
        <w:tc>
          <w:tcPr>
            <w:tcW w:w="1785" w:type="dxa"/>
            <w:tcBorders>
              <w:top w:val="nil"/>
              <w:left w:val="nil"/>
              <w:bottom w:val="single" w:sz="4" w:space="0" w:color="auto"/>
              <w:right w:val="single" w:sz="4" w:space="0" w:color="auto"/>
            </w:tcBorders>
            <w:noWrap/>
            <w:vAlign w:val="center"/>
            <w:hideMark/>
          </w:tcPr>
          <w:p w14:paraId="4259500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3.6791</w:t>
            </w:r>
          </w:p>
        </w:tc>
        <w:tc>
          <w:tcPr>
            <w:tcW w:w="1260" w:type="dxa"/>
            <w:tcBorders>
              <w:top w:val="nil"/>
              <w:left w:val="nil"/>
              <w:bottom w:val="single" w:sz="4" w:space="0" w:color="auto"/>
              <w:right w:val="single" w:sz="4" w:space="0" w:color="auto"/>
            </w:tcBorders>
            <w:noWrap/>
            <w:vAlign w:val="center"/>
            <w:hideMark/>
          </w:tcPr>
          <w:p w14:paraId="7760DDFB"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160.5</w:t>
            </w:r>
          </w:p>
        </w:tc>
      </w:tr>
      <w:tr w:rsidR="00637427" w:rsidRPr="00EE246D" w14:paraId="60C52DBE"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2261E5F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500</w:t>
            </w:r>
          </w:p>
        </w:tc>
        <w:tc>
          <w:tcPr>
            <w:tcW w:w="1785" w:type="dxa"/>
            <w:tcBorders>
              <w:top w:val="nil"/>
              <w:left w:val="nil"/>
              <w:bottom w:val="single" w:sz="4" w:space="0" w:color="auto"/>
              <w:right w:val="single" w:sz="4" w:space="0" w:color="auto"/>
            </w:tcBorders>
            <w:noWrap/>
            <w:vAlign w:val="center"/>
            <w:hideMark/>
          </w:tcPr>
          <w:p w14:paraId="20BEDE2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4.3947</w:t>
            </w:r>
          </w:p>
        </w:tc>
        <w:tc>
          <w:tcPr>
            <w:tcW w:w="1260" w:type="dxa"/>
            <w:tcBorders>
              <w:top w:val="nil"/>
              <w:left w:val="nil"/>
              <w:bottom w:val="single" w:sz="4" w:space="0" w:color="auto"/>
              <w:right w:val="single" w:sz="4" w:space="0" w:color="auto"/>
            </w:tcBorders>
            <w:noWrap/>
            <w:vAlign w:val="center"/>
            <w:hideMark/>
          </w:tcPr>
          <w:p w14:paraId="555CB62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176.3</w:t>
            </w:r>
          </w:p>
        </w:tc>
      </w:tr>
    </w:tbl>
    <w:p w14:paraId="40FA8D4E" w14:textId="77777777" w:rsidR="00E90BBF" w:rsidRPr="00EE246D" w:rsidRDefault="00E90BB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4CC0C78E" w14:textId="0CA0539F" w:rsidR="00DB2861" w:rsidRPr="00EE246D" w:rsidRDefault="00DB2861" w:rsidP="0028003B">
      <w:pPr>
        <w:pStyle w:val="NormalWeb"/>
        <w:tabs>
          <w:tab w:val="left" w:pos="1530"/>
        </w:tabs>
        <w:spacing w:before="0" w:beforeAutospacing="0" w:line="360" w:lineRule="auto"/>
        <w:ind w:left="1134"/>
        <w:jc w:val="both"/>
        <w:rPr>
          <w:rFonts w:ascii="Arial Narrow" w:hAnsi="Arial Narrow" w:cs="Arial"/>
          <w:bCs/>
          <w:lang w:val="es-PE"/>
        </w:rPr>
      </w:pPr>
      <w:bookmarkStart w:id="50" w:name="_Hlk199070609"/>
      <w:r w:rsidRPr="00EE246D">
        <w:rPr>
          <w:rFonts w:ascii="Arial Narrow" w:hAnsi="Arial Narrow" w:cs="Arial"/>
          <w:bCs/>
          <w:lang w:val="es-PE"/>
        </w:rPr>
        <w:lastRenderedPageBreak/>
        <w:t>La tabla presentada muestra los resultados de la Distribución Extrema Tipo I – Gumbel para las precipitaciones máximas en 24 horas correspondientes a diferentes períodos de retorno. En ella, se muestran los valores de KT (un parámetro relacionado con la distribución) y las precipitaciones máximas para períodos de retorno que van desde 2 años hasta 500 años. Estos valores permiten estimar la magnitud de las precipitaciones extremas esperadas para diferentes intervalos de tiempo, siendo útil para el diseño de infraestructuras que deben resistir eventos climáticos extremos.</w:t>
      </w:r>
    </w:p>
    <w:p w14:paraId="1088F6F0" w14:textId="67FE9F6E" w:rsidR="004C319B" w:rsidRPr="00EE246D" w:rsidRDefault="004C319B" w:rsidP="0028003B">
      <w:pPr>
        <w:pStyle w:val="NormalWeb"/>
        <w:tabs>
          <w:tab w:val="left" w:pos="1530"/>
        </w:tabs>
        <w:spacing w:before="0" w:beforeAutospacing="0" w:line="360" w:lineRule="auto"/>
        <w:ind w:left="1134"/>
        <w:jc w:val="both"/>
        <w:rPr>
          <w:rFonts w:ascii="Arial Narrow" w:hAnsi="Arial Narrow" w:cs="Arial"/>
          <w:b/>
          <w:lang w:val="es-PE"/>
        </w:rPr>
      </w:pPr>
      <w:bookmarkStart w:id="51" w:name="_Hlk199070637"/>
      <w:bookmarkEnd w:id="50"/>
      <w:r w:rsidRPr="00EE246D">
        <w:rPr>
          <w:rFonts w:ascii="Arial Narrow" w:hAnsi="Arial Narrow" w:cs="Arial"/>
          <w:b/>
          <w:lang w:val="es-PE"/>
        </w:rPr>
        <w:t xml:space="preserve">Gráfico N°7: Variación de la precipitación máxima Extrema Tipo I </w:t>
      </w:r>
      <w:r w:rsidR="004C4FCF" w:rsidRPr="00EE246D">
        <w:rPr>
          <w:rFonts w:ascii="Arial Narrow" w:hAnsi="Arial Narrow" w:cs="Arial"/>
          <w:b/>
          <w:lang w:val="es-PE"/>
        </w:rPr>
        <w:t>–</w:t>
      </w:r>
      <w:r w:rsidRPr="00EE246D">
        <w:rPr>
          <w:rFonts w:ascii="Arial Narrow" w:hAnsi="Arial Narrow" w:cs="Arial"/>
          <w:b/>
          <w:lang w:val="es-PE"/>
        </w:rPr>
        <w:t xml:space="preserve"> Gumbel</w:t>
      </w:r>
    </w:p>
    <w:bookmarkEnd w:id="51"/>
    <w:p w14:paraId="16152A42" w14:textId="03CC845C" w:rsidR="00DB2861" w:rsidRPr="00EE246D" w:rsidRDefault="00637427" w:rsidP="0028003B">
      <w:pPr>
        <w:pStyle w:val="NormalWeb"/>
        <w:tabs>
          <w:tab w:val="left" w:pos="1530"/>
        </w:tabs>
        <w:spacing w:before="0" w:beforeAutospacing="0" w:line="360" w:lineRule="auto"/>
        <w:ind w:left="1134"/>
        <w:jc w:val="both"/>
        <w:rPr>
          <w:rFonts w:ascii="Arial Narrow" w:hAnsi="Arial Narrow" w:cs="Arial"/>
          <w:bCs/>
          <w:lang w:val="es-PE"/>
        </w:rPr>
      </w:pPr>
      <w:r w:rsidRPr="00EE246D">
        <w:rPr>
          <w:rFonts w:ascii="Arial Narrow" w:hAnsi="Arial Narrow"/>
          <w:noProof/>
        </w:rPr>
        <w:drawing>
          <wp:inline distT="0" distB="0" distL="0" distR="0" wp14:anchorId="57FE656F" wp14:editId="20459E49">
            <wp:extent cx="4767566" cy="2565400"/>
            <wp:effectExtent l="0" t="0" r="14605" b="6350"/>
            <wp:docPr id="1047043025" name="Gráfico 1">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B01D695" w14:textId="5F9850E6" w:rsidR="00DB2861" w:rsidRPr="00EE246D" w:rsidRDefault="00DB2861"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52" w:name="_Hlk199070798"/>
      <w:r w:rsidRPr="00EE246D">
        <w:rPr>
          <w:rFonts w:ascii="Arial Narrow" w:hAnsi="Arial Narrow" w:cs="Arial"/>
          <w:bCs/>
          <w:lang w:val="es-PE"/>
        </w:rPr>
        <w:t xml:space="preserve">El gráfico muestra la variación de la precipitación máxima en 24 horas según la </w:t>
      </w:r>
      <w:r w:rsidRPr="00EE246D">
        <w:rPr>
          <w:rFonts w:ascii="Arial Narrow" w:hAnsi="Arial Narrow" w:cs="Arial"/>
          <w:b/>
          <w:lang w:val="es-PE"/>
        </w:rPr>
        <w:t>Extrema Tipo I – Gumbel</w:t>
      </w:r>
      <w:r w:rsidRPr="00EE246D">
        <w:rPr>
          <w:rFonts w:ascii="Arial Narrow" w:hAnsi="Arial Narrow" w:cs="Arial"/>
          <w:bCs/>
          <w:lang w:val="es-PE"/>
        </w:rPr>
        <w:t xml:space="preserve"> para diferentes períodos de retorno. En el eje X se representan los períodos de retorno (T), que van desde 2 años hasta 500 años, mientras que en el eje Y se muestra la precipitación máxima (P máx) en milímetros.</w:t>
      </w:r>
    </w:p>
    <w:bookmarkEnd w:id="52"/>
    <w:p w14:paraId="6F1D0C2A" w14:textId="77777777" w:rsidR="00192362" w:rsidRPr="00EE246D" w:rsidRDefault="00192362"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2A7D2128" w14:textId="6A71B151" w:rsidR="008C451B" w:rsidRPr="00EE246D" w:rsidRDefault="00BF071E" w:rsidP="008C451B">
      <w:pPr>
        <w:pStyle w:val="Ttulo2"/>
        <w:numPr>
          <w:ilvl w:val="2"/>
          <w:numId w:val="1"/>
        </w:numPr>
        <w:spacing w:line="360" w:lineRule="auto"/>
      </w:pPr>
      <w:bookmarkStart w:id="53" w:name="_Hlk199070811"/>
      <w:bookmarkStart w:id="54" w:name="_Toc239860662"/>
      <w:r w:rsidRPr="00EE246D">
        <w:t>Resultados Del Análisis</w:t>
      </w:r>
      <w:bookmarkEnd w:id="54"/>
    </w:p>
    <w:p w14:paraId="32FE01FB" w14:textId="21220274" w:rsidR="007E2260" w:rsidRPr="00EE246D" w:rsidRDefault="007E2260" w:rsidP="007E2260">
      <w:pPr>
        <w:spacing w:line="360" w:lineRule="auto"/>
        <w:ind w:left="1134"/>
        <w:jc w:val="both"/>
        <w:rPr>
          <w:rFonts w:ascii="Arial Narrow" w:hAnsi="Arial Narrow"/>
        </w:rPr>
      </w:pPr>
      <w:r w:rsidRPr="00EE246D">
        <w:rPr>
          <w:rFonts w:ascii="Arial Narrow" w:hAnsi="Arial Narrow"/>
        </w:rPr>
        <w:t xml:space="preserve">El procesamiento estadístico de las precipitaciones máximas en 24 horas de la Estación Meteorológica Convencional CO “Tarapoto”, administrada por el Servicio Nacional de Meteorología e Hidrología del Perú — SENAMHI, permite comparar el comportamiento de las distribuciones de probabilidad consideradas para el estudio. La información recopilada comprende el período 1999–2024 y constituye la base para estimar las precipitaciones de diseño del sistema de drenaje pluvial del Hogar de </w:t>
      </w:r>
      <w:r w:rsidRPr="00EE246D">
        <w:rPr>
          <w:rFonts w:ascii="Arial Narrow" w:hAnsi="Arial Narrow"/>
        </w:rPr>
        <w:lastRenderedPageBreak/>
        <w:t>Refugio Temporal, ubicado en el distrito de Morales, provincia y departamento de San Martín.</w:t>
      </w:r>
    </w:p>
    <w:p w14:paraId="559ED5D2" w14:textId="77777777" w:rsidR="007E2260" w:rsidRPr="00EE246D" w:rsidRDefault="007E2260" w:rsidP="007E2260">
      <w:pPr>
        <w:spacing w:line="360" w:lineRule="auto"/>
        <w:ind w:left="1134"/>
        <w:jc w:val="both"/>
        <w:rPr>
          <w:rFonts w:ascii="Arial Narrow" w:hAnsi="Arial Narrow"/>
        </w:rPr>
      </w:pPr>
      <w:r w:rsidRPr="00EE246D">
        <w:rPr>
          <w:rFonts w:ascii="Arial Narrow" w:hAnsi="Arial Narrow"/>
        </w:rPr>
        <w:t>La hoja de cálculo presentada considera una muestra de 26 valores y evalúa las distribuciones Normal, Log-Normal, Log-Pearson Tipo III y Extrema Tipo I de Gumbel. Para cada modelo se reporta un estadístico de comparación entre las probabilidades empíricas y las probabilidades teóricas, identificado en la hoja como resultado de la prueba de Kolmogórov–Smirnov.</w:t>
      </w:r>
    </w:p>
    <w:p w14:paraId="70059495" w14:textId="77777777" w:rsidR="007E2260" w:rsidRPr="00EE246D" w:rsidRDefault="007E2260" w:rsidP="007E2260">
      <w:pPr>
        <w:spacing w:line="360" w:lineRule="auto"/>
        <w:ind w:left="1134"/>
        <w:jc w:val="both"/>
        <w:rPr>
          <w:rFonts w:ascii="Arial Narrow" w:hAnsi="Arial Narrow"/>
        </w:rPr>
      </w:pPr>
    </w:p>
    <w:p w14:paraId="19C0DA4A" w14:textId="0C68D8F1" w:rsidR="00BE7DB2" w:rsidRPr="00EE246D" w:rsidRDefault="007E2260" w:rsidP="00CC10CA">
      <w:pPr>
        <w:spacing w:line="360" w:lineRule="auto"/>
        <w:ind w:left="1134"/>
        <w:jc w:val="center"/>
        <w:rPr>
          <w:rFonts w:ascii="Arial Narrow" w:hAnsi="Arial Narrow"/>
          <w:b/>
          <w:bCs/>
        </w:rPr>
      </w:pPr>
      <w:r w:rsidRPr="00EE246D">
        <w:rPr>
          <w:rFonts w:ascii="Arial Narrow" w:hAnsi="Arial Narrow"/>
          <w:b/>
          <w:bCs/>
        </w:rPr>
        <w:t>Tabla</w:t>
      </w:r>
      <w:r w:rsidR="00CC10CA" w:rsidRPr="00EE246D">
        <w:rPr>
          <w:rFonts w:ascii="Arial Narrow" w:hAnsi="Arial Narrow"/>
          <w:b/>
          <w:bCs/>
        </w:rPr>
        <w:t xml:space="preserve"> N°08</w:t>
      </w:r>
      <w:r w:rsidRPr="00EE246D">
        <w:rPr>
          <w:rFonts w:ascii="Arial Narrow" w:hAnsi="Arial Narrow"/>
          <w:b/>
          <w:bCs/>
        </w:rPr>
        <w:t>. Resultados de ajuste reportados en la hoja de cálculo</w:t>
      </w:r>
    </w:p>
    <w:tbl>
      <w:tblPr>
        <w:tblStyle w:val="Tabladelista3-nfasis1"/>
        <w:tblW w:w="0" w:type="auto"/>
        <w:tblInd w:w="2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2071"/>
      </w:tblGrid>
      <w:tr w:rsidR="007E2260" w:rsidRPr="00EE246D" w14:paraId="594D5341" w14:textId="77777777" w:rsidTr="00CC10CA">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4E6C4C39" w14:textId="77777777" w:rsidR="007E2260" w:rsidRPr="00EE246D" w:rsidRDefault="007E2260" w:rsidP="00462D5F">
            <w:pPr>
              <w:jc w:val="center"/>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Distribución de probabilidad</w:t>
            </w:r>
          </w:p>
        </w:tc>
        <w:tc>
          <w:tcPr>
            <w:tcW w:w="0" w:type="auto"/>
            <w:vAlign w:val="center"/>
            <w:hideMark/>
          </w:tcPr>
          <w:p w14:paraId="2BB4FCA7" w14:textId="77777777" w:rsidR="007E2260" w:rsidRPr="00EE246D" w:rsidRDefault="007E2260" w:rsidP="00462D5F">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Estadístico reportado</w:t>
            </w:r>
          </w:p>
        </w:tc>
      </w:tr>
      <w:tr w:rsidR="007E2260" w:rsidRPr="00EE246D" w14:paraId="412655CF" w14:textId="77777777" w:rsidTr="00CC10C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67FD47C"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Normal</w:t>
            </w:r>
          </w:p>
        </w:tc>
        <w:tc>
          <w:tcPr>
            <w:tcW w:w="0" w:type="auto"/>
            <w:tcBorders>
              <w:top w:val="none" w:sz="0" w:space="0" w:color="auto"/>
              <w:bottom w:val="none" w:sz="0" w:space="0" w:color="auto"/>
            </w:tcBorders>
            <w:vAlign w:val="center"/>
            <w:hideMark/>
          </w:tcPr>
          <w:p w14:paraId="710753CA"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0,0920</w:t>
            </w:r>
          </w:p>
        </w:tc>
      </w:tr>
      <w:tr w:rsidR="007E2260" w:rsidRPr="00EE246D" w14:paraId="2C0BB6EE" w14:textId="77777777" w:rsidTr="00CC10CA">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6B6AF8D"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Log-Normal</w:t>
            </w:r>
          </w:p>
        </w:tc>
        <w:tc>
          <w:tcPr>
            <w:tcW w:w="0" w:type="auto"/>
            <w:vAlign w:val="center"/>
            <w:hideMark/>
          </w:tcPr>
          <w:p w14:paraId="5979ADC1"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0,0894</w:t>
            </w:r>
          </w:p>
        </w:tc>
      </w:tr>
      <w:tr w:rsidR="007E2260" w:rsidRPr="00EE246D" w14:paraId="59163740" w14:textId="77777777" w:rsidTr="00CC10CA">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8759EED"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Log-Pearson Tipo III</w:t>
            </w:r>
          </w:p>
        </w:tc>
        <w:tc>
          <w:tcPr>
            <w:tcW w:w="0" w:type="auto"/>
            <w:tcBorders>
              <w:top w:val="none" w:sz="0" w:space="0" w:color="auto"/>
              <w:bottom w:val="none" w:sz="0" w:space="0" w:color="auto"/>
            </w:tcBorders>
            <w:vAlign w:val="center"/>
            <w:hideMark/>
          </w:tcPr>
          <w:p w14:paraId="335EDB77"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0,0964</w:t>
            </w:r>
          </w:p>
        </w:tc>
      </w:tr>
      <w:tr w:rsidR="007E2260" w:rsidRPr="00EE246D" w14:paraId="48CFFF80" w14:textId="77777777" w:rsidTr="00CC10CA">
        <w:trPr>
          <w:trHeight w:val="58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445275FB" w14:textId="77777777" w:rsidR="007E2260" w:rsidRPr="00EE246D" w:rsidRDefault="007E2260" w:rsidP="00462D5F">
            <w:pPr>
              <w:jc w:val="center"/>
              <w:rPr>
                <w:rFonts w:ascii="Arial Narrow" w:eastAsia="Times New Roman" w:hAnsi="Arial Narrow" w:cs="Times New Roman"/>
                <w:color w:val="000000"/>
                <w:kern w:val="0"/>
                <w:sz w:val="22"/>
                <w:lang w:val="pt-BR" w:eastAsia="es-ES"/>
                <w14:ligatures w14:val="none"/>
              </w:rPr>
            </w:pPr>
            <w:r w:rsidRPr="00EE246D">
              <w:rPr>
                <w:rFonts w:ascii="Arial Narrow" w:eastAsia="Times New Roman" w:hAnsi="Arial Narrow" w:cs="Times New Roman"/>
                <w:color w:val="000000"/>
                <w:kern w:val="0"/>
                <w:sz w:val="22"/>
                <w:lang w:val="pt-BR" w:eastAsia="es-ES"/>
                <w14:ligatures w14:val="none"/>
              </w:rPr>
              <w:t xml:space="preserve">Extrema Tipo I de </w:t>
            </w:r>
            <w:proofErr w:type="spellStart"/>
            <w:r w:rsidRPr="00EE246D">
              <w:rPr>
                <w:rFonts w:ascii="Arial Narrow" w:eastAsia="Times New Roman" w:hAnsi="Arial Narrow" w:cs="Times New Roman"/>
                <w:color w:val="000000"/>
                <w:kern w:val="0"/>
                <w:sz w:val="22"/>
                <w:lang w:val="pt-BR" w:eastAsia="es-ES"/>
                <w14:ligatures w14:val="none"/>
              </w:rPr>
              <w:t>Gumbel</w:t>
            </w:r>
            <w:proofErr w:type="spellEnd"/>
          </w:p>
        </w:tc>
        <w:tc>
          <w:tcPr>
            <w:tcW w:w="0" w:type="auto"/>
            <w:vAlign w:val="center"/>
            <w:hideMark/>
          </w:tcPr>
          <w:p w14:paraId="2A84EEF5"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0,1270</w:t>
            </w:r>
          </w:p>
        </w:tc>
      </w:tr>
    </w:tbl>
    <w:p w14:paraId="334482E3" w14:textId="77777777" w:rsidR="00CC24DD" w:rsidRPr="00EE246D" w:rsidRDefault="00CC24DD" w:rsidP="00BE7DB2">
      <w:pPr>
        <w:spacing w:line="360" w:lineRule="auto"/>
        <w:rPr>
          <w:rFonts w:ascii="Arial Narrow" w:hAnsi="Arial Narrow"/>
        </w:rPr>
      </w:pPr>
    </w:p>
    <w:p w14:paraId="32F2C490" w14:textId="4E8FF35D" w:rsidR="00BE7DB2" w:rsidRPr="00EE246D" w:rsidRDefault="00BE7DB2" w:rsidP="00BE7DB2">
      <w:pPr>
        <w:spacing w:line="360" w:lineRule="auto"/>
        <w:ind w:left="1134"/>
        <w:jc w:val="both"/>
        <w:rPr>
          <w:rFonts w:ascii="Arial Narrow" w:hAnsi="Arial Narrow"/>
          <w:lang w:val="es-ES"/>
        </w:rPr>
      </w:pPr>
      <w:r w:rsidRPr="00EE246D">
        <w:rPr>
          <w:rFonts w:ascii="Arial Narrow" w:hAnsi="Arial Narrow"/>
          <w:lang w:val="es-ES"/>
        </w:rPr>
        <w:t>La distribución Log-Normal presenta el menor estadístico reportado, con un valor de 0,0894, seguida de las distribuciones Normal, Log-Pearson Tipo III y Gumbel. Según este indicador, la Log-Normal muestra la menor discrepancia entre las probabilidades comparadas y figura como la distribución seleccionada en la hoja de cálculo.</w:t>
      </w:r>
    </w:p>
    <w:p w14:paraId="32A95EB3" w14:textId="77777777" w:rsidR="00BE7DB2" w:rsidRPr="00EE246D" w:rsidRDefault="00BE7DB2" w:rsidP="00BE7DB2">
      <w:pPr>
        <w:spacing w:line="360" w:lineRule="auto"/>
        <w:ind w:left="1134"/>
        <w:jc w:val="both"/>
        <w:rPr>
          <w:rFonts w:ascii="Arial Narrow" w:hAnsi="Arial Narrow"/>
          <w:lang w:val="es-ES"/>
        </w:rPr>
      </w:pPr>
    </w:p>
    <w:p w14:paraId="266B9E68" w14:textId="77777777" w:rsidR="00BE7DB2" w:rsidRPr="00EE246D" w:rsidRDefault="00BE7DB2" w:rsidP="00BE7DB2">
      <w:pPr>
        <w:spacing w:line="360" w:lineRule="auto"/>
        <w:ind w:left="1134"/>
        <w:jc w:val="both"/>
        <w:rPr>
          <w:rFonts w:ascii="Arial Narrow" w:hAnsi="Arial Narrow"/>
          <w:lang w:val="es-ES"/>
        </w:rPr>
      </w:pPr>
      <w:r w:rsidRPr="00EE246D">
        <w:rPr>
          <w:rFonts w:ascii="Arial Narrow" w:hAnsi="Arial Narrow"/>
          <w:lang w:val="es-ES"/>
        </w:rPr>
        <w:t>Asimismo, la hoja adopta un nivel de significancia del 5 % y un valor crítico de 0,260. Los cuatro estadísticos reportados son inferiores a dicho umbral. Esta comparación describe el resultado del procedimiento aplicado; sin embargo, para sustentar la conclusión estadística deberá verificarse que el cálculo corresponda al estadístico bilateral de Kolmogórov–Smirnov y que el criterio de evaluación considere la estimación de los parámetros con la misma muestra, conforme al procedimiento descrito en el apartado de pruebas de bondad de ajuste.</w:t>
      </w:r>
    </w:p>
    <w:p w14:paraId="4E750C59" w14:textId="77777777" w:rsidR="00BE7DB2" w:rsidRPr="00EE246D" w:rsidRDefault="00BE7DB2" w:rsidP="00BE7DB2">
      <w:pPr>
        <w:spacing w:line="360" w:lineRule="auto"/>
        <w:ind w:left="1134"/>
        <w:jc w:val="both"/>
        <w:rPr>
          <w:rFonts w:ascii="Arial Narrow" w:hAnsi="Arial Narrow"/>
          <w:lang w:val="es-ES"/>
        </w:rPr>
      </w:pPr>
    </w:p>
    <w:p w14:paraId="6C71FDFC" w14:textId="2B65F9F7" w:rsidR="00F5718D" w:rsidRPr="00EE246D" w:rsidRDefault="00BE7DB2" w:rsidP="00BE7DB2">
      <w:pPr>
        <w:spacing w:line="360" w:lineRule="auto"/>
        <w:ind w:left="1134"/>
        <w:jc w:val="both"/>
        <w:rPr>
          <w:rFonts w:ascii="Arial Narrow" w:hAnsi="Arial Narrow"/>
          <w:lang w:val="es-ES"/>
        </w:rPr>
      </w:pPr>
      <w:r w:rsidRPr="00EE246D">
        <w:rPr>
          <w:rFonts w:ascii="Arial Narrow" w:hAnsi="Arial Narrow"/>
          <w:lang w:val="es-ES"/>
        </w:rPr>
        <w:t xml:space="preserve">En consecuencia, los resultados presentados identifican a la distribución Log-Normal como el modelo con mejor ajuste dentro de la comparación reportada en la hoja de cálculo. Su adopción definitiva para estimar las precipitaciones de diseño quedará sustentada una vez verificados el tamaño efectivo de la muestra, el tratamiento de los </w:t>
      </w:r>
      <w:r w:rsidRPr="00EE246D">
        <w:rPr>
          <w:rFonts w:ascii="Arial Narrow" w:hAnsi="Arial Narrow"/>
          <w:lang w:val="es-ES"/>
        </w:rPr>
        <w:lastRenderedPageBreak/>
        <w:t>años incompletos y el procedimiento estadístico aplicado. Si estas verificaciones modifican la serie o el cálculo de la prueba, deberán actualizarse los resultados y la selección correspondiente.</w:t>
      </w:r>
    </w:p>
    <w:p w14:paraId="01675118" w14:textId="77777777" w:rsidR="00BE7DB2" w:rsidRPr="00EE246D" w:rsidRDefault="00BE7DB2" w:rsidP="00BE7DB2">
      <w:pPr>
        <w:spacing w:line="360" w:lineRule="auto"/>
        <w:ind w:left="1134"/>
        <w:jc w:val="both"/>
        <w:rPr>
          <w:rFonts w:ascii="Arial Narrow" w:hAnsi="Arial Narrow"/>
        </w:rPr>
      </w:pPr>
    </w:p>
    <w:p w14:paraId="7F805FF0" w14:textId="60B3C2E2" w:rsidR="00192362" w:rsidRPr="00EE246D" w:rsidRDefault="004600D9" w:rsidP="0028003B">
      <w:pPr>
        <w:pStyle w:val="Ttulo2"/>
        <w:numPr>
          <w:ilvl w:val="3"/>
          <w:numId w:val="1"/>
        </w:numPr>
        <w:spacing w:line="360" w:lineRule="auto"/>
        <w:ind w:left="993" w:hanging="633"/>
      </w:pPr>
      <w:bookmarkStart w:id="55" w:name="_Toc239860663"/>
      <w:r w:rsidRPr="00EE246D">
        <w:t>Prueba De Bondad De Kolmogorov – Smirnov</w:t>
      </w:r>
      <w:bookmarkEnd w:id="55"/>
    </w:p>
    <w:bookmarkEnd w:id="53"/>
    <w:p w14:paraId="04E374B5"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sidRPr="00EE246D">
        <w:rPr>
          <w:rFonts w:ascii="Arial Narrow" w:hAnsi="Arial Narrow" w:cs="Arial"/>
        </w:rPr>
        <w:t>La prueba de Kolmogórov–Smirnov (K-S) permite evaluar la correspondencia entre la distribución acumulada empírica de una muestra y una distribución teórica de probabilidad. En el presente estudio, se emplea para comparar las distribuciones Normal, Log-Normal de dos parámetros, Log-Pearson Tipo III y Extrema Tipo I de Gumbel, como parte del procedimiento de selección del modelo para estimar las precipitaciones de diseño.</w:t>
      </w:r>
    </w:p>
    <w:p w14:paraId="2500F5FF"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sidRPr="00EE246D">
        <w:rPr>
          <w:rFonts w:ascii="Arial Narrow" w:hAnsi="Arial Narrow" w:cs="Arial"/>
        </w:rPr>
        <w:t>La información analizada corresponde a las precipitaciones máximas en 24 horas de la Estación Meteorológica Convencional CO “Tarapoto”, administrada por el Servicio Nacional de Meteorología e Hidrología del Perú — SENAMHI. Esta estación se ubica en el distrito de Tarapoto, provincia y departamento de San Martín, a una altitud de 356 m s. n. m. Los registros recopilados comprenden el período 1999–2024; el tamaño efectivo de la muestra deberá corresponder a los máximos anuales admitidos después de verificar la suficiencia de la información de cada año.</w:t>
      </w:r>
    </w:p>
    <w:p w14:paraId="098156F8"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p>
    <w:p w14:paraId="726E85B7" w14:textId="30E9F63E" w:rsidR="00192362" w:rsidRPr="00EE246D" w:rsidRDefault="00192362" w:rsidP="00BE7DB2">
      <w:pPr>
        <w:pStyle w:val="NormalWeb"/>
        <w:tabs>
          <w:tab w:val="left" w:pos="567"/>
          <w:tab w:val="left" w:pos="1134"/>
        </w:tabs>
        <w:spacing w:line="360" w:lineRule="auto"/>
        <w:ind w:left="1080"/>
        <w:jc w:val="both"/>
        <w:rPr>
          <w:rFonts w:ascii="Arial Narrow" w:hAnsi="Arial Narrow" w:cs="Arial"/>
          <w:bCs/>
          <w:lang w:val="es-PE"/>
        </w:rPr>
      </w:pPr>
    </w:p>
    <w:p w14:paraId="7823D69E" w14:textId="77777777" w:rsidR="00DB2861" w:rsidRPr="00EE246D" w:rsidRDefault="00DB2861"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5351E0CA"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sectPr w:rsidR="00192362" w:rsidRPr="00EE246D" w:rsidSect="007B6F55">
          <w:pgSz w:w="11906" w:h="16838" w:code="9"/>
          <w:pgMar w:top="1418" w:right="1559" w:bottom="1701" w:left="1701" w:header="709" w:footer="709" w:gutter="0"/>
          <w:cols w:space="708"/>
          <w:titlePg/>
          <w:docGrid w:linePitch="360"/>
        </w:sectPr>
      </w:pPr>
    </w:p>
    <w:p w14:paraId="228F3ABF" w14:textId="5D31905C" w:rsidR="00192362" w:rsidRPr="00EE246D" w:rsidRDefault="004C319B" w:rsidP="0028003B">
      <w:pPr>
        <w:pStyle w:val="NormalWeb"/>
        <w:tabs>
          <w:tab w:val="left" w:pos="1530"/>
        </w:tabs>
        <w:spacing w:before="0" w:beforeAutospacing="0" w:after="0" w:afterAutospacing="0" w:line="360" w:lineRule="auto"/>
        <w:jc w:val="both"/>
        <w:rPr>
          <w:rFonts w:ascii="Arial Narrow" w:hAnsi="Arial Narrow" w:cs="Arial"/>
          <w:b/>
          <w:lang w:val="es-PE"/>
        </w:rPr>
      </w:pPr>
      <w:bookmarkStart w:id="56" w:name="_Hlk199071133"/>
      <w:r w:rsidRPr="00EE246D">
        <w:rPr>
          <w:rFonts w:ascii="Arial Narrow" w:hAnsi="Arial Narrow" w:cs="Arial"/>
          <w:b/>
          <w:lang w:val="es-PE"/>
        </w:rPr>
        <w:lastRenderedPageBreak/>
        <w:t>Tabla N°</w:t>
      </w:r>
      <w:r w:rsidR="00782079" w:rsidRPr="00EE246D">
        <w:rPr>
          <w:rFonts w:ascii="Arial Narrow" w:hAnsi="Arial Narrow" w:cs="Arial"/>
          <w:b/>
          <w:lang w:val="es-PE"/>
        </w:rPr>
        <w:t>09</w:t>
      </w:r>
      <w:r w:rsidRPr="00EE246D">
        <w:rPr>
          <w:rFonts w:ascii="Arial Narrow" w:hAnsi="Arial Narrow" w:cs="Arial"/>
          <w:b/>
          <w:lang w:val="es-PE"/>
        </w:rPr>
        <w:t xml:space="preserve">: </w:t>
      </w:r>
      <w:r w:rsidR="008F7079" w:rsidRPr="00EE246D">
        <w:rPr>
          <w:rFonts w:ascii="Arial Narrow" w:hAnsi="Arial Narrow" w:cs="Arial"/>
          <w:b/>
          <w:lang w:val="es-PE"/>
        </w:rPr>
        <w:t xml:space="preserve">PRUEBA DE BONDAD DE KOLMOGOROV </w:t>
      </w:r>
      <w:r w:rsidR="002D7624" w:rsidRPr="00EE246D">
        <w:rPr>
          <w:rFonts w:ascii="Arial Narrow" w:hAnsi="Arial Narrow" w:cs="Arial"/>
          <w:b/>
          <w:lang w:val="es-PE"/>
        </w:rPr>
        <w:t>–</w:t>
      </w:r>
      <w:r w:rsidR="008F7079" w:rsidRPr="00EE246D">
        <w:rPr>
          <w:rFonts w:ascii="Arial Narrow" w:hAnsi="Arial Narrow" w:cs="Arial"/>
          <w:b/>
          <w:lang w:val="es-PE"/>
        </w:rPr>
        <w:t xml:space="preserve"> SMIRNOV</w:t>
      </w:r>
    </w:p>
    <w:tbl>
      <w:tblPr>
        <w:tblW w:w="0" w:type="auto"/>
        <w:tblCellMar>
          <w:left w:w="70" w:type="dxa"/>
          <w:right w:w="70" w:type="dxa"/>
        </w:tblCellMar>
        <w:tblLook w:val="04A0" w:firstRow="1" w:lastRow="0" w:firstColumn="1" w:lastColumn="0" w:noHBand="0" w:noVBand="1"/>
      </w:tblPr>
      <w:tblGrid>
        <w:gridCol w:w="472"/>
        <w:gridCol w:w="713"/>
        <w:gridCol w:w="710"/>
        <w:gridCol w:w="710"/>
        <w:gridCol w:w="1785"/>
        <w:gridCol w:w="470"/>
        <w:gridCol w:w="713"/>
        <w:gridCol w:w="710"/>
        <w:gridCol w:w="710"/>
        <w:gridCol w:w="456"/>
        <w:gridCol w:w="238"/>
        <w:gridCol w:w="238"/>
        <w:gridCol w:w="238"/>
        <w:gridCol w:w="1461"/>
        <w:gridCol w:w="535"/>
        <w:gridCol w:w="144"/>
        <w:gridCol w:w="374"/>
        <w:gridCol w:w="373"/>
        <w:gridCol w:w="373"/>
        <w:gridCol w:w="1054"/>
        <w:gridCol w:w="463"/>
        <w:gridCol w:w="531"/>
        <w:gridCol w:w="531"/>
      </w:tblGrid>
      <w:tr w:rsidR="00CC10CA" w:rsidRPr="00EE246D" w14:paraId="2DA8706C" w14:textId="77777777" w:rsidTr="00CC10CA">
        <w:trPr>
          <w:trHeight w:val="403"/>
        </w:trPr>
        <w:tc>
          <w:tcPr>
            <w:tcW w:w="0" w:type="auto"/>
            <w:gridSpan w:val="6"/>
            <w:tcBorders>
              <w:top w:val="nil"/>
              <w:left w:val="nil"/>
              <w:bottom w:val="nil"/>
              <w:right w:val="nil"/>
            </w:tcBorders>
            <w:noWrap/>
            <w:vAlign w:val="center"/>
            <w:hideMark/>
          </w:tcPr>
          <w:p w14:paraId="605E1E6C" w14:textId="173FEE4A"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C. </w:t>
            </w:r>
            <w:r w:rsidRPr="00EE246D">
              <w:rPr>
                <w:rFonts w:ascii="Arial Narrow" w:eastAsia="Times New Roman" w:hAnsi="Arial Narrow" w:cs="Arial"/>
                <w:b/>
                <w:bCs/>
                <w:kern w:val="0"/>
                <w:szCs w:val="24"/>
                <w:u w:val="single"/>
                <w:lang w:val="es-ES" w:eastAsia="es-ES"/>
                <w14:ligatures w14:val="none"/>
              </w:rPr>
              <w:t xml:space="preserve">PRUEBA DE BONDAD DE KOLMOGOROV </w:t>
            </w:r>
            <w:r w:rsidR="004C4FCF" w:rsidRPr="00EE246D">
              <w:rPr>
                <w:rFonts w:ascii="Arial Narrow" w:eastAsia="Times New Roman" w:hAnsi="Arial Narrow" w:cs="Arial"/>
                <w:b/>
                <w:bCs/>
                <w:kern w:val="0"/>
                <w:szCs w:val="24"/>
                <w:u w:val="single"/>
                <w:lang w:val="es-ES" w:eastAsia="es-ES"/>
                <w14:ligatures w14:val="none"/>
              </w:rPr>
              <w:t>–</w:t>
            </w:r>
            <w:r w:rsidRPr="00EE246D">
              <w:rPr>
                <w:rFonts w:ascii="Arial Narrow" w:eastAsia="Times New Roman" w:hAnsi="Arial Narrow" w:cs="Arial"/>
                <w:b/>
                <w:bCs/>
                <w:kern w:val="0"/>
                <w:szCs w:val="24"/>
                <w:u w:val="single"/>
                <w:lang w:val="es-ES" w:eastAsia="es-ES"/>
                <w14:ligatures w14:val="none"/>
              </w:rPr>
              <w:t xml:space="preserve"> SMIRNOV</w:t>
            </w:r>
          </w:p>
        </w:tc>
        <w:tc>
          <w:tcPr>
            <w:tcW w:w="0" w:type="auto"/>
            <w:tcBorders>
              <w:top w:val="nil"/>
              <w:left w:val="nil"/>
              <w:bottom w:val="nil"/>
              <w:right w:val="nil"/>
            </w:tcBorders>
            <w:noWrap/>
            <w:vAlign w:val="center"/>
            <w:hideMark/>
          </w:tcPr>
          <w:p w14:paraId="15C20016" w14:textId="77777777"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p>
        </w:tc>
        <w:tc>
          <w:tcPr>
            <w:tcW w:w="0" w:type="auto"/>
            <w:tcBorders>
              <w:top w:val="nil"/>
              <w:left w:val="nil"/>
              <w:bottom w:val="nil"/>
              <w:right w:val="nil"/>
            </w:tcBorders>
            <w:noWrap/>
            <w:vAlign w:val="center"/>
            <w:hideMark/>
          </w:tcPr>
          <w:p w14:paraId="4E8A003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F372EF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311DD0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F581AF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20F915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A4834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F08DC7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1FE353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04D62F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3DA7699"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F048F6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CFDE65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37975F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5B0261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1B2A05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CBD1A5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3A58B81B" w14:textId="77777777" w:rsidTr="00CC10CA">
        <w:trPr>
          <w:trHeight w:val="310"/>
        </w:trPr>
        <w:tc>
          <w:tcPr>
            <w:tcW w:w="0" w:type="auto"/>
            <w:tcBorders>
              <w:top w:val="nil"/>
              <w:left w:val="nil"/>
              <w:bottom w:val="nil"/>
              <w:right w:val="nil"/>
            </w:tcBorders>
            <w:noWrap/>
            <w:vAlign w:val="center"/>
            <w:hideMark/>
          </w:tcPr>
          <w:p w14:paraId="31ED999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2A95E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3C529B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DDE1BD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CDDCC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F0F33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DAE46A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1D9B38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7C8749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02CBF8F"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FBDA57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981C23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20569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4A3232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188486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44EDBA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04D8B0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9DA909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0E9A19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DE7C756"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FD706A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72741C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8128A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6909B4DA" w14:textId="77777777" w:rsidTr="00CC10CA">
        <w:trPr>
          <w:trHeight w:val="403"/>
        </w:trPr>
        <w:tc>
          <w:tcPr>
            <w:tcW w:w="0" w:type="auto"/>
            <w:tcBorders>
              <w:top w:val="nil"/>
              <w:left w:val="nil"/>
              <w:bottom w:val="nil"/>
              <w:right w:val="nil"/>
            </w:tcBorders>
            <w:noWrap/>
            <w:vAlign w:val="center"/>
            <w:hideMark/>
          </w:tcPr>
          <w:p w14:paraId="789BA89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69F9F5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4AFC70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67276B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041F06E"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7CB14F2D"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3937596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B6E780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7FE63D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5488EF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log X</w:t>
            </w:r>
          </w:p>
        </w:tc>
        <w:tc>
          <w:tcPr>
            <w:tcW w:w="0" w:type="auto"/>
            <w:tcBorders>
              <w:top w:val="nil"/>
              <w:left w:val="nil"/>
              <w:bottom w:val="nil"/>
              <w:right w:val="nil"/>
            </w:tcBorders>
            <w:noWrap/>
            <w:vAlign w:val="center"/>
            <w:hideMark/>
          </w:tcPr>
          <w:p w14:paraId="7BA15033"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768EB6D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C08B80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589F79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8EBEAB1"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roofErr w:type="spellStart"/>
            <w:r w:rsidRPr="00EE246D">
              <w:rPr>
                <w:rFonts w:ascii="Arial Narrow" w:eastAsia="Times New Roman" w:hAnsi="Arial Narrow" w:cs="Arial"/>
                <w:b/>
                <w:bCs/>
                <w:kern w:val="0"/>
                <w:sz w:val="22"/>
                <w:lang w:val="es-ES" w:eastAsia="es-ES"/>
                <w14:ligatures w14:val="none"/>
              </w:rPr>
              <w:t>ln</w:t>
            </w:r>
            <w:proofErr w:type="spellEnd"/>
            <w:r w:rsidRPr="00EE246D">
              <w:rPr>
                <w:rFonts w:ascii="Arial Narrow" w:eastAsia="Times New Roman" w:hAnsi="Arial Narrow" w:cs="Arial"/>
                <w:b/>
                <w:bCs/>
                <w:kern w:val="0"/>
                <w:sz w:val="22"/>
                <w:lang w:val="es-ES" w:eastAsia="es-ES"/>
                <w14:ligatures w14:val="none"/>
              </w:rPr>
              <w:t xml:space="preserve"> X</w:t>
            </w:r>
          </w:p>
        </w:tc>
        <w:tc>
          <w:tcPr>
            <w:tcW w:w="0" w:type="auto"/>
            <w:tcBorders>
              <w:top w:val="nil"/>
              <w:left w:val="nil"/>
              <w:bottom w:val="nil"/>
              <w:right w:val="nil"/>
            </w:tcBorders>
            <w:noWrap/>
            <w:vAlign w:val="center"/>
            <w:hideMark/>
          </w:tcPr>
          <w:p w14:paraId="7D9760C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3369131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10DBD1B"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71CA2A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98C57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FDB8C0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74975AF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6D8A2DB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18A6270E" w14:textId="77777777" w:rsidTr="00CC10CA">
        <w:trPr>
          <w:trHeight w:val="403"/>
        </w:trPr>
        <w:tc>
          <w:tcPr>
            <w:tcW w:w="0" w:type="auto"/>
            <w:tcBorders>
              <w:top w:val="nil"/>
              <w:left w:val="nil"/>
              <w:bottom w:val="nil"/>
              <w:right w:val="nil"/>
            </w:tcBorders>
            <w:noWrap/>
            <w:vAlign w:val="center"/>
            <w:hideMark/>
          </w:tcPr>
          <w:p w14:paraId="346BFF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2E36292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Numero de datos </w:t>
            </w:r>
            <w:proofErr w:type="gramStart"/>
            <w:r w:rsidRPr="00EE246D">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6ED5412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0630CD9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194C90BF"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Numero de datos </w:t>
            </w:r>
            <w:proofErr w:type="gramStart"/>
            <w:r w:rsidRPr="00EE246D">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2959B64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26</w:t>
            </w:r>
          </w:p>
        </w:tc>
        <w:tc>
          <w:tcPr>
            <w:tcW w:w="0" w:type="auto"/>
            <w:gridSpan w:val="4"/>
            <w:tcBorders>
              <w:top w:val="nil"/>
              <w:left w:val="nil"/>
              <w:bottom w:val="nil"/>
              <w:right w:val="nil"/>
            </w:tcBorders>
            <w:noWrap/>
            <w:vAlign w:val="center"/>
            <w:hideMark/>
          </w:tcPr>
          <w:p w14:paraId="71B2487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Numero de datos </w:t>
            </w:r>
            <w:proofErr w:type="gramStart"/>
            <w:r w:rsidRPr="00EE246D">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5F92B71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1A86367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29E314B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Numero de datos </w:t>
            </w:r>
            <w:proofErr w:type="gramStart"/>
            <w:r w:rsidRPr="00EE246D">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079DB86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48B6E7D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2BE8AF9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24D3732C" w14:textId="77777777" w:rsidTr="00CC10CA">
        <w:trPr>
          <w:trHeight w:val="403"/>
        </w:trPr>
        <w:tc>
          <w:tcPr>
            <w:tcW w:w="0" w:type="auto"/>
            <w:tcBorders>
              <w:top w:val="nil"/>
              <w:left w:val="nil"/>
              <w:bottom w:val="nil"/>
              <w:right w:val="nil"/>
            </w:tcBorders>
            <w:noWrap/>
            <w:vAlign w:val="center"/>
            <w:hideMark/>
          </w:tcPr>
          <w:p w14:paraId="3934F1B8"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F29EB1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Promedio </w:t>
            </w:r>
            <w:proofErr w:type="gramStart"/>
            <w:r w:rsidRPr="00EE246D">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462BF97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200E2199"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592BBC7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Promedio </w:t>
            </w:r>
            <w:r w:rsidRPr="00EE246D">
              <w:rPr>
                <w:rFonts w:ascii="Arial Narrow" w:eastAsia="Times New Roman" w:hAnsi="Arial Narrow" w:cs="Arial"/>
                <w:b/>
                <w:bCs/>
                <w:kern w:val="0"/>
                <w:sz w:val="22"/>
                <w:lang w:val="es-ES" w:eastAsia="es-ES"/>
                <w14:ligatures w14:val="none"/>
              </w:rPr>
              <w:t>Log</w:t>
            </w:r>
            <w:r w:rsidRPr="00EE246D">
              <w:rPr>
                <w:rFonts w:ascii="Arial Narrow" w:eastAsia="Times New Roman" w:hAnsi="Arial Narrow" w:cs="Arial"/>
                <w:kern w:val="0"/>
                <w:sz w:val="22"/>
                <w:lang w:val="es-ES" w:eastAsia="es-ES"/>
                <w14:ligatures w14:val="none"/>
              </w:rPr>
              <w:t xml:space="preserve"> </w:t>
            </w:r>
            <w:proofErr w:type="gramStart"/>
            <w:r w:rsidRPr="00EE246D">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7DEA829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1.88</w:t>
            </w:r>
          </w:p>
        </w:tc>
        <w:tc>
          <w:tcPr>
            <w:tcW w:w="0" w:type="auto"/>
            <w:gridSpan w:val="4"/>
            <w:tcBorders>
              <w:top w:val="nil"/>
              <w:left w:val="nil"/>
              <w:bottom w:val="nil"/>
              <w:right w:val="nil"/>
            </w:tcBorders>
            <w:noWrap/>
            <w:vAlign w:val="center"/>
            <w:hideMark/>
          </w:tcPr>
          <w:p w14:paraId="28A1A943"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Promedio </w:t>
            </w:r>
            <w:proofErr w:type="gramStart"/>
            <w:r w:rsidRPr="00EE246D">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5CE73C4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4.34</w:t>
            </w:r>
          </w:p>
        </w:tc>
        <w:tc>
          <w:tcPr>
            <w:tcW w:w="0" w:type="auto"/>
            <w:tcBorders>
              <w:top w:val="nil"/>
              <w:left w:val="nil"/>
              <w:bottom w:val="nil"/>
              <w:right w:val="nil"/>
            </w:tcBorders>
            <w:noWrap/>
            <w:vAlign w:val="center"/>
            <w:hideMark/>
          </w:tcPr>
          <w:p w14:paraId="2E00D1A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7076D2CB"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Promedio </w:t>
            </w:r>
            <w:proofErr w:type="gramStart"/>
            <w:r w:rsidRPr="00EE246D">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1981B6A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2047DBC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FC788A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BEC4589" w14:textId="77777777" w:rsidTr="00CC10CA">
        <w:trPr>
          <w:trHeight w:val="403"/>
        </w:trPr>
        <w:tc>
          <w:tcPr>
            <w:tcW w:w="0" w:type="auto"/>
            <w:tcBorders>
              <w:top w:val="nil"/>
              <w:left w:val="nil"/>
              <w:bottom w:val="nil"/>
              <w:right w:val="nil"/>
            </w:tcBorders>
            <w:noWrap/>
            <w:vAlign w:val="center"/>
            <w:hideMark/>
          </w:tcPr>
          <w:p w14:paraId="5EF6317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25D51500" w14:textId="2FDB6C5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desviación estándar </w:t>
            </w:r>
            <w:proofErr w:type="gramStart"/>
            <w:r w:rsidRPr="00EE246D">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7A93684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04137BD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7A8325F2" w14:textId="3B36BB83"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desviación estándar </w:t>
            </w:r>
            <w:proofErr w:type="gramStart"/>
            <w:r w:rsidRPr="00EE246D">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453A74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0.11</w:t>
            </w:r>
          </w:p>
        </w:tc>
        <w:tc>
          <w:tcPr>
            <w:tcW w:w="0" w:type="auto"/>
            <w:gridSpan w:val="4"/>
            <w:tcBorders>
              <w:top w:val="nil"/>
              <w:left w:val="nil"/>
              <w:bottom w:val="nil"/>
              <w:right w:val="nil"/>
            </w:tcBorders>
            <w:noWrap/>
            <w:vAlign w:val="center"/>
            <w:hideMark/>
          </w:tcPr>
          <w:p w14:paraId="684449A5" w14:textId="0DEB9FA0"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desviación estándar </w:t>
            </w:r>
            <w:proofErr w:type="gramStart"/>
            <w:r w:rsidRPr="00EE246D">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ECA216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0.26</w:t>
            </w:r>
          </w:p>
        </w:tc>
        <w:tc>
          <w:tcPr>
            <w:tcW w:w="0" w:type="auto"/>
            <w:tcBorders>
              <w:top w:val="nil"/>
              <w:left w:val="nil"/>
              <w:bottom w:val="nil"/>
              <w:right w:val="nil"/>
            </w:tcBorders>
            <w:noWrap/>
            <w:vAlign w:val="center"/>
            <w:hideMark/>
          </w:tcPr>
          <w:p w14:paraId="4B70137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25A73B55" w14:textId="6922CFF6"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Desviación estándar </w:t>
            </w:r>
            <w:proofErr w:type="gramStart"/>
            <w:r w:rsidRPr="00EE246D">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B9BFED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4A8BC16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E87D46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7E6513F6" w14:textId="77777777" w:rsidTr="00CC10CA">
        <w:trPr>
          <w:trHeight w:val="403"/>
        </w:trPr>
        <w:tc>
          <w:tcPr>
            <w:tcW w:w="0" w:type="auto"/>
            <w:tcBorders>
              <w:top w:val="nil"/>
              <w:left w:val="nil"/>
              <w:bottom w:val="nil"/>
              <w:right w:val="nil"/>
            </w:tcBorders>
            <w:noWrap/>
            <w:vAlign w:val="center"/>
            <w:hideMark/>
          </w:tcPr>
          <w:p w14:paraId="62349BF8"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17505509" w14:textId="34C91D66"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Coeficiente asimetría </w:t>
            </w:r>
            <w:r w:rsidRPr="00EE246D">
              <w:rPr>
                <w:rFonts w:ascii="Arial Narrow" w:eastAsia="Times New Roman" w:hAnsi="Arial Narrow" w:cs="Arial"/>
                <w:b/>
                <w:bCs/>
                <w:kern w:val="0"/>
                <w:sz w:val="22"/>
                <w:lang w:val="es-ES" w:eastAsia="es-ES"/>
                <w14:ligatures w14:val="none"/>
              </w:rPr>
              <w:t>Cs</w:t>
            </w:r>
            <w:r w:rsidRPr="00EE246D">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7FDAE8D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0C24B27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76DF580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Coeficiente asimetría </w:t>
            </w:r>
            <w:r w:rsidRPr="00EE246D">
              <w:rPr>
                <w:rFonts w:ascii="Arial Narrow" w:eastAsia="Times New Roman" w:hAnsi="Arial Narrow" w:cs="Arial"/>
                <w:b/>
                <w:bCs/>
                <w:kern w:val="0"/>
                <w:sz w:val="22"/>
                <w:lang w:val="es-ES" w:eastAsia="es-ES"/>
                <w14:ligatures w14:val="none"/>
              </w:rPr>
              <w:t>Cs</w:t>
            </w:r>
            <w:r w:rsidRPr="00EE246D">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71409B0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0.16</w:t>
            </w:r>
          </w:p>
        </w:tc>
        <w:tc>
          <w:tcPr>
            <w:tcW w:w="0" w:type="auto"/>
            <w:gridSpan w:val="4"/>
            <w:tcBorders>
              <w:top w:val="nil"/>
              <w:left w:val="nil"/>
              <w:bottom w:val="nil"/>
              <w:right w:val="nil"/>
            </w:tcBorders>
            <w:noWrap/>
            <w:vAlign w:val="center"/>
            <w:hideMark/>
          </w:tcPr>
          <w:p w14:paraId="5687FB89" w14:textId="6FE5EED1"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Coeficiente asimetría </w:t>
            </w:r>
            <w:r w:rsidRPr="00EE246D">
              <w:rPr>
                <w:rFonts w:ascii="Arial Narrow" w:eastAsia="Times New Roman" w:hAnsi="Arial Narrow" w:cs="Arial"/>
                <w:b/>
                <w:bCs/>
                <w:kern w:val="0"/>
                <w:sz w:val="22"/>
                <w:lang w:val="es-ES" w:eastAsia="es-ES"/>
                <w14:ligatures w14:val="none"/>
              </w:rPr>
              <w:t>Cs</w:t>
            </w:r>
            <w:r w:rsidRPr="00EE246D">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39C9A63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0.16</w:t>
            </w:r>
          </w:p>
        </w:tc>
        <w:tc>
          <w:tcPr>
            <w:tcW w:w="0" w:type="auto"/>
            <w:tcBorders>
              <w:top w:val="nil"/>
              <w:left w:val="nil"/>
              <w:bottom w:val="nil"/>
              <w:right w:val="nil"/>
            </w:tcBorders>
            <w:noWrap/>
            <w:vAlign w:val="center"/>
            <w:hideMark/>
          </w:tcPr>
          <w:p w14:paraId="07F95D1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047563E0" w14:textId="6F721EA5"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Coeficiente asimetría </w:t>
            </w:r>
            <w:r w:rsidRPr="00EE246D">
              <w:rPr>
                <w:rFonts w:ascii="Arial Narrow" w:eastAsia="Times New Roman" w:hAnsi="Arial Narrow" w:cs="Arial"/>
                <w:b/>
                <w:bCs/>
                <w:kern w:val="0"/>
                <w:sz w:val="22"/>
                <w:lang w:val="es-ES" w:eastAsia="es-ES"/>
                <w14:ligatures w14:val="none"/>
              </w:rPr>
              <w:t>Cs</w:t>
            </w:r>
            <w:r w:rsidRPr="00EE246D">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2685290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5D846C5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C3CAA7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0197357C" w14:textId="77777777" w:rsidTr="00CC10CA">
        <w:trPr>
          <w:trHeight w:val="403"/>
        </w:trPr>
        <w:tc>
          <w:tcPr>
            <w:tcW w:w="0" w:type="auto"/>
            <w:tcBorders>
              <w:top w:val="nil"/>
              <w:left w:val="nil"/>
              <w:bottom w:val="nil"/>
              <w:right w:val="nil"/>
            </w:tcBorders>
            <w:noWrap/>
            <w:vAlign w:val="center"/>
            <w:hideMark/>
          </w:tcPr>
          <w:p w14:paraId="06BBB80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6A90DC4E"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k</w:t>
            </w:r>
            <w:r w:rsidRPr="00EE246D">
              <w:rPr>
                <w:rFonts w:ascii="Arial Narrow" w:eastAsia="Times New Roman" w:hAnsi="Arial Narrow" w:cs="Arial"/>
                <w:kern w:val="0"/>
                <w:sz w:val="22"/>
                <w:lang w:val="es-ES" w:eastAsia="es-ES"/>
                <w14:ligatures w14:val="none"/>
              </w:rPr>
              <w:t xml:space="preserve"> = Cs/</w:t>
            </w:r>
            <w:proofErr w:type="gramStart"/>
            <w:r w:rsidRPr="00EE246D">
              <w:rPr>
                <w:rFonts w:ascii="Arial Narrow" w:eastAsia="Times New Roman" w:hAnsi="Arial Narrow" w:cs="Arial"/>
                <w:kern w:val="0"/>
                <w:sz w:val="22"/>
                <w:lang w:val="es-ES" w:eastAsia="es-ES"/>
                <w14:ligatures w14:val="none"/>
              </w:rPr>
              <w:t>6 :</w:t>
            </w:r>
            <w:proofErr w:type="gramEnd"/>
          </w:p>
        </w:tc>
        <w:tc>
          <w:tcPr>
            <w:tcW w:w="0" w:type="auto"/>
            <w:tcBorders>
              <w:top w:val="nil"/>
              <w:left w:val="nil"/>
              <w:bottom w:val="nil"/>
              <w:right w:val="nil"/>
            </w:tcBorders>
            <w:noWrap/>
            <w:vAlign w:val="center"/>
            <w:hideMark/>
          </w:tcPr>
          <w:p w14:paraId="526099C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0.23</w:t>
            </w:r>
          </w:p>
        </w:tc>
        <w:tc>
          <w:tcPr>
            <w:tcW w:w="0" w:type="auto"/>
            <w:tcBorders>
              <w:top w:val="nil"/>
              <w:left w:val="nil"/>
              <w:bottom w:val="nil"/>
              <w:right w:val="nil"/>
            </w:tcBorders>
            <w:noWrap/>
            <w:vAlign w:val="center"/>
            <w:hideMark/>
          </w:tcPr>
          <w:p w14:paraId="5EF7D09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40A094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01282C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13080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C68D61" w14:textId="77777777" w:rsidR="00CC10CA" w:rsidRPr="00EE246D" w:rsidRDefault="00CC10CA" w:rsidP="00CC10CA">
            <w:pPr>
              <w:spacing w:line="240" w:lineRule="auto"/>
              <w:jc w:val="right"/>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82A6BC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E74705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407111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E27D53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k</w:t>
            </w:r>
            <w:r w:rsidRPr="00EE246D">
              <w:rPr>
                <w:rFonts w:ascii="Arial Narrow" w:eastAsia="Times New Roman" w:hAnsi="Arial Narrow" w:cs="Arial"/>
                <w:kern w:val="0"/>
                <w:sz w:val="22"/>
                <w:lang w:val="es-ES" w:eastAsia="es-ES"/>
                <w14:ligatures w14:val="none"/>
              </w:rPr>
              <w:t xml:space="preserve"> = Cs/</w:t>
            </w:r>
            <w:proofErr w:type="gramStart"/>
            <w:r w:rsidRPr="00EE246D">
              <w:rPr>
                <w:rFonts w:ascii="Arial Narrow" w:eastAsia="Times New Roman" w:hAnsi="Arial Narrow" w:cs="Arial"/>
                <w:kern w:val="0"/>
                <w:sz w:val="22"/>
                <w:lang w:val="es-ES" w:eastAsia="es-ES"/>
                <w14:ligatures w14:val="none"/>
              </w:rPr>
              <w:t>6 :</w:t>
            </w:r>
            <w:proofErr w:type="gramEnd"/>
          </w:p>
        </w:tc>
        <w:tc>
          <w:tcPr>
            <w:tcW w:w="0" w:type="auto"/>
            <w:tcBorders>
              <w:top w:val="nil"/>
              <w:left w:val="nil"/>
              <w:bottom w:val="nil"/>
              <w:right w:val="nil"/>
            </w:tcBorders>
            <w:noWrap/>
            <w:vAlign w:val="center"/>
            <w:hideMark/>
          </w:tcPr>
          <w:p w14:paraId="592B260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0.03</w:t>
            </w:r>
          </w:p>
        </w:tc>
        <w:tc>
          <w:tcPr>
            <w:tcW w:w="0" w:type="auto"/>
            <w:tcBorders>
              <w:top w:val="nil"/>
              <w:left w:val="nil"/>
              <w:bottom w:val="nil"/>
              <w:right w:val="nil"/>
            </w:tcBorders>
            <w:noWrap/>
            <w:vAlign w:val="center"/>
            <w:hideMark/>
          </w:tcPr>
          <w:p w14:paraId="675E910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1EE2251"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A74B6E"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80571D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3EBEA8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C918FE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49FCE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7863B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C397883" w14:textId="77777777" w:rsidTr="00CC10CA">
        <w:trPr>
          <w:trHeight w:val="403"/>
        </w:trPr>
        <w:tc>
          <w:tcPr>
            <w:tcW w:w="0" w:type="auto"/>
            <w:tcBorders>
              <w:top w:val="nil"/>
              <w:left w:val="nil"/>
              <w:bottom w:val="nil"/>
              <w:right w:val="nil"/>
            </w:tcBorders>
            <w:noWrap/>
            <w:vAlign w:val="center"/>
            <w:hideMark/>
          </w:tcPr>
          <w:p w14:paraId="20EB982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09383223"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β1=(2/Cs)</w:t>
            </w:r>
            <w:r w:rsidRPr="00EE246D">
              <w:rPr>
                <w:rFonts w:ascii="Arial Narrow" w:eastAsia="Times New Roman" w:hAnsi="Arial Narrow" w:cs="Arial"/>
                <w:kern w:val="0"/>
                <w:sz w:val="22"/>
                <w:vertAlign w:val="superscript"/>
                <w:lang w:val="es-ES" w:eastAsia="es-ES"/>
                <w14:ligatures w14:val="none"/>
              </w:rPr>
              <w:t>2</w:t>
            </w:r>
            <w:r w:rsidRPr="00EE246D">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4BE8294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2.17</w:t>
            </w:r>
          </w:p>
        </w:tc>
        <w:tc>
          <w:tcPr>
            <w:tcW w:w="0" w:type="auto"/>
            <w:tcBorders>
              <w:top w:val="nil"/>
              <w:left w:val="nil"/>
              <w:bottom w:val="nil"/>
              <w:right w:val="nil"/>
            </w:tcBorders>
            <w:noWrap/>
            <w:vAlign w:val="center"/>
            <w:hideMark/>
          </w:tcPr>
          <w:p w14:paraId="2483EEE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4710A4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A52BE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E910C9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D9DAD8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51669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7E22CE8"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AE1863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8E5CB56"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β1=(2/Cs)</w:t>
            </w:r>
            <w:r w:rsidRPr="00EE246D">
              <w:rPr>
                <w:rFonts w:ascii="Arial Narrow" w:eastAsia="Times New Roman" w:hAnsi="Arial Narrow" w:cs="Arial"/>
                <w:kern w:val="0"/>
                <w:sz w:val="22"/>
                <w:vertAlign w:val="superscript"/>
                <w:lang w:val="es-ES" w:eastAsia="es-ES"/>
                <w14:ligatures w14:val="none"/>
              </w:rPr>
              <w:t>2</w:t>
            </w:r>
            <w:r w:rsidRPr="00EE246D">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62B66B4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163.63</w:t>
            </w:r>
          </w:p>
        </w:tc>
        <w:tc>
          <w:tcPr>
            <w:tcW w:w="0" w:type="auto"/>
            <w:tcBorders>
              <w:top w:val="nil"/>
              <w:left w:val="nil"/>
              <w:bottom w:val="nil"/>
              <w:right w:val="nil"/>
            </w:tcBorders>
            <w:noWrap/>
            <w:vAlign w:val="center"/>
            <w:hideMark/>
          </w:tcPr>
          <w:p w14:paraId="0B3F204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FC5D2DB"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336E29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9F9C3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537B568"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53713B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CFB875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88472E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3516BAF6" w14:textId="77777777" w:rsidTr="00CC10CA">
        <w:trPr>
          <w:trHeight w:val="403"/>
        </w:trPr>
        <w:tc>
          <w:tcPr>
            <w:tcW w:w="0" w:type="auto"/>
            <w:tcBorders>
              <w:top w:val="nil"/>
              <w:left w:val="nil"/>
              <w:bottom w:val="nil"/>
              <w:right w:val="nil"/>
            </w:tcBorders>
            <w:noWrap/>
            <w:vAlign w:val="center"/>
            <w:hideMark/>
          </w:tcPr>
          <w:p w14:paraId="73D11CF1"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850445C"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α</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=S/√β</w:t>
            </w:r>
            <w:r w:rsidRPr="00EE246D">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7A5B4C2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14.99</w:t>
            </w:r>
          </w:p>
        </w:tc>
        <w:tc>
          <w:tcPr>
            <w:tcW w:w="0" w:type="auto"/>
            <w:tcBorders>
              <w:top w:val="nil"/>
              <w:left w:val="nil"/>
              <w:bottom w:val="nil"/>
              <w:right w:val="nil"/>
            </w:tcBorders>
            <w:noWrap/>
            <w:vAlign w:val="center"/>
            <w:hideMark/>
          </w:tcPr>
          <w:p w14:paraId="1B860A2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0404FD1"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E42A9A4"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E72D29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604F2A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6DE7CD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67FB1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018FAD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95D2278"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α</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=S/√β</w:t>
            </w:r>
            <w:r w:rsidRPr="00EE246D">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250006D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0.02</w:t>
            </w:r>
          </w:p>
        </w:tc>
        <w:tc>
          <w:tcPr>
            <w:tcW w:w="0" w:type="auto"/>
            <w:tcBorders>
              <w:top w:val="nil"/>
              <w:left w:val="nil"/>
              <w:bottom w:val="nil"/>
              <w:right w:val="nil"/>
            </w:tcBorders>
            <w:noWrap/>
            <w:vAlign w:val="center"/>
            <w:hideMark/>
          </w:tcPr>
          <w:p w14:paraId="0D128D1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1BBB8D4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52812DF"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D68B75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54DBB79"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µ</w:t>
            </w:r>
            <w:proofErr w:type="gramStart"/>
            <w:r w:rsidRPr="00EE246D">
              <w:rPr>
                <w:rFonts w:ascii="Arial Narrow" w:eastAsia="Times New Roman" w:hAnsi="Arial Narrow" w:cs="Arial"/>
                <w:b/>
                <w:bCs/>
                <w:kern w:val="0"/>
                <w:sz w:val="22"/>
                <w:vertAlign w:val="subscript"/>
                <w:lang w:val="es-ES" w:eastAsia="es-ES"/>
                <w14:ligatures w14:val="none"/>
              </w:rPr>
              <w:t>Y</w:t>
            </w:r>
            <w:r w:rsidRPr="00EE246D">
              <w:rPr>
                <w:rFonts w:ascii="Arial Narrow" w:eastAsia="Times New Roman" w:hAnsi="Arial Narrow" w:cs="Arial"/>
                <w:kern w:val="0"/>
                <w:sz w:val="22"/>
                <w:lang w:val="es-ES" w:eastAsia="es-ES"/>
                <w14:ligatures w14:val="none"/>
              </w:rPr>
              <w:t xml:space="preserve"> :</w:t>
            </w:r>
            <w:proofErr w:type="gramEnd"/>
          </w:p>
        </w:tc>
        <w:tc>
          <w:tcPr>
            <w:tcW w:w="0" w:type="auto"/>
            <w:tcBorders>
              <w:top w:val="nil"/>
              <w:left w:val="nil"/>
              <w:bottom w:val="nil"/>
              <w:right w:val="nil"/>
            </w:tcBorders>
            <w:shd w:val="clear" w:color="000000" w:fill="CCFFCC"/>
            <w:noWrap/>
            <w:vAlign w:val="center"/>
            <w:hideMark/>
          </w:tcPr>
          <w:p w14:paraId="721E065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0.532</w:t>
            </w:r>
          </w:p>
        </w:tc>
        <w:tc>
          <w:tcPr>
            <w:tcW w:w="0" w:type="auto"/>
            <w:gridSpan w:val="2"/>
            <w:tcBorders>
              <w:top w:val="nil"/>
              <w:left w:val="nil"/>
              <w:bottom w:val="nil"/>
              <w:right w:val="nil"/>
            </w:tcBorders>
            <w:noWrap/>
            <w:vAlign w:val="center"/>
            <w:hideMark/>
          </w:tcPr>
          <w:p w14:paraId="04E73631"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media de datos</w:t>
            </w:r>
          </w:p>
        </w:tc>
      </w:tr>
      <w:tr w:rsidR="00CC10CA" w:rsidRPr="00EE246D" w14:paraId="4FCB3311" w14:textId="77777777" w:rsidTr="00CC10CA">
        <w:trPr>
          <w:trHeight w:val="385"/>
        </w:trPr>
        <w:tc>
          <w:tcPr>
            <w:tcW w:w="0" w:type="auto"/>
            <w:tcBorders>
              <w:top w:val="nil"/>
              <w:left w:val="nil"/>
              <w:bottom w:val="nil"/>
              <w:right w:val="nil"/>
            </w:tcBorders>
            <w:noWrap/>
            <w:vAlign w:val="center"/>
            <w:hideMark/>
          </w:tcPr>
          <w:p w14:paraId="440F3BF2" w14:textId="77777777" w:rsidR="00CC10CA" w:rsidRPr="00EE246D" w:rsidRDefault="00CC10CA" w:rsidP="00CC10CA">
            <w:pPr>
              <w:spacing w:line="240" w:lineRule="auto"/>
              <w:rPr>
                <w:rFonts w:ascii="Arial Narrow" w:eastAsia="Times New Roman" w:hAnsi="Arial Narrow" w:cs="Arial"/>
                <w:kern w:val="0"/>
                <w:szCs w:val="24"/>
                <w:lang w:val="es-ES" w:eastAsia="es-ES"/>
                <w14:ligatures w14:val="none"/>
              </w:rPr>
            </w:pPr>
          </w:p>
        </w:tc>
        <w:tc>
          <w:tcPr>
            <w:tcW w:w="0" w:type="auto"/>
            <w:gridSpan w:val="3"/>
            <w:tcBorders>
              <w:top w:val="nil"/>
              <w:left w:val="nil"/>
              <w:bottom w:val="nil"/>
              <w:right w:val="nil"/>
            </w:tcBorders>
            <w:noWrap/>
            <w:vAlign w:val="center"/>
            <w:hideMark/>
          </w:tcPr>
          <w:p w14:paraId="177B7ED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δ</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=X-α</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β</w:t>
            </w:r>
            <w:r w:rsidRPr="00EE246D">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77BCF1D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46.87</w:t>
            </w:r>
          </w:p>
        </w:tc>
        <w:tc>
          <w:tcPr>
            <w:tcW w:w="0" w:type="auto"/>
            <w:tcBorders>
              <w:top w:val="nil"/>
              <w:left w:val="nil"/>
              <w:bottom w:val="nil"/>
              <w:right w:val="nil"/>
            </w:tcBorders>
            <w:noWrap/>
            <w:vAlign w:val="center"/>
            <w:hideMark/>
          </w:tcPr>
          <w:p w14:paraId="26969DB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B2E7DB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19A448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642CD1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C40A4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ACC4FB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1A0EB8"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1B3856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10C097"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δ</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=X-α</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β</w:t>
            </w:r>
            <w:r w:rsidRPr="00EE246D">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30B93F5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0.96</w:t>
            </w:r>
          </w:p>
        </w:tc>
        <w:tc>
          <w:tcPr>
            <w:tcW w:w="0" w:type="auto"/>
            <w:tcBorders>
              <w:top w:val="nil"/>
              <w:left w:val="nil"/>
              <w:bottom w:val="nil"/>
              <w:right w:val="nil"/>
            </w:tcBorders>
            <w:noWrap/>
            <w:vAlign w:val="center"/>
            <w:hideMark/>
          </w:tcPr>
          <w:p w14:paraId="4DBFC85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5174B1D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4D7DDA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85F00E5"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FB237FF"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proofErr w:type="spellStart"/>
            <w:proofErr w:type="gramStart"/>
            <w:r w:rsidRPr="00EE246D">
              <w:rPr>
                <w:rFonts w:ascii="Arial Narrow" w:eastAsia="Times New Roman" w:hAnsi="Arial Narrow" w:cs="Arial"/>
                <w:b/>
                <w:bCs/>
                <w:kern w:val="0"/>
                <w:sz w:val="22"/>
                <w:lang w:val="es-ES" w:eastAsia="es-ES"/>
                <w14:ligatures w14:val="none"/>
              </w:rPr>
              <w:t>s</w:t>
            </w:r>
            <w:r w:rsidRPr="00EE246D">
              <w:rPr>
                <w:rFonts w:ascii="Arial Narrow" w:eastAsia="Times New Roman" w:hAnsi="Arial Narrow" w:cs="Arial"/>
                <w:b/>
                <w:bCs/>
                <w:kern w:val="0"/>
                <w:sz w:val="22"/>
                <w:vertAlign w:val="subscript"/>
                <w:lang w:val="es-ES" w:eastAsia="es-ES"/>
                <w14:ligatures w14:val="none"/>
              </w:rPr>
              <w:t>Y</w:t>
            </w:r>
            <w:proofErr w:type="spellEnd"/>
            <w:r w:rsidRPr="00EE246D">
              <w:rPr>
                <w:rFonts w:ascii="Arial Narrow" w:eastAsia="Times New Roman" w:hAnsi="Arial Narrow" w:cs="Arial"/>
                <w:kern w:val="0"/>
                <w:sz w:val="22"/>
                <w:lang w:val="es-ES" w:eastAsia="es-ES"/>
                <w14:ligatures w14:val="none"/>
              </w:rPr>
              <w:t xml:space="preserve"> :</w:t>
            </w:r>
            <w:proofErr w:type="gramEnd"/>
          </w:p>
        </w:tc>
        <w:tc>
          <w:tcPr>
            <w:tcW w:w="0" w:type="auto"/>
            <w:tcBorders>
              <w:top w:val="nil"/>
              <w:left w:val="nil"/>
              <w:bottom w:val="nil"/>
              <w:right w:val="nil"/>
            </w:tcBorders>
            <w:shd w:val="clear" w:color="000000" w:fill="CCFFCC"/>
            <w:noWrap/>
            <w:vAlign w:val="center"/>
            <w:hideMark/>
          </w:tcPr>
          <w:p w14:paraId="131AED3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1.096</w:t>
            </w:r>
          </w:p>
        </w:tc>
        <w:tc>
          <w:tcPr>
            <w:tcW w:w="0" w:type="auto"/>
            <w:tcBorders>
              <w:top w:val="nil"/>
              <w:left w:val="nil"/>
              <w:bottom w:val="nil"/>
              <w:right w:val="nil"/>
            </w:tcBorders>
            <w:noWrap/>
            <w:vAlign w:val="center"/>
            <w:hideMark/>
          </w:tcPr>
          <w:p w14:paraId="0B0ACD3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87085D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bl>
    <w:p w14:paraId="359B6FC7" w14:textId="41F22533" w:rsidR="002D7624" w:rsidRPr="00EE246D" w:rsidRDefault="002D7624" w:rsidP="0028003B">
      <w:pPr>
        <w:pStyle w:val="NormalWeb"/>
        <w:tabs>
          <w:tab w:val="left" w:pos="1530"/>
        </w:tabs>
        <w:spacing w:before="0" w:beforeAutospacing="0" w:after="0" w:afterAutospacing="0" w:line="360" w:lineRule="auto"/>
        <w:jc w:val="both"/>
        <w:rPr>
          <w:rFonts w:ascii="Arial Narrow" w:hAnsi="Arial Narrow"/>
          <w:noProof/>
        </w:rPr>
      </w:pPr>
    </w:p>
    <w:p w14:paraId="218D237F" w14:textId="77777777" w:rsidR="00CC10CA" w:rsidRPr="00EE246D" w:rsidRDefault="00CC10CA" w:rsidP="0028003B">
      <w:pPr>
        <w:pStyle w:val="NormalWeb"/>
        <w:tabs>
          <w:tab w:val="left" w:pos="1530"/>
        </w:tabs>
        <w:spacing w:before="0" w:beforeAutospacing="0" w:after="0" w:afterAutospacing="0" w:line="360" w:lineRule="auto"/>
        <w:jc w:val="both"/>
        <w:rPr>
          <w:rFonts w:ascii="Arial Narrow" w:hAnsi="Arial Narrow" w:cs="Arial"/>
          <w:b/>
          <w:lang w:val="es-PE"/>
        </w:rPr>
      </w:pPr>
    </w:p>
    <w:bookmarkEnd w:id="56"/>
    <w:p w14:paraId="5E8F18FC" w14:textId="63B7EEF8"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55FBB1E0" w14:textId="0E6D456F"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3995F4E9"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3D66FC66"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480D7A23" w14:textId="77777777" w:rsidR="00782079" w:rsidRPr="00EE246D" w:rsidRDefault="00782079"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7714C92F" w14:textId="07DFD6B1" w:rsidR="00192362" w:rsidRPr="00EE246D" w:rsidRDefault="004C319B" w:rsidP="00782079">
      <w:pPr>
        <w:pStyle w:val="NormalWeb"/>
        <w:tabs>
          <w:tab w:val="left" w:pos="1530"/>
        </w:tabs>
        <w:spacing w:before="0" w:beforeAutospacing="0" w:after="0" w:afterAutospacing="0" w:line="360" w:lineRule="auto"/>
        <w:jc w:val="center"/>
        <w:rPr>
          <w:rFonts w:ascii="Arial Narrow" w:hAnsi="Arial Narrow" w:cs="Arial"/>
          <w:b/>
          <w:lang w:val="es-PE"/>
        </w:rPr>
      </w:pPr>
      <w:bookmarkStart w:id="57" w:name="_Hlk199071202"/>
      <w:r w:rsidRPr="00EE246D">
        <w:rPr>
          <w:rFonts w:ascii="Arial Narrow" w:hAnsi="Arial Narrow" w:cs="Arial"/>
          <w:b/>
          <w:lang w:val="es-PE"/>
        </w:rPr>
        <w:lastRenderedPageBreak/>
        <w:t>Tabla N°1</w:t>
      </w:r>
      <w:r w:rsidR="00782079" w:rsidRPr="00EE246D">
        <w:rPr>
          <w:rFonts w:ascii="Arial Narrow" w:hAnsi="Arial Narrow" w:cs="Arial"/>
          <w:b/>
          <w:lang w:val="es-PE"/>
        </w:rPr>
        <w:t>0</w:t>
      </w:r>
      <w:r w:rsidRPr="00EE246D">
        <w:rPr>
          <w:rFonts w:ascii="Arial Narrow" w:hAnsi="Arial Narrow" w:cs="Arial"/>
          <w:b/>
          <w:lang w:val="es-PE"/>
        </w:rPr>
        <w:t xml:space="preserve">: </w:t>
      </w:r>
      <w:r w:rsidR="00192362" w:rsidRPr="00EE246D">
        <w:rPr>
          <w:rFonts w:ascii="Arial Narrow" w:hAnsi="Arial Narrow" w:cs="Arial"/>
          <w:b/>
          <w:lang w:val="es-PE"/>
        </w:rPr>
        <w:t xml:space="preserve">PRUEBA DE BONDAD DE KOLMOGOROV </w:t>
      </w:r>
      <w:r w:rsidR="00B5390A" w:rsidRPr="00EE246D">
        <w:rPr>
          <w:rFonts w:ascii="Arial Narrow" w:hAnsi="Arial Narrow" w:cs="Arial"/>
          <w:b/>
          <w:lang w:val="es-PE"/>
        </w:rPr>
        <w:t>–</w:t>
      </w:r>
      <w:r w:rsidR="00192362" w:rsidRPr="00EE246D">
        <w:rPr>
          <w:rFonts w:ascii="Arial Narrow" w:hAnsi="Arial Narrow" w:cs="Arial"/>
          <w:b/>
          <w:lang w:val="es-PE"/>
        </w:rPr>
        <w:t xml:space="preserve"> SMIRNOV</w:t>
      </w:r>
      <w:bookmarkEnd w:id="57"/>
    </w:p>
    <w:p w14:paraId="3DCCD4D7" w14:textId="6D85BFFD" w:rsidR="00A30033" w:rsidRPr="00EE246D" w:rsidRDefault="00CC10CA" w:rsidP="00CC10CA">
      <w:pPr>
        <w:pStyle w:val="NormalWeb"/>
        <w:tabs>
          <w:tab w:val="left" w:pos="1530"/>
        </w:tabs>
        <w:spacing w:before="0" w:beforeAutospacing="0" w:after="0" w:afterAutospacing="0" w:line="360" w:lineRule="auto"/>
        <w:jc w:val="both"/>
        <w:rPr>
          <w:rFonts w:ascii="Arial Narrow" w:hAnsi="Arial Narrow" w:cs="Arial"/>
          <w:b/>
          <w:lang w:val="es-PE"/>
        </w:rPr>
      </w:pPr>
      <w:r w:rsidRPr="00EE246D">
        <w:rPr>
          <w:rFonts w:ascii="Arial Narrow" w:hAnsi="Arial Narrow"/>
          <w:noProof/>
        </w:rPr>
        <w:drawing>
          <wp:inline distT="0" distB="0" distL="0" distR="0" wp14:anchorId="21139F81" wp14:editId="1178EB43">
            <wp:extent cx="9237228" cy="4862706"/>
            <wp:effectExtent l="0" t="0" r="2540" b="0"/>
            <wp:docPr id="1023049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56750" cy="4872983"/>
                    </a:xfrm>
                    <a:prstGeom prst="rect">
                      <a:avLst/>
                    </a:prstGeom>
                    <a:noFill/>
                    <a:ln>
                      <a:noFill/>
                    </a:ln>
                  </pic:spPr>
                </pic:pic>
              </a:graphicData>
            </a:graphic>
          </wp:inline>
        </w:drawing>
      </w:r>
    </w:p>
    <w:p w14:paraId="2AD86D60" w14:textId="2D47F986" w:rsidR="00CC10CA" w:rsidRPr="00EE246D" w:rsidRDefault="00CC10CA" w:rsidP="00CC10CA">
      <w:pPr>
        <w:tabs>
          <w:tab w:val="left" w:pos="1530"/>
        </w:tabs>
        <w:rPr>
          <w:rFonts w:ascii="Arial Narrow" w:hAnsi="Arial Narrow"/>
          <w:lang w:eastAsia="es-ES"/>
        </w:rPr>
        <w:sectPr w:rsidR="00CC10CA" w:rsidRPr="00EE246D" w:rsidSect="00192362">
          <w:pgSz w:w="16838" w:h="11906" w:orient="landscape"/>
          <w:pgMar w:top="1701" w:right="1418" w:bottom="1559" w:left="1418" w:header="709" w:footer="709" w:gutter="0"/>
          <w:cols w:space="708"/>
          <w:docGrid w:linePitch="360"/>
        </w:sectPr>
      </w:pPr>
      <w:r w:rsidRPr="00EE246D">
        <w:rPr>
          <w:rFonts w:ascii="Arial Narrow" w:hAnsi="Arial Narrow"/>
          <w:lang w:eastAsia="es-ES"/>
        </w:rPr>
        <w:tab/>
      </w:r>
    </w:p>
    <w:p w14:paraId="47D7C732" w14:textId="11A8531F"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bookmarkStart w:id="58" w:name="_Hlk199082440"/>
      <w:r w:rsidRPr="00EE246D">
        <w:rPr>
          <w:rFonts w:ascii="Arial Narrow" w:eastAsia="Times New Roman" w:hAnsi="Arial Narrow" w:cs="Arial"/>
          <w:bCs/>
          <w:kern w:val="0"/>
          <w:szCs w:val="24"/>
          <w:lang w:eastAsia="es-ES"/>
          <w14:ligatures w14:val="none"/>
        </w:rPr>
        <w:lastRenderedPageBreak/>
        <w:t>El cuadro presenta los resultados de la comparación de las distribuciones de probabilidad aplicadas a las precipitaciones máximas en 24 horas de la Estación Meteorológica Convencional CO “Tarapoto”, utilizada como fuente de información pluviométrica para el estudio hidrológico del Hogar de Refugio Temporal, ubicado en el distrito de Morales, provincia y departamento de San Martín.</w:t>
      </w:r>
    </w:p>
    <w:p w14:paraId="3C01985D"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p>
    <w:p w14:paraId="40AB5502" w14:textId="243F016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La evaluación comprende las distribuciones Normal, Log-Normal, Log-Pearson Tipo III y Extrema Tipo I de Gumbel. Para cada función, la hoja de cálculo reporta la máxima diferencia entre las probabilidades observadas y las probabilidades teóricas. Estos resultados permiten comparar el ajuste de los modelos sobre la muestra empleada e identificar la distribución que presenta la menor discrepancia según el procedimiento aplicado.</w:t>
      </w:r>
    </w:p>
    <w:p w14:paraId="227B40CD"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3DB9E85A" w14:textId="0D05618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sidRPr="00EE246D">
        <w:rPr>
          <w:rFonts w:ascii="Arial Narrow" w:eastAsia="Times New Roman" w:hAnsi="Arial Narrow" w:cs="Arial"/>
          <w:bCs/>
          <w:kern w:val="0"/>
          <w:szCs w:val="24"/>
          <w:lang w:val="es-ES" w:eastAsia="es-ES"/>
          <w14:ligatures w14:val="none"/>
        </w:rPr>
        <w:t>De acuerdo con el resumen de cálculo, se consideran 26 observaciones, un nivel de significancia del 5 % y un valor crítico de 0,260. Los cuatro estadísticos son inferiores al umbral adoptado en la hoja. Sin embargo, esta comparación deberá interpretarse conjuntamente con la verificación del procedimiento de la prueba, considerando que los parámetros de las distribuciones se obtienen de la misma muestra analizada.</w:t>
      </w:r>
    </w:p>
    <w:p w14:paraId="2013A548"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2CB873CE"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sidRPr="00EE246D">
        <w:rPr>
          <w:rFonts w:ascii="Arial Narrow" w:eastAsia="Times New Roman" w:hAnsi="Arial Narrow" w:cs="Arial"/>
          <w:bCs/>
          <w:kern w:val="0"/>
          <w:szCs w:val="24"/>
          <w:lang w:val="es-ES" w:eastAsia="es-ES"/>
          <w14:ligatures w14:val="none"/>
        </w:rPr>
        <w:t>La distribución Log-Normal presenta el menor estadístico reportado, con un valor de 0,0894, seguida de la distribución Normal, con 0,0920; la Log-Pearson Tipo III, con 0,0964; y la distribución Gumbel, con 0,1270. En consecuencia, la hoja identifica a la Log-Normal como la función seleccionada bajo el criterio de menor discrepancia. La proximidad entre los resultados de las tres primeras distribuciones hace conveniente complementar esta comparación con la revisión gráfica y el comportamiento de las precipitaciones estimadas para los períodos de retorno de interés.</w:t>
      </w:r>
    </w:p>
    <w:p w14:paraId="3B3F659A"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0A298E87"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sidRPr="00EE246D">
        <w:rPr>
          <w:rFonts w:ascii="Arial Narrow" w:eastAsia="Times New Roman" w:hAnsi="Arial Narrow" w:cs="Arial"/>
          <w:bCs/>
          <w:kern w:val="0"/>
          <w:szCs w:val="24"/>
          <w:lang w:val="es-ES" w:eastAsia="es-ES"/>
          <w14:ligatures w14:val="none"/>
        </w:rPr>
        <w:t xml:space="preserve">Para sustentar la selección definitiva, deberá quedar documentada la conformación de la muestra, especialmente el tratamiento de los registros incompletos de 2020 y 2024. Asimismo, se verificará que las diferencias calculadas correspondan al estadístico bilateral de Kolmogórov–Smirnov y que el criterio de significancia contemple la estimación de parámetros con los propios datos. Estas comprobaciones son necesarias </w:t>
      </w:r>
      <w:r w:rsidRPr="00EE246D">
        <w:rPr>
          <w:rFonts w:ascii="Arial Narrow" w:eastAsia="Times New Roman" w:hAnsi="Arial Narrow" w:cs="Arial"/>
          <w:bCs/>
          <w:kern w:val="0"/>
          <w:szCs w:val="24"/>
          <w:lang w:val="es-ES" w:eastAsia="es-ES"/>
          <w14:ligatures w14:val="none"/>
        </w:rPr>
        <w:lastRenderedPageBreak/>
        <w:t>para respaldar tanto el tamaño de muestra utilizado como la interpretación estadística de los resultados.</w:t>
      </w:r>
    </w:p>
    <w:p w14:paraId="774D92C1"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536CB443" w14:textId="7603DB6A"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sidRPr="00EE246D">
        <w:rPr>
          <w:rFonts w:ascii="Arial Narrow" w:eastAsia="Times New Roman" w:hAnsi="Arial Narrow" w:cs="Arial"/>
          <w:bCs/>
          <w:kern w:val="0"/>
          <w:szCs w:val="24"/>
          <w:lang w:val="es-ES" w:eastAsia="es-ES"/>
          <w14:ligatures w14:val="none"/>
        </w:rPr>
        <w:t xml:space="preserve">Con estas verificaciones, y siempre que se mantenga el resultado de la comparación, la distribución </w:t>
      </w:r>
      <w:r w:rsidRPr="00EE246D">
        <w:rPr>
          <w:rFonts w:ascii="Arial Narrow" w:eastAsia="Times New Roman" w:hAnsi="Arial Narrow" w:cs="Arial"/>
          <w:b/>
          <w:kern w:val="0"/>
          <w:szCs w:val="24"/>
          <w:lang w:val="es-ES" w:eastAsia="es-ES"/>
          <w14:ligatures w14:val="none"/>
        </w:rPr>
        <w:t>Log-Normal</w:t>
      </w:r>
      <w:r w:rsidRPr="00EE246D">
        <w:rPr>
          <w:rFonts w:ascii="Arial Narrow" w:eastAsia="Times New Roman" w:hAnsi="Arial Narrow" w:cs="Arial"/>
          <w:bCs/>
          <w:kern w:val="0"/>
          <w:szCs w:val="24"/>
          <w:lang w:val="es-ES" w:eastAsia="es-ES"/>
          <w14:ligatures w14:val="none"/>
        </w:rPr>
        <w:t xml:space="preserve"> constituirá el modelo para determinar las precipitaciones máximas en 24 horas asociadas a los períodos de retorno adoptados. Dichas precipitaciones servirán como base para estimar las lluvias de menor duración, desarrollar las relaciones Intensidad-Duración-Frecuencia y calcular los caudales de diseño del sistema de drenaje pluvial del proyecto.</w:t>
      </w:r>
    </w:p>
    <w:bookmarkEnd w:id="58"/>
    <w:p w14:paraId="77C23E1F" w14:textId="77777777" w:rsidR="00014D6A" w:rsidRPr="00EE246D" w:rsidRDefault="00014D6A" w:rsidP="0028003B">
      <w:pPr>
        <w:spacing w:line="360" w:lineRule="auto"/>
        <w:jc w:val="both"/>
        <w:rPr>
          <w:rFonts w:ascii="Arial Narrow" w:eastAsia="Times New Roman" w:hAnsi="Arial Narrow" w:cs="Arial"/>
          <w:bCs/>
          <w:kern w:val="0"/>
          <w:szCs w:val="24"/>
          <w:lang w:eastAsia="es-ES"/>
          <w14:ligatures w14:val="none"/>
        </w:rPr>
      </w:pPr>
    </w:p>
    <w:p w14:paraId="18FB9B07" w14:textId="472B1AC4" w:rsidR="001B73B5" w:rsidRPr="00EE246D" w:rsidRDefault="004600D9" w:rsidP="001B73B5">
      <w:pPr>
        <w:pStyle w:val="Ttulo2"/>
        <w:numPr>
          <w:ilvl w:val="3"/>
          <w:numId w:val="1"/>
        </w:numPr>
        <w:spacing w:line="360" w:lineRule="auto"/>
        <w:rPr>
          <w:rFonts w:eastAsia="Times New Roman"/>
          <w:lang w:eastAsia="es-ES"/>
        </w:rPr>
      </w:pPr>
      <w:bookmarkStart w:id="59" w:name="_Hlk199082690"/>
      <w:bookmarkStart w:id="60" w:name="_Toc239860664"/>
      <w:r w:rsidRPr="00EE246D">
        <w:rPr>
          <w:rFonts w:eastAsia="Times New Roman"/>
          <w:lang w:eastAsia="es-ES"/>
        </w:rPr>
        <w:t>Resumen De Resultados</w:t>
      </w:r>
      <w:bookmarkEnd w:id="59"/>
      <w:bookmarkEnd w:id="60"/>
    </w:p>
    <w:tbl>
      <w:tblPr>
        <w:tblW w:w="8520" w:type="dxa"/>
        <w:tblInd w:w="1220" w:type="dxa"/>
        <w:tblCellMar>
          <w:left w:w="70" w:type="dxa"/>
          <w:right w:w="70" w:type="dxa"/>
        </w:tblCellMar>
        <w:tblLook w:val="04A0" w:firstRow="1" w:lastRow="0" w:firstColumn="1" w:lastColumn="0" w:noHBand="0" w:noVBand="1"/>
      </w:tblPr>
      <w:tblGrid>
        <w:gridCol w:w="146"/>
        <w:gridCol w:w="927"/>
        <w:gridCol w:w="264"/>
        <w:gridCol w:w="1642"/>
        <w:gridCol w:w="146"/>
        <w:gridCol w:w="2129"/>
        <w:gridCol w:w="1422"/>
        <w:gridCol w:w="365"/>
        <w:gridCol w:w="743"/>
        <w:gridCol w:w="99"/>
        <w:gridCol w:w="58"/>
        <w:gridCol w:w="579"/>
      </w:tblGrid>
      <w:tr w:rsidR="001B73B5" w:rsidRPr="00EE246D" w14:paraId="00E09DF4" w14:textId="77777777" w:rsidTr="001B73B5">
        <w:trPr>
          <w:gridAfter w:val="2"/>
          <w:wAfter w:w="637" w:type="dxa"/>
          <w:trHeight w:val="363"/>
        </w:trPr>
        <w:tc>
          <w:tcPr>
            <w:tcW w:w="0" w:type="auto"/>
            <w:gridSpan w:val="10"/>
            <w:tcBorders>
              <w:top w:val="nil"/>
              <w:left w:val="nil"/>
              <w:bottom w:val="nil"/>
              <w:right w:val="nil"/>
            </w:tcBorders>
            <w:noWrap/>
            <w:vAlign w:val="center"/>
            <w:hideMark/>
          </w:tcPr>
          <w:p w14:paraId="0777255A"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RESUMEN DE RESULTADOS</w:t>
            </w:r>
          </w:p>
        </w:tc>
      </w:tr>
      <w:tr w:rsidR="001B73B5" w:rsidRPr="00EE246D" w14:paraId="31ED5435"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4184C38"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Estadístico</w:t>
            </w:r>
          </w:p>
        </w:tc>
        <w:tc>
          <w:tcPr>
            <w:tcW w:w="6546" w:type="dxa"/>
            <w:gridSpan w:val="7"/>
            <w:tcBorders>
              <w:top w:val="single" w:sz="4" w:space="0" w:color="auto"/>
              <w:left w:val="nil"/>
              <w:bottom w:val="single" w:sz="4" w:space="0" w:color="auto"/>
              <w:right w:val="single" w:sz="4" w:space="0" w:color="auto"/>
            </w:tcBorders>
            <w:shd w:val="clear" w:color="000000" w:fill="9A0000"/>
            <w:noWrap/>
            <w:vAlign w:val="center"/>
            <w:hideMark/>
          </w:tcPr>
          <w:p w14:paraId="7330CB1F"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Función de Distribución</w:t>
            </w:r>
          </w:p>
        </w:tc>
      </w:tr>
      <w:tr w:rsidR="001B73B5" w:rsidRPr="00EE246D" w14:paraId="3643CC92" w14:textId="77777777" w:rsidTr="001B73B5">
        <w:trPr>
          <w:gridBefore w:val="1"/>
          <w:gridAfter w:val="2"/>
          <w:wAfter w:w="637" w:type="dxa"/>
          <w:trHeight w:val="55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8C4371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K-S</w:t>
            </w:r>
          </w:p>
        </w:tc>
        <w:tc>
          <w:tcPr>
            <w:tcW w:w="1642" w:type="dxa"/>
            <w:tcBorders>
              <w:top w:val="nil"/>
              <w:left w:val="nil"/>
              <w:bottom w:val="single" w:sz="4" w:space="0" w:color="auto"/>
              <w:right w:val="single" w:sz="4" w:space="0" w:color="auto"/>
            </w:tcBorders>
            <w:shd w:val="clear" w:color="000000" w:fill="9A0000"/>
            <w:noWrap/>
            <w:vAlign w:val="center"/>
            <w:hideMark/>
          </w:tcPr>
          <w:p w14:paraId="1A8346C7"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Normal</w:t>
            </w:r>
          </w:p>
        </w:tc>
        <w:tc>
          <w:tcPr>
            <w:tcW w:w="2275" w:type="dxa"/>
            <w:gridSpan w:val="2"/>
            <w:tcBorders>
              <w:top w:val="single" w:sz="4" w:space="0" w:color="auto"/>
              <w:left w:val="single" w:sz="4" w:space="0" w:color="auto"/>
              <w:bottom w:val="single" w:sz="4" w:space="0" w:color="auto"/>
              <w:right w:val="single" w:sz="4" w:space="0" w:color="auto"/>
            </w:tcBorders>
            <w:shd w:val="clear" w:color="000000" w:fill="9A0000"/>
            <w:vAlign w:val="center"/>
            <w:hideMark/>
          </w:tcPr>
          <w:p w14:paraId="393F01DB" w14:textId="002180EB"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 xml:space="preserve">Log </w:t>
            </w:r>
            <w:r w:rsidR="004C4FCF" w:rsidRPr="00EE246D">
              <w:rPr>
                <w:rFonts w:ascii="Arial Narrow" w:eastAsia="Times New Roman" w:hAnsi="Arial Narrow" w:cs="Arial"/>
                <w:b/>
                <w:bCs/>
                <w:color w:val="FFFFFF"/>
                <w:kern w:val="0"/>
                <w:sz w:val="22"/>
                <w:lang w:val="es-ES" w:eastAsia="es-ES"/>
                <w14:ligatures w14:val="none"/>
              </w:rPr>
              <w:t>–</w:t>
            </w:r>
            <w:r w:rsidRPr="00EE246D">
              <w:rPr>
                <w:rFonts w:ascii="Arial Narrow" w:eastAsia="Times New Roman" w:hAnsi="Arial Narrow" w:cs="Arial"/>
                <w:b/>
                <w:bCs/>
                <w:color w:val="FFFFFF"/>
                <w:kern w:val="0"/>
                <w:sz w:val="22"/>
                <w:lang w:val="es-ES" w:eastAsia="es-ES"/>
                <w14:ligatures w14:val="none"/>
              </w:rPr>
              <w:t xml:space="preserve"> Normal</w:t>
            </w:r>
          </w:p>
        </w:tc>
        <w:tc>
          <w:tcPr>
            <w:tcW w:w="1787" w:type="dxa"/>
            <w:gridSpan w:val="2"/>
            <w:tcBorders>
              <w:top w:val="single" w:sz="4" w:space="0" w:color="auto"/>
              <w:left w:val="nil"/>
              <w:bottom w:val="single" w:sz="4" w:space="0" w:color="auto"/>
              <w:right w:val="single" w:sz="4" w:space="0" w:color="auto"/>
            </w:tcBorders>
            <w:shd w:val="clear" w:color="000000" w:fill="9A0000"/>
            <w:vAlign w:val="center"/>
            <w:hideMark/>
          </w:tcPr>
          <w:p w14:paraId="413705E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Log Pearson Tipo III</w:t>
            </w:r>
          </w:p>
        </w:tc>
        <w:tc>
          <w:tcPr>
            <w:tcW w:w="842" w:type="dxa"/>
            <w:gridSpan w:val="2"/>
            <w:tcBorders>
              <w:top w:val="nil"/>
              <w:left w:val="nil"/>
              <w:bottom w:val="single" w:sz="4" w:space="0" w:color="auto"/>
              <w:right w:val="single" w:sz="4" w:space="0" w:color="auto"/>
            </w:tcBorders>
            <w:shd w:val="clear" w:color="000000" w:fill="9A0000"/>
            <w:noWrap/>
            <w:vAlign w:val="center"/>
            <w:hideMark/>
          </w:tcPr>
          <w:p w14:paraId="76EB26FE"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Gumbel</w:t>
            </w:r>
          </w:p>
        </w:tc>
      </w:tr>
      <w:tr w:rsidR="001B73B5" w:rsidRPr="00EE246D" w14:paraId="7082C701"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noWrap/>
            <w:vAlign w:val="center"/>
            <w:hideMark/>
          </w:tcPr>
          <w:p w14:paraId="620BBEE6"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D</w:t>
            </w:r>
            <w:r w:rsidRPr="00EE246D">
              <w:rPr>
                <w:rFonts w:ascii="Arial Narrow" w:eastAsia="Times New Roman" w:hAnsi="Arial Narrow" w:cs="Arial"/>
                <w:kern w:val="0"/>
                <w:sz w:val="22"/>
                <w:vertAlign w:val="subscript"/>
                <w:lang w:val="es-ES" w:eastAsia="es-ES"/>
                <w14:ligatures w14:val="none"/>
              </w:rPr>
              <w:t>(N)</w:t>
            </w:r>
          </w:p>
        </w:tc>
        <w:tc>
          <w:tcPr>
            <w:tcW w:w="1642" w:type="dxa"/>
            <w:tcBorders>
              <w:top w:val="nil"/>
              <w:left w:val="nil"/>
              <w:bottom w:val="single" w:sz="4" w:space="0" w:color="auto"/>
              <w:right w:val="single" w:sz="4" w:space="0" w:color="auto"/>
            </w:tcBorders>
            <w:noWrap/>
            <w:vAlign w:val="center"/>
            <w:hideMark/>
          </w:tcPr>
          <w:p w14:paraId="77A770CB"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0.0920</w:t>
            </w:r>
          </w:p>
        </w:tc>
        <w:tc>
          <w:tcPr>
            <w:tcW w:w="2275" w:type="dxa"/>
            <w:gridSpan w:val="2"/>
            <w:tcBorders>
              <w:top w:val="single" w:sz="4" w:space="0" w:color="auto"/>
              <w:left w:val="single" w:sz="4" w:space="0" w:color="auto"/>
              <w:bottom w:val="single" w:sz="4" w:space="0" w:color="auto"/>
              <w:right w:val="single" w:sz="4" w:space="0" w:color="auto"/>
            </w:tcBorders>
            <w:noWrap/>
            <w:vAlign w:val="center"/>
            <w:hideMark/>
          </w:tcPr>
          <w:p w14:paraId="6D9F0385" w14:textId="77777777" w:rsidR="001B73B5" w:rsidRPr="00EE246D" w:rsidRDefault="001B73B5" w:rsidP="001B73B5">
            <w:pPr>
              <w:spacing w:line="240" w:lineRule="auto"/>
              <w:jc w:val="center"/>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0.0894</w:t>
            </w:r>
          </w:p>
        </w:tc>
        <w:tc>
          <w:tcPr>
            <w:tcW w:w="1787" w:type="dxa"/>
            <w:gridSpan w:val="2"/>
            <w:tcBorders>
              <w:top w:val="single" w:sz="4" w:space="0" w:color="auto"/>
              <w:left w:val="nil"/>
              <w:bottom w:val="single" w:sz="4" w:space="0" w:color="auto"/>
              <w:right w:val="single" w:sz="4" w:space="0" w:color="auto"/>
            </w:tcBorders>
            <w:vAlign w:val="center"/>
            <w:hideMark/>
          </w:tcPr>
          <w:p w14:paraId="0856F530"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0.0964</w:t>
            </w:r>
          </w:p>
        </w:tc>
        <w:tc>
          <w:tcPr>
            <w:tcW w:w="842" w:type="dxa"/>
            <w:gridSpan w:val="2"/>
            <w:tcBorders>
              <w:top w:val="nil"/>
              <w:left w:val="nil"/>
              <w:bottom w:val="single" w:sz="4" w:space="0" w:color="auto"/>
              <w:right w:val="single" w:sz="4" w:space="0" w:color="auto"/>
            </w:tcBorders>
            <w:noWrap/>
            <w:vAlign w:val="center"/>
            <w:hideMark/>
          </w:tcPr>
          <w:p w14:paraId="0B08ED43"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0.1270</w:t>
            </w:r>
          </w:p>
        </w:tc>
      </w:tr>
      <w:tr w:rsidR="001B73B5" w:rsidRPr="00EE246D" w14:paraId="6B2E7556" w14:textId="77777777" w:rsidTr="001B73B5">
        <w:trPr>
          <w:trHeight w:val="115"/>
        </w:trPr>
        <w:tc>
          <w:tcPr>
            <w:tcW w:w="0" w:type="auto"/>
            <w:tcBorders>
              <w:top w:val="nil"/>
              <w:left w:val="nil"/>
              <w:bottom w:val="nil"/>
              <w:right w:val="nil"/>
            </w:tcBorders>
            <w:noWrap/>
            <w:vAlign w:val="center"/>
            <w:hideMark/>
          </w:tcPr>
          <w:p w14:paraId="64195CE2"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p>
        </w:tc>
        <w:tc>
          <w:tcPr>
            <w:tcW w:w="927" w:type="dxa"/>
            <w:tcBorders>
              <w:top w:val="nil"/>
              <w:left w:val="nil"/>
              <w:bottom w:val="nil"/>
              <w:right w:val="nil"/>
            </w:tcBorders>
            <w:noWrap/>
            <w:vAlign w:val="center"/>
            <w:hideMark/>
          </w:tcPr>
          <w:p w14:paraId="3C0D3D1E"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62EE7AC4"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71E8AD5B"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064F7B71"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108" w:type="dxa"/>
            <w:gridSpan w:val="2"/>
            <w:tcBorders>
              <w:top w:val="nil"/>
              <w:left w:val="nil"/>
              <w:bottom w:val="nil"/>
              <w:right w:val="nil"/>
            </w:tcBorders>
            <w:noWrap/>
            <w:vAlign w:val="center"/>
            <w:hideMark/>
          </w:tcPr>
          <w:p w14:paraId="323F496F"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2"/>
            <w:tcBorders>
              <w:top w:val="nil"/>
              <w:left w:val="nil"/>
              <w:bottom w:val="nil"/>
              <w:right w:val="nil"/>
            </w:tcBorders>
            <w:noWrap/>
            <w:vAlign w:val="center"/>
            <w:hideMark/>
          </w:tcPr>
          <w:p w14:paraId="40F107AF"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9C08EAD"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r>
      <w:tr w:rsidR="001B73B5" w:rsidRPr="00EE246D" w14:paraId="1075E5BD" w14:textId="77777777" w:rsidTr="001B73B5">
        <w:trPr>
          <w:trHeight w:val="363"/>
        </w:trPr>
        <w:tc>
          <w:tcPr>
            <w:tcW w:w="0" w:type="auto"/>
            <w:tcBorders>
              <w:top w:val="nil"/>
              <w:left w:val="nil"/>
              <w:bottom w:val="nil"/>
              <w:right w:val="nil"/>
            </w:tcBorders>
            <w:noWrap/>
            <w:vAlign w:val="center"/>
            <w:hideMark/>
          </w:tcPr>
          <w:p w14:paraId="7058530F"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927" w:type="dxa"/>
            <w:tcBorders>
              <w:top w:val="nil"/>
              <w:left w:val="nil"/>
              <w:bottom w:val="nil"/>
              <w:right w:val="nil"/>
            </w:tcBorders>
            <w:noWrap/>
            <w:vAlign w:val="center"/>
            <w:hideMark/>
          </w:tcPr>
          <w:p w14:paraId="0777592B"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08A47DB2"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2976DC8C"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4FF7BA41" w14:textId="578CD341"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FUNCION DE DISTRIBUCION SELECCIONADA:</w:t>
            </w:r>
          </w:p>
        </w:tc>
        <w:tc>
          <w:tcPr>
            <w:tcW w:w="1265" w:type="dxa"/>
            <w:gridSpan w:val="4"/>
            <w:tcBorders>
              <w:top w:val="nil"/>
              <w:left w:val="nil"/>
              <w:bottom w:val="nil"/>
              <w:right w:val="nil"/>
            </w:tcBorders>
            <w:noWrap/>
            <w:vAlign w:val="center"/>
            <w:hideMark/>
          </w:tcPr>
          <w:p w14:paraId="6DB12FD2" w14:textId="6D194446" w:rsidR="001B73B5" w:rsidRPr="00EE246D" w:rsidRDefault="001B73B5" w:rsidP="001B73B5">
            <w:pPr>
              <w:spacing w:line="240" w:lineRule="auto"/>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 xml:space="preserve">Log </w:t>
            </w:r>
            <w:r w:rsidR="004C4FCF" w:rsidRPr="00EE246D">
              <w:rPr>
                <w:rFonts w:ascii="Arial Narrow" w:eastAsia="Times New Roman" w:hAnsi="Arial Narrow" w:cs="Arial"/>
                <w:b/>
                <w:bCs/>
                <w:kern w:val="0"/>
                <w:sz w:val="20"/>
                <w:szCs w:val="20"/>
                <w:lang w:val="es-ES" w:eastAsia="es-ES"/>
                <w14:ligatures w14:val="none"/>
              </w:rPr>
              <w:t>–</w:t>
            </w:r>
            <w:r w:rsidRPr="00EE246D">
              <w:rPr>
                <w:rFonts w:ascii="Arial Narrow" w:eastAsia="Times New Roman" w:hAnsi="Arial Narrow" w:cs="Arial"/>
                <w:b/>
                <w:bCs/>
                <w:kern w:val="0"/>
                <w:sz w:val="20"/>
                <w:szCs w:val="20"/>
                <w:lang w:val="es-ES" w:eastAsia="es-ES"/>
                <w14:ligatures w14:val="none"/>
              </w:rPr>
              <w:t xml:space="preserve"> Normal</w:t>
            </w:r>
          </w:p>
        </w:tc>
        <w:tc>
          <w:tcPr>
            <w:tcW w:w="0" w:type="auto"/>
            <w:tcBorders>
              <w:top w:val="nil"/>
              <w:left w:val="nil"/>
              <w:bottom w:val="nil"/>
              <w:right w:val="nil"/>
            </w:tcBorders>
            <w:noWrap/>
            <w:vAlign w:val="center"/>
            <w:hideMark/>
          </w:tcPr>
          <w:p w14:paraId="41846DD2"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p>
        </w:tc>
      </w:tr>
    </w:tbl>
    <w:p w14:paraId="5A6718E0" w14:textId="72153748" w:rsidR="001B73B5" w:rsidRPr="00EE246D" w:rsidRDefault="001B73B5" w:rsidP="00486BEC">
      <w:pPr>
        <w:spacing w:line="360" w:lineRule="auto"/>
        <w:rPr>
          <w:rFonts w:ascii="Arial Narrow" w:eastAsia="Times New Roman" w:hAnsi="Arial Narrow" w:cs="Arial"/>
          <w:szCs w:val="24"/>
          <w:lang w:eastAsia="es-ES"/>
        </w:rPr>
      </w:pPr>
    </w:p>
    <w:p w14:paraId="7D7AFD96" w14:textId="77777777" w:rsidR="001B73B5" w:rsidRPr="00EE246D" w:rsidRDefault="00486BEC"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 xml:space="preserve">K-S (Kolmogorov-Smirnov): </w:t>
      </w:r>
      <w:r w:rsidR="001B73B5" w:rsidRPr="00EE246D">
        <w:rPr>
          <w:rFonts w:ascii="Arial Narrow" w:eastAsia="Times New Roman" w:hAnsi="Arial Narrow" w:cs="Arial"/>
          <w:bCs/>
          <w:kern w:val="0"/>
          <w:szCs w:val="24"/>
          <w:lang w:eastAsia="es-ES"/>
          <w14:ligatures w14:val="none"/>
        </w:rPr>
        <w:t>Es el estadístico que cuantifica la máxima diferencia entre la función de distribución acumulada empírica de la muestra y la función acumulada teórica del modelo evaluado. Un menor valor de (D) representa una menor discrepancia global entre ambas funciones para la misma muestra; su interpretación se complementa con el criterio de significancia y la revisión del comportamiento de las precipitaciones estimadas.</w:t>
      </w:r>
    </w:p>
    <w:p w14:paraId="725F71E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52A29CD7"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Para la Estación Meteorológica Convencional CO “Tarapoto”, la hoja de cálculo considera 26 valores correspondientes al período 1999–2024 y reporta los siguientes estadísticos: 0,0920 para la distribución Normal; 0,0894 para la Log-Normal; 0,0964 para la Log-Pearson Tipo III; y 0,1270 para la distribución Extrema Tipo I de Gumbel.</w:t>
      </w:r>
    </w:p>
    <w:p w14:paraId="4367B4C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7C900E5C" w14:textId="5501438F"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 xml:space="preserve">El resumen adopta un nivel de significancia de </w:t>
      </w:r>
      <w:proofErr w:type="gramStart"/>
      <w:r w:rsidRPr="00EE246D">
        <w:rPr>
          <w:rFonts w:ascii="Arial Narrow" w:eastAsia="Times New Roman" w:hAnsi="Arial Narrow" w:cs="Arial"/>
          <w:bCs/>
          <w:kern w:val="0"/>
          <w:szCs w:val="24"/>
          <w:lang w:eastAsia="es-ES"/>
          <w14:ligatures w14:val="none"/>
        </w:rPr>
        <w:t>5,%</w:t>
      </w:r>
      <w:proofErr w:type="gramEnd"/>
      <w:r w:rsidRPr="00EE246D">
        <w:rPr>
          <w:rFonts w:ascii="Arial Narrow" w:eastAsia="Times New Roman" w:hAnsi="Arial Narrow" w:cs="Arial"/>
          <w:bCs/>
          <w:kern w:val="0"/>
          <w:szCs w:val="24"/>
          <w:lang w:eastAsia="es-ES"/>
          <w14:ligatures w14:val="none"/>
        </w:rPr>
        <w:t xml:space="preserve"> y un valor crítico de D=0,260. Los cuatro estadísticos reportados son inferiores a este umbral y, por tanto, cumplen la condición de comparación establecida en la hoja. Para sustentar formalmente la decisión estadística, deberá verificarse que el valor crítico sea aplicable al </w:t>
      </w:r>
      <w:r w:rsidRPr="00EE246D">
        <w:rPr>
          <w:rFonts w:ascii="Arial Narrow" w:eastAsia="Times New Roman" w:hAnsi="Arial Narrow" w:cs="Arial"/>
          <w:bCs/>
          <w:kern w:val="0"/>
          <w:szCs w:val="24"/>
          <w:lang w:eastAsia="es-ES"/>
          <w14:ligatures w14:val="none"/>
        </w:rPr>
        <w:lastRenderedPageBreak/>
        <w:t>procedimiento utilizado, considerando que los parámetros de los modelos se estiman con la misma muestra.</w:t>
      </w:r>
    </w:p>
    <w:p w14:paraId="3D83E33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07B0C8AB"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
          <w:kern w:val="0"/>
          <w:szCs w:val="24"/>
          <w:lang w:eastAsia="es-ES"/>
          <w14:ligatures w14:val="none"/>
        </w:rPr>
        <w:t xml:space="preserve">La distribución Log-Normal </w:t>
      </w:r>
      <w:r w:rsidRPr="00EE246D">
        <w:rPr>
          <w:rFonts w:ascii="Arial Narrow" w:eastAsia="Times New Roman" w:hAnsi="Arial Narrow" w:cs="Arial"/>
          <w:bCs/>
          <w:kern w:val="0"/>
          <w:szCs w:val="24"/>
          <w:lang w:eastAsia="es-ES"/>
          <w14:ligatures w14:val="none"/>
        </w:rPr>
        <w:t>presenta el menor estadístico, con (D=0,0894), seguida de la Normal, la Log-Pearson Tipo III y Gumbel. En consecuencia, la Log-Normal es la distribución seleccionada en la hoja de cálculo bajo el criterio de menor discrepancia. Este resultado describe su desempeño relativo entre los modelos evaluados y debe complementarse con la revisión del ajuste en los mayores valores observados y de las precipitaciones calculadas para los períodos de retorno de interés.</w:t>
      </w:r>
    </w:p>
    <w:p w14:paraId="240EFC20"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6DEB0D5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La adopción definitiva de este modelo requiere documentar la incorporación de los años 2020 y 2024, cuyos registros disponibles presentan meses sin información, y verificar el cálculo bilateral del estadístico K-S. El número de años calendario no equivale automáticamente al número de máximos anuales representativos, por lo que cualquier modificación de la muestra deberá reflejarse en la actualización de los ajustes.</w:t>
      </w:r>
    </w:p>
    <w:p w14:paraId="6D6BF23C"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240F3F0A" w14:textId="6138DF02" w:rsidR="00486BEC"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Una vez concluidas estas verificaciones, y de mantenerse la selección, la distribución Log-Normal se utilizará para estimar las precipitaciones máximas en 24 horas asociadas a los períodos de retorno adoptados. Estos resultados constituirán la base para obtener las intensidades de lluvia mediante el procedimiento de desagregación temporal correspondiente y calcular los caudales de diseño del sistema de drenaje pluvial del Hogar de Refugio Temporal, ubicado en el distrito de Morales, provincia y departamento de San Martín.</w:t>
      </w:r>
    </w:p>
    <w:p w14:paraId="1A5E4848" w14:textId="77777777" w:rsidR="00486BEC" w:rsidRPr="00EE246D" w:rsidRDefault="00486BEC" w:rsidP="00486BEC">
      <w:pPr>
        <w:tabs>
          <w:tab w:val="left" w:pos="1260"/>
        </w:tabs>
        <w:spacing w:line="360" w:lineRule="auto"/>
        <w:ind w:left="1134"/>
        <w:jc w:val="both"/>
        <w:rPr>
          <w:rFonts w:ascii="Arial Narrow" w:hAnsi="Arial Narrow" w:cs="Arial"/>
          <w:lang w:val="es-ES" w:eastAsia="es-ES"/>
        </w:rPr>
      </w:pPr>
    </w:p>
    <w:p w14:paraId="7A565A18" w14:textId="0008B66A" w:rsidR="00D36ADC" w:rsidRPr="00EE246D" w:rsidRDefault="003350A3" w:rsidP="0028003B">
      <w:pPr>
        <w:pStyle w:val="Ttulo2"/>
        <w:numPr>
          <w:ilvl w:val="3"/>
          <w:numId w:val="1"/>
        </w:numPr>
        <w:spacing w:line="360" w:lineRule="auto"/>
        <w:rPr>
          <w:rFonts w:eastAsia="Times New Roman"/>
          <w:lang w:eastAsia="es-ES"/>
        </w:rPr>
      </w:pPr>
      <w:bookmarkStart w:id="61" w:name="_Hlk199082939"/>
      <w:bookmarkStart w:id="62" w:name="_Toc239860665"/>
      <w:r w:rsidRPr="00EE246D">
        <w:rPr>
          <w:rFonts w:eastAsia="Times New Roman"/>
          <w:lang w:eastAsia="es-ES"/>
        </w:rPr>
        <w:t>Resumen De Los Resultados De Las Distribuciones Estadísticas</w:t>
      </w:r>
      <w:bookmarkEnd w:id="61"/>
      <w:bookmarkEnd w:id="62"/>
    </w:p>
    <w:p w14:paraId="70946B7A" w14:textId="77777777" w:rsidR="005C22B2" w:rsidRPr="00EE246D" w:rsidRDefault="005C22B2" w:rsidP="005C22B2">
      <w:pPr>
        <w:rPr>
          <w:rFonts w:ascii="Arial Narrow" w:hAnsi="Arial Narrow"/>
          <w:lang w:eastAsia="es-ES"/>
        </w:rPr>
      </w:pPr>
    </w:p>
    <w:p w14:paraId="5B8A4B88" w14:textId="6EA6460E" w:rsidR="00D36ADC" w:rsidRPr="00EE246D" w:rsidRDefault="00D36ADC" w:rsidP="0028003B">
      <w:pPr>
        <w:spacing w:line="360" w:lineRule="auto"/>
        <w:ind w:firstLine="709"/>
        <w:jc w:val="center"/>
        <w:rPr>
          <w:rFonts w:ascii="Arial Narrow" w:hAnsi="Arial Narrow" w:cs="Arial"/>
          <w:lang w:eastAsia="es-ES"/>
        </w:rPr>
      </w:pPr>
      <w:r w:rsidRPr="00EE246D">
        <w:rPr>
          <w:rFonts w:ascii="Arial Narrow" w:hAnsi="Arial Narrow" w:cs="Arial"/>
          <w:b/>
          <w:bCs/>
          <w:lang w:eastAsia="es-ES"/>
        </w:rPr>
        <w:t>Tabla N°</w:t>
      </w:r>
      <w:r w:rsidR="00FC5799" w:rsidRPr="00EE246D">
        <w:rPr>
          <w:rFonts w:ascii="Arial Narrow" w:hAnsi="Arial Narrow" w:cs="Arial"/>
          <w:b/>
          <w:bCs/>
          <w:lang w:eastAsia="es-ES"/>
        </w:rPr>
        <w:t>1</w:t>
      </w:r>
      <w:r w:rsidR="005C22B2" w:rsidRPr="00EE246D">
        <w:rPr>
          <w:rFonts w:ascii="Arial Narrow" w:hAnsi="Arial Narrow" w:cs="Arial"/>
          <w:b/>
          <w:bCs/>
          <w:lang w:eastAsia="es-ES"/>
        </w:rPr>
        <w:t>2</w:t>
      </w:r>
      <w:r w:rsidR="00FC5799" w:rsidRPr="00EE246D">
        <w:rPr>
          <w:rFonts w:ascii="Arial Narrow" w:hAnsi="Arial Narrow" w:cs="Arial"/>
          <w:b/>
          <w:bCs/>
          <w:lang w:eastAsia="es-ES"/>
        </w:rPr>
        <w:t>:</w:t>
      </w:r>
      <w:r w:rsidRPr="00EE246D">
        <w:rPr>
          <w:rFonts w:ascii="Arial Narrow" w:hAnsi="Arial Narrow" w:cs="Arial"/>
          <w:b/>
          <w:bCs/>
          <w:lang w:eastAsia="es-ES"/>
        </w:rPr>
        <w:t xml:space="preserve"> Valores Normales</w:t>
      </w:r>
      <w:r w:rsidRPr="00EE246D">
        <w:rPr>
          <w:rFonts w:ascii="Arial Narrow" w:hAnsi="Arial Narrow" w:cs="Arial"/>
          <w:lang w:eastAsia="es-ES"/>
        </w:rPr>
        <w:t>.</w:t>
      </w:r>
    </w:p>
    <w:tbl>
      <w:tblPr>
        <w:tblW w:w="4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0"/>
        <w:gridCol w:w="1180"/>
      </w:tblGrid>
      <w:tr w:rsidR="001B73B5" w:rsidRPr="00EE246D" w14:paraId="206987A2" w14:textId="77777777" w:rsidTr="001B73B5">
        <w:trPr>
          <w:trHeight w:val="403"/>
          <w:jc w:val="center"/>
        </w:trPr>
        <w:tc>
          <w:tcPr>
            <w:tcW w:w="3540" w:type="dxa"/>
            <w:shd w:val="clear" w:color="000000" w:fill="9A0000"/>
            <w:noWrap/>
            <w:vAlign w:val="center"/>
            <w:hideMark/>
          </w:tcPr>
          <w:p w14:paraId="7D127E12"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 xml:space="preserve">       Normales</w:t>
            </w:r>
          </w:p>
        </w:tc>
        <w:tc>
          <w:tcPr>
            <w:tcW w:w="1180" w:type="dxa"/>
            <w:shd w:val="clear" w:color="000000" w:fill="9A0000"/>
            <w:noWrap/>
            <w:vAlign w:val="center"/>
            <w:hideMark/>
          </w:tcPr>
          <w:p w14:paraId="497B75F8"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Valor</w:t>
            </w:r>
          </w:p>
        </w:tc>
      </w:tr>
      <w:tr w:rsidR="001B73B5" w:rsidRPr="00EE246D" w14:paraId="23CFD392" w14:textId="77777777" w:rsidTr="001B73B5">
        <w:trPr>
          <w:trHeight w:val="403"/>
          <w:jc w:val="center"/>
        </w:trPr>
        <w:tc>
          <w:tcPr>
            <w:tcW w:w="3540" w:type="dxa"/>
            <w:noWrap/>
            <w:vAlign w:val="center"/>
            <w:hideMark/>
          </w:tcPr>
          <w:p w14:paraId="0B8511D8"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Media Aritmética</w:t>
            </w:r>
          </w:p>
        </w:tc>
        <w:tc>
          <w:tcPr>
            <w:tcW w:w="1180" w:type="dxa"/>
            <w:noWrap/>
            <w:vAlign w:val="center"/>
            <w:hideMark/>
          </w:tcPr>
          <w:p w14:paraId="0B0A4398"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79.354</w:t>
            </w:r>
          </w:p>
        </w:tc>
      </w:tr>
      <w:tr w:rsidR="001B73B5" w:rsidRPr="00EE246D" w14:paraId="6539394B" w14:textId="77777777" w:rsidTr="001B73B5">
        <w:trPr>
          <w:trHeight w:val="403"/>
          <w:jc w:val="center"/>
        </w:trPr>
        <w:tc>
          <w:tcPr>
            <w:tcW w:w="3540" w:type="dxa"/>
            <w:noWrap/>
            <w:vAlign w:val="center"/>
            <w:hideMark/>
          </w:tcPr>
          <w:p w14:paraId="76F4481A"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Desviación Estándar</w:t>
            </w:r>
          </w:p>
        </w:tc>
        <w:tc>
          <w:tcPr>
            <w:tcW w:w="1180" w:type="dxa"/>
            <w:noWrap/>
            <w:vAlign w:val="center"/>
            <w:hideMark/>
          </w:tcPr>
          <w:p w14:paraId="147EF2E7"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22.068</w:t>
            </w:r>
          </w:p>
        </w:tc>
      </w:tr>
      <w:tr w:rsidR="001B73B5" w:rsidRPr="00EE246D" w14:paraId="5A9886E5" w14:textId="77777777" w:rsidTr="001B73B5">
        <w:trPr>
          <w:trHeight w:val="403"/>
          <w:jc w:val="center"/>
        </w:trPr>
        <w:tc>
          <w:tcPr>
            <w:tcW w:w="3540" w:type="dxa"/>
            <w:noWrap/>
            <w:vAlign w:val="center"/>
            <w:hideMark/>
          </w:tcPr>
          <w:p w14:paraId="5F57E6FC"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Coeficiente de Asimetría</w:t>
            </w:r>
          </w:p>
        </w:tc>
        <w:tc>
          <w:tcPr>
            <w:tcW w:w="1180" w:type="dxa"/>
            <w:noWrap/>
            <w:vAlign w:val="center"/>
            <w:hideMark/>
          </w:tcPr>
          <w:p w14:paraId="4A452B3C"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1.359</w:t>
            </w:r>
          </w:p>
        </w:tc>
      </w:tr>
      <w:tr w:rsidR="001B73B5" w:rsidRPr="00EE246D" w14:paraId="6FDFE0C8" w14:textId="77777777" w:rsidTr="001B73B5">
        <w:trPr>
          <w:trHeight w:val="403"/>
          <w:jc w:val="center"/>
        </w:trPr>
        <w:tc>
          <w:tcPr>
            <w:tcW w:w="3540" w:type="dxa"/>
            <w:noWrap/>
            <w:vAlign w:val="center"/>
            <w:hideMark/>
          </w:tcPr>
          <w:p w14:paraId="287BE0D3"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Numero de datos</w:t>
            </w:r>
          </w:p>
        </w:tc>
        <w:tc>
          <w:tcPr>
            <w:tcW w:w="1180" w:type="dxa"/>
            <w:noWrap/>
            <w:vAlign w:val="center"/>
            <w:hideMark/>
          </w:tcPr>
          <w:p w14:paraId="336CCC21"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w:t>
            </w:r>
          </w:p>
        </w:tc>
      </w:tr>
      <w:tr w:rsidR="001B73B5" w:rsidRPr="00EE246D" w14:paraId="4060EFC2" w14:textId="77777777" w:rsidTr="001B73B5">
        <w:trPr>
          <w:trHeight w:val="403"/>
          <w:jc w:val="center"/>
        </w:trPr>
        <w:tc>
          <w:tcPr>
            <w:tcW w:w="3540" w:type="dxa"/>
            <w:noWrap/>
            <w:vAlign w:val="center"/>
            <w:hideMark/>
          </w:tcPr>
          <w:p w14:paraId="7ABF4DD7" w14:textId="76523EB4"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lastRenderedPageBreak/>
              <w:t xml:space="preserve">Variación del Coef. </w:t>
            </w:r>
            <w:r w:rsidR="004C4FCF" w:rsidRPr="00EE246D">
              <w:rPr>
                <w:rFonts w:ascii="Arial Narrow" w:eastAsia="Times New Roman" w:hAnsi="Arial Narrow" w:cs="Arial"/>
                <w:kern w:val="0"/>
                <w:sz w:val="20"/>
                <w:szCs w:val="20"/>
                <w:lang w:val="es-ES" w:eastAsia="es-ES"/>
                <w14:ligatures w14:val="none"/>
              </w:rPr>
              <w:t>D</w:t>
            </w:r>
            <w:r w:rsidRPr="00EE246D">
              <w:rPr>
                <w:rFonts w:ascii="Arial Narrow" w:eastAsia="Times New Roman" w:hAnsi="Arial Narrow" w:cs="Arial"/>
                <w:kern w:val="0"/>
                <w:sz w:val="20"/>
                <w:szCs w:val="20"/>
                <w:lang w:val="es-ES" w:eastAsia="es-ES"/>
                <w14:ligatures w14:val="none"/>
              </w:rPr>
              <w:t>e Asimetría</w:t>
            </w:r>
          </w:p>
        </w:tc>
        <w:tc>
          <w:tcPr>
            <w:tcW w:w="1180" w:type="dxa"/>
            <w:noWrap/>
            <w:vAlign w:val="center"/>
            <w:hideMark/>
          </w:tcPr>
          <w:p w14:paraId="181A349B"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0.231</w:t>
            </w:r>
          </w:p>
        </w:tc>
      </w:tr>
      <w:tr w:rsidR="001B73B5" w:rsidRPr="00EE246D" w14:paraId="37DEADA2" w14:textId="77777777" w:rsidTr="001B73B5">
        <w:trPr>
          <w:trHeight w:val="403"/>
          <w:jc w:val="center"/>
        </w:trPr>
        <w:tc>
          <w:tcPr>
            <w:tcW w:w="3540" w:type="dxa"/>
            <w:noWrap/>
            <w:vAlign w:val="center"/>
            <w:hideMark/>
          </w:tcPr>
          <w:p w14:paraId="61DAA9F6" w14:textId="46654E12"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 xml:space="preserve">Desv. Est. Coef. </w:t>
            </w:r>
            <w:r w:rsidR="004C4FCF" w:rsidRPr="00EE246D">
              <w:rPr>
                <w:rFonts w:ascii="Arial Narrow" w:eastAsia="Times New Roman" w:hAnsi="Arial Narrow" w:cs="Arial"/>
                <w:kern w:val="0"/>
                <w:sz w:val="20"/>
                <w:szCs w:val="20"/>
                <w:lang w:val="es-ES" w:eastAsia="es-ES"/>
                <w14:ligatures w14:val="none"/>
              </w:rPr>
              <w:t>D</w:t>
            </w:r>
            <w:r w:rsidRPr="00EE246D">
              <w:rPr>
                <w:rFonts w:ascii="Arial Narrow" w:eastAsia="Times New Roman" w:hAnsi="Arial Narrow" w:cs="Arial"/>
                <w:kern w:val="0"/>
                <w:sz w:val="20"/>
                <w:szCs w:val="20"/>
                <w:lang w:val="es-ES" w:eastAsia="es-ES"/>
                <w14:ligatures w14:val="none"/>
              </w:rPr>
              <w:t>e Asimetría</w:t>
            </w:r>
          </w:p>
        </w:tc>
        <w:tc>
          <w:tcPr>
            <w:tcW w:w="1180" w:type="dxa"/>
            <w:noWrap/>
            <w:vAlign w:val="center"/>
            <w:hideMark/>
          </w:tcPr>
          <w:p w14:paraId="1CB71CF5"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0.480</w:t>
            </w:r>
          </w:p>
        </w:tc>
      </w:tr>
    </w:tbl>
    <w:p w14:paraId="06F870EA" w14:textId="77777777" w:rsidR="005C22B2" w:rsidRPr="00EE246D" w:rsidRDefault="005C22B2" w:rsidP="005C22B2">
      <w:pPr>
        <w:spacing w:line="360" w:lineRule="auto"/>
        <w:jc w:val="center"/>
        <w:rPr>
          <w:rFonts w:ascii="Arial Narrow" w:hAnsi="Arial Narrow" w:cs="Arial"/>
          <w:lang w:eastAsia="es-ES"/>
        </w:rPr>
      </w:pPr>
    </w:p>
    <w:tbl>
      <w:tblPr>
        <w:tblW w:w="4720" w:type="dxa"/>
        <w:jc w:val="center"/>
        <w:tblCellMar>
          <w:left w:w="70" w:type="dxa"/>
          <w:right w:w="70" w:type="dxa"/>
        </w:tblCellMar>
        <w:tblLook w:val="04A0" w:firstRow="1" w:lastRow="0" w:firstColumn="1" w:lastColumn="0" w:noHBand="0" w:noVBand="1"/>
      </w:tblPr>
      <w:tblGrid>
        <w:gridCol w:w="3540"/>
        <w:gridCol w:w="1180"/>
      </w:tblGrid>
      <w:tr w:rsidR="007C243D" w:rsidRPr="00EE246D" w14:paraId="6457C25A"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2ADE5552"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 xml:space="preserve">      Logarítmica</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2E7BF44C"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Valor</w:t>
            </w:r>
          </w:p>
        </w:tc>
      </w:tr>
      <w:tr w:rsidR="007C243D" w:rsidRPr="00EE246D" w14:paraId="511976B3"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15C7E01F"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Media Aritmética</w:t>
            </w:r>
          </w:p>
        </w:tc>
        <w:tc>
          <w:tcPr>
            <w:tcW w:w="1180" w:type="dxa"/>
            <w:tcBorders>
              <w:top w:val="nil"/>
              <w:left w:val="nil"/>
              <w:bottom w:val="single" w:sz="4" w:space="0" w:color="auto"/>
              <w:right w:val="single" w:sz="4" w:space="0" w:color="auto"/>
            </w:tcBorders>
            <w:noWrap/>
            <w:vAlign w:val="center"/>
            <w:hideMark/>
          </w:tcPr>
          <w:p w14:paraId="2FEDCE8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1.885</w:t>
            </w:r>
          </w:p>
        </w:tc>
      </w:tr>
      <w:tr w:rsidR="007C243D" w:rsidRPr="00EE246D" w14:paraId="1DB0FC61"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58EB8073"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Desviación Estándar</w:t>
            </w:r>
          </w:p>
        </w:tc>
        <w:tc>
          <w:tcPr>
            <w:tcW w:w="1180" w:type="dxa"/>
            <w:tcBorders>
              <w:top w:val="nil"/>
              <w:left w:val="nil"/>
              <w:bottom w:val="single" w:sz="4" w:space="0" w:color="auto"/>
              <w:right w:val="single" w:sz="4" w:space="0" w:color="auto"/>
            </w:tcBorders>
            <w:noWrap/>
            <w:vAlign w:val="center"/>
            <w:hideMark/>
          </w:tcPr>
          <w:p w14:paraId="5DABAA4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0.115</w:t>
            </w:r>
          </w:p>
        </w:tc>
      </w:tr>
      <w:tr w:rsidR="007C243D" w:rsidRPr="00EE246D" w14:paraId="1AC43889"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29CED5C1"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Varianza</w:t>
            </w:r>
          </w:p>
        </w:tc>
        <w:tc>
          <w:tcPr>
            <w:tcW w:w="1180" w:type="dxa"/>
            <w:tcBorders>
              <w:top w:val="nil"/>
              <w:left w:val="nil"/>
              <w:bottom w:val="single" w:sz="4" w:space="0" w:color="auto"/>
              <w:right w:val="single" w:sz="4" w:space="0" w:color="auto"/>
            </w:tcBorders>
            <w:noWrap/>
            <w:vAlign w:val="center"/>
            <w:hideMark/>
          </w:tcPr>
          <w:p w14:paraId="7EEB0FA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0.013</w:t>
            </w:r>
          </w:p>
        </w:tc>
      </w:tr>
      <w:tr w:rsidR="007C243D" w:rsidRPr="00EE246D" w14:paraId="745C0E2E"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4B9A287"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Coeficiente de Asimetría</w:t>
            </w:r>
          </w:p>
        </w:tc>
        <w:tc>
          <w:tcPr>
            <w:tcW w:w="1180" w:type="dxa"/>
            <w:tcBorders>
              <w:top w:val="nil"/>
              <w:left w:val="nil"/>
              <w:bottom w:val="single" w:sz="4" w:space="0" w:color="auto"/>
              <w:right w:val="single" w:sz="4" w:space="0" w:color="auto"/>
            </w:tcBorders>
            <w:noWrap/>
            <w:vAlign w:val="center"/>
            <w:hideMark/>
          </w:tcPr>
          <w:p w14:paraId="109D0F2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0.156</w:t>
            </w:r>
          </w:p>
        </w:tc>
      </w:tr>
      <w:tr w:rsidR="007C243D" w:rsidRPr="00EE246D" w14:paraId="01393B65"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0A98FCF1"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Numero de datos</w:t>
            </w:r>
          </w:p>
        </w:tc>
        <w:tc>
          <w:tcPr>
            <w:tcW w:w="1180" w:type="dxa"/>
            <w:tcBorders>
              <w:top w:val="nil"/>
              <w:left w:val="nil"/>
              <w:bottom w:val="single" w:sz="4" w:space="0" w:color="auto"/>
              <w:right w:val="single" w:sz="4" w:space="0" w:color="auto"/>
            </w:tcBorders>
            <w:noWrap/>
            <w:vAlign w:val="center"/>
            <w:hideMark/>
          </w:tcPr>
          <w:p w14:paraId="2A2C515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w:t>
            </w:r>
          </w:p>
        </w:tc>
      </w:tr>
      <w:tr w:rsidR="007C243D" w:rsidRPr="00EE246D" w14:paraId="2A56E05A"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0BA83B6E" w14:textId="01DD0714"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 xml:space="preserve">Variación del Coef. </w:t>
            </w:r>
            <w:r w:rsidR="004C4FCF" w:rsidRPr="00EE246D">
              <w:rPr>
                <w:rFonts w:ascii="Arial Narrow" w:eastAsia="Times New Roman" w:hAnsi="Arial Narrow" w:cs="Arial"/>
                <w:kern w:val="0"/>
                <w:sz w:val="20"/>
                <w:szCs w:val="20"/>
                <w:lang w:val="es-ES" w:eastAsia="es-ES"/>
                <w14:ligatures w14:val="none"/>
              </w:rPr>
              <w:t>D</w:t>
            </w:r>
            <w:r w:rsidRPr="00EE246D">
              <w:rPr>
                <w:rFonts w:ascii="Arial Narrow" w:eastAsia="Times New Roman" w:hAnsi="Arial Narrow" w:cs="Arial"/>
                <w:kern w:val="0"/>
                <w:sz w:val="20"/>
                <w:szCs w:val="20"/>
                <w:lang w:val="es-ES" w:eastAsia="es-ES"/>
                <w14:ligatures w14:val="none"/>
              </w:rPr>
              <w:t>e Asimetría</w:t>
            </w:r>
          </w:p>
        </w:tc>
        <w:tc>
          <w:tcPr>
            <w:tcW w:w="1180" w:type="dxa"/>
            <w:tcBorders>
              <w:top w:val="nil"/>
              <w:left w:val="nil"/>
              <w:bottom w:val="single" w:sz="4" w:space="0" w:color="auto"/>
              <w:right w:val="single" w:sz="4" w:space="0" w:color="auto"/>
            </w:tcBorders>
            <w:noWrap/>
            <w:vAlign w:val="center"/>
            <w:hideMark/>
          </w:tcPr>
          <w:p w14:paraId="4FFCA51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0.231</w:t>
            </w:r>
          </w:p>
        </w:tc>
      </w:tr>
      <w:tr w:rsidR="007C243D" w:rsidRPr="00EE246D" w14:paraId="56A0E40B"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61E9AF44"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D.S. Coef As</w:t>
            </w:r>
          </w:p>
        </w:tc>
        <w:tc>
          <w:tcPr>
            <w:tcW w:w="1180" w:type="dxa"/>
            <w:tcBorders>
              <w:top w:val="nil"/>
              <w:left w:val="nil"/>
              <w:bottom w:val="single" w:sz="4" w:space="0" w:color="auto"/>
              <w:right w:val="single" w:sz="4" w:space="0" w:color="auto"/>
            </w:tcBorders>
            <w:noWrap/>
            <w:vAlign w:val="center"/>
            <w:hideMark/>
          </w:tcPr>
          <w:p w14:paraId="5CF5A3F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0.480</w:t>
            </w:r>
          </w:p>
        </w:tc>
      </w:tr>
      <w:tr w:rsidR="007C243D" w:rsidRPr="00EE246D" w14:paraId="10253411"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559709B"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K</w:t>
            </w:r>
          </w:p>
        </w:tc>
        <w:tc>
          <w:tcPr>
            <w:tcW w:w="1180" w:type="dxa"/>
            <w:tcBorders>
              <w:top w:val="nil"/>
              <w:left w:val="nil"/>
              <w:bottom w:val="single" w:sz="4" w:space="0" w:color="auto"/>
              <w:right w:val="single" w:sz="4" w:space="0" w:color="auto"/>
            </w:tcBorders>
            <w:noWrap/>
            <w:vAlign w:val="center"/>
            <w:hideMark/>
          </w:tcPr>
          <w:p w14:paraId="0341D8C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0.026</w:t>
            </w:r>
          </w:p>
        </w:tc>
      </w:tr>
    </w:tbl>
    <w:p w14:paraId="784A7BA4" w14:textId="77777777" w:rsidR="00842FB1" w:rsidRPr="00EE246D" w:rsidRDefault="00842FB1" w:rsidP="0028003B">
      <w:pPr>
        <w:spacing w:line="360" w:lineRule="auto"/>
        <w:rPr>
          <w:rFonts w:ascii="Arial Narrow" w:hAnsi="Arial Narrow" w:cs="Arial"/>
          <w:lang w:eastAsia="es-ES"/>
        </w:rPr>
      </w:pPr>
    </w:p>
    <w:p w14:paraId="3DBAF1CD" w14:textId="7E55965B" w:rsidR="00A14CC8" w:rsidRPr="00EE246D" w:rsidRDefault="00D36ADC" w:rsidP="00842FB1">
      <w:pPr>
        <w:spacing w:line="360" w:lineRule="auto"/>
        <w:rPr>
          <w:rFonts w:ascii="Arial Narrow" w:hAnsi="Arial Narrow" w:cs="Arial"/>
          <w:sz w:val="22"/>
        </w:rPr>
      </w:pPr>
      <w:r w:rsidRPr="00EE246D">
        <w:rPr>
          <w:rFonts w:ascii="Arial Narrow" w:hAnsi="Arial Narrow" w:cs="Arial"/>
          <w:lang w:eastAsia="es-ES"/>
        </w:rPr>
        <w:fldChar w:fldCharType="begin"/>
      </w:r>
      <w:r w:rsidRPr="00EE246D">
        <w:rPr>
          <w:rFonts w:ascii="Arial Narrow" w:hAnsi="Arial Narrow" w:cs="Arial"/>
          <w:lang w:eastAsia="es-ES"/>
        </w:rPr>
        <w:instrText xml:space="preserve"> LINK </w:instrText>
      </w:r>
      <w:r w:rsidR="006044C4" w:rsidRPr="00EE246D">
        <w:rPr>
          <w:rFonts w:ascii="Arial Narrow" w:hAnsi="Arial Narrow" w:cs="Arial"/>
          <w:lang w:eastAsia="es-ES"/>
        </w:rPr>
        <w:instrText xml:space="preserve">Excel.Sheet.8 "C:\\Users\\Jose Pizarro Suarez\\Desktop\\sauce - drenaje\\Excel FINAL SAUCE.xls" D.Resumen!F17C2:F25C5 </w:instrText>
      </w:r>
      <w:r w:rsidRPr="00EE246D">
        <w:rPr>
          <w:rFonts w:ascii="Arial Narrow" w:hAnsi="Arial Narrow" w:cs="Arial"/>
          <w:lang w:eastAsia="es-ES"/>
        </w:rPr>
        <w:instrText xml:space="preserve">\a \f 4 \h  \* MERGEFORMAT </w:instrText>
      </w:r>
      <w:r w:rsidRPr="00EE246D">
        <w:rPr>
          <w:rFonts w:ascii="Arial Narrow" w:hAnsi="Arial Narrow" w:cs="Arial"/>
          <w:lang w:eastAsia="es-ES"/>
        </w:rPr>
        <w:fldChar w:fldCharType="separate"/>
      </w:r>
    </w:p>
    <w:p w14:paraId="5705952E" w14:textId="709D4B64" w:rsidR="004739AE" w:rsidRPr="00EE246D" w:rsidRDefault="00D36ADC" w:rsidP="007C243D">
      <w:pPr>
        <w:spacing w:line="360" w:lineRule="auto"/>
        <w:jc w:val="center"/>
        <w:rPr>
          <w:rFonts w:ascii="Arial Narrow" w:hAnsi="Arial Narrow" w:cs="Arial"/>
          <w:b/>
          <w:bCs/>
          <w:lang w:eastAsia="es-ES"/>
        </w:rPr>
      </w:pPr>
      <w:r w:rsidRPr="00EE246D">
        <w:rPr>
          <w:rFonts w:ascii="Arial Narrow" w:hAnsi="Arial Narrow"/>
          <w:lang w:eastAsia="es-ES"/>
        </w:rPr>
        <w:fldChar w:fldCharType="end"/>
      </w:r>
      <w:r w:rsidRPr="00EE246D">
        <w:rPr>
          <w:rFonts w:ascii="Arial Narrow" w:hAnsi="Arial Narrow" w:cs="Arial"/>
          <w:lang w:eastAsia="es-ES"/>
        </w:rPr>
        <w:tab/>
      </w:r>
      <w:r w:rsidRPr="00EE246D">
        <w:rPr>
          <w:rFonts w:ascii="Arial Narrow" w:hAnsi="Arial Narrow" w:cs="Arial"/>
          <w:b/>
          <w:bCs/>
          <w:lang w:eastAsia="es-ES"/>
        </w:rPr>
        <w:t>Tabla N°</w:t>
      </w:r>
      <w:r w:rsidR="002526AD" w:rsidRPr="00EE246D">
        <w:rPr>
          <w:rFonts w:ascii="Arial Narrow" w:hAnsi="Arial Narrow" w:cs="Arial"/>
          <w:b/>
          <w:bCs/>
          <w:lang w:eastAsia="es-ES"/>
        </w:rPr>
        <w:t xml:space="preserve"> 1</w:t>
      </w:r>
      <w:r w:rsidR="00842FB1" w:rsidRPr="00EE246D">
        <w:rPr>
          <w:rFonts w:ascii="Arial Narrow" w:hAnsi="Arial Narrow" w:cs="Arial"/>
          <w:b/>
          <w:bCs/>
          <w:lang w:eastAsia="es-ES"/>
        </w:rPr>
        <w:t>3</w:t>
      </w:r>
      <w:r w:rsidRPr="00EE246D">
        <w:rPr>
          <w:rFonts w:ascii="Arial Narrow" w:hAnsi="Arial Narrow" w:cs="Arial"/>
          <w:b/>
          <w:bCs/>
          <w:lang w:eastAsia="es-ES"/>
        </w:rPr>
        <w:t xml:space="preserve"> Resumen y Comparación de Distribuciones</w:t>
      </w:r>
    </w:p>
    <w:tbl>
      <w:tblPr>
        <w:tblW w:w="7500" w:type="dxa"/>
        <w:jc w:val="center"/>
        <w:tblCellMar>
          <w:left w:w="70" w:type="dxa"/>
          <w:right w:w="70" w:type="dxa"/>
        </w:tblCellMar>
        <w:tblLook w:val="04A0" w:firstRow="1" w:lastRow="0" w:firstColumn="1" w:lastColumn="0" w:noHBand="0" w:noVBand="1"/>
      </w:tblPr>
      <w:tblGrid>
        <w:gridCol w:w="1180"/>
        <w:gridCol w:w="1180"/>
        <w:gridCol w:w="1180"/>
        <w:gridCol w:w="1600"/>
        <w:gridCol w:w="1180"/>
        <w:gridCol w:w="1180"/>
      </w:tblGrid>
      <w:tr w:rsidR="007C243D" w:rsidRPr="00EE246D" w14:paraId="094D7270" w14:textId="77777777" w:rsidTr="007C243D">
        <w:trPr>
          <w:trHeight w:val="403"/>
          <w:jc w:val="center"/>
        </w:trPr>
        <w:tc>
          <w:tcPr>
            <w:tcW w:w="1180" w:type="dxa"/>
            <w:tcBorders>
              <w:top w:val="single" w:sz="4" w:space="0" w:color="auto"/>
              <w:left w:val="single" w:sz="4" w:space="0" w:color="auto"/>
              <w:bottom w:val="single" w:sz="4" w:space="0" w:color="auto"/>
              <w:right w:val="single" w:sz="4" w:space="0" w:color="auto"/>
            </w:tcBorders>
            <w:shd w:val="clear" w:color="000000" w:fill="9A0000"/>
            <w:vAlign w:val="center"/>
            <w:hideMark/>
          </w:tcPr>
          <w:p w14:paraId="468C7740"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T</w:t>
            </w:r>
            <w:proofErr w:type="gramStart"/>
            <w:r w:rsidRPr="00EE246D">
              <w:rPr>
                <w:rFonts w:ascii="Arial Narrow" w:eastAsia="Times New Roman" w:hAnsi="Arial Narrow" w:cs="Arial"/>
                <w:b/>
                <w:bCs/>
                <w:color w:val="FFFFFF"/>
                <w:kern w:val="0"/>
                <w:sz w:val="20"/>
                <w:szCs w:val="20"/>
                <w:lang w:val="es-ES" w:eastAsia="es-ES"/>
                <w14:ligatures w14:val="none"/>
              </w:rPr>
              <w:t xml:space="preserve">   (</w:t>
            </w:r>
            <w:proofErr w:type="gramEnd"/>
            <w:r w:rsidRPr="00EE246D">
              <w:rPr>
                <w:rFonts w:ascii="Arial Narrow" w:eastAsia="Times New Roman" w:hAnsi="Arial Narrow" w:cs="Arial"/>
                <w:b/>
                <w:bCs/>
                <w:color w:val="FFFFFF"/>
                <w:kern w:val="0"/>
                <w:sz w:val="20"/>
                <w:szCs w:val="20"/>
                <w:lang w:val="es-ES" w:eastAsia="es-ES"/>
                <w14:ligatures w14:val="none"/>
              </w:rPr>
              <w:t>años)</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15C7BCC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Normal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2AA2C330"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r w:rsidRPr="00EE246D">
              <w:rPr>
                <w:rFonts w:ascii="Arial Narrow" w:eastAsia="Times New Roman" w:hAnsi="Arial Narrow" w:cs="Arial"/>
                <w:b/>
                <w:bCs/>
                <w:color w:val="FFFFFF"/>
                <w:kern w:val="0"/>
                <w:sz w:val="20"/>
                <w:szCs w:val="20"/>
                <w:lang w:val="es-ES" w:eastAsia="es-ES"/>
                <w14:ligatures w14:val="none"/>
              </w:rPr>
              <w:t>Log</w:t>
            </w:r>
            <w:proofErr w:type="spellEnd"/>
            <w:r w:rsidRPr="00EE246D">
              <w:rPr>
                <w:rFonts w:ascii="Arial Narrow" w:eastAsia="Times New Roman" w:hAnsi="Arial Narrow" w:cs="Arial"/>
                <w:b/>
                <w:bCs/>
                <w:color w:val="FFFFFF"/>
                <w:kern w:val="0"/>
                <w:sz w:val="20"/>
                <w:szCs w:val="20"/>
                <w:lang w:val="es-ES" w:eastAsia="es-ES"/>
                <w14:ligatures w14:val="none"/>
              </w:rPr>
              <w:t xml:space="preserve"> Normal</w:t>
            </w:r>
          </w:p>
        </w:tc>
        <w:tc>
          <w:tcPr>
            <w:tcW w:w="1600" w:type="dxa"/>
            <w:tcBorders>
              <w:top w:val="single" w:sz="4" w:space="0" w:color="auto"/>
              <w:left w:val="nil"/>
              <w:bottom w:val="single" w:sz="4" w:space="0" w:color="auto"/>
              <w:right w:val="single" w:sz="4" w:space="0" w:color="auto"/>
            </w:tcBorders>
            <w:shd w:val="clear" w:color="000000" w:fill="9A0000"/>
            <w:vAlign w:val="center"/>
            <w:hideMark/>
          </w:tcPr>
          <w:p w14:paraId="4126E38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Log Pearson III</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0BF46D45"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Gumbel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3B10A9C3"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Diseño</w:t>
            </w:r>
          </w:p>
        </w:tc>
      </w:tr>
      <w:tr w:rsidR="007C243D" w:rsidRPr="00EE246D" w14:paraId="171E1337"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B2BE8E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w:t>
            </w:r>
          </w:p>
        </w:tc>
        <w:tc>
          <w:tcPr>
            <w:tcW w:w="1180" w:type="dxa"/>
            <w:tcBorders>
              <w:top w:val="nil"/>
              <w:left w:val="nil"/>
              <w:bottom w:val="single" w:sz="4" w:space="0" w:color="auto"/>
              <w:right w:val="single" w:sz="4" w:space="0" w:color="auto"/>
            </w:tcBorders>
            <w:noWrap/>
            <w:vAlign w:val="center"/>
            <w:hideMark/>
          </w:tcPr>
          <w:p w14:paraId="5E94062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79.35</w:t>
            </w:r>
          </w:p>
        </w:tc>
        <w:tc>
          <w:tcPr>
            <w:tcW w:w="1180" w:type="dxa"/>
            <w:tcBorders>
              <w:top w:val="nil"/>
              <w:left w:val="nil"/>
              <w:bottom w:val="single" w:sz="4" w:space="0" w:color="auto"/>
              <w:right w:val="single" w:sz="4" w:space="0" w:color="auto"/>
            </w:tcBorders>
            <w:shd w:val="clear" w:color="000000" w:fill="FCD5B4"/>
            <w:vAlign w:val="center"/>
            <w:hideMark/>
          </w:tcPr>
          <w:p w14:paraId="6FBC93E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76.69</w:t>
            </w:r>
          </w:p>
        </w:tc>
        <w:tc>
          <w:tcPr>
            <w:tcW w:w="1600" w:type="dxa"/>
            <w:tcBorders>
              <w:top w:val="nil"/>
              <w:left w:val="nil"/>
              <w:bottom w:val="single" w:sz="4" w:space="0" w:color="auto"/>
              <w:right w:val="single" w:sz="4" w:space="0" w:color="auto"/>
            </w:tcBorders>
            <w:vAlign w:val="center"/>
            <w:hideMark/>
          </w:tcPr>
          <w:p w14:paraId="308201C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76.16</w:t>
            </w:r>
          </w:p>
        </w:tc>
        <w:tc>
          <w:tcPr>
            <w:tcW w:w="1180" w:type="dxa"/>
            <w:tcBorders>
              <w:top w:val="nil"/>
              <w:left w:val="nil"/>
              <w:bottom w:val="single" w:sz="4" w:space="0" w:color="auto"/>
              <w:right w:val="single" w:sz="4" w:space="0" w:color="auto"/>
            </w:tcBorders>
            <w:vAlign w:val="center"/>
            <w:hideMark/>
          </w:tcPr>
          <w:p w14:paraId="068BA7A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75.73</w:t>
            </w:r>
          </w:p>
        </w:tc>
        <w:tc>
          <w:tcPr>
            <w:tcW w:w="1180" w:type="dxa"/>
            <w:tcBorders>
              <w:top w:val="nil"/>
              <w:left w:val="nil"/>
              <w:bottom w:val="single" w:sz="4" w:space="0" w:color="auto"/>
              <w:right w:val="single" w:sz="4" w:space="0" w:color="auto"/>
            </w:tcBorders>
            <w:vAlign w:val="center"/>
            <w:hideMark/>
          </w:tcPr>
          <w:p w14:paraId="36AC9D5F"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76.69</w:t>
            </w:r>
          </w:p>
        </w:tc>
      </w:tr>
      <w:tr w:rsidR="007C243D" w:rsidRPr="00EE246D" w14:paraId="28CDCF7D"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7D3E65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w:t>
            </w:r>
          </w:p>
        </w:tc>
        <w:tc>
          <w:tcPr>
            <w:tcW w:w="1180" w:type="dxa"/>
            <w:tcBorders>
              <w:top w:val="nil"/>
              <w:left w:val="nil"/>
              <w:bottom w:val="single" w:sz="4" w:space="0" w:color="auto"/>
              <w:right w:val="single" w:sz="4" w:space="0" w:color="auto"/>
            </w:tcBorders>
            <w:noWrap/>
            <w:vAlign w:val="center"/>
            <w:hideMark/>
          </w:tcPr>
          <w:p w14:paraId="17379A4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97.92</w:t>
            </w:r>
          </w:p>
        </w:tc>
        <w:tc>
          <w:tcPr>
            <w:tcW w:w="1180" w:type="dxa"/>
            <w:tcBorders>
              <w:top w:val="nil"/>
              <w:left w:val="nil"/>
              <w:bottom w:val="single" w:sz="4" w:space="0" w:color="auto"/>
              <w:right w:val="single" w:sz="4" w:space="0" w:color="auto"/>
            </w:tcBorders>
            <w:shd w:val="clear" w:color="000000" w:fill="FCD5B4"/>
            <w:vAlign w:val="center"/>
            <w:hideMark/>
          </w:tcPr>
          <w:p w14:paraId="4B25679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95.79</w:t>
            </w:r>
          </w:p>
        </w:tc>
        <w:tc>
          <w:tcPr>
            <w:tcW w:w="1600" w:type="dxa"/>
            <w:tcBorders>
              <w:top w:val="nil"/>
              <w:left w:val="nil"/>
              <w:bottom w:val="single" w:sz="4" w:space="0" w:color="auto"/>
              <w:right w:val="single" w:sz="4" w:space="0" w:color="auto"/>
            </w:tcBorders>
            <w:vAlign w:val="center"/>
            <w:hideMark/>
          </w:tcPr>
          <w:p w14:paraId="7503B34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95.57</w:t>
            </w:r>
          </w:p>
        </w:tc>
        <w:tc>
          <w:tcPr>
            <w:tcW w:w="1180" w:type="dxa"/>
            <w:tcBorders>
              <w:top w:val="nil"/>
              <w:left w:val="nil"/>
              <w:bottom w:val="single" w:sz="4" w:space="0" w:color="auto"/>
              <w:right w:val="single" w:sz="4" w:space="0" w:color="auto"/>
            </w:tcBorders>
            <w:vAlign w:val="center"/>
            <w:hideMark/>
          </w:tcPr>
          <w:p w14:paraId="2A01266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95.23</w:t>
            </w:r>
          </w:p>
        </w:tc>
        <w:tc>
          <w:tcPr>
            <w:tcW w:w="1180" w:type="dxa"/>
            <w:tcBorders>
              <w:top w:val="nil"/>
              <w:left w:val="nil"/>
              <w:bottom w:val="single" w:sz="4" w:space="0" w:color="auto"/>
              <w:right w:val="single" w:sz="4" w:space="0" w:color="auto"/>
            </w:tcBorders>
            <w:vAlign w:val="center"/>
            <w:hideMark/>
          </w:tcPr>
          <w:p w14:paraId="0929EF4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95.79</w:t>
            </w:r>
          </w:p>
        </w:tc>
      </w:tr>
      <w:tr w:rsidR="007C243D" w:rsidRPr="00EE246D" w14:paraId="4598EE1E"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A9DAD9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w:t>
            </w:r>
          </w:p>
        </w:tc>
        <w:tc>
          <w:tcPr>
            <w:tcW w:w="1180" w:type="dxa"/>
            <w:tcBorders>
              <w:top w:val="nil"/>
              <w:left w:val="nil"/>
              <w:bottom w:val="single" w:sz="4" w:space="0" w:color="auto"/>
              <w:right w:val="single" w:sz="4" w:space="0" w:color="auto"/>
            </w:tcBorders>
            <w:noWrap/>
            <w:vAlign w:val="center"/>
            <w:hideMark/>
          </w:tcPr>
          <w:p w14:paraId="0E18BEF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107.64</w:t>
            </w:r>
          </w:p>
        </w:tc>
        <w:tc>
          <w:tcPr>
            <w:tcW w:w="1180" w:type="dxa"/>
            <w:tcBorders>
              <w:top w:val="nil"/>
              <w:left w:val="nil"/>
              <w:bottom w:val="single" w:sz="4" w:space="0" w:color="auto"/>
              <w:right w:val="single" w:sz="4" w:space="0" w:color="auto"/>
            </w:tcBorders>
            <w:shd w:val="clear" w:color="000000" w:fill="FCD5B4"/>
            <w:vAlign w:val="center"/>
            <w:hideMark/>
          </w:tcPr>
          <w:p w14:paraId="6662C63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107.60</w:t>
            </w:r>
          </w:p>
        </w:tc>
        <w:tc>
          <w:tcPr>
            <w:tcW w:w="1600" w:type="dxa"/>
            <w:tcBorders>
              <w:top w:val="nil"/>
              <w:left w:val="nil"/>
              <w:bottom w:val="single" w:sz="4" w:space="0" w:color="auto"/>
              <w:right w:val="single" w:sz="4" w:space="0" w:color="auto"/>
            </w:tcBorders>
            <w:vAlign w:val="center"/>
            <w:hideMark/>
          </w:tcPr>
          <w:p w14:paraId="765A5C6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108.04</w:t>
            </w:r>
          </w:p>
        </w:tc>
        <w:tc>
          <w:tcPr>
            <w:tcW w:w="1180" w:type="dxa"/>
            <w:tcBorders>
              <w:top w:val="nil"/>
              <w:left w:val="nil"/>
              <w:bottom w:val="single" w:sz="4" w:space="0" w:color="auto"/>
              <w:right w:val="single" w:sz="4" w:space="0" w:color="auto"/>
            </w:tcBorders>
            <w:vAlign w:val="center"/>
            <w:hideMark/>
          </w:tcPr>
          <w:p w14:paraId="0397DF5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108.14</w:t>
            </w:r>
          </w:p>
        </w:tc>
        <w:tc>
          <w:tcPr>
            <w:tcW w:w="1180" w:type="dxa"/>
            <w:tcBorders>
              <w:top w:val="nil"/>
              <w:left w:val="nil"/>
              <w:bottom w:val="single" w:sz="4" w:space="0" w:color="auto"/>
              <w:right w:val="single" w:sz="4" w:space="0" w:color="auto"/>
            </w:tcBorders>
            <w:vAlign w:val="center"/>
            <w:hideMark/>
          </w:tcPr>
          <w:p w14:paraId="7460EE0A"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107.60</w:t>
            </w:r>
          </w:p>
        </w:tc>
      </w:tr>
      <w:tr w:rsidR="007C243D" w:rsidRPr="00EE246D" w14:paraId="410ACF08"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16F3D1B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w:t>
            </w:r>
          </w:p>
        </w:tc>
        <w:tc>
          <w:tcPr>
            <w:tcW w:w="1180" w:type="dxa"/>
            <w:tcBorders>
              <w:top w:val="nil"/>
              <w:left w:val="nil"/>
              <w:bottom w:val="single" w:sz="4" w:space="0" w:color="auto"/>
              <w:right w:val="single" w:sz="4" w:space="0" w:color="auto"/>
            </w:tcBorders>
            <w:noWrap/>
            <w:vAlign w:val="center"/>
            <w:hideMark/>
          </w:tcPr>
          <w:p w14:paraId="22C1F52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115.66</w:t>
            </w:r>
          </w:p>
        </w:tc>
        <w:tc>
          <w:tcPr>
            <w:tcW w:w="1180" w:type="dxa"/>
            <w:tcBorders>
              <w:top w:val="nil"/>
              <w:left w:val="nil"/>
              <w:bottom w:val="single" w:sz="4" w:space="0" w:color="auto"/>
              <w:right w:val="single" w:sz="4" w:space="0" w:color="auto"/>
            </w:tcBorders>
            <w:shd w:val="clear" w:color="000000" w:fill="FCD5B4"/>
            <w:vAlign w:val="center"/>
            <w:hideMark/>
          </w:tcPr>
          <w:p w14:paraId="05E6F3E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118.45</w:t>
            </w:r>
          </w:p>
        </w:tc>
        <w:tc>
          <w:tcPr>
            <w:tcW w:w="1600" w:type="dxa"/>
            <w:tcBorders>
              <w:top w:val="nil"/>
              <w:left w:val="nil"/>
              <w:bottom w:val="single" w:sz="4" w:space="0" w:color="auto"/>
              <w:right w:val="single" w:sz="4" w:space="0" w:color="auto"/>
            </w:tcBorders>
            <w:vAlign w:val="center"/>
            <w:hideMark/>
          </w:tcPr>
          <w:p w14:paraId="0827756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119.81</w:t>
            </w:r>
          </w:p>
        </w:tc>
        <w:tc>
          <w:tcPr>
            <w:tcW w:w="1180" w:type="dxa"/>
            <w:tcBorders>
              <w:top w:val="nil"/>
              <w:left w:val="nil"/>
              <w:bottom w:val="single" w:sz="4" w:space="0" w:color="auto"/>
              <w:right w:val="single" w:sz="4" w:space="0" w:color="auto"/>
            </w:tcBorders>
            <w:vAlign w:val="center"/>
            <w:hideMark/>
          </w:tcPr>
          <w:p w14:paraId="6CCFC8C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120.53</w:t>
            </w:r>
          </w:p>
        </w:tc>
        <w:tc>
          <w:tcPr>
            <w:tcW w:w="1180" w:type="dxa"/>
            <w:tcBorders>
              <w:top w:val="nil"/>
              <w:left w:val="nil"/>
              <w:bottom w:val="single" w:sz="4" w:space="0" w:color="auto"/>
              <w:right w:val="single" w:sz="4" w:space="0" w:color="auto"/>
            </w:tcBorders>
            <w:vAlign w:val="center"/>
            <w:hideMark/>
          </w:tcPr>
          <w:p w14:paraId="7A559A3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118.45</w:t>
            </w:r>
          </w:p>
        </w:tc>
      </w:tr>
      <w:tr w:rsidR="007C243D" w:rsidRPr="00EE246D" w14:paraId="701EB0AA"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56B53AA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25</w:t>
            </w:r>
          </w:p>
        </w:tc>
        <w:tc>
          <w:tcPr>
            <w:tcW w:w="1180" w:type="dxa"/>
            <w:tcBorders>
              <w:top w:val="nil"/>
              <w:left w:val="nil"/>
              <w:bottom w:val="single" w:sz="4" w:space="0" w:color="auto"/>
              <w:right w:val="single" w:sz="4" w:space="0" w:color="auto"/>
            </w:tcBorders>
            <w:noWrap/>
            <w:vAlign w:val="center"/>
            <w:hideMark/>
          </w:tcPr>
          <w:p w14:paraId="0197DCD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118.00</w:t>
            </w:r>
          </w:p>
        </w:tc>
        <w:tc>
          <w:tcPr>
            <w:tcW w:w="1180" w:type="dxa"/>
            <w:tcBorders>
              <w:top w:val="nil"/>
              <w:left w:val="nil"/>
              <w:bottom w:val="single" w:sz="4" w:space="0" w:color="auto"/>
              <w:right w:val="single" w:sz="4" w:space="0" w:color="auto"/>
            </w:tcBorders>
            <w:shd w:val="clear" w:color="000000" w:fill="FCD5B4"/>
            <w:vAlign w:val="center"/>
            <w:hideMark/>
          </w:tcPr>
          <w:p w14:paraId="3A007C4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121.81</w:t>
            </w:r>
          </w:p>
        </w:tc>
        <w:tc>
          <w:tcPr>
            <w:tcW w:w="1600" w:type="dxa"/>
            <w:tcBorders>
              <w:top w:val="nil"/>
              <w:left w:val="nil"/>
              <w:bottom w:val="single" w:sz="4" w:space="0" w:color="auto"/>
              <w:right w:val="single" w:sz="4" w:space="0" w:color="auto"/>
            </w:tcBorders>
            <w:vAlign w:val="center"/>
            <w:hideMark/>
          </w:tcPr>
          <w:p w14:paraId="3FAC648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123.51</w:t>
            </w:r>
          </w:p>
        </w:tc>
        <w:tc>
          <w:tcPr>
            <w:tcW w:w="1180" w:type="dxa"/>
            <w:tcBorders>
              <w:top w:val="nil"/>
              <w:left w:val="nil"/>
              <w:bottom w:val="single" w:sz="4" w:space="0" w:color="auto"/>
              <w:right w:val="single" w:sz="4" w:space="0" w:color="auto"/>
            </w:tcBorders>
            <w:vAlign w:val="center"/>
            <w:hideMark/>
          </w:tcPr>
          <w:p w14:paraId="539A090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124.46</w:t>
            </w:r>
          </w:p>
        </w:tc>
        <w:tc>
          <w:tcPr>
            <w:tcW w:w="1180" w:type="dxa"/>
            <w:tcBorders>
              <w:top w:val="nil"/>
              <w:left w:val="nil"/>
              <w:bottom w:val="single" w:sz="4" w:space="0" w:color="auto"/>
              <w:right w:val="single" w:sz="4" w:space="0" w:color="auto"/>
            </w:tcBorders>
            <w:vAlign w:val="center"/>
            <w:hideMark/>
          </w:tcPr>
          <w:p w14:paraId="57584367"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121.81</w:t>
            </w:r>
          </w:p>
        </w:tc>
      </w:tr>
      <w:tr w:rsidR="007C243D" w:rsidRPr="00EE246D" w14:paraId="20002BA6"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46C595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w:t>
            </w:r>
          </w:p>
        </w:tc>
        <w:tc>
          <w:tcPr>
            <w:tcW w:w="1180" w:type="dxa"/>
            <w:tcBorders>
              <w:top w:val="nil"/>
              <w:left w:val="nil"/>
              <w:bottom w:val="single" w:sz="4" w:space="0" w:color="auto"/>
              <w:right w:val="single" w:sz="4" w:space="0" w:color="auto"/>
            </w:tcBorders>
            <w:noWrap/>
            <w:vAlign w:val="center"/>
            <w:hideMark/>
          </w:tcPr>
          <w:p w14:paraId="2BABB0D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124.69</w:t>
            </w:r>
          </w:p>
        </w:tc>
        <w:tc>
          <w:tcPr>
            <w:tcW w:w="1180" w:type="dxa"/>
            <w:tcBorders>
              <w:top w:val="nil"/>
              <w:left w:val="nil"/>
              <w:bottom w:val="single" w:sz="4" w:space="0" w:color="auto"/>
              <w:right w:val="single" w:sz="4" w:space="0" w:color="auto"/>
            </w:tcBorders>
            <w:shd w:val="clear" w:color="000000" w:fill="FCD5B4"/>
            <w:vAlign w:val="center"/>
            <w:hideMark/>
          </w:tcPr>
          <w:p w14:paraId="74AB692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131.97</w:t>
            </w:r>
          </w:p>
        </w:tc>
        <w:tc>
          <w:tcPr>
            <w:tcW w:w="1600" w:type="dxa"/>
            <w:tcBorders>
              <w:top w:val="nil"/>
              <w:left w:val="nil"/>
              <w:bottom w:val="single" w:sz="4" w:space="0" w:color="auto"/>
              <w:right w:val="single" w:sz="4" w:space="0" w:color="auto"/>
            </w:tcBorders>
            <w:vAlign w:val="center"/>
            <w:hideMark/>
          </w:tcPr>
          <w:p w14:paraId="6EEE5A4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134.89</w:t>
            </w:r>
          </w:p>
        </w:tc>
        <w:tc>
          <w:tcPr>
            <w:tcW w:w="1180" w:type="dxa"/>
            <w:tcBorders>
              <w:top w:val="nil"/>
              <w:left w:val="nil"/>
              <w:bottom w:val="single" w:sz="4" w:space="0" w:color="auto"/>
              <w:right w:val="single" w:sz="4" w:space="0" w:color="auto"/>
            </w:tcBorders>
            <w:vAlign w:val="center"/>
            <w:hideMark/>
          </w:tcPr>
          <w:p w14:paraId="490A56E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136.56</w:t>
            </w:r>
          </w:p>
        </w:tc>
        <w:tc>
          <w:tcPr>
            <w:tcW w:w="1180" w:type="dxa"/>
            <w:tcBorders>
              <w:top w:val="nil"/>
              <w:left w:val="nil"/>
              <w:bottom w:val="single" w:sz="4" w:space="0" w:color="auto"/>
              <w:right w:val="single" w:sz="4" w:space="0" w:color="auto"/>
            </w:tcBorders>
            <w:vAlign w:val="center"/>
            <w:hideMark/>
          </w:tcPr>
          <w:p w14:paraId="2CB467D5"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131.97</w:t>
            </w:r>
          </w:p>
        </w:tc>
      </w:tr>
      <w:tr w:rsidR="007C243D" w:rsidRPr="00EE246D" w14:paraId="3A1935B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41974DE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w:t>
            </w:r>
          </w:p>
        </w:tc>
        <w:tc>
          <w:tcPr>
            <w:tcW w:w="1180" w:type="dxa"/>
            <w:tcBorders>
              <w:top w:val="nil"/>
              <w:left w:val="nil"/>
              <w:bottom w:val="single" w:sz="4" w:space="0" w:color="auto"/>
              <w:right w:val="single" w:sz="4" w:space="0" w:color="auto"/>
            </w:tcBorders>
            <w:noWrap/>
            <w:vAlign w:val="center"/>
            <w:hideMark/>
          </w:tcPr>
          <w:p w14:paraId="6494858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130.70</w:t>
            </w:r>
          </w:p>
        </w:tc>
        <w:tc>
          <w:tcPr>
            <w:tcW w:w="1180" w:type="dxa"/>
            <w:tcBorders>
              <w:top w:val="nil"/>
              <w:left w:val="nil"/>
              <w:bottom w:val="single" w:sz="4" w:space="0" w:color="auto"/>
              <w:right w:val="single" w:sz="4" w:space="0" w:color="auto"/>
            </w:tcBorders>
            <w:shd w:val="clear" w:color="000000" w:fill="FCD5B4"/>
            <w:vAlign w:val="center"/>
            <w:hideMark/>
          </w:tcPr>
          <w:p w14:paraId="30D2D05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141.82</w:t>
            </w:r>
          </w:p>
        </w:tc>
        <w:tc>
          <w:tcPr>
            <w:tcW w:w="1600" w:type="dxa"/>
            <w:tcBorders>
              <w:top w:val="nil"/>
              <w:left w:val="nil"/>
              <w:bottom w:val="single" w:sz="4" w:space="0" w:color="auto"/>
              <w:right w:val="single" w:sz="4" w:space="0" w:color="auto"/>
            </w:tcBorders>
            <w:vAlign w:val="center"/>
            <w:hideMark/>
          </w:tcPr>
          <w:p w14:paraId="228EE2E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146.18</w:t>
            </w:r>
          </w:p>
        </w:tc>
        <w:tc>
          <w:tcPr>
            <w:tcW w:w="1180" w:type="dxa"/>
            <w:tcBorders>
              <w:top w:val="nil"/>
              <w:left w:val="nil"/>
              <w:bottom w:val="single" w:sz="4" w:space="0" w:color="auto"/>
              <w:right w:val="single" w:sz="4" w:space="0" w:color="auto"/>
            </w:tcBorders>
            <w:vAlign w:val="center"/>
            <w:hideMark/>
          </w:tcPr>
          <w:p w14:paraId="5EA3C78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148.57</w:t>
            </w:r>
          </w:p>
        </w:tc>
        <w:tc>
          <w:tcPr>
            <w:tcW w:w="1180" w:type="dxa"/>
            <w:tcBorders>
              <w:top w:val="nil"/>
              <w:left w:val="nil"/>
              <w:bottom w:val="single" w:sz="4" w:space="0" w:color="auto"/>
              <w:right w:val="single" w:sz="4" w:space="0" w:color="auto"/>
            </w:tcBorders>
            <w:vAlign w:val="center"/>
            <w:hideMark/>
          </w:tcPr>
          <w:p w14:paraId="4C2B744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141.82</w:t>
            </w:r>
          </w:p>
        </w:tc>
      </w:tr>
      <w:tr w:rsidR="007C243D" w:rsidRPr="00EE246D" w14:paraId="62760544"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42D95F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200</w:t>
            </w:r>
          </w:p>
        </w:tc>
        <w:tc>
          <w:tcPr>
            <w:tcW w:w="1180" w:type="dxa"/>
            <w:tcBorders>
              <w:top w:val="nil"/>
              <w:left w:val="nil"/>
              <w:bottom w:val="single" w:sz="4" w:space="0" w:color="auto"/>
              <w:right w:val="single" w:sz="4" w:space="0" w:color="auto"/>
            </w:tcBorders>
            <w:noWrap/>
            <w:vAlign w:val="center"/>
            <w:hideMark/>
          </w:tcPr>
          <w:p w14:paraId="13DF670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136.21</w:t>
            </w:r>
          </w:p>
        </w:tc>
        <w:tc>
          <w:tcPr>
            <w:tcW w:w="1180" w:type="dxa"/>
            <w:tcBorders>
              <w:top w:val="nil"/>
              <w:left w:val="nil"/>
              <w:bottom w:val="single" w:sz="4" w:space="0" w:color="auto"/>
              <w:right w:val="single" w:sz="4" w:space="0" w:color="auto"/>
            </w:tcBorders>
            <w:shd w:val="clear" w:color="000000" w:fill="FCD5B4"/>
            <w:vAlign w:val="center"/>
            <w:hideMark/>
          </w:tcPr>
          <w:p w14:paraId="7C80048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151.48</w:t>
            </w:r>
          </w:p>
        </w:tc>
        <w:tc>
          <w:tcPr>
            <w:tcW w:w="1600" w:type="dxa"/>
            <w:tcBorders>
              <w:top w:val="nil"/>
              <w:left w:val="nil"/>
              <w:bottom w:val="single" w:sz="4" w:space="0" w:color="auto"/>
              <w:right w:val="single" w:sz="4" w:space="0" w:color="auto"/>
            </w:tcBorders>
            <w:vAlign w:val="center"/>
            <w:hideMark/>
          </w:tcPr>
          <w:p w14:paraId="5639B2F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157.49</w:t>
            </w:r>
          </w:p>
        </w:tc>
        <w:tc>
          <w:tcPr>
            <w:tcW w:w="1180" w:type="dxa"/>
            <w:tcBorders>
              <w:top w:val="nil"/>
              <w:left w:val="nil"/>
              <w:bottom w:val="single" w:sz="4" w:space="0" w:color="auto"/>
              <w:right w:val="single" w:sz="4" w:space="0" w:color="auto"/>
            </w:tcBorders>
            <w:vAlign w:val="center"/>
            <w:hideMark/>
          </w:tcPr>
          <w:p w14:paraId="7E9368F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160.54</w:t>
            </w:r>
          </w:p>
        </w:tc>
        <w:tc>
          <w:tcPr>
            <w:tcW w:w="1180" w:type="dxa"/>
            <w:tcBorders>
              <w:top w:val="nil"/>
              <w:left w:val="nil"/>
              <w:bottom w:val="single" w:sz="4" w:space="0" w:color="auto"/>
              <w:right w:val="single" w:sz="4" w:space="0" w:color="auto"/>
            </w:tcBorders>
            <w:vAlign w:val="center"/>
            <w:hideMark/>
          </w:tcPr>
          <w:p w14:paraId="782FF279"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151.48</w:t>
            </w:r>
          </w:p>
        </w:tc>
      </w:tr>
      <w:tr w:rsidR="007C243D" w:rsidRPr="00EE246D" w14:paraId="02526F0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4B4DE8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500</w:t>
            </w:r>
          </w:p>
        </w:tc>
        <w:tc>
          <w:tcPr>
            <w:tcW w:w="1180" w:type="dxa"/>
            <w:tcBorders>
              <w:top w:val="nil"/>
              <w:left w:val="nil"/>
              <w:bottom w:val="single" w:sz="4" w:space="0" w:color="auto"/>
              <w:right w:val="single" w:sz="4" w:space="0" w:color="auto"/>
            </w:tcBorders>
            <w:noWrap/>
            <w:vAlign w:val="center"/>
            <w:hideMark/>
          </w:tcPr>
          <w:p w14:paraId="09CA300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142.88</w:t>
            </w:r>
          </w:p>
        </w:tc>
        <w:tc>
          <w:tcPr>
            <w:tcW w:w="1180" w:type="dxa"/>
            <w:tcBorders>
              <w:top w:val="nil"/>
              <w:left w:val="nil"/>
              <w:bottom w:val="single" w:sz="4" w:space="0" w:color="auto"/>
              <w:right w:val="single" w:sz="4" w:space="0" w:color="auto"/>
            </w:tcBorders>
            <w:shd w:val="clear" w:color="000000" w:fill="FCD5B4"/>
            <w:vAlign w:val="center"/>
            <w:hideMark/>
          </w:tcPr>
          <w:p w14:paraId="2CA017A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164.08</w:t>
            </w:r>
          </w:p>
        </w:tc>
        <w:tc>
          <w:tcPr>
            <w:tcW w:w="1600" w:type="dxa"/>
            <w:tcBorders>
              <w:top w:val="nil"/>
              <w:left w:val="nil"/>
              <w:bottom w:val="single" w:sz="4" w:space="0" w:color="auto"/>
              <w:right w:val="single" w:sz="4" w:space="0" w:color="auto"/>
            </w:tcBorders>
            <w:vAlign w:val="center"/>
            <w:hideMark/>
          </w:tcPr>
          <w:p w14:paraId="14B7A56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172.58</w:t>
            </w:r>
          </w:p>
        </w:tc>
        <w:tc>
          <w:tcPr>
            <w:tcW w:w="1180" w:type="dxa"/>
            <w:tcBorders>
              <w:top w:val="nil"/>
              <w:left w:val="nil"/>
              <w:bottom w:val="single" w:sz="4" w:space="0" w:color="auto"/>
              <w:right w:val="single" w:sz="4" w:space="0" w:color="auto"/>
            </w:tcBorders>
            <w:vAlign w:val="center"/>
            <w:hideMark/>
          </w:tcPr>
          <w:p w14:paraId="64521EF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176.34</w:t>
            </w:r>
          </w:p>
        </w:tc>
        <w:tc>
          <w:tcPr>
            <w:tcW w:w="1180" w:type="dxa"/>
            <w:tcBorders>
              <w:top w:val="nil"/>
              <w:left w:val="nil"/>
              <w:bottom w:val="single" w:sz="4" w:space="0" w:color="auto"/>
              <w:right w:val="single" w:sz="4" w:space="0" w:color="auto"/>
            </w:tcBorders>
            <w:vAlign w:val="center"/>
            <w:hideMark/>
          </w:tcPr>
          <w:p w14:paraId="3D79BCF2"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164.08</w:t>
            </w:r>
          </w:p>
        </w:tc>
      </w:tr>
    </w:tbl>
    <w:p w14:paraId="2C5F98B0" w14:textId="77777777" w:rsidR="00842FB1" w:rsidRPr="00EE246D" w:rsidRDefault="00842FB1" w:rsidP="0028003B">
      <w:pPr>
        <w:tabs>
          <w:tab w:val="left" w:pos="3566"/>
        </w:tabs>
        <w:spacing w:line="360" w:lineRule="auto"/>
        <w:rPr>
          <w:rFonts w:ascii="Arial Narrow" w:hAnsi="Arial Narrow" w:cs="Arial"/>
          <w:sz w:val="22"/>
        </w:rPr>
      </w:pPr>
    </w:p>
    <w:p w14:paraId="1841695B" w14:textId="77777777" w:rsidR="00842FB1" w:rsidRPr="00EE246D" w:rsidRDefault="00842FB1" w:rsidP="0028003B">
      <w:pPr>
        <w:tabs>
          <w:tab w:val="left" w:pos="3566"/>
        </w:tabs>
        <w:spacing w:line="360" w:lineRule="auto"/>
        <w:rPr>
          <w:rFonts w:ascii="Arial Narrow" w:hAnsi="Arial Narrow" w:cs="Arial"/>
          <w:sz w:val="22"/>
        </w:rPr>
      </w:pPr>
    </w:p>
    <w:p w14:paraId="76AA9414" w14:textId="77777777" w:rsidR="00842FB1" w:rsidRPr="00EE246D" w:rsidRDefault="00842FB1" w:rsidP="0028003B">
      <w:pPr>
        <w:tabs>
          <w:tab w:val="left" w:pos="3566"/>
        </w:tabs>
        <w:spacing w:line="360" w:lineRule="auto"/>
        <w:rPr>
          <w:rFonts w:ascii="Arial Narrow" w:hAnsi="Arial Narrow" w:cs="Arial"/>
          <w:sz w:val="22"/>
        </w:rPr>
      </w:pPr>
    </w:p>
    <w:p w14:paraId="63324CCC" w14:textId="77777777" w:rsidR="00842FB1" w:rsidRPr="00EE246D" w:rsidRDefault="00842FB1" w:rsidP="0028003B">
      <w:pPr>
        <w:tabs>
          <w:tab w:val="left" w:pos="3566"/>
        </w:tabs>
        <w:spacing w:line="360" w:lineRule="auto"/>
        <w:rPr>
          <w:rFonts w:ascii="Arial Narrow" w:hAnsi="Arial Narrow" w:cs="Arial"/>
          <w:sz w:val="22"/>
        </w:rPr>
      </w:pPr>
    </w:p>
    <w:p w14:paraId="2C3B41F2" w14:textId="77777777" w:rsidR="00842FB1" w:rsidRPr="00EE246D" w:rsidRDefault="00842FB1" w:rsidP="0028003B">
      <w:pPr>
        <w:tabs>
          <w:tab w:val="left" w:pos="3566"/>
        </w:tabs>
        <w:spacing w:line="360" w:lineRule="auto"/>
        <w:rPr>
          <w:rFonts w:ascii="Arial Narrow" w:hAnsi="Arial Narrow" w:cs="Arial"/>
          <w:sz w:val="22"/>
        </w:rPr>
      </w:pPr>
    </w:p>
    <w:p w14:paraId="453F5CB5" w14:textId="77777777" w:rsidR="00842FB1" w:rsidRPr="00EE246D" w:rsidRDefault="00842FB1" w:rsidP="0028003B">
      <w:pPr>
        <w:tabs>
          <w:tab w:val="left" w:pos="3566"/>
        </w:tabs>
        <w:spacing w:line="360" w:lineRule="auto"/>
        <w:rPr>
          <w:rFonts w:ascii="Arial Narrow" w:hAnsi="Arial Narrow" w:cs="Arial"/>
          <w:sz w:val="22"/>
        </w:rPr>
      </w:pPr>
    </w:p>
    <w:p w14:paraId="7F7A5D56" w14:textId="77777777" w:rsidR="00842FB1" w:rsidRPr="00EE246D" w:rsidRDefault="00842FB1" w:rsidP="0028003B">
      <w:pPr>
        <w:tabs>
          <w:tab w:val="left" w:pos="3566"/>
        </w:tabs>
        <w:spacing w:line="360" w:lineRule="auto"/>
        <w:rPr>
          <w:rFonts w:ascii="Arial Narrow" w:hAnsi="Arial Narrow" w:cs="Arial"/>
          <w:sz w:val="22"/>
        </w:rPr>
      </w:pPr>
    </w:p>
    <w:p w14:paraId="2F64F3E3" w14:textId="77777777" w:rsidR="00842FB1" w:rsidRPr="00EE246D" w:rsidRDefault="00842FB1" w:rsidP="0028003B">
      <w:pPr>
        <w:tabs>
          <w:tab w:val="left" w:pos="3566"/>
        </w:tabs>
        <w:spacing w:line="360" w:lineRule="auto"/>
        <w:rPr>
          <w:rFonts w:ascii="Arial Narrow" w:hAnsi="Arial Narrow" w:cs="Arial"/>
          <w:sz w:val="22"/>
        </w:rPr>
      </w:pPr>
    </w:p>
    <w:p w14:paraId="1CE31E89" w14:textId="77777777" w:rsidR="007C243D" w:rsidRPr="00EE246D" w:rsidRDefault="007C243D" w:rsidP="0028003B">
      <w:pPr>
        <w:tabs>
          <w:tab w:val="left" w:pos="3566"/>
        </w:tabs>
        <w:spacing w:line="360" w:lineRule="auto"/>
        <w:rPr>
          <w:rFonts w:ascii="Arial Narrow" w:hAnsi="Arial Narrow" w:cs="Arial"/>
          <w:sz w:val="22"/>
        </w:rPr>
      </w:pPr>
    </w:p>
    <w:p w14:paraId="57719FA7" w14:textId="6A01559B" w:rsidR="00D36ADC" w:rsidRPr="00EE246D" w:rsidRDefault="00D36ADC" w:rsidP="00C800E6">
      <w:pPr>
        <w:tabs>
          <w:tab w:val="left" w:pos="3566"/>
        </w:tabs>
        <w:spacing w:line="360" w:lineRule="auto"/>
        <w:ind w:left="1134"/>
        <w:rPr>
          <w:rFonts w:ascii="Arial Narrow" w:hAnsi="Arial Narrow" w:cs="Arial"/>
          <w:b/>
          <w:bCs/>
        </w:rPr>
      </w:pPr>
      <w:bookmarkStart w:id="63" w:name="_Hlk199083162"/>
      <w:r w:rsidRPr="00EE246D">
        <w:rPr>
          <w:rFonts w:ascii="Arial Narrow" w:hAnsi="Arial Narrow" w:cs="Arial"/>
          <w:b/>
          <w:bCs/>
        </w:rPr>
        <w:lastRenderedPageBreak/>
        <w:t>Gráfico N°</w:t>
      </w:r>
      <w:r w:rsidR="004739AE" w:rsidRPr="00EE246D">
        <w:rPr>
          <w:rFonts w:ascii="Arial Narrow" w:hAnsi="Arial Narrow" w:cs="Arial"/>
          <w:b/>
          <w:bCs/>
        </w:rPr>
        <w:t>8:</w:t>
      </w:r>
      <w:r w:rsidRPr="00EE246D">
        <w:rPr>
          <w:rFonts w:ascii="Arial Narrow" w:hAnsi="Arial Narrow" w:cs="Arial"/>
          <w:b/>
          <w:bCs/>
        </w:rPr>
        <w:t xml:space="preserve"> Comparación de Distribuciones </w:t>
      </w:r>
      <w:bookmarkEnd w:id="63"/>
    </w:p>
    <w:p w14:paraId="55587259" w14:textId="169181F8" w:rsidR="00D36ADC" w:rsidRPr="00EE246D" w:rsidRDefault="007C243D" w:rsidP="00C800E6">
      <w:pPr>
        <w:spacing w:line="360" w:lineRule="auto"/>
        <w:ind w:left="567"/>
        <w:rPr>
          <w:rFonts w:ascii="Arial Narrow" w:hAnsi="Arial Narrow" w:cs="Arial"/>
        </w:rPr>
      </w:pPr>
      <w:r w:rsidRPr="00EE246D">
        <w:rPr>
          <w:rFonts w:ascii="Arial Narrow" w:hAnsi="Arial Narrow"/>
          <w:noProof/>
        </w:rPr>
        <w:drawing>
          <wp:inline distT="0" distB="0" distL="0" distR="0" wp14:anchorId="6733C38F" wp14:editId="7BC259F0">
            <wp:extent cx="5539256" cy="2776855"/>
            <wp:effectExtent l="0" t="0" r="0" b="0"/>
            <wp:docPr id="644312270" name="Gráfico 1">
              <a:extLst xmlns:a="http://schemas.openxmlformats.org/drawingml/2006/main">
                <a:ext uri="{FF2B5EF4-FFF2-40B4-BE49-F238E27FC236}">
                  <a16:creationId xmlns:a16="http://schemas.microsoft.com/office/drawing/2014/main" id="{5D0EF882-D766-7E34-1D83-1B894ED26F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4E7C710" w14:textId="616AE5BE" w:rsidR="00C800E6" w:rsidRPr="00EE246D" w:rsidRDefault="003350A3" w:rsidP="007C243D">
      <w:pPr>
        <w:pStyle w:val="Ttulo2"/>
        <w:numPr>
          <w:ilvl w:val="2"/>
          <w:numId w:val="1"/>
        </w:numPr>
        <w:spacing w:line="360" w:lineRule="auto"/>
      </w:pPr>
      <w:bookmarkStart w:id="64" w:name="_Hlk199083657"/>
      <w:bookmarkStart w:id="65" w:name="_Toc239860666"/>
      <w:r w:rsidRPr="00EE246D">
        <w:t>Curva De Intensidad Duración</w:t>
      </w:r>
      <w:bookmarkEnd w:id="65"/>
    </w:p>
    <w:p w14:paraId="6C53CDC3" w14:textId="650886FD"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t>Una vez determinadas las precipitaciones máximas de diseño asociadas a los períodos de retorno seleccionados, se procede a establecer las intensidades de precipitación correspondientes a diferentes duraciones de lluvia. Este procedimiento es necesario debido a que los elementos del sistema de drenaje pluvial responden principalmente a eventos de corta duración, cuya intensidad se encuentra relacionada con el tiempo de concentración de las áreas tributarias.</w:t>
      </w:r>
    </w:p>
    <w:p w14:paraId="6609B5A3" w14:textId="77777777" w:rsidR="007C243D" w:rsidRPr="00EE246D" w:rsidRDefault="007C243D" w:rsidP="007C243D">
      <w:pPr>
        <w:spacing w:line="360" w:lineRule="auto"/>
        <w:ind w:left="1134"/>
        <w:jc w:val="both"/>
        <w:rPr>
          <w:rFonts w:ascii="Arial Narrow" w:hAnsi="Arial Narrow" w:cs="Arial"/>
          <w:lang w:val="es-ES"/>
        </w:rPr>
      </w:pPr>
    </w:p>
    <w:p w14:paraId="1D8A1B8A" w14:textId="77777777"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t>De acuerdo con la Norma Técnica CE.040 “Drenaje Pluvial” del Reglamento Nacional de Edificaciones, la intensidad de lluvia de diseño para un área determinada debe seleccionarse considerando una duración igual al tiempo de concentración y un período de retorno igual al establecido para la obra de drenaje que se proyecta. La misma norma señala que el tiempo de concentración no debe ser menor de 10 minutos.</w:t>
      </w:r>
    </w:p>
    <w:p w14:paraId="564F3122" w14:textId="77777777" w:rsidR="007C243D" w:rsidRPr="00EE246D" w:rsidRDefault="007C243D" w:rsidP="007C243D">
      <w:pPr>
        <w:spacing w:line="360" w:lineRule="auto"/>
        <w:ind w:left="1134"/>
        <w:jc w:val="both"/>
        <w:rPr>
          <w:rFonts w:ascii="Arial Narrow" w:hAnsi="Arial Narrow" w:cs="Arial"/>
          <w:lang w:val="es-ES"/>
        </w:rPr>
      </w:pPr>
    </w:p>
    <w:p w14:paraId="371CC170" w14:textId="77777777"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t>En el presente proyecto, la información pluviométrica disponible corresponde a registros de precipitaciones máximas en 24 horas. Por esta razón, para estimar precipitaciones correspondientes a duraciones menores se adopta la metodología de Dick–Peschke, empleada para obtener lluvias de corta duración a partir de la precipitación máxima de 24 horas.</w:t>
      </w:r>
    </w:p>
    <w:p w14:paraId="6535C897" w14:textId="77777777" w:rsidR="007C243D" w:rsidRPr="00EE246D" w:rsidRDefault="007C243D" w:rsidP="007C243D">
      <w:pPr>
        <w:spacing w:line="360" w:lineRule="auto"/>
        <w:ind w:left="1134"/>
        <w:jc w:val="both"/>
        <w:rPr>
          <w:rFonts w:ascii="Arial Narrow" w:hAnsi="Arial Narrow" w:cs="Arial"/>
          <w:lang w:val="es-ES"/>
        </w:rPr>
      </w:pPr>
    </w:p>
    <w:p w14:paraId="7A604EEE" w14:textId="5BC0F473"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lastRenderedPageBreak/>
        <w:t>El Manual de Hidrología, Hidráulica y Drenaje del Ministerio de Transportes y Comunicaciones señala que, para duraciones de tormenta menores a una hora, o cuando no se dispone de registros pluviográficos que permitan obtener directamente las intensidades máximas, puede emplearse el método de Dick–Peschke, el cual relaciona la duración de la tormenta con la precipitación máxima en 24 horas.</w:t>
      </w:r>
    </w:p>
    <w:p w14:paraId="1D828636" w14:textId="77777777" w:rsidR="005A2FB2" w:rsidRPr="00EE246D" w:rsidRDefault="005A2FB2" w:rsidP="005A2FB2">
      <w:pPr>
        <w:spacing w:line="360" w:lineRule="auto"/>
        <w:jc w:val="both"/>
        <w:rPr>
          <w:rFonts w:ascii="Arial Narrow" w:hAnsi="Arial Narrow" w:cs="Arial"/>
          <w:lang w:val="es-ES"/>
        </w:rPr>
      </w:pPr>
    </w:p>
    <w:p w14:paraId="364C6D96" w14:textId="77777777"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t>La precipitación correspondiente a una duración determinada se calcula mediante:</w:t>
      </w:r>
    </w:p>
    <w:p w14:paraId="34B99F5A" w14:textId="7CAAFD8E" w:rsidR="005A2FB2" w:rsidRPr="00EE246D" w:rsidRDefault="00000000" w:rsidP="005A2FB2">
      <w:pPr>
        <w:spacing w:line="240" w:lineRule="auto"/>
        <w:jc w:val="center"/>
        <w:rPr>
          <w:rFonts w:ascii="Arial Narrow" w:hAnsi="Arial Narrow"/>
          <w:b/>
          <w:bCs/>
          <w:iCs/>
          <w:szCs w:val="24"/>
        </w:rPr>
      </w:pPr>
      <m:oMathPara>
        <m:oMath>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d</m:t>
              </m:r>
            </m:sub>
          </m:sSub>
          <m:r>
            <m:rPr>
              <m:sty m:val="b"/>
            </m:rPr>
            <w:rPr>
              <w:rFonts w:ascii="Cambria Math" w:hAnsi="Cambria Math"/>
              <w:szCs w:val="24"/>
            </w:rPr>
            <m:t xml:space="preserve"> = </m:t>
          </m:r>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24h</m:t>
              </m:r>
            </m:sub>
          </m:sSub>
          <m:r>
            <m:rPr>
              <m:sty m:val="b"/>
            </m:rPr>
            <w:rPr>
              <w:rFonts w:ascii="Cambria Math" w:hAnsi="Cambria Math"/>
              <w:szCs w:val="24"/>
            </w:rPr>
            <m:t xml:space="preserve"> </m:t>
          </m:r>
          <m:sSup>
            <m:sSupPr>
              <m:ctrlPr>
                <w:rPr>
                  <w:rFonts w:ascii="Cambria Math" w:hAnsi="Cambria Math"/>
                  <w:b/>
                  <w:bCs/>
                  <w:iCs/>
                  <w:szCs w:val="24"/>
                </w:rPr>
              </m:ctrlPr>
            </m:sSupPr>
            <m:e>
              <m:r>
                <m:rPr>
                  <m:sty m:val="b"/>
                </m:rPr>
                <w:rPr>
                  <w:rFonts w:ascii="Cambria Math" w:hAnsi="Cambria Math"/>
                  <w:szCs w:val="24"/>
                </w:rPr>
                <m:t>(</m:t>
              </m:r>
              <m:f>
                <m:fPr>
                  <m:ctrlPr>
                    <w:rPr>
                      <w:rFonts w:ascii="Cambria Math" w:hAnsi="Cambria Math"/>
                      <w:b/>
                      <w:bCs/>
                      <w:iCs/>
                      <w:szCs w:val="24"/>
                    </w:rPr>
                  </m:ctrlPr>
                </m:fPr>
                <m:num>
                  <m:r>
                    <m:rPr>
                      <m:sty m:val="b"/>
                    </m:rPr>
                    <w:rPr>
                      <w:rFonts w:ascii="Cambria Math" w:hAnsi="Cambria Math"/>
                      <w:szCs w:val="24"/>
                    </w:rPr>
                    <m:t>d</m:t>
                  </m:r>
                </m:num>
                <m:den>
                  <m:r>
                    <m:rPr>
                      <m:sty m:val="b"/>
                    </m:rPr>
                    <w:rPr>
                      <w:rFonts w:ascii="Cambria Math" w:hAnsi="Cambria Math"/>
                      <w:szCs w:val="24"/>
                    </w:rPr>
                    <m:t>1440</m:t>
                  </m:r>
                </m:den>
              </m:f>
              <m:r>
                <m:rPr>
                  <m:sty m:val="b"/>
                </m:rPr>
                <w:rPr>
                  <w:rFonts w:ascii="Cambria Math" w:hAnsi="Cambria Math"/>
                  <w:szCs w:val="24"/>
                </w:rPr>
                <m:t>)</m:t>
              </m:r>
            </m:e>
            <m:sup>
              <m:r>
                <m:rPr>
                  <m:sty m:val="b"/>
                </m:rPr>
                <w:rPr>
                  <w:rFonts w:ascii="Cambria Math" w:hAnsi="Cambria Math"/>
                  <w:szCs w:val="24"/>
                </w:rPr>
                <m:t>0.25</m:t>
              </m:r>
            </m:sup>
          </m:sSup>
        </m:oMath>
      </m:oMathPara>
    </w:p>
    <w:p w14:paraId="428C8205" w14:textId="77777777" w:rsidR="00265DB9" w:rsidRPr="00EE246D" w:rsidRDefault="00265DB9" w:rsidP="0028003B">
      <w:pPr>
        <w:spacing w:line="360" w:lineRule="auto"/>
        <w:rPr>
          <w:rFonts w:ascii="Arial Narrow" w:hAnsi="Arial Narrow" w:cs="Arial"/>
        </w:rPr>
      </w:pPr>
    </w:p>
    <w:p w14:paraId="2445CAE0" w14:textId="5C3B3417" w:rsidR="005A2FB2" w:rsidRPr="00EE246D" w:rsidRDefault="00265DB9" w:rsidP="005A2FB2">
      <w:pPr>
        <w:spacing w:line="360" w:lineRule="auto"/>
        <w:ind w:left="1134"/>
        <w:jc w:val="both"/>
        <w:rPr>
          <w:rFonts w:ascii="Arial Narrow" w:eastAsiaTheme="minorEastAsia" w:hAnsi="Arial Narrow"/>
        </w:rPr>
      </w:pPr>
      <w:r w:rsidRPr="00EE246D">
        <w:rPr>
          <w:rFonts w:ascii="Arial Narrow" w:hAnsi="Arial Narrow" w:cs="Arial"/>
        </w:rPr>
        <w:t>Donde:</w:t>
      </w:r>
      <w:r w:rsidR="005A2FB2" w:rsidRPr="00EE246D">
        <w:rPr>
          <w:rFonts w:ascii="Arial Narrow" w:hAnsi="Arial Narrow"/>
        </w:rPr>
        <w:br/>
      </w:r>
      <m:oMathPara>
        <m:oMathParaPr>
          <m:jc m:val="left"/>
        </m:oMathParaPr>
        <m:oMath>
          <m:r>
            <m:rPr>
              <m:sty m:val="b"/>
            </m:rPr>
            <w:rPr>
              <w:rFonts w:ascii="Cambria Math" w:hAnsi="Cambria Math" w:cs="Arial"/>
            </w:rPr>
            <m:t>Pd​=</m:t>
          </m:r>
          <m:r>
            <m:rPr>
              <m:sty m:val="p"/>
            </m:rPr>
            <w:rPr>
              <w:rFonts w:ascii="Cambria Math" w:hAnsi="Cambria Math" w:cs="Arial"/>
            </w:rPr>
            <w:pgNum/>
            <m:t>recipitación</m:t>
          </m:r>
          <m:r>
            <m:rPr>
              <m:sty m:val="p"/>
            </m:rPr>
            <w:rPr>
              <w:rFonts w:ascii="Cambria Math" w:hAnsi="Cambria Math" w:cs="Arial"/>
            </w:rPr>
            <m:t xml:space="preserve"> para una </m:t>
          </m:r>
          <m:r>
            <m:rPr>
              <m:sty m:val="p"/>
            </m:rPr>
            <w:rPr>
              <w:rFonts w:ascii="Cambria Math" w:hAnsi="Cambria Math" w:cs="Arial"/>
            </w:rPr>
            <w:pgNum/>
            <m:t>recipit</m:t>
          </m:r>
          <m:r>
            <m:rPr>
              <m:sty m:val="p"/>
            </m:rPr>
            <w:rPr>
              <w:rFonts w:ascii="Cambria Math" w:hAnsi="Cambria Math" w:cs="Arial"/>
            </w:rPr>
            <m:t xml:space="preserve"> d(mm)</m:t>
          </m:r>
        </m:oMath>
      </m:oMathPara>
    </w:p>
    <w:p w14:paraId="558BAA72" w14:textId="374CCAB6" w:rsidR="005A2FB2" w:rsidRPr="00EE246D" w:rsidRDefault="00000000" w:rsidP="005A2FB2">
      <w:pPr>
        <w:spacing w:line="360" w:lineRule="auto"/>
        <w:ind w:left="1134"/>
        <w:jc w:val="both"/>
        <w:rPr>
          <w:rFonts w:ascii="Arial Narrow" w:hAnsi="Arial Narrow" w:cs="Arial"/>
        </w:rPr>
      </w:pPr>
      <m:oMathPara>
        <m:oMathParaPr>
          <m:jc m:val="left"/>
        </m:oMathParaPr>
        <m:oMath>
          <m:sSub>
            <m:sSubPr>
              <m:ctrlPr>
                <w:rPr>
                  <w:rFonts w:ascii="Cambria Math" w:hAnsi="Cambria Math" w:cs="Arial"/>
                  <w:b/>
                  <w:bCs/>
                </w:rPr>
              </m:ctrlPr>
            </m:sSubPr>
            <m:e>
              <m:r>
                <m:rPr>
                  <m:sty m:val="b"/>
                </m:rPr>
                <w:rPr>
                  <w:rFonts w:ascii="Cambria Math" w:hAnsi="Cambria Math" w:cs="Arial"/>
                </w:rPr>
                <m:t>P</m:t>
              </m:r>
            </m:e>
            <m:sub>
              <m:r>
                <m:rPr>
                  <m:sty m:val="b"/>
                </m:rPr>
                <w:rPr>
                  <w:rFonts w:ascii="Cambria Math" w:hAnsi="Cambria Math" w:cs="Arial"/>
                </w:rPr>
                <m:t>24h</m:t>
              </m:r>
            </m:sub>
          </m:sSub>
          <m:r>
            <m:rPr>
              <m:sty m:val="p"/>
            </m:rPr>
            <w:rPr>
              <w:rFonts w:ascii="Cambria Math" w:hAnsi="Cambria Math" w:cs="Arial"/>
            </w:rPr>
            <m:t>=</m:t>
          </m:r>
          <m:r>
            <m:rPr>
              <m:nor/>
            </m:rPr>
            <w:rPr>
              <w:rFonts w:ascii="Arial Narrow" w:hAnsi="Arial Narrow" w:cs="Arial"/>
            </w:rPr>
            <w:pgNum/>
            <m:t>recipitación</m:t>
          </m:r>
          <m:r>
            <m:rPr>
              <m:nor/>
            </m:rPr>
            <w:rPr>
              <w:rFonts w:ascii="Arial Narrow" w:hAnsi="Arial Narrow" w:cs="Arial"/>
            </w:rPr>
            <m:t xml:space="preserve"> maxima en 24 horas (mm)</m:t>
          </m:r>
          <m:r>
            <m:rPr>
              <m:sty m:val="p"/>
            </m:rPr>
            <w:rPr>
              <w:rFonts w:ascii="Cambria Math" w:hAnsi="Cambria Math" w:cs="Arial"/>
            </w:rPr>
            <w:br/>
          </m:r>
        </m:oMath>
        <m:oMath>
          <m:r>
            <m:rPr>
              <m:sty m:val="b"/>
            </m:rPr>
            <w:rPr>
              <w:rFonts w:ascii="Cambria Math" w:hAnsi="Cambria Math" w:cs="Arial"/>
            </w:rPr>
            <m:t>d</m:t>
          </m:r>
          <m:r>
            <m:rPr>
              <m:sty m:val="p"/>
            </m:rPr>
            <w:rPr>
              <w:rFonts w:ascii="Cambria Math" w:hAnsi="Cambria Math" w:cs="Arial"/>
            </w:rPr>
            <m:t>=</m:t>
          </m:r>
          <m:r>
            <m:rPr>
              <m:sty m:val="p"/>
            </m:rPr>
            <w:rPr>
              <w:rFonts w:ascii="Cambria Math" w:hAnsi="Cambria Math" w:cs="Arial"/>
            </w:rPr>
            <w:pgNum/>
            <m:t>recipit</m:t>
          </m:r>
          <m:r>
            <m:rPr>
              <m:sty m:val="p"/>
            </m:rPr>
            <w:rPr>
              <w:rFonts w:ascii="Cambria Math" w:hAnsi="Cambria Math" w:cs="Arial"/>
            </w:rPr>
            <m:t xml:space="preserve"> de la </m:t>
          </m:r>
          <m:r>
            <m:rPr>
              <m:sty m:val="p"/>
            </m:rPr>
            <w:rPr>
              <w:rFonts w:ascii="Cambria Math" w:hAnsi="Cambria Math" w:cs="Arial"/>
            </w:rPr>
            <w:pgNum/>
            <m:t>recipitación</m:t>
          </m:r>
          <m:r>
            <m:rPr>
              <m:sty m:val="p"/>
            </m:rPr>
            <w:rPr>
              <w:rFonts w:ascii="Cambria Math" w:hAnsi="Cambria Math" w:cs="Arial"/>
            </w:rPr>
            <m:t xml:space="preserve"> (min)</m:t>
          </m:r>
          <m:r>
            <m:rPr>
              <m:sty m:val="p"/>
            </m:rPr>
            <w:rPr>
              <w:rFonts w:ascii="Cambria Math" w:hAnsi="Cambria Math" w:cs="Arial"/>
            </w:rPr>
            <w:br/>
          </m:r>
        </m:oMath>
      </m:oMathPara>
    </w:p>
    <w:p w14:paraId="18F032BD" w14:textId="35BAAD00" w:rsidR="005A2FB2" w:rsidRPr="00EE246D" w:rsidRDefault="005A2FB2" w:rsidP="005A2FB2">
      <w:pPr>
        <w:spacing w:line="360" w:lineRule="auto"/>
        <w:ind w:left="1134"/>
        <w:jc w:val="both"/>
        <w:rPr>
          <w:rFonts w:ascii="Arial Narrow" w:hAnsi="Arial Narrow" w:cs="Arial"/>
        </w:rPr>
      </w:pPr>
      <w:r w:rsidRPr="00EE246D">
        <w:rPr>
          <w:rFonts w:ascii="Arial Narrow" w:hAnsi="Arial Narrow" w:cs="Arial"/>
        </w:rPr>
        <w:t>El valor de intensidad correspondiente se obtiene mediante:</w:t>
      </w:r>
    </w:p>
    <w:p w14:paraId="26E61C49" w14:textId="0453EC30" w:rsidR="005A2FB2" w:rsidRPr="00EE246D" w:rsidRDefault="005A2FB2" w:rsidP="005A2FB2">
      <w:pPr>
        <w:spacing w:line="240" w:lineRule="auto"/>
        <w:jc w:val="center"/>
        <w:rPr>
          <w:rFonts w:ascii="Arial Narrow" w:hAnsi="Arial Narrow"/>
          <w:b/>
          <w:bCs/>
          <w:szCs w:val="24"/>
        </w:rPr>
      </w:pPr>
      <m:oMathPara>
        <m:oMath>
          <m:r>
            <m:rPr>
              <m:sty m:val="b"/>
            </m:rPr>
            <w:rPr>
              <w:rFonts w:ascii="Cambria Math" w:hAnsi="Cambria Math"/>
              <w:szCs w:val="24"/>
            </w:rPr>
            <m:t xml:space="preserve">I = </m:t>
          </m:r>
          <m:f>
            <m:fPr>
              <m:ctrlPr>
                <w:rPr>
                  <w:rFonts w:ascii="Cambria Math" w:hAnsi="Cambria Math"/>
                  <w:b/>
                  <w:bCs/>
                  <w:szCs w:val="24"/>
                </w:rPr>
              </m:ctrlPr>
            </m:fPr>
            <m:num>
              <m:sSub>
                <m:sSubPr>
                  <m:ctrlPr>
                    <w:rPr>
                      <w:rFonts w:ascii="Cambria Math" w:hAnsi="Cambria Math"/>
                      <w:b/>
                      <w:bCs/>
                      <w:szCs w:val="24"/>
                    </w:rPr>
                  </m:ctrlPr>
                </m:sSubPr>
                <m:e>
                  <m:r>
                    <m:rPr>
                      <m:sty m:val="b"/>
                    </m:rPr>
                    <w:rPr>
                      <w:rFonts w:ascii="Cambria Math" w:hAnsi="Cambria Math"/>
                      <w:szCs w:val="24"/>
                    </w:rPr>
                    <m:t>P</m:t>
                  </m:r>
                </m:e>
                <m:sub>
                  <m:r>
                    <m:rPr>
                      <m:sty m:val="b"/>
                    </m:rPr>
                    <w:rPr>
                      <w:rFonts w:ascii="Cambria Math" w:hAnsi="Cambria Math"/>
                      <w:szCs w:val="24"/>
                    </w:rPr>
                    <m:t>d</m:t>
                  </m:r>
                </m:sub>
              </m:sSub>
            </m:num>
            <m:den>
              <m:f>
                <m:fPr>
                  <m:ctrlPr>
                    <w:rPr>
                      <w:rFonts w:ascii="Cambria Math" w:hAnsi="Cambria Math"/>
                      <w:b/>
                      <w:bCs/>
                      <w:szCs w:val="24"/>
                    </w:rPr>
                  </m:ctrlPr>
                </m:fPr>
                <m:num>
                  <m:r>
                    <m:rPr>
                      <m:sty m:val="b"/>
                    </m:rPr>
                    <w:rPr>
                      <w:rFonts w:ascii="Cambria Math" w:hAnsi="Cambria Math"/>
                      <w:szCs w:val="24"/>
                    </w:rPr>
                    <m:t>d</m:t>
                  </m:r>
                </m:num>
                <m:den>
                  <m:r>
                    <m:rPr>
                      <m:sty m:val="b"/>
                    </m:rPr>
                    <w:rPr>
                      <w:rFonts w:ascii="Cambria Math" w:hAnsi="Cambria Math"/>
                      <w:szCs w:val="24"/>
                    </w:rPr>
                    <m:t>60</m:t>
                  </m:r>
                </m:den>
              </m:f>
            </m:den>
          </m:f>
        </m:oMath>
      </m:oMathPara>
    </w:p>
    <w:p w14:paraId="345797E6" w14:textId="5EA6C2F0" w:rsidR="005A2FB2" w:rsidRPr="00EE246D" w:rsidRDefault="005A2FB2" w:rsidP="00AF2318">
      <w:pPr>
        <w:spacing w:line="360" w:lineRule="auto"/>
        <w:ind w:left="1134"/>
        <w:jc w:val="both"/>
        <w:rPr>
          <w:rFonts w:ascii="Arial Narrow" w:hAnsi="Arial Narrow" w:cs="Arial"/>
        </w:rPr>
      </w:pPr>
      <w:r w:rsidRPr="00EE246D">
        <w:rPr>
          <w:rFonts w:ascii="Arial Narrow" w:hAnsi="Arial Narrow" w:cs="Arial"/>
        </w:rPr>
        <w:t>Donde:</w:t>
      </w:r>
    </w:p>
    <w:p w14:paraId="3B135F1C" w14:textId="3F63EA55" w:rsidR="005A2FB2" w:rsidRPr="00EE246D" w:rsidRDefault="005A2FB2" w:rsidP="00AF2318">
      <w:pPr>
        <w:spacing w:line="360" w:lineRule="auto"/>
        <w:ind w:left="1134"/>
        <w:jc w:val="both"/>
        <w:rPr>
          <w:rFonts w:ascii="Arial Narrow" w:eastAsiaTheme="minorEastAsia" w:hAnsi="Arial Narrow" w:cs="Arial"/>
        </w:rPr>
      </w:pPr>
      <m:oMathPara>
        <m:oMathParaPr>
          <m:jc m:val="left"/>
        </m:oMathParaPr>
        <m:oMath>
          <m:r>
            <m:rPr>
              <m:sty m:val="b"/>
            </m:rPr>
            <w:rPr>
              <w:rFonts w:ascii="Cambria Math" w:hAnsi="Cambria Math" w:cs="Arial"/>
            </w:rPr>
            <m:t>I</m:t>
          </m:r>
          <m:r>
            <m:rPr>
              <m:sty m:val="p"/>
            </m:rPr>
            <w:rPr>
              <w:rFonts w:ascii="Cambria Math" w:hAnsi="Cambria Math" w:cs="Arial"/>
            </w:rPr>
            <m:t xml:space="preserve">=intensidad de </m:t>
          </m:r>
          <m:r>
            <m:rPr>
              <m:sty m:val="p"/>
            </m:rPr>
            <w:rPr>
              <w:rFonts w:ascii="Cambria Math" w:hAnsi="Cambria Math" w:cs="Arial"/>
            </w:rPr>
            <w:pgNum/>
            <m:t>recipitación</m:t>
          </m:r>
          <m:r>
            <m:rPr>
              <m:sty m:val="p"/>
            </m:rPr>
            <w:rPr>
              <w:rFonts w:ascii="Cambria Math" w:hAnsi="Cambria Math" w:cs="Arial"/>
            </w:rPr>
            <m:t xml:space="preserve"> (mm/h)</m:t>
          </m:r>
        </m:oMath>
      </m:oMathPara>
    </w:p>
    <w:p w14:paraId="067C4D7E" w14:textId="77777777" w:rsidR="005A2FB2" w:rsidRPr="00EE246D" w:rsidRDefault="005A2FB2" w:rsidP="00AF2318">
      <w:pPr>
        <w:spacing w:line="360" w:lineRule="auto"/>
        <w:ind w:left="1134"/>
        <w:jc w:val="both"/>
        <w:rPr>
          <w:rFonts w:ascii="Arial Narrow" w:hAnsi="Arial Narrow" w:cs="Arial"/>
          <w:lang w:val="es-ES"/>
        </w:rPr>
      </w:pPr>
    </w:p>
    <w:p w14:paraId="3BD9BB4C" w14:textId="564FBC86" w:rsidR="005A2FB2" w:rsidRPr="00EE246D" w:rsidRDefault="005A2FB2" w:rsidP="00AF2318">
      <w:pPr>
        <w:spacing w:line="360" w:lineRule="auto"/>
        <w:ind w:left="1134"/>
        <w:jc w:val="both"/>
        <w:rPr>
          <w:rFonts w:ascii="Arial Narrow" w:hAnsi="Arial Narrow" w:cs="Arial"/>
          <w:szCs w:val="24"/>
        </w:rPr>
      </w:pPr>
      <w:r w:rsidRPr="00EE246D">
        <w:rPr>
          <w:rFonts w:ascii="Arial Narrow" w:hAnsi="Arial Narrow" w:cs="Arial"/>
          <w:szCs w:val="24"/>
        </w:rPr>
        <w:t>Para el presente proyecto se adopta un período de retorno de:</w:t>
      </w:r>
    </w:p>
    <w:p w14:paraId="5A85F66A" w14:textId="6EBD8320" w:rsidR="005A2FB2" w:rsidRPr="00EE246D" w:rsidRDefault="005A2FB2" w:rsidP="005A2FB2">
      <w:pPr>
        <w:spacing w:line="240" w:lineRule="auto"/>
        <w:jc w:val="center"/>
        <w:rPr>
          <w:rFonts w:ascii="Arial Narrow" w:eastAsiaTheme="minorEastAsia" w:hAnsi="Arial Narrow"/>
          <w:b/>
          <w:bCs/>
          <w:szCs w:val="24"/>
        </w:rPr>
      </w:pPr>
      <m:oMathPara>
        <m:oMath>
          <m:r>
            <m:rPr>
              <m:sty m:val="bi"/>
            </m:rPr>
            <w:rPr>
              <w:rFonts w:ascii="Cambria Math" w:hAnsi="Cambria Math"/>
              <w:szCs w:val="24"/>
            </w:rPr>
            <m:t>T = 25 años</m:t>
          </m:r>
        </m:oMath>
      </m:oMathPara>
    </w:p>
    <w:p w14:paraId="09A69B3E" w14:textId="77777777" w:rsidR="001C4177" w:rsidRPr="00EE246D" w:rsidRDefault="001C4177" w:rsidP="005A2FB2">
      <w:pPr>
        <w:spacing w:line="240" w:lineRule="auto"/>
        <w:jc w:val="center"/>
        <w:rPr>
          <w:rFonts w:ascii="Arial Narrow" w:eastAsiaTheme="minorEastAsia" w:hAnsi="Arial Narrow"/>
          <w:b/>
          <w:bCs/>
          <w:szCs w:val="24"/>
        </w:rPr>
      </w:pPr>
    </w:p>
    <w:p w14:paraId="702D7CF6" w14:textId="45CED30D" w:rsidR="001C4177" w:rsidRPr="00EE246D" w:rsidRDefault="001C4177" w:rsidP="001C4177">
      <w:pPr>
        <w:spacing w:line="240" w:lineRule="auto"/>
        <w:ind w:left="1134"/>
        <w:rPr>
          <w:rFonts w:ascii="Arial Narrow" w:hAnsi="Arial Narrow"/>
          <w:szCs w:val="24"/>
        </w:rPr>
      </w:pPr>
      <w:r w:rsidRPr="00EE246D">
        <w:rPr>
          <w:rFonts w:ascii="Arial Narrow" w:hAnsi="Arial Narrow"/>
          <w:szCs w:val="24"/>
        </w:rPr>
        <w:t>Para dicho período, del análisis de frecuencia previamente realizado se obtuvo:</w:t>
      </w:r>
    </w:p>
    <w:p w14:paraId="03EF3BDB" w14:textId="77777777" w:rsidR="001C4177" w:rsidRPr="00EE246D" w:rsidRDefault="001C4177" w:rsidP="001C4177">
      <w:pPr>
        <w:spacing w:line="240" w:lineRule="auto"/>
        <w:ind w:left="1134"/>
        <w:rPr>
          <w:rFonts w:ascii="Arial Narrow" w:hAnsi="Arial Narrow"/>
          <w:sz w:val="22"/>
        </w:rPr>
      </w:pPr>
    </w:p>
    <w:p w14:paraId="4F6DA929" w14:textId="51B8940B" w:rsidR="00275EE1" w:rsidRPr="00EE246D" w:rsidRDefault="00000000" w:rsidP="00275EE1">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P</m:t>
              </m:r>
            </m:e>
            <m:sub>
              <m:r>
                <m:rPr>
                  <m:sty m:val="bi"/>
                </m:rPr>
                <w:rPr>
                  <w:rFonts w:ascii="Cambria Math" w:hAnsi="Cambria Math"/>
                  <w:sz w:val="18"/>
                  <w:szCs w:val="20"/>
                </w:rPr>
                <m:t>24,25</m:t>
              </m:r>
            </m:sub>
          </m:sSub>
          <m:r>
            <m:rPr>
              <m:sty m:val="bi"/>
            </m:rPr>
            <w:rPr>
              <w:rFonts w:ascii="Cambria Math" w:hAnsi="Cambria Math"/>
              <w:szCs w:val="20"/>
            </w:rPr>
            <m:t xml:space="preserve"> = 121.81 mm</m:t>
          </m:r>
        </m:oMath>
      </m:oMathPara>
    </w:p>
    <w:p w14:paraId="1F6DB962" w14:textId="77777777" w:rsidR="00275EE1" w:rsidRPr="00EE246D" w:rsidRDefault="00275EE1" w:rsidP="001C4177">
      <w:pPr>
        <w:spacing w:line="240" w:lineRule="auto"/>
        <w:ind w:left="1134"/>
        <w:rPr>
          <w:rFonts w:ascii="Arial Narrow" w:hAnsi="Arial Narrow"/>
          <w:szCs w:val="24"/>
        </w:rPr>
      </w:pPr>
    </w:p>
    <w:p w14:paraId="77833A02" w14:textId="44C9818C" w:rsidR="005A2FB2" w:rsidRPr="00EE246D" w:rsidRDefault="009E5B45" w:rsidP="00AF2318">
      <w:pPr>
        <w:spacing w:line="360" w:lineRule="auto"/>
        <w:ind w:left="1134"/>
        <w:jc w:val="both"/>
        <w:rPr>
          <w:rFonts w:ascii="Arial Narrow" w:hAnsi="Arial Narrow" w:cs="Arial"/>
          <w:szCs w:val="24"/>
          <w:lang w:val="es-ES"/>
        </w:rPr>
      </w:pPr>
      <w:r w:rsidRPr="00EE246D">
        <w:rPr>
          <w:rFonts w:ascii="Arial Narrow" w:hAnsi="Arial Narrow" w:cs="Arial"/>
          <w:szCs w:val="24"/>
          <w:lang w:val="es-ES"/>
        </w:rPr>
        <w:t>Asimismo, para determinar la duración de diseño se evaluó el recorrido hidráulico más desfavorable del área de intervención, cuya longitud es:</w:t>
      </w:r>
    </w:p>
    <w:p w14:paraId="09C54A18" w14:textId="17AEA8F7" w:rsidR="009E5B45" w:rsidRPr="00EE246D" w:rsidRDefault="009E5B45" w:rsidP="009E5B45">
      <w:pPr>
        <w:spacing w:line="240" w:lineRule="auto"/>
        <w:jc w:val="center"/>
        <w:rPr>
          <w:rFonts w:ascii="Arial Narrow" w:hAnsi="Arial Narrow"/>
          <w:b/>
          <w:bCs/>
          <w:sz w:val="22"/>
          <w:szCs w:val="20"/>
        </w:rPr>
      </w:pPr>
      <m:oMathPara>
        <m:oMath>
          <m:r>
            <m:rPr>
              <m:sty m:val="bi"/>
            </m:rPr>
            <w:rPr>
              <w:rFonts w:ascii="Cambria Math" w:hAnsi="Cambria Math"/>
              <w:szCs w:val="20"/>
            </w:rPr>
            <m:t>L = 116.87 m</m:t>
          </m:r>
        </m:oMath>
      </m:oMathPara>
    </w:p>
    <w:p w14:paraId="14535977" w14:textId="77777777" w:rsidR="009E5B45" w:rsidRPr="00EE246D" w:rsidRDefault="009E5B45" w:rsidP="009E5B45">
      <w:pPr>
        <w:spacing w:line="360" w:lineRule="auto"/>
        <w:ind w:left="1134"/>
        <w:jc w:val="both"/>
        <w:rPr>
          <w:rFonts w:ascii="Arial Narrow" w:hAnsi="Arial Narrow" w:cs="Arial"/>
          <w:szCs w:val="24"/>
          <w:lang w:val="es-ES"/>
        </w:rPr>
      </w:pPr>
    </w:p>
    <w:p w14:paraId="5DDA2DC7" w14:textId="56BC63F4" w:rsidR="009E5B45" w:rsidRPr="00EE246D" w:rsidRDefault="009E5B45" w:rsidP="009E5B45">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Las cotas de fondo inicial y final son:</w:t>
      </w:r>
    </w:p>
    <w:p w14:paraId="50D1BA98" w14:textId="75B97489"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i</m:t>
              </m:r>
            </m:sub>
          </m:sSub>
          <m:r>
            <m:rPr>
              <m:sty m:val="bi"/>
            </m:rPr>
            <w:rPr>
              <w:rFonts w:ascii="Cambria Math" w:hAnsi="Cambria Math"/>
              <w:szCs w:val="24"/>
            </w:rPr>
            <m:t xml:space="preserve"> = 260.40 m</m:t>
          </m:r>
        </m:oMath>
      </m:oMathPara>
    </w:p>
    <w:p w14:paraId="18F0384E" w14:textId="40791910"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f</m:t>
              </m:r>
            </m:sub>
          </m:sSub>
          <m:r>
            <m:rPr>
              <m:sty m:val="bi"/>
            </m:rPr>
            <w:rPr>
              <w:rFonts w:ascii="Cambria Math" w:hAnsi="Cambria Math"/>
              <w:szCs w:val="24"/>
            </w:rPr>
            <m:t xml:space="preserve"> = 259.82 m</m:t>
          </m:r>
        </m:oMath>
      </m:oMathPara>
    </w:p>
    <w:p w14:paraId="649AA325" w14:textId="77777777" w:rsidR="009E5B45" w:rsidRPr="00EE246D" w:rsidRDefault="009E5B45" w:rsidP="009E5B45">
      <w:pPr>
        <w:spacing w:line="360" w:lineRule="auto"/>
        <w:ind w:left="1134"/>
        <w:jc w:val="center"/>
        <w:rPr>
          <w:rFonts w:ascii="Arial Narrow" w:hAnsi="Arial Narrow" w:cs="Arial"/>
          <w:szCs w:val="24"/>
          <w:lang w:val="es-ES"/>
        </w:rPr>
      </w:pPr>
    </w:p>
    <w:p w14:paraId="52F9B90A" w14:textId="77777777" w:rsidR="009E5B45" w:rsidRPr="00EE246D" w:rsidRDefault="009E5B45" w:rsidP="00AF2318">
      <w:pPr>
        <w:spacing w:line="360" w:lineRule="auto"/>
        <w:ind w:left="1134"/>
        <w:jc w:val="both"/>
        <w:rPr>
          <w:rFonts w:ascii="Arial Narrow" w:hAnsi="Arial Narrow" w:cs="Arial"/>
          <w:szCs w:val="24"/>
        </w:rPr>
      </w:pPr>
    </w:p>
    <w:p w14:paraId="0242E75B" w14:textId="198D0B5D" w:rsidR="009E5B45" w:rsidRPr="00EE246D" w:rsidRDefault="009E5B45" w:rsidP="00AF2318">
      <w:pPr>
        <w:spacing w:line="360" w:lineRule="auto"/>
        <w:ind w:left="1134"/>
        <w:jc w:val="both"/>
        <w:rPr>
          <w:rFonts w:ascii="Arial Narrow" w:hAnsi="Arial Narrow" w:cs="Arial"/>
          <w:szCs w:val="24"/>
        </w:rPr>
      </w:pPr>
      <w:r w:rsidRPr="00EE246D">
        <w:rPr>
          <w:rFonts w:ascii="Arial Narrow" w:hAnsi="Arial Narrow" w:cs="Arial"/>
          <w:szCs w:val="24"/>
        </w:rPr>
        <w:lastRenderedPageBreak/>
        <w:t xml:space="preserve">Por lo que la pendiente promedio resulta: </w:t>
      </w:r>
    </w:p>
    <w:p w14:paraId="737D7FBE" w14:textId="5E17E616" w:rsidR="009E5B45" w:rsidRPr="00EE246D"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 xml:space="preserve">S = </m:t>
          </m:r>
          <m:f>
            <m:fPr>
              <m:ctrlPr>
                <w:rPr>
                  <w:rFonts w:ascii="Cambria Math" w:hAnsi="Cambria Math"/>
                  <w:b/>
                  <w:bCs/>
                  <w:szCs w:val="24"/>
                </w:rPr>
              </m:ctrlPr>
            </m:fPr>
            <m:num>
              <m:r>
                <m:rPr>
                  <m:sty m:val="bi"/>
                </m:rPr>
                <w:rPr>
                  <w:rFonts w:ascii="Cambria Math" w:hAnsi="Cambria Math"/>
                  <w:szCs w:val="24"/>
                </w:rPr>
                <m:t xml:space="preserve">260.40 </m:t>
              </m:r>
              <m:r>
                <m:rPr>
                  <m:sty m:val="bi"/>
                </m:rPr>
                <w:rPr>
                  <w:rFonts w:ascii="Cambria Math" w:hAnsi="Cambria Math"/>
                  <w:szCs w:val="24"/>
                </w:rPr>
                <m:t>–</m:t>
              </m:r>
              <m:r>
                <m:rPr>
                  <m:sty m:val="bi"/>
                </m:rPr>
                <w:rPr>
                  <w:rFonts w:ascii="Cambria Math" w:hAnsi="Cambria Math"/>
                  <w:szCs w:val="24"/>
                </w:rPr>
                <m:t xml:space="preserve"> 259.82</m:t>
              </m:r>
            </m:num>
            <m:den>
              <m:r>
                <m:rPr>
                  <m:sty m:val="bi"/>
                </m:rPr>
                <w:rPr>
                  <w:rFonts w:ascii="Cambria Math" w:hAnsi="Cambria Math"/>
                  <w:szCs w:val="24"/>
                </w:rPr>
                <m:t>116.87</m:t>
              </m:r>
            </m:den>
          </m:f>
        </m:oMath>
      </m:oMathPara>
    </w:p>
    <w:p w14:paraId="790A481E" w14:textId="77777777" w:rsidR="009E5B45" w:rsidRPr="00EE246D" w:rsidRDefault="009E5B45" w:rsidP="009E5B45">
      <w:pPr>
        <w:spacing w:line="240" w:lineRule="auto"/>
        <w:jc w:val="center"/>
        <w:rPr>
          <w:rFonts w:ascii="Arial Narrow" w:hAnsi="Arial Narrow"/>
          <w:szCs w:val="24"/>
        </w:rPr>
      </w:pPr>
    </w:p>
    <w:p w14:paraId="368A24B8" w14:textId="444157EA" w:rsidR="009E5B45" w:rsidRPr="00EE246D"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S = 0.00496</m:t>
          </m:r>
        </m:oMath>
      </m:oMathPara>
    </w:p>
    <w:p w14:paraId="31C6F410" w14:textId="0940628D" w:rsidR="009E5B45" w:rsidRPr="00EE246D" w:rsidRDefault="009E5B45" w:rsidP="009E5B45">
      <w:pPr>
        <w:spacing w:line="240" w:lineRule="auto"/>
        <w:jc w:val="center"/>
        <w:rPr>
          <w:rFonts w:ascii="Arial Narrow" w:hAnsi="Arial Narrow"/>
          <w:b/>
          <w:bCs/>
          <w:szCs w:val="24"/>
        </w:rPr>
      </w:pPr>
      <m:oMathPara>
        <m:oMath>
          <m:r>
            <m:rPr>
              <m:sty m:val="bi"/>
            </m:rPr>
            <w:rPr>
              <w:rFonts w:ascii="Cambria Math" w:hAnsi="Cambria Math"/>
              <w:szCs w:val="24"/>
            </w:rPr>
            <m:t>S ≈ 0.50 %</m:t>
          </m:r>
        </m:oMath>
      </m:oMathPara>
    </w:p>
    <w:p w14:paraId="49E1147A" w14:textId="77777777" w:rsidR="009E5B45" w:rsidRPr="00EE246D" w:rsidRDefault="009E5B45" w:rsidP="009E5B45">
      <w:pPr>
        <w:spacing w:line="360" w:lineRule="auto"/>
        <w:rPr>
          <w:rFonts w:ascii="Arial Narrow" w:hAnsi="Arial Narrow" w:cs="Arial"/>
          <w:szCs w:val="24"/>
          <w:lang w:val="es-ES"/>
        </w:rPr>
      </w:pPr>
    </w:p>
    <w:p w14:paraId="18F65AC3" w14:textId="5BAC6C53" w:rsidR="009E5B45" w:rsidRPr="00EE246D" w:rsidRDefault="009E5B45" w:rsidP="00AF2318">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La estimación preliminar del tiempo de concentración mediante la expresión de Kirpich proporciona un valor aproximado de:</w:t>
      </w:r>
    </w:p>
    <w:p w14:paraId="6CD4E5EC" w14:textId="444210A5"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73B009C4" w14:textId="77777777" w:rsidR="00AC1931" w:rsidRPr="00EE246D" w:rsidRDefault="00AC1931" w:rsidP="00AC1931">
      <w:pPr>
        <w:spacing w:line="240" w:lineRule="auto"/>
        <w:rPr>
          <w:rFonts w:ascii="Arial Narrow" w:eastAsiaTheme="minorEastAsia" w:hAnsi="Arial Narrow"/>
          <w:b/>
          <w:bCs/>
          <w:szCs w:val="20"/>
        </w:rPr>
      </w:pPr>
    </w:p>
    <w:p w14:paraId="43A85BDC" w14:textId="5FF2C41B" w:rsidR="00AC1931" w:rsidRPr="00EE246D" w:rsidRDefault="00AC1931" w:rsidP="00AC1931">
      <w:pPr>
        <w:spacing w:line="360" w:lineRule="auto"/>
        <w:ind w:left="1134"/>
        <w:jc w:val="both"/>
        <w:rPr>
          <w:rFonts w:ascii="Arial Narrow" w:eastAsiaTheme="minorEastAsia" w:hAnsi="Arial Narrow"/>
          <w:szCs w:val="20"/>
        </w:rPr>
      </w:pPr>
      <w:r w:rsidRPr="00EE246D">
        <w:rPr>
          <w:rFonts w:ascii="Arial Narrow" w:eastAsiaTheme="minorEastAsia" w:hAnsi="Arial Narrow"/>
          <w:szCs w:val="20"/>
        </w:rPr>
        <w:t>Sin embargo, de acuerdo con la Norma Técnica CE.040, el tiempo de concentración adoptado para el diseño no debe ser inferior a 10 minutos. Por tanto:</w:t>
      </w:r>
    </w:p>
    <w:p w14:paraId="1C669E35" w14:textId="77777777" w:rsidR="009E5B45" w:rsidRPr="00EE246D" w:rsidRDefault="009E5B45" w:rsidP="009E5B45">
      <w:pPr>
        <w:spacing w:line="240" w:lineRule="auto"/>
        <w:jc w:val="center"/>
        <w:rPr>
          <w:rFonts w:ascii="Arial Narrow" w:hAnsi="Arial Narrow"/>
          <w:b/>
          <w:bCs/>
          <w:sz w:val="22"/>
          <w:szCs w:val="20"/>
        </w:rPr>
      </w:pPr>
    </w:p>
    <w:p w14:paraId="3E856EB8" w14:textId="30E69D1C"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3639C9B1" w14:textId="77777777" w:rsidR="00AC1931" w:rsidRPr="00EE246D" w:rsidRDefault="00AC1931" w:rsidP="00AC1931">
      <w:pPr>
        <w:spacing w:line="240" w:lineRule="auto"/>
        <w:rPr>
          <w:rFonts w:ascii="Arial Narrow" w:eastAsiaTheme="minorEastAsia" w:hAnsi="Arial Narrow"/>
          <w:b/>
          <w:bCs/>
          <w:szCs w:val="20"/>
        </w:rPr>
      </w:pPr>
    </w:p>
    <w:p w14:paraId="0102AEAE" w14:textId="77777777" w:rsidR="00AC1931" w:rsidRPr="00EE246D" w:rsidRDefault="00AC1931" w:rsidP="00AC1931">
      <w:pPr>
        <w:spacing w:line="240" w:lineRule="auto"/>
        <w:rPr>
          <w:rFonts w:ascii="Arial Narrow" w:hAnsi="Arial Narrow"/>
          <w:b/>
          <w:bCs/>
          <w:sz w:val="22"/>
          <w:szCs w:val="20"/>
        </w:rPr>
      </w:pPr>
    </w:p>
    <w:p w14:paraId="292A5020" w14:textId="3FCC65DB" w:rsidR="00AC1931" w:rsidRPr="00EE246D" w:rsidRDefault="00AC1931" w:rsidP="00AC1931">
      <w:pPr>
        <w:tabs>
          <w:tab w:val="left" w:pos="1098"/>
        </w:tabs>
        <w:spacing w:line="360" w:lineRule="auto"/>
        <w:jc w:val="both"/>
        <w:rPr>
          <w:rFonts w:ascii="Arial Narrow" w:hAnsi="Arial Narrow" w:cs="Arial"/>
          <w:szCs w:val="24"/>
          <w:lang w:val="es-ES"/>
        </w:rPr>
      </w:pPr>
      <w:r w:rsidRPr="00EE246D">
        <w:rPr>
          <w:rFonts w:ascii="Arial Narrow" w:hAnsi="Arial Narrow" w:cs="Arial"/>
          <w:szCs w:val="24"/>
          <w:lang w:val="es-ES"/>
        </w:rPr>
        <w:tab/>
        <w:t xml:space="preserve">Para </w:t>
      </w:r>
      <m:oMath>
        <m:r>
          <m:rPr>
            <m:sty m:val="bi"/>
          </m:rPr>
          <w:rPr>
            <w:rFonts w:ascii="Cambria Math" w:hAnsi="Cambria Math" w:cs="Arial"/>
            <w:szCs w:val="24"/>
            <w:lang w:val="es-ES"/>
          </w:rPr>
          <m:t xml:space="preserve">T=25 </m:t>
        </m:r>
      </m:oMath>
      <w:r w:rsidRPr="00EE246D">
        <w:rPr>
          <w:rFonts w:ascii="Arial Narrow" w:hAnsi="Arial Narrow" w:cs="Arial"/>
          <w:b/>
          <w:bCs/>
          <w:szCs w:val="24"/>
          <w:lang w:val="es-ES"/>
        </w:rPr>
        <w:t>años</w:t>
      </w:r>
      <w:r w:rsidRPr="00EE246D">
        <w:rPr>
          <w:rFonts w:ascii="Arial Narrow" w:hAnsi="Arial Narrow" w:cs="Arial"/>
          <w:szCs w:val="24"/>
          <w:lang w:val="es-ES"/>
        </w:rPr>
        <w:t xml:space="preserve"> y una duración de 10 minutos, mediante Dick–Peschke:</w:t>
      </w:r>
    </w:p>
    <w:p w14:paraId="44AF360F" w14:textId="41C03B1E"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121.81 </m:t>
          </m:r>
          <m:sSup>
            <m:sSupPr>
              <m:ctrlPr>
                <w:rPr>
                  <w:rFonts w:ascii="Cambria Math" w:hAnsi="Cambria Math"/>
                  <w:b/>
                  <w:bCs/>
                  <w:szCs w:val="24"/>
                </w:rPr>
              </m:ctrlPr>
            </m:sSupPr>
            <m:e>
              <m:r>
                <m:rPr>
                  <m:sty m:val="bi"/>
                </m:rPr>
                <w:rPr>
                  <w:rFonts w:ascii="Cambria Math" w:hAnsi="Cambria Math"/>
                  <w:szCs w:val="24"/>
                </w:rPr>
                <m:t>(</m:t>
              </m:r>
              <m:f>
                <m:fPr>
                  <m:ctrlPr>
                    <w:rPr>
                      <w:rFonts w:ascii="Cambria Math" w:hAnsi="Cambria Math"/>
                      <w:b/>
                      <w:bCs/>
                      <w:szCs w:val="24"/>
                    </w:rPr>
                  </m:ctrlPr>
                </m:fPr>
                <m:num>
                  <m:r>
                    <m:rPr>
                      <m:sty m:val="bi"/>
                    </m:rPr>
                    <w:rPr>
                      <w:rFonts w:ascii="Cambria Math" w:hAnsi="Cambria Math"/>
                      <w:szCs w:val="24"/>
                    </w:rPr>
                    <m:t>10</m:t>
                  </m:r>
                </m:num>
                <m:den>
                  <m:r>
                    <m:rPr>
                      <m:sty m:val="bi"/>
                    </m:rPr>
                    <w:rPr>
                      <w:rFonts w:ascii="Cambria Math" w:hAnsi="Cambria Math"/>
                      <w:szCs w:val="24"/>
                    </w:rPr>
                    <m:t>1440</m:t>
                  </m:r>
                </m:den>
              </m:f>
              <m:r>
                <m:rPr>
                  <m:sty m:val="bi"/>
                </m:rPr>
                <w:rPr>
                  <w:rFonts w:ascii="Cambria Math" w:hAnsi="Cambria Math"/>
                  <w:szCs w:val="24"/>
                </w:rPr>
                <m:t>)</m:t>
              </m:r>
            </m:e>
            <m:sup>
              <m:r>
                <m:rPr>
                  <m:sty m:val="bi"/>
                </m:rPr>
                <w:rPr>
                  <w:rFonts w:ascii="Cambria Math" w:hAnsi="Cambria Math"/>
                  <w:szCs w:val="24"/>
                </w:rPr>
                <m:t>0.25</m:t>
              </m:r>
            </m:sup>
          </m:sSup>
        </m:oMath>
      </m:oMathPara>
    </w:p>
    <w:p w14:paraId="7DAF9F52" w14:textId="77777777" w:rsidR="00AC1931" w:rsidRPr="00EE246D" w:rsidRDefault="00AC1931" w:rsidP="00AC1931">
      <w:pPr>
        <w:spacing w:line="240" w:lineRule="auto"/>
        <w:jc w:val="center"/>
        <w:rPr>
          <w:rFonts w:ascii="Arial Narrow" w:eastAsiaTheme="minorEastAsia" w:hAnsi="Arial Narrow"/>
          <w:b/>
          <w:bCs/>
          <w:szCs w:val="24"/>
        </w:rPr>
      </w:pPr>
    </w:p>
    <w:p w14:paraId="10B9B186" w14:textId="6AFCEBEE"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5DFCCE2A" w14:textId="77777777" w:rsidR="00AC1931" w:rsidRPr="00EE246D" w:rsidRDefault="00AC1931" w:rsidP="00AC1931">
      <w:pPr>
        <w:tabs>
          <w:tab w:val="left" w:pos="1098"/>
        </w:tabs>
        <w:spacing w:line="360" w:lineRule="auto"/>
        <w:jc w:val="center"/>
        <w:rPr>
          <w:rFonts w:ascii="Arial Narrow" w:hAnsi="Arial Narrow" w:cs="Arial"/>
          <w:szCs w:val="24"/>
          <w:lang w:val="es-ES"/>
        </w:rPr>
      </w:pPr>
    </w:p>
    <w:p w14:paraId="56A12867" w14:textId="47FF7FD9" w:rsidR="009E5B45" w:rsidRPr="00EE246D" w:rsidRDefault="00FA2BC5" w:rsidP="00FA2BC5">
      <w:pPr>
        <w:tabs>
          <w:tab w:val="left" w:pos="1098"/>
        </w:tabs>
        <w:spacing w:line="360" w:lineRule="auto"/>
        <w:jc w:val="both"/>
        <w:rPr>
          <w:rFonts w:ascii="Arial Narrow" w:hAnsi="Arial Narrow" w:cs="Arial"/>
          <w:szCs w:val="24"/>
        </w:rPr>
      </w:pPr>
      <w:r w:rsidRPr="00EE246D">
        <w:rPr>
          <w:rFonts w:ascii="Arial Narrow" w:hAnsi="Arial Narrow" w:cs="Arial"/>
          <w:szCs w:val="24"/>
          <w:lang w:val="es-ES"/>
        </w:rPr>
        <w:tab/>
      </w:r>
      <w:r w:rsidRPr="00EE246D">
        <w:rPr>
          <w:rFonts w:ascii="Arial Narrow" w:hAnsi="Arial Narrow" w:cs="Arial"/>
          <w:szCs w:val="24"/>
        </w:rPr>
        <w:t>Finalmente, la intensidad de diseño resulta:</w:t>
      </w:r>
    </w:p>
    <w:p w14:paraId="300097E7" w14:textId="77777777" w:rsidR="00FA2BC5" w:rsidRPr="00EE246D" w:rsidRDefault="00FA2BC5" w:rsidP="00FA2BC5">
      <w:pPr>
        <w:tabs>
          <w:tab w:val="left" w:pos="1098"/>
        </w:tabs>
        <w:spacing w:line="360" w:lineRule="auto"/>
        <w:jc w:val="center"/>
        <w:rPr>
          <w:rFonts w:ascii="Arial Narrow" w:hAnsi="Arial Narrow" w:cs="Arial"/>
          <w:szCs w:val="24"/>
        </w:rPr>
      </w:pPr>
    </w:p>
    <w:p w14:paraId="08A96366" w14:textId="276C031A"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m:t>
          </m:r>
          <m:f>
            <m:fPr>
              <m:ctrlPr>
                <w:rPr>
                  <w:rFonts w:ascii="Cambria Math" w:hAnsi="Cambria Math"/>
                  <w:b/>
                  <w:bCs/>
                  <w:sz w:val="22"/>
                  <w:szCs w:val="20"/>
                </w:rPr>
              </m:ctrlPr>
            </m:fPr>
            <m:num>
              <m:r>
                <m:rPr>
                  <m:sty m:val="bi"/>
                </m:rPr>
                <w:rPr>
                  <w:rFonts w:ascii="Cambria Math" w:hAnsi="Cambria Math"/>
                  <w:szCs w:val="20"/>
                </w:rPr>
                <m:t>35.16</m:t>
              </m:r>
            </m:num>
            <m:den>
              <m:f>
                <m:fPr>
                  <m:ctrlPr>
                    <w:rPr>
                      <w:rFonts w:ascii="Cambria Math" w:hAnsi="Cambria Math"/>
                      <w:b/>
                      <w:bCs/>
                      <w:sz w:val="22"/>
                      <w:szCs w:val="20"/>
                    </w:rPr>
                  </m:ctrlPr>
                </m:fPr>
                <m:num>
                  <m:r>
                    <m:rPr>
                      <m:sty m:val="bi"/>
                    </m:rPr>
                    <w:rPr>
                      <w:rFonts w:ascii="Cambria Math" w:hAnsi="Cambria Math"/>
                      <w:szCs w:val="20"/>
                    </w:rPr>
                    <m:t>10</m:t>
                  </m:r>
                </m:num>
                <m:den>
                  <m:r>
                    <m:rPr>
                      <m:sty m:val="bi"/>
                    </m:rPr>
                    <w:rPr>
                      <w:rFonts w:ascii="Cambria Math" w:hAnsi="Cambria Math"/>
                      <w:szCs w:val="20"/>
                    </w:rPr>
                    <m:t>60</m:t>
                  </m:r>
                </m:den>
              </m:f>
            </m:den>
          </m:f>
        </m:oMath>
      </m:oMathPara>
    </w:p>
    <w:p w14:paraId="5D190C4F" w14:textId="77777777" w:rsidR="00FA2BC5" w:rsidRPr="00EE246D" w:rsidRDefault="00FA2BC5" w:rsidP="00FA2BC5">
      <w:pPr>
        <w:spacing w:line="240" w:lineRule="auto"/>
        <w:jc w:val="center"/>
        <w:rPr>
          <w:rFonts w:ascii="Arial Narrow" w:eastAsiaTheme="minorEastAsia" w:hAnsi="Arial Narrow"/>
          <w:b/>
          <w:bCs/>
          <w:sz w:val="22"/>
          <w:szCs w:val="20"/>
        </w:rPr>
      </w:pPr>
    </w:p>
    <w:p w14:paraId="6557074F" w14:textId="10077426" w:rsidR="00FA2BC5" w:rsidRPr="00EE246D" w:rsidRDefault="00000000" w:rsidP="00FA2BC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210.98 mm/h</m:t>
          </m:r>
        </m:oMath>
      </m:oMathPara>
    </w:p>
    <w:p w14:paraId="29E4E31B" w14:textId="77777777" w:rsidR="00FA2BC5" w:rsidRPr="00EE246D" w:rsidRDefault="00FA2BC5" w:rsidP="00FA2BC5">
      <w:pPr>
        <w:spacing w:line="240" w:lineRule="auto"/>
        <w:jc w:val="center"/>
        <w:rPr>
          <w:rFonts w:ascii="Arial Narrow" w:hAnsi="Arial Narrow"/>
          <w:b/>
          <w:bCs/>
          <w:sz w:val="22"/>
          <w:szCs w:val="20"/>
        </w:rPr>
      </w:pPr>
    </w:p>
    <w:p w14:paraId="091ABEED" w14:textId="3DC42F71" w:rsidR="00831FB0" w:rsidRPr="00EE246D" w:rsidRDefault="00831FB0" w:rsidP="00831FB0">
      <w:pPr>
        <w:spacing w:line="360" w:lineRule="auto"/>
        <w:ind w:left="1134"/>
        <w:jc w:val="both"/>
        <w:rPr>
          <w:rFonts w:ascii="Arial Narrow" w:hAnsi="Arial Narrow"/>
          <w:sz w:val="22"/>
          <w:szCs w:val="20"/>
        </w:rPr>
      </w:pPr>
      <w:r w:rsidRPr="00EE246D">
        <w:rPr>
          <w:rFonts w:ascii="Arial Narrow" w:hAnsi="Arial Narrow"/>
          <w:sz w:val="22"/>
          <w:szCs w:val="20"/>
        </w:rPr>
        <w:t>En consecuencia, para el dimensionamiento de los elementos del sistema de drenaje pluvial del proyecto se adopta una intensidad de diseño de:</w:t>
      </w:r>
    </w:p>
    <w:p w14:paraId="6315EE73" w14:textId="77777777" w:rsidR="00831FB0" w:rsidRPr="00EE246D" w:rsidRDefault="00831FB0" w:rsidP="00831FB0">
      <w:pPr>
        <w:spacing w:line="360" w:lineRule="auto"/>
        <w:ind w:left="1134"/>
        <w:jc w:val="both"/>
        <w:rPr>
          <w:rFonts w:ascii="Arial Narrow" w:hAnsi="Arial Narrow"/>
          <w:sz w:val="22"/>
          <w:szCs w:val="20"/>
        </w:rPr>
      </w:pPr>
    </w:p>
    <w:p w14:paraId="56C057EF" w14:textId="6F29D448"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d</m:t>
              </m:r>
            </m:sub>
          </m:sSub>
          <m:r>
            <m:rPr>
              <m:sty m:val="bi"/>
            </m:rPr>
            <w:rPr>
              <w:rFonts w:ascii="Cambria Math" w:hAnsi="Cambria Math"/>
              <w:szCs w:val="20"/>
            </w:rPr>
            <m:t xml:space="preserve"> = 210.98 mm/h</m:t>
          </m:r>
        </m:oMath>
      </m:oMathPara>
    </w:p>
    <w:p w14:paraId="4E23A3BF" w14:textId="77777777" w:rsidR="00FA2BC5" w:rsidRPr="00EE246D" w:rsidRDefault="00FA2BC5" w:rsidP="00FA2BC5">
      <w:pPr>
        <w:tabs>
          <w:tab w:val="left" w:pos="1098"/>
        </w:tabs>
        <w:spacing w:line="360" w:lineRule="auto"/>
        <w:jc w:val="center"/>
        <w:rPr>
          <w:rFonts w:ascii="Arial Narrow" w:hAnsi="Arial Narrow" w:cs="Arial"/>
          <w:szCs w:val="24"/>
          <w:lang w:val="es-ES"/>
        </w:rPr>
      </w:pPr>
    </w:p>
    <w:bookmarkEnd w:id="64"/>
    <w:p w14:paraId="6FFB8FF9" w14:textId="1348541C" w:rsidR="00265DB9" w:rsidRPr="00EE246D" w:rsidRDefault="00831FB0" w:rsidP="00831FB0">
      <w:pPr>
        <w:tabs>
          <w:tab w:val="left" w:pos="1098"/>
        </w:tabs>
        <w:spacing w:line="360" w:lineRule="auto"/>
        <w:ind w:left="1134"/>
        <w:rPr>
          <w:rFonts w:ascii="Arial Narrow" w:hAnsi="Arial Narrow" w:cs="Arial"/>
        </w:rPr>
      </w:pPr>
      <w:r w:rsidRPr="00EE246D">
        <w:rPr>
          <w:rFonts w:ascii="Arial Narrow" w:hAnsi="Arial Narrow" w:cs="Arial"/>
        </w:rPr>
        <w:t>correspondiente a un período de retorno de 25 años y una duración de diseño de 10 minutos.</w:t>
      </w:r>
    </w:p>
    <w:p w14:paraId="4265599B" w14:textId="77777777" w:rsidR="00831FB0" w:rsidRPr="00EE246D" w:rsidRDefault="00831FB0" w:rsidP="00831FB0">
      <w:pPr>
        <w:tabs>
          <w:tab w:val="left" w:pos="1098"/>
        </w:tabs>
        <w:spacing w:line="360" w:lineRule="auto"/>
        <w:ind w:left="1134"/>
        <w:rPr>
          <w:rFonts w:ascii="Arial Narrow" w:hAnsi="Arial Narrow" w:cs="Arial"/>
        </w:rPr>
      </w:pPr>
    </w:p>
    <w:p w14:paraId="55938D67" w14:textId="77777777" w:rsidR="00831FB0" w:rsidRPr="00EE246D" w:rsidRDefault="00831FB0" w:rsidP="00831FB0">
      <w:pPr>
        <w:tabs>
          <w:tab w:val="left" w:pos="1098"/>
        </w:tabs>
        <w:spacing w:line="360" w:lineRule="auto"/>
        <w:ind w:left="1134"/>
        <w:rPr>
          <w:rFonts w:ascii="Arial Narrow" w:hAnsi="Arial Narrow" w:cs="Arial"/>
        </w:rPr>
      </w:pPr>
    </w:p>
    <w:p w14:paraId="12C4811A" w14:textId="77777777" w:rsidR="00831FB0" w:rsidRPr="00EE246D" w:rsidRDefault="00831FB0" w:rsidP="00831FB0">
      <w:pPr>
        <w:tabs>
          <w:tab w:val="left" w:pos="1098"/>
        </w:tabs>
        <w:spacing w:line="360" w:lineRule="auto"/>
        <w:ind w:left="1134"/>
        <w:rPr>
          <w:rFonts w:ascii="Arial Narrow" w:hAnsi="Arial Narrow" w:cs="Arial"/>
        </w:rPr>
      </w:pPr>
    </w:p>
    <w:p w14:paraId="4DF8D3A7" w14:textId="5DDC8ED9" w:rsidR="009F4525" w:rsidRPr="00EE246D" w:rsidRDefault="00473736" w:rsidP="009F4525">
      <w:pPr>
        <w:spacing w:line="360" w:lineRule="auto"/>
        <w:ind w:left="1134" w:firstLine="349"/>
        <w:rPr>
          <w:rFonts w:ascii="Arial Narrow" w:hAnsi="Arial Narrow" w:cs="Arial"/>
          <w:sz w:val="32"/>
          <w:szCs w:val="28"/>
        </w:rPr>
      </w:pPr>
      <w:bookmarkStart w:id="66" w:name="_Hlk199083897"/>
      <w:r w:rsidRPr="00EE246D">
        <w:rPr>
          <w:rFonts w:ascii="Arial Narrow" w:eastAsia="Times New Roman" w:hAnsi="Arial Narrow" w:cs="Arial"/>
          <w:b/>
          <w:bCs/>
          <w:kern w:val="0"/>
          <w:szCs w:val="24"/>
          <w:lang w:eastAsia="es-PE"/>
          <w14:ligatures w14:val="none"/>
        </w:rPr>
        <w:lastRenderedPageBreak/>
        <w:t>Tabla</w:t>
      </w:r>
      <w:r w:rsidR="00265DB9" w:rsidRPr="00EE246D">
        <w:rPr>
          <w:rFonts w:ascii="Arial Narrow" w:eastAsia="Times New Roman" w:hAnsi="Arial Narrow" w:cs="Arial"/>
          <w:b/>
          <w:bCs/>
          <w:kern w:val="0"/>
          <w:szCs w:val="24"/>
          <w:lang w:eastAsia="es-PE"/>
          <w14:ligatures w14:val="none"/>
        </w:rPr>
        <w:t xml:space="preserve"> N°</w:t>
      </w:r>
      <w:r w:rsidR="007628BA" w:rsidRPr="00EE246D">
        <w:rPr>
          <w:rFonts w:ascii="Arial Narrow" w:eastAsia="Times New Roman" w:hAnsi="Arial Narrow" w:cs="Arial"/>
          <w:b/>
          <w:bCs/>
          <w:kern w:val="0"/>
          <w:szCs w:val="24"/>
          <w:lang w:eastAsia="es-PE"/>
          <w14:ligatures w14:val="none"/>
        </w:rPr>
        <w:t>1</w:t>
      </w:r>
      <w:r w:rsidR="00C800E6" w:rsidRPr="00EE246D">
        <w:rPr>
          <w:rFonts w:ascii="Arial Narrow" w:eastAsia="Times New Roman" w:hAnsi="Arial Narrow" w:cs="Arial"/>
          <w:b/>
          <w:bCs/>
          <w:kern w:val="0"/>
          <w:szCs w:val="24"/>
          <w:lang w:eastAsia="es-PE"/>
          <w14:ligatures w14:val="none"/>
        </w:rPr>
        <w:t>4</w:t>
      </w:r>
      <w:r w:rsidR="00265DB9" w:rsidRPr="00EE246D">
        <w:rPr>
          <w:rFonts w:ascii="Arial Narrow" w:eastAsia="Times New Roman" w:hAnsi="Arial Narrow" w:cs="Arial"/>
          <w:b/>
          <w:bCs/>
          <w:kern w:val="0"/>
          <w:szCs w:val="24"/>
          <w:lang w:eastAsia="es-PE"/>
          <w14:ligatures w14:val="none"/>
        </w:rPr>
        <w:t xml:space="preserve">: Intensidades </w:t>
      </w:r>
      <w:r w:rsidR="007A3B3E" w:rsidRPr="00EE246D">
        <w:rPr>
          <w:rFonts w:ascii="Arial Narrow" w:eastAsia="Times New Roman" w:hAnsi="Arial Narrow" w:cs="Arial"/>
          <w:b/>
          <w:bCs/>
          <w:kern w:val="0"/>
          <w:szCs w:val="24"/>
          <w:lang w:eastAsia="es-PE"/>
          <w14:ligatures w14:val="none"/>
        </w:rPr>
        <w:t>Máximas</w:t>
      </w:r>
      <w:r w:rsidR="00265DB9" w:rsidRPr="00EE246D">
        <w:rPr>
          <w:rFonts w:ascii="Arial Narrow" w:hAnsi="Arial Narrow" w:cs="Arial"/>
          <w:sz w:val="32"/>
          <w:szCs w:val="28"/>
        </w:rPr>
        <w:t xml:space="preserve"> </w:t>
      </w:r>
    </w:p>
    <w:tbl>
      <w:tblPr>
        <w:tblW w:w="5000" w:type="pct"/>
        <w:tblCellMar>
          <w:left w:w="70" w:type="dxa"/>
          <w:right w:w="70" w:type="dxa"/>
        </w:tblCellMar>
        <w:tblLook w:val="04A0" w:firstRow="1" w:lastRow="0" w:firstColumn="1" w:lastColumn="0" w:noHBand="0" w:noVBand="1"/>
      </w:tblPr>
      <w:tblGrid>
        <w:gridCol w:w="1829"/>
        <w:gridCol w:w="950"/>
        <w:gridCol w:w="950"/>
        <w:gridCol w:w="950"/>
        <w:gridCol w:w="950"/>
        <w:gridCol w:w="950"/>
        <w:gridCol w:w="950"/>
        <w:gridCol w:w="1107"/>
      </w:tblGrid>
      <w:tr w:rsidR="00542826" w:rsidRPr="00EE246D" w14:paraId="189D4A23" w14:textId="77777777" w:rsidTr="00542826">
        <w:trPr>
          <w:trHeight w:val="403"/>
        </w:trPr>
        <w:tc>
          <w:tcPr>
            <w:tcW w:w="1059"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A62DD5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Duración (t)</w:t>
            </w:r>
          </w:p>
        </w:tc>
        <w:tc>
          <w:tcPr>
            <w:tcW w:w="3941"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7DD2BCAE"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Período de Retorno (</w:t>
            </w:r>
            <w:proofErr w:type="gramStart"/>
            <w:r w:rsidRPr="00EE246D">
              <w:rPr>
                <w:rFonts w:ascii="Arial Narrow" w:eastAsia="Times New Roman" w:hAnsi="Arial Narrow" w:cs="Arial"/>
                <w:b/>
                <w:bCs/>
                <w:color w:val="FFFFFF"/>
                <w:kern w:val="0"/>
                <w:sz w:val="20"/>
                <w:szCs w:val="20"/>
                <w:lang w:val="es-ES" w:eastAsia="es-ES"/>
                <w14:ligatures w14:val="none"/>
              </w:rPr>
              <w:t>T)  en</w:t>
            </w:r>
            <w:proofErr w:type="gramEnd"/>
            <w:r w:rsidRPr="00EE246D">
              <w:rPr>
                <w:rFonts w:ascii="Arial Narrow" w:eastAsia="Times New Roman" w:hAnsi="Arial Narrow" w:cs="Arial"/>
                <w:b/>
                <w:bCs/>
                <w:color w:val="FFFFFF"/>
                <w:kern w:val="0"/>
                <w:sz w:val="20"/>
                <w:szCs w:val="20"/>
                <w:lang w:val="es-ES" w:eastAsia="es-ES"/>
                <w14:ligatures w14:val="none"/>
              </w:rPr>
              <w:t xml:space="preserve"> años</w:t>
            </w:r>
          </w:p>
        </w:tc>
      </w:tr>
      <w:tr w:rsidR="00542826" w:rsidRPr="00EE246D" w14:paraId="3730EA37"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531DBF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(minutos)</w:t>
            </w:r>
          </w:p>
        </w:tc>
        <w:tc>
          <w:tcPr>
            <w:tcW w:w="550" w:type="pct"/>
            <w:tcBorders>
              <w:top w:val="nil"/>
              <w:left w:val="nil"/>
              <w:bottom w:val="single" w:sz="4" w:space="0" w:color="auto"/>
              <w:right w:val="single" w:sz="4" w:space="0" w:color="auto"/>
            </w:tcBorders>
            <w:shd w:val="clear" w:color="000000" w:fill="9A0000"/>
            <w:noWrap/>
            <w:vAlign w:val="center"/>
            <w:hideMark/>
          </w:tcPr>
          <w:p w14:paraId="44D1200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2</w:t>
            </w:r>
          </w:p>
        </w:tc>
        <w:tc>
          <w:tcPr>
            <w:tcW w:w="550" w:type="pct"/>
            <w:tcBorders>
              <w:top w:val="nil"/>
              <w:left w:val="nil"/>
              <w:bottom w:val="single" w:sz="4" w:space="0" w:color="auto"/>
              <w:right w:val="single" w:sz="4" w:space="0" w:color="auto"/>
            </w:tcBorders>
            <w:shd w:val="clear" w:color="000000" w:fill="9A0000"/>
            <w:noWrap/>
            <w:vAlign w:val="center"/>
            <w:hideMark/>
          </w:tcPr>
          <w:p w14:paraId="25C658FA"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5</w:t>
            </w:r>
          </w:p>
        </w:tc>
        <w:tc>
          <w:tcPr>
            <w:tcW w:w="550" w:type="pct"/>
            <w:tcBorders>
              <w:top w:val="nil"/>
              <w:left w:val="nil"/>
              <w:bottom w:val="single" w:sz="4" w:space="0" w:color="auto"/>
              <w:right w:val="single" w:sz="4" w:space="0" w:color="auto"/>
            </w:tcBorders>
            <w:shd w:val="clear" w:color="000000" w:fill="9A0000"/>
            <w:noWrap/>
            <w:vAlign w:val="center"/>
            <w:hideMark/>
          </w:tcPr>
          <w:p w14:paraId="45503DA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shd w:val="clear" w:color="000000" w:fill="9A0000"/>
            <w:noWrap/>
            <w:vAlign w:val="center"/>
            <w:hideMark/>
          </w:tcPr>
          <w:p w14:paraId="3259C01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shd w:val="clear" w:color="000000" w:fill="9A0000"/>
            <w:noWrap/>
            <w:vAlign w:val="center"/>
            <w:hideMark/>
          </w:tcPr>
          <w:p w14:paraId="382A90A3"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25</w:t>
            </w:r>
          </w:p>
        </w:tc>
        <w:tc>
          <w:tcPr>
            <w:tcW w:w="550" w:type="pct"/>
            <w:tcBorders>
              <w:top w:val="nil"/>
              <w:left w:val="nil"/>
              <w:bottom w:val="single" w:sz="4" w:space="0" w:color="auto"/>
              <w:right w:val="single" w:sz="4" w:space="0" w:color="auto"/>
            </w:tcBorders>
            <w:shd w:val="clear" w:color="000000" w:fill="9A0000"/>
            <w:noWrap/>
            <w:vAlign w:val="center"/>
            <w:hideMark/>
          </w:tcPr>
          <w:p w14:paraId="53FBA11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50</w:t>
            </w:r>
          </w:p>
        </w:tc>
        <w:tc>
          <w:tcPr>
            <w:tcW w:w="641" w:type="pct"/>
            <w:tcBorders>
              <w:top w:val="nil"/>
              <w:left w:val="nil"/>
              <w:bottom w:val="single" w:sz="4" w:space="0" w:color="auto"/>
              <w:right w:val="single" w:sz="4" w:space="0" w:color="auto"/>
            </w:tcBorders>
            <w:shd w:val="clear" w:color="000000" w:fill="9A0000"/>
            <w:noWrap/>
            <w:vAlign w:val="center"/>
            <w:hideMark/>
          </w:tcPr>
          <w:p w14:paraId="775FF46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100</w:t>
            </w:r>
          </w:p>
        </w:tc>
      </w:tr>
      <w:tr w:rsidR="00542826" w:rsidRPr="00EE246D" w14:paraId="423C9C7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A961A1E"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noWrap/>
            <w:vAlign w:val="center"/>
            <w:hideMark/>
          </w:tcPr>
          <w:p w14:paraId="1B74DE7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54.45</w:t>
            </w:r>
          </w:p>
        </w:tc>
        <w:tc>
          <w:tcPr>
            <w:tcW w:w="550" w:type="pct"/>
            <w:tcBorders>
              <w:top w:val="nil"/>
              <w:left w:val="nil"/>
              <w:bottom w:val="single" w:sz="4" w:space="0" w:color="auto"/>
              <w:right w:val="single" w:sz="4" w:space="0" w:color="auto"/>
            </w:tcBorders>
            <w:noWrap/>
            <w:vAlign w:val="center"/>
            <w:hideMark/>
          </w:tcPr>
          <w:p w14:paraId="6D86845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64.13</w:t>
            </w:r>
          </w:p>
        </w:tc>
        <w:tc>
          <w:tcPr>
            <w:tcW w:w="550" w:type="pct"/>
            <w:tcBorders>
              <w:top w:val="nil"/>
              <w:left w:val="nil"/>
              <w:bottom w:val="single" w:sz="4" w:space="0" w:color="auto"/>
              <w:right w:val="single" w:sz="4" w:space="0" w:color="auto"/>
            </w:tcBorders>
            <w:noWrap/>
            <w:vAlign w:val="center"/>
            <w:hideMark/>
          </w:tcPr>
          <w:p w14:paraId="5C8F0D8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72.58</w:t>
            </w:r>
          </w:p>
        </w:tc>
        <w:tc>
          <w:tcPr>
            <w:tcW w:w="550" w:type="pct"/>
            <w:tcBorders>
              <w:top w:val="nil"/>
              <w:left w:val="nil"/>
              <w:bottom w:val="single" w:sz="4" w:space="0" w:color="auto"/>
              <w:right w:val="single" w:sz="4" w:space="0" w:color="auto"/>
            </w:tcBorders>
            <w:noWrap/>
            <w:vAlign w:val="center"/>
            <w:hideMark/>
          </w:tcPr>
          <w:p w14:paraId="77063E9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82.14</w:t>
            </w:r>
          </w:p>
        </w:tc>
        <w:tc>
          <w:tcPr>
            <w:tcW w:w="550" w:type="pct"/>
            <w:tcBorders>
              <w:top w:val="nil"/>
              <w:left w:val="nil"/>
              <w:bottom w:val="single" w:sz="4" w:space="0" w:color="auto"/>
              <w:right w:val="single" w:sz="4" w:space="0" w:color="auto"/>
            </w:tcBorders>
            <w:noWrap/>
            <w:vAlign w:val="center"/>
            <w:hideMark/>
          </w:tcPr>
          <w:p w14:paraId="459D200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85.48</w:t>
            </w:r>
          </w:p>
        </w:tc>
        <w:tc>
          <w:tcPr>
            <w:tcW w:w="550" w:type="pct"/>
            <w:tcBorders>
              <w:top w:val="nil"/>
              <w:left w:val="nil"/>
              <w:bottom w:val="single" w:sz="4" w:space="0" w:color="auto"/>
              <w:right w:val="single" w:sz="4" w:space="0" w:color="auto"/>
            </w:tcBorders>
            <w:noWrap/>
            <w:vAlign w:val="center"/>
            <w:hideMark/>
          </w:tcPr>
          <w:p w14:paraId="37E32E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96.74</w:t>
            </w:r>
          </w:p>
        </w:tc>
        <w:tc>
          <w:tcPr>
            <w:tcW w:w="641" w:type="pct"/>
            <w:tcBorders>
              <w:top w:val="nil"/>
              <w:left w:val="nil"/>
              <w:bottom w:val="single" w:sz="4" w:space="0" w:color="auto"/>
              <w:right w:val="single" w:sz="4" w:space="0" w:color="auto"/>
            </w:tcBorders>
            <w:noWrap/>
            <w:vAlign w:val="center"/>
            <w:hideMark/>
          </w:tcPr>
          <w:p w14:paraId="217C8D1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109.49</w:t>
            </w:r>
          </w:p>
        </w:tc>
      </w:tr>
      <w:tr w:rsidR="00542826" w:rsidRPr="00EE246D" w14:paraId="3D1D3177"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A4B728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noWrap/>
            <w:vAlign w:val="center"/>
            <w:hideMark/>
          </w:tcPr>
          <w:p w14:paraId="2B754AB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37.78</w:t>
            </w:r>
          </w:p>
        </w:tc>
        <w:tc>
          <w:tcPr>
            <w:tcW w:w="550" w:type="pct"/>
            <w:tcBorders>
              <w:top w:val="nil"/>
              <w:left w:val="nil"/>
              <w:bottom w:val="single" w:sz="4" w:space="0" w:color="auto"/>
              <w:right w:val="single" w:sz="4" w:space="0" w:color="auto"/>
            </w:tcBorders>
            <w:noWrap/>
            <w:vAlign w:val="center"/>
            <w:hideMark/>
          </w:tcPr>
          <w:p w14:paraId="4DC0CFC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44.50</w:t>
            </w:r>
          </w:p>
        </w:tc>
        <w:tc>
          <w:tcPr>
            <w:tcW w:w="550" w:type="pct"/>
            <w:tcBorders>
              <w:top w:val="nil"/>
              <w:left w:val="nil"/>
              <w:bottom w:val="single" w:sz="4" w:space="0" w:color="auto"/>
              <w:right w:val="single" w:sz="4" w:space="0" w:color="auto"/>
            </w:tcBorders>
            <w:noWrap/>
            <w:vAlign w:val="center"/>
            <w:hideMark/>
          </w:tcPr>
          <w:p w14:paraId="78F0226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50.36</w:t>
            </w:r>
          </w:p>
        </w:tc>
        <w:tc>
          <w:tcPr>
            <w:tcW w:w="550" w:type="pct"/>
            <w:tcBorders>
              <w:top w:val="nil"/>
              <w:left w:val="nil"/>
              <w:bottom w:val="single" w:sz="4" w:space="0" w:color="auto"/>
              <w:right w:val="single" w:sz="4" w:space="0" w:color="auto"/>
            </w:tcBorders>
            <w:noWrap/>
            <w:vAlign w:val="center"/>
            <w:hideMark/>
          </w:tcPr>
          <w:p w14:paraId="2F6538E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57.00</w:t>
            </w:r>
          </w:p>
        </w:tc>
        <w:tc>
          <w:tcPr>
            <w:tcW w:w="550" w:type="pct"/>
            <w:tcBorders>
              <w:top w:val="nil"/>
              <w:left w:val="nil"/>
              <w:bottom w:val="single" w:sz="4" w:space="0" w:color="auto"/>
              <w:right w:val="single" w:sz="4" w:space="0" w:color="auto"/>
            </w:tcBorders>
            <w:noWrap/>
            <w:vAlign w:val="center"/>
            <w:hideMark/>
          </w:tcPr>
          <w:p w14:paraId="59444A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59.32</w:t>
            </w:r>
          </w:p>
        </w:tc>
        <w:tc>
          <w:tcPr>
            <w:tcW w:w="550" w:type="pct"/>
            <w:tcBorders>
              <w:top w:val="nil"/>
              <w:left w:val="nil"/>
              <w:bottom w:val="single" w:sz="4" w:space="0" w:color="auto"/>
              <w:right w:val="single" w:sz="4" w:space="0" w:color="auto"/>
            </w:tcBorders>
            <w:noWrap/>
            <w:vAlign w:val="center"/>
            <w:hideMark/>
          </w:tcPr>
          <w:p w14:paraId="2BE67D5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67.13</w:t>
            </w:r>
          </w:p>
        </w:tc>
        <w:tc>
          <w:tcPr>
            <w:tcW w:w="641" w:type="pct"/>
            <w:tcBorders>
              <w:top w:val="nil"/>
              <w:left w:val="nil"/>
              <w:bottom w:val="single" w:sz="4" w:space="0" w:color="auto"/>
              <w:right w:val="single" w:sz="4" w:space="0" w:color="auto"/>
            </w:tcBorders>
            <w:noWrap/>
            <w:vAlign w:val="center"/>
            <w:hideMark/>
          </w:tcPr>
          <w:p w14:paraId="4463A0D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75.98</w:t>
            </w:r>
          </w:p>
        </w:tc>
      </w:tr>
      <w:tr w:rsidR="00542826" w:rsidRPr="00EE246D" w14:paraId="6A0A129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3FF7D4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30</w:t>
            </w:r>
          </w:p>
        </w:tc>
        <w:tc>
          <w:tcPr>
            <w:tcW w:w="550" w:type="pct"/>
            <w:tcBorders>
              <w:top w:val="nil"/>
              <w:left w:val="nil"/>
              <w:bottom w:val="single" w:sz="4" w:space="0" w:color="auto"/>
              <w:right w:val="single" w:sz="4" w:space="0" w:color="auto"/>
            </w:tcBorders>
            <w:noWrap/>
            <w:vAlign w:val="center"/>
            <w:hideMark/>
          </w:tcPr>
          <w:p w14:paraId="1B758E2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30.51</w:t>
            </w:r>
          </w:p>
        </w:tc>
        <w:tc>
          <w:tcPr>
            <w:tcW w:w="550" w:type="pct"/>
            <w:tcBorders>
              <w:top w:val="nil"/>
              <w:left w:val="nil"/>
              <w:bottom w:val="single" w:sz="4" w:space="0" w:color="auto"/>
              <w:right w:val="single" w:sz="4" w:space="0" w:color="auto"/>
            </w:tcBorders>
            <w:noWrap/>
            <w:vAlign w:val="center"/>
            <w:hideMark/>
          </w:tcPr>
          <w:p w14:paraId="07DADF4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35.94</w:t>
            </w:r>
          </w:p>
        </w:tc>
        <w:tc>
          <w:tcPr>
            <w:tcW w:w="550" w:type="pct"/>
            <w:tcBorders>
              <w:top w:val="nil"/>
              <w:left w:val="nil"/>
              <w:bottom w:val="single" w:sz="4" w:space="0" w:color="auto"/>
              <w:right w:val="single" w:sz="4" w:space="0" w:color="auto"/>
            </w:tcBorders>
            <w:noWrap/>
            <w:vAlign w:val="center"/>
            <w:hideMark/>
          </w:tcPr>
          <w:p w14:paraId="72B3BB3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40.67</w:t>
            </w:r>
          </w:p>
        </w:tc>
        <w:tc>
          <w:tcPr>
            <w:tcW w:w="550" w:type="pct"/>
            <w:tcBorders>
              <w:top w:val="nil"/>
              <w:left w:val="nil"/>
              <w:bottom w:val="single" w:sz="4" w:space="0" w:color="auto"/>
              <w:right w:val="single" w:sz="4" w:space="0" w:color="auto"/>
            </w:tcBorders>
            <w:noWrap/>
            <w:vAlign w:val="center"/>
            <w:hideMark/>
          </w:tcPr>
          <w:p w14:paraId="74214D4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46.03</w:t>
            </w:r>
          </w:p>
        </w:tc>
        <w:tc>
          <w:tcPr>
            <w:tcW w:w="550" w:type="pct"/>
            <w:tcBorders>
              <w:top w:val="nil"/>
              <w:left w:val="nil"/>
              <w:bottom w:val="single" w:sz="4" w:space="0" w:color="auto"/>
              <w:right w:val="single" w:sz="4" w:space="0" w:color="auto"/>
            </w:tcBorders>
            <w:noWrap/>
            <w:vAlign w:val="center"/>
            <w:hideMark/>
          </w:tcPr>
          <w:p w14:paraId="3C9F383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47.90</w:t>
            </w:r>
          </w:p>
        </w:tc>
        <w:tc>
          <w:tcPr>
            <w:tcW w:w="550" w:type="pct"/>
            <w:tcBorders>
              <w:top w:val="nil"/>
              <w:left w:val="nil"/>
              <w:bottom w:val="single" w:sz="4" w:space="0" w:color="auto"/>
              <w:right w:val="single" w:sz="4" w:space="0" w:color="auto"/>
            </w:tcBorders>
            <w:noWrap/>
            <w:vAlign w:val="center"/>
            <w:hideMark/>
          </w:tcPr>
          <w:p w14:paraId="433DA86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54.21</w:t>
            </w:r>
          </w:p>
        </w:tc>
        <w:tc>
          <w:tcPr>
            <w:tcW w:w="641" w:type="pct"/>
            <w:tcBorders>
              <w:top w:val="nil"/>
              <w:left w:val="nil"/>
              <w:bottom w:val="single" w:sz="4" w:space="0" w:color="auto"/>
              <w:right w:val="single" w:sz="4" w:space="0" w:color="auto"/>
            </w:tcBorders>
            <w:noWrap/>
            <w:vAlign w:val="center"/>
            <w:hideMark/>
          </w:tcPr>
          <w:p w14:paraId="2F73016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61.36</w:t>
            </w:r>
          </w:p>
        </w:tc>
      </w:tr>
      <w:tr w:rsidR="00542826" w:rsidRPr="00EE246D" w14:paraId="5433302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1F7888A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40</w:t>
            </w:r>
          </w:p>
        </w:tc>
        <w:tc>
          <w:tcPr>
            <w:tcW w:w="550" w:type="pct"/>
            <w:tcBorders>
              <w:top w:val="nil"/>
              <w:left w:val="nil"/>
              <w:bottom w:val="single" w:sz="4" w:space="0" w:color="auto"/>
              <w:right w:val="single" w:sz="4" w:space="0" w:color="auto"/>
            </w:tcBorders>
            <w:noWrap/>
            <w:vAlign w:val="center"/>
            <w:hideMark/>
          </w:tcPr>
          <w:p w14:paraId="6E1EEE9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26.22</w:t>
            </w:r>
          </w:p>
        </w:tc>
        <w:tc>
          <w:tcPr>
            <w:tcW w:w="550" w:type="pct"/>
            <w:tcBorders>
              <w:top w:val="nil"/>
              <w:left w:val="nil"/>
              <w:bottom w:val="single" w:sz="4" w:space="0" w:color="auto"/>
              <w:right w:val="single" w:sz="4" w:space="0" w:color="auto"/>
            </w:tcBorders>
            <w:noWrap/>
            <w:vAlign w:val="center"/>
            <w:hideMark/>
          </w:tcPr>
          <w:p w14:paraId="33B4101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30.88</w:t>
            </w:r>
          </w:p>
        </w:tc>
        <w:tc>
          <w:tcPr>
            <w:tcW w:w="550" w:type="pct"/>
            <w:tcBorders>
              <w:top w:val="nil"/>
              <w:left w:val="nil"/>
              <w:bottom w:val="single" w:sz="4" w:space="0" w:color="auto"/>
              <w:right w:val="single" w:sz="4" w:space="0" w:color="auto"/>
            </w:tcBorders>
            <w:noWrap/>
            <w:vAlign w:val="center"/>
            <w:hideMark/>
          </w:tcPr>
          <w:p w14:paraId="1DDA184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34.95</w:t>
            </w:r>
          </w:p>
        </w:tc>
        <w:tc>
          <w:tcPr>
            <w:tcW w:w="550" w:type="pct"/>
            <w:tcBorders>
              <w:top w:val="nil"/>
              <w:left w:val="nil"/>
              <w:bottom w:val="single" w:sz="4" w:space="0" w:color="auto"/>
              <w:right w:val="single" w:sz="4" w:space="0" w:color="auto"/>
            </w:tcBorders>
            <w:noWrap/>
            <w:vAlign w:val="center"/>
            <w:hideMark/>
          </w:tcPr>
          <w:p w14:paraId="52E3028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39.55</w:t>
            </w:r>
          </w:p>
        </w:tc>
        <w:tc>
          <w:tcPr>
            <w:tcW w:w="550" w:type="pct"/>
            <w:tcBorders>
              <w:top w:val="nil"/>
              <w:left w:val="nil"/>
              <w:bottom w:val="single" w:sz="4" w:space="0" w:color="auto"/>
              <w:right w:val="single" w:sz="4" w:space="0" w:color="auto"/>
            </w:tcBorders>
            <w:noWrap/>
            <w:vAlign w:val="center"/>
            <w:hideMark/>
          </w:tcPr>
          <w:p w14:paraId="69E617D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41.16</w:t>
            </w:r>
          </w:p>
        </w:tc>
        <w:tc>
          <w:tcPr>
            <w:tcW w:w="550" w:type="pct"/>
            <w:tcBorders>
              <w:top w:val="nil"/>
              <w:left w:val="nil"/>
              <w:bottom w:val="single" w:sz="4" w:space="0" w:color="auto"/>
              <w:right w:val="single" w:sz="4" w:space="0" w:color="auto"/>
            </w:tcBorders>
            <w:noWrap/>
            <w:vAlign w:val="center"/>
            <w:hideMark/>
          </w:tcPr>
          <w:p w14:paraId="3B2C8E0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46.59</w:t>
            </w:r>
          </w:p>
        </w:tc>
        <w:tc>
          <w:tcPr>
            <w:tcW w:w="641" w:type="pct"/>
            <w:tcBorders>
              <w:top w:val="nil"/>
              <w:left w:val="nil"/>
              <w:bottom w:val="single" w:sz="4" w:space="0" w:color="auto"/>
              <w:right w:val="single" w:sz="4" w:space="0" w:color="auto"/>
            </w:tcBorders>
            <w:noWrap/>
            <w:vAlign w:val="center"/>
            <w:hideMark/>
          </w:tcPr>
          <w:p w14:paraId="3751B25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52.72</w:t>
            </w:r>
          </w:p>
        </w:tc>
      </w:tr>
      <w:tr w:rsidR="00542826" w:rsidRPr="00EE246D" w14:paraId="5DBF4C81"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4ACB6119"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50</w:t>
            </w:r>
          </w:p>
        </w:tc>
        <w:tc>
          <w:tcPr>
            <w:tcW w:w="550" w:type="pct"/>
            <w:tcBorders>
              <w:top w:val="nil"/>
              <w:left w:val="nil"/>
              <w:bottom w:val="single" w:sz="4" w:space="0" w:color="auto"/>
              <w:right w:val="single" w:sz="4" w:space="0" w:color="auto"/>
            </w:tcBorders>
            <w:noWrap/>
            <w:vAlign w:val="center"/>
            <w:hideMark/>
          </w:tcPr>
          <w:p w14:paraId="7758CB8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23.31</w:t>
            </w:r>
          </w:p>
        </w:tc>
        <w:tc>
          <w:tcPr>
            <w:tcW w:w="550" w:type="pct"/>
            <w:tcBorders>
              <w:top w:val="nil"/>
              <w:left w:val="nil"/>
              <w:bottom w:val="single" w:sz="4" w:space="0" w:color="auto"/>
              <w:right w:val="single" w:sz="4" w:space="0" w:color="auto"/>
            </w:tcBorders>
            <w:noWrap/>
            <w:vAlign w:val="center"/>
            <w:hideMark/>
          </w:tcPr>
          <w:p w14:paraId="248402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775C407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31.07</w:t>
            </w:r>
          </w:p>
        </w:tc>
        <w:tc>
          <w:tcPr>
            <w:tcW w:w="550" w:type="pct"/>
            <w:tcBorders>
              <w:top w:val="nil"/>
              <w:left w:val="nil"/>
              <w:bottom w:val="single" w:sz="4" w:space="0" w:color="auto"/>
              <w:right w:val="single" w:sz="4" w:space="0" w:color="auto"/>
            </w:tcBorders>
            <w:noWrap/>
            <w:vAlign w:val="center"/>
            <w:hideMark/>
          </w:tcPr>
          <w:p w14:paraId="29211CE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35.17</w:t>
            </w:r>
          </w:p>
        </w:tc>
        <w:tc>
          <w:tcPr>
            <w:tcW w:w="550" w:type="pct"/>
            <w:tcBorders>
              <w:top w:val="nil"/>
              <w:left w:val="nil"/>
              <w:bottom w:val="single" w:sz="4" w:space="0" w:color="auto"/>
              <w:right w:val="single" w:sz="4" w:space="0" w:color="auto"/>
            </w:tcBorders>
            <w:noWrap/>
            <w:vAlign w:val="center"/>
            <w:hideMark/>
          </w:tcPr>
          <w:p w14:paraId="765E621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36.59</w:t>
            </w:r>
          </w:p>
        </w:tc>
        <w:tc>
          <w:tcPr>
            <w:tcW w:w="550" w:type="pct"/>
            <w:tcBorders>
              <w:top w:val="nil"/>
              <w:left w:val="nil"/>
              <w:bottom w:val="single" w:sz="4" w:space="0" w:color="auto"/>
              <w:right w:val="single" w:sz="4" w:space="0" w:color="auto"/>
            </w:tcBorders>
            <w:noWrap/>
            <w:vAlign w:val="center"/>
            <w:hideMark/>
          </w:tcPr>
          <w:p w14:paraId="1DE70C7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41.42</w:t>
            </w:r>
          </w:p>
        </w:tc>
        <w:tc>
          <w:tcPr>
            <w:tcW w:w="641" w:type="pct"/>
            <w:tcBorders>
              <w:top w:val="nil"/>
              <w:left w:val="nil"/>
              <w:bottom w:val="single" w:sz="4" w:space="0" w:color="auto"/>
              <w:right w:val="single" w:sz="4" w:space="0" w:color="auto"/>
            </w:tcBorders>
            <w:noWrap/>
            <w:vAlign w:val="center"/>
            <w:hideMark/>
          </w:tcPr>
          <w:p w14:paraId="43D5022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46.87</w:t>
            </w:r>
          </w:p>
        </w:tc>
      </w:tr>
      <w:tr w:rsidR="00542826" w:rsidRPr="00EE246D" w14:paraId="5AAED5B4"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EE6EAA0"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60</w:t>
            </w:r>
          </w:p>
        </w:tc>
        <w:tc>
          <w:tcPr>
            <w:tcW w:w="550" w:type="pct"/>
            <w:tcBorders>
              <w:top w:val="nil"/>
              <w:left w:val="nil"/>
              <w:bottom w:val="single" w:sz="4" w:space="0" w:color="auto"/>
              <w:right w:val="single" w:sz="4" w:space="0" w:color="auto"/>
            </w:tcBorders>
            <w:noWrap/>
            <w:vAlign w:val="center"/>
            <w:hideMark/>
          </w:tcPr>
          <w:p w14:paraId="4BC3B5F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21.17</w:t>
            </w:r>
          </w:p>
        </w:tc>
        <w:tc>
          <w:tcPr>
            <w:tcW w:w="550" w:type="pct"/>
            <w:tcBorders>
              <w:top w:val="nil"/>
              <w:left w:val="nil"/>
              <w:bottom w:val="single" w:sz="4" w:space="0" w:color="auto"/>
              <w:right w:val="single" w:sz="4" w:space="0" w:color="auto"/>
            </w:tcBorders>
            <w:noWrap/>
            <w:vAlign w:val="center"/>
            <w:hideMark/>
          </w:tcPr>
          <w:p w14:paraId="2E28CDA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24.94</w:t>
            </w:r>
          </w:p>
        </w:tc>
        <w:tc>
          <w:tcPr>
            <w:tcW w:w="550" w:type="pct"/>
            <w:tcBorders>
              <w:top w:val="nil"/>
              <w:left w:val="nil"/>
              <w:bottom w:val="single" w:sz="4" w:space="0" w:color="auto"/>
              <w:right w:val="single" w:sz="4" w:space="0" w:color="auto"/>
            </w:tcBorders>
            <w:noWrap/>
            <w:vAlign w:val="center"/>
            <w:hideMark/>
          </w:tcPr>
          <w:p w14:paraId="6E6547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28.22</w:t>
            </w:r>
          </w:p>
        </w:tc>
        <w:tc>
          <w:tcPr>
            <w:tcW w:w="550" w:type="pct"/>
            <w:tcBorders>
              <w:top w:val="nil"/>
              <w:left w:val="nil"/>
              <w:bottom w:val="single" w:sz="4" w:space="0" w:color="auto"/>
              <w:right w:val="single" w:sz="4" w:space="0" w:color="auto"/>
            </w:tcBorders>
            <w:noWrap/>
            <w:vAlign w:val="center"/>
            <w:hideMark/>
          </w:tcPr>
          <w:p w14:paraId="3E749AD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31.94</w:t>
            </w:r>
          </w:p>
        </w:tc>
        <w:tc>
          <w:tcPr>
            <w:tcW w:w="550" w:type="pct"/>
            <w:tcBorders>
              <w:top w:val="nil"/>
              <w:left w:val="nil"/>
              <w:bottom w:val="single" w:sz="4" w:space="0" w:color="auto"/>
              <w:right w:val="single" w:sz="4" w:space="0" w:color="auto"/>
            </w:tcBorders>
            <w:noWrap/>
            <w:vAlign w:val="center"/>
            <w:hideMark/>
          </w:tcPr>
          <w:p w14:paraId="1A6523D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33.24</w:t>
            </w:r>
          </w:p>
        </w:tc>
        <w:tc>
          <w:tcPr>
            <w:tcW w:w="550" w:type="pct"/>
            <w:tcBorders>
              <w:top w:val="nil"/>
              <w:left w:val="nil"/>
              <w:bottom w:val="single" w:sz="4" w:space="0" w:color="auto"/>
              <w:right w:val="single" w:sz="4" w:space="0" w:color="auto"/>
            </w:tcBorders>
            <w:noWrap/>
            <w:vAlign w:val="center"/>
            <w:hideMark/>
          </w:tcPr>
          <w:p w14:paraId="351DB5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37.62</w:t>
            </w:r>
          </w:p>
        </w:tc>
        <w:tc>
          <w:tcPr>
            <w:tcW w:w="641" w:type="pct"/>
            <w:tcBorders>
              <w:top w:val="nil"/>
              <w:left w:val="nil"/>
              <w:bottom w:val="single" w:sz="4" w:space="0" w:color="auto"/>
              <w:right w:val="single" w:sz="4" w:space="0" w:color="auto"/>
            </w:tcBorders>
            <w:noWrap/>
            <w:vAlign w:val="center"/>
            <w:hideMark/>
          </w:tcPr>
          <w:p w14:paraId="4FC8854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42.58</w:t>
            </w:r>
          </w:p>
        </w:tc>
      </w:tr>
      <w:tr w:rsidR="00542826" w:rsidRPr="00EE246D" w14:paraId="579C483C"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0494877"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70</w:t>
            </w:r>
          </w:p>
        </w:tc>
        <w:tc>
          <w:tcPr>
            <w:tcW w:w="550" w:type="pct"/>
            <w:tcBorders>
              <w:top w:val="nil"/>
              <w:left w:val="nil"/>
              <w:bottom w:val="single" w:sz="4" w:space="0" w:color="auto"/>
              <w:right w:val="single" w:sz="4" w:space="0" w:color="auto"/>
            </w:tcBorders>
            <w:noWrap/>
            <w:vAlign w:val="center"/>
            <w:hideMark/>
          </w:tcPr>
          <w:p w14:paraId="166DAA3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19.52</w:t>
            </w:r>
          </w:p>
        </w:tc>
        <w:tc>
          <w:tcPr>
            <w:tcW w:w="550" w:type="pct"/>
            <w:tcBorders>
              <w:top w:val="nil"/>
              <w:left w:val="nil"/>
              <w:bottom w:val="single" w:sz="4" w:space="0" w:color="auto"/>
              <w:right w:val="single" w:sz="4" w:space="0" w:color="auto"/>
            </w:tcBorders>
            <w:noWrap/>
            <w:vAlign w:val="center"/>
            <w:hideMark/>
          </w:tcPr>
          <w:p w14:paraId="0826CCA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22.99</w:t>
            </w:r>
          </w:p>
        </w:tc>
        <w:tc>
          <w:tcPr>
            <w:tcW w:w="550" w:type="pct"/>
            <w:tcBorders>
              <w:top w:val="nil"/>
              <w:left w:val="nil"/>
              <w:bottom w:val="single" w:sz="4" w:space="0" w:color="auto"/>
              <w:right w:val="single" w:sz="4" w:space="0" w:color="auto"/>
            </w:tcBorders>
            <w:noWrap/>
            <w:vAlign w:val="center"/>
            <w:hideMark/>
          </w:tcPr>
          <w:p w14:paraId="5386FDD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26.02</w:t>
            </w:r>
          </w:p>
        </w:tc>
        <w:tc>
          <w:tcPr>
            <w:tcW w:w="550" w:type="pct"/>
            <w:tcBorders>
              <w:top w:val="nil"/>
              <w:left w:val="nil"/>
              <w:bottom w:val="single" w:sz="4" w:space="0" w:color="auto"/>
              <w:right w:val="single" w:sz="4" w:space="0" w:color="auto"/>
            </w:tcBorders>
            <w:noWrap/>
            <w:vAlign w:val="center"/>
            <w:hideMark/>
          </w:tcPr>
          <w:p w14:paraId="7CC604B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29.45</w:t>
            </w:r>
          </w:p>
        </w:tc>
        <w:tc>
          <w:tcPr>
            <w:tcW w:w="550" w:type="pct"/>
            <w:tcBorders>
              <w:top w:val="nil"/>
              <w:left w:val="nil"/>
              <w:bottom w:val="single" w:sz="4" w:space="0" w:color="auto"/>
              <w:right w:val="single" w:sz="4" w:space="0" w:color="auto"/>
            </w:tcBorders>
            <w:noWrap/>
            <w:vAlign w:val="center"/>
            <w:hideMark/>
          </w:tcPr>
          <w:p w14:paraId="53AF04E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30.65</w:t>
            </w:r>
          </w:p>
        </w:tc>
        <w:tc>
          <w:tcPr>
            <w:tcW w:w="550" w:type="pct"/>
            <w:tcBorders>
              <w:top w:val="nil"/>
              <w:left w:val="nil"/>
              <w:bottom w:val="single" w:sz="4" w:space="0" w:color="auto"/>
              <w:right w:val="single" w:sz="4" w:space="0" w:color="auto"/>
            </w:tcBorders>
            <w:noWrap/>
            <w:vAlign w:val="center"/>
            <w:hideMark/>
          </w:tcPr>
          <w:p w14:paraId="7C5C86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34.69</w:t>
            </w:r>
          </w:p>
        </w:tc>
        <w:tc>
          <w:tcPr>
            <w:tcW w:w="641" w:type="pct"/>
            <w:tcBorders>
              <w:top w:val="nil"/>
              <w:left w:val="nil"/>
              <w:bottom w:val="single" w:sz="4" w:space="0" w:color="auto"/>
              <w:right w:val="single" w:sz="4" w:space="0" w:color="auto"/>
            </w:tcBorders>
            <w:noWrap/>
            <w:vAlign w:val="center"/>
            <w:hideMark/>
          </w:tcPr>
          <w:p w14:paraId="04A8B7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39.26</w:t>
            </w:r>
          </w:p>
        </w:tc>
      </w:tr>
      <w:tr w:rsidR="00542826" w:rsidRPr="00EE246D" w14:paraId="3AFCA974"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18C097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80</w:t>
            </w:r>
          </w:p>
        </w:tc>
        <w:tc>
          <w:tcPr>
            <w:tcW w:w="550" w:type="pct"/>
            <w:tcBorders>
              <w:top w:val="nil"/>
              <w:left w:val="nil"/>
              <w:bottom w:val="single" w:sz="4" w:space="0" w:color="auto"/>
              <w:right w:val="single" w:sz="4" w:space="0" w:color="auto"/>
            </w:tcBorders>
            <w:noWrap/>
            <w:vAlign w:val="center"/>
            <w:hideMark/>
          </w:tcPr>
          <w:p w14:paraId="145370F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18.19</w:t>
            </w:r>
          </w:p>
        </w:tc>
        <w:tc>
          <w:tcPr>
            <w:tcW w:w="550" w:type="pct"/>
            <w:tcBorders>
              <w:top w:val="nil"/>
              <w:left w:val="nil"/>
              <w:bottom w:val="single" w:sz="4" w:space="0" w:color="auto"/>
              <w:right w:val="single" w:sz="4" w:space="0" w:color="auto"/>
            </w:tcBorders>
            <w:noWrap/>
            <w:vAlign w:val="center"/>
            <w:hideMark/>
          </w:tcPr>
          <w:p w14:paraId="6020CA8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21.43</w:t>
            </w:r>
          </w:p>
        </w:tc>
        <w:tc>
          <w:tcPr>
            <w:tcW w:w="550" w:type="pct"/>
            <w:tcBorders>
              <w:top w:val="nil"/>
              <w:left w:val="nil"/>
              <w:bottom w:val="single" w:sz="4" w:space="0" w:color="auto"/>
              <w:right w:val="single" w:sz="4" w:space="0" w:color="auto"/>
            </w:tcBorders>
            <w:noWrap/>
            <w:vAlign w:val="center"/>
            <w:hideMark/>
          </w:tcPr>
          <w:p w14:paraId="65069C5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24.25</w:t>
            </w:r>
          </w:p>
        </w:tc>
        <w:tc>
          <w:tcPr>
            <w:tcW w:w="550" w:type="pct"/>
            <w:tcBorders>
              <w:top w:val="nil"/>
              <w:left w:val="nil"/>
              <w:bottom w:val="single" w:sz="4" w:space="0" w:color="auto"/>
              <w:right w:val="single" w:sz="4" w:space="0" w:color="auto"/>
            </w:tcBorders>
            <w:noWrap/>
            <w:vAlign w:val="center"/>
            <w:hideMark/>
          </w:tcPr>
          <w:p w14:paraId="49A8CD1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6BD18FA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28.56</w:t>
            </w:r>
          </w:p>
        </w:tc>
        <w:tc>
          <w:tcPr>
            <w:tcW w:w="550" w:type="pct"/>
            <w:tcBorders>
              <w:top w:val="nil"/>
              <w:left w:val="nil"/>
              <w:bottom w:val="single" w:sz="4" w:space="0" w:color="auto"/>
              <w:right w:val="single" w:sz="4" w:space="0" w:color="auto"/>
            </w:tcBorders>
            <w:noWrap/>
            <w:vAlign w:val="center"/>
            <w:hideMark/>
          </w:tcPr>
          <w:p w14:paraId="6180C36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32.33</w:t>
            </w:r>
          </w:p>
        </w:tc>
        <w:tc>
          <w:tcPr>
            <w:tcW w:w="641" w:type="pct"/>
            <w:tcBorders>
              <w:top w:val="nil"/>
              <w:left w:val="nil"/>
              <w:bottom w:val="single" w:sz="4" w:space="0" w:color="auto"/>
              <w:right w:val="single" w:sz="4" w:space="0" w:color="auto"/>
            </w:tcBorders>
            <w:noWrap/>
            <w:vAlign w:val="center"/>
            <w:hideMark/>
          </w:tcPr>
          <w:p w14:paraId="23D4EF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36.59</w:t>
            </w:r>
          </w:p>
        </w:tc>
      </w:tr>
      <w:tr w:rsidR="00542826" w:rsidRPr="00EE246D" w14:paraId="7B2F3020"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9FD918C"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90</w:t>
            </w:r>
          </w:p>
        </w:tc>
        <w:tc>
          <w:tcPr>
            <w:tcW w:w="550" w:type="pct"/>
            <w:tcBorders>
              <w:top w:val="nil"/>
              <w:left w:val="nil"/>
              <w:bottom w:val="single" w:sz="4" w:space="0" w:color="auto"/>
              <w:right w:val="single" w:sz="4" w:space="0" w:color="auto"/>
            </w:tcBorders>
            <w:noWrap/>
            <w:vAlign w:val="center"/>
            <w:hideMark/>
          </w:tcPr>
          <w:p w14:paraId="5FC5697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17.10</w:t>
            </w:r>
          </w:p>
        </w:tc>
        <w:tc>
          <w:tcPr>
            <w:tcW w:w="550" w:type="pct"/>
            <w:tcBorders>
              <w:top w:val="nil"/>
              <w:left w:val="nil"/>
              <w:bottom w:val="single" w:sz="4" w:space="0" w:color="auto"/>
              <w:right w:val="single" w:sz="4" w:space="0" w:color="auto"/>
            </w:tcBorders>
            <w:noWrap/>
            <w:vAlign w:val="center"/>
            <w:hideMark/>
          </w:tcPr>
          <w:p w14:paraId="336D0B7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20.14</w:t>
            </w:r>
          </w:p>
        </w:tc>
        <w:tc>
          <w:tcPr>
            <w:tcW w:w="550" w:type="pct"/>
            <w:tcBorders>
              <w:top w:val="nil"/>
              <w:left w:val="nil"/>
              <w:bottom w:val="single" w:sz="4" w:space="0" w:color="auto"/>
              <w:right w:val="single" w:sz="4" w:space="0" w:color="auto"/>
            </w:tcBorders>
            <w:noWrap/>
            <w:vAlign w:val="center"/>
            <w:hideMark/>
          </w:tcPr>
          <w:p w14:paraId="795DEE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22.79</w:t>
            </w:r>
          </w:p>
        </w:tc>
        <w:tc>
          <w:tcPr>
            <w:tcW w:w="550" w:type="pct"/>
            <w:tcBorders>
              <w:top w:val="nil"/>
              <w:left w:val="nil"/>
              <w:bottom w:val="single" w:sz="4" w:space="0" w:color="auto"/>
              <w:right w:val="single" w:sz="4" w:space="0" w:color="auto"/>
            </w:tcBorders>
            <w:noWrap/>
            <w:vAlign w:val="center"/>
            <w:hideMark/>
          </w:tcPr>
          <w:p w14:paraId="239C6A9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25.80</w:t>
            </w:r>
          </w:p>
        </w:tc>
        <w:tc>
          <w:tcPr>
            <w:tcW w:w="550" w:type="pct"/>
            <w:tcBorders>
              <w:top w:val="nil"/>
              <w:left w:val="nil"/>
              <w:bottom w:val="single" w:sz="4" w:space="0" w:color="auto"/>
              <w:right w:val="single" w:sz="4" w:space="0" w:color="auto"/>
            </w:tcBorders>
            <w:noWrap/>
            <w:vAlign w:val="center"/>
            <w:hideMark/>
          </w:tcPr>
          <w:p w14:paraId="42B27AB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26.84</w:t>
            </w:r>
          </w:p>
        </w:tc>
        <w:tc>
          <w:tcPr>
            <w:tcW w:w="550" w:type="pct"/>
            <w:tcBorders>
              <w:top w:val="nil"/>
              <w:left w:val="nil"/>
              <w:bottom w:val="single" w:sz="4" w:space="0" w:color="auto"/>
              <w:right w:val="single" w:sz="4" w:space="0" w:color="auto"/>
            </w:tcBorders>
            <w:noWrap/>
            <w:vAlign w:val="center"/>
            <w:hideMark/>
          </w:tcPr>
          <w:p w14:paraId="541AF0C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30.38</w:t>
            </w:r>
          </w:p>
        </w:tc>
        <w:tc>
          <w:tcPr>
            <w:tcW w:w="641" w:type="pct"/>
            <w:tcBorders>
              <w:top w:val="nil"/>
              <w:left w:val="nil"/>
              <w:bottom w:val="single" w:sz="4" w:space="0" w:color="auto"/>
              <w:right w:val="single" w:sz="4" w:space="0" w:color="auto"/>
            </w:tcBorders>
            <w:noWrap/>
            <w:vAlign w:val="center"/>
            <w:hideMark/>
          </w:tcPr>
          <w:p w14:paraId="28951A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34.39</w:t>
            </w:r>
          </w:p>
        </w:tc>
      </w:tr>
      <w:tr w:rsidR="00542826" w:rsidRPr="00EE246D" w14:paraId="4156DDD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5C5644A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100</w:t>
            </w:r>
          </w:p>
        </w:tc>
        <w:tc>
          <w:tcPr>
            <w:tcW w:w="550" w:type="pct"/>
            <w:tcBorders>
              <w:top w:val="nil"/>
              <w:left w:val="nil"/>
              <w:bottom w:val="single" w:sz="4" w:space="0" w:color="auto"/>
              <w:right w:val="single" w:sz="4" w:space="0" w:color="auto"/>
            </w:tcBorders>
            <w:noWrap/>
            <w:vAlign w:val="center"/>
            <w:hideMark/>
          </w:tcPr>
          <w:p w14:paraId="7495368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16.18</w:t>
            </w:r>
          </w:p>
        </w:tc>
        <w:tc>
          <w:tcPr>
            <w:tcW w:w="550" w:type="pct"/>
            <w:tcBorders>
              <w:top w:val="nil"/>
              <w:left w:val="nil"/>
              <w:bottom w:val="single" w:sz="4" w:space="0" w:color="auto"/>
              <w:right w:val="single" w:sz="4" w:space="0" w:color="auto"/>
            </w:tcBorders>
            <w:noWrap/>
            <w:vAlign w:val="center"/>
            <w:hideMark/>
          </w:tcPr>
          <w:p w14:paraId="1B58B94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19.05</w:t>
            </w:r>
          </w:p>
        </w:tc>
        <w:tc>
          <w:tcPr>
            <w:tcW w:w="550" w:type="pct"/>
            <w:tcBorders>
              <w:top w:val="nil"/>
              <w:left w:val="nil"/>
              <w:bottom w:val="single" w:sz="4" w:space="0" w:color="auto"/>
              <w:right w:val="single" w:sz="4" w:space="0" w:color="auto"/>
            </w:tcBorders>
            <w:noWrap/>
            <w:vAlign w:val="center"/>
            <w:hideMark/>
          </w:tcPr>
          <w:p w14:paraId="35C9688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21.56</w:t>
            </w:r>
          </w:p>
        </w:tc>
        <w:tc>
          <w:tcPr>
            <w:tcW w:w="550" w:type="pct"/>
            <w:tcBorders>
              <w:top w:val="nil"/>
              <w:left w:val="nil"/>
              <w:bottom w:val="single" w:sz="4" w:space="0" w:color="auto"/>
              <w:right w:val="single" w:sz="4" w:space="0" w:color="auto"/>
            </w:tcBorders>
            <w:noWrap/>
            <w:vAlign w:val="center"/>
            <w:hideMark/>
          </w:tcPr>
          <w:p w14:paraId="0ABD08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24.40</w:t>
            </w:r>
          </w:p>
        </w:tc>
        <w:tc>
          <w:tcPr>
            <w:tcW w:w="550" w:type="pct"/>
            <w:tcBorders>
              <w:top w:val="nil"/>
              <w:left w:val="nil"/>
              <w:bottom w:val="single" w:sz="4" w:space="0" w:color="auto"/>
              <w:right w:val="single" w:sz="4" w:space="0" w:color="auto"/>
            </w:tcBorders>
            <w:noWrap/>
            <w:vAlign w:val="center"/>
            <w:hideMark/>
          </w:tcPr>
          <w:p w14:paraId="10FCB69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25.39</w:t>
            </w:r>
          </w:p>
        </w:tc>
        <w:tc>
          <w:tcPr>
            <w:tcW w:w="550" w:type="pct"/>
            <w:tcBorders>
              <w:top w:val="nil"/>
              <w:left w:val="nil"/>
              <w:bottom w:val="single" w:sz="4" w:space="0" w:color="auto"/>
              <w:right w:val="single" w:sz="4" w:space="0" w:color="auto"/>
            </w:tcBorders>
            <w:noWrap/>
            <w:vAlign w:val="center"/>
            <w:hideMark/>
          </w:tcPr>
          <w:p w14:paraId="49F5F51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28.74</w:t>
            </w:r>
          </w:p>
        </w:tc>
        <w:tc>
          <w:tcPr>
            <w:tcW w:w="641" w:type="pct"/>
            <w:tcBorders>
              <w:top w:val="nil"/>
              <w:left w:val="nil"/>
              <w:bottom w:val="single" w:sz="4" w:space="0" w:color="auto"/>
              <w:right w:val="single" w:sz="4" w:space="0" w:color="auto"/>
            </w:tcBorders>
            <w:noWrap/>
            <w:vAlign w:val="center"/>
            <w:hideMark/>
          </w:tcPr>
          <w:p w14:paraId="7BC7F6E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32.53</w:t>
            </w:r>
          </w:p>
        </w:tc>
      </w:tr>
      <w:tr w:rsidR="00542826" w:rsidRPr="00EE246D" w14:paraId="23B6FF1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C88913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110</w:t>
            </w:r>
          </w:p>
        </w:tc>
        <w:tc>
          <w:tcPr>
            <w:tcW w:w="550" w:type="pct"/>
            <w:tcBorders>
              <w:top w:val="nil"/>
              <w:left w:val="nil"/>
              <w:bottom w:val="single" w:sz="4" w:space="0" w:color="auto"/>
              <w:right w:val="single" w:sz="4" w:space="0" w:color="auto"/>
            </w:tcBorders>
            <w:noWrap/>
            <w:vAlign w:val="center"/>
            <w:hideMark/>
          </w:tcPr>
          <w:p w14:paraId="5E38A3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15.38</w:t>
            </w:r>
          </w:p>
        </w:tc>
        <w:tc>
          <w:tcPr>
            <w:tcW w:w="550" w:type="pct"/>
            <w:tcBorders>
              <w:top w:val="nil"/>
              <w:left w:val="nil"/>
              <w:bottom w:val="single" w:sz="4" w:space="0" w:color="auto"/>
              <w:right w:val="single" w:sz="4" w:space="0" w:color="auto"/>
            </w:tcBorders>
            <w:noWrap/>
            <w:vAlign w:val="center"/>
            <w:hideMark/>
          </w:tcPr>
          <w:p w14:paraId="3DEE1D3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18.12</w:t>
            </w:r>
          </w:p>
        </w:tc>
        <w:tc>
          <w:tcPr>
            <w:tcW w:w="550" w:type="pct"/>
            <w:tcBorders>
              <w:top w:val="nil"/>
              <w:left w:val="nil"/>
              <w:bottom w:val="single" w:sz="4" w:space="0" w:color="auto"/>
              <w:right w:val="single" w:sz="4" w:space="0" w:color="auto"/>
            </w:tcBorders>
            <w:noWrap/>
            <w:vAlign w:val="center"/>
            <w:hideMark/>
          </w:tcPr>
          <w:p w14:paraId="72E3B07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20.51</w:t>
            </w:r>
          </w:p>
        </w:tc>
        <w:tc>
          <w:tcPr>
            <w:tcW w:w="550" w:type="pct"/>
            <w:tcBorders>
              <w:top w:val="nil"/>
              <w:left w:val="nil"/>
              <w:bottom w:val="single" w:sz="4" w:space="0" w:color="auto"/>
              <w:right w:val="single" w:sz="4" w:space="0" w:color="auto"/>
            </w:tcBorders>
            <w:noWrap/>
            <w:vAlign w:val="center"/>
            <w:hideMark/>
          </w:tcPr>
          <w:p w14:paraId="23F62EE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23.21</w:t>
            </w:r>
          </w:p>
        </w:tc>
        <w:tc>
          <w:tcPr>
            <w:tcW w:w="550" w:type="pct"/>
            <w:tcBorders>
              <w:top w:val="nil"/>
              <w:left w:val="nil"/>
              <w:bottom w:val="single" w:sz="4" w:space="0" w:color="auto"/>
              <w:right w:val="single" w:sz="4" w:space="0" w:color="auto"/>
            </w:tcBorders>
            <w:noWrap/>
            <w:vAlign w:val="center"/>
            <w:hideMark/>
          </w:tcPr>
          <w:p w14:paraId="36734EF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24.15</w:t>
            </w:r>
          </w:p>
        </w:tc>
        <w:tc>
          <w:tcPr>
            <w:tcW w:w="550" w:type="pct"/>
            <w:tcBorders>
              <w:top w:val="nil"/>
              <w:left w:val="nil"/>
              <w:bottom w:val="single" w:sz="4" w:space="0" w:color="auto"/>
              <w:right w:val="single" w:sz="4" w:space="0" w:color="auto"/>
            </w:tcBorders>
            <w:noWrap/>
            <w:vAlign w:val="center"/>
            <w:hideMark/>
          </w:tcPr>
          <w:p w14:paraId="00A9C9F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27.33</w:t>
            </w:r>
          </w:p>
        </w:tc>
        <w:tc>
          <w:tcPr>
            <w:tcW w:w="641" w:type="pct"/>
            <w:tcBorders>
              <w:top w:val="nil"/>
              <w:left w:val="nil"/>
              <w:bottom w:val="single" w:sz="4" w:space="0" w:color="auto"/>
              <w:right w:val="single" w:sz="4" w:space="0" w:color="auto"/>
            </w:tcBorders>
            <w:noWrap/>
            <w:vAlign w:val="center"/>
            <w:hideMark/>
          </w:tcPr>
          <w:p w14:paraId="0CB5562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30.93</w:t>
            </w:r>
          </w:p>
        </w:tc>
      </w:tr>
      <w:tr w:rsidR="00542826" w:rsidRPr="00EE246D" w14:paraId="36ECC659"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E641FE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120</w:t>
            </w:r>
          </w:p>
        </w:tc>
        <w:tc>
          <w:tcPr>
            <w:tcW w:w="550" w:type="pct"/>
            <w:tcBorders>
              <w:top w:val="nil"/>
              <w:left w:val="nil"/>
              <w:bottom w:val="single" w:sz="4" w:space="0" w:color="auto"/>
              <w:right w:val="single" w:sz="4" w:space="0" w:color="auto"/>
            </w:tcBorders>
            <w:noWrap/>
            <w:vAlign w:val="center"/>
            <w:hideMark/>
          </w:tcPr>
          <w:p w14:paraId="2228D89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14.69</w:t>
            </w:r>
          </w:p>
        </w:tc>
        <w:tc>
          <w:tcPr>
            <w:tcW w:w="550" w:type="pct"/>
            <w:tcBorders>
              <w:top w:val="nil"/>
              <w:left w:val="nil"/>
              <w:bottom w:val="single" w:sz="4" w:space="0" w:color="auto"/>
              <w:right w:val="single" w:sz="4" w:space="0" w:color="auto"/>
            </w:tcBorders>
            <w:noWrap/>
            <w:vAlign w:val="center"/>
            <w:hideMark/>
          </w:tcPr>
          <w:p w14:paraId="140AF29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17.31</w:t>
            </w:r>
          </w:p>
        </w:tc>
        <w:tc>
          <w:tcPr>
            <w:tcW w:w="550" w:type="pct"/>
            <w:tcBorders>
              <w:top w:val="nil"/>
              <w:left w:val="nil"/>
              <w:bottom w:val="single" w:sz="4" w:space="0" w:color="auto"/>
              <w:right w:val="single" w:sz="4" w:space="0" w:color="auto"/>
            </w:tcBorders>
            <w:noWrap/>
            <w:vAlign w:val="center"/>
            <w:hideMark/>
          </w:tcPr>
          <w:p w14:paraId="0308CEB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19.59</w:t>
            </w:r>
          </w:p>
        </w:tc>
        <w:tc>
          <w:tcPr>
            <w:tcW w:w="550" w:type="pct"/>
            <w:tcBorders>
              <w:top w:val="nil"/>
              <w:left w:val="nil"/>
              <w:bottom w:val="single" w:sz="4" w:space="0" w:color="auto"/>
              <w:right w:val="single" w:sz="4" w:space="0" w:color="auto"/>
            </w:tcBorders>
            <w:noWrap/>
            <w:vAlign w:val="center"/>
            <w:hideMark/>
          </w:tcPr>
          <w:p w14:paraId="03EE154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22.17</w:t>
            </w:r>
          </w:p>
        </w:tc>
        <w:tc>
          <w:tcPr>
            <w:tcW w:w="550" w:type="pct"/>
            <w:tcBorders>
              <w:top w:val="nil"/>
              <w:left w:val="nil"/>
              <w:bottom w:val="single" w:sz="4" w:space="0" w:color="auto"/>
              <w:right w:val="single" w:sz="4" w:space="0" w:color="auto"/>
            </w:tcBorders>
            <w:noWrap/>
            <w:vAlign w:val="center"/>
            <w:hideMark/>
          </w:tcPr>
          <w:p w14:paraId="5FB1ED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23.07</w:t>
            </w:r>
          </w:p>
        </w:tc>
        <w:tc>
          <w:tcPr>
            <w:tcW w:w="550" w:type="pct"/>
            <w:tcBorders>
              <w:top w:val="nil"/>
              <w:left w:val="nil"/>
              <w:bottom w:val="single" w:sz="4" w:space="0" w:color="auto"/>
              <w:right w:val="single" w:sz="4" w:space="0" w:color="auto"/>
            </w:tcBorders>
            <w:noWrap/>
            <w:vAlign w:val="center"/>
            <w:hideMark/>
          </w:tcPr>
          <w:p w14:paraId="47F2242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26.11</w:t>
            </w:r>
          </w:p>
        </w:tc>
        <w:tc>
          <w:tcPr>
            <w:tcW w:w="641" w:type="pct"/>
            <w:tcBorders>
              <w:top w:val="nil"/>
              <w:left w:val="nil"/>
              <w:bottom w:val="single" w:sz="4" w:space="0" w:color="auto"/>
              <w:right w:val="single" w:sz="4" w:space="0" w:color="auto"/>
            </w:tcBorders>
            <w:noWrap/>
            <w:vAlign w:val="center"/>
            <w:hideMark/>
          </w:tcPr>
          <w:p w14:paraId="2F60FD9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29.55</w:t>
            </w:r>
          </w:p>
        </w:tc>
      </w:tr>
    </w:tbl>
    <w:p w14:paraId="1AB60F69" w14:textId="77777777" w:rsidR="000D6026" w:rsidRPr="00EE246D" w:rsidRDefault="000D6026" w:rsidP="0028003B">
      <w:pPr>
        <w:spacing w:line="360" w:lineRule="auto"/>
        <w:rPr>
          <w:rFonts w:ascii="Arial Narrow" w:hAnsi="Arial Narrow" w:cs="Arial"/>
          <w:sz w:val="32"/>
          <w:szCs w:val="28"/>
        </w:rPr>
      </w:pPr>
    </w:p>
    <w:bookmarkEnd w:id="66"/>
    <w:p w14:paraId="6FA49B53" w14:textId="0AA2BAB3" w:rsidR="00AF4B3F" w:rsidRPr="00EE246D" w:rsidRDefault="00265DB9" w:rsidP="0028003B">
      <w:pPr>
        <w:spacing w:line="360" w:lineRule="auto"/>
        <w:ind w:left="1134" w:firstLine="349"/>
        <w:rPr>
          <w:rFonts w:ascii="Arial Narrow" w:hAnsi="Arial Narrow" w:cs="Arial"/>
          <w:sz w:val="22"/>
        </w:rPr>
      </w:pPr>
      <w:r w:rsidRPr="00EE246D">
        <w:rPr>
          <w:rFonts w:ascii="Arial Narrow" w:hAnsi="Arial Narrow" w:cs="Arial"/>
        </w:rPr>
        <w:fldChar w:fldCharType="begin"/>
      </w:r>
      <w:r w:rsidRPr="00EE246D">
        <w:rPr>
          <w:rFonts w:ascii="Arial Narrow" w:hAnsi="Arial Narrow" w:cs="Arial"/>
        </w:rPr>
        <w:instrText xml:space="preserve"> LINK </w:instrText>
      </w:r>
      <w:r w:rsidR="006044C4" w:rsidRPr="00EE246D">
        <w:rPr>
          <w:rFonts w:ascii="Arial Narrow" w:hAnsi="Arial Narrow" w:cs="Arial"/>
        </w:rPr>
        <w:instrText xml:space="preserve">Excel.Sheet.8 "C:\\Users\\Jose Pizarro Suarez\\Desktop\\sauce - drenaje\\Excel FINAL SAUCE.xls" "B. Int.maxima!F16C2:F29C8" </w:instrText>
      </w:r>
      <w:r w:rsidRPr="00EE246D">
        <w:rPr>
          <w:rFonts w:ascii="Arial Narrow" w:hAnsi="Arial Narrow" w:cs="Arial"/>
        </w:rPr>
        <w:instrText xml:space="preserve">\a \f 4 \h </w:instrText>
      </w:r>
      <w:r w:rsidR="007A3B3E" w:rsidRPr="00EE246D">
        <w:rPr>
          <w:rFonts w:ascii="Arial Narrow" w:hAnsi="Arial Narrow" w:cs="Arial"/>
        </w:rPr>
        <w:instrText xml:space="preserve"> \* MERGEFORMAT </w:instrText>
      </w:r>
      <w:r w:rsidRPr="00EE246D">
        <w:rPr>
          <w:rFonts w:ascii="Arial Narrow" w:hAnsi="Arial Narrow" w:cs="Arial"/>
        </w:rPr>
        <w:fldChar w:fldCharType="separate"/>
      </w:r>
    </w:p>
    <w:p w14:paraId="20C57DCF" w14:textId="0D0ECEBF" w:rsidR="00071877" w:rsidRPr="00EE246D" w:rsidRDefault="00265DB9" w:rsidP="0028003B">
      <w:pPr>
        <w:spacing w:line="360" w:lineRule="auto"/>
        <w:rPr>
          <w:rFonts w:ascii="Arial Narrow" w:hAnsi="Arial Narrow" w:cs="Arial"/>
        </w:rPr>
        <w:sectPr w:rsidR="00071877" w:rsidRPr="00EE246D" w:rsidSect="00EE5206">
          <w:pgSz w:w="11906" w:h="16838"/>
          <w:pgMar w:top="1418" w:right="1559" w:bottom="1418" w:left="1701" w:header="709" w:footer="709" w:gutter="0"/>
          <w:cols w:space="708"/>
          <w:docGrid w:linePitch="360"/>
        </w:sectPr>
      </w:pPr>
      <w:r w:rsidRPr="00EE246D">
        <w:rPr>
          <w:rFonts w:ascii="Arial Narrow" w:hAnsi="Arial Narrow" w:cs="Arial"/>
        </w:rPr>
        <w:fldChar w:fldCharType="end"/>
      </w:r>
    </w:p>
    <w:p w14:paraId="331BFEBB" w14:textId="72C9FAFE" w:rsidR="00071877" w:rsidRPr="00EE246D" w:rsidRDefault="00071877" w:rsidP="0028003B">
      <w:pPr>
        <w:spacing w:line="360" w:lineRule="auto"/>
        <w:rPr>
          <w:rFonts w:ascii="Arial Narrow" w:hAnsi="Arial Narrow" w:cs="Arial"/>
        </w:rPr>
      </w:pPr>
      <w:r w:rsidRPr="00EE246D">
        <w:rPr>
          <w:rFonts w:ascii="Arial Narrow" w:hAnsi="Arial Narrow" w:cs="Arial"/>
          <w:b/>
          <w:bCs/>
        </w:rPr>
        <w:lastRenderedPageBreak/>
        <w:t xml:space="preserve">Gráfico N° </w:t>
      </w:r>
      <w:r w:rsidR="00473736" w:rsidRPr="00EE246D">
        <w:rPr>
          <w:rFonts w:ascii="Arial Narrow" w:hAnsi="Arial Narrow" w:cs="Arial"/>
          <w:b/>
          <w:bCs/>
        </w:rPr>
        <w:t>9:</w:t>
      </w:r>
      <w:r w:rsidRPr="00EE246D">
        <w:rPr>
          <w:rFonts w:ascii="Arial Narrow" w:hAnsi="Arial Narrow" w:cs="Arial"/>
          <w:b/>
          <w:bCs/>
        </w:rPr>
        <w:t xml:space="preserve"> Curva de Intensidad – Duración y Frecuencia.</w:t>
      </w:r>
    </w:p>
    <w:p w14:paraId="59B71F38" w14:textId="77777777" w:rsidR="00071877" w:rsidRPr="00EE246D" w:rsidRDefault="00071877" w:rsidP="0028003B">
      <w:pPr>
        <w:spacing w:line="360" w:lineRule="auto"/>
        <w:rPr>
          <w:rFonts w:ascii="Arial Narrow" w:hAnsi="Arial Narrow" w:cs="Arial"/>
          <w:noProof/>
        </w:rPr>
      </w:pPr>
    </w:p>
    <w:p w14:paraId="53783ADA" w14:textId="05C422F6" w:rsidR="00181793" w:rsidRPr="00EE246D" w:rsidRDefault="00601255" w:rsidP="0028003B">
      <w:pPr>
        <w:spacing w:line="360" w:lineRule="auto"/>
        <w:rPr>
          <w:rFonts w:ascii="Arial Narrow" w:hAnsi="Arial Narrow" w:cs="Arial"/>
        </w:rPr>
        <w:sectPr w:rsidR="00181793" w:rsidRPr="00EE246D" w:rsidSect="00071877">
          <w:pgSz w:w="16838" w:h="11906" w:orient="landscape"/>
          <w:pgMar w:top="1701" w:right="1418" w:bottom="1559" w:left="1418" w:header="709" w:footer="709" w:gutter="0"/>
          <w:cols w:space="708"/>
          <w:docGrid w:linePitch="360"/>
        </w:sectPr>
      </w:pPr>
      <w:r w:rsidRPr="00EE246D">
        <w:rPr>
          <w:rFonts w:ascii="Arial Narrow" w:hAnsi="Arial Narrow"/>
          <w:noProof/>
        </w:rPr>
        <w:drawing>
          <wp:inline distT="0" distB="0" distL="0" distR="0" wp14:anchorId="507DEEAA" wp14:editId="00E9D0C5">
            <wp:extent cx="9184740" cy="4952246"/>
            <wp:effectExtent l="0" t="0" r="16510" b="1270"/>
            <wp:docPr id="2041028914"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6110BDD" w14:textId="25D75C67" w:rsidR="009E66FF" w:rsidRPr="00EE246D" w:rsidRDefault="0020681A" w:rsidP="0028003B">
      <w:pPr>
        <w:pStyle w:val="Ttulo2"/>
        <w:numPr>
          <w:ilvl w:val="2"/>
          <w:numId w:val="1"/>
        </w:numPr>
        <w:spacing w:before="0" w:line="360" w:lineRule="auto"/>
      </w:pPr>
      <w:bookmarkStart w:id="67" w:name="_Hlk199084388"/>
      <w:bookmarkStart w:id="68" w:name="_Toc239860667"/>
      <w:r w:rsidRPr="00EE246D">
        <w:lastRenderedPageBreak/>
        <w:t>Tiempo de Concentración</w:t>
      </w:r>
      <w:bookmarkEnd w:id="68"/>
    </w:p>
    <w:p w14:paraId="0419BC1F" w14:textId="77777777" w:rsidR="00910792" w:rsidRPr="00EE246D" w:rsidRDefault="00910792" w:rsidP="00910792">
      <w:pPr>
        <w:spacing w:line="360" w:lineRule="auto"/>
        <w:ind w:left="1080"/>
        <w:jc w:val="both"/>
        <w:rPr>
          <w:rFonts w:ascii="Arial Narrow" w:hAnsi="Arial Narrow"/>
          <w:lang w:val="es-ES"/>
        </w:rPr>
      </w:pPr>
      <w:r w:rsidRPr="00EE246D">
        <w:rPr>
          <w:rFonts w:ascii="Arial Narrow" w:hAnsi="Arial Narrow"/>
          <w:lang w:val="es-ES"/>
        </w:rPr>
        <w:t>El tiempo de concentración constituye un parámetro fundamental para determinar la duración crítica de la precipitación que deberá ser considerada en el cálculo de los caudales máximos de escorrentía. Este parámetro representa el tiempo requerido para que el escurrimiento generado en el punto hidráulicamente más alejado de un área tributaria alcance el punto de salida o de control correspondiente.</w:t>
      </w:r>
    </w:p>
    <w:p w14:paraId="6A5295C0" w14:textId="77777777" w:rsidR="00910792" w:rsidRPr="00EE246D" w:rsidRDefault="00910792" w:rsidP="00910792">
      <w:pPr>
        <w:spacing w:line="360" w:lineRule="auto"/>
        <w:ind w:left="1080"/>
        <w:jc w:val="both"/>
        <w:rPr>
          <w:rFonts w:ascii="Arial Narrow" w:hAnsi="Arial Narrow"/>
          <w:lang w:val="es-ES"/>
        </w:rPr>
      </w:pPr>
    </w:p>
    <w:p w14:paraId="4CEA6B97" w14:textId="7D47D232" w:rsidR="00910792" w:rsidRPr="00EE246D" w:rsidRDefault="00910792" w:rsidP="00910792">
      <w:pPr>
        <w:spacing w:line="360" w:lineRule="auto"/>
        <w:ind w:left="1080"/>
        <w:jc w:val="both"/>
        <w:rPr>
          <w:rFonts w:ascii="Arial Narrow" w:hAnsi="Arial Narrow"/>
          <w:lang w:val="es-ES"/>
        </w:rPr>
      </w:pPr>
      <w:r w:rsidRPr="00EE246D">
        <w:rPr>
          <w:rFonts w:ascii="Arial Narrow" w:hAnsi="Arial Narrow"/>
          <w:lang w:val="es-ES"/>
        </w:rPr>
        <w:t>Para la determinación del tiempo de concentración de las diferentes áreas de drenaje del proyecto se considerarán las características geométricas y topográficas de cada sector, particularmente la longitud del recorrido del flujo y la pendiente media correspondiente.</w:t>
      </w:r>
    </w:p>
    <w:p w14:paraId="04E636D5" w14:textId="77777777" w:rsidR="00910792" w:rsidRPr="00EE246D" w:rsidRDefault="00910792" w:rsidP="00910792">
      <w:pPr>
        <w:ind w:left="1080"/>
        <w:rPr>
          <w:rFonts w:ascii="Arial Narrow" w:hAnsi="Arial Narrow"/>
        </w:rPr>
      </w:pPr>
    </w:p>
    <w:p w14:paraId="06813011" w14:textId="1388D554" w:rsidR="009E66FF" w:rsidRPr="00EE246D" w:rsidRDefault="0020681A" w:rsidP="0028003B">
      <w:pPr>
        <w:pStyle w:val="Ttulo2"/>
        <w:numPr>
          <w:ilvl w:val="3"/>
          <w:numId w:val="1"/>
        </w:numPr>
        <w:spacing w:before="0" w:line="360" w:lineRule="auto"/>
        <w:ind w:left="1134" w:hanging="774"/>
      </w:pPr>
      <w:bookmarkStart w:id="69" w:name="_Toc239860668"/>
      <w:r w:rsidRPr="00EE246D">
        <w:t>Kirpich</w:t>
      </w:r>
      <w:bookmarkEnd w:id="69"/>
    </w:p>
    <w:p w14:paraId="29FB2D02" w14:textId="77777777" w:rsidR="009E66FF" w:rsidRPr="00EE246D" w:rsidRDefault="0020681A" w:rsidP="0028003B">
      <w:pPr>
        <w:spacing w:line="360" w:lineRule="auto"/>
        <w:ind w:left="1134"/>
        <w:jc w:val="both"/>
        <w:rPr>
          <w:rFonts w:ascii="Arial Narrow" w:hAnsi="Arial Narrow"/>
        </w:rPr>
      </w:pPr>
      <w:r w:rsidRPr="00EE246D">
        <w:rPr>
          <w:rFonts w:ascii="Arial Narrow" w:hAnsi="Arial Narrow"/>
        </w:rPr>
        <w:t>El tiempo de concentración se obtiene utilizando la ecuación de Kirpich:</w:t>
      </w:r>
    </w:p>
    <w:p w14:paraId="1D9CDE7D" w14:textId="77777777" w:rsidR="00837C4D" w:rsidRPr="00EE246D" w:rsidRDefault="00837C4D" w:rsidP="0028003B">
      <w:pPr>
        <w:spacing w:line="360" w:lineRule="auto"/>
        <w:ind w:left="1134"/>
        <w:jc w:val="both"/>
        <w:rPr>
          <w:rFonts w:ascii="Arial Narrow" w:hAnsi="Arial Narrow"/>
        </w:rPr>
      </w:pPr>
    </w:p>
    <w:p w14:paraId="58259B93" w14:textId="35673154" w:rsidR="009E66FF" w:rsidRPr="00EE246D" w:rsidRDefault="009E66FF" w:rsidP="0028003B">
      <w:pPr>
        <w:spacing w:line="360" w:lineRule="auto"/>
        <w:ind w:left="1134"/>
        <w:jc w:val="both"/>
        <w:rPr>
          <w:rFonts w:ascii="Arial Narrow" w:hAnsi="Arial Narrow"/>
        </w:rPr>
      </w:pPr>
      <w:r w:rsidRPr="00EE246D">
        <w:rPr>
          <w:rFonts w:ascii="Arial Narrow" w:hAnsi="Arial Narrow"/>
          <w:noProof/>
        </w:rPr>
        <mc:AlternateContent>
          <mc:Choice Requires="wps">
            <w:drawing>
              <wp:anchor distT="0" distB="0" distL="114300" distR="114300" simplePos="0" relativeHeight="251729920" behindDoc="0" locked="0" layoutInCell="1" allowOverlap="1" wp14:anchorId="483C764A" wp14:editId="495087C7">
                <wp:simplePos x="0" y="0"/>
                <wp:positionH relativeFrom="margin">
                  <wp:posOffset>1828800</wp:posOffset>
                </wp:positionH>
                <wp:positionV relativeFrom="paragraph">
                  <wp:posOffset>8842</wp:posOffset>
                </wp:positionV>
                <wp:extent cx="2271933" cy="281353"/>
                <wp:effectExtent l="0" t="0" r="0" b="0"/>
                <wp:wrapNone/>
                <wp:docPr id="15" name="CuadroTexto 14">
                  <a:extLst xmlns:a="http://schemas.openxmlformats.org/drawingml/2006/main">
                    <a:ext uri="{FF2B5EF4-FFF2-40B4-BE49-F238E27FC236}">
                      <a16:creationId xmlns:a16="http://schemas.microsoft.com/office/drawing/2014/main" id="{00000000-0008-0000-0100-00000F000000}"/>
                    </a:ext>
                  </a:extLst>
                </wp:docPr>
                <wp:cNvGraphicFramePr/>
                <a:graphic xmlns:a="http://schemas.openxmlformats.org/drawingml/2006/main">
                  <a:graphicData uri="http://schemas.microsoft.com/office/word/2010/wordprocessingShape">
                    <wps:wsp>
                      <wps:cNvSpPr txBox="1"/>
                      <wps:spPr>
                        <a:xfrm>
                          <a:off x="0" y="0"/>
                          <a:ext cx="2271933" cy="28135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56C5949" w14:textId="09F15CB2"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83C764A" id="_x0000_t202" coordsize="21600,21600" o:spt="202" path="m,l,21600r21600,l21600,xe">
                <v:stroke joinstyle="miter"/>
                <v:path gradientshapeok="t" o:connecttype="rect"/>
              </v:shapetype>
              <v:shape id="CuadroTexto 14" o:spid="_x0000_s1026" type="#_x0000_t202" style="position:absolute;left:0;text-align:left;margin-left:2in;margin-top:.7pt;width:178.9pt;height:22.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" filled="f" stroked="f">
                <v:textbox inset="0,0,0,0">
                  <w:txbxContent>
                    <w:p w14:paraId="656C5949" w14:textId="09F15CB2"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v:textbox>
                <w10:wrap anchorx="margin"/>
              </v:shape>
            </w:pict>
          </mc:Fallback>
        </mc:AlternateContent>
      </w:r>
    </w:p>
    <w:p w14:paraId="4F16CA41" w14:textId="77777777" w:rsidR="0020681A" w:rsidRPr="00EE246D" w:rsidRDefault="0020681A" w:rsidP="0028003B">
      <w:pPr>
        <w:spacing w:line="360" w:lineRule="auto"/>
        <w:jc w:val="both"/>
        <w:rPr>
          <w:rFonts w:ascii="Arial Narrow" w:hAnsi="Arial Narrow"/>
        </w:rPr>
      </w:pPr>
    </w:p>
    <w:p w14:paraId="385A115B" w14:textId="77777777" w:rsidR="0020681A" w:rsidRPr="00EE246D" w:rsidRDefault="0020681A" w:rsidP="0028003B">
      <w:pPr>
        <w:spacing w:line="360" w:lineRule="auto"/>
        <w:ind w:left="1134"/>
        <w:jc w:val="both"/>
        <w:rPr>
          <w:rFonts w:ascii="Arial Narrow" w:hAnsi="Arial Narrow"/>
          <w:b/>
          <w:bCs/>
        </w:rPr>
      </w:pPr>
      <w:r w:rsidRPr="00EE246D">
        <w:rPr>
          <w:rFonts w:ascii="Arial Narrow" w:hAnsi="Arial Narrow"/>
          <w:b/>
          <w:bCs/>
        </w:rPr>
        <w:t>Donde:</w:t>
      </w:r>
    </w:p>
    <w:p w14:paraId="72589F8E" w14:textId="77777777" w:rsidR="0020681A" w:rsidRPr="00EE246D" w:rsidRDefault="0020681A" w:rsidP="0028003B">
      <w:pPr>
        <w:spacing w:line="360" w:lineRule="auto"/>
        <w:ind w:left="1134"/>
        <w:jc w:val="both"/>
        <w:rPr>
          <w:rFonts w:ascii="Arial Narrow" w:hAnsi="Arial Narrow"/>
        </w:rPr>
      </w:pPr>
    </w:p>
    <w:p w14:paraId="4CEE0013" w14:textId="767CDAEE" w:rsidR="0020681A" w:rsidRPr="00EE246D" w:rsidRDefault="0020681A" w:rsidP="0028003B">
      <w:pPr>
        <w:spacing w:line="360" w:lineRule="auto"/>
        <w:ind w:left="1134"/>
        <w:jc w:val="both"/>
        <w:rPr>
          <w:rFonts w:ascii="Arial Narrow" w:hAnsi="Arial Narrow"/>
        </w:rPr>
      </w:pPr>
      <w:r w:rsidRPr="00EE246D">
        <w:rPr>
          <w:rFonts w:ascii="Arial Narrow" w:hAnsi="Arial Narrow"/>
          <w:b/>
          <w:bCs/>
        </w:rPr>
        <w:t>L</w:t>
      </w:r>
      <w:r w:rsidR="00837C4D" w:rsidRPr="00EE246D">
        <w:rPr>
          <w:rFonts w:ascii="Arial Narrow" w:hAnsi="Arial Narrow"/>
          <w:b/>
          <w:bCs/>
        </w:rPr>
        <w:t>:</w:t>
      </w:r>
      <w:r w:rsidRPr="00EE246D">
        <w:rPr>
          <w:rFonts w:ascii="Arial Narrow" w:hAnsi="Arial Narrow"/>
        </w:rPr>
        <w:t xml:space="preserve"> es la longitud del cauce hasta la divisoria, en kilómetros </w:t>
      </w:r>
    </w:p>
    <w:p w14:paraId="6185AB8C" w14:textId="10F4BEE6" w:rsidR="0020681A" w:rsidRPr="00EE246D" w:rsidRDefault="0020681A" w:rsidP="0028003B">
      <w:pPr>
        <w:spacing w:line="360" w:lineRule="auto"/>
        <w:ind w:left="1134"/>
        <w:jc w:val="both"/>
        <w:rPr>
          <w:rFonts w:ascii="Arial Narrow" w:hAnsi="Arial Narrow"/>
        </w:rPr>
      </w:pPr>
      <w:r w:rsidRPr="00EE246D">
        <w:rPr>
          <w:rFonts w:ascii="Arial Narrow" w:hAnsi="Arial Narrow"/>
          <w:b/>
          <w:bCs/>
        </w:rPr>
        <w:t>S</w:t>
      </w:r>
      <w:r w:rsidR="00837C4D" w:rsidRPr="00EE246D">
        <w:rPr>
          <w:rFonts w:ascii="Arial Narrow" w:hAnsi="Arial Narrow"/>
          <w:b/>
          <w:bCs/>
        </w:rPr>
        <w:t>:</w:t>
      </w:r>
      <w:r w:rsidRPr="00EE246D">
        <w:rPr>
          <w:rFonts w:ascii="Arial Narrow" w:hAnsi="Arial Narrow"/>
        </w:rPr>
        <w:t xml:space="preserve"> es la pendiente de la cuenca</w:t>
      </w:r>
    </w:p>
    <w:p w14:paraId="6013011C" w14:textId="77777777" w:rsidR="0020681A" w:rsidRPr="00EE246D" w:rsidRDefault="0020681A" w:rsidP="0028003B">
      <w:pPr>
        <w:spacing w:line="360" w:lineRule="auto"/>
        <w:rPr>
          <w:rFonts w:ascii="Arial Narrow" w:hAnsi="Arial Narrow"/>
        </w:rPr>
      </w:pPr>
    </w:p>
    <w:p w14:paraId="7C6472A1" w14:textId="5110C24A" w:rsidR="003350A3" w:rsidRPr="00EE246D" w:rsidRDefault="0020681A" w:rsidP="0028003B">
      <w:pPr>
        <w:pStyle w:val="Ttulo2"/>
        <w:numPr>
          <w:ilvl w:val="3"/>
          <w:numId w:val="1"/>
        </w:numPr>
        <w:spacing w:line="360" w:lineRule="auto"/>
        <w:ind w:left="1134" w:hanging="774"/>
      </w:pPr>
      <w:bookmarkStart w:id="70" w:name="_Toc239860669"/>
      <w:r w:rsidRPr="00EE246D">
        <w:t>Ecuación del SCS</w:t>
      </w:r>
      <w:bookmarkEnd w:id="70"/>
    </w:p>
    <w:p w14:paraId="4970CB73" w14:textId="77777777" w:rsidR="00837C4D" w:rsidRPr="00EE246D" w:rsidRDefault="00837C4D" w:rsidP="0028003B">
      <w:pPr>
        <w:tabs>
          <w:tab w:val="left" w:pos="2487"/>
        </w:tabs>
        <w:spacing w:line="360" w:lineRule="auto"/>
        <w:rPr>
          <w:rFonts w:ascii="Arial Narrow" w:eastAsiaTheme="minorEastAsia" w:hAnsi="Arial Narrow" w:cs="Arial"/>
          <w:b/>
          <w:bCs/>
          <w:szCs w:val="24"/>
        </w:rPr>
      </w:pPr>
      <m:oMathPara>
        <m:oMath>
          <m:r>
            <m:rPr>
              <m:sty m:val="bi"/>
            </m:rPr>
            <w:rPr>
              <w:rFonts w:ascii="Cambria Math" w:hAnsi="Cambria Math" w:cs="Arial"/>
              <w:szCs w:val="24"/>
            </w:rPr>
            <m:t xml:space="preserve">Tc=0.97  </m:t>
          </m:r>
          <m:sSup>
            <m:sSupPr>
              <m:ctrlPr>
                <w:rPr>
                  <w:rFonts w:ascii="Cambria Math" w:hAnsi="Cambria Math" w:cs="Arial"/>
                  <w:b/>
                  <w:bCs/>
                  <w:i/>
                  <w:szCs w:val="24"/>
                </w:rPr>
              </m:ctrlPr>
            </m:sSupPr>
            <m:e>
              <m:r>
                <m:rPr>
                  <m:sty m:val="bi"/>
                </m:rPr>
                <w:rPr>
                  <w:rFonts w:ascii="Cambria Math" w:hAnsi="Cambria Math" w:cs="Arial"/>
                  <w:szCs w:val="24"/>
                </w:rPr>
                <m:t>K</m:t>
              </m:r>
            </m:e>
            <m:sup>
              <m:r>
                <m:rPr>
                  <m:sty m:val="bi"/>
                </m:rPr>
                <w:rPr>
                  <w:rFonts w:ascii="Cambria Math" w:hAnsi="Cambria Math" w:cs="Arial"/>
                  <w:szCs w:val="24"/>
                </w:rPr>
                <m:t>0.385</m:t>
              </m:r>
            </m:sup>
          </m:sSup>
        </m:oMath>
      </m:oMathPara>
    </w:p>
    <w:p w14:paraId="2600F482" w14:textId="77777777" w:rsidR="00837C4D" w:rsidRPr="00EE246D" w:rsidRDefault="00837C4D" w:rsidP="0028003B">
      <w:pPr>
        <w:tabs>
          <w:tab w:val="left" w:pos="2487"/>
        </w:tabs>
        <w:spacing w:line="360" w:lineRule="auto"/>
        <w:rPr>
          <w:rFonts w:ascii="Arial Narrow" w:hAnsi="Arial Narrow" w:cs="Arial"/>
          <w:b/>
          <w:bCs/>
          <w:szCs w:val="24"/>
        </w:rPr>
      </w:pPr>
    </w:p>
    <w:p w14:paraId="4E75C103" w14:textId="0DB0DE52" w:rsidR="0020681A" w:rsidRPr="00EE246D" w:rsidRDefault="00837C4D" w:rsidP="0028003B">
      <w:pPr>
        <w:tabs>
          <w:tab w:val="left" w:pos="2487"/>
        </w:tabs>
        <w:spacing w:line="360" w:lineRule="auto"/>
        <w:jc w:val="both"/>
        <w:rPr>
          <w:rFonts w:ascii="Arial Narrow" w:hAnsi="Arial Narrow" w:cs="Arial"/>
          <w:b/>
          <w:bCs/>
          <w:szCs w:val="24"/>
        </w:rPr>
      </w:pPr>
      <m:oMathPara>
        <m:oMath>
          <m:r>
            <m:rPr>
              <m:sty m:val="bi"/>
            </m:rPr>
            <w:rPr>
              <w:rFonts w:ascii="Cambria Math" w:hAnsi="Cambria Math" w:cs="Arial"/>
              <w:szCs w:val="24"/>
            </w:rPr>
            <m:t>K=</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Lc</m:t>
                  </m:r>
                </m:e>
                <m:sup>
                  <m:r>
                    <m:rPr>
                      <m:sty m:val="bi"/>
                    </m:rPr>
                    <w:rPr>
                      <w:rFonts w:ascii="Cambria Math" w:hAnsi="Cambria Math" w:cs="Arial"/>
                      <w:szCs w:val="24"/>
                    </w:rPr>
                    <m:t>3</m:t>
                  </m:r>
                </m:sup>
              </m:sSup>
            </m:num>
            <m:den>
              <m:r>
                <m:rPr>
                  <m:sty m:val="bi"/>
                </m:rPr>
                <w:rPr>
                  <w:rFonts w:ascii="Cambria Math" w:hAnsi="Cambria Math" w:cs="Arial"/>
                  <w:szCs w:val="24"/>
                </w:rPr>
                <m:t>H</m:t>
              </m:r>
            </m:den>
          </m:f>
        </m:oMath>
      </m:oMathPara>
    </w:p>
    <w:p w14:paraId="1E26FD42" w14:textId="77777777" w:rsidR="00837C4D" w:rsidRPr="00EE246D" w:rsidRDefault="00837C4D" w:rsidP="0028003B">
      <w:pPr>
        <w:tabs>
          <w:tab w:val="left" w:pos="2487"/>
        </w:tabs>
        <w:spacing w:line="360" w:lineRule="auto"/>
        <w:jc w:val="both"/>
        <w:rPr>
          <w:rFonts w:ascii="Arial Narrow" w:hAnsi="Arial Narrow" w:cs="Arial"/>
          <w:b/>
          <w:bCs/>
          <w:szCs w:val="24"/>
        </w:rPr>
      </w:pPr>
    </w:p>
    <w:p w14:paraId="432FA060" w14:textId="51EB645A" w:rsidR="0020681A" w:rsidRPr="00EE246D" w:rsidRDefault="0020681A" w:rsidP="0028003B">
      <w:pPr>
        <w:spacing w:line="360" w:lineRule="auto"/>
        <w:ind w:left="1134"/>
        <w:jc w:val="both"/>
        <w:rPr>
          <w:rFonts w:ascii="Arial Narrow" w:hAnsi="Arial Narrow"/>
        </w:rPr>
      </w:pPr>
      <w:r w:rsidRPr="00EE246D">
        <w:rPr>
          <w:rFonts w:ascii="Arial Narrow" w:hAnsi="Arial Narrow"/>
          <w:b/>
          <w:bCs/>
        </w:rPr>
        <w:t>Lc</w:t>
      </w:r>
      <w:r w:rsidRPr="00EE246D">
        <w:rPr>
          <w:rFonts w:ascii="Arial Narrow" w:hAnsi="Arial Narrow"/>
          <w:b/>
          <w:bCs/>
        </w:rPr>
        <w:tab/>
        <w:t>:</w:t>
      </w:r>
      <w:r w:rsidRPr="00EE246D">
        <w:rPr>
          <w:rFonts w:ascii="Arial Narrow" w:hAnsi="Arial Narrow"/>
        </w:rPr>
        <w:t xml:space="preserve"> Longitud del cauce hasta la divisoria, en kilómetros</w:t>
      </w:r>
    </w:p>
    <w:p w14:paraId="2AF4B541" w14:textId="77777777" w:rsidR="00837C4D" w:rsidRPr="00EE246D" w:rsidRDefault="0020681A" w:rsidP="0028003B">
      <w:pPr>
        <w:spacing w:line="360" w:lineRule="auto"/>
        <w:ind w:left="1134"/>
        <w:jc w:val="both"/>
        <w:rPr>
          <w:rFonts w:ascii="Arial Narrow" w:hAnsi="Arial Narrow"/>
        </w:rPr>
      </w:pPr>
      <w:r w:rsidRPr="00EE246D">
        <w:rPr>
          <w:rFonts w:ascii="Arial Narrow" w:hAnsi="Arial Narrow"/>
        </w:rPr>
        <w:t>H</w:t>
      </w:r>
      <w:r w:rsidRPr="00EE246D">
        <w:rPr>
          <w:rFonts w:ascii="Arial Narrow" w:hAnsi="Arial Narrow"/>
        </w:rPr>
        <w:tab/>
        <w:t>: Diferencia de cotas entre los puntos extremos del cauce principal en pies.</w:t>
      </w:r>
    </w:p>
    <w:p w14:paraId="46C4BDCF" w14:textId="1A5E33C4" w:rsidR="0020681A" w:rsidRPr="00EE246D" w:rsidRDefault="0020681A" w:rsidP="0028003B">
      <w:pPr>
        <w:spacing w:line="360" w:lineRule="auto"/>
        <w:ind w:left="1134"/>
        <w:jc w:val="both"/>
        <w:rPr>
          <w:rFonts w:ascii="Arial Narrow" w:hAnsi="Arial Narrow"/>
        </w:rPr>
      </w:pPr>
      <w:r w:rsidRPr="00EE246D">
        <w:rPr>
          <w:rFonts w:ascii="Arial Narrow" w:hAnsi="Arial Narrow"/>
          <w:b/>
          <w:bCs/>
        </w:rPr>
        <w:t xml:space="preserve">1 </w:t>
      </w:r>
      <w:proofErr w:type="gramStart"/>
      <w:r w:rsidRPr="00EE246D">
        <w:rPr>
          <w:rFonts w:ascii="Arial Narrow" w:hAnsi="Arial Narrow"/>
          <w:b/>
          <w:bCs/>
        </w:rPr>
        <w:t>m</w:t>
      </w:r>
      <w:r w:rsidRPr="00EE246D">
        <w:rPr>
          <w:rFonts w:ascii="Arial Narrow" w:hAnsi="Arial Narrow"/>
        </w:rPr>
        <w:t xml:space="preserve"> :</w:t>
      </w:r>
      <w:proofErr w:type="gramEnd"/>
      <w:r w:rsidRPr="00EE246D">
        <w:rPr>
          <w:rFonts w:ascii="Arial Narrow" w:hAnsi="Arial Narrow"/>
        </w:rPr>
        <w:t xml:space="preserve"> 3.28084 pies</w:t>
      </w:r>
    </w:p>
    <w:p w14:paraId="3960E441" w14:textId="77777777" w:rsidR="00837C4D" w:rsidRPr="00EE246D" w:rsidRDefault="00837C4D" w:rsidP="0028003B">
      <w:pPr>
        <w:spacing w:line="360" w:lineRule="auto"/>
        <w:jc w:val="both"/>
        <w:rPr>
          <w:rFonts w:ascii="Arial Narrow" w:hAnsi="Arial Narrow"/>
        </w:rPr>
      </w:pPr>
    </w:p>
    <w:p w14:paraId="25797F4D" w14:textId="1D398308" w:rsidR="00910792" w:rsidRPr="00EE246D" w:rsidRDefault="00910792" w:rsidP="00910792">
      <w:pPr>
        <w:spacing w:line="360" w:lineRule="auto"/>
        <w:ind w:left="1134"/>
        <w:jc w:val="both"/>
        <w:rPr>
          <w:rFonts w:ascii="Arial Narrow" w:hAnsi="Arial Narrow"/>
        </w:rPr>
      </w:pPr>
      <w:r w:rsidRPr="00EE246D">
        <w:rPr>
          <w:rFonts w:ascii="Arial Narrow" w:hAnsi="Arial Narrow"/>
        </w:rPr>
        <w:t xml:space="preserve">Como procedimiento complementario se considerará la formulación desarrollada por el </w:t>
      </w:r>
      <w:proofErr w:type="spellStart"/>
      <w:r w:rsidRPr="00EE246D">
        <w:rPr>
          <w:rFonts w:ascii="Arial Narrow" w:hAnsi="Arial Narrow"/>
        </w:rPr>
        <w:t>Soil</w:t>
      </w:r>
      <w:proofErr w:type="spellEnd"/>
      <w:r w:rsidRPr="00EE246D">
        <w:rPr>
          <w:rFonts w:ascii="Arial Narrow" w:hAnsi="Arial Narrow"/>
        </w:rPr>
        <w:t xml:space="preserve"> Conservation Service (SCS), aplicable a las condiciones en las cuales la geometría </w:t>
      </w:r>
      <w:r w:rsidRPr="00EE246D">
        <w:rPr>
          <w:rFonts w:ascii="Arial Narrow" w:hAnsi="Arial Narrow"/>
        </w:rPr>
        <w:lastRenderedPageBreak/>
        <w:t>del escurrimiento y la información disponible permitan una estimación mediante este procedimiento.</w:t>
      </w:r>
      <w:r w:rsidR="00405188" w:rsidRPr="00EE246D">
        <w:rPr>
          <w:rFonts w:ascii="Arial Narrow" w:hAnsi="Arial Narrow"/>
        </w:rPr>
        <w:t xml:space="preserve"> </w:t>
      </w:r>
    </w:p>
    <w:p w14:paraId="41157F8B" w14:textId="77777777" w:rsidR="00910792" w:rsidRPr="00EE246D" w:rsidRDefault="00910792" w:rsidP="00910792">
      <w:pPr>
        <w:spacing w:line="360" w:lineRule="auto"/>
        <w:ind w:left="1134"/>
        <w:jc w:val="both"/>
        <w:rPr>
          <w:rFonts w:ascii="Arial Narrow" w:hAnsi="Arial Narrow"/>
        </w:rPr>
      </w:pPr>
    </w:p>
    <w:p w14:paraId="70CAD7C7" w14:textId="77777777" w:rsidR="00910792" w:rsidRPr="00EE246D" w:rsidRDefault="00910792" w:rsidP="00910792">
      <w:pPr>
        <w:spacing w:line="360" w:lineRule="auto"/>
        <w:ind w:left="1134"/>
        <w:jc w:val="both"/>
        <w:rPr>
          <w:rFonts w:ascii="Arial Narrow" w:hAnsi="Arial Narrow"/>
        </w:rPr>
      </w:pPr>
      <w:r w:rsidRPr="00EE246D">
        <w:rPr>
          <w:rFonts w:ascii="Arial Narrow" w:hAnsi="Arial Narrow"/>
        </w:rPr>
        <w:t>Para la aplicación de la ecuación se considerarán los parámetros correspondientes a la longitud del recorrido hidráulico y a la diferencia de elevaciones entre los puntos extremos del recorrido del flujo, manteniendo consistencia entre las unidades utilizadas.</w:t>
      </w:r>
    </w:p>
    <w:p w14:paraId="30C4D6CB" w14:textId="77777777" w:rsidR="00910792" w:rsidRPr="00EE246D" w:rsidRDefault="00910792" w:rsidP="00910792">
      <w:pPr>
        <w:spacing w:line="360" w:lineRule="auto"/>
        <w:ind w:left="1134"/>
        <w:jc w:val="both"/>
        <w:rPr>
          <w:rFonts w:ascii="Arial Narrow" w:hAnsi="Arial Narrow"/>
        </w:rPr>
      </w:pPr>
    </w:p>
    <w:p w14:paraId="0A70F9FF" w14:textId="77777777" w:rsidR="00910792" w:rsidRPr="00EE246D" w:rsidRDefault="00910792" w:rsidP="00910792">
      <w:pPr>
        <w:spacing w:line="360" w:lineRule="auto"/>
        <w:ind w:left="1134"/>
        <w:jc w:val="both"/>
        <w:rPr>
          <w:rFonts w:ascii="Arial Narrow" w:hAnsi="Arial Narrow"/>
        </w:rPr>
      </w:pPr>
      <w:r w:rsidRPr="00EE246D">
        <w:rPr>
          <w:rFonts w:ascii="Arial Narrow" w:hAnsi="Arial Narrow"/>
        </w:rPr>
        <w:t>Cuando el cálculo se desarrolle utilizando unidades inglesas, la diferencia de cotas podrá expresarse en pies, considerando la conversión:</w:t>
      </w:r>
    </w:p>
    <w:p w14:paraId="2B3373B8" w14:textId="77777777" w:rsidR="00910792" w:rsidRPr="00EE246D" w:rsidRDefault="00910792" w:rsidP="00910792">
      <w:pPr>
        <w:spacing w:line="360" w:lineRule="auto"/>
        <w:ind w:left="1134"/>
        <w:jc w:val="both"/>
        <w:rPr>
          <w:rFonts w:ascii="Arial Narrow" w:hAnsi="Arial Narrow"/>
        </w:rPr>
      </w:pPr>
    </w:p>
    <w:p w14:paraId="6FEB29A4" w14:textId="77777777" w:rsidR="00910792" w:rsidRPr="00EE246D" w:rsidRDefault="00910792" w:rsidP="00910792">
      <w:pPr>
        <w:spacing w:line="360" w:lineRule="auto"/>
        <w:ind w:left="1134"/>
        <w:jc w:val="both"/>
        <w:rPr>
          <w:rFonts w:ascii="Arial Narrow" w:hAnsi="Arial Narrow"/>
          <w:b/>
          <w:bCs/>
        </w:rPr>
      </w:pPr>
      <w:r w:rsidRPr="00EE246D">
        <w:rPr>
          <w:rFonts w:ascii="Arial Narrow" w:hAnsi="Arial Narrow"/>
          <w:b/>
          <w:bCs/>
        </w:rPr>
        <w:t>1 m = 3.28084 pies</w:t>
      </w:r>
    </w:p>
    <w:p w14:paraId="2BA96394" w14:textId="77777777" w:rsidR="00910792" w:rsidRPr="00EE246D" w:rsidRDefault="00910792" w:rsidP="00910792">
      <w:pPr>
        <w:spacing w:line="360" w:lineRule="auto"/>
        <w:ind w:left="1134"/>
        <w:jc w:val="both"/>
        <w:rPr>
          <w:rFonts w:ascii="Arial Narrow" w:hAnsi="Arial Narrow"/>
        </w:rPr>
      </w:pPr>
    </w:p>
    <w:p w14:paraId="1C5DE6EE" w14:textId="77777777" w:rsidR="00910792" w:rsidRPr="00EE246D" w:rsidRDefault="00910792" w:rsidP="00910792">
      <w:pPr>
        <w:spacing w:line="360" w:lineRule="auto"/>
        <w:ind w:left="1134"/>
        <w:jc w:val="both"/>
        <w:rPr>
          <w:rFonts w:ascii="Arial Narrow" w:hAnsi="Arial Narrow"/>
        </w:rPr>
      </w:pPr>
      <w:r w:rsidRPr="00EE246D">
        <w:rPr>
          <w:rFonts w:ascii="Arial Narrow" w:hAnsi="Arial Narrow"/>
        </w:rPr>
        <w:t>Los resultados obtenidos mediante este procedimiento serán contrastados con los valores determinados mediante Kirpich, seleccionándose para cada área tributaria el criterio técnicamente más representativo de las condiciones reales de escurrimiento.</w:t>
      </w:r>
    </w:p>
    <w:p w14:paraId="1169CA6F" w14:textId="77777777" w:rsidR="00601255" w:rsidRPr="00EE246D" w:rsidRDefault="00601255" w:rsidP="00910792">
      <w:pPr>
        <w:spacing w:line="360" w:lineRule="auto"/>
        <w:ind w:left="1134"/>
        <w:jc w:val="both"/>
        <w:rPr>
          <w:rFonts w:ascii="Arial Narrow" w:hAnsi="Arial Narrow"/>
        </w:rPr>
      </w:pPr>
    </w:p>
    <w:p w14:paraId="00C58614" w14:textId="77777777" w:rsidR="00601255" w:rsidRPr="00EE246D" w:rsidRDefault="00601255" w:rsidP="00601255">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La estimación preliminar del tiempo de concentración mediante la expresión de Kirpich proporciona un valor aproximado de:</w:t>
      </w:r>
    </w:p>
    <w:p w14:paraId="34B552F5"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2B3C427E" w14:textId="77777777" w:rsidR="00601255" w:rsidRPr="00EE246D" w:rsidRDefault="00601255" w:rsidP="00601255">
      <w:pPr>
        <w:spacing w:line="240" w:lineRule="auto"/>
        <w:rPr>
          <w:rFonts w:ascii="Arial Narrow" w:eastAsiaTheme="minorEastAsia" w:hAnsi="Arial Narrow"/>
          <w:b/>
          <w:bCs/>
          <w:szCs w:val="20"/>
        </w:rPr>
      </w:pPr>
    </w:p>
    <w:p w14:paraId="41CFB7AC" w14:textId="77777777" w:rsidR="00601255" w:rsidRPr="00EE246D" w:rsidRDefault="00601255" w:rsidP="00601255">
      <w:pPr>
        <w:spacing w:line="360" w:lineRule="auto"/>
        <w:ind w:left="1134"/>
        <w:jc w:val="both"/>
        <w:rPr>
          <w:rFonts w:ascii="Arial Narrow" w:eastAsiaTheme="minorEastAsia" w:hAnsi="Arial Narrow"/>
          <w:szCs w:val="20"/>
        </w:rPr>
      </w:pPr>
      <w:r w:rsidRPr="00EE246D">
        <w:rPr>
          <w:rFonts w:ascii="Arial Narrow" w:eastAsiaTheme="minorEastAsia" w:hAnsi="Arial Narrow"/>
          <w:szCs w:val="20"/>
        </w:rPr>
        <w:t>Sin embargo, de acuerdo con la Norma Técnica CE.040, el tiempo de concentración adoptado para el diseño no debe ser inferior a 10 minutos. Por tanto:</w:t>
      </w:r>
    </w:p>
    <w:p w14:paraId="58C62626" w14:textId="77777777" w:rsidR="00601255" w:rsidRPr="00EE246D" w:rsidRDefault="00601255" w:rsidP="00601255">
      <w:pPr>
        <w:spacing w:line="240" w:lineRule="auto"/>
        <w:jc w:val="center"/>
        <w:rPr>
          <w:rFonts w:ascii="Arial Narrow" w:hAnsi="Arial Narrow"/>
          <w:b/>
          <w:bCs/>
          <w:sz w:val="22"/>
          <w:szCs w:val="20"/>
        </w:rPr>
      </w:pPr>
    </w:p>
    <w:p w14:paraId="44B26E19"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05617D2F" w14:textId="77777777" w:rsidR="00D76A58" w:rsidRPr="00EE246D" w:rsidRDefault="00D76A58" w:rsidP="00D76A58">
      <w:pPr>
        <w:spacing w:line="360" w:lineRule="auto"/>
        <w:jc w:val="both"/>
        <w:rPr>
          <w:rFonts w:ascii="Arial Narrow" w:hAnsi="Arial Narrow"/>
          <w:lang w:val="es-ES"/>
        </w:rPr>
      </w:pPr>
    </w:p>
    <w:p w14:paraId="0965B306" w14:textId="1A404C47" w:rsidR="00704148" w:rsidRPr="00EE246D" w:rsidRDefault="00837C4D" w:rsidP="00704148">
      <w:pPr>
        <w:pStyle w:val="Ttulo2"/>
        <w:numPr>
          <w:ilvl w:val="2"/>
          <w:numId w:val="1"/>
        </w:numPr>
        <w:spacing w:line="360" w:lineRule="auto"/>
      </w:pPr>
      <w:bookmarkStart w:id="71" w:name="_Toc239860670"/>
      <w:r w:rsidRPr="00EE246D">
        <w:t>Periodo de retorno</w:t>
      </w:r>
      <w:bookmarkEnd w:id="71"/>
    </w:p>
    <w:bookmarkEnd w:id="67"/>
    <w:p w14:paraId="688A7A49" w14:textId="73FB584F"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Para el sistema de drenaje pluvial interior del Hogar de Refugio Temporal, ubicado en el distrito de Morales, se adopta un período de retorno de 25 años, correspondiente a una probabilidad anual de excedencia del 4 %.</w:t>
      </w:r>
    </w:p>
    <w:p w14:paraId="238223B4" w14:textId="77777777" w:rsidR="004062DE" w:rsidRPr="00EE246D" w:rsidRDefault="004062DE" w:rsidP="004062DE">
      <w:pPr>
        <w:spacing w:line="360" w:lineRule="auto"/>
        <w:ind w:left="1134"/>
        <w:jc w:val="both"/>
        <w:rPr>
          <w:rFonts w:ascii="Arial Narrow" w:hAnsi="Arial Narrow" w:cs="Arial"/>
        </w:rPr>
      </w:pPr>
    </w:p>
    <w:p w14:paraId="52A07A6B" w14:textId="77777777"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 xml:space="preserve">La selección se sustenta en el numeral 11.1 de la Norma Técnica CE.040 “Drenaje Pluvial”, aprobada mediante Resolución Ministerial N.° 126-2021-VIVIENDA, que establece la elección del período de retorno según el tipo de proyecto y el criterio del profesional responsable. Asimismo, el numeral 11.3 contempla el diseño para precipitaciones de baja frecuencia con períodos de retorno iguales o mayores a 25 años. </w:t>
      </w:r>
      <w:r w:rsidRPr="00EE246D">
        <w:rPr>
          <w:rFonts w:ascii="Arial Narrow" w:hAnsi="Arial Narrow" w:cs="Arial"/>
        </w:rPr>
        <w:lastRenderedPageBreak/>
        <w:t>En este marco, el valor adoptado constituye una decisión técnica del proyecto dentro del intervalo previsto por la norma.</w:t>
      </w:r>
    </w:p>
    <w:p w14:paraId="71854664" w14:textId="77777777" w:rsidR="004062DE" w:rsidRPr="00EE246D" w:rsidRDefault="004062DE" w:rsidP="004062DE">
      <w:pPr>
        <w:spacing w:line="360" w:lineRule="auto"/>
        <w:ind w:left="1134"/>
        <w:jc w:val="both"/>
        <w:rPr>
          <w:rFonts w:ascii="Arial Narrow" w:hAnsi="Arial Narrow" w:cs="Arial"/>
        </w:rPr>
      </w:pPr>
    </w:p>
    <w:p w14:paraId="20EA5D45" w14:textId="77777777"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La elección considera el uso de la edificación como establecimiento de alojamiento y protección, donde es necesario preservar la habitabilidad de los ambientes y la circulación de sus ocupantes durante las lluvias. Por esta razón, se adopta un evento de menor frecuencia que los correspondientes a períodos de retorno de 2, 5 o 10 años, orientando el dimensionamiento a una mayor capacidad de captación y conducción.</w:t>
      </w:r>
    </w:p>
    <w:p w14:paraId="5A08EC1E" w14:textId="77777777" w:rsidR="004062DE" w:rsidRPr="00EE246D" w:rsidRDefault="004062DE" w:rsidP="004062DE">
      <w:pPr>
        <w:spacing w:line="360" w:lineRule="auto"/>
        <w:ind w:left="1134"/>
        <w:jc w:val="both"/>
        <w:rPr>
          <w:rFonts w:ascii="Arial Narrow" w:hAnsi="Arial Narrow" w:cs="Arial"/>
        </w:rPr>
      </w:pPr>
    </w:p>
    <w:p w14:paraId="6B99E135" w14:textId="0C77D247"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El período seleccionado se aplicará a las precipitaciones, intensidades y caudales utilizados para dimensionar los componentes que reciben la escorrentía de las superficies tributarias interiores delimitadas en los planos. El diseño debe comprobar la capacidad de canaletas, montantes, sumideros y conductos, así como la evacuación del agua hasta el punto de entrega, evitando acumulaciones que comprometan los ambientes y accesos.</w:t>
      </w:r>
    </w:p>
    <w:p w14:paraId="18D29A01" w14:textId="09619A01"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En consecuencia, se establece T = 25 años para el dimensionamiento del drenaje pluvial interior, manteniendo las verificaciones específicas que correspondan al punto de descarga y a las condiciones de inundación del entorno.</w:t>
      </w:r>
    </w:p>
    <w:p w14:paraId="3B318E1D" w14:textId="57602853" w:rsidR="00B446D9" w:rsidRPr="00EE246D" w:rsidRDefault="00B446D9" w:rsidP="004062DE">
      <w:pPr>
        <w:spacing w:line="360" w:lineRule="auto"/>
        <w:ind w:left="1134"/>
        <w:jc w:val="both"/>
        <w:rPr>
          <w:rFonts w:ascii="Arial Narrow" w:hAnsi="Arial Narrow" w:cs="Arial"/>
        </w:rPr>
      </w:pPr>
    </w:p>
    <w:p w14:paraId="1859390B" w14:textId="4535C461" w:rsidR="0016410F" w:rsidRPr="00EE246D" w:rsidRDefault="0016410F" w:rsidP="00704148">
      <w:pPr>
        <w:pStyle w:val="Ttulo2"/>
        <w:numPr>
          <w:ilvl w:val="2"/>
          <w:numId w:val="1"/>
        </w:numPr>
      </w:pPr>
      <w:bookmarkStart w:id="72" w:name="_Hlk199086291"/>
      <w:bookmarkStart w:id="73" w:name="_Toc239860671"/>
      <w:r w:rsidRPr="00EE246D">
        <w:t>Determinación de la Intensidad Máxima de Diseño</w:t>
      </w:r>
      <w:bookmarkEnd w:id="73"/>
    </w:p>
    <w:p w14:paraId="0FD04D65" w14:textId="77777777" w:rsidR="00704148" w:rsidRPr="00EE246D" w:rsidRDefault="00704148" w:rsidP="00704148">
      <w:pPr>
        <w:pStyle w:val="Prrafodelista"/>
        <w:ind w:left="1080"/>
        <w:rPr>
          <w:rFonts w:ascii="Arial Narrow" w:hAnsi="Arial Narrow"/>
        </w:rPr>
      </w:pPr>
    </w:p>
    <w:p w14:paraId="16083717" w14:textId="77777777" w:rsidR="00704148" w:rsidRPr="00EE246D" w:rsidRDefault="00704148" w:rsidP="00704148">
      <w:pPr>
        <w:pStyle w:val="Prrafodelista"/>
        <w:spacing w:line="360" w:lineRule="auto"/>
        <w:ind w:left="1080"/>
        <w:rPr>
          <w:rFonts w:ascii="Arial Narrow" w:hAnsi="Arial Narrow" w:cs="Arial"/>
        </w:rPr>
      </w:pPr>
      <w:r w:rsidRPr="00EE246D">
        <w:rPr>
          <w:rFonts w:ascii="Arial Narrow" w:hAnsi="Arial Narrow" w:cs="Arial"/>
        </w:rPr>
        <w:t>A partir de la precipitación máxima en 24 horas correspondiente al período de retorno de 25 años, se determinaron las precipitaciones asociadas a diferentes duraciones de lluvia mediante el procedimiento de desagregación temporal adoptado para el presente estudio.</w:t>
      </w:r>
    </w:p>
    <w:p w14:paraId="543631D7" w14:textId="77777777" w:rsidR="00704148" w:rsidRPr="00EE246D" w:rsidRDefault="00704148" w:rsidP="00704148">
      <w:pPr>
        <w:pStyle w:val="Prrafodelista"/>
        <w:spacing w:line="360" w:lineRule="auto"/>
        <w:ind w:left="1080"/>
        <w:rPr>
          <w:rFonts w:ascii="Arial Narrow" w:hAnsi="Arial Narrow" w:cs="Arial"/>
        </w:rPr>
      </w:pPr>
    </w:p>
    <w:p w14:paraId="3E22DFB2" w14:textId="77777777" w:rsidR="00704148" w:rsidRPr="00EE246D" w:rsidRDefault="00704148" w:rsidP="00704148">
      <w:pPr>
        <w:pStyle w:val="Prrafodelista"/>
        <w:spacing w:line="360" w:lineRule="auto"/>
        <w:ind w:left="1080"/>
        <w:rPr>
          <w:rFonts w:ascii="Arial Narrow" w:hAnsi="Arial Narrow" w:cs="Arial"/>
        </w:rPr>
      </w:pPr>
      <w:r w:rsidRPr="00EE246D">
        <w:rPr>
          <w:rFonts w:ascii="Arial Narrow" w:hAnsi="Arial Narrow" w:cs="Arial"/>
        </w:rPr>
        <w:t>Posteriormente, para cada duración se obtuvo la intensidad media de precipitación expresada en mm/h, permitiendo establecer la relación entre intensidad, duración y período de retorno.</w:t>
      </w:r>
    </w:p>
    <w:p w14:paraId="5AEC7A4B" w14:textId="77777777" w:rsidR="00704148" w:rsidRPr="00EE246D" w:rsidRDefault="00704148" w:rsidP="00704148">
      <w:pPr>
        <w:pStyle w:val="Prrafodelista"/>
        <w:spacing w:line="360" w:lineRule="auto"/>
        <w:ind w:left="1080"/>
        <w:rPr>
          <w:rFonts w:ascii="Arial Narrow" w:hAnsi="Arial Narrow" w:cs="Arial"/>
        </w:rPr>
      </w:pPr>
    </w:p>
    <w:p w14:paraId="3D1C65CA" w14:textId="77777777" w:rsidR="00704148" w:rsidRPr="00EE246D" w:rsidRDefault="00704148" w:rsidP="00704148">
      <w:pPr>
        <w:pStyle w:val="Prrafodelista"/>
        <w:spacing w:line="360" w:lineRule="auto"/>
        <w:ind w:left="1080"/>
        <w:rPr>
          <w:rFonts w:ascii="Arial Narrow" w:hAnsi="Arial Narrow" w:cs="Arial"/>
        </w:rPr>
      </w:pPr>
      <w:r w:rsidRPr="00EE246D">
        <w:rPr>
          <w:rFonts w:ascii="Arial Narrow" w:hAnsi="Arial Narrow" w:cs="Arial"/>
        </w:rPr>
        <w:t>La tabla correspondiente al período de retorno adoptado se presenta a continuación.</w:t>
      </w:r>
    </w:p>
    <w:p w14:paraId="0579C85C" w14:textId="77777777" w:rsidR="00704148" w:rsidRPr="00EE246D" w:rsidRDefault="00704148" w:rsidP="00704148">
      <w:pPr>
        <w:pStyle w:val="Prrafodelista"/>
        <w:spacing w:line="360" w:lineRule="auto"/>
        <w:ind w:left="1080"/>
        <w:rPr>
          <w:rFonts w:ascii="Arial Narrow" w:hAnsi="Arial Narrow" w:cs="Arial"/>
        </w:rPr>
      </w:pPr>
    </w:p>
    <w:p w14:paraId="250EC5A3" w14:textId="77777777" w:rsidR="004062DE" w:rsidRPr="00EE246D" w:rsidRDefault="004062DE" w:rsidP="00704148">
      <w:pPr>
        <w:pStyle w:val="Prrafodelista"/>
        <w:spacing w:line="360" w:lineRule="auto"/>
        <w:ind w:left="1080"/>
        <w:rPr>
          <w:rFonts w:ascii="Arial Narrow" w:hAnsi="Arial Narrow" w:cs="Arial"/>
        </w:rPr>
      </w:pPr>
    </w:p>
    <w:p w14:paraId="76E35428" w14:textId="77777777" w:rsidR="004062DE" w:rsidRPr="00EE246D" w:rsidRDefault="004062DE" w:rsidP="00704148">
      <w:pPr>
        <w:pStyle w:val="Prrafodelista"/>
        <w:spacing w:line="360" w:lineRule="auto"/>
        <w:ind w:left="1080"/>
        <w:rPr>
          <w:rFonts w:ascii="Arial Narrow" w:hAnsi="Arial Narrow" w:cs="Arial"/>
        </w:rPr>
      </w:pPr>
    </w:p>
    <w:p w14:paraId="2D4CF075" w14:textId="037ACCA1" w:rsidR="00704148" w:rsidRPr="00EE246D" w:rsidRDefault="00704148" w:rsidP="00057B8A">
      <w:pPr>
        <w:pStyle w:val="Prrafodelista"/>
        <w:spacing w:line="360" w:lineRule="auto"/>
        <w:ind w:left="1080"/>
        <w:rPr>
          <w:rFonts w:ascii="Arial Narrow" w:hAnsi="Arial Narrow" w:cs="Arial"/>
          <w:b/>
          <w:bCs/>
        </w:rPr>
      </w:pPr>
      <w:r w:rsidRPr="00EE246D">
        <w:rPr>
          <w:rFonts w:ascii="Arial Narrow" w:hAnsi="Arial Narrow" w:cs="Arial"/>
          <w:b/>
          <w:bCs/>
        </w:rPr>
        <w:lastRenderedPageBreak/>
        <w:t>Tabla N.° 15: Precipitación e intensidad de lluvia – Pmax24 h, T = 25 años</w:t>
      </w:r>
    </w:p>
    <w:tbl>
      <w:tblPr>
        <w:tblW w:w="5000" w:type="pct"/>
        <w:tblCellMar>
          <w:left w:w="70" w:type="dxa"/>
          <w:right w:w="70" w:type="dxa"/>
        </w:tblCellMar>
        <w:tblLook w:val="04A0" w:firstRow="1" w:lastRow="0" w:firstColumn="1" w:lastColumn="0" w:noHBand="0" w:noVBand="1"/>
      </w:tblPr>
      <w:tblGrid>
        <w:gridCol w:w="2184"/>
        <w:gridCol w:w="2664"/>
        <w:gridCol w:w="2154"/>
        <w:gridCol w:w="1777"/>
      </w:tblGrid>
      <w:tr w:rsidR="004062DE" w:rsidRPr="00EE246D" w14:paraId="40059F04" w14:textId="77777777" w:rsidTr="004062DE">
        <w:trPr>
          <w:trHeight w:val="403"/>
        </w:trPr>
        <w:tc>
          <w:tcPr>
            <w:tcW w:w="3988" w:type="pct"/>
            <w:gridSpan w:val="3"/>
            <w:tcBorders>
              <w:top w:val="single" w:sz="4" w:space="0" w:color="auto"/>
              <w:left w:val="single" w:sz="4" w:space="0" w:color="auto"/>
              <w:bottom w:val="single" w:sz="4" w:space="0" w:color="auto"/>
              <w:right w:val="single" w:sz="4" w:space="0" w:color="auto"/>
            </w:tcBorders>
            <w:noWrap/>
            <w:vAlign w:val="center"/>
            <w:hideMark/>
          </w:tcPr>
          <w:bookmarkEnd w:id="72"/>
          <w:p w14:paraId="0384F3D2"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Precipitación Pmax24 horas, T = 25 años</w:t>
            </w:r>
          </w:p>
        </w:tc>
        <w:tc>
          <w:tcPr>
            <w:tcW w:w="1012" w:type="pct"/>
            <w:tcBorders>
              <w:top w:val="single" w:sz="4" w:space="0" w:color="auto"/>
              <w:left w:val="nil"/>
              <w:bottom w:val="single" w:sz="4" w:space="0" w:color="auto"/>
              <w:right w:val="single" w:sz="4" w:space="0" w:color="auto"/>
            </w:tcBorders>
            <w:noWrap/>
            <w:vAlign w:val="center"/>
            <w:hideMark/>
          </w:tcPr>
          <w:p w14:paraId="1E8A705F"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121.81</w:t>
            </w:r>
          </w:p>
        </w:tc>
      </w:tr>
      <w:tr w:rsidR="004062DE" w:rsidRPr="00EE246D" w14:paraId="11D65851" w14:textId="77777777" w:rsidTr="004062DE">
        <w:trPr>
          <w:trHeight w:val="403"/>
        </w:trPr>
        <w:tc>
          <w:tcPr>
            <w:tcW w:w="1244" w:type="pct"/>
            <w:tcBorders>
              <w:top w:val="nil"/>
              <w:left w:val="single" w:sz="4" w:space="0" w:color="auto"/>
              <w:bottom w:val="single" w:sz="4" w:space="0" w:color="auto"/>
              <w:right w:val="single" w:sz="4" w:space="0" w:color="auto"/>
            </w:tcBorders>
            <w:shd w:val="clear" w:color="000000" w:fill="9A0000"/>
            <w:noWrap/>
            <w:vAlign w:val="center"/>
            <w:hideMark/>
          </w:tcPr>
          <w:p w14:paraId="32B22044"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 (min)</w:t>
            </w:r>
          </w:p>
        </w:tc>
        <w:tc>
          <w:tcPr>
            <w:tcW w:w="1517" w:type="pct"/>
            <w:tcBorders>
              <w:top w:val="nil"/>
              <w:left w:val="nil"/>
              <w:bottom w:val="single" w:sz="4" w:space="0" w:color="auto"/>
              <w:right w:val="single" w:sz="4" w:space="0" w:color="auto"/>
            </w:tcBorders>
            <w:shd w:val="clear" w:color="000000" w:fill="9A0000"/>
            <w:noWrap/>
            <w:vAlign w:val="center"/>
            <w:hideMark/>
          </w:tcPr>
          <w:p w14:paraId="768C92F0"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 (horas)</w:t>
            </w:r>
          </w:p>
        </w:tc>
        <w:tc>
          <w:tcPr>
            <w:tcW w:w="1227" w:type="pct"/>
            <w:tcBorders>
              <w:top w:val="nil"/>
              <w:left w:val="nil"/>
              <w:bottom w:val="single" w:sz="4" w:space="0" w:color="auto"/>
              <w:right w:val="single" w:sz="4" w:space="0" w:color="auto"/>
            </w:tcBorders>
            <w:shd w:val="clear" w:color="000000" w:fill="9A0000"/>
            <w:noWrap/>
            <w:vAlign w:val="center"/>
            <w:hideMark/>
          </w:tcPr>
          <w:p w14:paraId="09EDF0E9"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P (mm)</w:t>
            </w:r>
          </w:p>
        </w:tc>
        <w:tc>
          <w:tcPr>
            <w:tcW w:w="1012" w:type="pct"/>
            <w:tcBorders>
              <w:top w:val="nil"/>
              <w:left w:val="nil"/>
              <w:bottom w:val="single" w:sz="4" w:space="0" w:color="auto"/>
              <w:right w:val="single" w:sz="4" w:space="0" w:color="auto"/>
            </w:tcBorders>
            <w:shd w:val="clear" w:color="000000" w:fill="9A0000"/>
            <w:noWrap/>
            <w:vAlign w:val="center"/>
            <w:hideMark/>
          </w:tcPr>
          <w:p w14:paraId="083FC788"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I (mm/hr)</w:t>
            </w:r>
          </w:p>
        </w:tc>
      </w:tr>
      <w:tr w:rsidR="004062DE" w:rsidRPr="00EE246D" w14:paraId="4C804BD5" w14:textId="77777777" w:rsidTr="007E0936">
        <w:trPr>
          <w:trHeight w:val="403"/>
        </w:trPr>
        <w:tc>
          <w:tcPr>
            <w:tcW w:w="1244" w:type="pct"/>
            <w:tcBorders>
              <w:top w:val="nil"/>
              <w:left w:val="single" w:sz="4" w:space="0" w:color="auto"/>
              <w:bottom w:val="single" w:sz="4" w:space="0" w:color="auto"/>
              <w:right w:val="single" w:sz="4" w:space="0" w:color="auto"/>
            </w:tcBorders>
            <w:shd w:val="clear" w:color="auto" w:fill="92D050"/>
            <w:noWrap/>
            <w:vAlign w:val="center"/>
            <w:hideMark/>
          </w:tcPr>
          <w:p w14:paraId="6706DFD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w:t>
            </w:r>
          </w:p>
        </w:tc>
        <w:tc>
          <w:tcPr>
            <w:tcW w:w="1517" w:type="pct"/>
            <w:tcBorders>
              <w:top w:val="nil"/>
              <w:left w:val="nil"/>
              <w:bottom w:val="single" w:sz="4" w:space="0" w:color="auto"/>
              <w:right w:val="single" w:sz="4" w:space="0" w:color="auto"/>
            </w:tcBorders>
            <w:shd w:val="clear" w:color="auto" w:fill="92D050"/>
            <w:noWrap/>
            <w:vAlign w:val="center"/>
            <w:hideMark/>
          </w:tcPr>
          <w:p w14:paraId="0DC5E85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0.17</w:t>
            </w:r>
          </w:p>
        </w:tc>
        <w:tc>
          <w:tcPr>
            <w:tcW w:w="1227" w:type="pct"/>
            <w:tcBorders>
              <w:top w:val="nil"/>
              <w:left w:val="nil"/>
              <w:bottom w:val="single" w:sz="4" w:space="0" w:color="auto"/>
              <w:right w:val="single" w:sz="4" w:space="0" w:color="auto"/>
            </w:tcBorders>
            <w:shd w:val="clear" w:color="auto" w:fill="92D050"/>
            <w:noWrap/>
            <w:vAlign w:val="center"/>
            <w:hideMark/>
          </w:tcPr>
          <w:p w14:paraId="7C70068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35.16</w:t>
            </w:r>
          </w:p>
        </w:tc>
        <w:tc>
          <w:tcPr>
            <w:tcW w:w="1012" w:type="pct"/>
            <w:tcBorders>
              <w:top w:val="nil"/>
              <w:left w:val="nil"/>
              <w:bottom w:val="single" w:sz="4" w:space="0" w:color="auto"/>
              <w:right w:val="single" w:sz="4" w:space="0" w:color="auto"/>
            </w:tcBorders>
            <w:shd w:val="clear" w:color="auto" w:fill="92D050"/>
            <w:noWrap/>
            <w:vAlign w:val="center"/>
            <w:hideMark/>
          </w:tcPr>
          <w:p w14:paraId="70B78BE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210.98</w:t>
            </w:r>
          </w:p>
        </w:tc>
      </w:tr>
      <w:tr w:rsidR="004062DE" w:rsidRPr="00EE246D" w14:paraId="237C37E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0E9F58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w:t>
            </w:r>
          </w:p>
        </w:tc>
        <w:tc>
          <w:tcPr>
            <w:tcW w:w="1517" w:type="pct"/>
            <w:tcBorders>
              <w:top w:val="nil"/>
              <w:left w:val="nil"/>
              <w:bottom w:val="single" w:sz="4" w:space="0" w:color="auto"/>
              <w:right w:val="single" w:sz="4" w:space="0" w:color="auto"/>
            </w:tcBorders>
            <w:noWrap/>
            <w:vAlign w:val="center"/>
            <w:hideMark/>
          </w:tcPr>
          <w:p w14:paraId="5A7D43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0.33</w:t>
            </w:r>
          </w:p>
        </w:tc>
        <w:tc>
          <w:tcPr>
            <w:tcW w:w="1227" w:type="pct"/>
            <w:tcBorders>
              <w:top w:val="nil"/>
              <w:left w:val="nil"/>
              <w:bottom w:val="single" w:sz="4" w:space="0" w:color="auto"/>
              <w:right w:val="single" w:sz="4" w:space="0" w:color="auto"/>
            </w:tcBorders>
            <w:noWrap/>
            <w:vAlign w:val="center"/>
            <w:hideMark/>
          </w:tcPr>
          <w:p w14:paraId="128E226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41.82</w:t>
            </w:r>
          </w:p>
        </w:tc>
        <w:tc>
          <w:tcPr>
            <w:tcW w:w="1012" w:type="pct"/>
            <w:tcBorders>
              <w:top w:val="nil"/>
              <w:left w:val="nil"/>
              <w:bottom w:val="single" w:sz="4" w:space="0" w:color="auto"/>
              <w:right w:val="single" w:sz="4" w:space="0" w:color="auto"/>
            </w:tcBorders>
            <w:noWrap/>
            <w:vAlign w:val="center"/>
            <w:hideMark/>
          </w:tcPr>
          <w:p w14:paraId="71CB68B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125.45</w:t>
            </w:r>
          </w:p>
        </w:tc>
      </w:tr>
      <w:tr w:rsidR="004062DE" w:rsidRPr="00EE246D" w14:paraId="3BC6280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F7863A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w:t>
            </w:r>
          </w:p>
        </w:tc>
        <w:tc>
          <w:tcPr>
            <w:tcW w:w="1517" w:type="pct"/>
            <w:tcBorders>
              <w:top w:val="nil"/>
              <w:left w:val="nil"/>
              <w:bottom w:val="single" w:sz="4" w:space="0" w:color="auto"/>
              <w:right w:val="single" w:sz="4" w:space="0" w:color="auto"/>
            </w:tcBorders>
            <w:noWrap/>
            <w:vAlign w:val="center"/>
            <w:hideMark/>
          </w:tcPr>
          <w:p w14:paraId="7894620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0.50</w:t>
            </w:r>
          </w:p>
        </w:tc>
        <w:tc>
          <w:tcPr>
            <w:tcW w:w="1227" w:type="pct"/>
            <w:tcBorders>
              <w:top w:val="nil"/>
              <w:left w:val="nil"/>
              <w:bottom w:val="single" w:sz="4" w:space="0" w:color="auto"/>
              <w:right w:val="single" w:sz="4" w:space="0" w:color="auto"/>
            </w:tcBorders>
            <w:noWrap/>
            <w:vAlign w:val="center"/>
            <w:hideMark/>
          </w:tcPr>
          <w:p w14:paraId="6F8258C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46.28</w:t>
            </w:r>
          </w:p>
        </w:tc>
        <w:tc>
          <w:tcPr>
            <w:tcW w:w="1012" w:type="pct"/>
            <w:tcBorders>
              <w:top w:val="nil"/>
              <w:left w:val="nil"/>
              <w:bottom w:val="single" w:sz="4" w:space="0" w:color="auto"/>
              <w:right w:val="single" w:sz="4" w:space="0" w:color="auto"/>
            </w:tcBorders>
            <w:noWrap/>
            <w:vAlign w:val="center"/>
            <w:hideMark/>
          </w:tcPr>
          <w:p w14:paraId="76948BD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92.55</w:t>
            </w:r>
          </w:p>
        </w:tc>
      </w:tr>
      <w:tr w:rsidR="004062DE" w:rsidRPr="00EE246D" w14:paraId="6C2097C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BF960F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w:t>
            </w:r>
          </w:p>
        </w:tc>
        <w:tc>
          <w:tcPr>
            <w:tcW w:w="1517" w:type="pct"/>
            <w:tcBorders>
              <w:top w:val="nil"/>
              <w:left w:val="nil"/>
              <w:bottom w:val="single" w:sz="4" w:space="0" w:color="auto"/>
              <w:right w:val="single" w:sz="4" w:space="0" w:color="auto"/>
            </w:tcBorders>
            <w:noWrap/>
            <w:vAlign w:val="center"/>
            <w:hideMark/>
          </w:tcPr>
          <w:p w14:paraId="6908C85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0.67</w:t>
            </w:r>
          </w:p>
        </w:tc>
        <w:tc>
          <w:tcPr>
            <w:tcW w:w="1227" w:type="pct"/>
            <w:tcBorders>
              <w:top w:val="nil"/>
              <w:left w:val="nil"/>
              <w:bottom w:val="single" w:sz="4" w:space="0" w:color="auto"/>
              <w:right w:val="single" w:sz="4" w:space="0" w:color="auto"/>
            </w:tcBorders>
            <w:noWrap/>
            <w:vAlign w:val="center"/>
            <w:hideMark/>
          </w:tcPr>
          <w:p w14:paraId="10FA22F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49.73</w:t>
            </w:r>
          </w:p>
        </w:tc>
        <w:tc>
          <w:tcPr>
            <w:tcW w:w="1012" w:type="pct"/>
            <w:tcBorders>
              <w:top w:val="nil"/>
              <w:left w:val="nil"/>
              <w:bottom w:val="single" w:sz="4" w:space="0" w:color="auto"/>
              <w:right w:val="single" w:sz="4" w:space="0" w:color="auto"/>
            </w:tcBorders>
            <w:noWrap/>
            <w:vAlign w:val="center"/>
            <w:hideMark/>
          </w:tcPr>
          <w:p w14:paraId="671D5A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74.59</w:t>
            </w:r>
          </w:p>
        </w:tc>
      </w:tr>
      <w:tr w:rsidR="004062DE" w:rsidRPr="00EE246D" w14:paraId="55C2CD5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96C4A2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w:t>
            </w:r>
          </w:p>
        </w:tc>
        <w:tc>
          <w:tcPr>
            <w:tcW w:w="1517" w:type="pct"/>
            <w:tcBorders>
              <w:top w:val="nil"/>
              <w:left w:val="nil"/>
              <w:bottom w:val="single" w:sz="4" w:space="0" w:color="auto"/>
              <w:right w:val="single" w:sz="4" w:space="0" w:color="auto"/>
            </w:tcBorders>
            <w:noWrap/>
            <w:vAlign w:val="center"/>
            <w:hideMark/>
          </w:tcPr>
          <w:p w14:paraId="0A66448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0.83</w:t>
            </w:r>
          </w:p>
        </w:tc>
        <w:tc>
          <w:tcPr>
            <w:tcW w:w="1227" w:type="pct"/>
            <w:tcBorders>
              <w:top w:val="nil"/>
              <w:left w:val="nil"/>
              <w:bottom w:val="single" w:sz="4" w:space="0" w:color="auto"/>
              <w:right w:val="single" w:sz="4" w:space="0" w:color="auto"/>
            </w:tcBorders>
            <w:noWrap/>
            <w:vAlign w:val="center"/>
            <w:hideMark/>
          </w:tcPr>
          <w:p w14:paraId="106031B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52.58</w:t>
            </w:r>
          </w:p>
        </w:tc>
        <w:tc>
          <w:tcPr>
            <w:tcW w:w="1012" w:type="pct"/>
            <w:tcBorders>
              <w:top w:val="nil"/>
              <w:left w:val="nil"/>
              <w:bottom w:val="single" w:sz="4" w:space="0" w:color="auto"/>
              <w:right w:val="single" w:sz="4" w:space="0" w:color="auto"/>
            </w:tcBorders>
            <w:noWrap/>
            <w:vAlign w:val="center"/>
            <w:hideMark/>
          </w:tcPr>
          <w:p w14:paraId="555FC2D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63.10</w:t>
            </w:r>
          </w:p>
        </w:tc>
      </w:tr>
      <w:tr w:rsidR="004062DE" w:rsidRPr="00EE246D" w14:paraId="1676455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2D4D03B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w:t>
            </w:r>
          </w:p>
        </w:tc>
        <w:tc>
          <w:tcPr>
            <w:tcW w:w="1517" w:type="pct"/>
            <w:tcBorders>
              <w:top w:val="nil"/>
              <w:left w:val="nil"/>
              <w:bottom w:val="single" w:sz="4" w:space="0" w:color="auto"/>
              <w:right w:val="single" w:sz="4" w:space="0" w:color="auto"/>
            </w:tcBorders>
            <w:noWrap/>
            <w:vAlign w:val="center"/>
            <w:hideMark/>
          </w:tcPr>
          <w:p w14:paraId="7E93326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w:t>
            </w:r>
          </w:p>
        </w:tc>
        <w:tc>
          <w:tcPr>
            <w:tcW w:w="1227" w:type="pct"/>
            <w:tcBorders>
              <w:top w:val="nil"/>
              <w:left w:val="nil"/>
              <w:bottom w:val="single" w:sz="4" w:space="0" w:color="auto"/>
              <w:right w:val="single" w:sz="4" w:space="0" w:color="auto"/>
            </w:tcBorders>
            <w:noWrap/>
            <w:vAlign w:val="center"/>
            <w:hideMark/>
          </w:tcPr>
          <w:p w14:paraId="700288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55.03</w:t>
            </w:r>
          </w:p>
        </w:tc>
        <w:tc>
          <w:tcPr>
            <w:tcW w:w="1012" w:type="pct"/>
            <w:tcBorders>
              <w:top w:val="nil"/>
              <w:left w:val="nil"/>
              <w:bottom w:val="single" w:sz="4" w:space="0" w:color="auto"/>
              <w:right w:val="single" w:sz="4" w:space="0" w:color="auto"/>
            </w:tcBorders>
            <w:noWrap/>
            <w:vAlign w:val="center"/>
            <w:hideMark/>
          </w:tcPr>
          <w:p w14:paraId="2C355E7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55.03</w:t>
            </w:r>
          </w:p>
        </w:tc>
      </w:tr>
      <w:tr w:rsidR="004062DE" w:rsidRPr="00EE246D" w14:paraId="3B8AF084"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24DE37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90</w:t>
            </w:r>
          </w:p>
        </w:tc>
        <w:tc>
          <w:tcPr>
            <w:tcW w:w="1517" w:type="pct"/>
            <w:tcBorders>
              <w:top w:val="nil"/>
              <w:left w:val="nil"/>
              <w:bottom w:val="single" w:sz="4" w:space="0" w:color="auto"/>
              <w:right w:val="single" w:sz="4" w:space="0" w:color="auto"/>
            </w:tcBorders>
            <w:noWrap/>
            <w:vAlign w:val="center"/>
            <w:hideMark/>
          </w:tcPr>
          <w:p w14:paraId="111CC23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1.50</w:t>
            </w:r>
          </w:p>
        </w:tc>
        <w:tc>
          <w:tcPr>
            <w:tcW w:w="1227" w:type="pct"/>
            <w:tcBorders>
              <w:top w:val="nil"/>
              <w:left w:val="nil"/>
              <w:bottom w:val="single" w:sz="4" w:space="0" w:color="auto"/>
              <w:right w:val="single" w:sz="4" w:space="0" w:color="auto"/>
            </w:tcBorders>
            <w:noWrap/>
            <w:vAlign w:val="center"/>
            <w:hideMark/>
          </w:tcPr>
          <w:p w14:paraId="1753C4B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60.90</w:t>
            </w:r>
          </w:p>
        </w:tc>
        <w:tc>
          <w:tcPr>
            <w:tcW w:w="1012" w:type="pct"/>
            <w:tcBorders>
              <w:top w:val="nil"/>
              <w:left w:val="nil"/>
              <w:bottom w:val="single" w:sz="4" w:space="0" w:color="auto"/>
              <w:right w:val="single" w:sz="4" w:space="0" w:color="auto"/>
            </w:tcBorders>
            <w:noWrap/>
            <w:vAlign w:val="center"/>
            <w:hideMark/>
          </w:tcPr>
          <w:p w14:paraId="03ADBF2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40.60</w:t>
            </w:r>
          </w:p>
        </w:tc>
      </w:tr>
      <w:tr w:rsidR="004062DE" w:rsidRPr="00EE246D" w14:paraId="2F5E986C"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C39DE6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w:t>
            </w:r>
          </w:p>
        </w:tc>
        <w:tc>
          <w:tcPr>
            <w:tcW w:w="1517" w:type="pct"/>
            <w:tcBorders>
              <w:top w:val="nil"/>
              <w:left w:val="nil"/>
              <w:bottom w:val="single" w:sz="4" w:space="0" w:color="auto"/>
              <w:right w:val="single" w:sz="4" w:space="0" w:color="auto"/>
            </w:tcBorders>
            <w:noWrap/>
            <w:vAlign w:val="center"/>
            <w:hideMark/>
          </w:tcPr>
          <w:p w14:paraId="331514B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2.00</w:t>
            </w:r>
          </w:p>
        </w:tc>
        <w:tc>
          <w:tcPr>
            <w:tcW w:w="1227" w:type="pct"/>
            <w:tcBorders>
              <w:top w:val="nil"/>
              <w:left w:val="nil"/>
              <w:bottom w:val="single" w:sz="4" w:space="0" w:color="auto"/>
              <w:right w:val="single" w:sz="4" w:space="0" w:color="auto"/>
            </w:tcBorders>
            <w:noWrap/>
            <w:vAlign w:val="center"/>
            <w:hideMark/>
          </w:tcPr>
          <w:p w14:paraId="4AC7A1E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65.45</w:t>
            </w:r>
          </w:p>
        </w:tc>
        <w:tc>
          <w:tcPr>
            <w:tcW w:w="1012" w:type="pct"/>
            <w:tcBorders>
              <w:top w:val="nil"/>
              <w:left w:val="nil"/>
              <w:bottom w:val="single" w:sz="4" w:space="0" w:color="auto"/>
              <w:right w:val="single" w:sz="4" w:space="0" w:color="auto"/>
            </w:tcBorders>
            <w:noWrap/>
            <w:vAlign w:val="center"/>
            <w:hideMark/>
          </w:tcPr>
          <w:p w14:paraId="679A8EA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32.72</w:t>
            </w:r>
          </w:p>
        </w:tc>
      </w:tr>
      <w:tr w:rsidR="004062DE" w:rsidRPr="00EE246D" w14:paraId="22217CB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B0A2A3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240</w:t>
            </w:r>
          </w:p>
        </w:tc>
        <w:tc>
          <w:tcPr>
            <w:tcW w:w="1517" w:type="pct"/>
            <w:tcBorders>
              <w:top w:val="nil"/>
              <w:left w:val="nil"/>
              <w:bottom w:val="single" w:sz="4" w:space="0" w:color="auto"/>
              <w:right w:val="single" w:sz="4" w:space="0" w:color="auto"/>
            </w:tcBorders>
            <w:noWrap/>
            <w:vAlign w:val="center"/>
            <w:hideMark/>
          </w:tcPr>
          <w:p w14:paraId="30028F0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4.00</w:t>
            </w:r>
          </w:p>
        </w:tc>
        <w:tc>
          <w:tcPr>
            <w:tcW w:w="1227" w:type="pct"/>
            <w:tcBorders>
              <w:top w:val="nil"/>
              <w:left w:val="nil"/>
              <w:bottom w:val="single" w:sz="4" w:space="0" w:color="auto"/>
              <w:right w:val="single" w:sz="4" w:space="0" w:color="auto"/>
            </w:tcBorders>
            <w:noWrap/>
            <w:vAlign w:val="center"/>
            <w:hideMark/>
          </w:tcPr>
          <w:p w14:paraId="6D35832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77.83</w:t>
            </w:r>
          </w:p>
        </w:tc>
        <w:tc>
          <w:tcPr>
            <w:tcW w:w="1012" w:type="pct"/>
            <w:tcBorders>
              <w:top w:val="nil"/>
              <w:left w:val="nil"/>
              <w:bottom w:val="single" w:sz="4" w:space="0" w:color="auto"/>
              <w:right w:val="single" w:sz="4" w:space="0" w:color="auto"/>
            </w:tcBorders>
            <w:noWrap/>
            <w:vAlign w:val="center"/>
            <w:hideMark/>
          </w:tcPr>
          <w:p w14:paraId="38F4CB2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19.46</w:t>
            </w:r>
          </w:p>
        </w:tc>
      </w:tr>
      <w:tr w:rsidR="004062DE" w:rsidRPr="00EE246D" w14:paraId="0BA272C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9BB50F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360</w:t>
            </w:r>
          </w:p>
        </w:tc>
        <w:tc>
          <w:tcPr>
            <w:tcW w:w="1517" w:type="pct"/>
            <w:tcBorders>
              <w:top w:val="nil"/>
              <w:left w:val="nil"/>
              <w:bottom w:val="single" w:sz="4" w:space="0" w:color="auto"/>
              <w:right w:val="single" w:sz="4" w:space="0" w:color="auto"/>
            </w:tcBorders>
            <w:noWrap/>
            <w:vAlign w:val="center"/>
            <w:hideMark/>
          </w:tcPr>
          <w:p w14:paraId="221F4DE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6.00</w:t>
            </w:r>
          </w:p>
        </w:tc>
        <w:tc>
          <w:tcPr>
            <w:tcW w:w="1227" w:type="pct"/>
            <w:tcBorders>
              <w:top w:val="nil"/>
              <w:left w:val="nil"/>
              <w:bottom w:val="single" w:sz="4" w:space="0" w:color="auto"/>
              <w:right w:val="single" w:sz="4" w:space="0" w:color="auto"/>
            </w:tcBorders>
            <w:noWrap/>
            <w:vAlign w:val="center"/>
            <w:hideMark/>
          </w:tcPr>
          <w:p w14:paraId="25FBABB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86.13</w:t>
            </w:r>
          </w:p>
        </w:tc>
        <w:tc>
          <w:tcPr>
            <w:tcW w:w="1012" w:type="pct"/>
            <w:tcBorders>
              <w:top w:val="nil"/>
              <w:left w:val="nil"/>
              <w:bottom w:val="single" w:sz="4" w:space="0" w:color="auto"/>
              <w:right w:val="single" w:sz="4" w:space="0" w:color="auto"/>
            </w:tcBorders>
            <w:noWrap/>
            <w:vAlign w:val="center"/>
            <w:hideMark/>
          </w:tcPr>
          <w:p w14:paraId="42F6A84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14.36</w:t>
            </w:r>
          </w:p>
        </w:tc>
      </w:tr>
      <w:tr w:rsidR="004062DE" w:rsidRPr="00EE246D" w14:paraId="1CAD3174"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2190A1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420</w:t>
            </w:r>
          </w:p>
        </w:tc>
        <w:tc>
          <w:tcPr>
            <w:tcW w:w="1517" w:type="pct"/>
            <w:tcBorders>
              <w:top w:val="nil"/>
              <w:left w:val="nil"/>
              <w:bottom w:val="single" w:sz="4" w:space="0" w:color="auto"/>
              <w:right w:val="single" w:sz="4" w:space="0" w:color="auto"/>
            </w:tcBorders>
            <w:noWrap/>
            <w:vAlign w:val="center"/>
            <w:hideMark/>
          </w:tcPr>
          <w:p w14:paraId="45A5D69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7.00</w:t>
            </w:r>
          </w:p>
        </w:tc>
        <w:tc>
          <w:tcPr>
            <w:tcW w:w="1227" w:type="pct"/>
            <w:tcBorders>
              <w:top w:val="nil"/>
              <w:left w:val="nil"/>
              <w:bottom w:val="single" w:sz="4" w:space="0" w:color="auto"/>
              <w:right w:val="single" w:sz="4" w:space="0" w:color="auto"/>
            </w:tcBorders>
            <w:noWrap/>
            <w:vAlign w:val="center"/>
            <w:hideMark/>
          </w:tcPr>
          <w:p w14:paraId="062774B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89.52</w:t>
            </w:r>
          </w:p>
        </w:tc>
        <w:tc>
          <w:tcPr>
            <w:tcW w:w="1012" w:type="pct"/>
            <w:tcBorders>
              <w:top w:val="nil"/>
              <w:left w:val="nil"/>
              <w:bottom w:val="single" w:sz="4" w:space="0" w:color="auto"/>
              <w:right w:val="single" w:sz="4" w:space="0" w:color="auto"/>
            </w:tcBorders>
            <w:noWrap/>
            <w:vAlign w:val="center"/>
            <w:hideMark/>
          </w:tcPr>
          <w:p w14:paraId="32B674D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12.79</w:t>
            </w:r>
          </w:p>
        </w:tc>
      </w:tr>
      <w:tr w:rsidR="004062DE" w:rsidRPr="00EE246D" w14:paraId="41D8EFA8"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B4EDE5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480</w:t>
            </w:r>
          </w:p>
        </w:tc>
        <w:tc>
          <w:tcPr>
            <w:tcW w:w="1517" w:type="pct"/>
            <w:tcBorders>
              <w:top w:val="nil"/>
              <w:left w:val="nil"/>
              <w:bottom w:val="single" w:sz="4" w:space="0" w:color="auto"/>
              <w:right w:val="single" w:sz="4" w:space="0" w:color="auto"/>
            </w:tcBorders>
            <w:noWrap/>
            <w:vAlign w:val="center"/>
            <w:hideMark/>
          </w:tcPr>
          <w:p w14:paraId="5BB4C07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8.00</w:t>
            </w:r>
          </w:p>
        </w:tc>
        <w:tc>
          <w:tcPr>
            <w:tcW w:w="1227" w:type="pct"/>
            <w:tcBorders>
              <w:top w:val="nil"/>
              <w:left w:val="nil"/>
              <w:bottom w:val="single" w:sz="4" w:space="0" w:color="auto"/>
              <w:right w:val="single" w:sz="4" w:space="0" w:color="auto"/>
            </w:tcBorders>
            <w:noWrap/>
            <w:vAlign w:val="center"/>
            <w:hideMark/>
          </w:tcPr>
          <w:p w14:paraId="40478D2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92.55</w:t>
            </w:r>
          </w:p>
        </w:tc>
        <w:tc>
          <w:tcPr>
            <w:tcW w:w="1012" w:type="pct"/>
            <w:tcBorders>
              <w:top w:val="nil"/>
              <w:left w:val="nil"/>
              <w:bottom w:val="single" w:sz="4" w:space="0" w:color="auto"/>
              <w:right w:val="single" w:sz="4" w:space="0" w:color="auto"/>
            </w:tcBorders>
            <w:noWrap/>
            <w:vAlign w:val="center"/>
            <w:hideMark/>
          </w:tcPr>
          <w:p w14:paraId="13FF3D2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11.57</w:t>
            </w:r>
          </w:p>
        </w:tc>
      </w:tr>
      <w:tr w:rsidR="004062DE" w:rsidRPr="00EE246D" w14:paraId="5F8A44E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A6EE39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600</w:t>
            </w:r>
          </w:p>
        </w:tc>
        <w:tc>
          <w:tcPr>
            <w:tcW w:w="1517" w:type="pct"/>
            <w:tcBorders>
              <w:top w:val="nil"/>
              <w:left w:val="nil"/>
              <w:bottom w:val="single" w:sz="4" w:space="0" w:color="auto"/>
              <w:right w:val="single" w:sz="4" w:space="0" w:color="auto"/>
            </w:tcBorders>
            <w:noWrap/>
            <w:vAlign w:val="center"/>
            <w:hideMark/>
          </w:tcPr>
          <w:p w14:paraId="4B1EC0D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10.00</w:t>
            </w:r>
          </w:p>
        </w:tc>
        <w:tc>
          <w:tcPr>
            <w:tcW w:w="1227" w:type="pct"/>
            <w:tcBorders>
              <w:top w:val="nil"/>
              <w:left w:val="nil"/>
              <w:bottom w:val="single" w:sz="4" w:space="0" w:color="auto"/>
              <w:right w:val="single" w:sz="4" w:space="0" w:color="auto"/>
            </w:tcBorders>
            <w:noWrap/>
            <w:vAlign w:val="center"/>
            <w:hideMark/>
          </w:tcPr>
          <w:p w14:paraId="75DA05B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97.86</w:t>
            </w:r>
          </w:p>
        </w:tc>
        <w:tc>
          <w:tcPr>
            <w:tcW w:w="1012" w:type="pct"/>
            <w:tcBorders>
              <w:top w:val="nil"/>
              <w:left w:val="nil"/>
              <w:bottom w:val="single" w:sz="4" w:space="0" w:color="auto"/>
              <w:right w:val="single" w:sz="4" w:space="0" w:color="auto"/>
            </w:tcBorders>
            <w:noWrap/>
            <w:vAlign w:val="center"/>
            <w:hideMark/>
          </w:tcPr>
          <w:p w14:paraId="481B6F5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9.79</w:t>
            </w:r>
          </w:p>
        </w:tc>
      </w:tr>
      <w:tr w:rsidR="004062DE" w:rsidRPr="00EE246D" w14:paraId="38DA7A2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681260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660</w:t>
            </w:r>
          </w:p>
        </w:tc>
        <w:tc>
          <w:tcPr>
            <w:tcW w:w="1517" w:type="pct"/>
            <w:tcBorders>
              <w:top w:val="nil"/>
              <w:left w:val="nil"/>
              <w:bottom w:val="single" w:sz="4" w:space="0" w:color="auto"/>
              <w:right w:val="single" w:sz="4" w:space="0" w:color="auto"/>
            </w:tcBorders>
            <w:noWrap/>
            <w:vAlign w:val="center"/>
            <w:hideMark/>
          </w:tcPr>
          <w:p w14:paraId="339CE6E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11.00</w:t>
            </w:r>
          </w:p>
        </w:tc>
        <w:tc>
          <w:tcPr>
            <w:tcW w:w="1227" w:type="pct"/>
            <w:tcBorders>
              <w:top w:val="nil"/>
              <w:left w:val="nil"/>
              <w:bottom w:val="single" w:sz="4" w:space="0" w:color="auto"/>
              <w:right w:val="single" w:sz="4" w:space="0" w:color="auto"/>
            </w:tcBorders>
            <w:noWrap/>
            <w:vAlign w:val="center"/>
            <w:hideMark/>
          </w:tcPr>
          <w:p w14:paraId="25524E1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100.22</w:t>
            </w:r>
          </w:p>
        </w:tc>
        <w:tc>
          <w:tcPr>
            <w:tcW w:w="1012" w:type="pct"/>
            <w:tcBorders>
              <w:top w:val="nil"/>
              <w:left w:val="nil"/>
              <w:bottom w:val="single" w:sz="4" w:space="0" w:color="auto"/>
              <w:right w:val="single" w:sz="4" w:space="0" w:color="auto"/>
            </w:tcBorders>
            <w:noWrap/>
            <w:vAlign w:val="center"/>
            <w:hideMark/>
          </w:tcPr>
          <w:p w14:paraId="618B522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9.11</w:t>
            </w:r>
          </w:p>
        </w:tc>
      </w:tr>
      <w:tr w:rsidR="004062DE" w:rsidRPr="00EE246D" w14:paraId="5471E9C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08E076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720</w:t>
            </w:r>
          </w:p>
        </w:tc>
        <w:tc>
          <w:tcPr>
            <w:tcW w:w="1517" w:type="pct"/>
            <w:tcBorders>
              <w:top w:val="nil"/>
              <w:left w:val="nil"/>
              <w:bottom w:val="single" w:sz="4" w:space="0" w:color="auto"/>
              <w:right w:val="single" w:sz="4" w:space="0" w:color="auto"/>
            </w:tcBorders>
            <w:noWrap/>
            <w:vAlign w:val="center"/>
            <w:hideMark/>
          </w:tcPr>
          <w:p w14:paraId="53BF12A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12.00</w:t>
            </w:r>
          </w:p>
        </w:tc>
        <w:tc>
          <w:tcPr>
            <w:tcW w:w="1227" w:type="pct"/>
            <w:tcBorders>
              <w:top w:val="nil"/>
              <w:left w:val="nil"/>
              <w:bottom w:val="single" w:sz="4" w:space="0" w:color="auto"/>
              <w:right w:val="single" w:sz="4" w:space="0" w:color="auto"/>
            </w:tcBorders>
            <w:noWrap/>
            <w:vAlign w:val="center"/>
            <w:hideMark/>
          </w:tcPr>
          <w:p w14:paraId="643C2DE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102.43</w:t>
            </w:r>
          </w:p>
        </w:tc>
        <w:tc>
          <w:tcPr>
            <w:tcW w:w="1012" w:type="pct"/>
            <w:tcBorders>
              <w:top w:val="nil"/>
              <w:left w:val="nil"/>
              <w:bottom w:val="single" w:sz="4" w:space="0" w:color="auto"/>
              <w:right w:val="single" w:sz="4" w:space="0" w:color="auto"/>
            </w:tcBorders>
            <w:noWrap/>
            <w:vAlign w:val="center"/>
            <w:hideMark/>
          </w:tcPr>
          <w:p w14:paraId="73BA7D9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8.54</w:t>
            </w:r>
          </w:p>
        </w:tc>
      </w:tr>
    </w:tbl>
    <w:p w14:paraId="37E419EC" w14:textId="77777777" w:rsidR="00704148" w:rsidRPr="00EE246D" w:rsidRDefault="00704148" w:rsidP="0028003B">
      <w:pPr>
        <w:spacing w:line="360" w:lineRule="auto"/>
        <w:jc w:val="center"/>
        <w:rPr>
          <w:rFonts w:ascii="Arial Narrow" w:hAnsi="Arial Narrow"/>
          <w:b/>
          <w:bCs/>
        </w:rPr>
      </w:pPr>
    </w:p>
    <w:p w14:paraId="7B10F480" w14:textId="386D2424" w:rsidR="00D24ED1" w:rsidRPr="00EE246D" w:rsidRDefault="00704148" w:rsidP="00704148">
      <w:pPr>
        <w:spacing w:line="360" w:lineRule="auto"/>
        <w:ind w:left="1134"/>
        <w:jc w:val="both"/>
        <w:rPr>
          <w:rFonts w:ascii="Arial Narrow" w:hAnsi="Arial Narrow" w:cs="Arial"/>
          <w:b/>
          <w:bCs/>
        </w:rPr>
      </w:pPr>
      <w:r w:rsidRPr="00EE246D">
        <w:rPr>
          <w:rFonts w:ascii="Arial Narrow" w:hAnsi="Arial Narrow"/>
          <w:b/>
          <w:bCs/>
        </w:rPr>
        <w:t>Fuente:</w:t>
      </w:r>
      <w:r w:rsidRPr="00EE246D">
        <w:rPr>
          <w:rFonts w:ascii="Arial Narrow" w:hAnsi="Arial Narrow"/>
        </w:rPr>
        <w:t xml:space="preserve"> Elaboración propia con base en la información pluviométrica de la Estación Meteorológica Convencional CO “</w:t>
      </w:r>
      <w:r w:rsidR="004062DE" w:rsidRPr="00EE246D">
        <w:rPr>
          <w:rFonts w:ascii="Arial Narrow" w:hAnsi="Arial Narrow"/>
        </w:rPr>
        <w:t>Tarapoto</w:t>
      </w:r>
      <w:r w:rsidRPr="00EE246D">
        <w:rPr>
          <w:rFonts w:ascii="Arial Narrow" w:hAnsi="Arial Narrow"/>
        </w:rPr>
        <w:t>” – SENAMHI.</w:t>
      </w:r>
      <w:r w:rsidR="00D24ED1" w:rsidRPr="00EE246D">
        <w:rPr>
          <w:rFonts w:ascii="Arial Narrow" w:hAnsi="Arial Narrow"/>
        </w:rPr>
        <w:fldChar w:fldCharType="begin"/>
      </w:r>
      <w:r w:rsidR="00D24ED1" w:rsidRPr="00EE246D">
        <w:rPr>
          <w:rFonts w:ascii="Arial Narrow" w:hAnsi="Arial Narrow"/>
        </w:rPr>
        <w:instrText xml:space="preserve"> LINK </w:instrText>
      </w:r>
      <w:r w:rsidR="00DB6226" w:rsidRPr="00EE246D">
        <w:rPr>
          <w:rFonts w:ascii="Arial Narrow" w:hAnsi="Arial Narrow"/>
        </w:rPr>
        <w:instrText xml:space="preserve">Excel.Sheet.8 "D:\\GTBM\\Colegio LUCADAR\\DRENAJE PLUVIAL LUCADAR\\ANALISIS ESTADISTICO - LUCADAS.xls" "C. P diseño!F111C8:F127C11" </w:instrText>
      </w:r>
      <w:r w:rsidR="00D24ED1" w:rsidRPr="00EE246D">
        <w:rPr>
          <w:rFonts w:ascii="Arial Narrow" w:hAnsi="Arial Narrow"/>
        </w:rPr>
        <w:instrText xml:space="preserve">\a \f 4 \h  \* MERGEFORMAT </w:instrText>
      </w:r>
      <w:r w:rsidR="00D24ED1" w:rsidRPr="00EE246D">
        <w:rPr>
          <w:rFonts w:ascii="Arial Narrow" w:hAnsi="Arial Narrow"/>
        </w:rPr>
        <w:fldChar w:fldCharType="separate"/>
      </w:r>
    </w:p>
    <w:p w14:paraId="74274D90" w14:textId="59DBD961" w:rsidR="0016410F" w:rsidRPr="00EE246D" w:rsidRDefault="00D24ED1" w:rsidP="00704148">
      <w:pPr>
        <w:spacing w:line="360" w:lineRule="auto"/>
        <w:ind w:left="1134"/>
        <w:jc w:val="both"/>
        <w:rPr>
          <w:rFonts w:ascii="Arial Narrow" w:hAnsi="Arial Narrow" w:cs="Arial"/>
        </w:rPr>
      </w:pPr>
      <w:r w:rsidRPr="00EE246D">
        <w:rPr>
          <w:rFonts w:ascii="Arial Narrow" w:hAnsi="Arial Narrow" w:cs="Arial"/>
        </w:rPr>
        <w:fldChar w:fldCharType="end"/>
      </w:r>
    </w:p>
    <w:p w14:paraId="756D7F5F" w14:textId="77777777" w:rsidR="00704148" w:rsidRPr="00EE246D" w:rsidRDefault="00704148" w:rsidP="00704148">
      <w:pPr>
        <w:spacing w:line="360" w:lineRule="auto"/>
        <w:ind w:left="1134"/>
        <w:jc w:val="both"/>
        <w:rPr>
          <w:rFonts w:ascii="Arial Narrow" w:hAnsi="Arial Narrow" w:cs="Arial"/>
        </w:rPr>
      </w:pPr>
      <w:bookmarkStart w:id="74" w:name="_Hlk199093812"/>
      <w:r w:rsidRPr="00EE246D">
        <w:rPr>
          <w:rFonts w:ascii="Arial Narrow" w:hAnsi="Arial Narrow" w:cs="Arial"/>
        </w:rPr>
        <w:t>De la tabla anterior se observa que la intensidad de precipitación disminuye progresivamente conforme aumenta la duración de la lluvia, mientras que la precipitación acumulada para cada duración aumenta. Este comportamiento permite establecer la condición crítica correspondiente a las duraciones cortas, las cuales resultan particularmente importantes para las áreas de drenaje de la infraestructura educativa.</w:t>
      </w:r>
    </w:p>
    <w:p w14:paraId="04BC4F3C" w14:textId="77777777" w:rsidR="00704148" w:rsidRPr="00EE246D" w:rsidRDefault="00704148" w:rsidP="00704148">
      <w:pPr>
        <w:spacing w:line="360" w:lineRule="auto"/>
        <w:ind w:left="1134"/>
        <w:jc w:val="both"/>
        <w:rPr>
          <w:rFonts w:ascii="Arial Narrow" w:hAnsi="Arial Narrow" w:cs="Arial"/>
        </w:rPr>
      </w:pPr>
    </w:p>
    <w:p w14:paraId="169E30DB" w14:textId="47385DAE" w:rsidR="00FD38CC" w:rsidRPr="00EE246D" w:rsidRDefault="00704148" w:rsidP="00704148">
      <w:pPr>
        <w:spacing w:line="360" w:lineRule="auto"/>
        <w:ind w:left="1134"/>
        <w:jc w:val="both"/>
        <w:rPr>
          <w:rFonts w:ascii="Arial Narrow" w:hAnsi="Arial Narrow" w:cs="Arial"/>
        </w:rPr>
      </w:pPr>
      <w:r w:rsidRPr="00EE246D">
        <w:rPr>
          <w:rFonts w:ascii="Arial Narrow" w:hAnsi="Arial Narrow" w:cs="Arial"/>
        </w:rPr>
        <w:t>Considerando que para las áreas tributarias analizadas los tiempos de concentración obtenidos son inferiores a 10 minutos, se adopta el valor mínimo de:</w:t>
      </w:r>
    </w:p>
    <w:p w14:paraId="3FB4B348" w14:textId="77777777" w:rsidR="00704148" w:rsidRPr="00EE246D" w:rsidRDefault="00704148" w:rsidP="00704148">
      <w:pPr>
        <w:spacing w:line="360" w:lineRule="auto"/>
        <w:ind w:left="1134"/>
        <w:jc w:val="both"/>
        <w:rPr>
          <w:rFonts w:ascii="Arial Narrow" w:hAnsi="Arial Narrow" w:cs="Arial"/>
        </w:rPr>
      </w:pPr>
    </w:p>
    <w:p w14:paraId="6E2E13E0" w14:textId="2D7CF95B" w:rsidR="00704148" w:rsidRPr="00EE246D" w:rsidRDefault="00704148">
      <w:pPr>
        <w:pStyle w:val="Prrafodelista"/>
        <w:numPr>
          <w:ilvl w:val="0"/>
          <w:numId w:val="8"/>
        </w:numPr>
        <w:spacing w:line="360" w:lineRule="auto"/>
        <w:jc w:val="both"/>
        <w:rPr>
          <w:rFonts w:ascii="Arial Narrow" w:hAnsi="Arial Narrow" w:cs="Arial"/>
          <w:b/>
          <w:bCs/>
        </w:rPr>
      </w:pPr>
      <w:r w:rsidRPr="00EE246D">
        <w:rPr>
          <w:rFonts w:ascii="Arial Narrow" w:hAnsi="Arial Narrow" w:cs="Arial"/>
          <w:b/>
          <w:bCs/>
        </w:rPr>
        <w:t>Tc=10 min</w:t>
      </w:r>
    </w:p>
    <w:p w14:paraId="6829FB13" w14:textId="77777777" w:rsidR="00704148" w:rsidRPr="00EE246D" w:rsidRDefault="00704148" w:rsidP="00704148">
      <w:pPr>
        <w:pStyle w:val="Prrafodelista"/>
        <w:spacing w:line="360" w:lineRule="auto"/>
        <w:ind w:left="1854"/>
        <w:jc w:val="both"/>
        <w:rPr>
          <w:rFonts w:ascii="Arial Narrow" w:hAnsi="Arial Narrow" w:cs="Arial"/>
          <w:b/>
          <w:bCs/>
        </w:rPr>
      </w:pPr>
    </w:p>
    <w:p w14:paraId="0417645E" w14:textId="77777777" w:rsidR="00704148" w:rsidRPr="00EE246D" w:rsidRDefault="00704148" w:rsidP="00704148">
      <w:pPr>
        <w:spacing w:line="360" w:lineRule="auto"/>
        <w:ind w:left="1134"/>
        <w:jc w:val="both"/>
        <w:rPr>
          <w:rFonts w:ascii="Arial Narrow" w:hAnsi="Arial Narrow" w:cs="Arial"/>
          <w:lang w:val="es-ES"/>
        </w:rPr>
      </w:pPr>
      <w:r w:rsidRPr="00EE246D">
        <w:rPr>
          <w:rFonts w:ascii="Arial Narrow" w:hAnsi="Arial Narrow" w:cs="Arial"/>
          <w:lang w:val="es-ES"/>
        </w:rPr>
        <w:lastRenderedPageBreak/>
        <w:t>En consecuencia, para el cálculo de los caudales de diseño mediante el método racional se utilizará la intensidad correspondiente a una duración de 10 minutos y un período de retorno de 25 años.</w:t>
      </w:r>
    </w:p>
    <w:p w14:paraId="558A4E46" w14:textId="22CBC149" w:rsidR="00704148" w:rsidRPr="00EE246D" w:rsidRDefault="00704148">
      <w:pPr>
        <w:pStyle w:val="Prrafodelista"/>
        <w:numPr>
          <w:ilvl w:val="0"/>
          <w:numId w:val="8"/>
        </w:numPr>
        <w:spacing w:line="360" w:lineRule="auto"/>
        <w:jc w:val="both"/>
        <w:rPr>
          <w:rFonts w:ascii="Arial Narrow" w:hAnsi="Arial Narrow" w:cs="Arial"/>
          <w:b/>
          <w:bCs/>
        </w:rPr>
      </w:pPr>
      <w:r w:rsidRPr="00EE246D">
        <w:rPr>
          <w:rFonts w:ascii="Arial Narrow" w:hAnsi="Arial Narrow" w:cs="Arial"/>
          <w:b/>
          <w:bCs/>
        </w:rPr>
        <w:t>T=25 años</w:t>
      </w:r>
    </w:p>
    <w:p w14:paraId="56FD4E93" w14:textId="341C60AE" w:rsidR="00704148" w:rsidRPr="00EE246D" w:rsidRDefault="00704148">
      <w:pPr>
        <w:pStyle w:val="Prrafodelista"/>
        <w:numPr>
          <w:ilvl w:val="0"/>
          <w:numId w:val="8"/>
        </w:numPr>
        <w:spacing w:line="360" w:lineRule="auto"/>
        <w:jc w:val="both"/>
        <w:rPr>
          <w:rFonts w:ascii="Arial Narrow" w:hAnsi="Arial Narrow" w:cs="Arial"/>
          <w:b/>
          <w:bCs/>
        </w:rPr>
      </w:pPr>
      <w:r w:rsidRPr="00EE246D">
        <w:rPr>
          <w:rFonts w:ascii="Arial Narrow" w:hAnsi="Arial Narrow" w:cs="Arial"/>
          <w:b/>
          <w:bCs/>
        </w:rPr>
        <w:t>D=Tc=10 min</w:t>
      </w:r>
    </w:p>
    <w:p w14:paraId="54FD8331" w14:textId="39B530CC" w:rsidR="00704148" w:rsidRPr="00EE246D" w:rsidRDefault="00704148" w:rsidP="00704148">
      <w:pPr>
        <w:spacing w:line="360" w:lineRule="auto"/>
        <w:ind w:left="1134"/>
        <w:jc w:val="center"/>
        <w:rPr>
          <w:rFonts w:ascii="Arial Narrow" w:hAnsi="Arial Narrow" w:cs="Arial"/>
        </w:rPr>
      </w:pPr>
      <w:r w:rsidRPr="00EE246D">
        <w:rPr>
          <w:rFonts w:ascii="Arial Narrow" w:hAnsi="Arial Narrow" w:cs="Arial"/>
        </w:rPr>
        <w:t>se obtiene:</w:t>
      </w:r>
    </w:p>
    <w:p w14:paraId="1CBBB16F" w14:textId="300D3D75" w:rsidR="00CC4213" w:rsidRPr="00EE246D" w:rsidRDefault="00704148" w:rsidP="00BC1AB0">
      <w:pPr>
        <w:spacing w:line="360" w:lineRule="auto"/>
        <w:ind w:left="1134"/>
        <w:jc w:val="center"/>
        <w:rPr>
          <w:rFonts w:ascii="Arial Narrow" w:hAnsi="Arial Narrow" w:cs="Arial"/>
          <w:b/>
          <w:bCs/>
        </w:rPr>
      </w:pPr>
      <w:r w:rsidRPr="00EE246D">
        <w:rPr>
          <w:rFonts w:ascii="Arial Narrow" w:hAnsi="Arial Narrow" w:cs="Arial"/>
          <w:b/>
          <w:bCs/>
        </w:rPr>
        <w:t>I=</w:t>
      </w:r>
      <w:r w:rsidR="00BC1AB0" w:rsidRPr="00EE246D">
        <w:rPr>
          <w:rFonts w:ascii="Arial Narrow" w:hAnsi="Arial Narrow" w:cs="Arial"/>
          <w:b/>
          <w:bCs/>
        </w:rPr>
        <w:t>210.98</w:t>
      </w:r>
      <w:r w:rsidRPr="00EE246D">
        <w:rPr>
          <w:rFonts w:ascii="Arial Narrow" w:hAnsi="Arial Narrow" w:cs="Arial"/>
          <w:b/>
          <w:bCs/>
        </w:rPr>
        <w:t xml:space="preserve"> mm/h</w:t>
      </w:r>
    </w:p>
    <w:p w14:paraId="459832A8" w14:textId="77777777" w:rsidR="00BC1AB0" w:rsidRPr="00EE246D" w:rsidRDefault="00BC1AB0" w:rsidP="00CC4213">
      <w:pPr>
        <w:spacing w:line="360" w:lineRule="auto"/>
        <w:ind w:left="1134"/>
        <w:jc w:val="both"/>
        <w:rPr>
          <w:rFonts w:ascii="Arial Narrow" w:hAnsi="Arial Narrow" w:cs="Arial"/>
          <w:lang w:val="es-ES"/>
        </w:rPr>
      </w:pPr>
    </w:p>
    <w:p w14:paraId="022B653D" w14:textId="44A33E42" w:rsidR="00CC4213" w:rsidRPr="00EE246D" w:rsidRDefault="00CC4213" w:rsidP="00CC4213">
      <w:pPr>
        <w:spacing w:line="360" w:lineRule="auto"/>
        <w:ind w:left="1134"/>
        <w:jc w:val="both"/>
        <w:rPr>
          <w:rFonts w:ascii="Arial Narrow" w:hAnsi="Arial Narrow" w:cs="Arial"/>
          <w:lang w:val="es-ES"/>
        </w:rPr>
      </w:pPr>
      <w:r w:rsidRPr="00EE246D">
        <w:rPr>
          <w:rFonts w:ascii="Arial Narrow" w:hAnsi="Arial Narrow" w:cs="Arial"/>
          <w:lang w:val="es-ES"/>
        </w:rPr>
        <w:t>Por tanto, se adopta como intensidad máxima de diseño para las áreas cuyo tiempo de concentración sea inferior a 10 minutos el valor:</w:t>
      </w:r>
    </w:p>
    <w:p w14:paraId="19008962" w14:textId="77777777" w:rsidR="00BC1AB0" w:rsidRPr="00EE246D" w:rsidRDefault="00BC1AB0" w:rsidP="00CC4213">
      <w:pPr>
        <w:spacing w:line="360" w:lineRule="auto"/>
        <w:ind w:left="1134"/>
        <w:jc w:val="both"/>
        <w:rPr>
          <w:rFonts w:ascii="Arial Narrow" w:hAnsi="Arial Narrow" w:cs="Arial"/>
          <w:lang w:val="es-ES"/>
        </w:rPr>
      </w:pPr>
    </w:p>
    <w:p w14:paraId="6154444E" w14:textId="037163C5" w:rsidR="00CC4213" w:rsidRPr="00EE246D" w:rsidRDefault="00CC4213" w:rsidP="00CC4213">
      <w:pPr>
        <w:spacing w:line="360" w:lineRule="auto"/>
        <w:ind w:left="1134"/>
        <w:jc w:val="center"/>
        <w:rPr>
          <w:rFonts w:ascii="Arial Narrow" w:hAnsi="Arial Narrow" w:cs="Arial"/>
          <w:b/>
          <w:bCs/>
        </w:rPr>
      </w:pPr>
      <w:r w:rsidRPr="00EE246D">
        <w:rPr>
          <w:rFonts w:ascii="Arial Narrow" w:hAnsi="Arial Narrow" w:cs="Arial"/>
          <w:b/>
          <w:bCs/>
        </w:rPr>
        <w:t>I=</w:t>
      </w:r>
      <w:r w:rsidR="00BC1AB0" w:rsidRPr="00EE246D">
        <w:rPr>
          <w:rFonts w:ascii="Arial Narrow" w:hAnsi="Arial Narrow" w:cs="Arial"/>
          <w:b/>
          <w:bCs/>
        </w:rPr>
        <w:t xml:space="preserve">210.98 </w:t>
      </w:r>
      <w:r w:rsidRPr="00EE246D">
        <w:rPr>
          <w:rFonts w:ascii="Arial Narrow" w:hAnsi="Arial Narrow" w:cs="Arial"/>
          <w:b/>
          <w:bCs/>
        </w:rPr>
        <w:t>mm/h</w:t>
      </w:r>
    </w:p>
    <w:p w14:paraId="77186EF0" w14:textId="77777777" w:rsidR="00BC1AB0" w:rsidRPr="00EE246D" w:rsidRDefault="00BC1AB0" w:rsidP="00CC4213">
      <w:pPr>
        <w:spacing w:line="360" w:lineRule="auto"/>
        <w:ind w:left="1134"/>
        <w:jc w:val="both"/>
        <w:rPr>
          <w:rFonts w:ascii="Arial Narrow" w:hAnsi="Arial Narrow" w:cs="Arial"/>
          <w:lang w:val="es-ES"/>
        </w:rPr>
      </w:pPr>
    </w:p>
    <w:p w14:paraId="4389841A" w14:textId="17A9EED0" w:rsidR="00CC4213" w:rsidRPr="00EE246D" w:rsidRDefault="00CC4213" w:rsidP="00CC4213">
      <w:pPr>
        <w:spacing w:line="360" w:lineRule="auto"/>
        <w:ind w:left="1134"/>
        <w:jc w:val="both"/>
        <w:rPr>
          <w:rFonts w:ascii="Arial Narrow" w:hAnsi="Arial Narrow" w:cs="Arial"/>
          <w:lang w:val="es-ES"/>
        </w:rPr>
      </w:pPr>
      <w:r w:rsidRPr="00EE246D">
        <w:rPr>
          <w:rFonts w:ascii="Arial Narrow" w:hAnsi="Arial Narrow" w:cs="Arial"/>
          <w:lang w:val="es-ES"/>
        </w:rPr>
        <w:t xml:space="preserve">Este valor será utilizado posteriormente en el cálculo de los caudales máximos de escorrentía mediante el método racional, manteniendo correspondencia con la precipitación de diseño obtenida para la </w:t>
      </w:r>
      <w:r w:rsidRPr="00EE246D">
        <w:rPr>
          <w:rFonts w:ascii="Arial Narrow" w:hAnsi="Arial Narrow" w:cs="Arial"/>
          <w:b/>
          <w:bCs/>
          <w:lang w:val="es-ES"/>
        </w:rPr>
        <w:t>Estación CO “</w:t>
      </w:r>
      <w:r w:rsidR="00BC1AB0" w:rsidRPr="00EE246D">
        <w:rPr>
          <w:rFonts w:ascii="Arial Narrow" w:hAnsi="Arial Narrow" w:cs="Arial"/>
          <w:b/>
          <w:bCs/>
          <w:lang w:val="es-ES"/>
        </w:rPr>
        <w:t>Tarapoto</w:t>
      </w:r>
      <w:r w:rsidRPr="00EE246D">
        <w:rPr>
          <w:rFonts w:ascii="Arial Narrow" w:hAnsi="Arial Narrow" w:cs="Arial"/>
          <w:b/>
          <w:bCs/>
          <w:lang w:val="es-ES"/>
        </w:rPr>
        <w:t>”,</w:t>
      </w:r>
      <w:r w:rsidRPr="00EE246D">
        <w:rPr>
          <w:rFonts w:ascii="Arial Narrow" w:hAnsi="Arial Narrow" w:cs="Arial"/>
          <w:lang w:val="es-ES"/>
        </w:rPr>
        <w:t xml:space="preserve"> el período de retorno de 25 años y la duración crítica de 10 minutos.</w:t>
      </w:r>
    </w:p>
    <w:p w14:paraId="0D9DACB2" w14:textId="77777777" w:rsidR="00CC4213" w:rsidRPr="00EE246D" w:rsidRDefault="00CC4213" w:rsidP="00CC4213">
      <w:pPr>
        <w:spacing w:line="360" w:lineRule="auto"/>
        <w:ind w:left="1134"/>
        <w:jc w:val="both"/>
        <w:rPr>
          <w:rFonts w:ascii="Arial Narrow" w:hAnsi="Arial Narrow" w:cs="Arial"/>
          <w:lang w:val="es-ES"/>
        </w:rPr>
      </w:pPr>
    </w:p>
    <w:p w14:paraId="4BCD77F4" w14:textId="71FAF113" w:rsidR="00CC4213" w:rsidRPr="00EE246D" w:rsidRDefault="00CC4213" w:rsidP="00CC4213">
      <w:pPr>
        <w:spacing w:line="360" w:lineRule="auto"/>
        <w:ind w:left="1134"/>
        <w:jc w:val="both"/>
        <w:rPr>
          <w:rFonts w:ascii="Arial Narrow" w:hAnsi="Arial Narrow" w:cs="Arial"/>
          <w:lang w:val="es-ES"/>
        </w:rPr>
      </w:pPr>
      <w:r w:rsidRPr="00EE246D">
        <w:rPr>
          <w:rFonts w:ascii="Arial Narrow" w:hAnsi="Arial Narrow" w:cs="Arial"/>
          <w:lang w:val="es-ES"/>
        </w:rPr>
        <w:t xml:space="preserve">La adopción de la intensidad de diseño de </w:t>
      </w:r>
      <w:r w:rsidR="00BC1AB0" w:rsidRPr="00EE246D">
        <w:rPr>
          <w:rFonts w:ascii="Arial Narrow" w:hAnsi="Arial Narrow" w:cs="Arial"/>
          <w:b/>
          <w:bCs/>
          <w:lang w:val="es-ES"/>
        </w:rPr>
        <w:t xml:space="preserve">210.98 </w:t>
      </w:r>
      <w:r w:rsidRPr="00EE246D">
        <w:rPr>
          <w:rFonts w:ascii="Arial Narrow" w:hAnsi="Arial Narrow" w:cs="Arial"/>
          <w:b/>
          <w:bCs/>
          <w:lang w:val="es-ES"/>
        </w:rPr>
        <w:t>mm/h</w:t>
      </w:r>
      <w:r w:rsidRPr="00EE246D">
        <w:rPr>
          <w:rFonts w:ascii="Arial Narrow" w:hAnsi="Arial Narrow" w:cs="Arial"/>
          <w:lang w:val="es-ES"/>
        </w:rPr>
        <w:t xml:space="preserve"> permite mantener coherencia entre el análisis estadístico de las precipitaciones máximas, la desagregación temporal de la lluvia, el tiempo de concentración y el cálculo de los caudales requeridos para el dimensionamiento hidráulico de las estructuras que conforman el sistema de drenaje pluvial</w:t>
      </w:r>
      <w:r w:rsidR="00BC1AB0" w:rsidRPr="00EE246D">
        <w:rPr>
          <w:rFonts w:ascii="Arial Narrow" w:hAnsi="Arial Narrow" w:cs="Arial"/>
          <w:lang w:val="es-ES"/>
        </w:rPr>
        <w:t>.</w:t>
      </w:r>
    </w:p>
    <w:p w14:paraId="29288F75" w14:textId="77777777" w:rsidR="00704148" w:rsidRPr="00EE246D" w:rsidRDefault="00704148" w:rsidP="00704148">
      <w:pPr>
        <w:spacing w:line="360" w:lineRule="auto"/>
        <w:jc w:val="both"/>
        <w:rPr>
          <w:rFonts w:ascii="Arial Narrow" w:hAnsi="Arial Narrow" w:cs="Arial"/>
          <w:lang w:val="es-ES"/>
        </w:rPr>
      </w:pPr>
    </w:p>
    <w:p w14:paraId="545B5BB8" w14:textId="07AC8440" w:rsidR="00D31752" w:rsidRPr="00EE246D" w:rsidRDefault="001924CD" w:rsidP="0028003B">
      <w:pPr>
        <w:pStyle w:val="Ttulo1"/>
        <w:numPr>
          <w:ilvl w:val="0"/>
          <w:numId w:val="1"/>
        </w:numPr>
        <w:spacing w:line="360" w:lineRule="auto"/>
        <w:rPr>
          <w:rFonts w:ascii="Arial Narrow" w:hAnsi="Arial Narrow"/>
        </w:rPr>
      </w:pPr>
      <w:bookmarkStart w:id="75" w:name="_Toc239860672"/>
      <w:r w:rsidRPr="00EE246D">
        <w:rPr>
          <w:rFonts w:ascii="Arial Narrow" w:hAnsi="Arial Narrow"/>
        </w:rPr>
        <w:t>CÁLCULO DE CAUDALES EN EL ÁREA DEL PROYECTO.</w:t>
      </w:r>
      <w:bookmarkEnd w:id="75"/>
    </w:p>
    <w:p w14:paraId="0D6E473D" w14:textId="14951BB8" w:rsidR="00D31752" w:rsidRPr="00EE246D" w:rsidRDefault="00D31752" w:rsidP="0028003B">
      <w:pPr>
        <w:pStyle w:val="Ttulo2"/>
        <w:numPr>
          <w:ilvl w:val="1"/>
          <w:numId w:val="1"/>
        </w:numPr>
        <w:spacing w:line="360" w:lineRule="auto"/>
      </w:pPr>
      <w:bookmarkStart w:id="76" w:name="_Toc239860673"/>
      <w:r w:rsidRPr="00EE246D">
        <w:t>Coeficiente de Escorrentía</w:t>
      </w:r>
      <w:bookmarkEnd w:id="76"/>
    </w:p>
    <w:p w14:paraId="4AEFA825" w14:textId="389B4291" w:rsidR="007E0936" w:rsidRPr="00EE246D" w:rsidRDefault="007E0936" w:rsidP="007E0936">
      <w:pPr>
        <w:spacing w:line="360" w:lineRule="auto"/>
        <w:ind w:left="993"/>
        <w:jc w:val="both"/>
        <w:rPr>
          <w:rFonts w:ascii="Arial Narrow" w:hAnsi="Arial Narrow"/>
        </w:rPr>
      </w:pPr>
      <w:r w:rsidRPr="00EE246D">
        <w:rPr>
          <w:rFonts w:ascii="Arial Narrow" w:hAnsi="Arial Narrow"/>
        </w:rPr>
        <w:t>El coeficiente de escorrentía es un parámetro adimensional empleado en el método racional para representar la respuesta de una superficie frente a la precipitación. Su selección considera las características de la cobertura, la pendiente, la permeabilidad y las condiciones que favorecen la infiltración o la retención del agua antes de incorporarse al drenaje superficial.</w:t>
      </w:r>
    </w:p>
    <w:p w14:paraId="67127C90" w14:textId="77777777" w:rsidR="007E0936" w:rsidRPr="00EE246D" w:rsidRDefault="007E0936" w:rsidP="007E0936">
      <w:pPr>
        <w:spacing w:line="360" w:lineRule="auto"/>
        <w:ind w:left="993"/>
        <w:jc w:val="both"/>
        <w:rPr>
          <w:rFonts w:ascii="Arial Narrow" w:hAnsi="Arial Narrow"/>
        </w:rPr>
      </w:pPr>
    </w:p>
    <w:p w14:paraId="4B419A72" w14:textId="77777777" w:rsidR="007E0936" w:rsidRPr="00EE246D" w:rsidRDefault="007E0936" w:rsidP="007E0936">
      <w:pPr>
        <w:spacing w:line="360" w:lineRule="auto"/>
        <w:ind w:left="993"/>
        <w:jc w:val="both"/>
        <w:rPr>
          <w:rFonts w:ascii="Arial Narrow" w:hAnsi="Arial Narrow"/>
        </w:rPr>
      </w:pPr>
      <w:r w:rsidRPr="00EE246D">
        <w:rPr>
          <w:rFonts w:ascii="Arial Narrow" w:hAnsi="Arial Narrow"/>
        </w:rPr>
        <w:lastRenderedPageBreak/>
        <w:t>Para el Hogar de Refugio Temporal, ubicado en el distrito de Morales, la evaluación comprende las superficies que aportan a cada componente del sistema de drenaje interior. Se diferencian las cubiertas de las edificaciones, los pavimentos, las circulaciones exteriores y las áreas permeables, manteniendo correspondencia entre el coeficiente seleccionado y el acabado previsto en cada sector.</w:t>
      </w:r>
    </w:p>
    <w:p w14:paraId="2ECEE41A" w14:textId="77777777" w:rsidR="007E0936" w:rsidRPr="00EE246D" w:rsidRDefault="007E0936" w:rsidP="007E0936">
      <w:pPr>
        <w:spacing w:line="360" w:lineRule="auto"/>
        <w:ind w:left="993"/>
        <w:jc w:val="both"/>
        <w:rPr>
          <w:rFonts w:ascii="Arial Narrow" w:hAnsi="Arial Narrow"/>
        </w:rPr>
      </w:pPr>
    </w:p>
    <w:p w14:paraId="5211875F" w14:textId="77777777" w:rsidR="007E0936" w:rsidRPr="00EE246D" w:rsidRDefault="007E0936" w:rsidP="007E0936">
      <w:pPr>
        <w:spacing w:line="360" w:lineRule="auto"/>
        <w:ind w:left="993"/>
        <w:jc w:val="both"/>
        <w:rPr>
          <w:rFonts w:ascii="Arial Narrow" w:hAnsi="Arial Narrow"/>
        </w:rPr>
      </w:pPr>
      <w:r w:rsidRPr="00EE246D">
        <w:rPr>
          <w:rFonts w:ascii="Arial Narrow" w:hAnsi="Arial Narrow"/>
        </w:rPr>
        <w:t>El análisis considera las condiciones del proyecto terminado. En consecuencia, las superficies que serán pavimentadas se evalúan según su revestimiento definitivo, mientras que los jardines y demás espacios sin pavimentar se caracterizan de acuerdo con su cobertura y las condiciones del suelo superficial. La presencia de rellenos y su compactación también debe tenerse en cuenta al evaluar la capacidad de infiltración de estos últimos.</w:t>
      </w:r>
    </w:p>
    <w:p w14:paraId="05831DC2" w14:textId="77777777" w:rsidR="007E0936" w:rsidRPr="00EE246D" w:rsidRDefault="007E0936" w:rsidP="007E0936">
      <w:pPr>
        <w:spacing w:line="360" w:lineRule="auto"/>
        <w:ind w:left="993"/>
        <w:jc w:val="both"/>
        <w:rPr>
          <w:rFonts w:ascii="Arial Narrow" w:hAnsi="Arial Narrow"/>
        </w:rPr>
      </w:pPr>
    </w:p>
    <w:p w14:paraId="12195194" w14:textId="77777777" w:rsidR="007E0936" w:rsidRPr="00EE246D" w:rsidRDefault="007E0936" w:rsidP="007E0936">
      <w:pPr>
        <w:spacing w:line="360" w:lineRule="auto"/>
        <w:ind w:left="993"/>
        <w:jc w:val="both"/>
        <w:rPr>
          <w:rFonts w:ascii="Arial Narrow" w:hAnsi="Arial Narrow"/>
        </w:rPr>
      </w:pPr>
      <w:r w:rsidRPr="00EE246D">
        <w:rPr>
          <w:rFonts w:ascii="Arial Narrow" w:hAnsi="Arial Narrow"/>
        </w:rPr>
        <w:t>La asignación se efectúa por área tributaria, entendida como la superficie que conduce su escorrentía hacia una canaleta, montante, sumidero, cuneta o colector determinado. Así, cada elemento se dimensiona con los aportes que efectivamente recibe, evitando utilizar el área total del predio para componentes que atienden solamente un sector.</w:t>
      </w:r>
    </w:p>
    <w:p w14:paraId="705B53C9" w14:textId="77777777" w:rsidR="007E0936" w:rsidRPr="00EE246D" w:rsidRDefault="007E0936" w:rsidP="007E0936">
      <w:pPr>
        <w:spacing w:line="360" w:lineRule="auto"/>
        <w:ind w:left="993"/>
        <w:jc w:val="both"/>
        <w:rPr>
          <w:rFonts w:ascii="Arial Narrow" w:hAnsi="Arial Narrow"/>
        </w:rPr>
      </w:pPr>
    </w:p>
    <w:p w14:paraId="61836A54" w14:textId="4E2AD8F0" w:rsidR="00CC4213" w:rsidRPr="00EE246D" w:rsidRDefault="007E0936" w:rsidP="00DE26BF">
      <w:pPr>
        <w:spacing w:line="360" w:lineRule="auto"/>
        <w:ind w:left="993"/>
        <w:jc w:val="both"/>
        <w:rPr>
          <w:rFonts w:ascii="Arial Narrow" w:hAnsi="Arial Narrow"/>
        </w:rPr>
      </w:pPr>
      <w:r w:rsidRPr="00EE246D">
        <w:rPr>
          <w:rFonts w:ascii="Arial Narrow" w:hAnsi="Arial Narrow"/>
        </w:rPr>
        <w:t>Cuando una misma área tributaria presenta diferentes acabados, se calcula un coeficiente ponderado por superficie. Este procedimiento mantiene la contribución de cada cobertura dentro del cálculo y permite representar adecuadamente los sectores donde convergen aportes de techos, pavimentos y áreas verdes.</w:t>
      </w:r>
      <w:r w:rsidR="000B7551" w:rsidRPr="00EE246D">
        <w:rPr>
          <w:rFonts w:ascii="Arial Narrow" w:hAnsi="Arial Narrow"/>
        </w:rPr>
        <w:t xml:space="preserve"> </w:t>
      </w:r>
    </w:p>
    <w:p w14:paraId="63D7441E" w14:textId="77777777" w:rsidR="00DE26BF" w:rsidRPr="00EE246D" w:rsidRDefault="00DE26BF" w:rsidP="00DE26BF">
      <w:pPr>
        <w:spacing w:line="360" w:lineRule="auto"/>
        <w:ind w:left="993"/>
        <w:jc w:val="both"/>
        <w:rPr>
          <w:rFonts w:ascii="Arial Narrow" w:hAnsi="Arial Narrow"/>
        </w:rPr>
      </w:pPr>
    </w:p>
    <w:p w14:paraId="52A4CC85" w14:textId="531ADE46" w:rsidR="00C77365" w:rsidRPr="00EE246D" w:rsidRDefault="00C77365" w:rsidP="0028003B">
      <w:pPr>
        <w:pStyle w:val="Ttulo2"/>
        <w:numPr>
          <w:ilvl w:val="2"/>
          <w:numId w:val="1"/>
        </w:numPr>
        <w:spacing w:line="360" w:lineRule="auto"/>
      </w:pPr>
      <w:bookmarkStart w:id="77" w:name="_Toc239860674"/>
      <w:r w:rsidRPr="00EE246D">
        <w:t>Coeficientes por tipo de superficie</w:t>
      </w:r>
      <w:bookmarkEnd w:id="77"/>
    </w:p>
    <w:p w14:paraId="754686E4" w14:textId="17B8D106" w:rsidR="00D22F39" w:rsidRPr="00EE246D" w:rsidRDefault="00D22F39" w:rsidP="00D22F39">
      <w:pPr>
        <w:pStyle w:val="Prrafodelista"/>
        <w:spacing w:line="360" w:lineRule="auto"/>
        <w:ind w:left="1134"/>
        <w:jc w:val="both"/>
        <w:rPr>
          <w:rFonts w:ascii="Arial Narrow" w:hAnsi="Arial Narrow"/>
        </w:rPr>
      </w:pPr>
      <w:r w:rsidRPr="00EE246D">
        <w:rPr>
          <w:rFonts w:ascii="Arial Narrow" w:hAnsi="Arial Narrow"/>
        </w:rPr>
        <w:t>La selección de los coeficientes de escorrentía del Hogar de Refugio Temporal, ubicado en el distrito de Morales, considera las características de las superficies proyectadas y el período de retorno de diseño de 25 años. Se emplea como referencia la Tabla 1.a del Anexo I de la Norma Técnica CE.040 “Drenaje Pluvial” del Reglamento Nacional de Edificaciones.</w:t>
      </w:r>
    </w:p>
    <w:p w14:paraId="2DB1E240" w14:textId="77777777" w:rsidR="00D22F39" w:rsidRPr="00EE246D" w:rsidRDefault="00D22F39" w:rsidP="00D22F39">
      <w:pPr>
        <w:pStyle w:val="Prrafodelista"/>
        <w:spacing w:line="360" w:lineRule="auto"/>
        <w:ind w:left="1134"/>
        <w:jc w:val="both"/>
        <w:rPr>
          <w:rFonts w:ascii="Arial Narrow" w:hAnsi="Arial Narrow"/>
        </w:rPr>
      </w:pPr>
    </w:p>
    <w:p w14:paraId="1C4169D3" w14:textId="77777777" w:rsidR="00D22F39" w:rsidRPr="00EE246D" w:rsidRDefault="00D22F39" w:rsidP="00D22F39">
      <w:pPr>
        <w:pStyle w:val="Prrafodelista"/>
        <w:spacing w:line="360" w:lineRule="auto"/>
        <w:ind w:left="1134"/>
        <w:jc w:val="both"/>
        <w:rPr>
          <w:rFonts w:ascii="Arial Narrow" w:hAnsi="Arial Narrow"/>
        </w:rPr>
      </w:pPr>
      <w:r w:rsidRPr="00EE246D">
        <w:rPr>
          <w:rFonts w:ascii="Arial Narrow" w:hAnsi="Arial Narrow"/>
        </w:rPr>
        <w:t xml:space="preserve">Para el análisis se distinguen cuatro tipos de superficie: techos con cobertura TR4, veredas de concreto sin cobertura, estacionamiento de asfalto y áreas verdes. Esta </w:t>
      </w:r>
      <w:r w:rsidRPr="00EE246D">
        <w:rPr>
          <w:rFonts w:ascii="Arial Narrow" w:hAnsi="Arial Narrow"/>
        </w:rPr>
        <w:lastRenderedPageBreak/>
        <w:t>diferenciación permite representar la respuesta de cada sector frente a la precipitación y asignar los coeficientes según el material que recibe directamente la lluvia.</w:t>
      </w:r>
    </w:p>
    <w:p w14:paraId="14857C73" w14:textId="77777777" w:rsidR="00D22F39" w:rsidRPr="00EE246D" w:rsidRDefault="00D22F39" w:rsidP="00D22F39">
      <w:pPr>
        <w:pStyle w:val="Prrafodelista"/>
        <w:spacing w:line="360" w:lineRule="auto"/>
        <w:ind w:left="1134"/>
        <w:jc w:val="both"/>
        <w:rPr>
          <w:rFonts w:ascii="Arial Narrow" w:hAnsi="Arial Narrow"/>
        </w:rPr>
      </w:pPr>
    </w:p>
    <w:p w14:paraId="42E5CA51" w14:textId="6004157A" w:rsidR="00D71A97" w:rsidRPr="00EE246D" w:rsidRDefault="00D22F39" w:rsidP="00D22F39">
      <w:pPr>
        <w:pStyle w:val="Prrafodelista"/>
        <w:spacing w:line="360" w:lineRule="auto"/>
        <w:ind w:left="1134"/>
        <w:jc w:val="both"/>
        <w:rPr>
          <w:rFonts w:ascii="Arial Narrow" w:hAnsi="Arial Narrow"/>
        </w:rPr>
      </w:pPr>
      <w:r w:rsidRPr="00EE246D">
        <w:rPr>
          <w:rFonts w:ascii="Arial Narrow" w:hAnsi="Arial Narrow"/>
        </w:rPr>
        <w:t>Las cubiertas y las veredas de concreto corresponden a la categoría “Concreto/Techo”, con C = 0,88. Para el estacionamiento asfaltado corresponde C = 0,86. Las áreas verdes presentan una pendiente indicada de 0 %, comprendida en el intervalo de 0 a 2 % de la tabla; su coeficiente depende de la proporción de superficie cubierta por pasto. CE.040, Anexo I, Tabla 1.a.</w:t>
      </w:r>
    </w:p>
    <w:p w14:paraId="048F5D9F" w14:textId="77777777" w:rsidR="00D71A97" w:rsidRPr="00EE246D" w:rsidRDefault="00D71A97" w:rsidP="00D71A97">
      <w:pPr>
        <w:pStyle w:val="Prrafodelista"/>
        <w:spacing w:line="360" w:lineRule="auto"/>
        <w:ind w:left="1134"/>
        <w:jc w:val="both"/>
        <w:rPr>
          <w:rFonts w:ascii="Arial Narrow" w:hAnsi="Arial Narrow"/>
        </w:rPr>
      </w:pPr>
    </w:p>
    <w:p w14:paraId="0208DCE6" w14:textId="0B074839" w:rsidR="00A53661" w:rsidRPr="00EE246D" w:rsidRDefault="00D71A97" w:rsidP="00D71A97">
      <w:pPr>
        <w:pStyle w:val="Prrafodelista"/>
        <w:spacing w:line="360" w:lineRule="auto"/>
        <w:ind w:left="1134"/>
        <w:jc w:val="both"/>
        <w:rPr>
          <w:rFonts w:ascii="Arial Narrow" w:hAnsi="Arial Narrow"/>
        </w:rPr>
      </w:pPr>
      <w:r w:rsidRPr="00EE246D">
        <w:rPr>
          <w:rFonts w:ascii="Arial Narrow" w:hAnsi="Arial Narrow"/>
        </w:rPr>
        <w:t>Como referencia para la asignación de valores, se presenta el siguiente cuadro:</w:t>
      </w:r>
    </w:p>
    <w:p w14:paraId="6F085EC1" w14:textId="77777777" w:rsidR="00866518" w:rsidRPr="00EE246D" w:rsidRDefault="00866518" w:rsidP="00D71A97">
      <w:pPr>
        <w:pStyle w:val="Prrafodelista"/>
        <w:spacing w:line="360" w:lineRule="auto"/>
        <w:ind w:left="1134"/>
        <w:jc w:val="both"/>
        <w:rPr>
          <w:rFonts w:ascii="Arial Narrow" w:hAnsi="Arial Narrow"/>
        </w:rPr>
      </w:pPr>
    </w:p>
    <w:tbl>
      <w:tblPr>
        <w:tblStyle w:val="Tabladelista3-nfasis5"/>
        <w:tblW w:w="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4"/>
        <w:gridCol w:w="1852"/>
      </w:tblGrid>
      <w:tr w:rsidR="00866518" w:rsidRPr="00EE246D" w14:paraId="545CD2B0" w14:textId="77777777" w:rsidTr="00866518">
        <w:trPr>
          <w:cnfStyle w:val="100000000000" w:firstRow="1" w:lastRow="0" w:firstColumn="0" w:lastColumn="0" w:oddVBand="0" w:evenVBand="0" w:oddHBand="0" w:evenHBand="0" w:firstRowFirstColumn="0" w:firstRowLastColumn="0" w:lastRowFirstColumn="0" w:lastRowLastColumn="0"/>
          <w:trHeight w:val="20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77F24F9A" w14:textId="77777777" w:rsidR="00866518" w:rsidRPr="00EE246D" w:rsidRDefault="00866518" w:rsidP="00866518">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Superficie y condición</w:t>
            </w:r>
          </w:p>
        </w:tc>
        <w:tc>
          <w:tcPr>
            <w:tcW w:w="0" w:type="auto"/>
            <w:vAlign w:val="center"/>
            <w:hideMark/>
          </w:tcPr>
          <w:p w14:paraId="25E4C4C0" w14:textId="77777777" w:rsidR="00866518" w:rsidRPr="00EE246D" w:rsidRDefault="00866518" w:rsidP="0086651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Coeficiente para (T=25) años</w:t>
            </w:r>
          </w:p>
        </w:tc>
      </w:tr>
      <w:tr w:rsidR="00866518" w:rsidRPr="00EE246D" w14:paraId="532C931E" w14:textId="77777777" w:rsidTr="00866518">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80B9B15"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sidRPr="00EE246D">
              <w:rPr>
                <w:rFonts w:ascii="Arial Narrow" w:eastAsia="Times New Roman" w:hAnsi="Arial Narrow" w:cs="Times New Roman"/>
                <w:b w:val="0"/>
                <w:bCs w:val="0"/>
                <w:color w:val="000000"/>
                <w:kern w:val="0"/>
                <w:sz w:val="22"/>
                <w:lang w:val="es-ES" w:eastAsia="es-ES"/>
                <w14:ligatures w14:val="none"/>
              </w:rPr>
              <w:t>Concreto/techo</w:t>
            </w:r>
          </w:p>
        </w:tc>
        <w:tc>
          <w:tcPr>
            <w:tcW w:w="0" w:type="auto"/>
            <w:tcBorders>
              <w:top w:val="none" w:sz="0" w:space="0" w:color="auto"/>
              <w:bottom w:val="none" w:sz="0" w:space="0" w:color="auto"/>
            </w:tcBorders>
            <w:vAlign w:val="center"/>
            <w:hideMark/>
          </w:tcPr>
          <w:p w14:paraId="404932BF"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0,88</w:t>
            </w:r>
          </w:p>
        </w:tc>
      </w:tr>
      <w:tr w:rsidR="00866518" w:rsidRPr="00EE246D" w14:paraId="5148604A"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014B58B"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sidRPr="00EE246D">
              <w:rPr>
                <w:rFonts w:ascii="Arial Narrow" w:eastAsia="Times New Roman" w:hAnsi="Arial Narrow" w:cs="Times New Roman"/>
                <w:b w:val="0"/>
                <w:bCs w:val="0"/>
                <w:color w:val="000000"/>
                <w:kern w:val="0"/>
                <w:sz w:val="22"/>
                <w:lang w:val="es-ES" w:eastAsia="es-ES"/>
                <w14:ligatures w14:val="none"/>
              </w:rPr>
              <w:t>Zona verde con pendiente de 0 a 2 % y cobertura de pasto superior al 75 %</w:t>
            </w:r>
          </w:p>
        </w:tc>
        <w:tc>
          <w:tcPr>
            <w:tcW w:w="0" w:type="auto"/>
            <w:vAlign w:val="center"/>
            <w:hideMark/>
          </w:tcPr>
          <w:p w14:paraId="658598EB"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0,29</w:t>
            </w:r>
          </w:p>
        </w:tc>
      </w:tr>
      <w:tr w:rsidR="00866518" w:rsidRPr="00EE246D" w14:paraId="3D1B581B" w14:textId="77777777" w:rsidTr="00866518">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0A2C674"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sidRPr="00EE246D">
              <w:rPr>
                <w:rFonts w:ascii="Arial Narrow" w:eastAsia="Times New Roman" w:hAnsi="Arial Narrow" w:cs="Times New Roman"/>
                <w:b w:val="0"/>
                <w:bCs w:val="0"/>
                <w:color w:val="000000"/>
                <w:kern w:val="0"/>
                <w:sz w:val="22"/>
                <w:lang w:val="es-ES" w:eastAsia="es-ES"/>
                <w14:ligatures w14:val="none"/>
              </w:rPr>
              <w:t>Zona verde con pendiente de 0 a 2 % y cobertura de pasto entre 50 y 75 %</w:t>
            </w:r>
          </w:p>
        </w:tc>
        <w:tc>
          <w:tcPr>
            <w:tcW w:w="0" w:type="auto"/>
            <w:tcBorders>
              <w:top w:val="none" w:sz="0" w:space="0" w:color="auto"/>
              <w:bottom w:val="none" w:sz="0" w:space="0" w:color="auto"/>
            </w:tcBorders>
            <w:vAlign w:val="center"/>
            <w:hideMark/>
          </w:tcPr>
          <w:p w14:paraId="5FA44C98"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0,34</w:t>
            </w:r>
          </w:p>
        </w:tc>
      </w:tr>
      <w:tr w:rsidR="00866518" w:rsidRPr="00EE246D" w14:paraId="7D633E17"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D0FEB6F"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sidRPr="00EE246D">
              <w:rPr>
                <w:rFonts w:ascii="Arial Narrow" w:eastAsia="Times New Roman" w:hAnsi="Arial Narrow" w:cs="Times New Roman"/>
                <w:b w:val="0"/>
                <w:bCs w:val="0"/>
                <w:color w:val="000000"/>
                <w:kern w:val="0"/>
                <w:sz w:val="22"/>
                <w:lang w:val="es-ES" w:eastAsia="es-ES"/>
                <w14:ligatures w14:val="none"/>
              </w:rPr>
              <w:t>Zona verde con pendiente de 0 a 2 % y cobertura de pasto inferior al 50 %</w:t>
            </w:r>
          </w:p>
        </w:tc>
        <w:tc>
          <w:tcPr>
            <w:tcW w:w="0" w:type="auto"/>
            <w:vAlign w:val="center"/>
            <w:hideMark/>
          </w:tcPr>
          <w:p w14:paraId="46C7E32E"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0,40</w:t>
            </w:r>
          </w:p>
        </w:tc>
      </w:tr>
    </w:tbl>
    <w:p w14:paraId="00EFF592" w14:textId="77777777" w:rsidR="00866518" w:rsidRPr="00EE246D" w:rsidRDefault="00866518" w:rsidP="00D71A97">
      <w:pPr>
        <w:pStyle w:val="Prrafodelista"/>
        <w:spacing w:line="360" w:lineRule="auto"/>
        <w:ind w:left="1134"/>
        <w:jc w:val="both"/>
        <w:rPr>
          <w:rFonts w:ascii="Arial Narrow" w:hAnsi="Arial Narrow"/>
          <w:lang w:val="es-ES"/>
        </w:rPr>
      </w:pPr>
    </w:p>
    <w:p w14:paraId="2E060E2D" w14:textId="327656E2" w:rsidR="00866518" w:rsidRPr="00EE246D" w:rsidRDefault="00866518" w:rsidP="00866518">
      <w:pPr>
        <w:pStyle w:val="Prrafodelista"/>
        <w:spacing w:line="240" w:lineRule="auto"/>
        <w:ind w:left="1134"/>
        <w:jc w:val="both"/>
        <w:rPr>
          <w:rFonts w:ascii="Arial Narrow" w:hAnsi="Arial Narrow"/>
          <w:i/>
          <w:iCs/>
        </w:rPr>
      </w:pPr>
      <w:r w:rsidRPr="00EE246D">
        <w:rPr>
          <w:rFonts w:ascii="Arial Narrow" w:hAnsi="Arial Narrow"/>
          <w:i/>
          <w:iCs/>
        </w:rPr>
        <w:t>Fuente: Tabla 1.a del Anexo I de la CE.040. Los valores para zonas verdes son referencias condicionadas a las características indicadas; su aplicación requiere que estas correspondan al sector evaluado.</w:t>
      </w:r>
    </w:p>
    <w:p w14:paraId="3CBD3BC6" w14:textId="77777777" w:rsidR="0040342F" w:rsidRPr="00EE246D" w:rsidRDefault="0040342F" w:rsidP="00772C86">
      <w:pPr>
        <w:spacing w:line="360" w:lineRule="auto"/>
        <w:rPr>
          <w:rFonts w:ascii="Arial Narrow" w:hAnsi="Arial Narrow"/>
        </w:rPr>
      </w:pPr>
    </w:p>
    <w:p w14:paraId="1106EA71" w14:textId="024DED6A" w:rsidR="00790C75" w:rsidRPr="00EE246D" w:rsidRDefault="00CA2A57" w:rsidP="00CA2A57">
      <w:pPr>
        <w:pStyle w:val="Ttulo2"/>
        <w:numPr>
          <w:ilvl w:val="2"/>
          <w:numId w:val="1"/>
        </w:numPr>
        <w:spacing w:line="360" w:lineRule="auto"/>
      </w:pPr>
      <w:bookmarkStart w:id="78" w:name="_Toc239860675"/>
      <w:r w:rsidRPr="00EE246D">
        <w:t>Coeficiente de escorrentía adoptado</w:t>
      </w:r>
      <w:bookmarkEnd w:id="78"/>
    </w:p>
    <w:p w14:paraId="309F3C0D" w14:textId="69D3522B" w:rsidR="00040EA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lang w:val="es-ES"/>
        </w:rPr>
        <w:t xml:space="preserve">Para el dimensionamiento del sistema de drenaje pluvial del Hogar de Refugio Temporal se adopta un </w:t>
      </w:r>
      <w:r w:rsidRPr="00EE246D">
        <w:rPr>
          <w:rFonts w:ascii="Arial Narrow" w:hAnsi="Arial Narrow"/>
          <w:b/>
          <w:bCs/>
          <w:lang w:val="es-ES"/>
        </w:rPr>
        <w:t>coeficiente uniforme de escorrentía de diseño C = 0,88</w:t>
      </w:r>
      <w:r w:rsidRPr="00EE246D">
        <w:rPr>
          <w:rFonts w:ascii="Arial Narrow" w:hAnsi="Arial Narrow"/>
          <w:lang w:val="es-ES"/>
        </w:rPr>
        <w:t xml:space="preserve">, correspondiente al período de retorno de </w:t>
      </w:r>
      <w:r w:rsidRPr="00EE246D">
        <w:rPr>
          <w:rFonts w:ascii="Arial Narrow" w:hAnsi="Arial Narrow"/>
          <w:b/>
          <w:bCs/>
          <w:lang w:val="es-ES"/>
        </w:rPr>
        <w:t>25 años</w:t>
      </w:r>
      <w:r w:rsidRPr="00EE246D">
        <w:rPr>
          <w:rFonts w:ascii="Arial Narrow" w:hAnsi="Arial Narrow"/>
          <w:lang w:val="es-ES"/>
        </w:rPr>
        <w:t>.</w:t>
      </w:r>
    </w:p>
    <w:p w14:paraId="1789F81A" w14:textId="77777777" w:rsidR="00040EA5" w:rsidRPr="00EE246D" w:rsidRDefault="00040EA5" w:rsidP="00040EA5">
      <w:pPr>
        <w:pStyle w:val="Prrafodelista"/>
        <w:spacing w:line="360" w:lineRule="auto"/>
        <w:ind w:left="1080"/>
        <w:jc w:val="both"/>
        <w:rPr>
          <w:rFonts w:ascii="Arial Narrow" w:hAnsi="Arial Narrow"/>
          <w:lang w:val="es-ES"/>
        </w:rPr>
      </w:pPr>
    </w:p>
    <w:p w14:paraId="67CF9D81" w14:textId="6B041AED" w:rsidR="00040EA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lang w:val="es-ES"/>
        </w:rPr>
        <w:t xml:space="preserve">La Tabla 1.a del Anexo I de la Norma Técnica CE.040 establece este valor para la categoría “Concreto/Techo”. En el presente proyecto se extiende su aplicación a las superficies identificadas como una </w:t>
      </w:r>
      <w:r w:rsidRPr="00EE246D">
        <w:rPr>
          <w:rFonts w:ascii="Arial Narrow" w:hAnsi="Arial Narrow"/>
          <w:b/>
          <w:bCs/>
          <w:lang w:val="es-ES"/>
        </w:rPr>
        <w:t>simplificación conservadora del cálculo</w:t>
      </w:r>
      <w:r w:rsidRPr="00EE246D">
        <w:rPr>
          <w:rFonts w:ascii="Arial Narrow" w:hAnsi="Arial Narrow"/>
          <w:lang w:val="es-ES"/>
        </w:rPr>
        <w:t>, al representar un valor superior a los coeficientes de referencia de las demás coberturas consideradas. Esta extensión constituye un criterio del proyecto y no una asignación normativa específica para jardines o asfalto.</w:t>
      </w:r>
    </w:p>
    <w:p w14:paraId="22DA5573" w14:textId="77777777" w:rsidR="00040EA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lang w:val="es-ES"/>
        </w:rPr>
        <w:lastRenderedPageBreak/>
        <w:t xml:space="preserve">La comparación con la ponderación conservadora previamente calculada muestra que utilizar C = 0,88 incrementa el caudal general aproximadamente </w:t>
      </w:r>
      <w:r w:rsidRPr="00EE246D">
        <w:rPr>
          <w:rFonts w:ascii="Arial Narrow" w:hAnsi="Arial Narrow"/>
          <w:b/>
          <w:bCs/>
          <w:lang w:val="es-ES"/>
        </w:rPr>
        <w:t>7,2 %</w:t>
      </w:r>
      <w:r w:rsidRPr="00EE246D">
        <w:rPr>
          <w:rFonts w:ascii="Arial Narrow" w:hAnsi="Arial Narrow"/>
          <w:lang w:val="es-ES"/>
        </w:rPr>
        <w:t>, manteniendo iguales el área aportante y la intensidad de lluvia. De esta manera, se incorpora un margen explícito en la estimación de la escorrentía del conjunto.</w:t>
      </w:r>
    </w:p>
    <w:p w14:paraId="470D9594" w14:textId="77777777" w:rsidR="00040EA5" w:rsidRPr="00EE246D" w:rsidRDefault="00040EA5" w:rsidP="00040EA5">
      <w:pPr>
        <w:pStyle w:val="Prrafodelista"/>
        <w:spacing w:line="360" w:lineRule="auto"/>
        <w:ind w:left="1080"/>
        <w:jc w:val="both"/>
        <w:rPr>
          <w:rFonts w:ascii="Arial Narrow" w:hAnsi="Arial Narrow"/>
          <w:lang w:val="es-ES"/>
        </w:rPr>
      </w:pPr>
    </w:p>
    <w:p w14:paraId="2D0CF2B9" w14:textId="22FFB69E" w:rsidR="00040EA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lang w:val="es-ES"/>
        </w:rPr>
        <w:t>El coeficiente se aplica a las áreas tributarias efectivas de cada componente. Las superficies de techos, veredas, estacionamiento y jardines se mantienen diferenciadas en los metrados y planos, pero utilizan el mismo valor de diseño cuando aportan al elemento evaluado.</w:t>
      </w:r>
    </w:p>
    <w:p w14:paraId="248FDF9F" w14:textId="77777777" w:rsidR="00040EA5" w:rsidRPr="00EE246D" w:rsidRDefault="00040EA5" w:rsidP="00040EA5">
      <w:pPr>
        <w:pStyle w:val="Prrafodelista"/>
        <w:spacing w:line="360" w:lineRule="auto"/>
        <w:ind w:left="1080"/>
        <w:jc w:val="both"/>
        <w:rPr>
          <w:rFonts w:ascii="Arial Narrow" w:hAnsi="Arial Narrow"/>
          <w:b/>
          <w:bCs/>
          <w:lang w:val="es-ES"/>
        </w:rPr>
      </w:pPr>
    </w:p>
    <w:p w14:paraId="2A3931EB" w14:textId="3E82A36A" w:rsidR="00790C7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b/>
          <w:bCs/>
          <w:lang w:val="es-ES"/>
        </w:rPr>
        <w:t>En consecuencia, para los cálculos de caudal del sistema se adopta C = 0,88 como coeficiente uniforme de diseño conservador.</w:t>
      </w:r>
      <w:r w:rsidRPr="00EE246D">
        <w:rPr>
          <w:rFonts w:ascii="Arial Narrow" w:hAnsi="Arial Narrow"/>
          <w:lang w:val="es-ES"/>
        </w:rPr>
        <w:t xml:space="preserve"> Cada canaleta, montante, sumidero o conducto se calcula con su propia área aportante y la intensidad correspondiente; el área total identificada del conjunto es de </w:t>
      </w:r>
      <w:r w:rsidRPr="00EE246D">
        <w:rPr>
          <w:rFonts w:ascii="Arial Narrow" w:hAnsi="Arial Narrow"/>
          <w:b/>
          <w:bCs/>
          <w:lang w:val="es-ES"/>
        </w:rPr>
        <w:t>7 520,40 m²</w:t>
      </w:r>
      <w:r w:rsidRPr="00EE246D">
        <w:rPr>
          <w:rFonts w:ascii="Arial Narrow" w:hAnsi="Arial Narrow"/>
          <w:lang w:val="es-ES"/>
        </w:rPr>
        <w:t>.</w:t>
      </w:r>
    </w:p>
    <w:p w14:paraId="5B501B08" w14:textId="77777777" w:rsidR="00040EA5" w:rsidRPr="00EE246D" w:rsidRDefault="00040EA5" w:rsidP="00040EA5">
      <w:pPr>
        <w:pStyle w:val="Prrafodelista"/>
        <w:spacing w:line="360" w:lineRule="auto"/>
        <w:ind w:left="1080"/>
        <w:jc w:val="both"/>
        <w:rPr>
          <w:rFonts w:ascii="Arial Narrow" w:hAnsi="Arial Narrow"/>
          <w:lang w:val="es-ES"/>
        </w:rPr>
      </w:pPr>
    </w:p>
    <w:p w14:paraId="769C3223" w14:textId="3D867EAB" w:rsidR="00EB24D7" w:rsidRPr="00EE246D" w:rsidRDefault="00D621E6" w:rsidP="0028003B">
      <w:pPr>
        <w:pStyle w:val="Ttulo2"/>
        <w:numPr>
          <w:ilvl w:val="2"/>
          <w:numId w:val="1"/>
        </w:numPr>
        <w:spacing w:line="360" w:lineRule="auto"/>
      </w:pPr>
      <w:bookmarkStart w:id="79" w:name="_Toc239860676"/>
      <w:r w:rsidRPr="00EE246D">
        <w:t>Áreas de drenaj</w:t>
      </w:r>
      <w:r w:rsidR="00347105" w:rsidRPr="00EE246D">
        <w:t>e.</w:t>
      </w:r>
      <w:bookmarkEnd w:id="79"/>
    </w:p>
    <w:p w14:paraId="06ABB212" w14:textId="6EC530F2"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La identificación de las áreas de drenaje comprende las superficies del Hogar de Refugio Temporal que generan escorrentía y la conducen hacia los elementos proyectados. Su delimitación considera la distribución de las cubiertas, los espacios exteriores, las pendientes y la ubicación de los puntos de captación.</w:t>
      </w:r>
    </w:p>
    <w:p w14:paraId="6B5BE890" w14:textId="370EF011" w:rsidR="00040EA5" w:rsidRPr="00EE246D" w:rsidRDefault="00D22F39" w:rsidP="00040EA5">
      <w:pPr>
        <w:spacing w:line="360" w:lineRule="auto"/>
        <w:ind w:left="1134"/>
        <w:jc w:val="both"/>
        <w:rPr>
          <w:rFonts w:ascii="Arial Narrow" w:hAnsi="Arial Narrow" w:cs="Arial"/>
          <w:lang w:val="es-ES"/>
        </w:rPr>
      </w:pPr>
      <w:r w:rsidRPr="00EE246D">
        <w:rPr>
          <w:rFonts w:ascii="Arial Narrow" w:hAnsi="Arial Narrow" w:cs="Arial"/>
          <w:lang w:val="es-ES"/>
        </w:rPr>
        <w:t xml:space="preserve">De acuerdo con los metrados proporcionados para el proyecto, se identifican </w:t>
      </w:r>
      <w:r w:rsidRPr="00EE246D">
        <w:rPr>
          <w:rFonts w:ascii="Arial Narrow" w:hAnsi="Arial Narrow" w:cs="Arial"/>
          <w:b/>
          <w:bCs/>
          <w:lang w:val="es-ES"/>
        </w:rPr>
        <w:t>4 059,11 m² de techos TR4</w:t>
      </w:r>
      <w:r w:rsidRPr="00EE246D">
        <w:rPr>
          <w:rFonts w:ascii="Arial Narrow" w:hAnsi="Arial Narrow" w:cs="Arial"/>
          <w:lang w:val="es-ES"/>
        </w:rPr>
        <w:t xml:space="preserve">, </w:t>
      </w:r>
      <w:r w:rsidRPr="00EE246D">
        <w:rPr>
          <w:rFonts w:ascii="Arial Narrow" w:hAnsi="Arial Narrow" w:cs="Arial"/>
          <w:b/>
          <w:bCs/>
          <w:lang w:val="es-ES"/>
        </w:rPr>
        <w:t>2 036,88 m² de veredas de concreto sin cobertura</w:t>
      </w:r>
      <w:r w:rsidRPr="00EE246D">
        <w:rPr>
          <w:rFonts w:ascii="Arial Narrow" w:hAnsi="Arial Narrow" w:cs="Arial"/>
          <w:lang w:val="es-ES"/>
        </w:rPr>
        <w:t xml:space="preserve">, </w:t>
      </w:r>
      <w:r w:rsidRPr="00EE246D">
        <w:rPr>
          <w:rFonts w:ascii="Arial Narrow" w:hAnsi="Arial Narrow" w:cs="Arial"/>
          <w:b/>
          <w:bCs/>
          <w:lang w:val="es-ES"/>
        </w:rPr>
        <w:t>520,4853 m² de estacionamiento asfaltado</w:t>
      </w:r>
      <w:r w:rsidRPr="00EE246D">
        <w:rPr>
          <w:rFonts w:ascii="Arial Narrow" w:hAnsi="Arial Narrow" w:cs="Arial"/>
          <w:lang w:val="es-ES"/>
        </w:rPr>
        <w:t xml:space="preserve"> y </w:t>
      </w:r>
      <w:r w:rsidRPr="00EE246D">
        <w:rPr>
          <w:rFonts w:ascii="Arial Narrow" w:hAnsi="Arial Narrow" w:cs="Arial"/>
          <w:b/>
          <w:bCs/>
          <w:lang w:val="es-ES"/>
        </w:rPr>
        <w:t>903,92 m² de áreas verdes</w:t>
      </w:r>
      <w:r w:rsidRPr="00EE246D">
        <w:rPr>
          <w:rFonts w:ascii="Arial Narrow" w:hAnsi="Arial Narrow" w:cs="Arial"/>
          <w:lang w:val="es-ES"/>
        </w:rPr>
        <w:t xml:space="preserve">. Estas superficies suman </w:t>
      </w:r>
      <w:r w:rsidRPr="00EE246D">
        <w:rPr>
          <w:rFonts w:ascii="Arial Narrow" w:hAnsi="Arial Narrow" w:cs="Arial"/>
          <w:b/>
          <w:bCs/>
          <w:lang w:val="es-ES"/>
        </w:rPr>
        <w:t>7 520,3953 m²</w:t>
      </w:r>
      <w:r w:rsidRPr="00EE246D">
        <w:rPr>
          <w:rFonts w:ascii="Arial Narrow" w:hAnsi="Arial Narrow" w:cs="Arial"/>
          <w:lang w:val="es-ES"/>
        </w:rPr>
        <w:t>.</w:t>
      </w:r>
    </w:p>
    <w:p w14:paraId="083B8595" w14:textId="77777777" w:rsidR="00040EA5" w:rsidRPr="00EE246D" w:rsidRDefault="00040EA5" w:rsidP="00040EA5">
      <w:pPr>
        <w:spacing w:line="360" w:lineRule="auto"/>
        <w:ind w:left="1134"/>
        <w:jc w:val="both"/>
        <w:rPr>
          <w:rFonts w:ascii="Arial Narrow" w:hAnsi="Arial Narrow" w:cs="Arial"/>
          <w:lang w:val="es-ES"/>
        </w:rPr>
      </w:pPr>
    </w:p>
    <w:p w14:paraId="674C676A" w14:textId="77777777"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b/>
          <w:bCs/>
          <w:lang w:val="es-ES"/>
        </w:rPr>
        <w:t>Tabla N.° 16. Superficies identificadas para el análisis de escorrentía del Hogar de Refugio Temporal</w:t>
      </w:r>
    </w:p>
    <w:tbl>
      <w:tblPr>
        <w:tblStyle w:val="Tabladelista3-nfasis5"/>
        <w:tblW w:w="5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248"/>
        <w:gridCol w:w="2008"/>
      </w:tblGrid>
      <w:tr w:rsidR="00D22F39" w:rsidRPr="00EE246D" w14:paraId="1572419E" w14:textId="77777777" w:rsidTr="00D22F39">
        <w:trPr>
          <w:cnfStyle w:val="100000000000" w:firstRow="1" w:lastRow="0" w:firstColumn="0" w:lastColumn="0" w:oddVBand="0" w:evenVBand="0" w:oddHBand="0" w:evenHBand="0" w:firstRowFirstColumn="0" w:firstRowLastColumn="0" w:lastRowFirstColumn="0" w:lastRowLastColumn="0"/>
          <w:trHeight w:val="42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86A2941" w14:textId="709AB495" w:rsidR="00D22F39" w:rsidRPr="00EE246D" w:rsidRDefault="00D22F39" w:rsidP="00D22F39">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TIPO DE SUPERFICIE</w:t>
            </w:r>
          </w:p>
        </w:tc>
        <w:tc>
          <w:tcPr>
            <w:tcW w:w="1248" w:type="dxa"/>
            <w:vAlign w:val="center"/>
            <w:hideMark/>
          </w:tcPr>
          <w:p w14:paraId="0BBD6980" w14:textId="1DC8D469" w:rsidR="00D22F39" w:rsidRPr="00EE246D"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ÁREA (M²)</w:t>
            </w:r>
          </w:p>
        </w:tc>
        <w:tc>
          <w:tcPr>
            <w:tcW w:w="2008" w:type="dxa"/>
            <w:vAlign w:val="center"/>
            <w:hideMark/>
          </w:tcPr>
          <w:p w14:paraId="7C850087" w14:textId="014A9F3F" w:rsidR="00D22F39" w:rsidRPr="00EE246D"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PARTICIPACIÓN (%)</w:t>
            </w:r>
          </w:p>
        </w:tc>
      </w:tr>
      <w:tr w:rsidR="00D22F39" w:rsidRPr="00EE246D" w14:paraId="3B34887F" w14:textId="77777777" w:rsidTr="00D22F39">
        <w:trPr>
          <w:cnfStyle w:val="000000100000" w:firstRow="0" w:lastRow="0" w:firstColumn="0" w:lastColumn="0" w:oddVBand="0" w:evenVBand="0" w:oddHBand="1" w:evenHBand="0" w:firstRowFirstColumn="0" w:firstRowLastColumn="0" w:lastRowFirstColumn="0" w:lastRowLastColumn="0"/>
          <w:trHeight w:val="63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B4C0691"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Techos y coberturas TR4</w:t>
            </w:r>
          </w:p>
        </w:tc>
        <w:tc>
          <w:tcPr>
            <w:tcW w:w="1248" w:type="dxa"/>
            <w:tcBorders>
              <w:top w:val="none" w:sz="0" w:space="0" w:color="auto"/>
              <w:bottom w:val="none" w:sz="0" w:space="0" w:color="auto"/>
            </w:tcBorders>
            <w:vAlign w:val="center"/>
            <w:hideMark/>
          </w:tcPr>
          <w:p w14:paraId="0EA4BD0C"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4 059,11</w:t>
            </w:r>
          </w:p>
        </w:tc>
        <w:tc>
          <w:tcPr>
            <w:tcW w:w="2008" w:type="dxa"/>
            <w:tcBorders>
              <w:top w:val="none" w:sz="0" w:space="0" w:color="auto"/>
              <w:bottom w:val="none" w:sz="0" w:space="0" w:color="auto"/>
            </w:tcBorders>
            <w:vAlign w:val="center"/>
            <w:hideMark/>
          </w:tcPr>
          <w:p w14:paraId="60F53D10"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53,97</w:t>
            </w:r>
          </w:p>
        </w:tc>
      </w:tr>
      <w:tr w:rsidR="00D22F39" w:rsidRPr="00EE246D" w14:paraId="1D9E7BF0" w14:textId="77777777" w:rsidTr="00D22F39">
        <w:trPr>
          <w:trHeight w:val="63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9654960"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Veredas de concreto sin cobertura</w:t>
            </w:r>
          </w:p>
        </w:tc>
        <w:tc>
          <w:tcPr>
            <w:tcW w:w="1248" w:type="dxa"/>
            <w:vAlign w:val="center"/>
            <w:hideMark/>
          </w:tcPr>
          <w:p w14:paraId="6DBCCE86" w14:textId="77777777" w:rsidR="00D22F39" w:rsidRPr="00EE246D" w:rsidRDefault="00D22F39"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2 036,88</w:t>
            </w:r>
          </w:p>
        </w:tc>
        <w:tc>
          <w:tcPr>
            <w:tcW w:w="2008" w:type="dxa"/>
            <w:vAlign w:val="center"/>
            <w:hideMark/>
          </w:tcPr>
          <w:p w14:paraId="7F4BE509" w14:textId="77777777" w:rsidR="00D22F39" w:rsidRPr="00EE246D" w:rsidRDefault="00D22F39"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27,08</w:t>
            </w:r>
          </w:p>
        </w:tc>
      </w:tr>
      <w:tr w:rsidR="00D22F39" w:rsidRPr="00EE246D" w14:paraId="79832519" w14:textId="77777777" w:rsidTr="00D22F39">
        <w:trPr>
          <w:cnfStyle w:val="000000100000" w:firstRow="0" w:lastRow="0" w:firstColumn="0" w:lastColumn="0" w:oddVBand="0" w:evenVBand="0" w:oddHBand="1" w:evenHBand="0" w:firstRowFirstColumn="0" w:firstRowLastColumn="0" w:lastRowFirstColumn="0" w:lastRowLastColumn="0"/>
          <w:trHeight w:val="8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4056ECB"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lastRenderedPageBreak/>
              <w:t>Estacionamiento de asfalto sin cobertura</w:t>
            </w:r>
          </w:p>
        </w:tc>
        <w:tc>
          <w:tcPr>
            <w:tcW w:w="1248" w:type="dxa"/>
            <w:tcBorders>
              <w:top w:val="none" w:sz="0" w:space="0" w:color="auto"/>
              <w:bottom w:val="none" w:sz="0" w:space="0" w:color="auto"/>
            </w:tcBorders>
            <w:vAlign w:val="center"/>
            <w:hideMark/>
          </w:tcPr>
          <w:p w14:paraId="3F783BF6"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5,204,853</w:t>
            </w:r>
          </w:p>
        </w:tc>
        <w:tc>
          <w:tcPr>
            <w:tcW w:w="2008" w:type="dxa"/>
            <w:tcBorders>
              <w:top w:val="none" w:sz="0" w:space="0" w:color="auto"/>
              <w:bottom w:val="none" w:sz="0" w:space="0" w:color="auto"/>
            </w:tcBorders>
            <w:vAlign w:val="center"/>
            <w:hideMark/>
          </w:tcPr>
          <w:p w14:paraId="02A11A85"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6,92</w:t>
            </w:r>
          </w:p>
        </w:tc>
      </w:tr>
      <w:tr w:rsidR="00D22F39" w:rsidRPr="00EE246D" w14:paraId="31C1771A" w14:textId="77777777" w:rsidTr="00D22F39">
        <w:trPr>
          <w:trHeight w:val="1064"/>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733268C"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Áreas verdes, pendiente indicada de 0 %</w:t>
            </w:r>
          </w:p>
        </w:tc>
        <w:tc>
          <w:tcPr>
            <w:tcW w:w="1248" w:type="dxa"/>
            <w:vAlign w:val="center"/>
            <w:hideMark/>
          </w:tcPr>
          <w:p w14:paraId="405A9A02" w14:textId="77777777" w:rsidR="00D22F39" w:rsidRPr="00EE246D" w:rsidRDefault="00D22F39"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903,92</w:t>
            </w:r>
          </w:p>
        </w:tc>
        <w:tc>
          <w:tcPr>
            <w:tcW w:w="2008" w:type="dxa"/>
            <w:vAlign w:val="center"/>
            <w:hideMark/>
          </w:tcPr>
          <w:p w14:paraId="6ED30DB3" w14:textId="77777777" w:rsidR="00D22F39" w:rsidRPr="00EE246D" w:rsidRDefault="00D22F39"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12,02</w:t>
            </w:r>
          </w:p>
        </w:tc>
      </w:tr>
      <w:tr w:rsidR="00D22F39" w:rsidRPr="00EE246D" w14:paraId="01C29A04" w14:textId="77777777" w:rsidTr="00D22F39">
        <w:trPr>
          <w:cnfStyle w:val="000000100000" w:firstRow="0" w:lastRow="0" w:firstColumn="0" w:lastColumn="0" w:oddVBand="0" w:evenVBand="0" w:oddHBand="1" w:evenHBand="0" w:firstRowFirstColumn="0" w:firstRowLastColumn="0" w:lastRowFirstColumn="0" w:lastRowLastColumn="0"/>
          <w:trHeight w:val="8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602E9A6" w14:textId="3AE3C95A"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Total, de superficies identificadas</w:t>
            </w:r>
          </w:p>
        </w:tc>
        <w:tc>
          <w:tcPr>
            <w:tcW w:w="1248" w:type="dxa"/>
            <w:tcBorders>
              <w:top w:val="none" w:sz="0" w:space="0" w:color="auto"/>
              <w:bottom w:val="none" w:sz="0" w:space="0" w:color="auto"/>
            </w:tcBorders>
            <w:vAlign w:val="center"/>
            <w:hideMark/>
          </w:tcPr>
          <w:p w14:paraId="18CA70E8" w14:textId="77777777" w:rsidR="00D22F39" w:rsidRPr="00EE246D" w:rsidRDefault="00D22F39" w:rsidP="00D22F3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7 520,3953</w:t>
            </w:r>
          </w:p>
        </w:tc>
        <w:tc>
          <w:tcPr>
            <w:tcW w:w="2008" w:type="dxa"/>
            <w:tcBorders>
              <w:top w:val="none" w:sz="0" w:space="0" w:color="auto"/>
              <w:bottom w:val="none" w:sz="0" w:space="0" w:color="auto"/>
            </w:tcBorders>
            <w:vAlign w:val="center"/>
            <w:hideMark/>
          </w:tcPr>
          <w:p w14:paraId="295A2177"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100,00</w:t>
            </w:r>
          </w:p>
        </w:tc>
      </w:tr>
    </w:tbl>
    <w:p w14:paraId="71DFA8CA" w14:textId="77777777" w:rsidR="00D22F39" w:rsidRPr="00EE246D" w:rsidRDefault="00D22F39" w:rsidP="00D22F39">
      <w:pPr>
        <w:spacing w:line="360" w:lineRule="auto"/>
        <w:ind w:left="1134"/>
        <w:jc w:val="both"/>
        <w:rPr>
          <w:rFonts w:ascii="Arial Narrow" w:hAnsi="Arial Narrow" w:cs="Arial"/>
          <w:lang w:val="es-ES"/>
        </w:rPr>
      </w:pPr>
    </w:p>
    <w:p w14:paraId="22C4E28F" w14:textId="26E2B163"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Fuente: metrados de superficies proporcionados para el proyecto. Los porcentajes se calculan respecto del total identificado; la suma de los porcentajes parciales puede diferir de 100 % por redondeo.</w:t>
      </w:r>
    </w:p>
    <w:p w14:paraId="388F8CA7" w14:textId="77777777" w:rsidR="00D22F39" w:rsidRPr="00EE246D" w:rsidRDefault="00D22F39" w:rsidP="00D22F39">
      <w:pPr>
        <w:spacing w:line="360" w:lineRule="auto"/>
        <w:ind w:left="1134"/>
        <w:jc w:val="both"/>
        <w:rPr>
          <w:rFonts w:ascii="Arial Narrow" w:hAnsi="Arial Narrow" w:cs="Arial"/>
          <w:lang w:val="es-ES"/>
        </w:rPr>
      </w:pPr>
    </w:p>
    <w:p w14:paraId="20103F40" w14:textId="77777777"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El área de las cubiertas se considera en proyección horizontal, incluyendo los aleros que aportan al sistema. Los espacios situados bajo estas cubiertas no se contabilizan nuevamente como superficies expuestas a la lluvia. En los exteriores, la clasificación diferencia el concreto del asfalto y de las zonas permeables.</w:t>
      </w:r>
    </w:p>
    <w:p w14:paraId="793DB001" w14:textId="77777777" w:rsidR="00D22F39" w:rsidRPr="00EE246D" w:rsidRDefault="00D22F39" w:rsidP="00D22F39">
      <w:pPr>
        <w:spacing w:line="360" w:lineRule="auto"/>
        <w:ind w:left="1134"/>
        <w:jc w:val="both"/>
        <w:rPr>
          <w:rFonts w:ascii="Arial Narrow" w:hAnsi="Arial Narrow" w:cs="Arial"/>
          <w:lang w:val="es-ES"/>
        </w:rPr>
      </w:pPr>
    </w:p>
    <w:p w14:paraId="2A573A51" w14:textId="77777777"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La representación gráfica debe mostrar la ubicación y extensión de cada cobertura, utilizando una leyenda común que permita relacionar las figuras con el cuadro de superficies. Sobre esta base se delimitan las áreas tributarias de cada canaleta, montante, sumidero y conducto.</w:t>
      </w:r>
    </w:p>
    <w:p w14:paraId="6EDE2B24" w14:textId="77777777" w:rsidR="00D22F39" w:rsidRPr="00EE246D" w:rsidRDefault="00D22F39" w:rsidP="00D22F39">
      <w:pPr>
        <w:spacing w:line="360" w:lineRule="auto"/>
        <w:ind w:left="1134"/>
        <w:jc w:val="both"/>
        <w:rPr>
          <w:rFonts w:ascii="Arial Narrow" w:hAnsi="Arial Narrow" w:cs="Arial"/>
          <w:lang w:val="es-ES"/>
        </w:rPr>
      </w:pPr>
    </w:p>
    <w:p w14:paraId="6F64F483" w14:textId="77777777"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Las áreas de cobertura describen el acabado del terreno o de la edificación, mientras que las áreas tributarias identifican hacia dónde descarga cada sector. Por ello, una misma categoría puede dividirse entre varios elementos de drenaje, y un mismo colector puede recibir aportes de diferentes categorías.</w:t>
      </w:r>
    </w:p>
    <w:p w14:paraId="2AF108DF" w14:textId="77777777" w:rsidR="00D22F39" w:rsidRPr="00EE246D" w:rsidRDefault="00D22F39" w:rsidP="00D22F39">
      <w:pPr>
        <w:spacing w:line="360" w:lineRule="auto"/>
        <w:jc w:val="both"/>
        <w:rPr>
          <w:rFonts w:ascii="Arial Narrow" w:hAnsi="Arial Narrow"/>
          <w:lang w:val="es-ES"/>
        </w:rPr>
      </w:pPr>
    </w:p>
    <w:p w14:paraId="4AA65D12" w14:textId="77777777" w:rsidR="00040EA5" w:rsidRPr="00EE246D" w:rsidRDefault="00040EA5" w:rsidP="00D22F39">
      <w:pPr>
        <w:spacing w:line="360" w:lineRule="auto"/>
        <w:jc w:val="both"/>
        <w:rPr>
          <w:rFonts w:ascii="Arial Narrow" w:hAnsi="Arial Narrow"/>
          <w:lang w:val="es-ES"/>
        </w:rPr>
      </w:pPr>
    </w:p>
    <w:p w14:paraId="0FD4474B" w14:textId="77777777" w:rsidR="00040EA5" w:rsidRPr="00EE246D" w:rsidRDefault="00040EA5" w:rsidP="00D22F39">
      <w:pPr>
        <w:spacing w:line="360" w:lineRule="auto"/>
        <w:jc w:val="both"/>
        <w:rPr>
          <w:rFonts w:ascii="Arial Narrow" w:hAnsi="Arial Narrow"/>
          <w:lang w:val="es-ES"/>
        </w:rPr>
      </w:pPr>
    </w:p>
    <w:p w14:paraId="2220DC65" w14:textId="77777777" w:rsidR="00040EA5" w:rsidRPr="00EE246D" w:rsidRDefault="00040EA5" w:rsidP="00D22F39">
      <w:pPr>
        <w:spacing w:line="360" w:lineRule="auto"/>
        <w:jc w:val="both"/>
        <w:rPr>
          <w:rFonts w:ascii="Arial Narrow" w:hAnsi="Arial Narrow"/>
          <w:lang w:val="es-ES"/>
        </w:rPr>
      </w:pPr>
    </w:p>
    <w:p w14:paraId="4B06DC72" w14:textId="77777777" w:rsidR="00040EA5" w:rsidRPr="00EE246D" w:rsidRDefault="00040EA5" w:rsidP="00D22F39">
      <w:pPr>
        <w:spacing w:line="360" w:lineRule="auto"/>
        <w:jc w:val="both"/>
        <w:rPr>
          <w:rFonts w:ascii="Arial Narrow" w:hAnsi="Arial Narrow"/>
          <w:lang w:val="es-ES"/>
        </w:rPr>
      </w:pPr>
    </w:p>
    <w:p w14:paraId="018A31F2" w14:textId="77777777" w:rsidR="00040EA5" w:rsidRPr="00EE246D" w:rsidRDefault="00040EA5" w:rsidP="00D22F39">
      <w:pPr>
        <w:spacing w:line="360" w:lineRule="auto"/>
        <w:jc w:val="both"/>
        <w:rPr>
          <w:rFonts w:ascii="Arial Narrow" w:hAnsi="Arial Narrow"/>
          <w:lang w:val="es-ES"/>
        </w:rPr>
      </w:pPr>
    </w:p>
    <w:p w14:paraId="0D0EAD0E" w14:textId="77777777" w:rsidR="00040EA5" w:rsidRPr="00EE246D" w:rsidRDefault="00040EA5" w:rsidP="00D22F39">
      <w:pPr>
        <w:spacing w:line="360" w:lineRule="auto"/>
        <w:jc w:val="both"/>
        <w:rPr>
          <w:rFonts w:ascii="Arial Narrow" w:hAnsi="Arial Narrow"/>
          <w:lang w:val="es-ES"/>
        </w:rPr>
      </w:pPr>
    </w:p>
    <w:p w14:paraId="4A612E8D" w14:textId="77777777" w:rsidR="00040EA5" w:rsidRPr="00EE246D" w:rsidRDefault="00040EA5" w:rsidP="00D22F39">
      <w:pPr>
        <w:spacing w:line="360" w:lineRule="auto"/>
        <w:jc w:val="both"/>
        <w:rPr>
          <w:rFonts w:ascii="Arial Narrow" w:hAnsi="Arial Narrow"/>
          <w:lang w:val="es-ES"/>
        </w:rPr>
      </w:pPr>
    </w:p>
    <w:p w14:paraId="7BEE2D13" w14:textId="33D529EF" w:rsidR="00D22F39" w:rsidRPr="00EE246D" w:rsidRDefault="00D22F39" w:rsidP="00D22F39">
      <w:pPr>
        <w:pStyle w:val="Prrafodelista"/>
        <w:spacing w:line="360" w:lineRule="auto"/>
        <w:ind w:left="1080"/>
        <w:jc w:val="both"/>
        <w:rPr>
          <w:rFonts w:ascii="Arial Narrow" w:hAnsi="Arial Narrow"/>
          <w:b/>
          <w:bCs/>
        </w:rPr>
      </w:pPr>
      <w:r w:rsidRPr="00EE246D">
        <w:rPr>
          <w:rFonts w:ascii="Arial Narrow" w:hAnsi="Arial Narrow"/>
          <w:b/>
          <w:bCs/>
        </w:rPr>
        <w:lastRenderedPageBreak/>
        <w:t xml:space="preserve">Imagen N°01. </w:t>
      </w:r>
      <w:r w:rsidR="00531914" w:rsidRPr="00EE246D">
        <w:rPr>
          <w:rFonts w:ascii="Arial Narrow" w:hAnsi="Arial Narrow"/>
          <w:b/>
          <w:bCs/>
        </w:rPr>
        <w:t>Delimitación de veredas de concreto sin cobertura.</w:t>
      </w:r>
    </w:p>
    <w:p w14:paraId="7B442F7B" w14:textId="2DE6E03B" w:rsidR="00D22F39" w:rsidRPr="00EE246D" w:rsidRDefault="00891825" w:rsidP="00D22F39">
      <w:pPr>
        <w:pStyle w:val="Prrafodelista"/>
        <w:spacing w:line="360" w:lineRule="auto"/>
        <w:ind w:left="1080"/>
        <w:jc w:val="both"/>
        <w:rPr>
          <w:rFonts w:ascii="Arial Narrow" w:hAnsi="Arial Narrow"/>
        </w:rPr>
      </w:pPr>
      <w:r w:rsidRPr="00EE246D">
        <w:rPr>
          <w:rFonts w:ascii="Arial Narrow" w:hAnsi="Arial Narrow"/>
          <w:noProof/>
        </w:rPr>
        <w:drawing>
          <wp:inline distT="0" distB="0" distL="0" distR="0" wp14:anchorId="0D350FC7" wp14:editId="4233DCF3">
            <wp:extent cx="4859170" cy="2962275"/>
            <wp:effectExtent l="19050" t="19050" r="17780" b="9525"/>
            <wp:docPr id="335857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7517" name=""/>
                    <pic:cNvPicPr/>
                  </pic:nvPicPr>
                  <pic:blipFill>
                    <a:blip r:embed="rId30"/>
                    <a:stretch>
                      <a:fillRect/>
                    </a:stretch>
                  </pic:blipFill>
                  <pic:spPr>
                    <a:xfrm>
                      <a:off x="0" y="0"/>
                      <a:ext cx="4863420" cy="2964866"/>
                    </a:xfrm>
                    <a:prstGeom prst="rect">
                      <a:avLst/>
                    </a:prstGeom>
                    <a:ln w="3175">
                      <a:solidFill>
                        <a:schemeClr val="tx1"/>
                      </a:solidFill>
                    </a:ln>
                  </pic:spPr>
                </pic:pic>
              </a:graphicData>
            </a:graphic>
          </wp:inline>
        </w:drawing>
      </w:r>
    </w:p>
    <w:p w14:paraId="111218F5" w14:textId="77777777" w:rsidR="00FC0C8C" w:rsidRPr="00EE246D" w:rsidRDefault="00FC0C8C" w:rsidP="00FC0C8C">
      <w:pPr>
        <w:spacing w:line="360" w:lineRule="auto"/>
        <w:ind w:left="1134"/>
        <w:jc w:val="both"/>
        <w:rPr>
          <w:rFonts w:ascii="Arial Narrow" w:hAnsi="Arial Narrow"/>
          <w:lang w:val="es-ES"/>
        </w:rPr>
      </w:pPr>
      <w:r w:rsidRPr="00EE246D">
        <w:rPr>
          <w:rFonts w:ascii="Arial Narrow" w:hAnsi="Arial Narrow"/>
          <w:lang w:val="es-ES"/>
        </w:rPr>
        <w:t xml:space="preserve">Se identifican </w:t>
      </w:r>
      <w:r w:rsidRPr="00EE246D">
        <w:rPr>
          <w:rFonts w:ascii="Arial Narrow" w:hAnsi="Arial Narrow"/>
          <w:b/>
          <w:bCs/>
          <w:lang w:val="es-ES"/>
        </w:rPr>
        <w:t>1 942,37 m² de veredas de concreto sin cobertura</w:t>
      </w:r>
      <w:r w:rsidRPr="00EE246D">
        <w:rPr>
          <w:rFonts w:ascii="Arial Narrow" w:hAnsi="Arial Narrow"/>
          <w:lang w:val="es-ES"/>
        </w:rPr>
        <w:t xml:space="preserve"> del Hogar de Refugio Temporal. Estas superficies reciben directamente la precipitación y generan escorrentía hacia los puntos de captación previstos. Su delimitación permite determinar el área que aporta a cada sumidero, cuneta o conducto, considerando las pendientes proyectadas y la continuidad de los recorridos superficiales.</w:t>
      </w:r>
    </w:p>
    <w:p w14:paraId="125322B9" w14:textId="77777777" w:rsidR="00D22F39" w:rsidRPr="00EE246D" w:rsidRDefault="00D22F39" w:rsidP="00531914">
      <w:pPr>
        <w:spacing w:line="360" w:lineRule="auto"/>
        <w:jc w:val="both"/>
        <w:rPr>
          <w:rFonts w:ascii="Arial Narrow" w:hAnsi="Arial Narrow"/>
          <w:lang w:val="es-ES"/>
        </w:rPr>
      </w:pPr>
    </w:p>
    <w:p w14:paraId="1A67CEC7" w14:textId="60A3E75A" w:rsidR="00D22F39" w:rsidRPr="00EE246D" w:rsidRDefault="00D22F39" w:rsidP="00D22F39">
      <w:pPr>
        <w:pStyle w:val="Prrafodelista"/>
        <w:spacing w:line="360" w:lineRule="auto"/>
        <w:ind w:left="1080"/>
        <w:jc w:val="both"/>
        <w:rPr>
          <w:rFonts w:ascii="Arial Narrow" w:hAnsi="Arial Narrow"/>
          <w:b/>
          <w:bCs/>
        </w:rPr>
      </w:pPr>
      <w:r w:rsidRPr="00EE246D">
        <w:rPr>
          <w:rFonts w:ascii="Arial Narrow" w:hAnsi="Arial Narrow"/>
          <w:b/>
          <w:bCs/>
        </w:rPr>
        <w:t>Imagen N°02. Delimitación de techos y coberturas TR4 en proyección horizontal.</w:t>
      </w:r>
    </w:p>
    <w:p w14:paraId="1B746B48" w14:textId="77777777" w:rsidR="00D22F39" w:rsidRPr="00EE246D" w:rsidRDefault="00D22F39" w:rsidP="00D22F39">
      <w:pPr>
        <w:pStyle w:val="Prrafodelista"/>
        <w:spacing w:line="360" w:lineRule="auto"/>
        <w:ind w:left="1080"/>
        <w:jc w:val="both"/>
        <w:rPr>
          <w:rFonts w:ascii="Arial Narrow" w:hAnsi="Arial Narrow"/>
        </w:rPr>
      </w:pPr>
      <w:r w:rsidRPr="00EE246D">
        <w:rPr>
          <w:rFonts w:ascii="Arial Narrow" w:hAnsi="Arial Narrow"/>
          <w:noProof/>
        </w:rPr>
        <w:drawing>
          <wp:inline distT="0" distB="0" distL="0" distR="0" wp14:anchorId="129C1D1B" wp14:editId="3D2157AB">
            <wp:extent cx="4886325" cy="2768600"/>
            <wp:effectExtent l="19050" t="19050" r="28575" b="12700"/>
            <wp:docPr id="10995239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03972" cy="2778599"/>
                    </a:xfrm>
                    <a:prstGeom prst="rect">
                      <a:avLst/>
                    </a:prstGeom>
                    <a:noFill/>
                    <a:ln w="3175">
                      <a:solidFill>
                        <a:schemeClr val="tx1"/>
                      </a:solidFill>
                    </a:ln>
                  </pic:spPr>
                </pic:pic>
              </a:graphicData>
            </a:graphic>
          </wp:inline>
        </w:drawing>
      </w:r>
    </w:p>
    <w:p w14:paraId="4CFA82B3" w14:textId="77777777" w:rsidR="00FC0C8C" w:rsidRPr="00EE246D" w:rsidRDefault="00FC0C8C" w:rsidP="00FC0C8C">
      <w:pPr>
        <w:pStyle w:val="Prrafodelista"/>
        <w:spacing w:line="360" w:lineRule="auto"/>
        <w:ind w:left="1080"/>
        <w:jc w:val="both"/>
        <w:rPr>
          <w:rFonts w:ascii="Arial Narrow" w:hAnsi="Arial Narrow"/>
          <w:lang w:val="es-ES"/>
        </w:rPr>
      </w:pPr>
      <w:r w:rsidRPr="00EE246D">
        <w:rPr>
          <w:rFonts w:ascii="Arial Narrow" w:hAnsi="Arial Narrow"/>
          <w:lang w:val="es-ES"/>
        </w:rPr>
        <w:t xml:space="preserve">Se muestra la distribución de las superficies techadas del Hogar de Refugio Temporal, cuyo metrado proporcionado comprende 4 059,11 m² de cobertura TR4. La delimitación de estas cubiertas permite identificar los sectores que descargan hacia cada canaleta y </w:t>
      </w:r>
      <w:r w:rsidRPr="00EE246D">
        <w:rPr>
          <w:rFonts w:ascii="Arial Narrow" w:hAnsi="Arial Narrow"/>
          <w:lang w:val="es-ES"/>
        </w:rPr>
        <w:lastRenderedPageBreak/>
        <w:t>montante. Para el cálculo hidrológico, las áreas deben corresponder a la proyección horizontal de las superficies receptoras de lluvia, incluyendo los aleros aportantes y evitando contabilizar nuevamente los espacios cubiertos como áreas exteriores expuestas.</w:t>
      </w:r>
    </w:p>
    <w:p w14:paraId="5C446B77" w14:textId="77777777" w:rsidR="00D22F39" w:rsidRPr="00EE246D" w:rsidRDefault="00D22F39" w:rsidP="00D22F39">
      <w:pPr>
        <w:pStyle w:val="Prrafodelista"/>
        <w:spacing w:line="360" w:lineRule="auto"/>
        <w:ind w:left="1080"/>
        <w:jc w:val="both"/>
        <w:rPr>
          <w:rFonts w:ascii="Arial Narrow" w:hAnsi="Arial Narrow"/>
          <w:b/>
          <w:bCs/>
          <w:lang w:val="es-ES"/>
        </w:rPr>
      </w:pPr>
    </w:p>
    <w:p w14:paraId="5138C86B" w14:textId="0C5B2A8E" w:rsidR="00D22F39" w:rsidRPr="00EE246D" w:rsidRDefault="00D22F39" w:rsidP="00D22F39">
      <w:pPr>
        <w:pStyle w:val="Prrafodelista"/>
        <w:spacing w:line="360" w:lineRule="auto"/>
        <w:ind w:left="1080"/>
        <w:jc w:val="both"/>
        <w:rPr>
          <w:rFonts w:ascii="Arial Narrow" w:hAnsi="Arial Narrow"/>
          <w:b/>
          <w:bCs/>
        </w:rPr>
      </w:pPr>
      <w:r w:rsidRPr="00EE246D">
        <w:rPr>
          <w:rFonts w:ascii="Arial Narrow" w:hAnsi="Arial Narrow"/>
          <w:b/>
          <w:bCs/>
        </w:rPr>
        <w:t xml:space="preserve">Imagen N°03. </w:t>
      </w:r>
      <w:r w:rsidR="00531914" w:rsidRPr="00EE246D">
        <w:rPr>
          <w:rFonts w:ascii="Arial Narrow" w:hAnsi="Arial Narrow"/>
          <w:b/>
          <w:bCs/>
        </w:rPr>
        <w:t>Delimitación de áreas verdes.</w:t>
      </w:r>
    </w:p>
    <w:p w14:paraId="0A6DA2EA" w14:textId="77777777" w:rsidR="00D22F39" w:rsidRPr="00EE246D" w:rsidRDefault="00D22F39" w:rsidP="00D22F39">
      <w:pPr>
        <w:pStyle w:val="Prrafodelista"/>
        <w:spacing w:line="360" w:lineRule="auto"/>
        <w:ind w:left="1080"/>
        <w:jc w:val="both"/>
        <w:rPr>
          <w:rFonts w:ascii="Arial Narrow" w:hAnsi="Arial Narrow"/>
          <w:b/>
          <w:bCs/>
        </w:rPr>
      </w:pPr>
      <w:r w:rsidRPr="00EE246D">
        <w:rPr>
          <w:rFonts w:ascii="Arial Narrow" w:hAnsi="Arial Narrow"/>
          <w:noProof/>
        </w:rPr>
        <w:drawing>
          <wp:inline distT="0" distB="0" distL="0" distR="0" wp14:anchorId="6C0A5B21" wp14:editId="64570383">
            <wp:extent cx="4709425" cy="2839372"/>
            <wp:effectExtent l="19050" t="19050" r="15240" b="18415"/>
            <wp:docPr id="1310082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19699" cy="2845567"/>
                    </a:xfrm>
                    <a:prstGeom prst="rect">
                      <a:avLst/>
                    </a:prstGeom>
                    <a:noFill/>
                    <a:ln w="3175">
                      <a:solidFill>
                        <a:schemeClr val="tx1"/>
                      </a:solidFill>
                    </a:ln>
                  </pic:spPr>
                </pic:pic>
              </a:graphicData>
            </a:graphic>
          </wp:inline>
        </w:drawing>
      </w:r>
    </w:p>
    <w:p w14:paraId="779DA396" w14:textId="77777777" w:rsidR="00040EA5" w:rsidRPr="00EE246D" w:rsidRDefault="00040EA5" w:rsidP="00FC0C8C">
      <w:pPr>
        <w:pStyle w:val="Prrafodelista"/>
        <w:spacing w:line="360" w:lineRule="auto"/>
        <w:ind w:left="1080"/>
        <w:jc w:val="both"/>
        <w:rPr>
          <w:rFonts w:ascii="Arial Narrow" w:hAnsi="Arial Narrow"/>
          <w:lang w:val="es-ES"/>
        </w:rPr>
      </w:pPr>
    </w:p>
    <w:p w14:paraId="5244FCC2" w14:textId="0D43A856" w:rsidR="00FC0C8C" w:rsidRPr="00EE246D" w:rsidRDefault="00FC0C8C" w:rsidP="00FC0C8C">
      <w:pPr>
        <w:pStyle w:val="Prrafodelista"/>
        <w:spacing w:line="360" w:lineRule="auto"/>
        <w:ind w:left="1080"/>
        <w:jc w:val="both"/>
        <w:rPr>
          <w:rFonts w:ascii="Arial Narrow" w:hAnsi="Arial Narrow"/>
          <w:lang w:val="es-ES"/>
        </w:rPr>
      </w:pPr>
      <w:r w:rsidRPr="00EE246D">
        <w:rPr>
          <w:rFonts w:ascii="Arial Narrow" w:hAnsi="Arial Narrow"/>
          <w:lang w:val="es-ES"/>
        </w:rPr>
        <w:t>Se identifican 903,92 m² de áreas verdes, para las cuales se ha indicado una pendiente de 0 %. Estas superficies se diferencian de las áreas pavimentadas por su cobertura vegetal y sus condiciones de infiltración. Su participación en el drenaje se determina según la configuración del terreno y la conexión con los elementos de captación. El coeficiente de escorrentía correspondiente se selecciona considerando la proporción de cobertura de pasto dentro de cada jardín.</w:t>
      </w:r>
    </w:p>
    <w:p w14:paraId="2376748A" w14:textId="77777777" w:rsidR="00891825" w:rsidRPr="00EE246D" w:rsidRDefault="00891825" w:rsidP="00D22F39">
      <w:pPr>
        <w:pStyle w:val="Prrafodelista"/>
        <w:spacing w:line="360" w:lineRule="auto"/>
        <w:ind w:left="1080"/>
        <w:jc w:val="both"/>
        <w:rPr>
          <w:rFonts w:ascii="Arial Narrow" w:hAnsi="Arial Narrow"/>
          <w:b/>
          <w:bCs/>
        </w:rPr>
      </w:pPr>
    </w:p>
    <w:p w14:paraId="45DBDA7A" w14:textId="77777777" w:rsidR="00891825" w:rsidRPr="00EE246D" w:rsidRDefault="00891825" w:rsidP="00D22F39">
      <w:pPr>
        <w:pStyle w:val="Prrafodelista"/>
        <w:spacing w:line="360" w:lineRule="auto"/>
        <w:ind w:left="1080"/>
        <w:jc w:val="both"/>
        <w:rPr>
          <w:rFonts w:ascii="Arial Narrow" w:hAnsi="Arial Narrow"/>
          <w:b/>
          <w:bCs/>
        </w:rPr>
      </w:pPr>
    </w:p>
    <w:p w14:paraId="43953367" w14:textId="77777777" w:rsidR="00FC0C8C" w:rsidRPr="00EE246D" w:rsidRDefault="00FC0C8C" w:rsidP="00D22F39">
      <w:pPr>
        <w:pStyle w:val="Prrafodelista"/>
        <w:spacing w:line="360" w:lineRule="auto"/>
        <w:ind w:left="1080"/>
        <w:jc w:val="both"/>
        <w:rPr>
          <w:rFonts w:ascii="Arial Narrow" w:hAnsi="Arial Narrow"/>
          <w:b/>
          <w:bCs/>
        </w:rPr>
      </w:pPr>
    </w:p>
    <w:p w14:paraId="6D2FCC6D" w14:textId="77777777" w:rsidR="00FC0C8C" w:rsidRPr="00EE246D" w:rsidRDefault="00FC0C8C" w:rsidP="00D22F39">
      <w:pPr>
        <w:pStyle w:val="Prrafodelista"/>
        <w:spacing w:line="360" w:lineRule="auto"/>
        <w:ind w:left="1080"/>
        <w:jc w:val="both"/>
        <w:rPr>
          <w:rFonts w:ascii="Arial Narrow" w:hAnsi="Arial Narrow"/>
          <w:b/>
          <w:bCs/>
        </w:rPr>
      </w:pPr>
    </w:p>
    <w:p w14:paraId="07D0F46F" w14:textId="77777777" w:rsidR="00FC0C8C" w:rsidRPr="00EE246D" w:rsidRDefault="00FC0C8C" w:rsidP="00D22F39">
      <w:pPr>
        <w:pStyle w:val="Prrafodelista"/>
        <w:spacing w:line="360" w:lineRule="auto"/>
        <w:ind w:left="1080"/>
        <w:jc w:val="both"/>
        <w:rPr>
          <w:rFonts w:ascii="Arial Narrow" w:hAnsi="Arial Narrow"/>
          <w:b/>
          <w:bCs/>
        </w:rPr>
      </w:pPr>
    </w:p>
    <w:p w14:paraId="411B30DD" w14:textId="77777777" w:rsidR="00FC0C8C" w:rsidRPr="00EE246D" w:rsidRDefault="00FC0C8C" w:rsidP="00D22F39">
      <w:pPr>
        <w:pStyle w:val="Prrafodelista"/>
        <w:spacing w:line="360" w:lineRule="auto"/>
        <w:ind w:left="1080"/>
        <w:jc w:val="both"/>
        <w:rPr>
          <w:rFonts w:ascii="Arial Narrow" w:hAnsi="Arial Narrow"/>
          <w:b/>
          <w:bCs/>
        </w:rPr>
      </w:pPr>
    </w:p>
    <w:p w14:paraId="4CAE38B2" w14:textId="77777777" w:rsidR="00FC0C8C" w:rsidRPr="00EE246D" w:rsidRDefault="00FC0C8C" w:rsidP="00D22F39">
      <w:pPr>
        <w:pStyle w:val="Prrafodelista"/>
        <w:spacing w:line="360" w:lineRule="auto"/>
        <w:ind w:left="1080"/>
        <w:jc w:val="both"/>
        <w:rPr>
          <w:rFonts w:ascii="Arial Narrow" w:hAnsi="Arial Narrow"/>
          <w:b/>
          <w:bCs/>
        </w:rPr>
      </w:pPr>
    </w:p>
    <w:p w14:paraId="731745CF" w14:textId="77777777" w:rsidR="00FC0C8C" w:rsidRPr="00EE246D" w:rsidRDefault="00FC0C8C" w:rsidP="00D22F39">
      <w:pPr>
        <w:pStyle w:val="Prrafodelista"/>
        <w:spacing w:line="360" w:lineRule="auto"/>
        <w:ind w:left="1080"/>
        <w:jc w:val="both"/>
        <w:rPr>
          <w:rFonts w:ascii="Arial Narrow" w:hAnsi="Arial Narrow"/>
          <w:b/>
          <w:bCs/>
        </w:rPr>
      </w:pPr>
    </w:p>
    <w:p w14:paraId="79F7AF74" w14:textId="77777777" w:rsidR="00FC0C8C" w:rsidRPr="00EE246D" w:rsidRDefault="00FC0C8C" w:rsidP="00D22F39">
      <w:pPr>
        <w:pStyle w:val="Prrafodelista"/>
        <w:spacing w:line="360" w:lineRule="auto"/>
        <w:ind w:left="1080"/>
        <w:jc w:val="both"/>
        <w:rPr>
          <w:rFonts w:ascii="Arial Narrow" w:hAnsi="Arial Narrow"/>
          <w:b/>
          <w:bCs/>
        </w:rPr>
      </w:pPr>
    </w:p>
    <w:p w14:paraId="2B0FB005" w14:textId="12619D4A" w:rsidR="00D22F39" w:rsidRPr="00EE246D" w:rsidRDefault="00891825" w:rsidP="00D22F39">
      <w:pPr>
        <w:pStyle w:val="Prrafodelista"/>
        <w:spacing w:line="360" w:lineRule="auto"/>
        <w:ind w:left="1080"/>
        <w:jc w:val="both"/>
        <w:rPr>
          <w:rFonts w:ascii="Arial Narrow" w:hAnsi="Arial Narrow"/>
          <w:b/>
          <w:bCs/>
        </w:rPr>
      </w:pPr>
      <w:r w:rsidRPr="00EE246D">
        <w:rPr>
          <w:rFonts w:ascii="Arial Narrow" w:hAnsi="Arial Narrow"/>
          <w:b/>
          <w:bCs/>
        </w:rPr>
        <w:lastRenderedPageBreak/>
        <w:t>Imagen N°04. Delimitación del estacionamiento asfaltado.</w:t>
      </w:r>
    </w:p>
    <w:p w14:paraId="13E06E76" w14:textId="4B20C972" w:rsidR="00D22F39" w:rsidRPr="00EE246D" w:rsidRDefault="00891825" w:rsidP="00D22F39">
      <w:pPr>
        <w:pStyle w:val="Prrafodelista"/>
        <w:spacing w:line="360" w:lineRule="auto"/>
        <w:ind w:left="1080"/>
        <w:jc w:val="both"/>
        <w:rPr>
          <w:rFonts w:ascii="Arial Narrow" w:hAnsi="Arial Narrow"/>
          <w:b/>
          <w:bCs/>
        </w:rPr>
      </w:pPr>
      <w:r w:rsidRPr="00EE246D">
        <w:rPr>
          <w:rFonts w:ascii="Arial Narrow" w:hAnsi="Arial Narrow"/>
          <w:b/>
          <w:bCs/>
          <w:noProof/>
        </w:rPr>
        <w:drawing>
          <wp:inline distT="0" distB="0" distL="0" distR="0" wp14:anchorId="43DCF12E" wp14:editId="4B0B72EF">
            <wp:extent cx="4619625" cy="2868803"/>
            <wp:effectExtent l="19050" t="19050" r="9525" b="27305"/>
            <wp:docPr id="591812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2016" name=""/>
                    <pic:cNvPicPr/>
                  </pic:nvPicPr>
                  <pic:blipFill>
                    <a:blip r:embed="rId33"/>
                    <a:stretch>
                      <a:fillRect/>
                    </a:stretch>
                  </pic:blipFill>
                  <pic:spPr>
                    <a:xfrm>
                      <a:off x="0" y="0"/>
                      <a:ext cx="4627667" cy="2873797"/>
                    </a:xfrm>
                    <a:prstGeom prst="rect">
                      <a:avLst/>
                    </a:prstGeom>
                    <a:ln w="3175">
                      <a:solidFill>
                        <a:schemeClr val="tx1"/>
                      </a:solidFill>
                    </a:ln>
                  </pic:spPr>
                </pic:pic>
              </a:graphicData>
            </a:graphic>
          </wp:inline>
        </w:drawing>
      </w:r>
    </w:p>
    <w:p w14:paraId="76BE41B9" w14:textId="3D1F6378" w:rsidR="00891825" w:rsidRPr="00EE246D" w:rsidRDefault="00FC0C8C" w:rsidP="00FC0C8C">
      <w:pPr>
        <w:pStyle w:val="Prrafodelista"/>
        <w:spacing w:line="360" w:lineRule="auto"/>
        <w:ind w:left="1080"/>
        <w:jc w:val="both"/>
        <w:rPr>
          <w:rFonts w:ascii="Arial Narrow" w:hAnsi="Arial Narrow"/>
          <w:lang w:val="es-ES"/>
        </w:rPr>
      </w:pPr>
      <w:r w:rsidRPr="00EE246D">
        <w:rPr>
          <w:rFonts w:ascii="Arial Narrow" w:hAnsi="Arial Narrow"/>
          <w:lang w:val="es-ES"/>
        </w:rPr>
        <w:t>Se muestra el sector destinado al estacionamiento con pavimento asfáltico, cuya superficie comprende 615,00 m², correspondiente al redondeo del metrado de 614,9974 m². Esta área se identifica por separado debido a que su acabado presenta un coeficiente de escorrentía diferente al del concreto. La delimitación permite establecer sus aportes al sistema de drenaje según las pendientes y la ubicación de los elementos de captación.</w:t>
      </w:r>
    </w:p>
    <w:p w14:paraId="1042E925" w14:textId="77777777" w:rsidR="00FC0C8C" w:rsidRPr="00EE246D" w:rsidRDefault="00FC0C8C" w:rsidP="00FC0C8C">
      <w:pPr>
        <w:pStyle w:val="Prrafodelista"/>
        <w:spacing w:line="360" w:lineRule="auto"/>
        <w:ind w:left="1080"/>
        <w:jc w:val="both"/>
        <w:rPr>
          <w:rFonts w:ascii="Arial Narrow" w:hAnsi="Arial Narrow"/>
          <w:lang w:val="es-ES"/>
        </w:rPr>
      </w:pPr>
    </w:p>
    <w:p w14:paraId="5B1CFE80" w14:textId="7BEC4938" w:rsidR="00D22F39" w:rsidRPr="00EE246D" w:rsidRDefault="00D22F39" w:rsidP="00891825">
      <w:pPr>
        <w:spacing w:line="360" w:lineRule="auto"/>
        <w:ind w:firstLine="709"/>
        <w:jc w:val="both"/>
        <w:rPr>
          <w:rFonts w:ascii="Arial Narrow" w:hAnsi="Arial Narrow"/>
          <w:b/>
          <w:bCs/>
        </w:rPr>
      </w:pPr>
      <w:r w:rsidRPr="00EE246D">
        <w:rPr>
          <w:rFonts w:ascii="Arial Narrow" w:hAnsi="Arial Narrow"/>
          <w:b/>
          <w:bCs/>
        </w:rPr>
        <w:t>Imagen N°04. Sombreado perteneciente a el total de áreas existentes en el Proyecto.</w:t>
      </w:r>
    </w:p>
    <w:p w14:paraId="2E7FD682" w14:textId="4B47D0A2" w:rsidR="00E65A66" w:rsidRPr="00EE246D" w:rsidRDefault="00891825" w:rsidP="00891825">
      <w:pPr>
        <w:spacing w:line="360" w:lineRule="auto"/>
        <w:ind w:left="709"/>
        <w:jc w:val="center"/>
        <w:rPr>
          <w:rFonts w:ascii="Arial Narrow" w:hAnsi="Arial Narrow" w:cs="Arial"/>
          <w:b/>
          <w:bCs/>
          <w:szCs w:val="24"/>
        </w:rPr>
      </w:pPr>
      <w:r w:rsidRPr="00EE246D">
        <w:rPr>
          <w:rFonts w:ascii="Arial Narrow" w:hAnsi="Arial Narrow" w:cs="Arial"/>
          <w:b/>
          <w:bCs/>
          <w:noProof/>
          <w:szCs w:val="24"/>
        </w:rPr>
        <w:drawing>
          <wp:inline distT="0" distB="0" distL="0" distR="0" wp14:anchorId="1D1BA5C1" wp14:editId="57ACB9EA">
            <wp:extent cx="4638675" cy="2781264"/>
            <wp:effectExtent l="19050" t="19050" r="9525" b="19685"/>
            <wp:docPr id="1416622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2743" name=""/>
                    <pic:cNvPicPr/>
                  </pic:nvPicPr>
                  <pic:blipFill>
                    <a:blip r:embed="rId34"/>
                    <a:stretch>
                      <a:fillRect/>
                    </a:stretch>
                  </pic:blipFill>
                  <pic:spPr>
                    <a:xfrm>
                      <a:off x="0" y="0"/>
                      <a:ext cx="4660427" cy="2794306"/>
                    </a:xfrm>
                    <a:prstGeom prst="rect">
                      <a:avLst/>
                    </a:prstGeom>
                    <a:ln w="3175">
                      <a:solidFill>
                        <a:schemeClr val="tx1"/>
                      </a:solidFill>
                    </a:ln>
                  </pic:spPr>
                </pic:pic>
              </a:graphicData>
            </a:graphic>
          </wp:inline>
        </w:drawing>
      </w:r>
    </w:p>
    <w:p w14:paraId="03B386E2" w14:textId="41903E9B" w:rsidR="00891825" w:rsidRPr="00EE246D" w:rsidRDefault="00FC0C8C" w:rsidP="00FC0C8C">
      <w:pPr>
        <w:spacing w:line="360" w:lineRule="auto"/>
        <w:ind w:left="993"/>
        <w:jc w:val="both"/>
        <w:rPr>
          <w:rFonts w:ascii="Arial Narrow" w:hAnsi="Arial Narrow" w:cs="Arial"/>
          <w:szCs w:val="24"/>
          <w:lang w:val="es-ES"/>
        </w:rPr>
      </w:pPr>
      <w:r w:rsidRPr="00EE246D">
        <w:rPr>
          <w:rFonts w:ascii="Arial Narrow" w:hAnsi="Arial Narrow" w:cs="Arial"/>
          <w:szCs w:val="24"/>
          <w:lang w:val="es-ES"/>
        </w:rPr>
        <w:t xml:space="preserve">La figura integra las superficies identificadas para el estudio hidrológico del Hogar de Refugio Temporal: 4 059,11 m² de techos TR4, 1 942,37 m² de veredas de concreto, 615,00 m² de estacionamiento asfaltado y 903,92 m² de áreas verdes. Estas categorías </w:t>
      </w:r>
      <w:r w:rsidRPr="00EE246D">
        <w:rPr>
          <w:rFonts w:ascii="Arial Narrow" w:hAnsi="Arial Narrow" w:cs="Arial"/>
          <w:szCs w:val="24"/>
          <w:lang w:val="es-ES"/>
        </w:rPr>
        <w:lastRenderedPageBreak/>
        <w:t>representan un total identificado de 7 520,40 m². La distribución conjunta sirve de base para delimitar las áreas tributarias de cada componente y determinar los coeficientes ponderados donde confluyan aportes de diferentes coberturas.</w:t>
      </w:r>
    </w:p>
    <w:p w14:paraId="7A66DACB" w14:textId="77777777" w:rsidR="00FC0C8C" w:rsidRPr="00EE246D" w:rsidRDefault="00FC0C8C" w:rsidP="00FC0C8C">
      <w:pPr>
        <w:spacing w:line="360" w:lineRule="auto"/>
        <w:ind w:left="709"/>
        <w:rPr>
          <w:rFonts w:ascii="Arial Narrow" w:hAnsi="Arial Narrow" w:cs="Arial"/>
          <w:b/>
          <w:bCs/>
          <w:szCs w:val="24"/>
        </w:rPr>
      </w:pPr>
    </w:p>
    <w:p w14:paraId="50D75E47" w14:textId="6B0B5CB4" w:rsidR="000C1A71" w:rsidRPr="00EE246D" w:rsidRDefault="00E65A66" w:rsidP="00E65A66">
      <w:pPr>
        <w:pStyle w:val="Ttulo2"/>
        <w:numPr>
          <w:ilvl w:val="3"/>
          <w:numId w:val="1"/>
        </w:numPr>
      </w:pPr>
      <w:bookmarkStart w:id="80" w:name="_Toc239860677"/>
      <w:r w:rsidRPr="00EE246D">
        <w:t>Áreas de drenaje de techo en edificaciones</w:t>
      </w:r>
      <w:bookmarkEnd w:id="80"/>
    </w:p>
    <w:p w14:paraId="2174191F" w14:textId="77777777" w:rsidR="00E65A66" w:rsidRPr="00EE246D" w:rsidRDefault="00E65A66" w:rsidP="00E65A66">
      <w:pPr>
        <w:ind w:left="1418"/>
        <w:rPr>
          <w:rFonts w:ascii="Arial Narrow" w:hAnsi="Arial Narrow"/>
        </w:rPr>
      </w:pPr>
    </w:p>
    <w:p w14:paraId="1C2C5025" w14:textId="2CC76D4C" w:rsidR="00E65A66" w:rsidRPr="00EE246D" w:rsidRDefault="00E65A66" w:rsidP="00E65A66">
      <w:pPr>
        <w:pStyle w:val="Prrafodelista"/>
        <w:spacing w:line="360" w:lineRule="auto"/>
        <w:ind w:left="1440"/>
        <w:jc w:val="both"/>
        <w:rPr>
          <w:rFonts w:ascii="Arial Narrow" w:hAnsi="Arial Narrow"/>
        </w:rPr>
      </w:pPr>
      <w:r w:rsidRPr="00EE246D">
        <w:rPr>
          <w:rFonts w:ascii="Arial Narrow" w:hAnsi="Arial Narrow"/>
        </w:rPr>
        <w:t>Las áreas de techo corresponden a las superficies de cobertura de las edificaciones proyectadas, conformadas por planchas metálicas TR4 de Aluzinc. Para todas las superficies comprendidas en este grupo se adopta un coeficiente de escorrentía de C = 0.88.</w:t>
      </w:r>
    </w:p>
    <w:p w14:paraId="5C5BFB01" w14:textId="77777777" w:rsidR="004C4FCF" w:rsidRPr="00EE246D" w:rsidRDefault="004C4FCF" w:rsidP="00E65A66">
      <w:pPr>
        <w:spacing w:line="360" w:lineRule="auto"/>
        <w:jc w:val="both"/>
        <w:rPr>
          <w:rFonts w:ascii="Arial Narrow" w:hAnsi="Arial Narrow"/>
          <w:lang w:val="es-ES"/>
        </w:rPr>
      </w:pPr>
      <w:r w:rsidRPr="00EE246D">
        <w:rPr>
          <w:rFonts w:ascii="Arial Narrow" w:hAnsi="Arial Narrow"/>
          <w:lang w:val="es-ES"/>
        </w:rPr>
        <w:tab/>
      </w:r>
      <w:r w:rsidRPr="00EE246D">
        <w:rPr>
          <w:rFonts w:ascii="Arial Narrow" w:hAnsi="Arial Narrow"/>
          <w:lang w:val="es-ES"/>
        </w:rPr>
        <w:tab/>
      </w:r>
    </w:p>
    <w:tbl>
      <w:tblPr>
        <w:tblW w:w="6200" w:type="dxa"/>
        <w:jc w:val="center"/>
        <w:tblCellMar>
          <w:left w:w="70" w:type="dxa"/>
          <w:right w:w="70" w:type="dxa"/>
        </w:tblCellMar>
        <w:tblLook w:val="04A0" w:firstRow="1" w:lastRow="0" w:firstColumn="1" w:lastColumn="0" w:noHBand="0" w:noVBand="1"/>
      </w:tblPr>
      <w:tblGrid>
        <w:gridCol w:w="860"/>
        <w:gridCol w:w="1900"/>
        <w:gridCol w:w="1980"/>
        <w:gridCol w:w="1460"/>
      </w:tblGrid>
      <w:tr w:rsidR="004C4FCF" w:rsidRPr="00EE246D" w14:paraId="12B5BD21" w14:textId="77777777" w:rsidTr="004C4FCF">
        <w:trPr>
          <w:trHeight w:val="310"/>
          <w:jc w:val="center"/>
        </w:trPr>
        <w:tc>
          <w:tcPr>
            <w:tcW w:w="6200" w:type="dxa"/>
            <w:gridSpan w:val="4"/>
            <w:tcBorders>
              <w:top w:val="nil"/>
              <w:left w:val="nil"/>
              <w:bottom w:val="nil"/>
              <w:right w:val="nil"/>
            </w:tcBorders>
            <w:vAlign w:val="center"/>
            <w:hideMark/>
          </w:tcPr>
          <w:p w14:paraId="4FB94C6C" w14:textId="77777777" w:rsidR="004C4FCF" w:rsidRPr="00EE246D" w:rsidRDefault="004C4FCF" w:rsidP="004C4FCF">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Tabla N° Áreas de drenaje de techo en edificaciones</w:t>
            </w:r>
          </w:p>
        </w:tc>
      </w:tr>
      <w:tr w:rsidR="004C4FCF" w:rsidRPr="00EE246D" w14:paraId="62E6806E" w14:textId="77777777" w:rsidTr="004C4FCF">
        <w:trPr>
          <w:trHeight w:val="550"/>
          <w:jc w:val="center"/>
        </w:trPr>
        <w:tc>
          <w:tcPr>
            <w:tcW w:w="860"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6125520F" w14:textId="77777777" w:rsidR="004C4FCF" w:rsidRPr="00EE246D" w:rsidRDefault="004C4FCF" w:rsidP="004C4FCF">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N.°</w:t>
            </w:r>
          </w:p>
        </w:tc>
        <w:tc>
          <w:tcPr>
            <w:tcW w:w="1900" w:type="dxa"/>
            <w:tcBorders>
              <w:top w:val="single" w:sz="4" w:space="0" w:color="auto"/>
              <w:left w:val="nil"/>
              <w:bottom w:val="single" w:sz="4" w:space="0" w:color="auto"/>
              <w:right w:val="single" w:sz="4" w:space="0" w:color="auto"/>
            </w:tcBorders>
            <w:shd w:val="clear" w:color="000000" w:fill="5B9BD5"/>
            <w:vAlign w:val="center"/>
            <w:hideMark/>
          </w:tcPr>
          <w:p w14:paraId="6FC9F6B1" w14:textId="77777777" w:rsidR="004C4FCF" w:rsidRPr="00EE246D" w:rsidRDefault="004C4FCF" w:rsidP="004C4FCF">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Descripción</w:t>
            </w:r>
          </w:p>
        </w:tc>
        <w:tc>
          <w:tcPr>
            <w:tcW w:w="1980" w:type="dxa"/>
            <w:tcBorders>
              <w:top w:val="single" w:sz="4" w:space="0" w:color="auto"/>
              <w:left w:val="nil"/>
              <w:bottom w:val="single" w:sz="4" w:space="0" w:color="auto"/>
              <w:right w:val="single" w:sz="4" w:space="0" w:color="auto"/>
            </w:tcBorders>
            <w:shd w:val="clear" w:color="000000" w:fill="5B9BD5"/>
            <w:vAlign w:val="center"/>
            <w:hideMark/>
          </w:tcPr>
          <w:p w14:paraId="3209DE0F" w14:textId="77777777" w:rsidR="004C4FCF" w:rsidRPr="00EE246D" w:rsidRDefault="004C4FCF" w:rsidP="004C4FCF">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Coeficiente de escorrentía C</w:t>
            </w:r>
          </w:p>
        </w:tc>
        <w:tc>
          <w:tcPr>
            <w:tcW w:w="1460" w:type="dxa"/>
            <w:tcBorders>
              <w:top w:val="single" w:sz="4" w:space="0" w:color="auto"/>
              <w:left w:val="nil"/>
              <w:bottom w:val="single" w:sz="4" w:space="0" w:color="auto"/>
              <w:right w:val="single" w:sz="4" w:space="0" w:color="auto"/>
            </w:tcBorders>
            <w:shd w:val="clear" w:color="000000" w:fill="5B9BD5"/>
            <w:vAlign w:val="center"/>
            <w:hideMark/>
          </w:tcPr>
          <w:p w14:paraId="3F98C5BC" w14:textId="77777777" w:rsidR="004C4FCF" w:rsidRPr="00EE246D" w:rsidRDefault="004C4FCF" w:rsidP="004C4FCF">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Área (m²)</w:t>
            </w:r>
          </w:p>
        </w:tc>
      </w:tr>
      <w:tr w:rsidR="004C4FCF" w:rsidRPr="00EE246D" w14:paraId="2F9463C2"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3FD9F293"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w:t>
            </w:r>
          </w:p>
        </w:tc>
        <w:tc>
          <w:tcPr>
            <w:tcW w:w="1900" w:type="dxa"/>
            <w:tcBorders>
              <w:top w:val="nil"/>
              <w:left w:val="nil"/>
              <w:bottom w:val="single" w:sz="4" w:space="0" w:color="auto"/>
              <w:right w:val="single" w:sz="4" w:space="0" w:color="auto"/>
            </w:tcBorders>
            <w:vAlign w:val="center"/>
            <w:hideMark/>
          </w:tcPr>
          <w:p w14:paraId="273BB97C"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Losa deportiva</w:t>
            </w:r>
          </w:p>
        </w:tc>
        <w:tc>
          <w:tcPr>
            <w:tcW w:w="1980" w:type="dxa"/>
            <w:tcBorders>
              <w:top w:val="nil"/>
              <w:left w:val="nil"/>
              <w:bottom w:val="single" w:sz="4" w:space="0" w:color="auto"/>
              <w:right w:val="single" w:sz="4" w:space="0" w:color="auto"/>
            </w:tcBorders>
            <w:vAlign w:val="center"/>
            <w:hideMark/>
          </w:tcPr>
          <w:p w14:paraId="394799D9"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0AE5DE78"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837.45</w:t>
            </w:r>
          </w:p>
        </w:tc>
      </w:tr>
      <w:tr w:rsidR="004C4FCF" w:rsidRPr="00EE246D" w14:paraId="2AAF2855"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6AC3CBDC"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900" w:type="dxa"/>
            <w:tcBorders>
              <w:top w:val="nil"/>
              <w:left w:val="nil"/>
              <w:bottom w:val="single" w:sz="4" w:space="0" w:color="auto"/>
              <w:right w:val="single" w:sz="4" w:space="0" w:color="auto"/>
            </w:tcBorders>
            <w:vAlign w:val="center"/>
            <w:hideMark/>
          </w:tcPr>
          <w:p w14:paraId="7470B493" w14:textId="78BD9181"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01</w:t>
            </w:r>
          </w:p>
        </w:tc>
        <w:tc>
          <w:tcPr>
            <w:tcW w:w="1980" w:type="dxa"/>
            <w:tcBorders>
              <w:top w:val="nil"/>
              <w:left w:val="nil"/>
              <w:bottom w:val="single" w:sz="4" w:space="0" w:color="auto"/>
              <w:right w:val="single" w:sz="4" w:space="0" w:color="auto"/>
            </w:tcBorders>
            <w:vAlign w:val="center"/>
            <w:hideMark/>
          </w:tcPr>
          <w:p w14:paraId="22CC5CB2"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150CE4B8"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130.50</w:t>
            </w:r>
          </w:p>
        </w:tc>
      </w:tr>
      <w:tr w:rsidR="004C4FCF" w:rsidRPr="00EE246D" w14:paraId="113A6A6D"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1CAB1548"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w:t>
            </w:r>
          </w:p>
        </w:tc>
        <w:tc>
          <w:tcPr>
            <w:tcW w:w="1900" w:type="dxa"/>
            <w:tcBorders>
              <w:top w:val="nil"/>
              <w:left w:val="nil"/>
              <w:bottom w:val="single" w:sz="4" w:space="0" w:color="auto"/>
              <w:right w:val="single" w:sz="4" w:space="0" w:color="auto"/>
            </w:tcBorders>
            <w:vAlign w:val="center"/>
            <w:hideMark/>
          </w:tcPr>
          <w:p w14:paraId="6A5C1ACF" w14:textId="33474CCD"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02</w:t>
            </w:r>
          </w:p>
        </w:tc>
        <w:tc>
          <w:tcPr>
            <w:tcW w:w="1980" w:type="dxa"/>
            <w:tcBorders>
              <w:top w:val="nil"/>
              <w:left w:val="nil"/>
              <w:bottom w:val="single" w:sz="4" w:space="0" w:color="auto"/>
              <w:right w:val="single" w:sz="4" w:space="0" w:color="auto"/>
            </w:tcBorders>
            <w:vAlign w:val="center"/>
            <w:hideMark/>
          </w:tcPr>
          <w:p w14:paraId="6A7D651E"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679D1BA5"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527.34</w:t>
            </w:r>
          </w:p>
        </w:tc>
      </w:tr>
      <w:tr w:rsidR="004C4FCF" w:rsidRPr="00EE246D" w14:paraId="75A3079E"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09119724"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4</w:t>
            </w:r>
          </w:p>
        </w:tc>
        <w:tc>
          <w:tcPr>
            <w:tcW w:w="1900" w:type="dxa"/>
            <w:tcBorders>
              <w:top w:val="nil"/>
              <w:left w:val="nil"/>
              <w:bottom w:val="single" w:sz="4" w:space="0" w:color="auto"/>
              <w:right w:val="single" w:sz="4" w:space="0" w:color="auto"/>
            </w:tcBorders>
            <w:vAlign w:val="center"/>
            <w:hideMark/>
          </w:tcPr>
          <w:p w14:paraId="02DFF4C2" w14:textId="0B4AE944"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03</w:t>
            </w:r>
          </w:p>
        </w:tc>
        <w:tc>
          <w:tcPr>
            <w:tcW w:w="1980" w:type="dxa"/>
            <w:tcBorders>
              <w:top w:val="nil"/>
              <w:left w:val="nil"/>
              <w:bottom w:val="single" w:sz="4" w:space="0" w:color="auto"/>
              <w:right w:val="single" w:sz="4" w:space="0" w:color="auto"/>
            </w:tcBorders>
            <w:vAlign w:val="center"/>
            <w:hideMark/>
          </w:tcPr>
          <w:p w14:paraId="64BD5E30"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4FD33B9E"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527.62</w:t>
            </w:r>
          </w:p>
        </w:tc>
      </w:tr>
      <w:tr w:rsidR="004C4FCF" w:rsidRPr="00EE246D" w14:paraId="6FC9FA2D" w14:textId="77777777" w:rsidTr="004C4FCF">
        <w:trPr>
          <w:trHeight w:val="580"/>
          <w:jc w:val="center"/>
        </w:trPr>
        <w:tc>
          <w:tcPr>
            <w:tcW w:w="860" w:type="dxa"/>
            <w:tcBorders>
              <w:top w:val="nil"/>
              <w:left w:val="single" w:sz="4" w:space="0" w:color="auto"/>
              <w:bottom w:val="single" w:sz="4" w:space="0" w:color="auto"/>
              <w:right w:val="single" w:sz="4" w:space="0" w:color="auto"/>
            </w:tcBorders>
            <w:vAlign w:val="center"/>
            <w:hideMark/>
          </w:tcPr>
          <w:p w14:paraId="0A6835D5"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900" w:type="dxa"/>
            <w:tcBorders>
              <w:top w:val="nil"/>
              <w:left w:val="nil"/>
              <w:bottom w:val="single" w:sz="4" w:space="0" w:color="auto"/>
              <w:right w:val="single" w:sz="4" w:space="0" w:color="auto"/>
            </w:tcBorders>
            <w:vAlign w:val="center"/>
            <w:hideMark/>
          </w:tcPr>
          <w:p w14:paraId="5AE5E28D" w14:textId="599FAC11"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04</w:t>
            </w:r>
          </w:p>
        </w:tc>
        <w:tc>
          <w:tcPr>
            <w:tcW w:w="1980" w:type="dxa"/>
            <w:tcBorders>
              <w:top w:val="nil"/>
              <w:left w:val="nil"/>
              <w:bottom w:val="single" w:sz="4" w:space="0" w:color="auto"/>
              <w:right w:val="single" w:sz="4" w:space="0" w:color="auto"/>
            </w:tcBorders>
            <w:vAlign w:val="center"/>
            <w:hideMark/>
          </w:tcPr>
          <w:p w14:paraId="40312193"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37E1E2E3"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153.02</w:t>
            </w:r>
          </w:p>
        </w:tc>
      </w:tr>
      <w:tr w:rsidR="004C4FCF" w:rsidRPr="00EE246D" w14:paraId="55FCF627"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328F76C7"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6</w:t>
            </w:r>
          </w:p>
        </w:tc>
        <w:tc>
          <w:tcPr>
            <w:tcW w:w="1900" w:type="dxa"/>
            <w:tcBorders>
              <w:top w:val="nil"/>
              <w:left w:val="nil"/>
              <w:bottom w:val="single" w:sz="4" w:space="0" w:color="auto"/>
              <w:right w:val="single" w:sz="4" w:space="0" w:color="auto"/>
            </w:tcBorders>
            <w:vAlign w:val="center"/>
            <w:hideMark/>
          </w:tcPr>
          <w:p w14:paraId="44CC6F75" w14:textId="4C406F5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05</w:t>
            </w:r>
          </w:p>
        </w:tc>
        <w:tc>
          <w:tcPr>
            <w:tcW w:w="1980" w:type="dxa"/>
            <w:tcBorders>
              <w:top w:val="nil"/>
              <w:left w:val="nil"/>
              <w:bottom w:val="single" w:sz="4" w:space="0" w:color="auto"/>
              <w:right w:val="single" w:sz="4" w:space="0" w:color="auto"/>
            </w:tcBorders>
            <w:vAlign w:val="center"/>
            <w:hideMark/>
          </w:tcPr>
          <w:p w14:paraId="71DCBA10"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3BDADA7E"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286.70</w:t>
            </w:r>
          </w:p>
        </w:tc>
      </w:tr>
      <w:tr w:rsidR="004C4FCF" w:rsidRPr="00EE246D" w14:paraId="524306B0"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647C22F6"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w:t>
            </w:r>
          </w:p>
        </w:tc>
        <w:tc>
          <w:tcPr>
            <w:tcW w:w="1900" w:type="dxa"/>
            <w:tcBorders>
              <w:top w:val="nil"/>
              <w:left w:val="nil"/>
              <w:bottom w:val="single" w:sz="4" w:space="0" w:color="auto"/>
              <w:right w:val="single" w:sz="4" w:space="0" w:color="auto"/>
            </w:tcBorders>
            <w:vAlign w:val="center"/>
            <w:hideMark/>
          </w:tcPr>
          <w:p w14:paraId="09562DAF" w14:textId="15097D1A"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06</w:t>
            </w:r>
          </w:p>
        </w:tc>
        <w:tc>
          <w:tcPr>
            <w:tcW w:w="1980" w:type="dxa"/>
            <w:tcBorders>
              <w:top w:val="nil"/>
              <w:left w:val="nil"/>
              <w:bottom w:val="single" w:sz="4" w:space="0" w:color="auto"/>
              <w:right w:val="single" w:sz="4" w:space="0" w:color="auto"/>
            </w:tcBorders>
            <w:vAlign w:val="center"/>
            <w:hideMark/>
          </w:tcPr>
          <w:p w14:paraId="4A233EC8"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452C5EF0"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286.70</w:t>
            </w:r>
          </w:p>
        </w:tc>
      </w:tr>
      <w:tr w:rsidR="004C4FCF" w:rsidRPr="00EE246D" w14:paraId="588F3DB6"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70645E2F"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8</w:t>
            </w:r>
          </w:p>
        </w:tc>
        <w:tc>
          <w:tcPr>
            <w:tcW w:w="1900" w:type="dxa"/>
            <w:tcBorders>
              <w:top w:val="nil"/>
              <w:left w:val="nil"/>
              <w:bottom w:val="single" w:sz="4" w:space="0" w:color="auto"/>
              <w:right w:val="single" w:sz="4" w:space="0" w:color="auto"/>
            </w:tcBorders>
            <w:vAlign w:val="center"/>
            <w:hideMark/>
          </w:tcPr>
          <w:p w14:paraId="557E1F84" w14:textId="0F7C05AA"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07</w:t>
            </w:r>
          </w:p>
        </w:tc>
        <w:tc>
          <w:tcPr>
            <w:tcW w:w="1980" w:type="dxa"/>
            <w:tcBorders>
              <w:top w:val="nil"/>
              <w:left w:val="nil"/>
              <w:bottom w:val="single" w:sz="4" w:space="0" w:color="auto"/>
              <w:right w:val="single" w:sz="4" w:space="0" w:color="auto"/>
            </w:tcBorders>
            <w:vAlign w:val="center"/>
            <w:hideMark/>
          </w:tcPr>
          <w:p w14:paraId="628C0143"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30196047"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527.34</w:t>
            </w:r>
          </w:p>
        </w:tc>
      </w:tr>
      <w:tr w:rsidR="004C4FCF" w:rsidRPr="00EE246D" w14:paraId="6EC945D6"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0A3F589F"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w:t>
            </w:r>
          </w:p>
        </w:tc>
        <w:tc>
          <w:tcPr>
            <w:tcW w:w="1900" w:type="dxa"/>
            <w:tcBorders>
              <w:top w:val="nil"/>
              <w:left w:val="nil"/>
              <w:bottom w:val="single" w:sz="4" w:space="0" w:color="auto"/>
              <w:right w:val="single" w:sz="4" w:space="0" w:color="auto"/>
            </w:tcBorders>
            <w:vAlign w:val="center"/>
            <w:hideMark/>
          </w:tcPr>
          <w:p w14:paraId="3B3775A6" w14:textId="316396CF"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08</w:t>
            </w:r>
          </w:p>
        </w:tc>
        <w:tc>
          <w:tcPr>
            <w:tcW w:w="1980" w:type="dxa"/>
            <w:tcBorders>
              <w:top w:val="nil"/>
              <w:left w:val="nil"/>
              <w:bottom w:val="single" w:sz="4" w:space="0" w:color="auto"/>
              <w:right w:val="single" w:sz="4" w:space="0" w:color="auto"/>
            </w:tcBorders>
            <w:vAlign w:val="center"/>
            <w:hideMark/>
          </w:tcPr>
          <w:p w14:paraId="59A92962"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49A58AC3"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560.28</w:t>
            </w:r>
          </w:p>
        </w:tc>
      </w:tr>
      <w:tr w:rsidR="004C4FCF" w:rsidRPr="00EE246D" w14:paraId="735BABDE"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3A890B45"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900" w:type="dxa"/>
            <w:tcBorders>
              <w:top w:val="nil"/>
              <w:left w:val="nil"/>
              <w:bottom w:val="single" w:sz="4" w:space="0" w:color="auto"/>
              <w:right w:val="single" w:sz="4" w:space="0" w:color="auto"/>
            </w:tcBorders>
            <w:vAlign w:val="center"/>
            <w:hideMark/>
          </w:tcPr>
          <w:p w14:paraId="36821887" w14:textId="344EF713"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09</w:t>
            </w:r>
          </w:p>
        </w:tc>
        <w:tc>
          <w:tcPr>
            <w:tcW w:w="1980" w:type="dxa"/>
            <w:tcBorders>
              <w:top w:val="nil"/>
              <w:left w:val="nil"/>
              <w:bottom w:val="single" w:sz="4" w:space="0" w:color="auto"/>
              <w:right w:val="single" w:sz="4" w:space="0" w:color="auto"/>
            </w:tcBorders>
            <w:vAlign w:val="center"/>
            <w:hideMark/>
          </w:tcPr>
          <w:p w14:paraId="37F3D14E"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1FB16425"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148.03</w:t>
            </w:r>
          </w:p>
        </w:tc>
      </w:tr>
      <w:tr w:rsidR="004C4FCF" w:rsidRPr="00EE246D" w14:paraId="2012E49D"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1EDD47FB"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w:t>
            </w:r>
          </w:p>
        </w:tc>
        <w:tc>
          <w:tcPr>
            <w:tcW w:w="1900" w:type="dxa"/>
            <w:tcBorders>
              <w:top w:val="nil"/>
              <w:left w:val="nil"/>
              <w:bottom w:val="single" w:sz="4" w:space="0" w:color="auto"/>
              <w:right w:val="single" w:sz="4" w:space="0" w:color="auto"/>
            </w:tcBorders>
            <w:vAlign w:val="center"/>
            <w:hideMark/>
          </w:tcPr>
          <w:p w14:paraId="2A1F240E" w14:textId="67A1B1DD"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Guardianía</w:t>
            </w:r>
          </w:p>
        </w:tc>
        <w:tc>
          <w:tcPr>
            <w:tcW w:w="1980" w:type="dxa"/>
            <w:tcBorders>
              <w:top w:val="nil"/>
              <w:left w:val="nil"/>
              <w:bottom w:val="single" w:sz="4" w:space="0" w:color="auto"/>
              <w:right w:val="single" w:sz="4" w:space="0" w:color="auto"/>
            </w:tcBorders>
            <w:vAlign w:val="center"/>
            <w:hideMark/>
          </w:tcPr>
          <w:p w14:paraId="07B6E596"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0E925D53"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74.14</w:t>
            </w:r>
          </w:p>
        </w:tc>
      </w:tr>
    </w:tbl>
    <w:p w14:paraId="289049D6" w14:textId="77777777" w:rsidR="004C4FCF" w:rsidRPr="00EE246D" w:rsidRDefault="004C4FCF" w:rsidP="00E65A66">
      <w:pPr>
        <w:spacing w:line="360" w:lineRule="auto"/>
        <w:jc w:val="both"/>
        <w:rPr>
          <w:rFonts w:ascii="Arial Narrow" w:hAnsi="Arial Narrow"/>
          <w:lang w:val="es-ES"/>
        </w:rPr>
      </w:pPr>
    </w:p>
    <w:p w14:paraId="70A1D17C" w14:textId="383F3250" w:rsidR="00D46AB1" w:rsidRPr="00EE246D" w:rsidRDefault="00E65A66" w:rsidP="0028003B">
      <w:pPr>
        <w:spacing w:line="360" w:lineRule="auto"/>
        <w:ind w:left="1985"/>
        <w:rPr>
          <w:rFonts w:ascii="Arial Narrow" w:hAnsi="Arial Narrow" w:cs="Arial"/>
          <w:szCs w:val="24"/>
        </w:rPr>
      </w:pPr>
      <w:r w:rsidRPr="00EE246D">
        <w:rPr>
          <w:rFonts w:ascii="Arial Narrow" w:hAnsi="Arial Narrow" w:cs="Arial"/>
          <w:b/>
          <w:bCs/>
          <w:szCs w:val="24"/>
        </w:rPr>
        <w:t>Fuente:</w:t>
      </w:r>
      <w:r w:rsidRPr="00EE246D">
        <w:rPr>
          <w:rFonts w:ascii="Arial Narrow" w:hAnsi="Arial Narrow" w:cs="Arial"/>
          <w:szCs w:val="24"/>
        </w:rPr>
        <w:t xml:space="preserve"> Elaboración propia con base en los planos del proyecto.</w:t>
      </w:r>
    </w:p>
    <w:p w14:paraId="7810C523" w14:textId="77777777" w:rsidR="00D46AB1" w:rsidRPr="00EE246D" w:rsidRDefault="00D46AB1" w:rsidP="0028003B">
      <w:pPr>
        <w:spacing w:line="360" w:lineRule="auto"/>
        <w:ind w:left="1985"/>
        <w:rPr>
          <w:rFonts w:ascii="Arial Narrow" w:hAnsi="Arial Narrow" w:cs="Arial"/>
          <w:szCs w:val="24"/>
        </w:rPr>
      </w:pPr>
    </w:p>
    <w:p w14:paraId="4D3F1062" w14:textId="77777777" w:rsidR="00E9691B" w:rsidRPr="00EE246D" w:rsidRDefault="00E9691B" w:rsidP="0028003B">
      <w:pPr>
        <w:spacing w:line="360" w:lineRule="auto"/>
        <w:ind w:left="1985"/>
        <w:rPr>
          <w:rFonts w:ascii="Arial Narrow" w:hAnsi="Arial Narrow" w:cs="Arial"/>
          <w:szCs w:val="24"/>
        </w:rPr>
      </w:pPr>
    </w:p>
    <w:p w14:paraId="30BC6ABB" w14:textId="77777777" w:rsidR="00E9691B" w:rsidRPr="00EE246D" w:rsidRDefault="00E9691B" w:rsidP="0028003B">
      <w:pPr>
        <w:spacing w:line="360" w:lineRule="auto"/>
        <w:ind w:left="1985"/>
        <w:rPr>
          <w:rFonts w:ascii="Arial Narrow" w:hAnsi="Arial Narrow" w:cs="Arial"/>
          <w:szCs w:val="24"/>
        </w:rPr>
      </w:pPr>
    </w:p>
    <w:p w14:paraId="44EB7B5C" w14:textId="7A52B23F" w:rsidR="00D46AB1" w:rsidRPr="00EE246D" w:rsidRDefault="00E65A66" w:rsidP="00E65A66">
      <w:pPr>
        <w:pStyle w:val="Ttulo2"/>
        <w:numPr>
          <w:ilvl w:val="3"/>
          <w:numId w:val="1"/>
        </w:numPr>
      </w:pPr>
      <w:bookmarkStart w:id="81" w:name="_Toc239860678"/>
      <w:r w:rsidRPr="00EE246D">
        <w:lastRenderedPageBreak/>
        <w:t>Áreas libres de concreto frotachado</w:t>
      </w:r>
      <w:bookmarkEnd w:id="81"/>
    </w:p>
    <w:p w14:paraId="49C3DF1A" w14:textId="77777777" w:rsidR="00E65A66" w:rsidRPr="00EE246D" w:rsidRDefault="00E65A66" w:rsidP="00E65A66">
      <w:pPr>
        <w:pStyle w:val="Prrafodelista"/>
        <w:spacing w:line="360" w:lineRule="auto"/>
        <w:ind w:left="1440"/>
        <w:jc w:val="both"/>
        <w:rPr>
          <w:rFonts w:ascii="Arial Narrow" w:hAnsi="Arial Narrow"/>
        </w:rPr>
      </w:pPr>
    </w:p>
    <w:p w14:paraId="634E1D8B" w14:textId="0F0485BF" w:rsidR="00E65A66" w:rsidRPr="00EE246D" w:rsidRDefault="00E65A66" w:rsidP="00E65A66">
      <w:pPr>
        <w:pStyle w:val="Prrafodelista"/>
        <w:spacing w:line="360" w:lineRule="auto"/>
        <w:ind w:left="1440"/>
        <w:jc w:val="both"/>
        <w:rPr>
          <w:rFonts w:ascii="Arial Narrow" w:hAnsi="Arial Narrow"/>
        </w:rPr>
      </w:pPr>
      <w:r w:rsidRPr="00EE246D">
        <w:rPr>
          <w:rFonts w:ascii="Arial Narrow" w:hAnsi="Arial Narrow"/>
        </w:rPr>
        <w:t>Las áreas libres corresponden a superficies exteriores de concreto frotachado, destinadas principalmente a patios, veredas, circulaciones y espacios de uso escolar. Debido a su condición superficial predominantemente impermeable, se adopta para estas áreas el coeficiente de escorrentía C = 0.88.</w:t>
      </w:r>
    </w:p>
    <w:p w14:paraId="2FE8571E" w14:textId="77777777" w:rsidR="00E9691B" w:rsidRPr="00EE246D" w:rsidRDefault="00E9691B" w:rsidP="00E65A66">
      <w:pPr>
        <w:pStyle w:val="Prrafodelista"/>
        <w:spacing w:line="360" w:lineRule="auto"/>
        <w:ind w:left="1440"/>
        <w:jc w:val="both"/>
        <w:rPr>
          <w:rFonts w:ascii="Arial Narrow" w:hAnsi="Arial Narrow"/>
          <w:b/>
          <w:bCs/>
        </w:rPr>
      </w:pPr>
    </w:p>
    <w:tbl>
      <w:tblPr>
        <w:tblW w:w="6509" w:type="dxa"/>
        <w:jc w:val="center"/>
        <w:tblCellMar>
          <w:left w:w="70" w:type="dxa"/>
          <w:right w:w="70" w:type="dxa"/>
        </w:tblCellMar>
        <w:tblLook w:val="04A0" w:firstRow="1" w:lastRow="0" w:firstColumn="1" w:lastColumn="0" w:noHBand="0" w:noVBand="1"/>
      </w:tblPr>
      <w:tblGrid>
        <w:gridCol w:w="1356"/>
        <w:gridCol w:w="2441"/>
        <w:gridCol w:w="1356"/>
        <w:gridCol w:w="1356"/>
      </w:tblGrid>
      <w:tr w:rsidR="00E9691B" w:rsidRPr="00EE246D" w14:paraId="195D1386" w14:textId="77777777" w:rsidTr="00E9691B">
        <w:trPr>
          <w:trHeight w:val="301"/>
          <w:jc w:val="center"/>
        </w:trPr>
        <w:tc>
          <w:tcPr>
            <w:tcW w:w="6509" w:type="dxa"/>
            <w:gridSpan w:val="4"/>
            <w:tcBorders>
              <w:top w:val="nil"/>
              <w:left w:val="nil"/>
              <w:bottom w:val="single" w:sz="4" w:space="0" w:color="auto"/>
              <w:right w:val="nil"/>
            </w:tcBorders>
            <w:vAlign w:val="center"/>
            <w:hideMark/>
          </w:tcPr>
          <w:p w14:paraId="0561F0BC" w14:textId="656D663D" w:rsidR="00E9691B" w:rsidRPr="00EE246D" w:rsidRDefault="00E9691B" w:rsidP="00E9691B">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eastAsia="es-ES"/>
                <w14:ligatures w14:val="none"/>
              </w:rPr>
              <w:t xml:space="preserve">Tabla </w:t>
            </w:r>
            <w:r w:rsidRPr="00EE246D">
              <w:rPr>
                <w:rFonts w:ascii="Arial Narrow" w:eastAsia="Times New Roman" w:hAnsi="Arial Narrow" w:cs="Arial"/>
                <w:b/>
                <w:bCs/>
                <w:kern w:val="0"/>
                <w:szCs w:val="24"/>
                <w:lang w:eastAsia="es-ES"/>
                <w14:ligatures w14:val="none"/>
              </w:rPr>
              <w:t>N.° Áreas</w:t>
            </w:r>
            <w:r w:rsidRPr="00EE246D">
              <w:rPr>
                <w:rFonts w:ascii="Arial Narrow" w:eastAsia="Times New Roman" w:hAnsi="Arial Narrow" w:cs="Arial"/>
                <w:b/>
                <w:bCs/>
                <w:kern w:val="0"/>
                <w:szCs w:val="24"/>
                <w:lang w:eastAsia="es-ES"/>
                <w14:ligatures w14:val="none"/>
              </w:rPr>
              <w:t xml:space="preserve"> libres de concreto frotachado</w:t>
            </w:r>
          </w:p>
        </w:tc>
      </w:tr>
      <w:tr w:rsidR="00E9691B" w:rsidRPr="00EE246D" w14:paraId="52A608B5" w14:textId="77777777" w:rsidTr="00E9691B">
        <w:trPr>
          <w:trHeight w:val="535"/>
          <w:jc w:val="center"/>
        </w:trPr>
        <w:tc>
          <w:tcPr>
            <w:tcW w:w="1356" w:type="dxa"/>
            <w:tcBorders>
              <w:top w:val="nil"/>
              <w:left w:val="single" w:sz="4" w:space="0" w:color="auto"/>
              <w:bottom w:val="single" w:sz="4" w:space="0" w:color="auto"/>
              <w:right w:val="single" w:sz="4" w:space="0" w:color="auto"/>
            </w:tcBorders>
            <w:shd w:val="clear" w:color="000000" w:fill="FABF8F"/>
            <w:vAlign w:val="center"/>
            <w:hideMark/>
          </w:tcPr>
          <w:p w14:paraId="22C2AA23"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N.°</w:t>
            </w:r>
          </w:p>
        </w:tc>
        <w:tc>
          <w:tcPr>
            <w:tcW w:w="2441" w:type="dxa"/>
            <w:tcBorders>
              <w:top w:val="nil"/>
              <w:left w:val="nil"/>
              <w:bottom w:val="single" w:sz="4" w:space="0" w:color="auto"/>
              <w:right w:val="single" w:sz="4" w:space="0" w:color="auto"/>
            </w:tcBorders>
            <w:shd w:val="clear" w:color="000000" w:fill="FABF8F"/>
            <w:vAlign w:val="center"/>
            <w:hideMark/>
          </w:tcPr>
          <w:p w14:paraId="2105CBDF"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Descripción</w:t>
            </w:r>
          </w:p>
        </w:tc>
        <w:tc>
          <w:tcPr>
            <w:tcW w:w="1356" w:type="dxa"/>
            <w:tcBorders>
              <w:top w:val="nil"/>
              <w:left w:val="nil"/>
              <w:bottom w:val="single" w:sz="4" w:space="0" w:color="auto"/>
              <w:right w:val="single" w:sz="4" w:space="0" w:color="auto"/>
            </w:tcBorders>
            <w:shd w:val="clear" w:color="000000" w:fill="FABF8F"/>
            <w:vAlign w:val="center"/>
            <w:hideMark/>
          </w:tcPr>
          <w:p w14:paraId="766AE49A"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Coeficiente de escorrentía C</w:t>
            </w:r>
          </w:p>
        </w:tc>
        <w:tc>
          <w:tcPr>
            <w:tcW w:w="1356" w:type="dxa"/>
            <w:tcBorders>
              <w:top w:val="nil"/>
              <w:left w:val="nil"/>
              <w:bottom w:val="single" w:sz="4" w:space="0" w:color="auto"/>
              <w:right w:val="single" w:sz="4" w:space="0" w:color="auto"/>
            </w:tcBorders>
            <w:shd w:val="clear" w:color="000000" w:fill="FABF8F"/>
            <w:vAlign w:val="center"/>
            <w:hideMark/>
          </w:tcPr>
          <w:p w14:paraId="7DD0E9C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Área (m²)</w:t>
            </w:r>
          </w:p>
        </w:tc>
      </w:tr>
      <w:tr w:rsidR="00E9691B" w:rsidRPr="00EE246D" w14:paraId="786631A0"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46A8DA40"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w:t>
            </w:r>
          </w:p>
        </w:tc>
        <w:tc>
          <w:tcPr>
            <w:tcW w:w="2441" w:type="dxa"/>
            <w:tcBorders>
              <w:top w:val="nil"/>
              <w:left w:val="nil"/>
              <w:bottom w:val="single" w:sz="4" w:space="0" w:color="auto"/>
              <w:right w:val="single" w:sz="4" w:space="0" w:color="auto"/>
            </w:tcBorders>
            <w:vAlign w:val="center"/>
            <w:hideMark/>
          </w:tcPr>
          <w:p w14:paraId="56C9A29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01</w:t>
            </w:r>
          </w:p>
        </w:tc>
        <w:tc>
          <w:tcPr>
            <w:tcW w:w="1356" w:type="dxa"/>
            <w:tcBorders>
              <w:top w:val="nil"/>
              <w:left w:val="nil"/>
              <w:bottom w:val="single" w:sz="4" w:space="0" w:color="auto"/>
              <w:right w:val="single" w:sz="4" w:space="0" w:color="auto"/>
            </w:tcBorders>
            <w:vAlign w:val="center"/>
            <w:hideMark/>
          </w:tcPr>
          <w:p w14:paraId="106E5BF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74C9AFB2"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330.85</w:t>
            </w:r>
          </w:p>
        </w:tc>
      </w:tr>
      <w:tr w:rsidR="00E9691B" w:rsidRPr="00EE246D" w14:paraId="7FD79CDF"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038AD1F9"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2</w:t>
            </w:r>
          </w:p>
        </w:tc>
        <w:tc>
          <w:tcPr>
            <w:tcW w:w="2441" w:type="dxa"/>
            <w:tcBorders>
              <w:top w:val="nil"/>
              <w:left w:val="nil"/>
              <w:bottom w:val="single" w:sz="4" w:space="0" w:color="auto"/>
              <w:right w:val="single" w:sz="4" w:space="0" w:color="auto"/>
            </w:tcBorders>
            <w:vAlign w:val="center"/>
            <w:hideMark/>
          </w:tcPr>
          <w:p w14:paraId="7FA5E0E5"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02</w:t>
            </w:r>
          </w:p>
        </w:tc>
        <w:tc>
          <w:tcPr>
            <w:tcW w:w="1356" w:type="dxa"/>
            <w:tcBorders>
              <w:top w:val="nil"/>
              <w:left w:val="nil"/>
              <w:bottom w:val="single" w:sz="4" w:space="0" w:color="auto"/>
              <w:right w:val="single" w:sz="4" w:space="0" w:color="auto"/>
            </w:tcBorders>
            <w:vAlign w:val="center"/>
            <w:hideMark/>
          </w:tcPr>
          <w:p w14:paraId="19B1AE2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5073A6E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23.18</w:t>
            </w:r>
          </w:p>
        </w:tc>
      </w:tr>
      <w:tr w:rsidR="00E9691B" w:rsidRPr="00EE246D" w14:paraId="126C2A34"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0DAA21D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3</w:t>
            </w:r>
          </w:p>
        </w:tc>
        <w:tc>
          <w:tcPr>
            <w:tcW w:w="2441" w:type="dxa"/>
            <w:tcBorders>
              <w:top w:val="nil"/>
              <w:left w:val="nil"/>
              <w:bottom w:val="single" w:sz="4" w:space="0" w:color="auto"/>
              <w:right w:val="single" w:sz="4" w:space="0" w:color="auto"/>
            </w:tcBorders>
            <w:vAlign w:val="center"/>
            <w:hideMark/>
          </w:tcPr>
          <w:p w14:paraId="52E1985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03</w:t>
            </w:r>
          </w:p>
        </w:tc>
        <w:tc>
          <w:tcPr>
            <w:tcW w:w="1356" w:type="dxa"/>
            <w:tcBorders>
              <w:top w:val="nil"/>
              <w:left w:val="nil"/>
              <w:bottom w:val="single" w:sz="4" w:space="0" w:color="auto"/>
              <w:right w:val="single" w:sz="4" w:space="0" w:color="auto"/>
            </w:tcBorders>
            <w:vAlign w:val="center"/>
            <w:hideMark/>
          </w:tcPr>
          <w:p w14:paraId="339EFE67"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75928E5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758.45</w:t>
            </w:r>
          </w:p>
        </w:tc>
      </w:tr>
      <w:tr w:rsidR="00E9691B" w:rsidRPr="00EE246D" w14:paraId="091B5294"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5A9BCB28"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4</w:t>
            </w:r>
          </w:p>
        </w:tc>
        <w:tc>
          <w:tcPr>
            <w:tcW w:w="2441" w:type="dxa"/>
            <w:tcBorders>
              <w:top w:val="nil"/>
              <w:left w:val="nil"/>
              <w:bottom w:val="single" w:sz="4" w:space="0" w:color="auto"/>
              <w:right w:val="single" w:sz="4" w:space="0" w:color="auto"/>
            </w:tcBorders>
            <w:vAlign w:val="center"/>
            <w:hideMark/>
          </w:tcPr>
          <w:p w14:paraId="25CD9533"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04</w:t>
            </w:r>
          </w:p>
        </w:tc>
        <w:tc>
          <w:tcPr>
            <w:tcW w:w="1356" w:type="dxa"/>
            <w:tcBorders>
              <w:top w:val="nil"/>
              <w:left w:val="nil"/>
              <w:bottom w:val="single" w:sz="4" w:space="0" w:color="auto"/>
              <w:right w:val="single" w:sz="4" w:space="0" w:color="auto"/>
            </w:tcBorders>
            <w:vAlign w:val="center"/>
            <w:hideMark/>
          </w:tcPr>
          <w:p w14:paraId="5AE18CEF"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19E88AA3"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198.19</w:t>
            </w:r>
          </w:p>
        </w:tc>
      </w:tr>
      <w:tr w:rsidR="00E9691B" w:rsidRPr="00EE246D" w14:paraId="78D680EC" w14:textId="77777777" w:rsidTr="00E9691B">
        <w:trPr>
          <w:trHeight w:val="56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783BB68D"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5</w:t>
            </w:r>
          </w:p>
        </w:tc>
        <w:tc>
          <w:tcPr>
            <w:tcW w:w="2441" w:type="dxa"/>
            <w:tcBorders>
              <w:top w:val="nil"/>
              <w:left w:val="nil"/>
              <w:bottom w:val="single" w:sz="4" w:space="0" w:color="auto"/>
              <w:right w:val="single" w:sz="4" w:space="0" w:color="auto"/>
            </w:tcBorders>
            <w:vAlign w:val="center"/>
            <w:hideMark/>
          </w:tcPr>
          <w:p w14:paraId="25D747A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05</w:t>
            </w:r>
          </w:p>
        </w:tc>
        <w:tc>
          <w:tcPr>
            <w:tcW w:w="1356" w:type="dxa"/>
            <w:tcBorders>
              <w:top w:val="nil"/>
              <w:left w:val="nil"/>
              <w:bottom w:val="single" w:sz="4" w:space="0" w:color="auto"/>
              <w:right w:val="single" w:sz="4" w:space="0" w:color="auto"/>
            </w:tcBorders>
            <w:vAlign w:val="center"/>
            <w:hideMark/>
          </w:tcPr>
          <w:p w14:paraId="4EE53C1E"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4B40324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139.26</w:t>
            </w:r>
          </w:p>
        </w:tc>
      </w:tr>
      <w:tr w:rsidR="00E9691B" w:rsidRPr="00EE246D" w14:paraId="6165AB10"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581CCC7A"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6</w:t>
            </w:r>
          </w:p>
        </w:tc>
        <w:tc>
          <w:tcPr>
            <w:tcW w:w="2441" w:type="dxa"/>
            <w:tcBorders>
              <w:top w:val="nil"/>
              <w:left w:val="nil"/>
              <w:bottom w:val="single" w:sz="4" w:space="0" w:color="auto"/>
              <w:right w:val="single" w:sz="4" w:space="0" w:color="auto"/>
            </w:tcBorders>
            <w:vAlign w:val="center"/>
            <w:hideMark/>
          </w:tcPr>
          <w:p w14:paraId="63DD5024"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06</w:t>
            </w:r>
          </w:p>
        </w:tc>
        <w:tc>
          <w:tcPr>
            <w:tcW w:w="1356" w:type="dxa"/>
            <w:tcBorders>
              <w:top w:val="nil"/>
              <w:left w:val="nil"/>
              <w:bottom w:val="single" w:sz="4" w:space="0" w:color="auto"/>
              <w:right w:val="single" w:sz="4" w:space="0" w:color="auto"/>
            </w:tcBorders>
            <w:vAlign w:val="center"/>
            <w:hideMark/>
          </w:tcPr>
          <w:p w14:paraId="3C585D87"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2508E5D4"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44.34</w:t>
            </w:r>
          </w:p>
        </w:tc>
      </w:tr>
      <w:tr w:rsidR="00E9691B" w:rsidRPr="00EE246D" w14:paraId="52F9E3B0"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146075B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7</w:t>
            </w:r>
          </w:p>
        </w:tc>
        <w:tc>
          <w:tcPr>
            <w:tcW w:w="2441" w:type="dxa"/>
            <w:tcBorders>
              <w:top w:val="nil"/>
              <w:left w:val="nil"/>
              <w:bottom w:val="single" w:sz="4" w:space="0" w:color="auto"/>
              <w:right w:val="single" w:sz="4" w:space="0" w:color="auto"/>
            </w:tcBorders>
            <w:vAlign w:val="center"/>
            <w:hideMark/>
          </w:tcPr>
          <w:p w14:paraId="53915682"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07</w:t>
            </w:r>
          </w:p>
        </w:tc>
        <w:tc>
          <w:tcPr>
            <w:tcW w:w="1356" w:type="dxa"/>
            <w:tcBorders>
              <w:top w:val="nil"/>
              <w:left w:val="nil"/>
              <w:bottom w:val="single" w:sz="4" w:space="0" w:color="auto"/>
              <w:right w:val="single" w:sz="4" w:space="0" w:color="auto"/>
            </w:tcBorders>
            <w:vAlign w:val="center"/>
            <w:hideMark/>
          </w:tcPr>
          <w:p w14:paraId="09B08F53"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55770B5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44.40</w:t>
            </w:r>
          </w:p>
        </w:tc>
      </w:tr>
      <w:tr w:rsidR="00E9691B" w:rsidRPr="00EE246D" w14:paraId="3B3EB6A5"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57A0B8C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8</w:t>
            </w:r>
          </w:p>
        </w:tc>
        <w:tc>
          <w:tcPr>
            <w:tcW w:w="2441" w:type="dxa"/>
            <w:tcBorders>
              <w:top w:val="nil"/>
              <w:left w:val="nil"/>
              <w:bottom w:val="single" w:sz="4" w:space="0" w:color="auto"/>
              <w:right w:val="single" w:sz="4" w:space="0" w:color="auto"/>
            </w:tcBorders>
            <w:vAlign w:val="center"/>
            <w:hideMark/>
          </w:tcPr>
          <w:p w14:paraId="4BDE262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08</w:t>
            </w:r>
          </w:p>
        </w:tc>
        <w:tc>
          <w:tcPr>
            <w:tcW w:w="1356" w:type="dxa"/>
            <w:tcBorders>
              <w:top w:val="nil"/>
              <w:left w:val="nil"/>
              <w:bottom w:val="single" w:sz="4" w:space="0" w:color="auto"/>
              <w:right w:val="single" w:sz="4" w:space="0" w:color="auto"/>
            </w:tcBorders>
            <w:vAlign w:val="center"/>
            <w:hideMark/>
          </w:tcPr>
          <w:p w14:paraId="2469866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7F56AD2E"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89.71</w:t>
            </w:r>
          </w:p>
        </w:tc>
      </w:tr>
      <w:tr w:rsidR="00E9691B" w:rsidRPr="00EE246D" w14:paraId="4404C73B"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6FF1B85F"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9</w:t>
            </w:r>
          </w:p>
        </w:tc>
        <w:tc>
          <w:tcPr>
            <w:tcW w:w="2441" w:type="dxa"/>
            <w:tcBorders>
              <w:top w:val="nil"/>
              <w:left w:val="nil"/>
              <w:bottom w:val="single" w:sz="4" w:space="0" w:color="auto"/>
              <w:right w:val="single" w:sz="4" w:space="0" w:color="auto"/>
            </w:tcBorders>
            <w:vAlign w:val="center"/>
            <w:hideMark/>
          </w:tcPr>
          <w:p w14:paraId="273B0BF3"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09</w:t>
            </w:r>
          </w:p>
        </w:tc>
        <w:tc>
          <w:tcPr>
            <w:tcW w:w="1356" w:type="dxa"/>
            <w:tcBorders>
              <w:top w:val="nil"/>
              <w:left w:val="nil"/>
              <w:bottom w:val="single" w:sz="4" w:space="0" w:color="auto"/>
              <w:right w:val="single" w:sz="4" w:space="0" w:color="auto"/>
            </w:tcBorders>
            <w:vAlign w:val="center"/>
            <w:hideMark/>
          </w:tcPr>
          <w:p w14:paraId="1F46317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62E34617"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65.15</w:t>
            </w:r>
          </w:p>
        </w:tc>
      </w:tr>
      <w:tr w:rsidR="00E9691B" w:rsidRPr="00EE246D" w14:paraId="43F68704"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065C0B56"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10</w:t>
            </w:r>
          </w:p>
        </w:tc>
        <w:tc>
          <w:tcPr>
            <w:tcW w:w="2441" w:type="dxa"/>
            <w:tcBorders>
              <w:top w:val="nil"/>
              <w:left w:val="nil"/>
              <w:bottom w:val="single" w:sz="4" w:space="0" w:color="auto"/>
              <w:right w:val="single" w:sz="4" w:space="0" w:color="auto"/>
            </w:tcBorders>
            <w:vAlign w:val="center"/>
            <w:hideMark/>
          </w:tcPr>
          <w:p w14:paraId="142BA11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10</w:t>
            </w:r>
          </w:p>
        </w:tc>
        <w:tc>
          <w:tcPr>
            <w:tcW w:w="1356" w:type="dxa"/>
            <w:tcBorders>
              <w:top w:val="nil"/>
              <w:left w:val="nil"/>
              <w:bottom w:val="single" w:sz="4" w:space="0" w:color="auto"/>
              <w:right w:val="single" w:sz="4" w:space="0" w:color="auto"/>
            </w:tcBorders>
            <w:vAlign w:val="center"/>
            <w:hideMark/>
          </w:tcPr>
          <w:p w14:paraId="68D071D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1FACD1BA"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42.30</w:t>
            </w:r>
          </w:p>
        </w:tc>
      </w:tr>
      <w:tr w:rsidR="00E9691B" w:rsidRPr="00EE246D" w14:paraId="2FE79E6A"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63A67201"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11</w:t>
            </w:r>
          </w:p>
        </w:tc>
        <w:tc>
          <w:tcPr>
            <w:tcW w:w="2441" w:type="dxa"/>
            <w:tcBorders>
              <w:top w:val="nil"/>
              <w:left w:val="nil"/>
              <w:bottom w:val="single" w:sz="4" w:space="0" w:color="auto"/>
              <w:right w:val="single" w:sz="4" w:space="0" w:color="auto"/>
            </w:tcBorders>
            <w:vAlign w:val="center"/>
            <w:hideMark/>
          </w:tcPr>
          <w:p w14:paraId="03706A22"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11</w:t>
            </w:r>
          </w:p>
        </w:tc>
        <w:tc>
          <w:tcPr>
            <w:tcW w:w="1356" w:type="dxa"/>
            <w:tcBorders>
              <w:top w:val="nil"/>
              <w:left w:val="nil"/>
              <w:bottom w:val="single" w:sz="4" w:space="0" w:color="auto"/>
              <w:right w:val="single" w:sz="4" w:space="0" w:color="auto"/>
            </w:tcBorders>
            <w:vAlign w:val="center"/>
            <w:hideMark/>
          </w:tcPr>
          <w:p w14:paraId="0AA43EB2"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5A05E9CF"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57.03</w:t>
            </w:r>
          </w:p>
        </w:tc>
      </w:tr>
      <w:tr w:rsidR="00E9691B" w:rsidRPr="00EE246D" w14:paraId="11108968" w14:textId="77777777" w:rsidTr="00E9691B">
        <w:trPr>
          <w:trHeight w:val="54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63B517C8"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12</w:t>
            </w:r>
          </w:p>
        </w:tc>
        <w:tc>
          <w:tcPr>
            <w:tcW w:w="2441" w:type="dxa"/>
            <w:tcBorders>
              <w:top w:val="nil"/>
              <w:left w:val="nil"/>
              <w:bottom w:val="single" w:sz="4" w:space="0" w:color="auto"/>
              <w:right w:val="single" w:sz="4" w:space="0" w:color="auto"/>
            </w:tcBorders>
            <w:vAlign w:val="center"/>
            <w:hideMark/>
          </w:tcPr>
          <w:p w14:paraId="355E343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12</w:t>
            </w:r>
          </w:p>
        </w:tc>
        <w:tc>
          <w:tcPr>
            <w:tcW w:w="1356" w:type="dxa"/>
            <w:tcBorders>
              <w:top w:val="nil"/>
              <w:left w:val="nil"/>
              <w:bottom w:val="single" w:sz="4" w:space="0" w:color="auto"/>
              <w:right w:val="single" w:sz="4" w:space="0" w:color="auto"/>
            </w:tcBorders>
            <w:vAlign w:val="center"/>
            <w:hideMark/>
          </w:tcPr>
          <w:p w14:paraId="7A06E72A"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75DF42BF"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23.28</w:t>
            </w:r>
          </w:p>
        </w:tc>
      </w:tr>
      <w:tr w:rsidR="00E9691B" w:rsidRPr="00EE246D" w14:paraId="06824D53" w14:textId="77777777" w:rsidTr="00E9691B">
        <w:trPr>
          <w:trHeight w:val="54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42742389"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13</w:t>
            </w:r>
          </w:p>
        </w:tc>
        <w:tc>
          <w:tcPr>
            <w:tcW w:w="2441" w:type="dxa"/>
            <w:tcBorders>
              <w:top w:val="nil"/>
              <w:left w:val="nil"/>
              <w:bottom w:val="single" w:sz="4" w:space="0" w:color="auto"/>
              <w:right w:val="single" w:sz="4" w:space="0" w:color="auto"/>
            </w:tcBorders>
            <w:vAlign w:val="center"/>
            <w:hideMark/>
          </w:tcPr>
          <w:p w14:paraId="7C8426E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13</w:t>
            </w:r>
          </w:p>
        </w:tc>
        <w:tc>
          <w:tcPr>
            <w:tcW w:w="1356" w:type="dxa"/>
            <w:tcBorders>
              <w:top w:val="nil"/>
              <w:left w:val="nil"/>
              <w:bottom w:val="single" w:sz="4" w:space="0" w:color="auto"/>
              <w:right w:val="single" w:sz="4" w:space="0" w:color="auto"/>
            </w:tcBorders>
            <w:vAlign w:val="center"/>
            <w:hideMark/>
          </w:tcPr>
          <w:p w14:paraId="74D5F1A4"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4EA40C8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69.22</w:t>
            </w:r>
          </w:p>
        </w:tc>
      </w:tr>
      <w:tr w:rsidR="00E9691B" w:rsidRPr="00EE246D" w14:paraId="14EE14B9" w14:textId="77777777" w:rsidTr="00E9691B">
        <w:trPr>
          <w:trHeight w:val="54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4FDD234C"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14</w:t>
            </w:r>
          </w:p>
        </w:tc>
        <w:tc>
          <w:tcPr>
            <w:tcW w:w="2441" w:type="dxa"/>
            <w:tcBorders>
              <w:top w:val="nil"/>
              <w:left w:val="nil"/>
              <w:bottom w:val="single" w:sz="4" w:space="0" w:color="auto"/>
              <w:right w:val="single" w:sz="4" w:space="0" w:color="auto"/>
            </w:tcBorders>
            <w:vAlign w:val="center"/>
            <w:hideMark/>
          </w:tcPr>
          <w:p w14:paraId="719FF2A6"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14</w:t>
            </w:r>
          </w:p>
        </w:tc>
        <w:tc>
          <w:tcPr>
            <w:tcW w:w="1356" w:type="dxa"/>
            <w:tcBorders>
              <w:top w:val="nil"/>
              <w:left w:val="nil"/>
              <w:bottom w:val="single" w:sz="4" w:space="0" w:color="auto"/>
              <w:right w:val="single" w:sz="4" w:space="0" w:color="auto"/>
            </w:tcBorders>
            <w:vAlign w:val="center"/>
            <w:hideMark/>
          </w:tcPr>
          <w:p w14:paraId="202CB48E"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6E1774F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21.29</w:t>
            </w:r>
          </w:p>
        </w:tc>
      </w:tr>
      <w:tr w:rsidR="00E9691B" w:rsidRPr="00EE246D" w14:paraId="7D952CA5" w14:textId="77777777" w:rsidTr="00E9691B">
        <w:trPr>
          <w:trHeight w:val="54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0C9DC8AA"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15</w:t>
            </w:r>
          </w:p>
        </w:tc>
        <w:tc>
          <w:tcPr>
            <w:tcW w:w="2441" w:type="dxa"/>
            <w:tcBorders>
              <w:top w:val="nil"/>
              <w:left w:val="nil"/>
              <w:bottom w:val="single" w:sz="4" w:space="0" w:color="auto"/>
              <w:right w:val="single" w:sz="4" w:space="0" w:color="auto"/>
            </w:tcBorders>
            <w:vAlign w:val="center"/>
            <w:hideMark/>
          </w:tcPr>
          <w:p w14:paraId="1C27D1D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15</w:t>
            </w:r>
          </w:p>
        </w:tc>
        <w:tc>
          <w:tcPr>
            <w:tcW w:w="1356" w:type="dxa"/>
            <w:tcBorders>
              <w:top w:val="nil"/>
              <w:left w:val="nil"/>
              <w:bottom w:val="single" w:sz="4" w:space="0" w:color="auto"/>
              <w:right w:val="single" w:sz="4" w:space="0" w:color="auto"/>
            </w:tcBorders>
            <w:vAlign w:val="center"/>
            <w:hideMark/>
          </w:tcPr>
          <w:p w14:paraId="3EAAD64A"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3AEBA7E7"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35.72</w:t>
            </w:r>
          </w:p>
        </w:tc>
      </w:tr>
    </w:tbl>
    <w:p w14:paraId="10B4DC47" w14:textId="77777777" w:rsidR="00E9691B" w:rsidRPr="00EE246D" w:rsidRDefault="00E9691B" w:rsidP="00E65A66">
      <w:pPr>
        <w:pStyle w:val="Prrafodelista"/>
        <w:spacing w:line="360" w:lineRule="auto"/>
        <w:ind w:left="1440"/>
        <w:jc w:val="both"/>
        <w:rPr>
          <w:rFonts w:ascii="Arial Narrow" w:hAnsi="Arial Narrow"/>
          <w:b/>
          <w:bCs/>
        </w:rPr>
      </w:pPr>
    </w:p>
    <w:p w14:paraId="0E23CB6E" w14:textId="7F62E9EB" w:rsidR="00E65A66" w:rsidRPr="00EE246D" w:rsidRDefault="00E65A66" w:rsidP="00E65A66">
      <w:pPr>
        <w:pStyle w:val="Prrafodelista"/>
        <w:spacing w:line="360" w:lineRule="auto"/>
        <w:ind w:left="1440"/>
        <w:jc w:val="both"/>
        <w:rPr>
          <w:rFonts w:ascii="Arial Narrow" w:hAnsi="Arial Narrow"/>
          <w:b/>
          <w:bCs/>
        </w:rPr>
      </w:pPr>
      <w:r w:rsidRPr="00EE246D">
        <w:rPr>
          <w:rFonts w:ascii="Arial Narrow" w:hAnsi="Arial Narrow"/>
          <w:b/>
          <w:bCs/>
        </w:rPr>
        <w:t xml:space="preserve">Fuente: </w:t>
      </w:r>
      <w:r w:rsidRPr="00EE246D">
        <w:rPr>
          <w:rFonts w:ascii="Arial Narrow" w:hAnsi="Arial Narrow"/>
        </w:rPr>
        <w:t>Elaboración propia con base en los planos del proyecto.</w:t>
      </w:r>
    </w:p>
    <w:p w14:paraId="24977DAC" w14:textId="77777777" w:rsidR="003F2A22" w:rsidRPr="00EE246D" w:rsidRDefault="003F2A22" w:rsidP="0028003B">
      <w:pPr>
        <w:spacing w:line="360" w:lineRule="auto"/>
        <w:rPr>
          <w:rFonts w:ascii="Arial Narrow" w:hAnsi="Arial Narrow"/>
        </w:rPr>
      </w:pPr>
    </w:p>
    <w:p w14:paraId="120F8886" w14:textId="77777777" w:rsidR="00E65A66" w:rsidRPr="00EE246D" w:rsidRDefault="00E65A66" w:rsidP="0028003B">
      <w:pPr>
        <w:spacing w:line="360" w:lineRule="auto"/>
        <w:rPr>
          <w:rFonts w:ascii="Arial Narrow" w:hAnsi="Arial Narrow"/>
        </w:rPr>
      </w:pPr>
    </w:p>
    <w:p w14:paraId="1007B9D4" w14:textId="1D8D7022" w:rsidR="00E65A66" w:rsidRPr="00EE246D" w:rsidRDefault="00E65A66" w:rsidP="00E65A66">
      <w:pPr>
        <w:pStyle w:val="Ttulo2"/>
        <w:numPr>
          <w:ilvl w:val="3"/>
          <w:numId w:val="1"/>
        </w:numPr>
      </w:pPr>
      <w:bookmarkStart w:id="82" w:name="_Toc239860679"/>
      <w:r w:rsidRPr="00EE246D">
        <w:lastRenderedPageBreak/>
        <w:t>Áreas verdes</w:t>
      </w:r>
      <w:bookmarkEnd w:id="82"/>
    </w:p>
    <w:p w14:paraId="1CCF8AFF" w14:textId="38BBBADF" w:rsidR="00E65A66" w:rsidRPr="00EE246D" w:rsidRDefault="00E65A66" w:rsidP="00E9691B">
      <w:pPr>
        <w:spacing w:line="360" w:lineRule="auto"/>
        <w:jc w:val="both"/>
        <w:rPr>
          <w:rFonts w:ascii="Arial Narrow" w:hAnsi="Arial Narrow"/>
          <w:lang w:val="es-ES"/>
        </w:rPr>
      </w:pPr>
    </w:p>
    <w:p w14:paraId="68CA625B" w14:textId="6114157A" w:rsidR="00E65A66" w:rsidRPr="00EE246D" w:rsidRDefault="00E65A66" w:rsidP="00E65A66">
      <w:pPr>
        <w:pStyle w:val="Prrafodelista"/>
        <w:spacing w:line="360" w:lineRule="auto"/>
        <w:ind w:left="1440"/>
        <w:jc w:val="both"/>
        <w:rPr>
          <w:rFonts w:ascii="Arial Narrow" w:hAnsi="Arial Narrow"/>
          <w:lang w:val="es-ES"/>
        </w:rPr>
      </w:pPr>
      <w:r w:rsidRPr="00EE246D">
        <w:rPr>
          <w:rFonts w:ascii="Arial Narrow" w:hAnsi="Arial Narrow"/>
          <w:lang w:val="es-ES"/>
        </w:rPr>
        <w:t>Para efectos de la organización de las áreas de drenaje y de los cálculos posteriores, las superficies verdes se registran como áreas independientes. El coeficiente de escorrentía utilizado en las hojas de cálculo será el mismo coeficiente uniforme adoptado para el presente estudio, C = 0.88, conforme al criterio de diseño establecido para mantener un único parámetro de cálculo en el sistema.</w:t>
      </w:r>
    </w:p>
    <w:p w14:paraId="52DAC5F8" w14:textId="77777777" w:rsidR="00E65A66" w:rsidRPr="00EE246D" w:rsidRDefault="00E65A66" w:rsidP="00E65A66">
      <w:pPr>
        <w:pStyle w:val="Prrafodelista"/>
        <w:spacing w:line="360" w:lineRule="auto"/>
        <w:ind w:left="1440"/>
        <w:jc w:val="both"/>
        <w:rPr>
          <w:rFonts w:ascii="Arial Narrow" w:hAnsi="Arial Narrow"/>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E9691B" w:rsidRPr="00EE246D" w14:paraId="4F7D7F76" w14:textId="77777777" w:rsidTr="00E9691B">
        <w:trPr>
          <w:trHeight w:val="310"/>
          <w:jc w:val="center"/>
        </w:trPr>
        <w:tc>
          <w:tcPr>
            <w:tcW w:w="5800" w:type="dxa"/>
            <w:gridSpan w:val="4"/>
            <w:tcBorders>
              <w:top w:val="nil"/>
              <w:left w:val="nil"/>
              <w:bottom w:val="single" w:sz="4" w:space="0" w:color="auto"/>
              <w:right w:val="nil"/>
            </w:tcBorders>
            <w:vAlign w:val="center"/>
            <w:hideMark/>
          </w:tcPr>
          <w:p w14:paraId="6A5B66A4" w14:textId="48BC30B2" w:rsidR="00E9691B" w:rsidRPr="00EE246D" w:rsidRDefault="00E9691B" w:rsidP="00E9691B">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eastAsia="es-ES"/>
                <w14:ligatures w14:val="none"/>
              </w:rPr>
              <w:t xml:space="preserve">Tabla </w:t>
            </w:r>
            <w:r w:rsidR="00F23C91" w:rsidRPr="00EE246D">
              <w:rPr>
                <w:rFonts w:ascii="Arial Narrow" w:eastAsia="Times New Roman" w:hAnsi="Arial Narrow" w:cs="Arial"/>
                <w:b/>
                <w:bCs/>
                <w:kern w:val="0"/>
                <w:szCs w:val="24"/>
                <w:lang w:eastAsia="es-ES"/>
                <w14:ligatures w14:val="none"/>
              </w:rPr>
              <w:t>N.° Área</w:t>
            </w:r>
            <w:r w:rsidRPr="00EE246D">
              <w:rPr>
                <w:rFonts w:ascii="Arial Narrow" w:eastAsia="Times New Roman" w:hAnsi="Arial Narrow" w:cs="Arial"/>
                <w:b/>
                <w:bCs/>
                <w:kern w:val="0"/>
                <w:szCs w:val="24"/>
                <w:lang w:eastAsia="es-ES"/>
                <w14:ligatures w14:val="none"/>
              </w:rPr>
              <w:t xml:space="preserve"> Verde</w:t>
            </w:r>
          </w:p>
        </w:tc>
      </w:tr>
      <w:tr w:rsidR="00E9691B" w:rsidRPr="00EE246D" w14:paraId="6E75E802" w14:textId="77777777" w:rsidTr="00E9691B">
        <w:trPr>
          <w:trHeight w:val="550"/>
          <w:jc w:val="center"/>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1C8FC290"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70AD47"/>
            <w:vAlign w:val="center"/>
            <w:hideMark/>
          </w:tcPr>
          <w:p w14:paraId="5227C8F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70AD47"/>
            <w:vAlign w:val="center"/>
            <w:hideMark/>
          </w:tcPr>
          <w:p w14:paraId="5B5627A3"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70AD47"/>
            <w:vAlign w:val="center"/>
            <w:hideMark/>
          </w:tcPr>
          <w:p w14:paraId="133B8BF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Área (m²)</w:t>
            </w:r>
          </w:p>
        </w:tc>
      </w:tr>
      <w:tr w:rsidR="00E9691B" w:rsidRPr="00EE246D" w14:paraId="1FEA9143" w14:textId="77777777" w:rsidTr="00E9691B">
        <w:trPr>
          <w:trHeight w:val="540"/>
          <w:jc w:val="center"/>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3C528E09"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461FCC1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verde</w:t>
            </w:r>
          </w:p>
        </w:tc>
        <w:tc>
          <w:tcPr>
            <w:tcW w:w="1520" w:type="dxa"/>
            <w:tcBorders>
              <w:top w:val="nil"/>
              <w:left w:val="nil"/>
              <w:bottom w:val="single" w:sz="4" w:space="0" w:color="auto"/>
              <w:right w:val="single" w:sz="4" w:space="0" w:color="auto"/>
            </w:tcBorders>
            <w:vAlign w:val="center"/>
            <w:hideMark/>
          </w:tcPr>
          <w:p w14:paraId="4CE603A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0.29</w:t>
            </w:r>
          </w:p>
        </w:tc>
        <w:tc>
          <w:tcPr>
            <w:tcW w:w="1200" w:type="dxa"/>
            <w:tcBorders>
              <w:top w:val="nil"/>
              <w:left w:val="nil"/>
              <w:bottom w:val="single" w:sz="4" w:space="0" w:color="auto"/>
              <w:right w:val="single" w:sz="4" w:space="0" w:color="auto"/>
            </w:tcBorders>
            <w:noWrap/>
            <w:vAlign w:val="center"/>
            <w:hideMark/>
          </w:tcPr>
          <w:p w14:paraId="2F27AB7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903.92</w:t>
            </w:r>
          </w:p>
        </w:tc>
      </w:tr>
    </w:tbl>
    <w:p w14:paraId="39B72DBB" w14:textId="77777777" w:rsidR="00E9691B" w:rsidRPr="00EE246D" w:rsidRDefault="00E9691B" w:rsidP="00E65A66">
      <w:pPr>
        <w:pStyle w:val="Prrafodelista"/>
        <w:spacing w:line="360" w:lineRule="auto"/>
        <w:ind w:left="1440"/>
        <w:jc w:val="both"/>
        <w:rPr>
          <w:rFonts w:ascii="Arial Narrow" w:hAnsi="Arial Narrow"/>
        </w:rPr>
      </w:pPr>
    </w:p>
    <w:p w14:paraId="77A9C7F9" w14:textId="2CEA923F" w:rsidR="00E65A66" w:rsidRPr="00EE246D" w:rsidRDefault="00E65A66" w:rsidP="00E65A66">
      <w:pPr>
        <w:pStyle w:val="Prrafodelista"/>
        <w:spacing w:line="360" w:lineRule="auto"/>
        <w:ind w:left="1440"/>
        <w:jc w:val="both"/>
        <w:rPr>
          <w:rFonts w:ascii="Arial Narrow" w:hAnsi="Arial Narrow"/>
          <w:b/>
          <w:bCs/>
          <w:lang w:val="es-ES"/>
        </w:rPr>
      </w:pPr>
      <w:r w:rsidRPr="00EE246D">
        <w:rPr>
          <w:rFonts w:ascii="Arial Narrow" w:hAnsi="Arial Narrow"/>
          <w:b/>
          <w:bCs/>
          <w:lang w:val="es-ES"/>
        </w:rPr>
        <w:t>Fuente</w:t>
      </w:r>
      <w:r w:rsidRPr="00EE246D">
        <w:rPr>
          <w:rFonts w:ascii="Arial Narrow" w:hAnsi="Arial Narrow"/>
          <w:lang w:val="es-ES"/>
        </w:rPr>
        <w:t>: Elaboración propia con base en los planos del proyecto</w:t>
      </w:r>
      <w:r w:rsidRPr="00EE246D">
        <w:rPr>
          <w:rFonts w:ascii="Arial Narrow" w:hAnsi="Arial Narrow"/>
          <w:b/>
          <w:bCs/>
          <w:lang w:val="es-ES"/>
        </w:rPr>
        <w:t>.</w:t>
      </w:r>
    </w:p>
    <w:p w14:paraId="40A1506E" w14:textId="77777777" w:rsidR="00E9691B" w:rsidRPr="00EE246D" w:rsidRDefault="00E9691B" w:rsidP="00E65A66">
      <w:pPr>
        <w:pStyle w:val="Prrafodelista"/>
        <w:spacing w:line="360" w:lineRule="auto"/>
        <w:ind w:left="1440"/>
        <w:jc w:val="both"/>
        <w:rPr>
          <w:rFonts w:ascii="Arial Narrow" w:hAnsi="Arial Narrow"/>
          <w:b/>
          <w:bCs/>
          <w:lang w:val="es-ES"/>
        </w:rPr>
      </w:pPr>
    </w:p>
    <w:p w14:paraId="5850D42D" w14:textId="63B3D732" w:rsidR="00E9691B" w:rsidRPr="00EE246D" w:rsidRDefault="00E9691B" w:rsidP="00E9691B">
      <w:pPr>
        <w:pStyle w:val="Ttulo2"/>
        <w:numPr>
          <w:ilvl w:val="3"/>
          <w:numId w:val="1"/>
        </w:numPr>
        <w:rPr>
          <w:lang w:val="es-ES"/>
        </w:rPr>
      </w:pPr>
      <w:bookmarkStart w:id="83" w:name="_Toc239860680"/>
      <w:r w:rsidRPr="00EE246D">
        <w:rPr>
          <w:lang w:val="es-ES"/>
        </w:rPr>
        <w:t>Áreas libres – estacionamiento pavimentado</w:t>
      </w:r>
      <w:bookmarkEnd w:id="83"/>
    </w:p>
    <w:p w14:paraId="2FE8B25E" w14:textId="77777777" w:rsidR="00E9691B" w:rsidRPr="00EE246D" w:rsidRDefault="00E9691B" w:rsidP="00E9691B">
      <w:pPr>
        <w:spacing w:line="360" w:lineRule="auto"/>
        <w:jc w:val="both"/>
        <w:rPr>
          <w:rFonts w:ascii="Arial Narrow" w:hAnsi="Arial Narrow"/>
          <w:b/>
          <w:bCs/>
          <w:lang w:val="es-ES"/>
        </w:rPr>
      </w:pPr>
    </w:p>
    <w:p w14:paraId="4B8A848E" w14:textId="7ADD5A5D" w:rsidR="00E9691B" w:rsidRPr="00EE246D" w:rsidRDefault="00E9691B" w:rsidP="00E9691B">
      <w:pPr>
        <w:spacing w:line="360" w:lineRule="auto"/>
        <w:ind w:left="1418"/>
        <w:jc w:val="both"/>
        <w:rPr>
          <w:rFonts w:ascii="Arial Narrow" w:hAnsi="Arial Narrow"/>
          <w:lang w:val="es-ES"/>
        </w:rPr>
      </w:pPr>
      <w:r w:rsidRPr="00EE246D">
        <w:rPr>
          <w:rFonts w:ascii="Arial Narrow" w:hAnsi="Arial Narrow"/>
          <w:lang w:val="es-ES"/>
        </w:rPr>
        <w:t>Las áreas libres correspondientes al estacionamiento están conformadas por superficies pavimentadas destinadas al tránsito y permanencia temporal de vehículos. Debido a su condición prácticamente impermeable, estas superficies presentan una elevada generación de escorrentía superficial. Para el presente análisis, considerando un período de retorno de 25 años, se adopta un coeficiente de escorrentía de:</w:t>
      </w:r>
      <w:r w:rsidRPr="00EE246D">
        <w:rPr>
          <w:rFonts w:ascii="Arial Narrow" w:hAnsi="Arial Narrow"/>
          <w:lang w:val="es-ES"/>
        </w:rPr>
        <w:t xml:space="preserve"> </w:t>
      </w:r>
      <w:r w:rsidRPr="00EE246D">
        <w:rPr>
          <w:rFonts w:ascii="Arial Narrow" w:hAnsi="Arial Narrow"/>
          <w:lang w:val="es-ES"/>
        </w:rPr>
        <w:t>C = 0.88</w:t>
      </w:r>
    </w:p>
    <w:p w14:paraId="1C0C271C" w14:textId="77777777" w:rsidR="00E9691B" w:rsidRPr="00EE246D" w:rsidRDefault="00E9691B" w:rsidP="00E9691B">
      <w:pPr>
        <w:spacing w:line="360" w:lineRule="auto"/>
        <w:ind w:left="1418"/>
        <w:jc w:val="both"/>
        <w:rPr>
          <w:rFonts w:ascii="Arial Narrow" w:hAnsi="Arial Narrow"/>
          <w:lang w:val="es-ES"/>
        </w:rPr>
      </w:pPr>
    </w:p>
    <w:p w14:paraId="711E880A" w14:textId="194529C0" w:rsidR="00E9691B" w:rsidRPr="00EE246D" w:rsidRDefault="00E9691B" w:rsidP="00E9691B">
      <w:pPr>
        <w:spacing w:line="360" w:lineRule="auto"/>
        <w:ind w:left="1418"/>
        <w:jc w:val="both"/>
        <w:rPr>
          <w:rFonts w:ascii="Arial Narrow" w:hAnsi="Arial Narrow"/>
          <w:lang w:val="es-ES"/>
        </w:rPr>
      </w:pPr>
      <w:r w:rsidRPr="00EE246D">
        <w:rPr>
          <w:rFonts w:ascii="Arial Narrow" w:hAnsi="Arial Narrow"/>
          <w:lang w:val="es-ES"/>
        </w:rPr>
        <w:t>Este valor corresponde a superficies de pavimento de concreto, de acuerdo con los criterios establecidos en la Norma Técnica CE.040 – Drenaje Pluvial.</w:t>
      </w:r>
    </w:p>
    <w:p w14:paraId="7AEFED08" w14:textId="77777777" w:rsidR="00E9691B" w:rsidRPr="00EE246D" w:rsidRDefault="00E9691B" w:rsidP="00E9691B">
      <w:pPr>
        <w:spacing w:line="360" w:lineRule="auto"/>
        <w:ind w:left="1418"/>
        <w:jc w:val="both"/>
        <w:rPr>
          <w:rFonts w:ascii="Arial Narrow" w:hAnsi="Arial Narrow"/>
          <w:lang w:val="es-ES"/>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E9691B" w:rsidRPr="00EE246D" w14:paraId="3391A393" w14:textId="77777777" w:rsidTr="00E9691B">
        <w:trPr>
          <w:trHeight w:val="540"/>
          <w:jc w:val="center"/>
        </w:trPr>
        <w:tc>
          <w:tcPr>
            <w:tcW w:w="5800" w:type="dxa"/>
            <w:gridSpan w:val="4"/>
            <w:tcBorders>
              <w:top w:val="nil"/>
              <w:left w:val="nil"/>
              <w:bottom w:val="single" w:sz="4" w:space="0" w:color="auto"/>
              <w:right w:val="nil"/>
            </w:tcBorders>
            <w:vAlign w:val="center"/>
            <w:hideMark/>
          </w:tcPr>
          <w:p w14:paraId="019E5E3B" w14:textId="063B80C9" w:rsidR="00E9691B" w:rsidRPr="00EE246D" w:rsidRDefault="00E9691B" w:rsidP="00E9691B">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eastAsia="es-ES"/>
                <w14:ligatures w14:val="none"/>
              </w:rPr>
              <w:t xml:space="preserve">Tabla </w:t>
            </w:r>
            <w:r w:rsidRPr="00EE246D">
              <w:rPr>
                <w:rFonts w:ascii="Arial Narrow" w:eastAsia="Times New Roman" w:hAnsi="Arial Narrow" w:cs="Arial"/>
                <w:b/>
                <w:bCs/>
                <w:kern w:val="0"/>
                <w:szCs w:val="24"/>
                <w:lang w:eastAsia="es-ES"/>
                <w14:ligatures w14:val="none"/>
              </w:rPr>
              <w:t>N.° Áreas</w:t>
            </w:r>
            <w:r w:rsidRPr="00EE246D">
              <w:rPr>
                <w:rFonts w:ascii="Arial Narrow" w:eastAsia="Times New Roman" w:hAnsi="Arial Narrow" w:cs="Arial"/>
                <w:b/>
                <w:bCs/>
                <w:kern w:val="0"/>
                <w:szCs w:val="24"/>
                <w:lang w:eastAsia="es-ES"/>
                <w14:ligatures w14:val="none"/>
              </w:rPr>
              <w:t xml:space="preserve"> libres de Pavimento (Estacionamiento)</w:t>
            </w:r>
          </w:p>
        </w:tc>
      </w:tr>
      <w:tr w:rsidR="00E9691B" w:rsidRPr="00EE246D" w14:paraId="09170954" w14:textId="77777777" w:rsidTr="00E9691B">
        <w:trPr>
          <w:trHeight w:val="540"/>
          <w:jc w:val="center"/>
        </w:trPr>
        <w:tc>
          <w:tcPr>
            <w:tcW w:w="1200" w:type="dxa"/>
            <w:tcBorders>
              <w:top w:val="nil"/>
              <w:left w:val="single" w:sz="4" w:space="0" w:color="auto"/>
              <w:bottom w:val="single" w:sz="4" w:space="0" w:color="auto"/>
              <w:right w:val="single" w:sz="4" w:space="0" w:color="auto"/>
            </w:tcBorders>
            <w:shd w:val="clear" w:color="000000" w:fill="DA9694"/>
            <w:vAlign w:val="center"/>
            <w:hideMark/>
          </w:tcPr>
          <w:p w14:paraId="753D0356"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DA9694"/>
            <w:vAlign w:val="center"/>
            <w:hideMark/>
          </w:tcPr>
          <w:p w14:paraId="40B5E3C7"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DA9694"/>
            <w:vAlign w:val="center"/>
            <w:hideMark/>
          </w:tcPr>
          <w:p w14:paraId="1CF03052"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DA9694"/>
            <w:vAlign w:val="center"/>
            <w:hideMark/>
          </w:tcPr>
          <w:p w14:paraId="457A8A43"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Área (m²)</w:t>
            </w:r>
          </w:p>
        </w:tc>
      </w:tr>
      <w:tr w:rsidR="00E9691B" w:rsidRPr="00EE246D" w14:paraId="72416FA9" w14:textId="77777777" w:rsidTr="00E9691B">
        <w:trPr>
          <w:trHeight w:val="580"/>
          <w:jc w:val="center"/>
        </w:trPr>
        <w:tc>
          <w:tcPr>
            <w:tcW w:w="1200" w:type="dxa"/>
            <w:tcBorders>
              <w:top w:val="nil"/>
              <w:left w:val="single" w:sz="4" w:space="0" w:color="auto"/>
              <w:bottom w:val="single" w:sz="4" w:space="0" w:color="auto"/>
              <w:right w:val="single" w:sz="4" w:space="0" w:color="auto"/>
            </w:tcBorders>
            <w:vAlign w:val="center"/>
            <w:hideMark/>
          </w:tcPr>
          <w:p w14:paraId="53CD9EF3"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1257BC67"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Estacionamiento (Pavimento)</w:t>
            </w:r>
          </w:p>
        </w:tc>
        <w:tc>
          <w:tcPr>
            <w:tcW w:w="1520" w:type="dxa"/>
            <w:tcBorders>
              <w:top w:val="nil"/>
              <w:left w:val="nil"/>
              <w:bottom w:val="single" w:sz="4" w:space="0" w:color="auto"/>
              <w:right w:val="single" w:sz="4" w:space="0" w:color="auto"/>
            </w:tcBorders>
            <w:vAlign w:val="center"/>
            <w:hideMark/>
          </w:tcPr>
          <w:p w14:paraId="4AE37304"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12C031C1"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520.49</w:t>
            </w:r>
          </w:p>
        </w:tc>
      </w:tr>
      <w:tr w:rsidR="00E9691B" w:rsidRPr="00EE246D" w14:paraId="710127E7" w14:textId="77777777" w:rsidTr="00E9691B">
        <w:trPr>
          <w:trHeight w:val="540"/>
          <w:jc w:val="center"/>
        </w:trPr>
        <w:tc>
          <w:tcPr>
            <w:tcW w:w="1200" w:type="dxa"/>
            <w:tcBorders>
              <w:top w:val="nil"/>
              <w:left w:val="single" w:sz="4" w:space="0" w:color="auto"/>
              <w:bottom w:val="single" w:sz="4" w:space="0" w:color="auto"/>
              <w:right w:val="single" w:sz="4" w:space="0" w:color="auto"/>
            </w:tcBorders>
            <w:vAlign w:val="center"/>
            <w:hideMark/>
          </w:tcPr>
          <w:p w14:paraId="53658939"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880" w:type="dxa"/>
            <w:tcBorders>
              <w:top w:val="nil"/>
              <w:left w:val="nil"/>
              <w:bottom w:val="single" w:sz="4" w:space="0" w:color="auto"/>
              <w:right w:val="single" w:sz="4" w:space="0" w:color="auto"/>
            </w:tcBorders>
            <w:vAlign w:val="center"/>
            <w:hideMark/>
          </w:tcPr>
          <w:p w14:paraId="794E4005"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Estacionamiento (Pavimento)</w:t>
            </w:r>
          </w:p>
        </w:tc>
        <w:tc>
          <w:tcPr>
            <w:tcW w:w="1520" w:type="dxa"/>
            <w:tcBorders>
              <w:top w:val="nil"/>
              <w:left w:val="nil"/>
              <w:bottom w:val="single" w:sz="4" w:space="0" w:color="auto"/>
              <w:right w:val="single" w:sz="4" w:space="0" w:color="auto"/>
            </w:tcBorders>
            <w:vAlign w:val="center"/>
            <w:hideMark/>
          </w:tcPr>
          <w:p w14:paraId="49FB0ABC"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3ED79F25"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94.51</w:t>
            </w:r>
          </w:p>
        </w:tc>
      </w:tr>
    </w:tbl>
    <w:p w14:paraId="0764B1A4" w14:textId="77777777" w:rsidR="00E9691B" w:rsidRPr="00EE246D" w:rsidRDefault="00E9691B" w:rsidP="00E9691B">
      <w:pPr>
        <w:spacing w:line="360" w:lineRule="auto"/>
        <w:ind w:left="1418"/>
        <w:jc w:val="both"/>
        <w:rPr>
          <w:rFonts w:ascii="Arial Narrow" w:hAnsi="Arial Narrow"/>
          <w:lang w:val="es-ES"/>
        </w:rPr>
      </w:pPr>
    </w:p>
    <w:p w14:paraId="1F66131A" w14:textId="77777777" w:rsidR="00CF0657" w:rsidRPr="00EE246D" w:rsidRDefault="00CF0657" w:rsidP="00E65A66">
      <w:pPr>
        <w:pStyle w:val="Prrafodelista"/>
        <w:spacing w:line="360" w:lineRule="auto"/>
        <w:ind w:left="1440"/>
        <w:jc w:val="both"/>
        <w:rPr>
          <w:rFonts w:ascii="Arial Narrow" w:hAnsi="Arial Narrow"/>
          <w:b/>
          <w:bCs/>
          <w:lang w:val="es-ES"/>
        </w:rPr>
      </w:pPr>
    </w:p>
    <w:p w14:paraId="4D45C93E" w14:textId="4EBDB9F9" w:rsidR="00730C66" w:rsidRPr="00EE246D" w:rsidRDefault="008E1E69" w:rsidP="0028003B">
      <w:pPr>
        <w:pStyle w:val="Ttulo2"/>
        <w:numPr>
          <w:ilvl w:val="2"/>
          <w:numId w:val="1"/>
        </w:numPr>
        <w:spacing w:line="360" w:lineRule="auto"/>
      </w:pPr>
      <w:bookmarkStart w:id="84" w:name="_Toc239860681"/>
      <w:r w:rsidRPr="00EE246D">
        <w:lastRenderedPageBreak/>
        <w:t>Intensidad de Lluvia</w:t>
      </w:r>
      <w:bookmarkEnd w:id="84"/>
    </w:p>
    <w:p w14:paraId="32852F12" w14:textId="1EDE852D"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La intensidad de lluvia de diseño corresponde a la intensidad media de una precipitación cuya duración es compatible con el tiempo de concentración del área tributaria y cuyo período de retorno corresponde al adoptado para el diseño del sistema de drenaje pluvial.</w:t>
      </w:r>
    </w:p>
    <w:p w14:paraId="3A6B8C92"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Para el presente estudio se adopta un período de retorno de 25 años. A partir del análisis de frecuencia realizado sobre la serie histórica de precipitaciones máximas en 24 horas correspondiente a la estación meteorológica representativa del área del proyecto, y considerando la distribución estadística seleccionada en el análisis de bondad de ajuste, se obtuvo la siguiente precipitación máxima en 24 horas:</w:t>
      </w:r>
    </w:p>
    <w:p w14:paraId="4AFC9E5F" w14:textId="73FC68E0" w:rsidR="00E9691B" w:rsidRPr="00EE246D" w:rsidRDefault="00E9691B"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24,25</m:t>
              </m:r>
            </m:sub>
          </m:sSub>
          <m:r>
            <m:rPr>
              <m:sty m:val="bi"/>
            </m:rPr>
            <w:rPr>
              <w:rFonts w:ascii="Cambria Math" w:hAnsi="Cambria Math"/>
              <w:szCs w:val="24"/>
            </w:rPr>
            <m:t xml:space="preserve"> = 121.81 mm</m:t>
          </m:r>
        </m:oMath>
      </m:oMathPara>
    </w:p>
    <w:p w14:paraId="58547A7A"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A partir de este valor se determinan las precipitaciones e intensidades correspondientes a duraciones menores de 24 horas. Para las lluvias de corta duración se emplea el método de Dick–Peschke, debido a que la información pluviométrica disponible corresponde a precipitaciones máximas en 24 horas y no se dispone de registros pluviográficos continuos de corta duración para el emplazamiento del proyecto.</w:t>
      </w:r>
    </w:p>
    <w:p w14:paraId="3BEB7D9A"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Asimismo, de acuerdo con la evaluación del recorrido hidráulico más desfavorable, se obtuvo un tiempo de concentración calculado inferior a 10 minutos. En concordancia con el criterio adoptado para el diseño conforme a la Norma Técnica CE.040 “Drenaje Pluvial”, se considera una duración mínima de diseño de:</w:t>
      </w:r>
    </w:p>
    <w:p w14:paraId="543E4A45" w14:textId="6C78370D" w:rsidR="00E9691B" w:rsidRPr="00EE246D" w:rsidRDefault="00E9691B"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t</m:t>
              </m:r>
            </m:e>
            <m:sub>
              <m:r>
                <m:rPr>
                  <m:sty m:val="bi"/>
                </m:rPr>
                <w:rPr>
                  <w:rFonts w:ascii="Cambria Math" w:hAnsi="Cambria Math"/>
                  <w:szCs w:val="24"/>
                </w:rPr>
                <m:t>c</m:t>
              </m:r>
            </m:sub>
          </m:sSub>
          <m:r>
            <m:rPr>
              <m:sty m:val="bi"/>
            </m:rPr>
            <w:rPr>
              <w:rFonts w:ascii="Cambria Math" w:hAnsi="Cambria Math"/>
              <w:szCs w:val="24"/>
            </w:rPr>
            <m:t xml:space="preserve"> = 10 min</m:t>
          </m:r>
        </m:oMath>
      </m:oMathPara>
    </w:p>
    <w:p w14:paraId="74B42449"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Para el período de retorno de 25 años y una duración de 10 minutos, mediante la metodología de Dick–Peschke se obtiene una precipitación de:</w:t>
      </w:r>
    </w:p>
    <w:p w14:paraId="3DE101F3" w14:textId="72ABA3F7" w:rsidR="00E9691B" w:rsidRPr="00EE246D" w:rsidRDefault="00E9691B"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7C14A3CF"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Por consiguiente, la intensidad de lluvia de diseño resulta:</w:t>
      </w:r>
    </w:p>
    <w:p w14:paraId="3EDD48EA" w14:textId="0DB3799D" w:rsidR="00E9691B" w:rsidRPr="00EE246D" w:rsidRDefault="00E9691B"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I</m:t>
              </m:r>
            </m:e>
            <m:sub>
              <m:r>
                <m:rPr>
                  <m:sty m:val="bi"/>
                </m:rPr>
                <w:rPr>
                  <w:rFonts w:ascii="Cambria Math" w:hAnsi="Cambria Math"/>
                  <w:szCs w:val="24"/>
                </w:rPr>
                <m:t>25,10</m:t>
              </m:r>
            </m:sub>
          </m:sSub>
          <m:r>
            <m:rPr>
              <m:sty m:val="bi"/>
            </m:rPr>
            <w:rPr>
              <w:rFonts w:ascii="Cambria Math" w:hAnsi="Cambria Math"/>
              <w:szCs w:val="24"/>
            </w:rPr>
            <m:t xml:space="preserve"> = 210.98 mm/h</m:t>
          </m:r>
        </m:oMath>
      </m:oMathPara>
    </w:p>
    <w:p w14:paraId="4A4317A4"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Este valor será utilizado posteriormente en la determinación de los caudales de escorrentía mediante el Método Racional, considerando las áreas tributarias y los coeficientes de escorrentía correspondientes a cada tipo de superficie.</w:t>
      </w:r>
    </w:p>
    <w:p w14:paraId="3752AA1B" w14:textId="0AEED83B" w:rsidR="00E9691B" w:rsidRPr="00EE246D" w:rsidRDefault="00E9691B" w:rsidP="00E9691B">
      <w:pPr>
        <w:spacing w:line="360" w:lineRule="auto"/>
        <w:ind w:left="1134"/>
        <w:jc w:val="both"/>
        <w:rPr>
          <w:rFonts w:ascii="Arial Narrow" w:hAnsi="Arial Narrow" w:cs="Arial"/>
          <w:bCs/>
          <w:szCs w:val="24"/>
        </w:rPr>
      </w:pPr>
    </w:p>
    <w:p w14:paraId="3CB3BF61" w14:textId="77777777" w:rsidR="00E9691B" w:rsidRPr="00EE246D" w:rsidRDefault="00E9691B" w:rsidP="00E9691B">
      <w:pPr>
        <w:spacing w:line="360" w:lineRule="auto"/>
        <w:ind w:left="1134"/>
        <w:jc w:val="both"/>
        <w:rPr>
          <w:rFonts w:ascii="Arial Narrow" w:hAnsi="Arial Narrow" w:cs="Arial"/>
          <w:bCs/>
          <w:szCs w:val="24"/>
        </w:rPr>
      </w:pPr>
    </w:p>
    <w:p w14:paraId="6054DBE8" w14:textId="77777777" w:rsidR="00E9691B" w:rsidRPr="00EE246D" w:rsidRDefault="00E9691B" w:rsidP="007471F1">
      <w:pPr>
        <w:spacing w:line="360" w:lineRule="auto"/>
        <w:ind w:left="1134"/>
        <w:jc w:val="both"/>
        <w:rPr>
          <w:rFonts w:ascii="Arial Narrow" w:hAnsi="Arial Narrow" w:cs="Arial"/>
          <w:bCs/>
          <w:szCs w:val="24"/>
        </w:rPr>
      </w:pPr>
    </w:p>
    <w:p w14:paraId="000393E3" w14:textId="26A89478" w:rsidR="007471F1" w:rsidRPr="00EE246D" w:rsidRDefault="007471F1" w:rsidP="00B520F6">
      <w:pPr>
        <w:spacing w:line="360" w:lineRule="auto"/>
        <w:ind w:left="1134"/>
        <w:jc w:val="both"/>
        <w:rPr>
          <w:rFonts w:ascii="Arial Narrow" w:hAnsi="Arial Narrow" w:cs="Arial"/>
          <w:bCs/>
          <w:szCs w:val="24"/>
        </w:rPr>
      </w:pPr>
      <w:r w:rsidRPr="00EE246D">
        <w:rPr>
          <w:rFonts w:ascii="Arial Narrow" w:hAnsi="Arial Narrow" w:cs="Arial"/>
          <w:bCs/>
          <w:szCs w:val="24"/>
        </w:rPr>
        <w:t>intensidad de lluvia de diseño corresponde a la intensidad media de una precipitación cuya duración es compatible con el tiempo de concentración del área tributaria y cuyo período de retorno corresponde al adoptado para el diseño.</w:t>
      </w:r>
    </w:p>
    <w:p w14:paraId="3DACA61A" w14:textId="77777777" w:rsidR="007471F1" w:rsidRPr="00EE246D" w:rsidRDefault="007471F1" w:rsidP="007471F1">
      <w:pPr>
        <w:pStyle w:val="Prrafodelista"/>
        <w:spacing w:line="360" w:lineRule="auto"/>
        <w:ind w:left="1854"/>
        <w:jc w:val="both"/>
        <w:rPr>
          <w:rFonts w:ascii="Arial Narrow" w:hAnsi="Arial Narrow" w:cs="Arial"/>
          <w:b/>
          <w:szCs w:val="24"/>
        </w:rPr>
      </w:pPr>
    </w:p>
    <w:p w14:paraId="07E09F91" w14:textId="583B7EB5" w:rsidR="007471F1" w:rsidRPr="00EE246D" w:rsidRDefault="007471F1" w:rsidP="007471F1">
      <w:pPr>
        <w:spacing w:line="360" w:lineRule="auto"/>
        <w:ind w:left="1134"/>
        <w:jc w:val="both"/>
        <w:rPr>
          <w:rFonts w:ascii="Arial Narrow" w:hAnsi="Arial Narrow" w:cs="Arial"/>
          <w:bCs/>
          <w:szCs w:val="24"/>
        </w:rPr>
      </w:pPr>
      <w:r w:rsidRPr="00EE246D">
        <w:rPr>
          <w:rFonts w:ascii="Arial Narrow" w:hAnsi="Arial Narrow" w:cs="Arial"/>
          <w:bCs/>
          <w:szCs w:val="24"/>
        </w:rPr>
        <w:t>A partir de este valor se determinaron las precipitaciones e intensidades correspondientes a diferentes duraciones.</w:t>
      </w:r>
    </w:p>
    <w:p w14:paraId="4986754F" w14:textId="77777777" w:rsidR="00057B8A" w:rsidRPr="00EE246D" w:rsidRDefault="00057B8A" w:rsidP="007471F1">
      <w:pPr>
        <w:spacing w:line="360" w:lineRule="auto"/>
        <w:ind w:left="1134"/>
        <w:jc w:val="both"/>
        <w:rPr>
          <w:rFonts w:ascii="Arial Narrow" w:hAnsi="Arial Narrow" w:cs="Arial"/>
          <w:bCs/>
          <w:szCs w:val="24"/>
        </w:rPr>
      </w:pPr>
    </w:p>
    <w:p w14:paraId="1CB1D91C" w14:textId="6C84AD00" w:rsidR="00B520F6" w:rsidRPr="00EE246D" w:rsidRDefault="005900A0" w:rsidP="00B520F6">
      <w:pPr>
        <w:spacing w:line="360" w:lineRule="auto"/>
        <w:ind w:left="709" w:firstLine="709"/>
        <w:rPr>
          <w:rFonts w:ascii="Arial Narrow" w:hAnsi="Arial Narrow" w:cs="Arial"/>
          <w:b/>
          <w:bCs/>
        </w:rPr>
      </w:pPr>
      <w:r w:rsidRPr="00EE246D">
        <w:rPr>
          <w:rFonts w:ascii="Arial Narrow" w:hAnsi="Arial Narrow" w:cs="Arial"/>
          <w:b/>
          <w:bCs/>
        </w:rPr>
        <w:t xml:space="preserve">Tabla N° </w:t>
      </w:r>
      <w:r w:rsidR="00057B8A" w:rsidRPr="00EE246D">
        <w:rPr>
          <w:rFonts w:ascii="Arial Narrow" w:hAnsi="Arial Narrow" w:cs="Arial"/>
          <w:b/>
          <w:bCs/>
        </w:rPr>
        <w:t>21</w:t>
      </w:r>
      <w:r w:rsidRPr="00EE246D">
        <w:rPr>
          <w:rFonts w:ascii="Arial Narrow" w:hAnsi="Arial Narrow" w:cs="Arial"/>
          <w:b/>
          <w:bCs/>
        </w:rPr>
        <w:t>: Precipitación Pmax24 horas, T = 25 años</w:t>
      </w:r>
    </w:p>
    <w:tbl>
      <w:tblPr>
        <w:tblW w:w="0" w:type="auto"/>
        <w:jc w:val="center"/>
        <w:tblCellMar>
          <w:left w:w="70" w:type="dxa"/>
          <w:right w:w="70" w:type="dxa"/>
        </w:tblCellMar>
        <w:tblLook w:val="04A0" w:firstRow="1" w:lastRow="0" w:firstColumn="1" w:lastColumn="0" w:noHBand="0" w:noVBand="1"/>
      </w:tblPr>
      <w:tblGrid>
        <w:gridCol w:w="1035"/>
        <w:gridCol w:w="1262"/>
        <w:gridCol w:w="1021"/>
        <w:gridCol w:w="842"/>
      </w:tblGrid>
      <w:tr w:rsidR="00B520F6" w:rsidRPr="00EE246D" w14:paraId="1EB52E9D" w14:textId="77777777" w:rsidTr="00B520F6">
        <w:trPr>
          <w:trHeight w:val="403"/>
          <w:jc w:val="center"/>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4DA32DA8"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Precipitación Pmax24 horas, T = 25 años</w:t>
            </w:r>
          </w:p>
        </w:tc>
        <w:tc>
          <w:tcPr>
            <w:tcW w:w="0" w:type="auto"/>
            <w:tcBorders>
              <w:top w:val="single" w:sz="4" w:space="0" w:color="auto"/>
              <w:left w:val="nil"/>
              <w:bottom w:val="single" w:sz="4" w:space="0" w:color="auto"/>
              <w:right w:val="single" w:sz="4" w:space="0" w:color="auto"/>
            </w:tcBorders>
            <w:noWrap/>
            <w:vAlign w:val="center"/>
            <w:hideMark/>
          </w:tcPr>
          <w:p w14:paraId="081B69C4"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121.81</w:t>
            </w:r>
          </w:p>
        </w:tc>
      </w:tr>
      <w:tr w:rsidR="00B520F6" w:rsidRPr="00EE246D" w14:paraId="2DF2A96A" w14:textId="77777777" w:rsidTr="00B520F6">
        <w:trPr>
          <w:trHeight w:val="403"/>
          <w:jc w:val="center"/>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27CA0F88"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 (min)</w:t>
            </w:r>
          </w:p>
        </w:tc>
        <w:tc>
          <w:tcPr>
            <w:tcW w:w="0" w:type="auto"/>
            <w:tcBorders>
              <w:top w:val="nil"/>
              <w:left w:val="nil"/>
              <w:bottom w:val="single" w:sz="4" w:space="0" w:color="auto"/>
              <w:right w:val="single" w:sz="4" w:space="0" w:color="auto"/>
            </w:tcBorders>
            <w:shd w:val="clear" w:color="000000" w:fill="9A0000"/>
            <w:noWrap/>
            <w:vAlign w:val="center"/>
            <w:hideMark/>
          </w:tcPr>
          <w:p w14:paraId="0DC2ADB9"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 (horas)</w:t>
            </w:r>
          </w:p>
        </w:tc>
        <w:tc>
          <w:tcPr>
            <w:tcW w:w="0" w:type="auto"/>
            <w:tcBorders>
              <w:top w:val="nil"/>
              <w:left w:val="nil"/>
              <w:bottom w:val="single" w:sz="4" w:space="0" w:color="auto"/>
              <w:right w:val="single" w:sz="4" w:space="0" w:color="auto"/>
            </w:tcBorders>
            <w:shd w:val="clear" w:color="000000" w:fill="9A0000"/>
            <w:noWrap/>
            <w:vAlign w:val="center"/>
            <w:hideMark/>
          </w:tcPr>
          <w:p w14:paraId="008F5978"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P (mm)</w:t>
            </w:r>
          </w:p>
        </w:tc>
        <w:tc>
          <w:tcPr>
            <w:tcW w:w="0" w:type="auto"/>
            <w:tcBorders>
              <w:top w:val="nil"/>
              <w:left w:val="nil"/>
              <w:bottom w:val="single" w:sz="4" w:space="0" w:color="auto"/>
              <w:right w:val="single" w:sz="4" w:space="0" w:color="auto"/>
            </w:tcBorders>
            <w:shd w:val="clear" w:color="000000" w:fill="9A0000"/>
            <w:noWrap/>
            <w:vAlign w:val="center"/>
            <w:hideMark/>
          </w:tcPr>
          <w:p w14:paraId="1667FA1B"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I (mm/hr)</w:t>
            </w:r>
          </w:p>
        </w:tc>
      </w:tr>
      <w:tr w:rsidR="00B520F6" w:rsidRPr="00EE246D" w14:paraId="1370918D"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515A110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074CF12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0.17</w:t>
            </w:r>
          </w:p>
        </w:tc>
        <w:tc>
          <w:tcPr>
            <w:tcW w:w="0" w:type="auto"/>
            <w:tcBorders>
              <w:top w:val="nil"/>
              <w:left w:val="nil"/>
              <w:bottom w:val="single" w:sz="4" w:space="0" w:color="auto"/>
              <w:right w:val="single" w:sz="4" w:space="0" w:color="auto"/>
            </w:tcBorders>
            <w:noWrap/>
            <w:vAlign w:val="center"/>
            <w:hideMark/>
          </w:tcPr>
          <w:p w14:paraId="2DCB799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35.16</w:t>
            </w:r>
          </w:p>
        </w:tc>
        <w:tc>
          <w:tcPr>
            <w:tcW w:w="0" w:type="auto"/>
            <w:tcBorders>
              <w:top w:val="nil"/>
              <w:left w:val="nil"/>
              <w:bottom w:val="single" w:sz="4" w:space="0" w:color="auto"/>
              <w:right w:val="single" w:sz="4" w:space="0" w:color="auto"/>
            </w:tcBorders>
            <w:noWrap/>
            <w:vAlign w:val="center"/>
            <w:hideMark/>
          </w:tcPr>
          <w:p w14:paraId="7203B62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210.98</w:t>
            </w:r>
          </w:p>
        </w:tc>
      </w:tr>
      <w:tr w:rsidR="00B520F6" w:rsidRPr="00EE246D" w14:paraId="690BC0EE"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08C807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092A83C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0.33</w:t>
            </w:r>
          </w:p>
        </w:tc>
        <w:tc>
          <w:tcPr>
            <w:tcW w:w="0" w:type="auto"/>
            <w:tcBorders>
              <w:top w:val="nil"/>
              <w:left w:val="nil"/>
              <w:bottom w:val="single" w:sz="4" w:space="0" w:color="auto"/>
              <w:right w:val="single" w:sz="4" w:space="0" w:color="auto"/>
            </w:tcBorders>
            <w:noWrap/>
            <w:vAlign w:val="center"/>
            <w:hideMark/>
          </w:tcPr>
          <w:p w14:paraId="3F0DEB2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41.82</w:t>
            </w:r>
          </w:p>
        </w:tc>
        <w:tc>
          <w:tcPr>
            <w:tcW w:w="0" w:type="auto"/>
            <w:tcBorders>
              <w:top w:val="nil"/>
              <w:left w:val="nil"/>
              <w:bottom w:val="single" w:sz="4" w:space="0" w:color="auto"/>
              <w:right w:val="single" w:sz="4" w:space="0" w:color="auto"/>
            </w:tcBorders>
            <w:noWrap/>
            <w:vAlign w:val="center"/>
            <w:hideMark/>
          </w:tcPr>
          <w:p w14:paraId="140398D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125.45</w:t>
            </w:r>
          </w:p>
        </w:tc>
      </w:tr>
      <w:tr w:rsidR="00B520F6" w:rsidRPr="00EE246D" w14:paraId="3962A1EB"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2F54D3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w:t>
            </w:r>
          </w:p>
        </w:tc>
        <w:tc>
          <w:tcPr>
            <w:tcW w:w="0" w:type="auto"/>
            <w:tcBorders>
              <w:top w:val="nil"/>
              <w:left w:val="nil"/>
              <w:bottom w:val="single" w:sz="4" w:space="0" w:color="auto"/>
              <w:right w:val="single" w:sz="4" w:space="0" w:color="auto"/>
            </w:tcBorders>
            <w:noWrap/>
            <w:vAlign w:val="center"/>
            <w:hideMark/>
          </w:tcPr>
          <w:p w14:paraId="17A0204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0.50</w:t>
            </w:r>
          </w:p>
        </w:tc>
        <w:tc>
          <w:tcPr>
            <w:tcW w:w="0" w:type="auto"/>
            <w:tcBorders>
              <w:top w:val="nil"/>
              <w:left w:val="nil"/>
              <w:bottom w:val="single" w:sz="4" w:space="0" w:color="auto"/>
              <w:right w:val="single" w:sz="4" w:space="0" w:color="auto"/>
            </w:tcBorders>
            <w:noWrap/>
            <w:vAlign w:val="center"/>
            <w:hideMark/>
          </w:tcPr>
          <w:p w14:paraId="75023F5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46.28</w:t>
            </w:r>
          </w:p>
        </w:tc>
        <w:tc>
          <w:tcPr>
            <w:tcW w:w="0" w:type="auto"/>
            <w:tcBorders>
              <w:top w:val="nil"/>
              <w:left w:val="nil"/>
              <w:bottom w:val="single" w:sz="4" w:space="0" w:color="auto"/>
              <w:right w:val="single" w:sz="4" w:space="0" w:color="auto"/>
            </w:tcBorders>
            <w:noWrap/>
            <w:vAlign w:val="center"/>
            <w:hideMark/>
          </w:tcPr>
          <w:p w14:paraId="7244183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92.55</w:t>
            </w:r>
          </w:p>
        </w:tc>
      </w:tr>
      <w:tr w:rsidR="00B520F6" w:rsidRPr="00EE246D" w14:paraId="6AF93F72"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7EA92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w:t>
            </w:r>
          </w:p>
        </w:tc>
        <w:tc>
          <w:tcPr>
            <w:tcW w:w="0" w:type="auto"/>
            <w:tcBorders>
              <w:top w:val="nil"/>
              <w:left w:val="nil"/>
              <w:bottom w:val="single" w:sz="4" w:space="0" w:color="auto"/>
              <w:right w:val="single" w:sz="4" w:space="0" w:color="auto"/>
            </w:tcBorders>
            <w:noWrap/>
            <w:vAlign w:val="center"/>
            <w:hideMark/>
          </w:tcPr>
          <w:p w14:paraId="1CFF780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0.67</w:t>
            </w:r>
          </w:p>
        </w:tc>
        <w:tc>
          <w:tcPr>
            <w:tcW w:w="0" w:type="auto"/>
            <w:tcBorders>
              <w:top w:val="nil"/>
              <w:left w:val="nil"/>
              <w:bottom w:val="single" w:sz="4" w:space="0" w:color="auto"/>
              <w:right w:val="single" w:sz="4" w:space="0" w:color="auto"/>
            </w:tcBorders>
            <w:noWrap/>
            <w:vAlign w:val="center"/>
            <w:hideMark/>
          </w:tcPr>
          <w:p w14:paraId="0FAD3D2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49.73</w:t>
            </w:r>
          </w:p>
        </w:tc>
        <w:tc>
          <w:tcPr>
            <w:tcW w:w="0" w:type="auto"/>
            <w:tcBorders>
              <w:top w:val="nil"/>
              <w:left w:val="nil"/>
              <w:bottom w:val="single" w:sz="4" w:space="0" w:color="auto"/>
              <w:right w:val="single" w:sz="4" w:space="0" w:color="auto"/>
            </w:tcBorders>
            <w:noWrap/>
            <w:vAlign w:val="center"/>
            <w:hideMark/>
          </w:tcPr>
          <w:p w14:paraId="040FBE0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74.59</w:t>
            </w:r>
          </w:p>
        </w:tc>
      </w:tr>
      <w:tr w:rsidR="00B520F6" w:rsidRPr="00EE246D" w14:paraId="37DE79D5"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7703E7C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6BDED45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0.83</w:t>
            </w:r>
          </w:p>
        </w:tc>
        <w:tc>
          <w:tcPr>
            <w:tcW w:w="0" w:type="auto"/>
            <w:tcBorders>
              <w:top w:val="nil"/>
              <w:left w:val="nil"/>
              <w:bottom w:val="single" w:sz="4" w:space="0" w:color="auto"/>
              <w:right w:val="single" w:sz="4" w:space="0" w:color="auto"/>
            </w:tcBorders>
            <w:noWrap/>
            <w:vAlign w:val="center"/>
            <w:hideMark/>
          </w:tcPr>
          <w:p w14:paraId="5E84155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52.58</w:t>
            </w:r>
          </w:p>
        </w:tc>
        <w:tc>
          <w:tcPr>
            <w:tcW w:w="0" w:type="auto"/>
            <w:tcBorders>
              <w:top w:val="nil"/>
              <w:left w:val="nil"/>
              <w:bottom w:val="single" w:sz="4" w:space="0" w:color="auto"/>
              <w:right w:val="single" w:sz="4" w:space="0" w:color="auto"/>
            </w:tcBorders>
            <w:noWrap/>
            <w:vAlign w:val="center"/>
            <w:hideMark/>
          </w:tcPr>
          <w:p w14:paraId="0C33BCC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63.10</w:t>
            </w:r>
          </w:p>
        </w:tc>
      </w:tr>
      <w:tr w:rsidR="00B520F6" w:rsidRPr="00EE246D" w14:paraId="6CA60B87"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CF4C22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w:t>
            </w:r>
          </w:p>
        </w:tc>
        <w:tc>
          <w:tcPr>
            <w:tcW w:w="0" w:type="auto"/>
            <w:tcBorders>
              <w:top w:val="nil"/>
              <w:left w:val="nil"/>
              <w:bottom w:val="single" w:sz="4" w:space="0" w:color="auto"/>
              <w:right w:val="single" w:sz="4" w:space="0" w:color="auto"/>
            </w:tcBorders>
            <w:noWrap/>
            <w:vAlign w:val="center"/>
            <w:hideMark/>
          </w:tcPr>
          <w:p w14:paraId="04C97A5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4065F34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55.03</w:t>
            </w:r>
          </w:p>
        </w:tc>
        <w:tc>
          <w:tcPr>
            <w:tcW w:w="0" w:type="auto"/>
            <w:tcBorders>
              <w:top w:val="nil"/>
              <w:left w:val="nil"/>
              <w:bottom w:val="single" w:sz="4" w:space="0" w:color="auto"/>
              <w:right w:val="single" w:sz="4" w:space="0" w:color="auto"/>
            </w:tcBorders>
            <w:noWrap/>
            <w:vAlign w:val="center"/>
            <w:hideMark/>
          </w:tcPr>
          <w:p w14:paraId="2231D43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55.03</w:t>
            </w:r>
          </w:p>
        </w:tc>
      </w:tr>
      <w:tr w:rsidR="00B520F6" w:rsidRPr="00EE246D" w14:paraId="2B9EEC3B"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39152EE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90</w:t>
            </w:r>
          </w:p>
        </w:tc>
        <w:tc>
          <w:tcPr>
            <w:tcW w:w="0" w:type="auto"/>
            <w:tcBorders>
              <w:top w:val="nil"/>
              <w:left w:val="nil"/>
              <w:bottom w:val="single" w:sz="4" w:space="0" w:color="auto"/>
              <w:right w:val="single" w:sz="4" w:space="0" w:color="auto"/>
            </w:tcBorders>
            <w:noWrap/>
            <w:vAlign w:val="center"/>
            <w:hideMark/>
          </w:tcPr>
          <w:p w14:paraId="7CB6481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1.50</w:t>
            </w:r>
          </w:p>
        </w:tc>
        <w:tc>
          <w:tcPr>
            <w:tcW w:w="0" w:type="auto"/>
            <w:tcBorders>
              <w:top w:val="nil"/>
              <w:left w:val="nil"/>
              <w:bottom w:val="single" w:sz="4" w:space="0" w:color="auto"/>
              <w:right w:val="single" w:sz="4" w:space="0" w:color="auto"/>
            </w:tcBorders>
            <w:noWrap/>
            <w:vAlign w:val="center"/>
            <w:hideMark/>
          </w:tcPr>
          <w:p w14:paraId="77F855D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60.90</w:t>
            </w:r>
          </w:p>
        </w:tc>
        <w:tc>
          <w:tcPr>
            <w:tcW w:w="0" w:type="auto"/>
            <w:tcBorders>
              <w:top w:val="nil"/>
              <w:left w:val="nil"/>
              <w:bottom w:val="single" w:sz="4" w:space="0" w:color="auto"/>
              <w:right w:val="single" w:sz="4" w:space="0" w:color="auto"/>
            </w:tcBorders>
            <w:noWrap/>
            <w:vAlign w:val="center"/>
            <w:hideMark/>
          </w:tcPr>
          <w:p w14:paraId="0D02485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40.60</w:t>
            </w:r>
          </w:p>
        </w:tc>
      </w:tr>
      <w:tr w:rsidR="00B520F6" w:rsidRPr="00EE246D" w14:paraId="76F054DD"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AD9621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w:t>
            </w:r>
          </w:p>
        </w:tc>
        <w:tc>
          <w:tcPr>
            <w:tcW w:w="0" w:type="auto"/>
            <w:tcBorders>
              <w:top w:val="nil"/>
              <w:left w:val="nil"/>
              <w:bottom w:val="single" w:sz="4" w:space="0" w:color="auto"/>
              <w:right w:val="single" w:sz="4" w:space="0" w:color="auto"/>
            </w:tcBorders>
            <w:noWrap/>
            <w:vAlign w:val="center"/>
            <w:hideMark/>
          </w:tcPr>
          <w:p w14:paraId="50959B5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1676652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65.45</w:t>
            </w:r>
          </w:p>
        </w:tc>
        <w:tc>
          <w:tcPr>
            <w:tcW w:w="0" w:type="auto"/>
            <w:tcBorders>
              <w:top w:val="nil"/>
              <w:left w:val="nil"/>
              <w:bottom w:val="single" w:sz="4" w:space="0" w:color="auto"/>
              <w:right w:val="single" w:sz="4" w:space="0" w:color="auto"/>
            </w:tcBorders>
            <w:noWrap/>
            <w:vAlign w:val="center"/>
            <w:hideMark/>
          </w:tcPr>
          <w:p w14:paraId="57125FC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32.72</w:t>
            </w:r>
          </w:p>
        </w:tc>
      </w:tr>
      <w:tr w:rsidR="00B520F6" w:rsidRPr="00EE246D" w14:paraId="6250F71C"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7CF495B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240</w:t>
            </w:r>
          </w:p>
        </w:tc>
        <w:tc>
          <w:tcPr>
            <w:tcW w:w="0" w:type="auto"/>
            <w:tcBorders>
              <w:top w:val="nil"/>
              <w:left w:val="nil"/>
              <w:bottom w:val="single" w:sz="4" w:space="0" w:color="auto"/>
              <w:right w:val="single" w:sz="4" w:space="0" w:color="auto"/>
            </w:tcBorders>
            <w:noWrap/>
            <w:vAlign w:val="center"/>
            <w:hideMark/>
          </w:tcPr>
          <w:p w14:paraId="4E21BD2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4.00</w:t>
            </w:r>
          </w:p>
        </w:tc>
        <w:tc>
          <w:tcPr>
            <w:tcW w:w="0" w:type="auto"/>
            <w:tcBorders>
              <w:top w:val="nil"/>
              <w:left w:val="nil"/>
              <w:bottom w:val="single" w:sz="4" w:space="0" w:color="auto"/>
              <w:right w:val="single" w:sz="4" w:space="0" w:color="auto"/>
            </w:tcBorders>
            <w:noWrap/>
            <w:vAlign w:val="center"/>
            <w:hideMark/>
          </w:tcPr>
          <w:p w14:paraId="7F61F88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77.83</w:t>
            </w:r>
          </w:p>
        </w:tc>
        <w:tc>
          <w:tcPr>
            <w:tcW w:w="0" w:type="auto"/>
            <w:tcBorders>
              <w:top w:val="nil"/>
              <w:left w:val="nil"/>
              <w:bottom w:val="single" w:sz="4" w:space="0" w:color="auto"/>
              <w:right w:val="single" w:sz="4" w:space="0" w:color="auto"/>
            </w:tcBorders>
            <w:noWrap/>
            <w:vAlign w:val="center"/>
            <w:hideMark/>
          </w:tcPr>
          <w:p w14:paraId="6C89175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19.46</w:t>
            </w:r>
          </w:p>
        </w:tc>
      </w:tr>
      <w:tr w:rsidR="00B520F6" w:rsidRPr="00EE246D" w14:paraId="3A4284FB"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5724E84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360</w:t>
            </w:r>
          </w:p>
        </w:tc>
        <w:tc>
          <w:tcPr>
            <w:tcW w:w="0" w:type="auto"/>
            <w:tcBorders>
              <w:top w:val="nil"/>
              <w:left w:val="nil"/>
              <w:bottom w:val="single" w:sz="4" w:space="0" w:color="auto"/>
              <w:right w:val="single" w:sz="4" w:space="0" w:color="auto"/>
            </w:tcBorders>
            <w:noWrap/>
            <w:vAlign w:val="center"/>
            <w:hideMark/>
          </w:tcPr>
          <w:p w14:paraId="3DEFD65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6.00</w:t>
            </w:r>
          </w:p>
        </w:tc>
        <w:tc>
          <w:tcPr>
            <w:tcW w:w="0" w:type="auto"/>
            <w:tcBorders>
              <w:top w:val="nil"/>
              <w:left w:val="nil"/>
              <w:bottom w:val="single" w:sz="4" w:space="0" w:color="auto"/>
              <w:right w:val="single" w:sz="4" w:space="0" w:color="auto"/>
            </w:tcBorders>
            <w:noWrap/>
            <w:vAlign w:val="center"/>
            <w:hideMark/>
          </w:tcPr>
          <w:p w14:paraId="34FEACA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86.13</w:t>
            </w:r>
          </w:p>
        </w:tc>
        <w:tc>
          <w:tcPr>
            <w:tcW w:w="0" w:type="auto"/>
            <w:tcBorders>
              <w:top w:val="nil"/>
              <w:left w:val="nil"/>
              <w:bottom w:val="single" w:sz="4" w:space="0" w:color="auto"/>
              <w:right w:val="single" w:sz="4" w:space="0" w:color="auto"/>
            </w:tcBorders>
            <w:noWrap/>
            <w:vAlign w:val="center"/>
            <w:hideMark/>
          </w:tcPr>
          <w:p w14:paraId="293390B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14.36</w:t>
            </w:r>
          </w:p>
        </w:tc>
      </w:tr>
      <w:tr w:rsidR="00B520F6" w:rsidRPr="00EE246D" w14:paraId="3CD4EC39"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24F4713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420</w:t>
            </w:r>
          </w:p>
        </w:tc>
        <w:tc>
          <w:tcPr>
            <w:tcW w:w="0" w:type="auto"/>
            <w:tcBorders>
              <w:top w:val="nil"/>
              <w:left w:val="nil"/>
              <w:bottom w:val="single" w:sz="4" w:space="0" w:color="auto"/>
              <w:right w:val="single" w:sz="4" w:space="0" w:color="auto"/>
            </w:tcBorders>
            <w:noWrap/>
            <w:vAlign w:val="center"/>
            <w:hideMark/>
          </w:tcPr>
          <w:p w14:paraId="50A92C1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7.00</w:t>
            </w:r>
          </w:p>
        </w:tc>
        <w:tc>
          <w:tcPr>
            <w:tcW w:w="0" w:type="auto"/>
            <w:tcBorders>
              <w:top w:val="nil"/>
              <w:left w:val="nil"/>
              <w:bottom w:val="single" w:sz="4" w:space="0" w:color="auto"/>
              <w:right w:val="single" w:sz="4" w:space="0" w:color="auto"/>
            </w:tcBorders>
            <w:noWrap/>
            <w:vAlign w:val="center"/>
            <w:hideMark/>
          </w:tcPr>
          <w:p w14:paraId="050E578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89.52</w:t>
            </w:r>
          </w:p>
        </w:tc>
        <w:tc>
          <w:tcPr>
            <w:tcW w:w="0" w:type="auto"/>
            <w:tcBorders>
              <w:top w:val="nil"/>
              <w:left w:val="nil"/>
              <w:bottom w:val="single" w:sz="4" w:space="0" w:color="auto"/>
              <w:right w:val="single" w:sz="4" w:space="0" w:color="auto"/>
            </w:tcBorders>
            <w:noWrap/>
            <w:vAlign w:val="center"/>
            <w:hideMark/>
          </w:tcPr>
          <w:p w14:paraId="1240038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12.79</w:t>
            </w:r>
          </w:p>
        </w:tc>
      </w:tr>
      <w:tr w:rsidR="00B520F6" w:rsidRPr="00EE246D" w14:paraId="2D07721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4F7722C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480</w:t>
            </w:r>
          </w:p>
        </w:tc>
        <w:tc>
          <w:tcPr>
            <w:tcW w:w="0" w:type="auto"/>
            <w:tcBorders>
              <w:top w:val="nil"/>
              <w:left w:val="nil"/>
              <w:bottom w:val="single" w:sz="4" w:space="0" w:color="auto"/>
              <w:right w:val="single" w:sz="4" w:space="0" w:color="auto"/>
            </w:tcBorders>
            <w:noWrap/>
            <w:vAlign w:val="center"/>
            <w:hideMark/>
          </w:tcPr>
          <w:p w14:paraId="287EA8A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8.00</w:t>
            </w:r>
          </w:p>
        </w:tc>
        <w:tc>
          <w:tcPr>
            <w:tcW w:w="0" w:type="auto"/>
            <w:tcBorders>
              <w:top w:val="nil"/>
              <w:left w:val="nil"/>
              <w:bottom w:val="single" w:sz="4" w:space="0" w:color="auto"/>
              <w:right w:val="single" w:sz="4" w:space="0" w:color="auto"/>
            </w:tcBorders>
            <w:noWrap/>
            <w:vAlign w:val="center"/>
            <w:hideMark/>
          </w:tcPr>
          <w:p w14:paraId="1E18DF8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92.55</w:t>
            </w:r>
          </w:p>
        </w:tc>
        <w:tc>
          <w:tcPr>
            <w:tcW w:w="0" w:type="auto"/>
            <w:tcBorders>
              <w:top w:val="nil"/>
              <w:left w:val="nil"/>
              <w:bottom w:val="single" w:sz="4" w:space="0" w:color="auto"/>
              <w:right w:val="single" w:sz="4" w:space="0" w:color="auto"/>
            </w:tcBorders>
            <w:noWrap/>
            <w:vAlign w:val="center"/>
            <w:hideMark/>
          </w:tcPr>
          <w:p w14:paraId="3B43A46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11.57</w:t>
            </w:r>
          </w:p>
        </w:tc>
      </w:tr>
      <w:tr w:rsidR="00B520F6" w:rsidRPr="00EE246D" w14:paraId="65624F4C"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1AFBDC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600</w:t>
            </w:r>
          </w:p>
        </w:tc>
        <w:tc>
          <w:tcPr>
            <w:tcW w:w="0" w:type="auto"/>
            <w:tcBorders>
              <w:top w:val="nil"/>
              <w:left w:val="nil"/>
              <w:bottom w:val="single" w:sz="4" w:space="0" w:color="auto"/>
              <w:right w:val="single" w:sz="4" w:space="0" w:color="auto"/>
            </w:tcBorders>
            <w:noWrap/>
            <w:vAlign w:val="center"/>
            <w:hideMark/>
          </w:tcPr>
          <w:p w14:paraId="1E117A8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10.00</w:t>
            </w:r>
          </w:p>
        </w:tc>
        <w:tc>
          <w:tcPr>
            <w:tcW w:w="0" w:type="auto"/>
            <w:tcBorders>
              <w:top w:val="nil"/>
              <w:left w:val="nil"/>
              <w:bottom w:val="single" w:sz="4" w:space="0" w:color="auto"/>
              <w:right w:val="single" w:sz="4" w:space="0" w:color="auto"/>
            </w:tcBorders>
            <w:noWrap/>
            <w:vAlign w:val="center"/>
            <w:hideMark/>
          </w:tcPr>
          <w:p w14:paraId="1F97509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97.86</w:t>
            </w:r>
          </w:p>
        </w:tc>
        <w:tc>
          <w:tcPr>
            <w:tcW w:w="0" w:type="auto"/>
            <w:tcBorders>
              <w:top w:val="nil"/>
              <w:left w:val="nil"/>
              <w:bottom w:val="single" w:sz="4" w:space="0" w:color="auto"/>
              <w:right w:val="single" w:sz="4" w:space="0" w:color="auto"/>
            </w:tcBorders>
            <w:noWrap/>
            <w:vAlign w:val="center"/>
            <w:hideMark/>
          </w:tcPr>
          <w:p w14:paraId="0AFB4A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9.79</w:t>
            </w:r>
          </w:p>
        </w:tc>
      </w:tr>
      <w:tr w:rsidR="00B520F6" w:rsidRPr="00EE246D" w14:paraId="02022F1C"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788F67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660</w:t>
            </w:r>
          </w:p>
        </w:tc>
        <w:tc>
          <w:tcPr>
            <w:tcW w:w="0" w:type="auto"/>
            <w:tcBorders>
              <w:top w:val="nil"/>
              <w:left w:val="nil"/>
              <w:bottom w:val="single" w:sz="4" w:space="0" w:color="auto"/>
              <w:right w:val="single" w:sz="4" w:space="0" w:color="auto"/>
            </w:tcBorders>
            <w:noWrap/>
            <w:vAlign w:val="center"/>
            <w:hideMark/>
          </w:tcPr>
          <w:p w14:paraId="2C63331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11.00</w:t>
            </w:r>
          </w:p>
        </w:tc>
        <w:tc>
          <w:tcPr>
            <w:tcW w:w="0" w:type="auto"/>
            <w:tcBorders>
              <w:top w:val="nil"/>
              <w:left w:val="nil"/>
              <w:bottom w:val="single" w:sz="4" w:space="0" w:color="auto"/>
              <w:right w:val="single" w:sz="4" w:space="0" w:color="auto"/>
            </w:tcBorders>
            <w:noWrap/>
            <w:vAlign w:val="center"/>
            <w:hideMark/>
          </w:tcPr>
          <w:p w14:paraId="74AC556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100.22</w:t>
            </w:r>
          </w:p>
        </w:tc>
        <w:tc>
          <w:tcPr>
            <w:tcW w:w="0" w:type="auto"/>
            <w:tcBorders>
              <w:top w:val="nil"/>
              <w:left w:val="nil"/>
              <w:bottom w:val="single" w:sz="4" w:space="0" w:color="auto"/>
              <w:right w:val="single" w:sz="4" w:space="0" w:color="auto"/>
            </w:tcBorders>
            <w:noWrap/>
            <w:vAlign w:val="center"/>
            <w:hideMark/>
          </w:tcPr>
          <w:p w14:paraId="1255D61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9.11</w:t>
            </w:r>
          </w:p>
        </w:tc>
      </w:tr>
      <w:tr w:rsidR="00B520F6" w:rsidRPr="00EE246D" w14:paraId="6411E74B"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28D5EBF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720</w:t>
            </w:r>
          </w:p>
        </w:tc>
        <w:tc>
          <w:tcPr>
            <w:tcW w:w="0" w:type="auto"/>
            <w:tcBorders>
              <w:top w:val="nil"/>
              <w:left w:val="nil"/>
              <w:bottom w:val="single" w:sz="4" w:space="0" w:color="auto"/>
              <w:right w:val="single" w:sz="4" w:space="0" w:color="auto"/>
            </w:tcBorders>
            <w:noWrap/>
            <w:vAlign w:val="center"/>
            <w:hideMark/>
          </w:tcPr>
          <w:p w14:paraId="31CAFFD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12.00</w:t>
            </w:r>
          </w:p>
        </w:tc>
        <w:tc>
          <w:tcPr>
            <w:tcW w:w="0" w:type="auto"/>
            <w:tcBorders>
              <w:top w:val="nil"/>
              <w:left w:val="nil"/>
              <w:bottom w:val="single" w:sz="4" w:space="0" w:color="auto"/>
              <w:right w:val="single" w:sz="4" w:space="0" w:color="auto"/>
            </w:tcBorders>
            <w:noWrap/>
            <w:vAlign w:val="center"/>
            <w:hideMark/>
          </w:tcPr>
          <w:p w14:paraId="53C584B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102.43</w:t>
            </w:r>
          </w:p>
        </w:tc>
        <w:tc>
          <w:tcPr>
            <w:tcW w:w="0" w:type="auto"/>
            <w:tcBorders>
              <w:top w:val="nil"/>
              <w:left w:val="nil"/>
              <w:bottom w:val="single" w:sz="4" w:space="0" w:color="auto"/>
              <w:right w:val="single" w:sz="4" w:space="0" w:color="auto"/>
            </w:tcBorders>
            <w:noWrap/>
            <w:vAlign w:val="center"/>
            <w:hideMark/>
          </w:tcPr>
          <w:p w14:paraId="5B804CD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8.54</w:t>
            </w:r>
          </w:p>
        </w:tc>
      </w:tr>
    </w:tbl>
    <w:p w14:paraId="31835CEC" w14:textId="77777777" w:rsidR="00B520F6" w:rsidRPr="00EE246D" w:rsidRDefault="00B520F6" w:rsidP="0028003B">
      <w:pPr>
        <w:spacing w:line="360" w:lineRule="auto"/>
        <w:ind w:left="709" w:firstLine="709"/>
        <w:jc w:val="center"/>
        <w:rPr>
          <w:rFonts w:ascii="Arial Narrow" w:hAnsi="Arial Narrow" w:cs="Arial"/>
          <w:b/>
          <w:bCs/>
        </w:rPr>
      </w:pPr>
    </w:p>
    <w:p w14:paraId="16E6958B" w14:textId="7908D071" w:rsidR="00701337" w:rsidRPr="00EE246D" w:rsidRDefault="007471F1" w:rsidP="0028003B">
      <w:pPr>
        <w:spacing w:line="360" w:lineRule="auto"/>
        <w:ind w:left="709" w:firstLine="709"/>
        <w:rPr>
          <w:rFonts w:ascii="Arial Narrow" w:hAnsi="Arial Narrow" w:cs="Arial"/>
          <w:b/>
          <w:bCs/>
        </w:rPr>
      </w:pPr>
      <w:r w:rsidRPr="00EE246D">
        <w:rPr>
          <w:rFonts w:ascii="Arial Narrow" w:hAnsi="Arial Narrow" w:cs="Arial"/>
          <w:b/>
          <w:bCs/>
        </w:rPr>
        <w:t xml:space="preserve">Fuente: </w:t>
      </w:r>
      <w:r w:rsidRPr="00EE246D">
        <w:rPr>
          <w:rFonts w:ascii="Arial Narrow" w:hAnsi="Arial Narrow" w:cs="Arial"/>
        </w:rPr>
        <w:t>Elaboración propia con base en SENAMHI – Estación CO “</w:t>
      </w:r>
      <w:r w:rsidR="00B520F6" w:rsidRPr="00EE246D">
        <w:rPr>
          <w:rFonts w:ascii="Arial Narrow" w:hAnsi="Arial Narrow" w:cs="Arial"/>
        </w:rPr>
        <w:t>Tarapoto</w:t>
      </w:r>
      <w:r w:rsidRPr="00EE246D">
        <w:rPr>
          <w:rFonts w:ascii="Arial Narrow" w:hAnsi="Arial Narrow" w:cs="Arial"/>
        </w:rPr>
        <w:t>”.</w:t>
      </w:r>
    </w:p>
    <w:p w14:paraId="3591739D" w14:textId="77777777" w:rsidR="005900A0" w:rsidRPr="00EE246D" w:rsidRDefault="005900A0" w:rsidP="0028003B">
      <w:pPr>
        <w:spacing w:line="360" w:lineRule="auto"/>
        <w:rPr>
          <w:rFonts w:ascii="Arial Narrow" w:hAnsi="Arial Narrow" w:cs="Arial"/>
        </w:rPr>
      </w:pPr>
    </w:p>
    <w:p w14:paraId="0604F906" w14:textId="46206CC3" w:rsidR="007471F1" w:rsidRPr="00EE246D" w:rsidRDefault="007471F1" w:rsidP="007471F1">
      <w:pPr>
        <w:spacing w:line="360" w:lineRule="auto"/>
        <w:ind w:left="1134"/>
        <w:jc w:val="both"/>
        <w:rPr>
          <w:rFonts w:ascii="Arial Narrow" w:hAnsi="Arial Narrow" w:cs="Arial"/>
        </w:rPr>
      </w:pPr>
      <w:r w:rsidRPr="00EE246D">
        <w:rPr>
          <w:rFonts w:ascii="Arial Narrow" w:hAnsi="Arial Narrow" w:cs="Arial"/>
        </w:rPr>
        <w:t>Considerando que los tiempos de concentración calculados para las áreas tributarias resultan inferiores a 10 minutos, se adopta este valor como duración mínima de diseño. En consecuencia, para T = 25 años y Tc = 10 minutos, la intensidad de diseño corresponde a:</w:t>
      </w:r>
    </w:p>
    <w:p w14:paraId="0314793F" w14:textId="48498DDA" w:rsidR="00532889" w:rsidRPr="00EE246D" w:rsidRDefault="001C15E6" w:rsidP="0028003B">
      <w:pPr>
        <w:pStyle w:val="Ttulo1"/>
        <w:numPr>
          <w:ilvl w:val="0"/>
          <w:numId w:val="1"/>
        </w:numPr>
        <w:spacing w:line="360" w:lineRule="auto"/>
        <w:rPr>
          <w:rFonts w:ascii="Arial Narrow" w:hAnsi="Arial Narrow"/>
          <w:lang w:eastAsia="es-PE"/>
        </w:rPr>
      </w:pPr>
      <w:bookmarkStart w:id="85" w:name="_Toc239860682"/>
      <w:bookmarkEnd w:id="74"/>
      <w:r w:rsidRPr="00EE246D">
        <w:rPr>
          <w:rFonts w:ascii="Arial Narrow" w:hAnsi="Arial Narrow"/>
          <w:lang w:eastAsia="es-PE"/>
        </w:rPr>
        <w:lastRenderedPageBreak/>
        <w:t>DRENAJE</w:t>
      </w:r>
      <w:bookmarkEnd w:id="85"/>
    </w:p>
    <w:p w14:paraId="6B71220F" w14:textId="1B8E45CE" w:rsidR="00CB30EF" w:rsidRPr="00EE246D" w:rsidRDefault="00CB30EF" w:rsidP="0028003B">
      <w:pPr>
        <w:pStyle w:val="Ttulo2"/>
        <w:numPr>
          <w:ilvl w:val="1"/>
          <w:numId w:val="1"/>
        </w:numPr>
        <w:spacing w:line="360" w:lineRule="auto"/>
        <w:rPr>
          <w:lang w:eastAsia="es-PE"/>
        </w:rPr>
      </w:pPr>
      <w:bookmarkStart w:id="86" w:name="_Toc239860683"/>
      <w:r w:rsidRPr="00EE246D">
        <w:rPr>
          <w:lang w:eastAsia="es-PE"/>
        </w:rPr>
        <w:t>Instalación de Drenaje Pluvial de Edificaciones</w:t>
      </w:r>
      <w:bookmarkEnd w:id="86"/>
    </w:p>
    <w:p w14:paraId="4ECB9230" w14:textId="19ADD481" w:rsidR="00532889" w:rsidRPr="00EE246D" w:rsidRDefault="00532889" w:rsidP="0028003B">
      <w:pPr>
        <w:spacing w:line="360" w:lineRule="auto"/>
        <w:ind w:left="993"/>
        <w:jc w:val="both"/>
        <w:rPr>
          <w:rFonts w:ascii="Arial Narrow" w:hAnsi="Arial Narrow"/>
          <w:lang w:eastAsia="es-PE"/>
        </w:rPr>
      </w:pPr>
      <w:r w:rsidRPr="00EE246D">
        <w:rPr>
          <w:rFonts w:ascii="Arial Narrow" w:hAnsi="Arial Narrow"/>
          <w:lang w:eastAsia="es-PE"/>
        </w:rPr>
        <w:t>La instalación de un sistema de drenaje pluvial es fundamental para garantizar la evacuación eficiente de las aguas lluvias y evitar la acumulación de agua en las superficies de las edificaciones. Este sistema debe ser diseñado considerando tanto las características geográficas y climáticas del área, como los requerimientos técnicos de la infraestructura.</w:t>
      </w:r>
    </w:p>
    <w:p w14:paraId="00A141FB" w14:textId="77777777" w:rsidR="00532889" w:rsidRPr="00EE246D" w:rsidRDefault="00532889" w:rsidP="0028003B">
      <w:pPr>
        <w:spacing w:line="360" w:lineRule="auto"/>
        <w:ind w:left="993"/>
        <w:jc w:val="both"/>
        <w:rPr>
          <w:rFonts w:ascii="Arial Narrow" w:hAnsi="Arial Narrow"/>
          <w:lang w:eastAsia="es-PE"/>
        </w:rPr>
      </w:pPr>
    </w:p>
    <w:p w14:paraId="4EA4D42D" w14:textId="77777777" w:rsidR="00532889" w:rsidRPr="00EE246D" w:rsidRDefault="00532889" w:rsidP="0028003B">
      <w:pPr>
        <w:spacing w:line="360" w:lineRule="auto"/>
        <w:ind w:left="993"/>
        <w:jc w:val="both"/>
        <w:rPr>
          <w:rFonts w:ascii="Arial Narrow" w:hAnsi="Arial Narrow"/>
          <w:lang w:eastAsia="es-PE"/>
        </w:rPr>
      </w:pPr>
      <w:r w:rsidRPr="00EE246D">
        <w:rPr>
          <w:rFonts w:ascii="Arial Narrow" w:hAnsi="Arial Narrow"/>
          <w:lang w:eastAsia="es-PE"/>
        </w:rPr>
        <w:t>Para el caso de las edificaciones, el drenaje pluvial se orienta a canalizar las aguas de lluvia desde las cubiertas (techos), patios y otras áreas impermeabilizadas hacia un sistema de evacuación controlado. Esto previene inundaciones, protege las estructuras del edificio y garantiza un entorno seguro para los usuarios. El diseño debe garantizar una evacuación sin riesgos, tomando en cuenta la capacidad de las canaletas, bajantes, y drenajes subterráneos.</w:t>
      </w:r>
    </w:p>
    <w:p w14:paraId="77151F12" w14:textId="77777777" w:rsidR="00532889" w:rsidRPr="00EE246D" w:rsidRDefault="00532889" w:rsidP="0028003B">
      <w:pPr>
        <w:spacing w:line="360" w:lineRule="auto"/>
        <w:ind w:left="993"/>
        <w:jc w:val="both"/>
        <w:rPr>
          <w:rFonts w:ascii="Arial Narrow" w:hAnsi="Arial Narrow"/>
          <w:lang w:eastAsia="es-PE"/>
        </w:rPr>
      </w:pPr>
    </w:p>
    <w:p w14:paraId="63C25383" w14:textId="77777777" w:rsidR="00532889" w:rsidRPr="00EE246D" w:rsidRDefault="00532889" w:rsidP="0028003B">
      <w:pPr>
        <w:spacing w:line="360" w:lineRule="auto"/>
        <w:ind w:left="993"/>
        <w:jc w:val="both"/>
        <w:rPr>
          <w:rFonts w:ascii="Arial Narrow" w:hAnsi="Arial Narrow"/>
          <w:lang w:eastAsia="es-PE"/>
        </w:rPr>
      </w:pPr>
      <w:r w:rsidRPr="00EE246D">
        <w:rPr>
          <w:rFonts w:ascii="Arial Narrow" w:hAnsi="Arial Narrow"/>
          <w:lang w:eastAsia="es-PE"/>
        </w:rPr>
        <w:t>Los pasos clave para la instalación de un sistema de drenaje pluvial en edificaciones son los siguientes:</w:t>
      </w:r>
    </w:p>
    <w:p w14:paraId="01C69376" w14:textId="77777777" w:rsidR="00532889" w:rsidRPr="00EE246D" w:rsidRDefault="00532889" w:rsidP="0028003B">
      <w:pPr>
        <w:spacing w:line="360" w:lineRule="auto"/>
        <w:ind w:left="993"/>
        <w:jc w:val="both"/>
        <w:rPr>
          <w:rFonts w:ascii="Arial Narrow" w:hAnsi="Arial Narrow"/>
          <w:lang w:eastAsia="es-PE"/>
        </w:rPr>
      </w:pPr>
    </w:p>
    <w:p w14:paraId="61ADB94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Evaluación del Área y Cálculo de Caudales: </w:t>
      </w:r>
      <w:r w:rsidRPr="00EE246D">
        <w:rPr>
          <w:rFonts w:ascii="Arial Narrow" w:hAnsi="Arial Narrow"/>
          <w:lang w:eastAsia="es-PE"/>
        </w:rPr>
        <w:t>Se debe calcular el caudal máximo esperado, considerando el área de captación de agua (techos, pavimentos), la intensidad de las lluvias y la topografía. Esto se realiza a través del análisis de las precipitaciones máximas y utilizando métodos hidrológicos como el método racional o el uso de curvas IDF (Intensidad-Duración-Frecuencia).</w:t>
      </w:r>
    </w:p>
    <w:p w14:paraId="54EF6C16" w14:textId="77777777" w:rsidR="00532889" w:rsidRPr="00EE246D" w:rsidRDefault="00532889" w:rsidP="0028003B">
      <w:pPr>
        <w:pStyle w:val="Prrafodelista"/>
        <w:spacing w:line="360" w:lineRule="auto"/>
        <w:ind w:left="1713"/>
        <w:jc w:val="both"/>
        <w:rPr>
          <w:rFonts w:ascii="Arial Narrow" w:hAnsi="Arial Narrow"/>
          <w:b/>
          <w:bCs/>
          <w:lang w:eastAsia="es-PE"/>
        </w:rPr>
      </w:pPr>
    </w:p>
    <w:p w14:paraId="74C58EBD" w14:textId="6BECA45F"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Selección de Materiales y Componentes: </w:t>
      </w:r>
      <w:r w:rsidRPr="00EE246D">
        <w:rPr>
          <w:rFonts w:ascii="Arial Narrow" w:hAnsi="Arial Narrow"/>
          <w:lang w:eastAsia="es-PE"/>
        </w:rPr>
        <w:t>El sistema de drenaje debe estar compuesto por materiales adecuados que soporten la presión y la corrosión, como PVC, concreto, o acero galvanizado. La elección de los materiales dependerá del tipo de superficie y de la durabilidad requerida.</w:t>
      </w:r>
    </w:p>
    <w:p w14:paraId="5A01E6EA" w14:textId="77777777" w:rsidR="00532889" w:rsidRPr="00EE246D" w:rsidRDefault="00532889" w:rsidP="0028003B">
      <w:pPr>
        <w:pStyle w:val="Prrafodelista"/>
        <w:spacing w:line="360" w:lineRule="auto"/>
        <w:rPr>
          <w:rFonts w:ascii="Arial Narrow" w:hAnsi="Arial Narrow"/>
          <w:b/>
          <w:bCs/>
          <w:lang w:eastAsia="es-PE"/>
        </w:rPr>
      </w:pPr>
    </w:p>
    <w:p w14:paraId="7C14A86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Diseño de Canaletas y Bajantes: </w:t>
      </w:r>
      <w:r w:rsidRPr="00EE246D">
        <w:rPr>
          <w:rFonts w:ascii="Arial Narrow" w:hAnsi="Arial Narrow"/>
          <w:lang w:eastAsia="es-PE"/>
        </w:rPr>
        <w:t xml:space="preserve">Las canaletas deben ser dimensionadas adecuadamente para permitir el flujo de agua sin obstrucciones, con pendientes controladas para evitar el estancamiento del agua. Los bajantes deben ser </w:t>
      </w:r>
      <w:r w:rsidRPr="00EE246D">
        <w:rPr>
          <w:rFonts w:ascii="Arial Narrow" w:hAnsi="Arial Narrow"/>
          <w:lang w:eastAsia="es-PE"/>
        </w:rPr>
        <w:lastRenderedPageBreak/>
        <w:t>ubicados estratégicamente para permitir la evacuación rápida y eficaz del agua hacia el sistema de drenaje principal.</w:t>
      </w:r>
    </w:p>
    <w:p w14:paraId="3F8CC764" w14:textId="77777777" w:rsidR="00532889" w:rsidRPr="00EE246D" w:rsidRDefault="00532889" w:rsidP="0028003B">
      <w:pPr>
        <w:pStyle w:val="Prrafodelista"/>
        <w:spacing w:line="360" w:lineRule="auto"/>
        <w:rPr>
          <w:rFonts w:ascii="Arial Narrow" w:hAnsi="Arial Narrow"/>
          <w:b/>
          <w:bCs/>
          <w:lang w:eastAsia="es-PE"/>
        </w:rPr>
      </w:pPr>
    </w:p>
    <w:p w14:paraId="73502A39"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Conexión con el Sistema de Evacuación: </w:t>
      </w:r>
      <w:r w:rsidRPr="00EE246D">
        <w:rPr>
          <w:rFonts w:ascii="Arial Narrow" w:hAnsi="Arial Narrow"/>
          <w:lang w:eastAsia="es-PE"/>
        </w:rPr>
        <w:t>El sistema de drenaje debe estar conectado a una red de drenaje subterráneo o a un pozo de infiltración, que permita la evacuación segura del agua hacia un cuerpo receptor, como una quebrada o un río cercano, cumpliendo con las normativas locales de drenaje y protección ambiental.</w:t>
      </w:r>
    </w:p>
    <w:p w14:paraId="6570D0CE" w14:textId="77777777" w:rsidR="00532889" w:rsidRPr="00EE246D" w:rsidRDefault="00532889" w:rsidP="0028003B">
      <w:pPr>
        <w:pStyle w:val="Prrafodelista"/>
        <w:spacing w:line="360" w:lineRule="auto"/>
        <w:rPr>
          <w:rFonts w:ascii="Arial Narrow" w:hAnsi="Arial Narrow"/>
          <w:b/>
          <w:bCs/>
          <w:lang w:eastAsia="es-PE"/>
        </w:rPr>
      </w:pPr>
    </w:p>
    <w:p w14:paraId="02DD6E6A" w14:textId="585E525D"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Revisión y Mantenimiento: </w:t>
      </w:r>
      <w:r w:rsidRPr="00EE246D">
        <w:rPr>
          <w:rFonts w:ascii="Arial Narrow" w:hAnsi="Arial Narrow"/>
          <w:lang w:eastAsia="es-PE"/>
        </w:rPr>
        <w:t>Después de la instalación, se debe realizar una revisión periódica del sistema para asegurarse de que no existan obstrucciones, filtraciones o daños que puedan comprometer la eficiencia del drenaje pluvial.</w:t>
      </w:r>
    </w:p>
    <w:p w14:paraId="03E19833" w14:textId="77777777" w:rsidR="00532889" w:rsidRPr="00EE246D" w:rsidRDefault="00532889" w:rsidP="0028003B">
      <w:pPr>
        <w:spacing w:line="360" w:lineRule="auto"/>
        <w:jc w:val="both"/>
        <w:rPr>
          <w:rFonts w:ascii="Arial Narrow" w:hAnsi="Arial Narrow"/>
          <w:lang w:eastAsia="es-PE"/>
        </w:rPr>
      </w:pPr>
    </w:p>
    <w:p w14:paraId="09F46154" w14:textId="00989F25" w:rsidR="00532889" w:rsidRPr="00EE246D" w:rsidRDefault="00532889" w:rsidP="0028003B">
      <w:pPr>
        <w:spacing w:line="360" w:lineRule="auto"/>
        <w:ind w:left="993"/>
        <w:jc w:val="both"/>
        <w:rPr>
          <w:rFonts w:ascii="Arial Narrow" w:hAnsi="Arial Narrow"/>
          <w:lang w:eastAsia="es-PE"/>
        </w:rPr>
      </w:pPr>
      <w:r w:rsidRPr="00EE246D">
        <w:rPr>
          <w:rFonts w:ascii="Arial Narrow" w:hAnsi="Arial Narrow"/>
          <w:lang w:eastAsia="es-PE"/>
        </w:rPr>
        <w:t>El sistema debe ser diseñado con un enfoque preventivo para evitar inundaciones en la edificación, protegiendo tanto la infraestructura como la seguridad de los usuarios. Un buen sistema de drenaje contribuye no solo a la durabilidad de la edificación, sino también al bienestar ambiental, controlando la escorrentía superficial y minimizando los riesgos de erosión o contaminación en las zonas circundantes.</w:t>
      </w:r>
    </w:p>
    <w:p w14:paraId="772F91DB" w14:textId="77777777" w:rsidR="00FD38CC" w:rsidRPr="00EE246D" w:rsidRDefault="00FD38CC" w:rsidP="0028003B">
      <w:pPr>
        <w:spacing w:line="360" w:lineRule="auto"/>
        <w:rPr>
          <w:rFonts w:ascii="Arial Narrow" w:hAnsi="Arial Narrow"/>
          <w:lang w:eastAsia="es-PE"/>
        </w:rPr>
      </w:pPr>
    </w:p>
    <w:p w14:paraId="3027B0B6" w14:textId="205D0EE5" w:rsidR="00CB30EF" w:rsidRPr="00EE246D" w:rsidRDefault="00CB30EF" w:rsidP="0028003B">
      <w:pPr>
        <w:pStyle w:val="Ttulo2"/>
        <w:numPr>
          <w:ilvl w:val="1"/>
          <w:numId w:val="1"/>
        </w:numPr>
        <w:spacing w:line="360" w:lineRule="auto"/>
      </w:pPr>
      <w:bookmarkStart w:id="87" w:name="_Toc239860684"/>
      <w:r w:rsidRPr="00EE246D">
        <w:t>Diseño Hidráulico de Estructuras</w:t>
      </w:r>
      <w:bookmarkEnd w:id="87"/>
    </w:p>
    <w:p w14:paraId="753F339C" w14:textId="76FA6A22"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En esta sección se desarrolla el diseño hidráulico de las estructuras que conforman el sistema de drenaje pluvial del proyecto «Creación del Servicio de Protección a Mujeres Víctimas de Violencia en Situación de Riesgo de Feminicidio o Peligre su Integridad y/o Salud Física y/o Mental en Hogar de Refugio Temporal, distrito de Morales, provincia y departamento de San Martín», con CUI N.° 2675514.</w:t>
      </w:r>
    </w:p>
    <w:p w14:paraId="14ABDD9D"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El diseño tiene como finalidad verificar que los elementos proyectados posean capacidad suficiente para captar, conducir y evacuar los caudales generados por la precipitación de diseño. Para ello, se evalúa de manera encadenada el funcionamiento de cada sector:</w:t>
      </w:r>
    </w:p>
    <w:p w14:paraId="3D27F0C0" w14:textId="77777777" w:rsidR="00AC2196" w:rsidRPr="00EE246D" w:rsidRDefault="00AC2196" w:rsidP="00AC2196">
      <w:pPr>
        <w:spacing w:line="360" w:lineRule="auto"/>
        <w:ind w:left="993"/>
        <w:jc w:val="both"/>
        <w:rPr>
          <w:rFonts w:ascii="Arial Narrow" w:hAnsi="Arial Narrow"/>
          <w:lang w:val="es-ES"/>
        </w:rPr>
      </w:pPr>
    </w:p>
    <w:p w14:paraId="20617FEB" w14:textId="77777777" w:rsidR="00AC2196" w:rsidRPr="00EE246D" w:rsidRDefault="00AC2196" w:rsidP="00AC2196">
      <w:pPr>
        <w:spacing w:line="360" w:lineRule="auto"/>
        <w:ind w:left="993"/>
        <w:jc w:val="both"/>
        <w:rPr>
          <w:rFonts w:ascii="Arial Narrow" w:hAnsi="Arial Narrow"/>
          <w:b/>
          <w:bCs/>
          <w:lang w:val="es-ES"/>
        </w:rPr>
      </w:pPr>
      <w:r w:rsidRPr="00EE246D">
        <w:rPr>
          <w:rFonts w:ascii="Arial Narrow" w:hAnsi="Arial Narrow"/>
          <w:b/>
          <w:bCs/>
          <w:lang w:val="es-ES"/>
        </w:rPr>
        <w:t>Techo → canaleta → montante → cuneta de piso → punto de entrega</w:t>
      </w:r>
    </w:p>
    <w:p w14:paraId="3514A04C" w14:textId="77777777" w:rsidR="00AC2196" w:rsidRPr="00EE246D" w:rsidRDefault="00AC2196" w:rsidP="00AC2196">
      <w:pPr>
        <w:spacing w:line="360" w:lineRule="auto"/>
        <w:ind w:left="993"/>
        <w:jc w:val="both"/>
        <w:rPr>
          <w:rFonts w:ascii="Arial Narrow" w:hAnsi="Arial Narrow"/>
          <w:b/>
          <w:bCs/>
          <w:lang w:val="es-ES"/>
        </w:rPr>
      </w:pPr>
    </w:p>
    <w:p w14:paraId="190A40FE"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 xml:space="preserve">Cada paño de techo fue analizado considerando su área, coeficiente de escorrentía, número de aguas y cantidad de montantes. En los techos de dos aguas, el área total se </w:t>
      </w:r>
      <w:r w:rsidRPr="00EE246D">
        <w:rPr>
          <w:rFonts w:ascii="Arial Narrow" w:hAnsi="Arial Narrow"/>
          <w:lang w:val="es-ES"/>
        </w:rPr>
        <w:lastRenderedPageBreak/>
        <w:t>distribuye entre ambas vertientes y, posteriormente, entre los montantes correspondientes a cada lado. De esta manera se obtiene el área tributaria y el caudal que debe conducir cada punto de descarga.</w:t>
      </w:r>
    </w:p>
    <w:p w14:paraId="24E1FBC3" w14:textId="77777777" w:rsidR="00AC2196" w:rsidRPr="00EE246D" w:rsidRDefault="00AC2196" w:rsidP="00AC2196">
      <w:pPr>
        <w:spacing w:line="360" w:lineRule="auto"/>
        <w:ind w:left="993"/>
        <w:jc w:val="both"/>
        <w:rPr>
          <w:rFonts w:ascii="Arial Narrow" w:hAnsi="Arial Narrow"/>
          <w:lang w:val="es-ES"/>
        </w:rPr>
      </w:pPr>
    </w:p>
    <w:p w14:paraId="396C0540" w14:textId="7DD9BAD8"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Las cunetas de piso reciben el caudal procedente de los montantes y, adicionalmente, la escorrentía superficial proveniente de veredas, estacionamientos, áreas verdes y patios vinculados con cada sector. Cada superficie se evalúa con su propia área y coeficiente de escorrentía, permitiendo representar las condiciones reales de impermeabilización del proyecto.</w:t>
      </w:r>
    </w:p>
    <w:p w14:paraId="46F5979C" w14:textId="77777777" w:rsidR="00AC2196" w:rsidRPr="00EE246D" w:rsidRDefault="00AC2196" w:rsidP="00AC2196">
      <w:pPr>
        <w:spacing w:line="360" w:lineRule="auto"/>
        <w:ind w:left="993"/>
        <w:jc w:val="both"/>
        <w:rPr>
          <w:rFonts w:ascii="Arial Narrow" w:hAnsi="Arial Narrow"/>
          <w:lang w:val="es-ES"/>
        </w:rPr>
      </w:pPr>
    </w:p>
    <w:p w14:paraId="55F0C6AE" w14:textId="720EA6D6" w:rsidR="00AC2196" w:rsidRPr="00EE246D" w:rsidRDefault="00AC2196" w:rsidP="00AC2196">
      <w:pPr>
        <w:pStyle w:val="Ttulo2"/>
        <w:numPr>
          <w:ilvl w:val="2"/>
          <w:numId w:val="1"/>
        </w:numPr>
        <w:rPr>
          <w:lang w:val="es-ES"/>
        </w:rPr>
      </w:pPr>
      <w:bookmarkStart w:id="88" w:name="_Toc239860685"/>
      <w:r w:rsidRPr="00EE246D">
        <w:rPr>
          <w:lang w:val="es-ES"/>
        </w:rPr>
        <w:t>Parámetros hidrológicos e hidráulicos</w:t>
      </w:r>
      <w:bookmarkEnd w:id="88"/>
    </w:p>
    <w:p w14:paraId="6918A8BF" w14:textId="77777777" w:rsidR="00AC2196" w:rsidRPr="00EE246D" w:rsidRDefault="00AC2196" w:rsidP="00AC2196">
      <w:pPr>
        <w:pStyle w:val="Prrafodelista"/>
        <w:ind w:left="1080"/>
        <w:rPr>
          <w:rFonts w:ascii="Arial Narrow" w:hAnsi="Arial Narrow"/>
          <w:lang w:val="es-ES"/>
        </w:rPr>
      </w:pPr>
    </w:p>
    <w:p w14:paraId="1102E192" w14:textId="77777777" w:rsidR="00AC2196" w:rsidRPr="00EE246D" w:rsidRDefault="00AC2196" w:rsidP="00AC2196">
      <w:pPr>
        <w:spacing w:line="360" w:lineRule="auto"/>
        <w:ind w:left="1134"/>
        <w:jc w:val="both"/>
        <w:rPr>
          <w:rFonts w:ascii="Arial Narrow" w:hAnsi="Arial Narrow"/>
          <w:lang w:val="es-ES"/>
        </w:rPr>
      </w:pPr>
      <w:r w:rsidRPr="00EE246D">
        <w:rPr>
          <w:rFonts w:ascii="Arial Narrow" w:hAnsi="Arial Narrow"/>
          <w:lang w:val="es-ES"/>
        </w:rPr>
        <w:t xml:space="preserve">Para el cálculo se adopta una intensidad máxima de precipitación de </w:t>
      </w:r>
      <w:r w:rsidRPr="00EE246D">
        <w:rPr>
          <w:rFonts w:ascii="Arial Narrow" w:hAnsi="Arial Narrow"/>
          <w:b/>
          <w:bCs/>
          <w:lang w:val="es-ES"/>
        </w:rPr>
        <w:t>210.98 mm/h</w:t>
      </w:r>
      <w:r w:rsidRPr="00EE246D">
        <w:rPr>
          <w:rFonts w:ascii="Arial Narrow" w:hAnsi="Arial Narrow"/>
          <w:lang w:val="es-ES"/>
        </w:rPr>
        <w:t xml:space="preserve">, equivalente a </w:t>
      </w:r>
      <w:r w:rsidRPr="00EE246D">
        <w:rPr>
          <w:rFonts w:ascii="Arial Narrow" w:hAnsi="Arial Narrow"/>
          <w:b/>
          <w:bCs/>
          <w:lang w:val="es-ES"/>
        </w:rPr>
        <w:t>0.00005861 m/s</w:t>
      </w:r>
      <w:r w:rsidRPr="00EE246D">
        <w:rPr>
          <w:rFonts w:ascii="Arial Narrow" w:hAnsi="Arial Narrow"/>
          <w:lang w:val="es-ES"/>
        </w:rPr>
        <w:t>, obtenida del análisis hidrológico y de la curva intensidad-duración-frecuencia correspondiente al proyecto.</w:t>
      </w:r>
    </w:p>
    <w:p w14:paraId="502A02A6" w14:textId="77777777" w:rsidR="00AC2196" w:rsidRPr="00EE246D" w:rsidRDefault="00AC2196" w:rsidP="00AC2196">
      <w:pPr>
        <w:spacing w:line="360" w:lineRule="auto"/>
        <w:ind w:left="1134"/>
        <w:jc w:val="both"/>
        <w:rPr>
          <w:rFonts w:ascii="Arial Narrow" w:hAnsi="Arial Narrow"/>
          <w:lang w:val="es-ES"/>
        </w:rPr>
      </w:pPr>
      <w:r w:rsidRPr="00EE246D">
        <w:rPr>
          <w:rFonts w:ascii="Arial Narrow" w:hAnsi="Arial Narrow"/>
          <w:lang w:val="es-ES"/>
        </w:rPr>
        <w:t>Los caudales se determinan mediante el Método Racional:</w:t>
      </w:r>
    </w:p>
    <w:p w14:paraId="6C2ED725" w14:textId="77777777" w:rsidR="00AC2196" w:rsidRPr="00EE246D" w:rsidRDefault="00AC2196" w:rsidP="00AC2196">
      <w:pPr>
        <w:spacing w:line="360" w:lineRule="auto"/>
        <w:ind w:left="1134"/>
        <w:jc w:val="both"/>
        <w:rPr>
          <w:rFonts w:ascii="Arial Narrow" w:hAnsi="Arial Narrow"/>
          <w:lang w:val="pt-BR"/>
        </w:rPr>
      </w:pPr>
      <w:r w:rsidRPr="00EE246D">
        <w:rPr>
          <w:rFonts w:ascii="Arial Narrow" w:hAnsi="Arial Narrow"/>
          <w:b/>
          <w:bCs/>
          <w:lang w:val="pt-BR"/>
        </w:rPr>
        <w:t>Q = C × I × A × FS</w:t>
      </w:r>
    </w:p>
    <w:p w14:paraId="2D03EC7F" w14:textId="071FDB5B" w:rsidR="00AC2196" w:rsidRPr="00EE246D" w:rsidRDefault="00AC2196" w:rsidP="00AC2196">
      <w:pPr>
        <w:spacing w:line="360" w:lineRule="auto"/>
        <w:ind w:left="1134"/>
        <w:jc w:val="both"/>
        <w:rPr>
          <w:rFonts w:ascii="Arial Narrow" w:hAnsi="Arial Narrow"/>
          <w:lang w:val="pt-BR"/>
        </w:rPr>
      </w:pPr>
      <w:r w:rsidRPr="00EE246D">
        <w:rPr>
          <w:rFonts w:ascii="Arial Narrow" w:hAnsi="Arial Narrow"/>
          <w:lang w:val="pt-BR"/>
        </w:rPr>
        <w:t>Donde:</w:t>
      </w:r>
    </w:p>
    <w:p w14:paraId="0A94907E"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Q:</w:t>
      </w:r>
      <w:r w:rsidRPr="00EE246D">
        <w:rPr>
          <w:rFonts w:ascii="Arial Narrow" w:hAnsi="Arial Narrow"/>
          <w:lang w:val="es-ES"/>
        </w:rPr>
        <w:t xml:space="preserve"> caudal de diseño, expresado en m³/s.</w:t>
      </w:r>
    </w:p>
    <w:p w14:paraId="0077E8C6"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C:</w:t>
      </w:r>
      <w:r w:rsidRPr="00EE246D">
        <w:rPr>
          <w:rFonts w:ascii="Arial Narrow" w:hAnsi="Arial Narrow"/>
          <w:lang w:val="es-ES"/>
        </w:rPr>
        <w:t xml:space="preserve"> coeficiente de escorrentía de la superficie.</w:t>
      </w:r>
    </w:p>
    <w:p w14:paraId="1329B3D9"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I:</w:t>
      </w:r>
      <w:r w:rsidRPr="00EE246D">
        <w:rPr>
          <w:rFonts w:ascii="Arial Narrow" w:hAnsi="Arial Narrow"/>
          <w:lang w:val="es-ES"/>
        </w:rPr>
        <w:t xml:space="preserve"> intensidad de precipitación, expresada en m/s.</w:t>
      </w:r>
    </w:p>
    <w:p w14:paraId="41E53CFD"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A:</w:t>
      </w:r>
      <w:r w:rsidRPr="00EE246D">
        <w:rPr>
          <w:rFonts w:ascii="Arial Narrow" w:hAnsi="Arial Narrow"/>
          <w:lang w:val="es-ES"/>
        </w:rPr>
        <w:t xml:space="preserve"> área tributaria, expresada en m².</w:t>
      </w:r>
    </w:p>
    <w:p w14:paraId="12617AE2"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FS:</w:t>
      </w:r>
      <w:r w:rsidRPr="00EE246D">
        <w:rPr>
          <w:rFonts w:ascii="Arial Narrow" w:hAnsi="Arial Narrow"/>
          <w:lang w:val="es-ES"/>
        </w:rPr>
        <w:t xml:space="preserve"> factor de seguridad.</w:t>
      </w:r>
    </w:p>
    <w:p w14:paraId="4F9D5CA3" w14:textId="77777777" w:rsidR="00AC2196" w:rsidRPr="00EE246D" w:rsidRDefault="00AC2196" w:rsidP="00AC2196">
      <w:pPr>
        <w:spacing w:line="360" w:lineRule="auto"/>
        <w:ind w:left="993"/>
        <w:jc w:val="both"/>
        <w:rPr>
          <w:rFonts w:ascii="Arial Narrow" w:hAnsi="Arial Narrow"/>
          <w:lang w:val="es-ES"/>
        </w:rPr>
      </w:pPr>
    </w:p>
    <w:p w14:paraId="40B3FE7A" w14:textId="26E2387A"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 xml:space="preserve">Se adopta un factor de seguridad de </w:t>
      </w:r>
      <w:r w:rsidRPr="00EE246D">
        <w:rPr>
          <w:rFonts w:ascii="Arial Narrow" w:hAnsi="Arial Narrow"/>
          <w:b/>
          <w:bCs/>
          <w:lang w:val="es-ES"/>
        </w:rPr>
        <w:t>1.15</w:t>
      </w:r>
      <w:r w:rsidRPr="00EE246D">
        <w:rPr>
          <w:rFonts w:ascii="Arial Narrow" w:hAnsi="Arial Narrow"/>
          <w:lang w:val="es-ES"/>
        </w:rPr>
        <w:t>, que incrementa en 15% los caudales calculados para proporcionar un margen adicional frente a variaciones de la precipitación y de las condiciones reales de funcionamiento.</w:t>
      </w:r>
    </w:p>
    <w:p w14:paraId="54E1C325" w14:textId="77777777" w:rsidR="00AC2196" w:rsidRPr="00EE246D" w:rsidRDefault="00AC2196" w:rsidP="00AC2196">
      <w:pPr>
        <w:spacing w:line="360" w:lineRule="auto"/>
        <w:ind w:left="993"/>
        <w:jc w:val="both"/>
        <w:rPr>
          <w:rFonts w:ascii="Arial Narrow" w:hAnsi="Arial Narrow"/>
          <w:lang w:val="es-ES"/>
        </w:rPr>
      </w:pPr>
    </w:p>
    <w:p w14:paraId="54366802"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 xml:space="preserve">Para las superficies de techo se ha considerado un coeficiente de escorrentía de </w:t>
      </w:r>
      <w:r w:rsidRPr="00EE246D">
        <w:rPr>
          <w:rFonts w:ascii="Arial Narrow" w:hAnsi="Arial Narrow"/>
          <w:b/>
          <w:bCs/>
          <w:lang w:val="es-ES"/>
        </w:rPr>
        <w:t>0.88</w:t>
      </w:r>
      <w:r w:rsidRPr="00EE246D">
        <w:rPr>
          <w:rFonts w:ascii="Arial Narrow" w:hAnsi="Arial Narrow"/>
          <w:lang w:val="es-ES"/>
        </w:rPr>
        <w:t xml:space="preserve">. Para las áreas que descargan directamente hacia las cunetas se emplean coeficientes diferenciados según el tipo de superficie: </w:t>
      </w:r>
      <w:r w:rsidRPr="00EE246D">
        <w:rPr>
          <w:rFonts w:ascii="Arial Narrow" w:hAnsi="Arial Narrow"/>
          <w:b/>
          <w:bCs/>
          <w:lang w:val="es-ES"/>
        </w:rPr>
        <w:t>0.88 para veredas, 0.86 para estacionamientos, 0.29 para áreas verdes y 0.40 para patios o áreas libres</w:t>
      </w:r>
      <w:r w:rsidRPr="00EE246D">
        <w:rPr>
          <w:rFonts w:ascii="Arial Narrow" w:hAnsi="Arial Narrow"/>
          <w:lang w:val="es-ES"/>
        </w:rPr>
        <w:t>, conforme a las condiciones consideradas en el proyecto.</w:t>
      </w:r>
    </w:p>
    <w:p w14:paraId="4640FED3"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lastRenderedPageBreak/>
        <w:t>Los valores particulares de área tributaria, distribución de montantes y caudal resultante de cada sector se presentan posteriormente en las fichas de cálculo hidráulico.</w:t>
      </w:r>
    </w:p>
    <w:p w14:paraId="7A2011C8" w14:textId="77777777" w:rsidR="00AC2196" w:rsidRPr="00EE246D" w:rsidRDefault="00AC2196" w:rsidP="00AC2196">
      <w:pPr>
        <w:spacing w:line="360" w:lineRule="auto"/>
        <w:ind w:left="993"/>
        <w:jc w:val="both"/>
        <w:rPr>
          <w:rFonts w:ascii="Arial Narrow" w:hAnsi="Arial Narrow"/>
          <w:lang w:val="es-ES"/>
        </w:rPr>
      </w:pPr>
    </w:p>
    <w:p w14:paraId="52BF6B53" w14:textId="693BD85D" w:rsidR="00AC2196" w:rsidRPr="00EE246D" w:rsidRDefault="00AC2196" w:rsidP="00AC2196">
      <w:pPr>
        <w:pStyle w:val="Ttulo2"/>
        <w:numPr>
          <w:ilvl w:val="2"/>
          <w:numId w:val="1"/>
        </w:numPr>
        <w:rPr>
          <w:lang w:val="es-ES"/>
        </w:rPr>
      </w:pPr>
      <w:bookmarkStart w:id="89" w:name="_Toc239860686"/>
      <w:r w:rsidRPr="00EE246D">
        <w:rPr>
          <w:lang w:val="es-ES"/>
        </w:rPr>
        <w:t>Dimensionamiento de canaletas y cunetas</w:t>
      </w:r>
      <w:bookmarkEnd w:id="89"/>
    </w:p>
    <w:p w14:paraId="3F70E632" w14:textId="77777777" w:rsidR="00AC2196" w:rsidRPr="00EE246D" w:rsidRDefault="00AC2196" w:rsidP="00AC2196">
      <w:pPr>
        <w:pStyle w:val="Prrafodelista"/>
        <w:ind w:left="1080"/>
        <w:rPr>
          <w:rFonts w:ascii="Arial Narrow" w:hAnsi="Arial Narrow"/>
          <w:lang w:val="es-ES"/>
        </w:rPr>
      </w:pPr>
    </w:p>
    <w:p w14:paraId="53D8A611" w14:textId="1A324CFC" w:rsidR="00AC2196" w:rsidRPr="00EE246D" w:rsidRDefault="00AC2196" w:rsidP="00FB13ED">
      <w:pPr>
        <w:spacing w:line="360" w:lineRule="auto"/>
        <w:ind w:left="993"/>
        <w:jc w:val="both"/>
        <w:rPr>
          <w:rFonts w:ascii="Arial Narrow" w:hAnsi="Arial Narrow"/>
          <w:lang w:val="es-ES"/>
        </w:rPr>
      </w:pPr>
      <w:r w:rsidRPr="00EE246D">
        <w:rPr>
          <w:rFonts w:ascii="Arial Narrow" w:hAnsi="Arial Narrow"/>
          <w:lang w:val="es-ES"/>
        </w:rPr>
        <w:t>La capacidad hidráulica de las canaletas y cunetas se verifica mediante la ecuación de Manning:</w:t>
      </w:r>
      <w:r w:rsidR="00FB13ED" w:rsidRPr="00EE246D">
        <w:rPr>
          <w:rFonts w:ascii="Arial Narrow" w:hAnsi="Arial Narrow"/>
          <w:lang w:val="es-ES"/>
        </w:rPr>
        <w:t xml:space="preserve"> </w:t>
      </w:r>
      <w:r w:rsidRPr="00EE246D">
        <w:rPr>
          <w:rFonts w:ascii="Arial Narrow" w:hAnsi="Arial Narrow"/>
          <w:b/>
          <w:bCs/>
          <w:lang w:val="es-ES"/>
        </w:rPr>
        <w:t>Q = (1/n) × Ah × R</w:t>
      </w:r>
      <w:proofErr w:type="gramStart"/>
      <w:r w:rsidRPr="00EE246D">
        <w:rPr>
          <w:rFonts w:ascii="Arial Narrow" w:hAnsi="Arial Narrow"/>
          <w:b/>
          <w:bCs/>
          <w:lang w:val="es-ES"/>
        </w:rPr>
        <w:t>^(</w:t>
      </w:r>
      <w:proofErr w:type="gramEnd"/>
      <w:r w:rsidRPr="00EE246D">
        <w:rPr>
          <w:rFonts w:ascii="Arial Narrow" w:hAnsi="Arial Narrow"/>
          <w:b/>
          <w:bCs/>
          <w:lang w:val="es-ES"/>
        </w:rPr>
        <w:t>2/3) × S</w:t>
      </w:r>
      <w:proofErr w:type="gramStart"/>
      <w:r w:rsidRPr="00EE246D">
        <w:rPr>
          <w:rFonts w:ascii="Arial Narrow" w:hAnsi="Arial Narrow"/>
          <w:b/>
          <w:bCs/>
          <w:lang w:val="es-ES"/>
        </w:rPr>
        <w:t>^(</w:t>
      </w:r>
      <w:proofErr w:type="gramEnd"/>
      <w:r w:rsidRPr="00EE246D">
        <w:rPr>
          <w:rFonts w:ascii="Arial Narrow" w:hAnsi="Arial Narrow"/>
          <w:b/>
          <w:bCs/>
          <w:lang w:val="es-ES"/>
        </w:rPr>
        <w:t>1/2)</w:t>
      </w:r>
    </w:p>
    <w:p w14:paraId="3967AB06" w14:textId="77777777" w:rsidR="00AC2196" w:rsidRPr="00EE246D" w:rsidRDefault="00AC2196" w:rsidP="00AC2196">
      <w:pPr>
        <w:spacing w:line="360" w:lineRule="auto"/>
        <w:ind w:left="993"/>
        <w:jc w:val="both"/>
        <w:rPr>
          <w:rFonts w:ascii="Arial Narrow" w:hAnsi="Arial Narrow"/>
          <w:lang w:val="pt-BR"/>
        </w:rPr>
      </w:pPr>
      <w:r w:rsidRPr="00EE246D">
        <w:rPr>
          <w:rFonts w:ascii="Arial Narrow" w:hAnsi="Arial Narrow"/>
          <w:lang w:val="pt-BR"/>
        </w:rPr>
        <w:t>Donde:</w:t>
      </w:r>
    </w:p>
    <w:p w14:paraId="5918DEA5"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Ah:</w:t>
      </w:r>
      <w:r w:rsidRPr="00EE246D">
        <w:rPr>
          <w:rFonts w:ascii="Arial Narrow" w:hAnsi="Arial Narrow"/>
          <w:lang w:val="es-ES"/>
        </w:rPr>
        <w:t xml:space="preserve"> área hidráulica ocupada por el flujo.</w:t>
      </w:r>
    </w:p>
    <w:p w14:paraId="2A223523"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R:</w:t>
      </w:r>
      <w:r w:rsidRPr="00EE246D">
        <w:rPr>
          <w:rFonts w:ascii="Arial Narrow" w:hAnsi="Arial Narrow"/>
          <w:lang w:val="es-ES"/>
        </w:rPr>
        <w:t xml:space="preserve"> radio hidráulico.</w:t>
      </w:r>
    </w:p>
    <w:p w14:paraId="7D5D4758"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S:</w:t>
      </w:r>
      <w:r w:rsidRPr="00EE246D">
        <w:rPr>
          <w:rFonts w:ascii="Arial Narrow" w:hAnsi="Arial Narrow"/>
          <w:lang w:val="es-ES"/>
        </w:rPr>
        <w:t xml:space="preserve"> pendiente longitudinal expresada como fracción.</w:t>
      </w:r>
    </w:p>
    <w:p w14:paraId="7E86EDAE"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n:</w:t>
      </w:r>
      <w:r w:rsidRPr="00EE246D">
        <w:rPr>
          <w:rFonts w:ascii="Arial Narrow" w:hAnsi="Arial Narrow"/>
          <w:lang w:val="es-ES"/>
        </w:rPr>
        <w:t xml:space="preserve"> coeficiente de rugosidad de Manning.</w:t>
      </w:r>
    </w:p>
    <w:p w14:paraId="1831D11C" w14:textId="77777777" w:rsidR="00FB13ED" w:rsidRPr="00EE246D" w:rsidRDefault="00FB13ED" w:rsidP="00AC2196">
      <w:pPr>
        <w:spacing w:line="360" w:lineRule="auto"/>
        <w:ind w:left="993"/>
        <w:jc w:val="both"/>
        <w:rPr>
          <w:rFonts w:ascii="Arial Narrow" w:hAnsi="Arial Narrow"/>
          <w:lang w:val="es-ES"/>
        </w:rPr>
      </w:pPr>
    </w:p>
    <w:p w14:paraId="19593003" w14:textId="423F79D6"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 xml:space="preserve">Para las canaletas se adopta un coeficiente de Manning </w:t>
      </w:r>
      <w:r w:rsidRPr="00EE246D">
        <w:rPr>
          <w:rFonts w:ascii="Arial Narrow" w:hAnsi="Arial Narrow"/>
          <w:b/>
          <w:bCs/>
          <w:lang w:val="es-ES"/>
        </w:rPr>
        <w:t>n = 0.013</w:t>
      </w:r>
      <w:r w:rsidRPr="00EE246D">
        <w:rPr>
          <w:rFonts w:ascii="Arial Narrow" w:hAnsi="Arial Narrow"/>
          <w:lang w:val="es-ES"/>
        </w:rPr>
        <w:t xml:space="preserve"> y una pendiente longitudinal de </w:t>
      </w:r>
      <w:r w:rsidRPr="00EE246D">
        <w:rPr>
          <w:rFonts w:ascii="Arial Narrow" w:hAnsi="Arial Narrow"/>
          <w:b/>
          <w:bCs/>
          <w:lang w:val="es-ES"/>
        </w:rPr>
        <w:t>1.00%</w:t>
      </w:r>
      <w:r w:rsidRPr="00EE246D">
        <w:rPr>
          <w:rFonts w:ascii="Arial Narrow" w:hAnsi="Arial Narrow"/>
          <w:lang w:val="es-ES"/>
        </w:rPr>
        <w:t xml:space="preserve">, equivalente a </w:t>
      </w:r>
      <w:r w:rsidRPr="00EE246D">
        <w:rPr>
          <w:rFonts w:ascii="Arial Narrow" w:hAnsi="Arial Narrow"/>
          <w:b/>
          <w:bCs/>
          <w:lang w:val="es-ES"/>
        </w:rPr>
        <w:t>S = 0.0100</w:t>
      </w:r>
      <w:r w:rsidRPr="00EE246D">
        <w:rPr>
          <w:rFonts w:ascii="Arial Narrow" w:hAnsi="Arial Narrow"/>
          <w:lang w:val="es-ES"/>
        </w:rPr>
        <w:t xml:space="preserve">. Para las cunetas de piso se utiliza </w:t>
      </w:r>
      <w:r w:rsidRPr="00EE246D">
        <w:rPr>
          <w:rFonts w:ascii="Arial Narrow" w:hAnsi="Arial Narrow"/>
          <w:b/>
          <w:bCs/>
          <w:lang w:val="es-ES"/>
        </w:rPr>
        <w:t>n = 0.015</w:t>
      </w:r>
      <w:r w:rsidRPr="00EE246D">
        <w:rPr>
          <w:rFonts w:ascii="Arial Narrow" w:hAnsi="Arial Narrow"/>
          <w:lang w:val="es-ES"/>
        </w:rPr>
        <w:t xml:space="preserve"> y una pendiente longitudinal de </w:t>
      </w:r>
      <w:r w:rsidRPr="00EE246D">
        <w:rPr>
          <w:rFonts w:ascii="Arial Narrow" w:hAnsi="Arial Narrow"/>
          <w:b/>
          <w:bCs/>
          <w:lang w:val="es-ES"/>
        </w:rPr>
        <w:t>0.50%</w:t>
      </w:r>
      <w:r w:rsidRPr="00EE246D">
        <w:rPr>
          <w:rFonts w:ascii="Arial Narrow" w:hAnsi="Arial Narrow"/>
          <w:lang w:val="es-ES"/>
        </w:rPr>
        <w:t xml:space="preserve">, equivalente a </w:t>
      </w:r>
      <w:r w:rsidRPr="00EE246D">
        <w:rPr>
          <w:rFonts w:ascii="Arial Narrow" w:hAnsi="Arial Narrow"/>
          <w:b/>
          <w:bCs/>
          <w:lang w:val="es-ES"/>
        </w:rPr>
        <w:t>S = 0.0050</w:t>
      </w:r>
      <w:r w:rsidRPr="00EE246D">
        <w:rPr>
          <w:rFonts w:ascii="Arial Narrow" w:hAnsi="Arial Narrow"/>
          <w:lang w:val="es-ES"/>
        </w:rPr>
        <w:t>.</w:t>
      </w:r>
    </w:p>
    <w:p w14:paraId="184F1337" w14:textId="77777777" w:rsidR="00FB13ED" w:rsidRPr="00EE246D" w:rsidRDefault="00FB13ED" w:rsidP="00FB13ED">
      <w:pPr>
        <w:spacing w:line="360" w:lineRule="auto"/>
        <w:ind w:left="993"/>
        <w:jc w:val="both"/>
        <w:rPr>
          <w:rFonts w:ascii="Arial Narrow" w:hAnsi="Arial Narrow"/>
          <w:lang w:val="es-ES"/>
        </w:rPr>
      </w:pPr>
    </w:p>
    <w:p w14:paraId="74EF68B8" w14:textId="533AF829" w:rsidR="00AC2196" w:rsidRPr="00EE246D" w:rsidRDefault="00AC2196" w:rsidP="00FB13ED">
      <w:pPr>
        <w:spacing w:line="360" w:lineRule="auto"/>
        <w:ind w:left="993"/>
        <w:jc w:val="both"/>
        <w:rPr>
          <w:rFonts w:ascii="Arial Narrow" w:hAnsi="Arial Narrow"/>
          <w:lang w:val="es-ES"/>
        </w:rPr>
      </w:pPr>
      <w:r w:rsidRPr="00EE246D">
        <w:rPr>
          <w:rFonts w:ascii="Arial Narrow" w:hAnsi="Arial Narrow"/>
          <w:lang w:val="es-ES"/>
        </w:rPr>
        <w:t>Como etapa inicial se determina una sección rectangular de máxima eficiencia hidráulica, para la cual el ancho es igual a dos veces el tirante:</w:t>
      </w:r>
      <w:r w:rsidR="00FB13ED" w:rsidRPr="00EE246D">
        <w:rPr>
          <w:rFonts w:ascii="Arial Narrow" w:hAnsi="Arial Narrow"/>
          <w:lang w:val="es-ES"/>
        </w:rPr>
        <w:t xml:space="preserve"> </w:t>
      </w:r>
      <w:r w:rsidRPr="00EE246D">
        <w:rPr>
          <w:rFonts w:ascii="Arial Narrow" w:hAnsi="Arial Narrow"/>
          <w:b/>
          <w:bCs/>
          <w:lang w:val="es-ES"/>
        </w:rPr>
        <w:t>b</w:t>
      </w:r>
      <w:r w:rsidRPr="00EE246D">
        <w:rPr>
          <w:rFonts w:ascii="Cambria Math" w:hAnsi="Cambria Math" w:cs="Cambria Math"/>
          <w:b/>
          <w:bCs/>
          <w:lang w:val="es-ES"/>
        </w:rPr>
        <w:t>₀</w:t>
      </w:r>
      <w:r w:rsidRPr="00EE246D">
        <w:rPr>
          <w:rFonts w:ascii="Arial Narrow" w:hAnsi="Arial Narrow"/>
          <w:b/>
          <w:bCs/>
          <w:lang w:val="es-ES"/>
        </w:rPr>
        <w:t xml:space="preserve"> = 2y</w:t>
      </w:r>
      <w:r w:rsidRPr="00EE246D">
        <w:rPr>
          <w:rFonts w:ascii="Cambria Math" w:hAnsi="Cambria Math" w:cs="Cambria Math"/>
          <w:b/>
          <w:bCs/>
          <w:lang w:val="es-ES"/>
        </w:rPr>
        <w:t>₀</w:t>
      </w:r>
    </w:p>
    <w:p w14:paraId="2C2BE861" w14:textId="77777777" w:rsidR="00FB13ED" w:rsidRPr="00EE246D" w:rsidRDefault="00FB13ED" w:rsidP="00AC2196">
      <w:pPr>
        <w:spacing w:line="360" w:lineRule="auto"/>
        <w:ind w:left="993"/>
        <w:jc w:val="both"/>
        <w:rPr>
          <w:rFonts w:ascii="Arial Narrow" w:hAnsi="Arial Narrow"/>
          <w:lang w:val="es-ES"/>
        </w:rPr>
      </w:pPr>
    </w:p>
    <w:p w14:paraId="1F915D4C" w14:textId="4A2FF08B"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El ancho obtenido se redondea a una medida constructiva y, debido a que la sección adoptada deja de conservar exactamente la relación anterior, el tirante normal se recalcula mediante un procedimiento iterativo. Posteriormente se verifica que la altura propuesta permita contener el tirante y el borde libre correspondiente.</w:t>
      </w:r>
    </w:p>
    <w:p w14:paraId="330CC1A0" w14:textId="77777777" w:rsidR="00FB13ED" w:rsidRPr="00EE246D" w:rsidRDefault="00FB13ED" w:rsidP="00AC2196">
      <w:pPr>
        <w:spacing w:line="360" w:lineRule="auto"/>
        <w:ind w:left="993"/>
        <w:jc w:val="both"/>
        <w:rPr>
          <w:rFonts w:ascii="Arial Narrow" w:hAnsi="Arial Narrow"/>
          <w:lang w:val="es-ES"/>
        </w:rPr>
      </w:pPr>
    </w:p>
    <w:p w14:paraId="26B4E93A" w14:textId="2CA0E20C"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Las dimensiones obtenidas analíticamente constituyen el predimensionamiento hidráulico. Las dimensiones constructivas finales son definidas por el proyectista considerando capacidad, borde libre, uniformidad entre sectores, facilidad de ejecución, mantenimiento y compatibilidad con la arquitectura.</w:t>
      </w:r>
    </w:p>
    <w:p w14:paraId="05642DE4"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De acuerdo con el diseño final considerado, se adoptan las siguientes secciones interiores:</w:t>
      </w:r>
    </w:p>
    <w:p w14:paraId="3935F5BC" w14:textId="77777777" w:rsidR="00FB13ED" w:rsidRPr="00EE246D" w:rsidRDefault="00FB13ED" w:rsidP="00AC2196">
      <w:pPr>
        <w:spacing w:line="360" w:lineRule="auto"/>
        <w:ind w:left="993"/>
        <w:jc w:val="both"/>
        <w:rPr>
          <w:rFonts w:ascii="Arial Narrow" w:hAnsi="Arial Narrow"/>
          <w:lang w:val="es-ES"/>
        </w:rPr>
      </w:pPr>
    </w:p>
    <w:p w14:paraId="6F4132CE"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Losa deportiva:</w:t>
      </w:r>
      <w:r w:rsidRPr="00EE246D">
        <w:rPr>
          <w:rFonts w:ascii="Arial Narrow" w:hAnsi="Arial Narrow"/>
          <w:lang w:val="es-ES"/>
        </w:rPr>
        <w:t xml:space="preserve"> canaleta de </w:t>
      </w:r>
      <w:r w:rsidRPr="00EE246D">
        <w:rPr>
          <w:rFonts w:ascii="Arial Narrow" w:hAnsi="Arial Narrow"/>
          <w:b/>
          <w:bCs/>
          <w:lang w:val="es-ES"/>
        </w:rPr>
        <w:t>0.30 × 0.30 m</w:t>
      </w:r>
      <w:r w:rsidRPr="00EE246D">
        <w:rPr>
          <w:rFonts w:ascii="Arial Narrow" w:hAnsi="Arial Narrow"/>
          <w:lang w:val="es-ES"/>
        </w:rPr>
        <w:t>.</w:t>
      </w:r>
    </w:p>
    <w:p w14:paraId="334704C5"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Edificaciones 01 a 09:</w:t>
      </w:r>
      <w:r w:rsidRPr="00EE246D">
        <w:rPr>
          <w:rFonts w:ascii="Arial Narrow" w:hAnsi="Arial Narrow"/>
          <w:lang w:val="es-ES"/>
        </w:rPr>
        <w:t xml:space="preserve"> canaletas de </w:t>
      </w:r>
      <w:r w:rsidRPr="00EE246D">
        <w:rPr>
          <w:rFonts w:ascii="Arial Narrow" w:hAnsi="Arial Narrow"/>
          <w:b/>
          <w:bCs/>
          <w:lang w:val="es-ES"/>
        </w:rPr>
        <w:t>0.20 × 0.25 m</w:t>
      </w:r>
      <w:r w:rsidRPr="00EE246D">
        <w:rPr>
          <w:rFonts w:ascii="Arial Narrow" w:hAnsi="Arial Narrow"/>
          <w:lang w:val="es-ES"/>
        </w:rPr>
        <w:t>.</w:t>
      </w:r>
    </w:p>
    <w:p w14:paraId="468EBDD3"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Guardianía:</w:t>
      </w:r>
      <w:r w:rsidRPr="00EE246D">
        <w:rPr>
          <w:rFonts w:ascii="Arial Narrow" w:hAnsi="Arial Narrow"/>
          <w:lang w:val="es-ES"/>
        </w:rPr>
        <w:t xml:space="preserve"> canaleta de </w:t>
      </w:r>
      <w:r w:rsidRPr="00EE246D">
        <w:rPr>
          <w:rFonts w:ascii="Arial Narrow" w:hAnsi="Arial Narrow"/>
          <w:b/>
          <w:bCs/>
          <w:lang w:val="es-ES"/>
        </w:rPr>
        <w:t>0.20 × 0.20 m</w:t>
      </w:r>
      <w:r w:rsidRPr="00EE246D">
        <w:rPr>
          <w:rFonts w:ascii="Arial Narrow" w:hAnsi="Arial Narrow"/>
          <w:lang w:val="es-ES"/>
        </w:rPr>
        <w:t>.</w:t>
      </w:r>
    </w:p>
    <w:p w14:paraId="6D1533B2"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lastRenderedPageBreak/>
        <w:t>Losa deportiva:</w:t>
      </w:r>
      <w:r w:rsidRPr="00EE246D">
        <w:rPr>
          <w:rFonts w:ascii="Arial Narrow" w:hAnsi="Arial Narrow"/>
          <w:lang w:val="es-ES"/>
        </w:rPr>
        <w:t xml:space="preserve"> cuneta de piso de </w:t>
      </w:r>
      <w:r w:rsidRPr="00EE246D">
        <w:rPr>
          <w:rFonts w:ascii="Arial Narrow" w:hAnsi="Arial Narrow"/>
          <w:b/>
          <w:bCs/>
          <w:lang w:val="es-ES"/>
        </w:rPr>
        <w:t>0.40 × 0.25 m</w:t>
      </w:r>
      <w:r w:rsidRPr="00EE246D">
        <w:rPr>
          <w:rFonts w:ascii="Arial Narrow" w:hAnsi="Arial Narrow"/>
          <w:lang w:val="es-ES"/>
        </w:rPr>
        <w:t>.</w:t>
      </w:r>
    </w:p>
    <w:p w14:paraId="616D3104"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Edificaciones y Guardianía:</w:t>
      </w:r>
      <w:r w:rsidRPr="00EE246D">
        <w:rPr>
          <w:rFonts w:ascii="Arial Narrow" w:hAnsi="Arial Narrow"/>
          <w:lang w:val="es-ES"/>
        </w:rPr>
        <w:t xml:space="preserve"> cunetas de piso de </w:t>
      </w:r>
      <w:r w:rsidRPr="00EE246D">
        <w:rPr>
          <w:rFonts w:ascii="Arial Narrow" w:hAnsi="Arial Narrow"/>
          <w:b/>
          <w:bCs/>
          <w:lang w:val="es-ES"/>
        </w:rPr>
        <w:t>0.40 × 0.30 m</w:t>
      </w:r>
      <w:r w:rsidRPr="00EE246D">
        <w:rPr>
          <w:rFonts w:ascii="Arial Narrow" w:hAnsi="Arial Narrow"/>
          <w:lang w:val="es-ES"/>
        </w:rPr>
        <w:t>.</w:t>
      </w:r>
    </w:p>
    <w:p w14:paraId="78420CBE" w14:textId="77777777" w:rsidR="00FB13ED" w:rsidRPr="00EE246D" w:rsidRDefault="00FB13ED" w:rsidP="00FB13ED">
      <w:pPr>
        <w:spacing w:line="360" w:lineRule="auto"/>
        <w:ind w:left="1341"/>
        <w:jc w:val="both"/>
        <w:rPr>
          <w:rFonts w:ascii="Arial Narrow" w:hAnsi="Arial Narrow"/>
          <w:b/>
          <w:bCs/>
          <w:lang w:val="es-ES"/>
        </w:rPr>
      </w:pPr>
    </w:p>
    <w:p w14:paraId="41AEDC72" w14:textId="06CD382E" w:rsidR="00FB13ED" w:rsidRPr="00EE246D" w:rsidRDefault="00FB13ED" w:rsidP="00FB13ED">
      <w:pPr>
        <w:spacing w:line="360" w:lineRule="auto"/>
        <w:ind w:left="1134"/>
        <w:jc w:val="both"/>
        <w:rPr>
          <w:rFonts w:ascii="Arial Narrow" w:hAnsi="Arial Narrow"/>
        </w:rPr>
      </w:pPr>
      <w:r w:rsidRPr="00EE246D">
        <w:rPr>
          <w:rFonts w:ascii="Arial Narrow" w:hAnsi="Arial Narrow"/>
        </w:rPr>
        <w:t>Estas dimensiones son posteriormente verificadas con los caudales correspondientes a cada sector. En las fichas de cálculo se presentan el tirante normal, borde libre disponible, velocidad, número de Froude y capacidad hidráulica de cada sección propuesta.</w:t>
      </w:r>
    </w:p>
    <w:p w14:paraId="4D4325F1" w14:textId="77777777" w:rsidR="00FB13ED" w:rsidRPr="00EE246D" w:rsidRDefault="00FB13ED" w:rsidP="00FB13ED">
      <w:pPr>
        <w:spacing w:line="360" w:lineRule="auto"/>
        <w:ind w:left="1134"/>
        <w:jc w:val="both"/>
        <w:rPr>
          <w:rFonts w:ascii="Arial Narrow" w:hAnsi="Arial Narrow"/>
        </w:rPr>
      </w:pPr>
    </w:p>
    <w:p w14:paraId="3055254B" w14:textId="738E0CE3" w:rsidR="00FB13ED" w:rsidRPr="00EE246D" w:rsidRDefault="00FB13ED" w:rsidP="00FB13ED">
      <w:pPr>
        <w:pStyle w:val="Ttulo2"/>
        <w:numPr>
          <w:ilvl w:val="2"/>
          <w:numId w:val="1"/>
        </w:numPr>
        <w:rPr>
          <w:lang w:val="es-ES"/>
        </w:rPr>
      </w:pPr>
      <w:bookmarkStart w:id="90" w:name="_Toc239860687"/>
      <w:r w:rsidRPr="00EE246D">
        <w:rPr>
          <w:lang w:val="es-ES"/>
        </w:rPr>
        <w:t>Dimensionamiento de montantes</w:t>
      </w:r>
      <w:bookmarkEnd w:id="90"/>
    </w:p>
    <w:p w14:paraId="412640BB" w14:textId="77777777" w:rsidR="00FB13ED" w:rsidRPr="00EE246D" w:rsidRDefault="00FB13ED" w:rsidP="00FB13ED">
      <w:pPr>
        <w:rPr>
          <w:rFonts w:ascii="Arial Narrow" w:hAnsi="Arial Narrow"/>
          <w:lang w:val="es-ES"/>
        </w:rPr>
      </w:pPr>
    </w:p>
    <w:p w14:paraId="4D846C83"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Los montantes conducen verticalmente el caudal captado por las canaletas hacia las cunetas o estructuras de entrega. Su diámetro requerido se determina mediante la ecuación de Wyly-Eaton, utilizando el caudal expresado en litros por segundo y un coeficiente </w:t>
      </w:r>
      <w:r w:rsidRPr="00EE246D">
        <w:rPr>
          <w:rFonts w:ascii="Arial Narrow" w:hAnsi="Arial Narrow"/>
          <w:b/>
          <w:bCs/>
          <w:lang w:val="es-ES"/>
        </w:rPr>
        <w:t>rs = 0.250</w:t>
      </w:r>
      <w:r w:rsidRPr="00EE246D">
        <w:rPr>
          <w:rFonts w:ascii="Arial Narrow" w:hAnsi="Arial Narrow"/>
          <w:lang w:val="es-ES"/>
        </w:rPr>
        <w:t>.</w:t>
      </w:r>
    </w:p>
    <w:p w14:paraId="2BF26DF0" w14:textId="77777777" w:rsidR="00FB13ED" w:rsidRPr="00EE246D" w:rsidRDefault="00FB13ED" w:rsidP="00FB13ED">
      <w:pPr>
        <w:spacing w:line="360" w:lineRule="auto"/>
        <w:ind w:left="1134"/>
        <w:jc w:val="both"/>
        <w:rPr>
          <w:rFonts w:ascii="Arial Narrow" w:hAnsi="Arial Narrow"/>
          <w:lang w:val="es-ES"/>
        </w:rPr>
      </w:pPr>
    </w:p>
    <w:p w14:paraId="6C43B541" w14:textId="653E8EA0"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Los diámetros requeridos calculados se encuentran aproximadamente entre </w:t>
      </w:r>
      <w:r w:rsidRPr="00EE246D">
        <w:rPr>
          <w:rFonts w:ascii="Arial Narrow" w:hAnsi="Arial Narrow"/>
          <w:b/>
          <w:bCs/>
          <w:lang w:val="es-ES"/>
        </w:rPr>
        <w:t>2.468 y 3.821 pulgadas</w:t>
      </w:r>
      <w:r w:rsidRPr="00EE246D">
        <w:rPr>
          <w:rFonts w:ascii="Arial Narrow" w:hAnsi="Arial Narrow"/>
          <w:lang w:val="es-ES"/>
        </w:rPr>
        <w:t xml:space="preserve">. En consecuencia, se adopta un diámetro comercial de </w:t>
      </w:r>
      <w:r w:rsidRPr="00EE246D">
        <w:rPr>
          <w:rFonts w:ascii="Arial Narrow" w:hAnsi="Arial Narrow"/>
          <w:b/>
          <w:bCs/>
          <w:lang w:val="es-ES"/>
        </w:rPr>
        <w:t>4 pulgadas</w:t>
      </w:r>
      <w:r w:rsidRPr="00EE246D">
        <w:rPr>
          <w:rFonts w:ascii="Arial Narrow" w:hAnsi="Arial Narrow"/>
          <w:lang w:val="es-ES"/>
        </w:rPr>
        <w:t xml:space="preserve"> para los montantes de los sectores evaluados.</w:t>
      </w:r>
    </w:p>
    <w:p w14:paraId="06420704" w14:textId="77777777" w:rsidR="00FB13ED" w:rsidRPr="00EE246D" w:rsidRDefault="00FB13ED" w:rsidP="00FB13ED">
      <w:pPr>
        <w:spacing w:line="360" w:lineRule="auto"/>
        <w:ind w:left="1134"/>
        <w:jc w:val="both"/>
        <w:rPr>
          <w:rFonts w:ascii="Arial Narrow" w:hAnsi="Arial Narrow"/>
          <w:lang w:val="es-ES"/>
        </w:rPr>
      </w:pPr>
    </w:p>
    <w:p w14:paraId="7C8D6C61" w14:textId="0E70538D"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Esta selección satisface el diámetro hidráulico requerido y supera el diámetro mínimo establecido para montantes por el artículo 12.5 de la Norma Técnica CE.040. El desarrollo de la ecuación, el caudal correspondiente y la comparación entre el diámetro requerido y el diámetro seleccionado se muestran posteriormente en cada ficha de cálculo.</w:t>
      </w:r>
    </w:p>
    <w:p w14:paraId="4B8BC8E8" w14:textId="77777777" w:rsidR="00FB13ED" w:rsidRPr="00EE246D" w:rsidRDefault="00FB13ED" w:rsidP="00FB13ED">
      <w:pPr>
        <w:spacing w:line="360" w:lineRule="auto"/>
        <w:ind w:left="1134"/>
        <w:jc w:val="both"/>
        <w:rPr>
          <w:rFonts w:ascii="Arial Narrow" w:hAnsi="Arial Narrow"/>
          <w:b/>
          <w:bCs/>
          <w:lang w:val="es-ES"/>
        </w:rPr>
      </w:pPr>
    </w:p>
    <w:p w14:paraId="5883C97C" w14:textId="16BB9C0D" w:rsidR="00FB13ED" w:rsidRPr="00EE246D" w:rsidRDefault="00FB13ED" w:rsidP="00FB13ED">
      <w:pPr>
        <w:pStyle w:val="Ttulo2"/>
        <w:numPr>
          <w:ilvl w:val="2"/>
          <w:numId w:val="1"/>
        </w:numPr>
        <w:rPr>
          <w:lang w:val="es-ES"/>
        </w:rPr>
      </w:pPr>
      <w:bookmarkStart w:id="91" w:name="_Toc239860688"/>
      <w:r w:rsidRPr="00EE246D">
        <w:rPr>
          <w:lang w:val="es-ES"/>
        </w:rPr>
        <w:t>Cunetas de concreto armado</w:t>
      </w:r>
      <w:bookmarkEnd w:id="91"/>
    </w:p>
    <w:p w14:paraId="3B93233D" w14:textId="77777777" w:rsidR="00FB13ED" w:rsidRPr="00EE246D" w:rsidRDefault="00FB13ED" w:rsidP="00FB13ED">
      <w:pPr>
        <w:pStyle w:val="Prrafodelista"/>
        <w:ind w:left="1080"/>
        <w:rPr>
          <w:rFonts w:ascii="Arial Narrow" w:hAnsi="Arial Narrow"/>
          <w:lang w:val="es-ES"/>
        </w:rPr>
      </w:pPr>
    </w:p>
    <w:p w14:paraId="52D58AD0"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Las cunetas serán ejecutadas con sección rectangular tipo “U”. La sección interior se encuentra formada por una losa de fondo y dos muros laterales de concreto.</w:t>
      </w:r>
    </w:p>
    <w:p w14:paraId="1E56B456" w14:textId="77777777" w:rsidR="00FB13ED" w:rsidRPr="00EE246D" w:rsidRDefault="00FB13ED" w:rsidP="00FB13ED">
      <w:pPr>
        <w:spacing w:line="360" w:lineRule="auto"/>
        <w:ind w:left="1134"/>
        <w:jc w:val="both"/>
        <w:rPr>
          <w:rFonts w:ascii="Arial Narrow" w:hAnsi="Arial Narrow"/>
          <w:lang w:val="es-ES"/>
        </w:rPr>
      </w:pPr>
    </w:p>
    <w:p w14:paraId="653B3590" w14:textId="26C9949B"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Para el diseño considerado se emplean muros y losa de </w:t>
      </w:r>
      <w:r w:rsidRPr="00EE246D">
        <w:rPr>
          <w:rFonts w:ascii="Arial Narrow" w:hAnsi="Arial Narrow"/>
          <w:b/>
          <w:bCs/>
          <w:lang w:val="es-ES"/>
        </w:rPr>
        <w:t>0.10 m de espesor</w:t>
      </w:r>
      <w:r w:rsidRPr="00EE246D">
        <w:rPr>
          <w:rFonts w:ascii="Arial Narrow" w:hAnsi="Arial Narrow"/>
          <w:lang w:val="es-ES"/>
        </w:rPr>
        <w:t xml:space="preserve">. En una cuneta con ancho interior de </w:t>
      </w:r>
      <w:r w:rsidRPr="00EE246D">
        <w:rPr>
          <w:rFonts w:ascii="Arial Narrow" w:hAnsi="Arial Narrow"/>
          <w:b/>
          <w:bCs/>
          <w:lang w:val="es-ES"/>
        </w:rPr>
        <w:t>0.40 m</w:t>
      </w:r>
      <w:r w:rsidRPr="00EE246D">
        <w:rPr>
          <w:rFonts w:ascii="Arial Narrow" w:hAnsi="Arial Narrow"/>
          <w:lang w:val="es-ES"/>
        </w:rPr>
        <w:t xml:space="preserve">, el ancho exterior total será de </w:t>
      </w:r>
      <w:r w:rsidRPr="00EE246D">
        <w:rPr>
          <w:rFonts w:ascii="Arial Narrow" w:hAnsi="Arial Narrow"/>
          <w:b/>
          <w:bCs/>
          <w:lang w:val="es-ES"/>
        </w:rPr>
        <w:t>0.60 m</w:t>
      </w:r>
      <w:r w:rsidRPr="00EE246D">
        <w:rPr>
          <w:rFonts w:ascii="Arial Narrow" w:hAnsi="Arial Narrow"/>
          <w:lang w:val="es-ES"/>
        </w:rPr>
        <w:t>. La altura exterior dependerá de la altura interior adoptada y del espesor de la losa de fondo.</w:t>
      </w:r>
    </w:p>
    <w:p w14:paraId="2B82B3A6"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lastRenderedPageBreak/>
        <w:t>El empleo de concreto armado deberá responder a las condiciones de carga, exposición, tránsito, estabilidad, fisuración y durabilidad de cada tramo. La cantidad y disposición del acero de refuerzo no forman parte de la verificación hidráulica y deberán establecerse en los planos y cálculos de la especialidad estructural.</w:t>
      </w:r>
    </w:p>
    <w:p w14:paraId="607898F9" w14:textId="77777777" w:rsidR="00FB13ED" w:rsidRPr="00EE246D" w:rsidRDefault="00FB13ED" w:rsidP="00FB13ED">
      <w:pPr>
        <w:spacing w:line="360" w:lineRule="auto"/>
        <w:ind w:left="1134"/>
        <w:jc w:val="both"/>
        <w:rPr>
          <w:rFonts w:ascii="Arial Narrow" w:hAnsi="Arial Narrow"/>
          <w:lang w:val="es-ES"/>
        </w:rPr>
      </w:pPr>
    </w:p>
    <w:p w14:paraId="5032B514" w14:textId="0546A907" w:rsidR="00FB13ED" w:rsidRPr="00EE246D" w:rsidRDefault="00FB13ED" w:rsidP="00FB13ED">
      <w:pPr>
        <w:pStyle w:val="Ttulo2"/>
        <w:numPr>
          <w:ilvl w:val="2"/>
          <w:numId w:val="1"/>
        </w:numPr>
        <w:rPr>
          <w:lang w:val="es-ES"/>
        </w:rPr>
      </w:pPr>
      <w:bookmarkStart w:id="92" w:name="_Toc239860689"/>
      <w:r w:rsidRPr="00EE246D">
        <w:rPr>
          <w:lang w:val="es-ES"/>
        </w:rPr>
        <w:t>Cunetas cubiertas y pasos de circulación</w:t>
      </w:r>
      <w:bookmarkEnd w:id="92"/>
    </w:p>
    <w:p w14:paraId="1DA2CD37" w14:textId="77777777" w:rsidR="00FB13ED" w:rsidRPr="00EE246D" w:rsidRDefault="00FB13ED" w:rsidP="00FB13ED">
      <w:pPr>
        <w:spacing w:line="360" w:lineRule="auto"/>
        <w:jc w:val="both"/>
        <w:rPr>
          <w:rFonts w:ascii="Arial Narrow" w:hAnsi="Arial Narrow"/>
          <w:b/>
          <w:bCs/>
          <w:lang w:val="es-ES"/>
        </w:rPr>
      </w:pPr>
    </w:p>
    <w:p w14:paraId="4459AEEF"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En los sectores donde las cunetas atraviesen zonas de circulación peatonal o vehicular se podrán emplear tramos cubiertos mediante rejillas o tapas removibles. Estos elementos deberán permitir el ingreso y la conducción del agua sin reducir significativamente la sección hidráulica disponible.</w:t>
      </w:r>
    </w:p>
    <w:p w14:paraId="247C116F" w14:textId="77777777" w:rsidR="00FB13ED" w:rsidRPr="00EE246D" w:rsidRDefault="00FB13ED" w:rsidP="00FB13ED">
      <w:pPr>
        <w:spacing w:line="360" w:lineRule="auto"/>
        <w:ind w:left="1134"/>
        <w:jc w:val="both"/>
        <w:rPr>
          <w:rFonts w:ascii="Arial Narrow" w:hAnsi="Arial Narrow"/>
          <w:lang w:val="es-ES"/>
        </w:rPr>
      </w:pPr>
    </w:p>
    <w:p w14:paraId="3F98EB87" w14:textId="73E7F3AC"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Las tapas, rejillas y elementos de apoyo deberán diseñarse para las cargas correspondientes al uso de cada zona. Asimismo, se deberán disponer accesos para inspección, limpieza y retiro de sedimentos, evitando puntos cerrados que dificulten el mantenimiento del sistema.</w:t>
      </w:r>
    </w:p>
    <w:p w14:paraId="4169CA77" w14:textId="77777777" w:rsidR="00FB13ED" w:rsidRPr="00EE246D" w:rsidRDefault="00FB13ED" w:rsidP="00FB13ED">
      <w:pPr>
        <w:spacing w:line="360" w:lineRule="auto"/>
        <w:ind w:left="1134"/>
        <w:jc w:val="both"/>
        <w:rPr>
          <w:rFonts w:ascii="Arial Narrow" w:hAnsi="Arial Narrow"/>
          <w:lang w:val="es-ES"/>
        </w:rPr>
      </w:pPr>
    </w:p>
    <w:p w14:paraId="689078AD" w14:textId="46B5A438"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Las transiciones entre cunetas abiertas y cubiertas deberán ejecutarse de manera gradual, procurando evitar contracciones bruscas, acumulación de residuos y pérdidas hidráulicas innecesarias.</w:t>
      </w:r>
    </w:p>
    <w:p w14:paraId="2FD3AC0A" w14:textId="77777777" w:rsidR="00FB13ED" w:rsidRPr="00EE246D" w:rsidRDefault="00FB13ED" w:rsidP="00FB13ED">
      <w:pPr>
        <w:spacing w:line="360" w:lineRule="auto"/>
        <w:ind w:left="1134"/>
        <w:jc w:val="both"/>
        <w:rPr>
          <w:rFonts w:ascii="Arial Narrow" w:hAnsi="Arial Narrow"/>
          <w:lang w:val="es-ES"/>
        </w:rPr>
      </w:pPr>
    </w:p>
    <w:p w14:paraId="09726E80" w14:textId="61CFDE29" w:rsidR="00FB13ED" w:rsidRPr="00EE246D" w:rsidRDefault="00FB13ED" w:rsidP="00FB13ED">
      <w:pPr>
        <w:pStyle w:val="Ttulo2"/>
        <w:numPr>
          <w:ilvl w:val="2"/>
          <w:numId w:val="1"/>
        </w:numPr>
        <w:rPr>
          <w:lang w:val="es-ES"/>
        </w:rPr>
      </w:pPr>
      <w:bookmarkStart w:id="93" w:name="_Toc239860690"/>
      <w:r w:rsidRPr="00EE246D">
        <w:rPr>
          <w:lang w:val="es-ES"/>
        </w:rPr>
        <w:t>Juntas y criterios constructivos</w:t>
      </w:r>
      <w:bookmarkEnd w:id="93"/>
    </w:p>
    <w:p w14:paraId="2923E9DF" w14:textId="77777777" w:rsidR="00FB13ED" w:rsidRPr="00EE246D" w:rsidRDefault="00FB13ED" w:rsidP="00FB13ED">
      <w:pPr>
        <w:pStyle w:val="Prrafodelista"/>
        <w:ind w:left="1080"/>
        <w:rPr>
          <w:rFonts w:ascii="Arial Narrow" w:hAnsi="Arial Narrow"/>
          <w:lang w:val="es-ES"/>
        </w:rPr>
      </w:pPr>
    </w:p>
    <w:p w14:paraId="0605DC53"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Cuando se especifique en los planos, se dispondrán juntas de construcción o juntas asfálticas aproximadamente cada </w:t>
      </w:r>
      <w:r w:rsidRPr="00EE246D">
        <w:rPr>
          <w:rFonts w:ascii="Arial Narrow" w:hAnsi="Arial Narrow"/>
          <w:b/>
          <w:bCs/>
          <w:lang w:val="es-ES"/>
        </w:rPr>
        <w:t>3.00 m</w:t>
      </w:r>
      <w:r w:rsidRPr="00EE246D">
        <w:rPr>
          <w:rFonts w:ascii="Arial Narrow" w:hAnsi="Arial Narrow"/>
          <w:lang w:val="es-ES"/>
        </w:rPr>
        <w:t>, así como en cambios de dirección, encuentros con otras estructuras y transiciones entre diferentes tipos de concreto.</w:t>
      </w:r>
    </w:p>
    <w:p w14:paraId="10781C8C" w14:textId="77777777" w:rsidR="00FB13ED" w:rsidRPr="00EE246D" w:rsidRDefault="00FB13ED" w:rsidP="00FB13ED">
      <w:pPr>
        <w:spacing w:line="360" w:lineRule="auto"/>
        <w:ind w:left="1134"/>
        <w:jc w:val="both"/>
        <w:rPr>
          <w:rFonts w:ascii="Arial Narrow" w:hAnsi="Arial Narrow"/>
          <w:lang w:val="es-ES"/>
        </w:rPr>
      </w:pPr>
    </w:p>
    <w:p w14:paraId="29E21BFE" w14:textId="4D06946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Estas juntas permitirán controlar los movimientos producidos por retracción, variaciones térmicas y asentamientos diferenciales. Su material de relleno y sellado deberá evitar el ingreso de agua hacia el terreno adyacente y mantener la continuidad funcional de la cuneta.</w:t>
      </w:r>
    </w:p>
    <w:p w14:paraId="743B1163" w14:textId="77777777" w:rsidR="00FB13ED" w:rsidRPr="00EE246D" w:rsidRDefault="00FB13ED" w:rsidP="00FB13ED">
      <w:pPr>
        <w:spacing w:line="360" w:lineRule="auto"/>
        <w:ind w:left="1134"/>
        <w:jc w:val="both"/>
        <w:rPr>
          <w:rFonts w:ascii="Arial Narrow" w:hAnsi="Arial Narrow"/>
          <w:lang w:val="es-ES"/>
        </w:rPr>
      </w:pPr>
    </w:p>
    <w:p w14:paraId="6258AFD2" w14:textId="6AEBD443"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 separación definitiva y el detalle de las juntas deberán coordinarse con las especificaciones técnicas y el diseño estructural del proyecto.</w:t>
      </w:r>
    </w:p>
    <w:p w14:paraId="7F5DEF3D" w14:textId="0B2CE6F0" w:rsidR="00FB13ED" w:rsidRPr="00EE246D" w:rsidRDefault="00FB13ED" w:rsidP="00FB13ED">
      <w:pPr>
        <w:pStyle w:val="Ttulo2"/>
        <w:numPr>
          <w:ilvl w:val="2"/>
          <w:numId w:val="1"/>
        </w:numPr>
        <w:rPr>
          <w:lang w:val="es-ES"/>
        </w:rPr>
      </w:pPr>
      <w:bookmarkStart w:id="94" w:name="_Toc239860691"/>
      <w:r w:rsidRPr="00EE246D">
        <w:rPr>
          <w:lang w:val="es-ES"/>
        </w:rPr>
        <w:lastRenderedPageBreak/>
        <w:t>Profundidad y secciones adoptadas</w:t>
      </w:r>
      <w:bookmarkEnd w:id="94"/>
    </w:p>
    <w:p w14:paraId="1DBD8891" w14:textId="77777777" w:rsidR="00FB13ED" w:rsidRPr="00EE246D" w:rsidRDefault="00FB13ED" w:rsidP="00FB13ED">
      <w:pPr>
        <w:pStyle w:val="Prrafodelista"/>
        <w:ind w:left="1080"/>
        <w:rPr>
          <w:rFonts w:ascii="Arial Narrow" w:hAnsi="Arial Narrow"/>
          <w:lang w:val="es-ES"/>
        </w:rPr>
      </w:pPr>
    </w:p>
    <w:p w14:paraId="51B00333"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 profundidad de las cunetas se define considerando el caudal correspondiente a cada sector, la pendiente longitudinal disponible, el tirante normal calculado y el borde libre requerido.</w:t>
      </w:r>
    </w:p>
    <w:p w14:paraId="76180ED8" w14:textId="77777777" w:rsidR="00FB13ED" w:rsidRPr="00EE246D" w:rsidRDefault="00FB13ED" w:rsidP="00FB13ED">
      <w:pPr>
        <w:spacing w:line="360" w:lineRule="auto"/>
        <w:ind w:left="1134"/>
        <w:jc w:val="both"/>
        <w:rPr>
          <w:rFonts w:ascii="Arial Narrow" w:hAnsi="Arial Narrow"/>
          <w:lang w:val="es-ES"/>
        </w:rPr>
      </w:pPr>
    </w:p>
    <w:p w14:paraId="6877A819"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Las dimensiones finales podrán uniformizarse para facilitar su construcción, siempre que la sección adoptada mantenga una capacidad hidráulica igual o superior al caudal de diseño. La uniformización también facilita el encofrado, la ejecución de muros y losas, la colocación de tapas y el mantenimiento posterior.</w:t>
      </w:r>
    </w:p>
    <w:p w14:paraId="236A20AF" w14:textId="77777777" w:rsidR="00FB13ED" w:rsidRPr="00EE246D" w:rsidRDefault="00FB13ED" w:rsidP="00FB13ED">
      <w:pPr>
        <w:spacing w:line="360" w:lineRule="auto"/>
        <w:ind w:left="1134"/>
        <w:jc w:val="both"/>
        <w:rPr>
          <w:rFonts w:ascii="Arial Narrow" w:hAnsi="Arial Narrow"/>
          <w:lang w:val="es-ES"/>
        </w:rPr>
      </w:pPr>
    </w:p>
    <w:p w14:paraId="5178A87D"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Los resultados muestran caudales por punto de descarga de techo comprendidos aproximadamente entre </w:t>
      </w:r>
      <w:r w:rsidRPr="00EE246D">
        <w:rPr>
          <w:rFonts w:ascii="Arial Narrow" w:hAnsi="Arial Narrow"/>
          <w:b/>
          <w:bCs/>
          <w:lang w:val="es-ES"/>
        </w:rPr>
        <w:t>1.935 y 6.209 L/s</w:t>
      </w:r>
      <w:r w:rsidRPr="00EE246D">
        <w:rPr>
          <w:rFonts w:ascii="Arial Narrow" w:hAnsi="Arial Narrow"/>
          <w:lang w:val="es-ES"/>
        </w:rPr>
        <w:t xml:space="preserve">. Al incorporar las áreas de piso, los caudales conducidos por las cunetas se encuentran aproximadamente entre </w:t>
      </w:r>
      <w:r w:rsidRPr="00EE246D">
        <w:rPr>
          <w:rFonts w:ascii="Arial Narrow" w:hAnsi="Arial Narrow"/>
          <w:b/>
          <w:bCs/>
          <w:lang w:val="es-ES"/>
        </w:rPr>
        <w:t>7.059 y 36.974 L/s</w:t>
      </w:r>
      <w:r w:rsidRPr="00EE246D">
        <w:rPr>
          <w:rFonts w:ascii="Arial Narrow" w:hAnsi="Arial Narrow"/>
          <w:lang w:val="es-ES"/>
        </w:rPr>
        <w:t>.</w:t>
      </w:r>
    </w:p>
    <w:p w14:paraId="1CE4A259"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Estos valores y las verificaciones de capacidad se desarrollan posteriormente para cada sector. Las fichas incluyen la sección calculada, la sección constructiva propuesta y la comprobación de que el tirante se mantenga dentro de la altura disponible.</w:t>
      </w:r>
    </w:p>
    <w:p w14:paraId="4BA0EBDD" w14:textId="77777777" w:rsidR="00FB13ED" w:rsidRPr="00EE246D" w:rsidRDefault="00FB13ED" w:rsidP="00FB13ED">
      <w:pPr>
        <w:spacing w:line="360" w:lineRule="auto"/>
        <w:ind w:left="1134"/>
        <w:jc w:val="both"/>
        <w:rPr>
          <w:rFonts w:ascii="Arial Narrow" w:hAnsi="Arial Narrow"/>
          <w:lang w:val="es-ES"/>
        </w:rPr>
      </w:pPr>
    </w:p>
    <w:p w14:paraId="0A34E922" w14:textId="7E446EDE" w:rsidR="00FB13ED" w:rsidRPr="00EE246D" w:rsidRDefault="00FB13ED" w:rsidP="00FB13ED">
      <w:pPr>
        <w:pStyle w:val="Ttulo2"/>
        <w:numPr>
          <w:ilvl w:val="2"/>
          <w:numId w:val="1"/>
        </w:numPr>
        <w:rPr>
          <w:lang w:val="es-ES"/>
        </w:rPr>
      </w:pPr>
      <w:bookmarkStart w:id="95" w:name="_Toc239860692"/>
      <w:r w:rsidRPr="00EE246D">
        <w:rPr>
          <w:lang w:val="es-ES"/>
        </w:rPr>
        <w:t>Verificación del funcionamiento hidráulico</w:t>
      </w:r>
      <w:bookmarkEnd w:id="95"/>
    </w:p>
    <w:p w14:paraId="43285B54" w14:textId="77777777" w:rsidR="00FB13ED" w:rsidRPr="00EE246D" w:rsidRDefault="00FB13ED" w:rsidP="00FB13ED">
      <w:pPr>
        <w:pStyle w:val="Prrafodelista"/>
        <w:ind w:left="1080"/>
        <w:rPr>
          <w:rFonts w:ascii="Arial Narrow" w:hAnsi="Arial Narrow"/>
          <w:lang w:val="es-ES"/>
        </w:rPr>
      </w:pPr>
    </w:p>
    <w:p w14:paraId="2AE064B1"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Para cada canaleta y cuneta se determina la velocidad media y el número de Froude. Estos parámetros permiten identificar las características del flujo y advertir condiciones que requieran evaluación adicional de estabilidad, erosión, disipación de energía o protección en los puntos de descarga.</w:t>
      </w:r>
    </w:p>
    <w:p w14:paraId="04BAE56B" w14:textId="77777777" w:rsidR="00FB13ED" w:rsidRPr="00EE246D" w:rsidRDefault="00FB13ED" w:rsidP="00FB13ED">
      <w:pPr>
        <w:spacing w:line="360" w:lineRule="auto"/>
        <w:ind w:left="1134"/>
        <w:jc w:val="both"/>
        <w:rPr>
          <w:rFonts w:ascii="Arial Narrow" w:hAnsi="Arial Narrow"/>
          <w:lang w:val="es-ES"/>
        </w:rPr>
      </w:pPr>
    </w:p>
    <w:p w14:paraId="7D839BA3" w14:textId="3B77F9E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 sección propuesta se considera hidráulicamente verificada cuando cumple simultáneamente las siguientes condiciones:</w:t>
      </w:r>
    </w:p>
    <w:p w14:paraId="6210D994" w14:textId="77777777" w:rsidR="00FB13ED" w:rsidRPr="00EE246D" w:rsidRDefault="00FB13ED" w:rsidP="00FB13ED">
      <w:pPr>
        <w:spacing w:line="360" w:lineRule="auto"/>
        <w:ind w:left="1134"/>
        <w:jc w:val="both"/>
        <w:rPr>
          <w:rFonts w:ascii="Arial Narrow" w:hAnsi="Arial Narrow"/>
          <w:lang w:val="es-ES"/>
        </w:rPr>
      </w:pPr>
    </w:p>
    <w:p w14:paraId="3CF6A50A"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La capacidad calculada mediante Manning es igual o superior al caudal de diseño.</w:t>
      </w:r>
    </w:p>
    <w:p w14:paraId="5D264EF7"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El tirante normal es menor que la altura interior adoptada.</w:t>
      </w:r>
    </w:p>
    <w:p w14:paraId="21B04DDF"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Se mantiene el borde libre establecido.</w:t>
      </w:r>
    </w:p>
    <w:p w14:paraId="03A82C52"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La pendiente cumple los mínimos considerados.</w:t>
      </w:r>
    </w:p>
    <w:p w14:paraId="65B90421"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La sección resulta compatible con las condiciones constructivas.</w:t>
      </w:r>
    </w:p>
    <w:p w14:paraId="05E044A0"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El diámetro del montante es igual o superior al requerido.</w:t>
      </w:r>
    </w:p>
    <w:p w14:paraId="07B5716A"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lastRenderedPageBreak/>
        <w:t>Las verificaciones realizadas corresponden a las condiciones de entrada del proyecto y deberán complementarse con la revisión de niveles, recorridos, interferencias, puntos de descarga y detalles constructivos durante la elaboración de los planos definitivos.</w:t>
      </w:r>
    </w:p>
    <w:p w14:paraId="177EF869" w14:textId="77777777" w:rsidR="00FB13ED" w:rsidRPr="00EE246D" w:rsidRDefault="00FB13ED" w:rsidP="00FB13ED">
      <w:pPr>
        <w:spacing w:line="360" w:lineRule="auto"/>
        <w:ind w:left="1134"/>
        <w:jc w:val="both"/>
        <w:rPr>
          <w:rFonts w:ascii="Arial Narrow" w:hAnsi="Arial Narrow"/>
          <w:lang w:val="es-ES"/>
        </w:rPr>
      </w:pPr>
    </w:p>
    <w:p w14:paraId="56CCA754" w14:textId="4357AB8B" w:rsidR="00FB13ED" w:rsidRPr="00EE246D" w:rsidRDefault="00FB13ED" w:rsidP="00FB13ED">
      <w:pPr>
        <w:pStyle w:val="Ttulo2"/>
        <w:numPr>
          <w:ilvl w:val="2"/>
          <w:numId w:val="1"/>
        </w:numPr>
        <w:rPr>
          <w:lang w:val="es-ES"/>
        </w:rPr>
      </w:pPr>
      <w:bookmarkStart w:id="96" w:name="_Toc239860693"/>
      <w:r w:rsidRPr="00EE246D">
        <w:rPr>
          <w:lang w:val="es-ES"/>
        </w:rPr>
        <w:t>Presentación de los cálculos</w:t>
      </w:r>
      <w:bookmarkEnd w:id="96"/>
    </w:p>
    <w:p w14:paraId="69E2F82C" w14:textId="77777777" w:rsidR="00FB13ED" w:rsidRPr="00EE246D" w:rsidRDefault="00FB13ED" w:rsidP="00FB13ED">
      <w:pPr>
        <w:pStyle w:val="Prrafodelista"/>
        <w:ind w:left="1080"/>
        <w:rPr>
          <w:rFonts w:ascii="Arial Narrow" w:hAnsi="Arial Narrow"/>
          <w:lang w:val="es-ES"/>
        </w:rPr>
      </w:pPr>
    </w:p>
    <w:p w14:paraId="043C27B9"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Posteriormente se presentan las fichas de cálculo correspondientes a la losa deportiva, las edificaciones 01 a 09 y la Guardianía.</w:t>
      </w:r>
    </w:p>
    <w:p w14:paraId="12CC8E65"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En cada ficha se desarrolla:</w:t>
      </w:r>
    </w:p>
    <w:p w14:paraId="4C7F7648"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Área total y área tributaria por montante.</w:t>
      </w:r>
    </w:p>
    <w:p w14:paraId="50E98DD5"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Intensidad de precipitación y factor de seguridad.</w:t>
      </w:r>
    </w:p>
    <w:p w14:paraId="2AF310E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Caudal de techo por punto de descarga.</w:t>
      </w:r>
    </w:p>
    <w:p w14:paraId="49DB3BD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Aportes de veredas, estacionamientos, áreas verdes y patios.</w:t>
      </w:r>
    </w:p>
    <w:p w14:paraId="7A927D9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Caudal total conducido por la cuneta.</w:t>
      </w:r>
    </w:p>
    <w:p w14:paraId="60E9F52E"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Predimensionamiento de canaletas y cunetas.</w:t>
      </w:r>
    </w:p>
    <w:p w14:paraId="0A6FDD6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Tirante normal, velocidad y número de Froude.</w:t>
      </w:r>
    </w:p>
    <w:p w14:paraId="008C626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Diámetro requerido y diámetro seleccionado para los montantes.</w:t>
      </w:r>
    </w:p>
    <w:p w14:paraId="24A8AC11"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Sección constructiva adoptada por el proyectista.</w:t>
      </w:r>
    </w:p>
    <w:p w14:paraId="75DDD20E"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Verificación de capacidad y borde libre.</w:t>
      </w:r>
    </w:p>
    <w:p w14:paraId="59D04C2C"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Representación gráfica de la canaleta, montante y cuneta.</w:t>
      </w:r>
    </w:p>
    <w:p w14:paraId="76387ECE" w14:textId="77777777" w:rsidR="00FB13ED" w:rsidRPr="00EE246D" w:rsidRDefault="00FB13ED" w:rsidP="00FB13ED">
      <w:pPr>
        <w:spacing w:line="360" w:lineRule="auto"/>
        <w:ind w:left="1134"/>
        <w:jc w:val="both"/>
        <w:rPr>
          <w:rFonts w:ascii="Arial Narrow" w:hAnsi="Arial Narrow"/>
          <w:lang w:val="es-ES"/>
        </w:rPr>
      </w:pPr>
    </w:p>
    <w:p w14:paraId="7588C893" w14:textId="66CC98A3" w:rsidR="001D68B2" w:rsidRPr="00EE246D" w:rsidRDefault="00FB13ED" w:rsidP="00FB13ED">
      <w:pPr>
        <w:spacing w:line="360" w:lineRule="auto"/>
        <w:ind w:left="1134"/>
        <w:jc w:val="both"/>
        <w:rPr>
          <w:rFonts w:ascii="Arial Narrow" w:hAnsi="Arial Narrow"/>
          <w:lang w:val="es-ES"/>
        </w:rPr>
        <w:sectPr w:rsidR="001D68B2" w:rsidRPr="00EE246D" w:rsidSect="00213320">
          <w:pgSz w:w="11906" w:h="16838"/>
          <w:pgMar w:top="1418" w:right="1416" w:bottom="1418" w:left="1701" w:header="709" w:footer="709" w:gutter="0"/>
          <w:cols w:space="708"/>
          <w:docGrid w:linePitch="360"/>
        </w:sectPr>
      </w:pPr>
      <w:r w:rsidRPr="00EE246D">
        <w:rPr>
          <w:rFonts w:ascii="Arial Narrow" w:hAnsi="Arial Narrow"/>
          <w:lang w:val="es-ES"/>
        </w:rPr>
        <w:t>Finalmente, se incorpora un cuadro conjunto con las dimensiones propuestas para todos los sectores. Este cuadro resume el diseño final del proyectista y permite su coordinación con los planos de arquitectura, estructuras, instalaciones sanitarias y detalles constructivos</w:t>
      </w:r>
      <w:r w:rsidRPr="00EE246D">
        <w:rPr>
          <w:rFonts w:ascii="Arial Narrow" w:hAnsi="Arial Narrow"/>
          <w:lang w:val="es-ES"/>
        </w:rPr>
        <w:t>.</w:t>
      </w:r>
    </w:p>
    <w:p w14:paraId="4A97E3FE" w14:textId="5800D6D4" w:rsidR="00B51543" w:rsidRPr="00EE246D" w:rsidRDefault="00B51543" w:rsidP="0028003B">
      <w:pPr>
        <w:pStyle w:val="Ttulo1"/>
        <w:numPr>
          <w:ilvl w:val="0"/>
          <w:numId w:val="1"/>
        </w:numPr>
        <w:spacing w:line="360" w:lineRule="auto"/>
        <w:rPr>
          <w:rFonts w:ascii="Arial Narrow" w:hAnsi="Arial Narrow"/>
        </w:rPr>
      </w:pPr>
      <w:bookmarkStart w:id="97" w:name="_Toc239860694"/>
      <w:r w:rsidRPr="00EE246D">
        <w:rPr>
          <w:rFonts w:ascii="Arial Narrow" w:hAnsi="Arial Narrow"/>
        </w:rPr>
        <w:lastRenderedPageBreak/>
        <w:t>CONCLUSIONES</w:t>
      </w:r>
      <w:bookmarkEnd w:id="97"/>
    </w:p>
    <w:p w14:paraId="4A0AF247" w14:textId="77777777" w:rsidR="00B51543" w:rsidRPr="00EE246D" w:rsidRDefault="00B51543" w:rsidP="0028003B">
      <w:pPr>
        <w:spacing w:line="360" w:lineRule="auto"/>
        <w:jc w:val="both"/>
        <w:rPr>
          <w:rFonts w:ascii="Arial Narrow" w:hAnsi="Arial Narrow"/>
        </w:rPr>
      </w:pPr>
    </w:p>
    <w:p w14:paraId="7E3B6D5F"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Estudio Hidrológico y de Drenaje Pluvial ha permitido establecer los parámetros necesarios para diseñar el sistema de captación, conducción y evacuación de las aguas pluviales del proyecto «Creación del Servicio de Protección a Mujeres Víctimas de Violencia en Situación de Riesgo de Feminicidio o Peligre su Integridad y/o Salud Física y/o Mental en Hogar de Refugio Temporal, distrito de Morales, provincia y departamento de San Martín», con CUI N.° 2675514.</w:t>
      </w:r>
    </w:p>
    <w:p w14:paraId="4FEB2A39" w14:textId="77777777" w:rsidR="00F502B9" w:rsidRPr="00EE246D" w:rsidRDefault="00F502B9" w:rsidP="00F502B9">
      <w:pPr>
        <w:pStyle w:val="Prrafodelista"/>
        <w:spacing w:line="360" w:lineRule="auto"/>
        <w:jc w:val="both"/>
        <w:rPr>
          <w:rFonts w:ascii="Arial Narrow" w:hAnsi="Arial Narrow"/>
        </w:rPr>
      </w:pPr>
    </w:p>
    <w:p w14:paraId="3DB80CBE"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sistema de drenaje fue evaluado considerando las coberturas de techo y las superficies exteriores que aportan escorrentía, entre ellas veredas, estacionamientos, áreas verdes y patios. Esta diferenciación permitió determinar los caudales que llegan a cada canaleta, montante y cuneta de piso.</w:t>
      </w:r>
    </w:p>
    <w:p w14:paraId="58CDB707" w14:textId="77777777" w:rsidR="00F502B9" w:rsidRPr="00EE246D" w:rsidRDefault="00F502B9" w:rsidP="00F502B9">
      <w:pPr>
        <w:pStyle w:val="Prrafodelista"/>
        <w:rPr>
          <w:rFonts w:ascii="Arial Narrow" w:hAnsi="Arial Narrow"/>
        </w:rPr>
      </w:pPr>
    </w:p>
    <w:p w14:paraId="13F1CEC8"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los cálculos hidráulicos se adoptó una intensidad de precipitación de 210.98 mm/h, equivalente a 0.00005861 m/s, obtenida del análisis hidrológico desarrollado para el proyecto.</w:t>
      </w:r>
    </w:p>
    <w:p w14:paraId="3E969204" w14:textId="77777777" w:rsidR="00F502B9" w:rsidRPr="00EE246D" w:rsidRDefault="00F502B9" w:rsidP="00F502B9">
      <w:pPr>
        <w:pStyle w:val="Prrafodelista"/>
        <w:rPr>
          <w:rFonts w:ascii="Arial Narrow" w:hAnsi="Arial Narrow"/>
        </w:rPr>
      </w:pPr>
    </w:p>
    <w:p w14:paraId="3E1E9796"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Se empleó un factor de seguridad de 1.15, mediante el cual los caudales calculados fueron incrementados en 15% para proporcionar un margen adicional frente a variaciones de la precipitación y de las condiciones reales de funcionamiento.</w:t>
      </w:r>
    </w:p>
    <w:p w14:paraId="36AA1D59" w14:textId="77777777" w:rsidR="00F502B9" w:rsidRPr="00EE246D" w:rsidRDefault="00F502B9" w:rsidP="00F502B9">
      <w:pPr>
        <w:pStyle w:val="Prrafodelista"/>
        <w:rPr>
          <w:rFonts w:ascii="Arial Narrow" w:hAnsi="Arial Narrow"/>
        </w:rPr>
      </w:pPr>
    </w:p>
    <w:p w14:paraId="23A791A3"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Los caudales de diseño fueron determinados mediante el Método Racional, considerando el área tributaria efectiva, la intensidad de precipitación, el coeficiente de escorrentía y el factor de seguridad adoptado.</w:t>
      </w:r>
    </w:p>
    <w:p w14:paraId="6E8AE79D" w14:textId="77777777" w:rsidR="00F502B9" w:rsidRPr="00EE246D" w:rsidRDefault="00F502B9" w:rsidP="00F502B9">
      <w:pPr>
        <w:pStyle w:val="Prrafodelista"/>
        <w:rPr>
          <w:rFonts w:ascii="Arial Narrow" w:hAnsi="Arial Narrow"/>
        </w:rPr>
      </w:pPr>
    </w:p>
    <w:p w14:paraId="328D8E7B"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las superficies de techo se utilizó un coeficiente de escorrentía de C = 0.88. Para las áreas exteriores se adoptaron valores diferenciados de 0.88 para veredas, 0.86 para estacionamientos, 0.29 para áreas verdes y 0.40 para patios o áreas libres, de acuerdo con las características de cada superficie.</w:t>
      </w:r>
    </w:p>
    <w:p w14:paraId="7B9FE3D7" w14:textId="77777777" w:rsidR="00F502B9" w:rsidRPr="00EE246D" w:rsidRDefault="00F502B9" w:rsidP="00F502B9">
      <w:pPr>
        <w:pStyle w:val="Prrafodelista"/>
        <w:rPr>
          <w:rFonts w:ascii="Arial Narrow" w:hAnsi="Arial Narrow"/>
        </w:rPr>
      </w:pPr>
    </w:p>
    <w:p w14:paraId="5A76BE81"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Las áreas de techo fueron distribuidas según el número de aguas y la cantidad de montantes por lado. Este procedimiento permitió determinar el área tributaria y el caudal correspondiente a cada punto de descarga.</w:t>
      </w:r>
    </w:p>
    <w:p w14:paraId="187730BC" w14:textId="77777777" w:rsidR="00F502B9" w:rsidRPr="00EE246D" w:rsidRDefault="00F502B9" w:rsidP="00F502B9">
      <w:pPr>
        <w:pStyle w:val="Prrafodelista"/>
        <w:rPr>
          <w:rFonts w:ascii="Arial Narrow" w:hAnsi="Arial Narrow"/>
        </w:rPr>
      </w:pPr>
    </w:p>
    <w:p w14:paraId="7B45CCD9"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sistema fue dividido en 11 sectores de drenaje, conformados por la losa deportiva, las edificaciones 01 a 09 y la Guardianía. Cada sector fue evaluado independientemente, manteniendo la secuencia hidráulica techo, canaleta, montante y cuneta de piso.</w:t>
      </w:r>
    </w:p>
    <w:p w14:paraId="3FD08F47" w14:textId="77777777" w:rsidR="00F502B9" w:rsidRPr="00EE246D" w:rsidRDefault="00F502B9" w:rsidP="00F502B9">
      <w:pPr>
        <w:pStyle w:val="Prrafodelista"/>
        <w:rPr>
          <w:rFonts w:ascii="Arial Narrow" w:hAnsi="Arial Narrow"/>
        </w:rPr>
      </w:pPr>
    </w:p>
    <w:p w14:paraId="06ED9376"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Los caudales procedentes de los techos por punto de descarga se encuentran aproximadamente entre 1.935 y 6.209 L/s. Después de incorporar los aportes de las superficies exteriores, los caudales conducidos por las cunetas se encuentran aproximadamente entre 7.059 y 36.974 L/s</w:t>
      </w:r>
      <w:r w:rsidRPr="00EE246D">
        <w:rPr>
          <w:rFonts w:ascii="Arial Narrow" w:hAnsi="Arial Narrow"/>
        </w:rPr>
        <w:t>.</w:t>
      </w:r>
    </w:p>
    <w:p w14:paraId="633EC286" w14:textId="77777777" w:rsidR="00F502B9" w:rsidRPr="00EE246D" w:rsidRDefault="00F502B9" w:rsidP="00F502B9">
      <w:pPr>
        <w:pStyle w:val="Prrafodelista"/>
        <w:rPr>
          <w:rFonts w:ascii="Arial Narrow" w:hAnsi="Arial Narrow"/>
        </w:rPr>
      </w:pPr>
    </w:p>
    <w:p w14:paraId="4210828B"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Las canaletas y cunetas fueron predimensionadas mediante la ecuación de Manning. Se adoptaron coeficientes de rugosidad de n = 0.013 para canaletas y n = 0.015 para cunetas de piso.</w:t>
      </w:r>
    </w:p>
    <w:p w14:paraId="0E6CD528" w14:textId="77777777" w:rsidR="00F502B9" w:rsidRPr="00EE246D" w:rsidRDefault="00F502B9" w:rsidP="00F502B9">
      <w:pPr>
        <w:pStyle w:val="Prrafodelista"/>
        <w:rPr>
          <w:rFonts w:ascii="Arial Narrow" w:hAnsi="Arial Narrow"/>
        </w:rPr>
      </w:pPr>
    </w:p>
    <w:p w14:paraId="06F530BA"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Las pendientes longitudinales consideradas son de 1.00% para las canaletas y 0.50% para las cunetas, en concordancia con los criterios mínimos aplicables de la Norma Técnica CE.040 “Drenaje Pluvial”.</w:t>
      </w:r>
    </w:p>
    <w:p w14:paraId="075AFF9A" w14:textId="77777777" w:rsidR="00F502B9" w:rsidRPr="00EE246D" w:rsidRDefault="00F502B9" w:rsidP="00F502B9">
      <w:pPr>
        <w:pStyle w:val="Prrafodelista"/>
        <w:rPr>
          <w:rFonts w:ascii="Arial Narrow" w:hAnsi="Arial Narrow"/>
        </w:rPr>
      </w:pPr>
    </w:p>
    <w:p w14:paraId="65CFC0A4"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predimensionamiento inicial se realizó empleando una sección rectangular de máxima eficiencia hidráulica. Posteriormente, las dimensiones fueron ajustadas a medidas constructivas y el tirante normal fue recalculado para verificar la capacidad y el borde libre de cada sección propuesta.</w:t>
      </w:r>
    </w:p>
    <w:p w14:paraId="6E1E2FE3" w14:textId="77777777" w:rsidR="00F502B9" w:rsidRPr="00EE246D" w:rsidRDefault="00F502B9" w:rsidP="00F502B9">
      <w:pPr>
        <w:pStyle w:val="Prrafodelista"/>
        <w:rPr>
          <w:rFonts w:ascii="Arial Narrow" w:hAnsi="Arial Narrow"/>
        </w:rPr>
      </w:pPr>
    </w:p>
    <w:p w14:paraId="0CEAA8F6"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la losa deportiva se adoptó una canaleta de 0.30 × 0.30 m y una cuneta interior de 0.40 × 0.25 m.</w:t>
      </w:r>
    </w:p>
    <w:p w14:paraId="2160A535" w14:textId="77777777" w:rsidR="00F502B9" w:rsidRPr="00EE246D" w:rsidRDefault="00F502B9" w:rsidP="00F502B9">
      <w:pPr>
        <w:pStyle w:val="Prrafodelista"/>
        <w:rPr>
          <w:rFonts w:ascii="Arial Narrow" w:hAnsi="Arial Narrow"/>
        </w:rPr>
      </w:pPr>
    </w:p>
    <w:p w14:paraId="1AE83E36"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las edificaciones 01 a 09 se adoptaron canaletas de 0.20 × 0.25 m. Para la Guardianía se adoptó una canaleta de 0.20 × 0.20 m.</w:t>
      </w:r>
    </w:p>
    <w:p w14:paraId="5AA76CBD" w14:textId="77777777" w:rsidR="00F502B9" w:rsidRPr="00EE246D" w:rsidRDefault="00F502B9" w:rsidP="00F502B9">
      <w:pPr>
        <w:pStyle w:val="Prrafodelista"/>
        <w:rPr>
          <w:rFonts w:ascii="Arial Narrow" w:hAnsi="Arial Narrow"/>
        </w:rPr>
      </w:pPr>
    </w:p>
    <w:p w14:paraId="6E5858D8"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las edificaciones 01 a 09 y la Guardianía se adoptaron cunetas interiores de 0.40 × 0.30 m. Las cunetas consideran muros y losa de 0.10 m de espesor, obteniéndose un ancho exterior total de 0.60 m.</w:t>
      </w:r>
    </w:p>
    <w:p w14:paraId="4E55589E" w14:textId="77777777" w:rsidR="00F502B9" w:rsidRPr="00EE246D" w:rsidRDefault="00F502B9" w:rsidP="00F502B9">
      <w:pPr>
        <w:pStyle w:val="Prrafodelista"/>
        <w:rPr>
          <w:rFonts w:ascii="Arial Narrow" w:hAnsi="Arial Narrow"/>
        </w:rPr>
      </w:pPr>
    </w:p>
    <w:p w14:paraId="0F173E6C"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lastRenderedPageBreak/>
        <w:t>Los diámetros requeridos para los montantes, determinados mediante la ecuación de Wyly-Eaton, se encuentran aproximadamente entre 2.468 y 3.821 pulgadas. En consecuencia, se adoptaron montantes de 4 pulgadas para los sectores evaluados.</w:t>
      </w:r>
    </w:p>
    <w:p w14:paraId="09C26EA2" w14:textId="77777777" w:rsidR="00F502B9" w:rsidRPr="00EE246D" w:rsidRDefault="00F502B9" w:rsidP="00F502B9">
      <w:pPr>
        <w:pStyle w:val="Prrafodelista"/>
        <w:rPr>
          <w:rFonts w:ascii="Arial Narrow" w:hAnsi="Arial Narrow"/>
        </w:rPr>
      </w:pPr>
    </w:p>
    <w:p w14:paraId="6D7B31B4"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Las secciones constructivas propuestas presentan capacidad hidráulica superior a los caudales de diseño y conservan el borde libre establecido para las condiciones analizadas.</w:t>
      </w:r>
    </w:p>
    <w:p w14:paraId="2A2EBD74" w14:textId="77777777" w:rsidR="00F502B9" w:rsidRPr="00EE246D" w:rsidRDefault="00F502B9" w:rsidP="00F502B9">
      <w:pPr>
        <w:pStyle w:val="Prrafodelista"/>
        <w:rPr>
          <w:rFonts w:ascii="Arial Narrow" w:hAnsi="Arial Narrow"/>
        </w:rPr>
      </w:pPr>
    </w:p>
    <w:p w14:paraId="08123351"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En algunas canaletas se obtuvieron números de Froude iguales o superiores a 0.95. Aunque las secciones verifican capacidad y borde libre, estas condiciones deberán ser revisadas por el proyectista durante el diseño definitivo, especialmente en lo relacionado con estabilidad del flujo, erosión y disipación de energía en los puntos de entrega.</w:t>
      </w:r>
    </w:p>
    <w:p w14:paraId="3D4753DD" w14:textId="77777777" w:rsidR="00F502B9" w:rsidRPr="00EE246D" w:rsidRDefault="00F502B9" w:rsidP="00F502B9">
      <w:pPr>
        <w:pStyle w:val="Prrafodelista"/>
        <w:rPr>
          <w:rFonts w:ascii="Arial Narrow" w:hAnsi="Arial Narrow"/>
        </w:rPr>
      </w:pPr>
    </w:p>
    <w:p w14:paraId="5FBD4C3C"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Los resultados obtenidos corresponden a las áreas, coeficientes, pendientes, número de montantes y demás parámetros registrados en las fichas de cálculo. Cualquier modificación de estos datos deberá dar lugar a una nueva verificación hidráulica.</w:t>
      </w:r>
    </w:p>
    <w:p w14:paraId="7C2287CA" w14:textId="77777777" w:rsidR="00F502B9" w:rsidRPr="00EE246D" w:rsidRDefault="00F502B9" w:rsidP="00F502B9">
      <w:pPr>
        <w:pStyle w:val="Prrafodelista"/>
        <w:rPr>
          <w:rFonts w:ascii="Arial Narrow" w:hAnsi="Arial Narrow"/>
        </w:rPr>
      </w:pPr>
    </w:p>
    <w:p w14:paraId="09CC620A"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diseño se ha desarrollado considerando los criterios de la Norma Técnica CE.040 “Drenaje Pluvial” del Reglamento Nacional de Edificaciones, particularmente los requisitos aplicables a canaletas, montantes, estructuras de entrega y cunetas.</w:t>
      </w:r>
    </w:p>
    <w:p w14:paraId="00D9D7C1" w14:textId="77777777" w:rsidR="00F502B9" w:rsidRPr="00EE246D" w:rsidRDefault="00F502B9" w:rsidP="00F502B9">
      <w:pPr>
        <w:pStyle w:val="Prrafodelista"/>
        <w:rPr>
          <w:rFonts w:ascii="Arial Narrow" w:hAnsi="Arial Narrow"/>
        </w:rPr>
      </w:pPr>
    </w:p>
    <w:p w14:paraId="38FE7974" w14:textId="39F1BC2A" w:rsidR="00EF427F"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 solución propuesta permite organizar la captación y evacuación de las aguas pluviales del Hogar de Refugio Temporal, reduciendo la posibilidad de empozamientos, deterioro de superficies, infiltraciones, erosión y afectación de los elementos constructivos.</w:t>
      </w:r>
    </w:p>
    <w:p w14:paraId="3A6C30D9" w14:textId="77777777" w:rsidR="00F502B9" w:rsidRPr="00EE246D" w:rsidRDefault="00F502B9" w:rsidP="00F502B9">
      <w:pPr>
        <w:pStyle w:val="Prrafodelista"/>
        <w:rPr>
          <w:rFonts w:ascii="Arial Narrow" w:hAnsi="Arial Narrow"/>
        </w:rPr>
      </w:pPr>
    </w:p>
    <w:p w14:paraId="37EFC781" w14:textId="77777777" w:rsidR="00F502B9" w:rsidRPr="00EE246D" w:rsidRDefault="00F502B9" w:rsidP="00F502B9">
      <w:pPr>
        <w:pStyle w:val="Prrafodelista"/>
        <w:spacing w:line="360" w:lineRule="auto"/>
        <w:jc w:val="both"/>
        <w:rPr>
          <w:rFonts w:ascii="Arial Narrow" w:hAnsi="Arial Narrow"/>
        </w:rPr>
      </w:pPr>
    </w:p>
    <w:p w14:paraId="61B08639" w14:textId="201D77EF" w:rsidR="00B51543" w:rsidRPr="00EE246D" w:rsidRDefault="00B51543" w:rsidP="0028003B">
      <w:pPr>
        <w:pStyle w:val="Ttulo1"/>
        <w:numPr>
          <w:ilvl w:val="0"/>
          <w:numId w:val="1"/>
        </w:numPr>
        <w:spacing w:line="360" w:lineRule="auto"/>
        <w:rPr>
          <w:rFonts w:ascii="Arial Narrow" w:hAnsi="Arial Narrow"/>
        </w:rPr>
      </w:pPr>
      <w:bookmarkStart w:id="98" w:name="_Toc239860695"/>
      <w:r w:rsidRPr="00EE246D">
        <w:rPr>
          <w:rFonts w:ascii="Arial Narrow" w:hAnsi="Arial Narrow"/>
        </w:rPr>
        <w:t>RECOMENDACIONES</w:t>
      </w:r>
      <w:bookmarkEnd w:id="98"/>
    </w:p>
    <w:p w14:paraId="73757A4D" w14:textId="77777777" w:rsidR="00B51543" w:rsidRPr="00EE246D" w:rsidRDefault="00B51543" w:rsidP="0028003B">
      <w:pPr>
        <w:spacing w:line="360" w:lineRule="auto"/>
        <w:jc w:val="both"/>
        <w:rPr>
          <w:rFonts w:ascii="Arial Narrow" w:hAnsi="Arial Narrow"/>
        </w:rPr>
      </w:pPr>
    </w:p>
    <w:p w14:paraId="5EB8E6ED" w14:textId="0B4ABE82"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Durante la ejecución de la obra deberán respetarse las dimensiones, pendientes, cotas, alineamientos y puntos de descarga establecidos en los planos y en la memoria de cálculo. Cualquier modificación deberá ser evaluada previamente por el proyectista.</w:t>
      </w:r>
    </w:p>
    <w:p w14:paraId="0B680624"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67FF0F4"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deberá verificar mediante control topográfico que las canaletas alcancen una pendiente mínima de 1.00% y que las cunetas mantengan una pendiente longitudinal mínima de 0.50%, evitando contrapendientes y depresiones que produzcan acumulación de agua.</w:t>
      </w:r>
    </w:p>
    <w:p w14:paraId="254BBF32"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lastRenderedPageBreak/>
        <w:t>Antes de ejecutar definitivamente las canaletas y cunetas, se deberán comprobar los niveles de inicio y llegada, la continuidad de cada recorrido y la compatibilidad con veredas, cimentaciones, accesos, instalaciones y demás elementos del proyecto.</w:t>
      </w:r>
    </w:p>
    <w:p w14:paraId="5EAF811B"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55C9387B" w14:textId="2A06EAE5"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Las canaletas deberán mantener las secciones interiores indicadas en el diseño. No se deberán reducir sus dimensiones mediante revestimientos, acabados, tuberías, soportes u otros elementos que disminuyan la sección hidráulica disponible.</w:t>
      </w:r>
    </w:p>
    <w:p w14:paraId="1D07F83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4C69646" w14:textId="27DEE21D"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Los montantes deberán ejecutarse con diámetro nominal de 4 pulgadas, manteniendo continuidad, alineamiento y uniones herméticas. Los cambios de dirección deberán resolverse evitando pérdidas excesivas y puntos donde puedan acumularse residuos.</w:t>
      </w:r>
    </w:p>
    <w:p w14:paraId="42CBF018"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6312584" w14:textId="10D76D33"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 conexión entre las canaletas y los montantes deberá incorporar accesorios y elementos de protección que reduzcan el ingreso de hojas, basura u objetos que puedan ocasionar obstrucciones.</w:t>
      </w:r>
    </w:p>
    <w:p w14:paraId="71F9C616"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BE4AD94" w14:textId="7192ABA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Las cunetas deberán ejecutarse con acabado interior uniforme y sin irregularidades que incrementen la rugosidad, reduzcan la capacidad de conducción o favorezcan la acumulación de sedimentos.</w:t>
      </w:r>
    </w:p>
    <w:p w14:paraId="40A2AD7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73F25E2" w14:textId="57AD6959"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Los muros y losas de las cunetas deberán respetar los espesores y refuerzos establecidos en los planos estructurales. La verificación hidráulica no sustituye el diseño estructural del concreto armado.</w:t>
      </w:r>
    </w:p>
    <w:p w14:paraId="26AE494F"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4C48D96" w14:textId="54F25E73"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En los tramos donde las cunetas atraviesen áreas de circulación deberán instalarse rejillas o tapas adecuadas para las cargas previstas. Estos elementos no deberán reducir significativamente la capacidad hidráulica ni impedir las actividades de inspección y limpieza.</w:t>
      </w:r>
    </w:p>
    <w:p w14:paraId="0E8DE63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1F25EC1"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Las juntas de construcción o juntas asfálticas deberán ejecutarse conforme a los planos y especificaciones técnicas, garantizando su correcto sellado para evitar filtraciones y deterioros prematuros.</w:t>
      </w:r>
    </w:p>
    <w:p w14:paraId="3A29DA0C"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lastRenderedPageBreak/>
        <w:t>Debido a que algunas canaletas presentan números de Froude cercanos o superiores a la condición crítica, se recomienda revisar los puntos de descarga y, cuando corresponda, incorporar transiciones, protección superficial o elementos de disipación de energía.</w:t>
      </w:r>
    </w:p>
    <w:p w14:paraId="30AB2505"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6BA7086" w14:textId="4C5189F4"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Los puntos de entrega deberán protegerse contra erosión y socavación. El flujo descargado no deberá afectar cimentaciones, veredas, áreas verdes, accesos ni terrenos colindantes.</w:t>
      </w:r>
    </w:p>
    <w:p w14:paraId="1C6FC3E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4285EE2" w14:textId="784C0B84"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deberá verificar que las tuberías de entrega hacia la vereda o sistema receptor cumplan el diámetro mínimo establecido por la Norma CE.040 y posean capacidad suficiente para recibir los caudales conducidos.</w:t>
      </w:r>
    </w:p>
    <w:p w14:paraId="266B79B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0192AF0" w14:textId="608D255B"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Antes de la puesta en funcionamiento se realizará una inspección integral del sistema, comprobando la continuidad de canaletas, montantes y cunetas. También se retirarán residuos de construcción, concreto, tierra y materiales que puedan generar obstrucciones.</w:t>
      </w:r>
    </w:p>
    <w:p w14:paraId="1DD5DA0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20F395E" w14:textId="1E3FC311"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recomienda efectuar una prueba de escurrimiento mediante el suministro controlado de agua en los puntos altos, verificando que el flujo llegue correctamente a los puntos de descarga sin producir empozamientos, filtraciones ni desbordamientos.</w:t>
      </w:r>
    </w:p>
    <w:p w14:paraId="01E6106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17E1551" w14:textId="52EF28ED"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Las canaletas, montantes, rejillas, cunetas y puntos de entrega deberán limpiarse periódicamente. Las inspecciones deberán intensificarse antes y durante los meses de mayor precipitación.</w:t>
      </w:r>
    </w:p>
    <w:p w14:paraId="05163F1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5C3A93C" w14:textId="61910B6F"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deberá implementar un programa de mantenimiento preventivo que incluya inspección, limpieza, retiro de sedimentos, reparación de juntas, reposición de rejillas y revisión de los puntos de descarga.</w:t>
      </w:r>
    </w:p>
    <w:p w14:paraId="2F5D9FAE"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1B05484" w14:textId="55FBC7AC"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En la operación del Hogar de Refugio Temporal deberá evitarse la disposición de residuos en canaletas, cunetas y rejillas. El personal encargado deberá comunicar cualquier obstrucción, fisura, filtración o desbordamiento observado.</w:t>
      </w:r>
    </w:p>
    <w:p w14:paraId="7F58187C"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1FC5934" w14:textId="38562EBE"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 xml:space="preserve">Cualquier ampliación futura que incremente las áreas de techo, veredas, estacionamientos o superficies impermeables deberá contar con una nueva evaluación hidrológica e </w:t>
      </w:r>
      <w:r w:rsidRPr="00EE246D">
        <w:rPr>
          <w:rFonts w:ascii="Arial Narrow" w:hAnsi="Arial Narrow" w:cs="Arial"/>
          <w:szCs w:val="24"/>
          <w:lang w:eastAsia="es-PE"/>
        </w:rPr>
        <w:lastRenderedPageBreak/>
        <w:t>hidráulica, debido a que el incremento del área de aporte puede producir caudales superiores a los considerados.</w:t>
      </w:r>
    </w:p>
    <w:p w14:paraId="11C65D7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797B7EA" w14:textId="16CE3CEF" w:rsidR="00056C34"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recomienda conservar junto con los planos del proyecto la memoria de cálculo, el cuadro de dimensiones finales y el archivo de respaldo de la herramienta hidráulica. Esto permitirá actualizar los cálculos si se modifican las áreas o las condiciones del sistema.15:02</w:t>
      </w:r>
    </w:p>
    <w:p w14:paraId="207AD466" w14:textId="77777777" w:rsidR="009E099D" w:rsidRPr="00EE246D" w:rsidRDefault="009E099D" w:rsidP="009E099D">
      <w:pPr>
        <w:pStyle w:val="Prrafodelista"/>
        <w:rPr>
          <w:rFonts w:ascii="Arial Narrow" w:hAnsi="Arial Narrow" w:cs="Arial"/>
          <w:szCs w:val="24"/>
          <w:lang w:eastAsia="es-PE"/>
        </w:rPr>
      </w:pPr>
    </w:p>
    <w:p w14:paraId="19DF2428"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0A131EF0"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1CA60207"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080CE495"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1E296629"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19D1EE25"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7ED87BA3"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356609B9"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50750E67"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2EA82D36"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6C28D7A6"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0E7F0EFC"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1D91D4EB"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29D85884"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08A15F5B"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25C64008"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48A3E7B3"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40076990"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259E6F1B"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3F9743EA"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3032AC01"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702E3899"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440E6F8C"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655422A3"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0B1B5E73" w14:textId="0CDB72E2" w:rsidR="00EE246D" w:rsidRPr="00EE246D" w:rsidRDefault="00EE246D" w:rsidP="009E099D">
      <w:pPr>
        <w:pStyle w:val="Prrafodelista"/>
        <w:spacing w:line="360" w:lineRule="auto"/>
        <w:jc w:val="both"/>
        <w:rPr>
          <w:rFonts w:ascii="Arial Narrow" w:hAnsi="Arial Narrow" w:cs="Arial"/>
          <w:szCs w:val="24"/>
          <w:lang w:eastAsia="es-PE"/>
        </w:rPr>
      </w:pPr>
    </w:p>
    <w:p w14:paraId="76C8DF78"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002B284F"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71A4B26C" w14:textId="71D42CE1" w:rsidR="00EE246D" w:rsidRPr="00EE246D" w:rsidRDefault="00EE246D" w:rsidP="00EE246D">
      <w:pPr>
        <w:pStyle w:val="Ttulo1"/>
        <w:numPr>
          <w:ilvl w:val="0"/>
          <w:numId w:val="1"/>
        </w:numPr>
        <w:rPr>
          <w:rFonts w:ascii="Arial Narrow" w:hAnsi="Arial Narrow"/>
          <w:lang w:eastAsia="es-PE"/>
        </w:rPr>
      </w:pPr>
      <w:bookmarkStart w:id="99" w:name="_Toc239860696"/>
      <w:r w:rsidRPr="00EE246D">
        <w:rPr>
          <w:rFonts w:ascii="Arial Narrow" w:hAnsi="Arial Narrow"/>
          <w:lang w:eastAsia="es-PE"/>
        </w:rPr>
        <w:lastRenderedPageBreak/>
        <w:t>ANEXOS</w:t>
      </w:r>
      <w:bookmarkEnd w:id="99"/>
    </w:p>
    <w:p w14:paraId="01DF7BF9" w14:textId="77777777" w:rsidR="00B02697" w:rsidRDefault="00B02697" w:rsidP="00B02697">
      <w:pPr>
        <w:rPr>
          <w:rFonts w:ascii="Arial Narrow" w:hAnsi="Arial Narrow"/>
          <w:lang w:eastAsia="es-PE"/>
        </w:rPr>
        <w:sectPr w:rsidR="00B02697" w:rsidSect="00A81B19">
          <w:pgSz w:w="11906" w:h="16838"/>
          <w:pgMar w:top="1417" w:right="1558" w:bottom="1417" w:left="1701" w:header="708" w:footer="708" w:gutter="0"/>
          <w:cols w:space="708"/>
          <w:docGrid w:linePitch="360"/>
        </w:sectPr>
      </w:pPr>
    </w:p>
    <w:p w14:paraId="4C752EF7" w14:textId="77777777" w:rsidR="00EE246D" w:rsidRPr="00EE246D" w:rsidRDefault="00EE246D" w:rsidP="00B02697">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87"/>
        <w:gridCol w:w="953"/>
        <w:gridCol w:w="947"/>
        <w:gridCol w:w="947"/>
        <w:gridCol w:w="1120"/>
        <w:gridCol w:w="1277"/>
        <w:gridCol w:w="947"/>
        <w:gridCol w:w="938"/>
        <w:gridCol w:w="941"/>
        <w:gridCol w:w="947"/>
        <w:gridCol w:w="941"/>
        <w:gridCol w:w="1014"/>
        <w:gridCol w:w="947"/>
        <w:gridCol w:w="840"/>
        <w:gridCol w:w="146"/>
      </w:tblGrid>
      <w:tr w:rsidR="00B02697" w:rsidRPr="00B02697" w14:paraId="4E08B2B7" w14:textId="77777777" w:rsidTr="00B02697">
        <w:trPr>
          <w:gridAfter w:val="1"/>
          <w:wAfter w:w="45" w:type="pct"/>
          <w:trHeight w:val="1008"/>
        </w:trPr>
        <w:tc>
          <w:tcPr>
            <w:tcW w:w="389"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1996E05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Proyecto</w:t>
            </w:r>
          </w:p>
        </w:tc>
        <w:tc>
          <w:tcPr>
            <w:tcW w:w="4566" w:type="pct"/>
            <w:gridSpan w:val="13"/>
            <w:tcBorders>
              <w:top w:val="single" w:sz="4" w:space="0" w:color="auto"/>
              <w:left w:val="nil"/>
              <w:bottom w:val="single" w:sz="4" w:space="0" w:color="auto"/>
              <w:right w:val="single" w:sz="4" w:space="0" w:color="000000"/>
            </w:tcBorders>
            <w:vAlign w:val="center"/>
            <w:hideMark/>
          </w:tcPr>
          <w:p w14:paraId="4C28A32C"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B02697" w:rsidRPr="00B02697" w14:paraId="5D7FBA7C" w14:textId="77777777" w:rsidTr="00B02697">
        <w:trPr>
          <w:gridAfter w:val="1"/>
          <w:wAfter w:w="45" w:type="pct"/>
          <w:trHeight w:val="375"/>
        </w:trPr>
        <w:tc>
          <w:tcPr>
            <w:tcW w:w="389" w:type="pct"/>
            <w:tcBorders>
              <w:top w:val="nil"/>
              <w:left w:val="single" w:sz="4" w:space="0" w:color="auto"/>
              <w:bottom w:val="single" w:sz="4" w:space="0" w:color="auto"/>
              <w:right w:val="single" w:sz="4" w:space="0" w:color="auto"/>
            </w:tcBorders>
            <w:shd w:val="clear" w:color="000000" w:fill="860000"/>
            <w:noWrap/>
            <w:vAlign w:val="center"/>
            <w:hideMark/>
          </w:tcPr>
          <w:p w14:paraId="3EBCE74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Entidad</w:t>
            </w:r>
          </w:p>
        </w:tc>
        <w:tc>
          <w:tcPr>
            <w:tcW w:w="4566" w:type="pct"/>
            <w:gridSpan w:val="13"/>
            <w:tcBorders>
              <w:top w:val="single" w:sz="4" w:space="0" w:color="auto"/>
              <w:left w:val="nil"/>
              <w:bottom w:val="single" w:sz="4" w:space="0" w:color="auto"/>
              <w:right w:val="single" w:sz="4" w:space="0" w:color="000000"/>
            </w:tcBorders>
            <w:vAlign w:val="center"/>
            <w:hideMark/>
          </w:tcPr>
          <w:p w14:paraId="70007B1B"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GERENCIA TERRITORIAL BAJO MAYO</w:t>
            </w:r>
          </w:p>
        </w:tc>
      </w:tr>
      <w:tr w:rsidR="00B02697" w:rsidRPr="00B02697" w14:paraId="2429093E" w14:textId="77777777" w:rsidTr="00B02697">
        <w:trPr>
          <w:gridAfter w:val="1"/>
          <w:wAfter w:w="45" w:type="pct"/>
          <w:trHeight w:val="390"/>
        </w:trPr>
        <w:tc>
          <w:tcPr>
            <w:tcW w:w="389" w:type="pct"/>
            <w:tcBorders>
              <w:top w:val="nil"/>
              <w:left w:val="single" w:sz="4" w:space="0" w:color="auto"/>
              <w:bottom w:val="single" w:sz="4" w:space="0" w:color="auto"/>
              <w:right w:val="single" w:sz="4" w:space="0" w:color="auto"/>
            </w:tcBorders>
            <w:shd w:val="clear" w:color="000000" w:fill="860000"/>
            <w:noWrap/>
            <w:vAlign w:val="center"/>
            <w:hideMark/>
          </w:tcPr>
          <w:p w14:paraId="082214A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Ubicación</w:t>
            </w:r>
          </w:p>
        </w:tc>
        <w:tc>
          <w:tcPr>
            <w:tcW w:w="4566" w:type="pct"/>
            <w:gridSpan w:val="13"/>
            <w:tcBorders>
              <w:top w:val="single" w:sz="4" w:space="0" w:color="auto"/>
              <w:left w:val="nil"/>
              <w:bottom w:val="single" w:sz="4" w:space="0" w:color="auto"/>
              <w:right w:val="single" w:sz="4" w:space="0" w:color="000000"/>
            </w:tcBorders>
            <w:vAlign w:val="center"/>
            <w:hideMark/>
          </w:tcPr>
          <w:p w14:paraId="1E7FB3F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SAN MARTIN - SAN MARTIN - MORALES</w:t>
            </w:r>
          </w:p>
        </w:tc>
      </w:tr>
      <w:tr w:rsidR="00B02697" w:rsidRPr="00B02697" w14:paraId="443C7A75" w14:textId="77777777" w:rsidTr="00B02697">
        <w:trPr>
          <w:gridAfter w:val="1"/>
          <w:wAfter w:w="45" w:type="pct"/>
          <w:trHeight w:val="390"/>
        </w:trPr>
        <w:tc>
          <w:tcPr>
            <w:tcW w:w="389" w:type="pct"/>
            <w:tcBorders>
              <w:top w:val="nil"/>
              <w:left w:val="single" w:sz="4" w:space="0" w:color="auto"/>
              <w:bottom w:val="single" w:sz="4" w:space="0" w:color="auto"/>
              <w:right w:val="single" w:sz="4" w:space="0" w:color="auto"/>
            </w:tcBorders>
            <w:shd w:val="clear" w:color="000000" w:fill="860000"/>
            <w:noWrap/>
            <w:vAlign w:val="center"/>
            <w:hideMark/>
          </w:tcPr>
          <w:p w14:paraId="55544D9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Fecha</w:t>
            </w:r>
          </w:p>
        </w:tc>
        <w:tc>
          <w:tcPr>
            <w:tcW w:w="4566" w:type="pct"/>
            <w:gridSpan w:val="13"/>
            <w:tcBorders>
              <w:top w:val="single" w:sz="4" w:space="0" w:color="auto"/>
              <w:left w:val="nil"/>
              <w:bottom w:val="single" w:sz="4" w:space="0" w:color="auto"/>
              <w:right w:val="single" w:sz="4" w:space="0" w:color="000000"/>
            </w:tcBorders>
            <w:vAlign w:val="center"/>
            <w:hideMark/>
          </w:tcPr>
          <w:p w14:paraId="1E30767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SETIEMBRE 2026</w:t>
            </w:r>
          </w:p>
        </w:tc>
      </w:tr>
      <w:tr w:rsidR="00B02697" w:rsidRPr="00B02697" w14:paraId="239CB358" w14:textId="77777777" w:rsidTr="00B02697">
        <w:trPr>
          <w:gridAfter w:val="1"/>
          <w:wAfter w:w="45" w:type="pct"/>
          <w:trHeight w:val="120"/>
        </w:trPr>
        <w:tc>
          <w:tcPr>
            <w:tcW w:w="389" w:type="pct"/>
            <w:tcBorders>
              <w:top w:val="nil"/>
              <w:left w:val="nil"/>
              <w:bottom w:val="nil"/>
              <w:right w:val="nil"/>
            </w:tcBorders>
            <w:noWrap/>
            <w:vAlign w:val="center"/>
            <w:hideMark/>
          </w:tcPr>
          <w:p w14:paraId="5F32B73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9" w:type="pct"/>
            <w:tcBorders>
              <w:top w:val="nil"/>
              <w:left w:val="nil"/>
              <w:bottom w:val="nil"/>
              <w:right w:val="nil"/>
            </w:tcBorders>
            <w:noWrap/>
            <w:vAlign w:val="center"/>
            <w:hideMark/>
          </w:tcPr>
          <w:p w14:paraId="37AAA0B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7E4D5D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0EB690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3228EA9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7" w:type="pct"/>
            <w:tcBorders>
              <w:top w:val="nil"/>
              <w:left w:val="nil"/>
              <w:bottom w:val="nil"/>
              <w:right w:val="nil"/>
            </w:tcBorders>
            <w:noWrap/>
            <w:vAlign w:val="center"/>
            <w:hideMark/>
          </w:tcPr>
          <w:p w14:paraId="66BB78E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11AAAB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713CBB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0D7A8C1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15CFDB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577E012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17FF7E2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F96719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09913B4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5CB6466" w14:textId="77777777" w:rsidTr="00B02697">
        <w:trPr>
          <w:gridAfter w:val="1"/>
          <w:wAfter w:w="45" w:type="pct"/>
          <w:trHeight w:val="403"/>
        </w:trPr>
        <w:tc>
          <w:tcPr>
            <w:tcW w:w="2603" w:type="pct"/>
            <w:gridSpan w:val="7"/>
            <w:tcBorders>
              <w:top w:val="nil"/>
              <w:left w:val="nil"/>
              <w:bottom w:val="nil"/>
              <w:right w:val="nil"/>
            </w:tcBorders>
            <w:noWrap/>
            <w:vAlign w:val="center"/>
            <w:hideMark/>
          </w:tcPr>
          <w:p w14:paraId="4D98FD8D"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r w:rsidRPr="00B02697">
              <w:rPr>
                <w:rFonts w:ascii="Arial Narrow" w:eastAsia="Times New Roman" w:hAnsi="Arial Narrow" w:cs="Arial"/>
                <w:b/>
                <w:bCs/>
                <w:color w:val="002060"/>
                <w:kern w:val="0"/>
                <w:sz w:val="20"/>
                <w:szCs w:val="20"/>
                <w:u w:val="single"/>
                <w:lang w:val="es-ES" w:eastAsia="es-ES"/>
                <w14:ligatures w14:val="none"/>
              </w:rPr>
              <w:t xml:space="preserve">PARTE </w:t>
            </w:r>
            <w:proofErr w:type="gramStart"/>
            <w:r w:rsidRPr="00B02697">
              <w:rPr>
                <w:rFonts w:ascii="Arial Narrow" w:eastAsia="Times New Roman" w:hAnsi="Arial Narrow" w:cs="Arial"/>
                <w:b/>
                <w:bCs/>
                <w:color w:val="002060"/>
                <w:kern w:val="0"/>
                <w:sz w:val="20"/>
                <w:szCs w:val="20"/>
                <w:u w:val="single"/>
                <w:lang w:val="es-ES" w:eastAsia="es-ES"/>
                <w14:ligatures w14:val="none"/>
              </w:rPr>
              <w:t>I :</w:t>
            </w:r>
            <w:proofErr w:type="gramEnd"/>
            <w:r w:rsidRPr="00B02697">
              <w:rPr>
                <w:rFonts w:ascii="Arial Narrow" w:eastAsia="Times New Roman" w:hAnsi="Arial Narrow" w:cs="Arial"/>
                <w:b/>
                <w:bCs/>
                <w:color w:val="002060"/>
                <w:kern w:val="0"/>
                <w:sz w:val="20"/>
                <w:szCs w:val="20"/>
                <w:u w:val="single"/>
                <w:lang w:val="es-ES" w:eastAsia="es-ES"/>
                <w14:ligatures w14:val="none"/>
              </w:rPr>
              <w:t xml:space="preserve"> DETERMINACIÓN DE PRECIPITACIONES DE </w:t>
            </w:r>
            <w:proofErr w:type="gramStart"/>
            <w:r w:rsidRPr="00B02697">
              <w:rPr>
                <w:rFonts w:ascii="Arial Narrow" w:eastAsia="Times New Roman" w:hAnsi="Arial Narrow" w:cs="Arial"/>
                <w:b/>
                <w:bCs/>
                <w:color w:val="002060"/>
                <w:kern w:val="0"/>
                <w:sz w:val="20"/>
                <w:szCs w:val="20"/>
                <w:u w:val="single"/>
                <w:lang w:val="es-ES" w:eastAsia="es-ES"/>
                <w14:ligatures w14:val="none"/>
              </w:rPr>
              <w:t>DISEÑO  MÁXIMAS</w:t>
            </w:r>
            <w:proofErr w:type="gramEnd"/>
            <w:r w:rsidRPr="00B02697">
              <w:rPr>
                <w:rFonts w:ascii="Arial Narrow" w:eastAsia="Times New Roman" w:hAnsi="Arial Narrow" w:cs="Arial"/>
                <w:b/>
                <w:bCs/>
                <w:color w:val="002060"/>
                <w:kern w:val="0"/>
                <w:sz w:val="20"/>
                <w:szCs w:val="20"/>
                <w:u w:val="single"/>
                <w:lang w:val="es-ES" w:eastAsia="es-ES"/>
                <w14:ligatures w14:val="none"/>
              </w:rPr>
              <w:t xml:space="preserve"> EN 24 HORAS</w:t>
            </w:r>
          </w:p>
        </w:tc>
        <w:tc>
          <w:tcPr>
            <w:tcW w:w="336" w:type="pct"/>
            <w:tcBorders>
              <w:top w:val="nil"/>
              <w:left w:val="nil"/>
              <w:bottom w:val="nil"/>
              <w:right w:val="nil"/>
            </w:tcBorders>
            <w:noWrap/>
            <w:vAlign w:val="center"/>
            <w:hideMark/>
          </w:tcPr>
          <w:p w14:paraId="0143E81D"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p>
        </w:tc>
        <w:tc>
          <w:tcPr>
            <w:tcW w:w="337" w:type="pct"/>
            <w:tcBorders>
              <w:top w:val="nil"/>
              <w:left w:val="nil"/>
              <w:bottom w:val="nil"/>
              <w:right w:val="nil"/>
            </w:tcBorders>
            <w:noWrap/>
            <w:vAlign w:val="center"/>
            <w:hideMark/>
          </w:tcPr>
          <w:p w14:paraId="252C448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E4CC38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51F6265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6B2A99D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C5C730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61B55D5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599CCD5" w14:textId="77777777" w:rsidTr="00B02697">
        <w:trPr>
          <w:gridAfter w:val="1"/>
          <w:wAfter w:w="45" w:type="pct"/>
          <w:trHeight w:val="95"/>
        </w:trPr>
        <w:tc>
          <w:tcPr>
            <w:tcW w:w="389" w:type="pct"/>
            <w:tcBorders>
              <w:top w:val="nil"/>
              <w:left w:val="nil"/>
              <w:bottom w:val="nil"/>
              <w:right w:val="nil"/>
            </w:tcBorders>
            <w:noWrap/>
            <w:vAlign w:val="center"/>
            <w:hideMark/>
          </w:tcPr>
          <w:p w14:paraId="66D745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B9595F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4A6CB9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DDE50B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04CBD1B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7" w:type="pct"/>
            <w:tcBorders>
              <w:top w:val="nil"/>
              <w:left w:val="nil"/>
              <w:bottom w:val="nil"/>
              <w:right w:val="nil"/>
            </w:tcBorders>
            <w:noWrap/>
            <w:vAlign w:val="center"/>
            <w:hideMark/>
          </w:tcPr>
          <w:p w14:paraId="1A39A4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06CDEE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BB0CCF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28B2FEC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5E5389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75B7DA7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294494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712C4A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36102CF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46CD918" w14:textId="77777777" w:rsidTr="00B02697">
        <w:trPr>
          <w:gridAfter w:val="1"/>
          <w:wAfter w:w="45" w:type="pct"/>
          <w:trHeight w:val="403"/>
        </w:trPr>
        <w:tc>
          <w:tcPr>
            <w:tcW w:w="4955" w:type="pct"/>
            <w:gridSpan w:val="14"/>
            <w:tcBorders>
              <w:top w:val="nil"/>
              <w:left w:val="nil"/>
              <w:bottom w:val="nil"/>
              <w:right w:val="nil"/>
            </w:tcBorders>
            <w:noWrap/>
            <w:vAlign w:val="center"/>
            <w:hideMark/>
          </w:tcPr>
          <w:p w14:paraId="1853DDB3"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r w:rsidRPr="00B02697">
              <w:rPr>
                <w:rFonts w:ascii="Arial Narrow" w:eastAsia="Times New Roman" w:hAnsi="Arial Narrow" w:cs="Arial"/>
                <w:b/>
                <w:bCs/>
                <w:kern w:val="0"/>
                <w:sz w:val="20"/>
                <w:szCs w:val="20"/>
                <w:u w:val="single"/>
                <w:lang w:val="es-ES" w:eastAsia="es-ES"/>
                <w14:ligatures w14:val="none"/>
              </w:rPr>
              <w:t xml:space="preserve">REGISTRO DE PRECIPITACIONES MÁXIMAS EN 24 </w:t>
            </w:r>
            <w:proofErr w:type="gramStart"/>
            <w:r w:rsidRPr="00B02697">
              <w:rPr>
                <w:rFonts w:ascii="Arial Narrow" w:eastAsia="Times New Roman" w:hAnsi="Arial Narrow" w:cs="Arial"/>
                <w:b/>
                <w:bCs/>
                <w:kern w:val="0"/>
                <w:sz w:val="20"/>
                <w:szCs w:val="20"/>
                <w:u w:val="single"/>
                <w:lang w:val="es-ES" w:eastAsia="es-ES"/>
                <w14:ligatures w14:val="none"/>
              </w:rPr>
              <w:t>HORAS  (</w:t>
            </w:r>
            <w:proofErr w:type="gramEnd"/>
            <w:r w:rsidRPr="00B02697">
              <w:rPr>
                <w:rFonts w:ascii="Arial Narrow" w:eastAsia="Times New Roman" w:hAnsi="Arial Narrow" w:cs="Arial"/>
                <w:b/>
                <w:bCs/>
                <w:kern w:val="0"/>
                <w:sz w:val="20"/>
                <w:szCs w:val="20"/>
                <w:u w:val="single"/>
                <w:lang w:val="es-ES" w:eastAsia="es-ES"/>
                <w14:ligatures w14:val="none"/>
              </w:rPr>
              <w:t xml:space="preserve">mm) - ESTACIÓN </w:t>
            </w:r>
            <w:proofErr w:type="gramStart"/>
            <w:r w:rsidRPr="00B02697">
              <w:rPr>
                <w:rFonts w:ascii="Arial Narrow" w:eastAsia="Times New Roman" w:hAnsi="Arial Narrow" w:cs="Arial"/>
                <w:b/>
                <w:bCs/>
                <w:kern w:val="0"/>
                <w:sz w:val="20"/>
                <w:szCs w:val="20"/>
                <w:u w:val="single"/>
                <w:lang w:val="es-ES" w:eastAsia="es-ES"/>
                <w14:ligatures w14:val="none"/>
              </w:rPr>
              <w:t>CO:TARAPOTO</w:t>
            </w:r>
            <w:proofErr w:type="gramEnd"/>
          </w:p>
        </w:tc>
      </w:tr>
      <w:tr w:rsidR="00B02697" w:rsidRPr="00B02697" w14:paraId="3D61D19E" w14:textId="77777777" w:rsidTr="00B02697">
        <w:trPr>
          <w:gridAfter w:val="1"/>
          <w:wAfter w:w="45" w:type="pct"/>
          <w:trHeight w:val="73"/>
        </w:trPr>
        <w:tc>
          <w:tcPr>
            <w:tcW w:w="389" w:type="pct"/>
            <w:tcBorders>
              <w:top w:val="nil"/>
              <w:left w:val="nil"/>
              <w:bottom w:val="nil"/>
              <w:right w:val="nil"/>
            </w:tcBorders>
            <w:noWrap/>
            <w:vAlign w:val="center"/>
            <w:hideMark/>
          </w:tcPr>
          <w:p w14:paraId="3ED148FB"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p>
        </w:tc>
        <w:tc>
          <w:tcPr>
            <w:tcW w:w="339" w:type="pct"/>
            <w:tcBorders>
              <w:top w:val="nil"/>
              <w:left w:val="nil"/>
              <w:bottom w:val="nil"/>
              <w:right w:val="nil"/>
            </w:tcBorders>
            <w:noWrap/>
            <w:vAlign w:val="center"/>
            <w:hideMark/>
          </w:tcPr>
          <w:p w14:paraId="7DE9A82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7E52B1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DB24D3E"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3C4A3F7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57" w:type="pct"/>
            <w:tcBorders>
              <w:top w:val="nil"/>
              <w:left w:val="nil"/>
              <w:bottom w:val="nil"/>
              <w:right w:val="nil"/>
            </w:tcBorders>
            <w:noWrap/>
            <w:vAlign w:val="center"/>
            <w:hideMark/>
          </w:tcPr>
          <w:p w14:paraId="07712FC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C4237E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366D67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0B3E1BED"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8C2094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76EA826A"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1D9A215C"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CFE7BD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09E1FADE"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r>
      <w:tr w:rsidR="00B02697" w:rsidRPr="00B02697" w14:paraId="206C9584" w14:textId="77777777" w:rsidTr="00B02697">
        <w:trPr>
          <w:gridAfter w:val="1"/>
          <w:wAfter w:w="45" w:type="pct"/>
          <w:trHeight w:val="300"/>
        </w:trPr>
        <w:tc>
          <w:tcPr>
            <w:tcW w:w="389" w:type="pct"/>
            <w:tcBorders>
              <w:top w:val="nil"/>
              <w:left w:val="nil"/>
              <w:bottom w:val="nil"/>
              <w:right w:val="nil"/>
            </w:tcBorders>
            <w:noWrap/>
            <w:vAlign w:val="center"/>
            <w:hideMark/>
          </w:tcPr>
          <w:p w14:paraId="6CB3725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 xml:space="preserve">Latitud    </w:t>
            </w:r>
          </w:p>
        </w:tc>
        <w:tc>
          <w:tcPr>
            <w:tcW w:w="339" w:type="pct"/>
            <w:tcBorders>
              <w:top w:val="nil"/>
              <w:left w:val="nil"/>
              <w:bottom w:val="nil"/>
              <w:right w:val="nil"/>
            </w:tcBorders>
            <w:noWrap/>
            <w:vAlign w:val="center"/>
            <w:hideMark/>
          </w:tcPr>
          <w:p w14:paraId="3B373D1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06° 28′ S</w:t>
            </w:r>
          </w:p>
        </w:tc>
        <w:tc>
          <w:tcPr>
            <w:tcW w:w="339" w:type="pct"/>
            <w:tcBorders>
              <w:top w:val="nil"/>
              <w:left w:val="nil"/>
              <w:bottom w:val="nil"/>
              <w:right w:val="nil"/>
            </w:tcBorders>
            <w:noWrap/>
            <w:vAlign w:val="center"/>
            <w:hideMark/>
          </w:tcPr>
          <w:p w14:paraId="512E8293"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9" w:type="pct"/>
            <w:tcBorders>
              <w:top w:val="nil"/>
              <w:left w:val="nil"/>
              <w:bottom w:val="nil"/>
              <w:right w:val="nil"/>
            </w:tcBorders>
            <w:noWrap/>
            <w:vAlign w:val="center"/>
            <w:hideMark/>
          </w:tcPr>
          <w:p w14:paraId="005433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394C212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Dpto.</w:t>
            </w:r>
          </w:p>
        </w:tc>
        <w:tc>
          <w:tcPr>
            <w:tcW w:w="457" w:type="pct"/>
            <w:tcBorders>
              <w:top w:val="nil"/>
              <w:left w:val="nil"/>
              <w:bottom w:val="nil"/>
              <w:right w:val="nil"/>
            </w:tcBorders>
            <w:noWrap/>
            <w:vAlign w:val="center"/>
            <w:hideMark/>
          </w:tcPr>
          <w:p w14:paraId="38A12505"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 SAN MARTIN</w:t>
            </w:r>
          </w:p>
        </w:tc>
        <w:tc>
          <w:tcPr>
            <w:tcW w:w="339" w:type="pct"/>
            <w:tcBorders>
              <w:top w:val="nil"/>
              <w:left w:val="nil"/>
              <w:bottom w:val="nil"/>
              <w:right w:val="nil"/>
            </w:tcBorders>
            <w:noWrap/>
            <w:vAlign w:val="center"/>
            <w:hideMark/>
          </w:tcPr>
          <w:p w14:paraId="19161419"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6" w:type="pct"/>
            <w:tcBorders>
              <w:top w:val="nil"/>
              <w:left w:val="nil"/>
              <w:bottom w:val="nil"/>
              <w:right w:val="nil"/>
            </w:tcBorders>
            <w:noWrap/>
            <w:vAlign w:val="center"/>
            <w:hideMark/>
          </w:tcPr>
          <w:p w14:paraId="7F0DD06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5001110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3F62A8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25C97A3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3D628AA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86D765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6A60D8D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D29D222" w14:textId="77777777" w:rsidTr="00B02697">
        <w:trPr>
          <w:gridAfter w:val="1"/>
          <w:wAfter w:w="45" w:type="pct"/>
          <w:trHeight w:val="300"/>
        </w:trPr>
        <w:tc>
          <w:tcPr>
            <w:tcW w:w="389" w:type="pct"/>
            <w:tcBorders>
              <w:top w:val="nil"/>
              <w:left w:val="nil"/>
              <w:bottom w:val="nil"/>
              <w:right w:val="nil"/>
            </w:tcBorders>
            <w:noWrap/>
            <w:vAlign w:val="center"/>
            <w:hideMark/>
          </w:tcPr>
          <w:p w14:paraId="00B0ACC4"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 xml:space="preserve">Longitud </w:t>
            </w:r>
          </w:p>
        </w:tc>
        <w:tc>
          <w:tcPr>
            <w:tcW w:w="339" w:type="pct"/>
            <w:tcBorders>
              <w:top w:val="nil"/>
              <w:left w:val="nil"/>
              <w:bottom w:val="nil"/>
              <w:right w:val="nil"/>
            </w:tcBorders>
            <w:noWrap/>
            <w:vAlign w:val="center"/>
            <w:hideMark/>
          </w:tcPr>
          <w:p w14:paraId="14E09D7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 xml:space="preserve">76° 22′ O  </w:t>
            </w:r>
          </w:p>
        </w:tc>
        <w:tc>
          <w:tcPr>
            <w:tcW w:w="339" w:type="pct"/>
            <w:tcBorders>
              <w:top w:val="nil"/>
              <w:left w:val="nil"/>
              <w:bottom w:val="nil"/>
              <w:right w:val="nil"/>
            </w:tcBorders>
            <w:noWrap/>
            <w:vAlign w:val="center"/>
            <w:hideMark/>
          </w:tcPr>
          <w:p w14:paraId="0804C16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9" w:type="pct"/>
            <w:tcBorders>
              <w:top w:val="nil"/>
              <w:left w:val="nil"/>
              <w:bottom w:val="nil"/>
              <w:right w:val="nil"/>
            </w:tcBorders>
            <w:noWrap/>
            <w:vAlign w:val="center"/>
            <w:hideMark/>
          </w:tcPr>
          <w:p w14:paraId="397C917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7AE4E917"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Provincia</w:t>
            </w:r>
          </w:p>
        </w:tc>
        <w:tc>
          <w:tcPr>
            <w:tcW w:w="457" w:type="pct"/>
            <w:tcBorders>
              <w:top w:val="nil"/>
              <w:left w:val="nil"/>
              <w:bottom w:val="nil"/>
              <w:right w:val="nil"/>
            </w:tcBorders>
            <w:noWrap/>
            <w:vAlign w:val="center"/>
            <w:hideMark/>
          </w:tcPr>
          <w:p w14:paraId="3ACF06B3"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roofErr w:type="gramStart"/>
            <w:r w:rsidRPr="00B02697">
              <w:rPr>
                <w:rFonts w:ascii="Arial Narrow" w:eastAsia="Times New Roman" w:hAnsi="Arial Narrow" w:cs="Arial"/>
                <w:kern w:val="0"/>
                <w:sz w:val="20"/>
                <w:szCs w:val="20"/>
                <w:lang w:val="es-ES" w:eastAsia="es-ES"/>
                <w14:ligatures w14:val="none"/>
              </w:rPr>
              <w:t>:SAN</w:t>
            </w:r>
            <w:proofErr w:type="gramEnd"/>
            <w:r w:rsidRPr="00B02697">
              <w:rPr>
                <w:rFonts w:ascii="Arial Narrow" w:eastAsia="Times New Roman" w:hAnsi="Arial Narrow" w:cs="Arial"/>
                <w:kern w:val="0"/>
                <w:sz w:val="20"/>
                <w:szCs w:val="20"/>
                <w:lang w:val="es-ES" w:eastAsia="es-ES"/>
                <w14:ligatures w14:val="none"/>
              </w:rPr>
              <w:t xml:space="preserve"> MARTIN</w:t>
            </w:r>
          </w:p>
        </w:tc>
        <w:tc>
          <w:tcPr>
            <w:tcW w:w="339" w:type="pct"/>
            <w:tcBorders>
              <w:top w:val="nil"/>
              <w:left w:val="nil"/>
              <w:bottom w:val="nil"/>
              <w:right w:val="nil"/>
            </w:tcBorders>
            <w:noWrap/>
            <w:vAlign w:val="center"/>
            <w:hideMark/>
          </w:tcPr>
          <w:p w14:paraId="3340D7D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6" w:type="pct"/>
            <w:tcBorders>
              <w:top w:val="nil"/>
              <w:left w:val="nil"/>
              <w:bottom w:val="nil"/>
              <w:right w:val="nil"/>
            </w:tcBorders>
            <w:noWrap/>
            <w:vAlign w:val="center"/>
            <w:hideMark/>
          </w:tcPr>
          <w:p w14:paraId="59A64D7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5BF7BF8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A7C69D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21F4A92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420B284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114C1B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54599EB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72E3907" w14:textId="77777777" w:rsidTr="00B02697">
        <w:trPr>
          <w:gridAfter w:val="1"/>
          <w:wAfter w:w="45" w:type="pct"/>
          <w:trHeight w:val="300"/>
        </w:trPr>
        <w:tc>
          <w:tcPr>
            <w:tcW w:w="389" w:type="pct"/>
            <w:tcBorders>
              <w:top w:val="nil"/>
              <w:left w:val="nil"/>
              <w:bottom w:val="nil"/>
              <w:right w:val="nil"/>
            </w:tcBorders>
            <w:noWrap/>
            <w:vAlign w:val="center"/>
            <w:hideMark/>
          </w:tcPr>
          <w:p w14:paraId="186F101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 xml:space="preserve">Altura      </w:t>
            </w:r>
          </w:p>
        </w:tc>
        <w:tc>
          <w:tcPr>
            <w:tcW w:w="339" w:type="pct"/>
            <w:tcBorders>
              <w:top w:val="nil"/>
              <w:left w:val="nil"/>
              <w:bottom w:val="nil"/>
              <w:right w:val="nil"/>
            </w:tcBorders>
            <w:noWrap/>
            <w:vAlign w:val="center"/>
            <w:hideMark/>
          </w:tcPr>
          <w:p w14:paraId="77C7E1A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356 msnm.</w:t>
            </w:r>
          </w:p>
        </w:tc>
        <w:tc>
          <w:tcPr>
            <w:tcW w:w="339" w:type="pct"/>
            <w:tcBorders>
              <w:top w:val="nil"/>
              <w:left w:val="nil"/>
              <w:bottom w:val="nil"/>
              <w:right w:val="nil"/>
            </w:tcBorders>
            <w:noWrap/>
            <w:vAlign w:val="center"/>
            <w:hideMark/>
          </w:tcPr>
          <w:p w14:paraId="4A285AB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9" w:type="pct"/>
            <w:tcBorders>
              <w:top w:val="nil"/>
              <w:left w:val="nil"/>
              <w:bottom w:val="nil"/>
              <w:right w:val="nil"/>
            </w:tcBorders>
            <w:noWrap/>
            <w:vAlign w:val="center"/>
            <w:hideMark/>
          </w:tcPr>
          <w:p w14:paraId="092E292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4AECA55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Distrito</w:t>
            </w:r>
          </w:p>
        </w:tc>
        <w:tc>
          <w:tcPr>
            <w:tcW w:w="457" w:type="pct"/>
            <w:tcBorders>
              <w:top w:val="nil"/>
              <w:left w:val="nil"/>
              <w:bottom w:val="nil"/>
              <w:right w:val="nil"/>
            </w:tcBorders>
            <w:noWrap/>
            <w:vAlign w:val="center"/>
            <w:hideMark/>
          </w:tcPr>
          <w:p w14:paraId="7390BA79"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TARAPOTO</w:t>
            </w:r>
          </w:p>
        </w:tc>
        <w:tc>
          <w:tcPr>
            <w:tcW w:w="339" w:type="pct"/>
            <w:tcBorders>
              <w:top w:val="nil"/>
              <w:left w:val="nil"/>
              <w:bottom w:val="nil"/>
              <w:right w:val="nil"/>
            </w:tcBorders>
            <w:noWrap/>
            <w:vAlign w:val="center"/>
            <w:hideMark/>
          </w:tcPr>
          <w:p w14:paraId="124E9E0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6" w:type="pct"/>
            <w:tcBorders>
              <w:top w:val="nil"/>
              <w:left w:val="nil"/>
              <w:bottom w:val="nil"/>
              <w:right w:val="nil"/>
            </w:tcBorders>
            <w:noWrap/>
            <w:vAlign w:val="center"/>
            <w:hideMark/>
          </w:tcPr>
          <w:p w14:paraId="6D1260B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7515405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B515CB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0B5F752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681D753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D268CF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5AFB566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738770D" w14:textId="77777777" w:rsidTr="00B02697">
        <w:trPr>
          <w:gridAfter w:val="1"/>
          <w:wAfter w:w="45" w:type="pct"/>
          <w:trHeight w:val="56"/>
        </w:trPr>
        <w:tc>
          <w:tcPr>
            <w:tcW w:w="389" w:type="pct"/>
            <w:tcBorders>
              <w:top w:val="nil"/>
              <w:left w:val="nil"/>
              <w:bottom w:val="single" w:sz="4" w:space="0" w:color="auto"/>
              <w:right w:val="nil"/>
            </w:tcBorders>
            <w:noWrap/>
            <w:vAlign w:val="center"/>
            <w:hideMark/>
          </w:tcPr>
          <w:p w14:paraId="434EC7A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04EA3F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23F61B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39AD02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single" w:sz="4" w:space="0" w:color="auto"/>
              <w:right w:val="nil"/>
            </w:tcBorders>
            <w:noWrap/>
            <w:vAlign w:val="center"/>
            <w:hideMark/>
          </w:tcPr>
          <w:p w14:paraId="552F6B3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7" w:type="pct"/>
            <w:tcBorders>
              <w:top w:val="nil"/>
              <w:left w:val="nil"/>
              <w:bottom w:val="single" w:sz="4" w:space="0" w:color="auto"/>
              <w:right w:val="nil"/>
            </w:tcBorders>
            <w:noWrap/>
            <w:vAlign w:val="center"/>
            <w:hideMark/>
          </w:tcPr>
          <w:p w14:paraId="172FEB2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245DF5E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43AFE04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single" w:sz="4" w:space="0" w:color="auto"/>
              <w:right w:val="nil"/>
            </w:tcBorders>
            <w:noWrap/>
            <w:vAlign w:val="center"/>
            <w:hideMark/>
          </w:tcPr>
          <w:p w14:paraId="4D3D096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99F3C1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single" w:sz="4" w:space="0" w:color="auto"/>
              <w:right w:val="nil"/>
            </w:tcBorders>
            <w:noWrap/>
            <w:vAlign w:val="center"/>
            <w:hideMark/>
          </w:tcPr>
          <w:p w14:paraId="2CD11F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single" w:sz="4" w:space="0" w:color="auto"/>
              <w:right w:val="nil"/>
            </w:tcBorders>
            <w:noWrap/>
            <w:vAlign w:val="center"/>
            <w:hideMark/>
          </w:tcPr>
          <w:p w14:paraId="6DB69B0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166694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single" w:sz="4" w:space="0" w:color="auto"/>
              <w:right w:val="nil"/>
            </w:tcBorders>
            <w:noWrap/>
            <w:vAlign w:val="center"/>
            <w:hideMark/>
          </w:tcPr>
          <w:p w14:paraId="20E2C8A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2E7546B" w14:textId="77777777" w:rsidTr="00B02697">
        <w:trPr>
          <w:gridAfter w:val="1"/>
          <w:wAfter w:w="45" w:type="pct"/>
          <w:trHeight w:val="403"/>
        </w:trPr>
        <w:tc>
          <w:tcPr>
            <w:tcW w:w="4955" w:type="pct"/>
            <w:gridSpan w:val="14"/>
            <w:tcBorders>
              <w:top w:val="single" w:sz="4" w:space="0" w:color="auto"/>
              <w:left w:val="single" w:sz="4" w:space="0" w:color="auto"/>
              <w:bottom w:val="single" w:sz="4" w:space="0" w:color="auto"/>
              <w:right w:val="single" w:sz="4" w:space="0" w:color="auto"/>
            </w:tcBorders>
            <w:noWrap/>
            <w:vAlign w:val="center"/>
            <w:hideMark/>
          </w:tcPr>
          <w:p w14:paraId="0C3BF30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Precipitación Máxima en 24 Horas (mm)</w:t>
            </w:r>
          </w:p>
        </w:tc>
      </w:tr>
      <w:tr w:rsidR="00B02697" w:rsidRPr="00B02697" w14:paraId="3C52DE3E" w14:textId="77777777" w:rsidTr="00B02697">
        <w:trPr>
          <w:gridAfter w:val="1"/>
          <w:wAfter w:w="45" w:type="pct"/>
          <w:trHeight w:val="433"/>
        </w:trPr>
        <w:tc>
          <w:tcPr>
            <w:tcW w:w="38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F9E76E5"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Año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D4409ED"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Enero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63DC80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Febrero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B2F82FE"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Marzo</w:t>
            </w:r>
          </w:p>
        </w:tc>
        <w:tc>
          <w:tcPr>
            <w:tcW w:w="401"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8C12AEF"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Abril</w:t>
            </w:r>
          </w:p>
        </w:tc>
        <w:tc>
          <w:tcPr>
            <w:tcW w:w="457"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598D297"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Mayo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2D3B47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Junio</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EBDEE6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Julio</w:t>
            </w:r>
          </w:p>
        </w:tc>
        <w:tc>
          <w:tcPr>
            <w:tcW w:w="337"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76FA45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Agosto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1012713"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Setiembre</w:t>
            </w:r>
          </w:p>
        </w:tc>
        <w:tc>
          <w:tcPr>
            <w:tcW w:w="337"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444F2F2"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Octubre</w:t>
            </w:r>
          </w:p>
        </w:tc>
        <w:tc>
          <w:tcPr>
            <w:tcW w:w="363"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4290F18"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Noviembre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634FC1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Diciembre</w:t>
            </w:r>
          </w:p>
        </w:tc>
        <w:tc>
          <w:tcPr>
            <w:tcW w:w="301"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9B8A9B1"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P Máxima</w:t>
            </w:r>
          </w:p>
        </w:tc>
      </w:tr>
      <w:tr w:rsidR="00B02697" w:rsidRPr="00B02697" w14:paraId="17E8874E" w14:textId="77777777" w:rsidTr="00B02697">
        <w:trPr>
          <w:trHeight w:val="46"/>
        </w:trPr>
        <w:tc>
          <w:tcPr>
            <w:tcW w:w="389" w:type="pct"/>
            <w:vMerge/>
            <w:tcBorders>
              <w:top w:val="single" w:sz="4" w:space="0" w:color="auto"/>
              <w:left w:val="single" w:sz="4" w:space="0" w:color="auto"/>
              <w:bottom w:val="single" w:sz="4" w:space="0" w:color="auto"/>
              <w:right w:val="single" w:sz="4" w:space="0" w:color="auto"/>
            </w:tcBorders>
            <w:vAlign w:val="center"/>
            <w:hideMark/>
          </w:tcPr>
          <w:p w14:paraId="5224BC9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66633B4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07E4FD0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76CB321B"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01" w:type="pct"/>
            <w:vMerge/>
            <w:tcBorders>
              <w:top w:val="single" w:sz="4" w:space="0" w:color="auto"/>
              <w:left w:val="single" w:sz="4" w:space="0" w:color="auto"/>
              <w:bottom w:val="single" w:sz="4" w:space="0" w:color="auto"/>
              <w:right w:val="single" w:sz="4" w:space="0" w:color="auto"/>
            </w:tcBorders>
            <w:vAlign w:val="center"/>
            <w:hideMark/>
          </w:tcPr>
          <w:p w14:paraId="6C4E23BA"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57" w:type="pct"/>
            <w:vMerge/>
            <w:tcBorders>
              <w:top w:val="single" w:sz="4" w:space="0" w:color="auto"/>
              <w:left w:val="single" w:sz="4" w:space="0" w:color="auto"/>
              <w:bottom w:val="single" w:sz="4" w:space="0" w:color="auto"/>
              <w:right w:val="single" w:sz="4" w:space="0" w:color="auto"/>
            </w:tcBorders>
            <w:vAlign w:val="center"/>
            <w:hideMark/>
          </w:tcPr>
          <w:p w14:paraId="0CBD8265"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D401EDA"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7FEC79F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7" w:type="pct"/>
            <w:vMerge/>
            <w:tcBorders>
              <w:top w:val="single" w:sz="4" w:space="0" w:color="auto"/>
              <w:left w:val="single" w:sz="4" w:space="0" w:color="auto"/>
              <w:bottom w:val="single" w:sz="4" w:space="0" w:color="auto"/>
              <w:right w:val="single" w:sz="4" w:space="0" w:color="auto"/>
            </w:tcBorders>
            <w:vAlign w:val="center"/>
            <w:hideMark/>
          </w:tcPr>
          <w:p w14:paraId="2E0F1035"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2ED8C4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7" w:type="pct"/>
            <w:vMerge/>
            <w:tcBorders>
              <w:top w:val="single" w:sz="4" w:space="0" w:color="auto"/>
              <w:left w:val="single" w:sz="4" w:space="0" w:color="auto"/>
              <w:bottom w:val="single" w:sz="4" w:space="0" w:color="auto"/>
              <w:right w:val="single" w:sz="4" w:space="0" w:color="auto"/>
            </w:tcBorders>
            <w:vAlign w:val="center"/>
            <w:hideMark/>
          </w:tcPr>
          <w:p w14:paraId="3E2A92F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63" w:type="pct"/>
            <w:vMerge/>
            <w:tcBorders>
              <w:top w:val="single" w:sz="4" w:space="0" w:color="auto"/>
              <w:left w:val="single" w:sz="4" w:space="0" w:color="auto"/>
              <w:bottom w:val="single" w:sz="4" w:space="0" w:color="auto"/>
              <w:right w:val="single" w:sz="4" w:space="0" w:color="auto"/>
            </w:tcBorders>
            <w:vAlign w:val="center"/>
            <w:hideMark/>
          </w:tcPr>
          <w:p w14:paraId="0256245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DBDFAE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01" w:type="pct"/>
            <w:vMerge/>
            <w:tcBorders>
              <w:top w:val="single" w:sz="4" w:space="0" w:color="auto"/>
              <w:left w:val="single" w:sz="4" w:space="0" w:color="auto"/>
              <w:bottom w:val="single" w:sz="4" w:space="0" w:color="auto"/>
              <w:right w:val="single" w:sz="4" w:space="0" w:color="auto"/>
            </w:tcBorders>
            <w:vAlign w:val="center"/>
            <w:hideMark/>
          </w:tcPr>
          <w:p w14:paraId="3C50023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5" w:type="pct"/>
            <w:tcBorders>
              <w:top w:val="nil"/>
              <w:left w:val="nil"/>
              <w:bottom w:val="nil"/>
              <w:right w:val="nil"/>
            </w:tcBorders>
            <w:noWrap/>
            <w:vAlign w:val="bottom"/>
            <w:hideMark/>
          </w:tcPr>
          <w:p w14:paraId="647281C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p>
        </w:tc>
      </w:tr>
      <w:tr w:rsidR="00B02697" w:rsidRPr="00B02697" w14:paraId="11C2C0DB"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E9B8C08"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1999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5800C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79.3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36F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7B1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39.3</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7906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16.9</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CC39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B696C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C3E4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27.9</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210A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9E316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11.3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D99A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17.3</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0249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CC99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46.5</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612B0B8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79.30</w:t>
            </w:r>
          </w:p>
        </w:tc>
        <w:tc>
          <w:tcPr>
            <w:tcW w:w="45" w:type="pct"/>
            <w:vAlign w:val="center"/>
            <w:hideMark/>
          </w:tcPr>
          <w:p w14:paraId="4B658C4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92E14E4"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776D553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2000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86B20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B7BE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1308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15.6</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32D5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34.7</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369A0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C022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12.6</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F389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17.5</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F592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08049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82.5</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A4A1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19.4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E398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6D66C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3F0CB51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82.50</w:t>
            </w:r>
          </w:p>
        </w:tc>
        <w:tc>
          <w:tcPr>
            <w:tcW w:w="45" w:type="pct"/>
            <w:vAlign w:val="center"/>
            <w:hideMark/>
          </w:tcPr>
          <w:p w14:paraId="658CE4B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8797BB"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7E470A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C39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2DBBC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888B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51C5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75.9</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0CD7A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B9DFD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13.8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CDCB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40.6</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95E4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731A5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C582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61</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2D3E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F73E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42.2</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2B36AC72"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75.90</w:t>
            </w:r>
          </w:p>
        </w:tc>
        <w:tc>
          <w:tcPr>
            <w:tcW w:w="45" w:type="pct"/>
            <w:vAlign w:val="center"/>
            <w:hideMark/>
          </w:tcPr>
          <w:p w14:paraId="6B8265C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7696CED"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60D48D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571C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FE05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2E38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14.8</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2F5D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39.8</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29FC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C2291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43.6</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AF138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35.3</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8CD0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9164A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5.8</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32314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32.3</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99706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79B9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20.7</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50C838F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43.60</w:t>
            </w:r>
          </w:p>
        </w:tc>
        <w:tc>
          <w:tcPr>
            <w:tcW w:w="45" w:type="pct"/>
            <w:vAlign w:val="center"/>
            <w:hideMark/>
          </w:tcPr>
          <w:p w14:paraId="2C3E26F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DA19DCC"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5284BDD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733FE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67BB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A1CE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54.6</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7885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33.1</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A1E8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5C9A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94C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DA77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3E6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599F9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4C0C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985B8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52.2</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DFC20D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84.50</w:t>
            </w:r>
          </w:p>
        </w:tc>
        <w:tc>
          <w:tcPr>
            <w:tcW w:w="45" w:type="pct"/>
            <w:vAlign w:val="center"/>
            <w:hideMark/>
          </w:tcPr>
          <w:p w14:paraId="1C838C1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1EDF497"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C2FA6B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1B0A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614DF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F7CC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7B7B4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26.2</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360F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F28D8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2BE7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25.7</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5859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75B3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28.2</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627B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23C53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511F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59.9</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7B371EC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64.20</w:t>
            </w:r>
          </w:p>
        </w:tc>
        <w:tc>
          <w:tcPr>
            <w:tcW w:w="45" w:type="pct"/>
            <w:vAlign w:val="center"/>
            <w:hideMark/>
          </w:tcPr>
          <w:p w14:paraId="0CA3C5F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BBE528E"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0CCFB4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CFC1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3F815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522D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48.8</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A9EA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44</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A111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01D350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89330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775E5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6A54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2FA4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D1F5C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CDF0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2791A8B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71.00</w:t>
            </w:r>
          </w:p>
        </w:tc>
        <w:tc>
          <w:tcPr>
            <w:tcW w:w="45" w:type="pct"/>
            <w:vAlign w:val="center"/>
            <w:hideMark/>
          </w:tcPr>
          <w:p w14:paraId="1A0137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14EFC3C"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0F71DB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lastRenderedPageBreak/>
              <w:t>2006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1160E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BBFA8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C272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41.5</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C10F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52</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831E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29F61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D1FA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113.3</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7E1A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1776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18.5</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3BB2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3331D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0B320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398A6625"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113.30</w:t>
            </w:r>
          </w:p>
        </w:tc>
        <w:tc>
          <w:tcPr>
            <w:tcW w:w="45" w:type="pct"/>
            <w:vAlign w:val="center"/>
            <w:hideMark/>
          </w:tcPr>
          <w:p w14:paraId="0D7D771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CB287FC"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6E2F50D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3CB6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C4C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7AC2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8E7C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21</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99D9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45.4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5FA3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1A5D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60</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9466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3FB49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45.2</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0056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0C15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63.5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94757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18.5</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756B89E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63.50</w:t>
            </w:r>
          </w:p>
        </w:tc>
        <w:tc>
          <w:tcPr>
            <w:tcW w:w="45" w:type="pct"/>
            <w:vAlign w:val="center"/>
            <w:hideMark/>
          </w:tcPr>
          <w:p w14:paraId="3996792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C7F1C0"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817BE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04E8B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605AB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842A9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61D6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51</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7237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C7D8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C5DC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9.3</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A463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96C0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38</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54FB4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392F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D2F33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24CA3F9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91.00</w:t>
            </w:r>
          </w:p>
        </w:tc>
        <w:tc>
          <w:tcPr>
            <w:tcW w:w="45" w:type="pct"/>
            <w:vAlign w:val="center"/>
            <w:hideMark/>
          </w:tcPr>
          <w:p w14:paraId="7DF6EBF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BF15250"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0592061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FFF1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29.4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CD6E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A1A0A5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0B0B7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35.5</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C38A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AA17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4FDC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9.1</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D382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30BB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31.5</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3B4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18.4</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609E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BE824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1897D76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49.00</w:t>
            </w:r>
          </w:p>
        </w:tc>
        <w:tc>
          <w:tcPr>
            <w:tcW w:w="45" w:type="pct"/>
            <w:vAlign w:val="center"/>
            <w:hideMark/>
          </w:tcPr>
          <w:p w14:paraId="142E36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96695B3"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03EFB2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DAE70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20B30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8008C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17.6</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FDD84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72.8</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03E48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6C93E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40.6</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71C6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6.1</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7E84D2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E5BF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23.9</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F5DF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27.7</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9C6FC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8CF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47.8</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19B3BFA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98.40</w:t>
            </w:r>
          </w:p>
        </w:tc>
        <w:tc>
          <w:tcPr>
            <w:tcW w:w="45" w:type="pct"/>
            <w:vAlign w:val="center"/>
            <w:hideMark/>
          </w:tcPr>
          <w:p w14:paraId="1FCCA87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D3E9C85"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F89B2AB"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981E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CDEF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77F7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63.2</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5850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51.9</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01B4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760A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65.2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8B5F8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49.2</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DCB46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02B9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21.6</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933F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24.6</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E20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28C3C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61.8</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43EC1C9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65.20</w:t>
            </w:r>
          </w:p>
        </w:tc>
        <w:tc>
          <w:tcPr>
            <w:tcW w:w="45" w:type="pct"/>
            <w:vAlign w:val="center"/>
            <w:hideMark/>
          </w:tcPr>
          <w:p w14:paraId="5411783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5615177"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60764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A44F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56B3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6FF5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53.1</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358FD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100.5</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DCFBA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B03F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932D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070100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2410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31.2</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94E3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F9E0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269F2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82.4</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7B5C49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100.50</w:t>
            </w:r>
          </w:p>
        </w:tc>
        <w:tc>
          <w:tcPr>
            <w:tcW w:w="45" w:type="pct"/>
            <w:vAlign w:val="center"/>
            <w:hideMark/>
          </w:tcPr>
          <w:p w14:paraId="63447C4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E4951B3"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117F249D"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AC61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408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688F1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45.3</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455F7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27.4</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6BF5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5D7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4874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740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A19F0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41.8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5EC9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746E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B549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28.4</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58CA5C4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71.70</w:t>
            </w:r>
          </w:p>
        </w:tc>
        <w:tc>
          <w:tcPr>
            <w:tcW w:w="45" w:type="pct"/>
            <w:vAlign w:val="center"/>
            <w:hideMark/>
          </w:tcPr>
          <w:p w14:paraId="6642DDF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8311FD2"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DD010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077C2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31FC6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29.5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CAC729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60.3</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B460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37.6</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F8F5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F93AC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13.2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5148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32.5</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5261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7017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28.2</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4F88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89.5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2F62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D930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151FE2C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89.50</w:t>
            </w:r>
          </w:p>
        </w:tc>
        <w:tc>
          <w:tcPr>
            <w:tcW w:w="45" w:type="pct"/>
            <w:vAlign w:val="center"/>
            <w:hideMark/>
          </w:tcPr>
          <w:p w14:paraId="034AD0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36D7B88"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F9EBBD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9A18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B6528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89E2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16.4</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C375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43.7</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85A5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29B49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0257C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12.8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EE53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003FF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13.7</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A1EC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0440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2430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60.3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5A69613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64.20</w:t>
            </w:r>
          </w:p>
        </w:tc>
        <w:tc>
          <w:tcPr>
            <w:tcW w:w="45" w:type="pct"/>
            <w:vAlign w:val="center"/>
            <w:hideMark/>
          </w:tcPr>
          <w:p w14:paraId="17C3F3D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163A8B9"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A28EB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E8C1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66412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DE4AF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35.9</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EE98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18.6</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58B9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CB6B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EF2F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19.4</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FA74E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10.3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63D71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19</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3FCC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50</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9DAB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CCF70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33.5</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E2EB23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50.00</w:t>
            </w:r>
          </w:p>
        </w:tc>
        <w:tc>
          <w:tcPr>
            <w:tcW w:w="45" w:type="pct"/>
            <w:vAlign w:val="center"/>
            <w:hideMark/>
          </w:tcPr>
          <w:p w14:paraId="3077076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A96F460"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74CA4C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5A9C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51.2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27EB1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725D3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62.9</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6E15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51.8</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A48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0D80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07696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19.5</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6318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BCBF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47.7</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FB4D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D2CB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DECF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63.7</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3DB8ED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73.60</w:t>
            </w:r>
          </w:p>
        </w:tc>
        <w:tc>
          <w:tcPr>
            <w:tcW w:w="45" w:type="pct"/>
            <w:vAlign w:val="center"/>
            <w:hideMark/>
          </w:tcPr>
          <w:p w14:paraId="19039C7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42BAF86"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C29CA9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A4EA44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0211D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722B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55.4</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FBF6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47.4</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33F1CC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40DCF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697F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34.2</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5A36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FB961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34.7</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B9F4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D2A9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DC407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69.6</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345226B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69.60</w:t>
            </w:r>
          </w:p>
        </w:tc>
        <w:tc>
          <w:tcPr>
            <w:tcW w:w="45" w:type="pct"/>
            <w:vAlign w:val="center"/>
            <w:hideMark/>
          </w:tcPr>
          <w:p w14:paraId="4EA467B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8773300"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6AF96B90"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A062E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FE3D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86BF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20.8</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7659E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23.5</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64AF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B2F88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F608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A271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E3F0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8A5D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86.9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2A7A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36.4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932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44</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1CD24E4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86.90</w:t>
            </w:r>
          </w:p>
        </w:tc>
        <w:tc>
          <w:tcPr>
            <w:tcW w:w="45" w:type="pct"/>
            <w:vAlign w:val="center"/>
            <w:hideMark/>
          </w:tcPr>
          <w:p w14:paraId="4B110E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F0410B2"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FEC86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2020</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FE089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152.5</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07E4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DCFCCB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50.6</w:t>
            </w:r>
          </w:p>
        </w:tc>
        <w:tc>
          <w:tcPr>
            <w:tcW w:w="401"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7EDBD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S/D</w:t>
            </w:r>
          </w:p>
        </w:tc>
        <w:tc>
          <w:tcPr>
            <w:tcW w:w="457"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68638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162BDA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S/D</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B69BD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S/D</w:t>
            </w:r>
          </w:p>
        </w:tc>
        <w:tc>
          <w:tcPr>
            <w:tcW w:w="337"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2980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CFA78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32.9</w:t>
            </w:r>
          </w:p>
        </w:tc>
        <w:tc>
          <w:tcPr>
            <w:tcW w:w="337"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FE765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50.6</w:t>
            </w:r>
          </w:p>
        </w:tc>
        <w:tc>
          <w:tcPr>
            <w:tcW w:w="363"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B2D5C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38.4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34312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14.2</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3B4EBD3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152.50</w:t>
            </w:r>
          </w:p>
        </w:tc>
        <w:tc>
          <w:tcPr>
            <w:tcW w:w="45" w:type="pct"/>
            <w:vAlign w:val="center"/>
            <w:hideMark/>
          </w:tcPr>
          <w:p w14:paraId="56BD160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F8B44AA"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A014EE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3E11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35EE3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00FA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73.5</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64DCD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28.5</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7840C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58E52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32.4</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5B2B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59.9</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231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1BC08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54.3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B6DB4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072E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9E19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69.7</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73421A1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73.50</w:t>
            </w:r>
          </w:p>
        </w:tc>
        <w:tc>
          <w:tcPr>
            <w:tcW w:w="45" w:type="pct"/>
            <w:vAlign w:val="center"/>
            <w:hideMark/>
          </w:tcPr>
          <w:p w14:paraId="49F0376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71858F7"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CD5EF1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4254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B236C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EB77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54.4</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51B7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00B72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08003D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1FA49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15.8</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FB41F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1EE1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32.8</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CFD2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31.6</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C444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85.2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E8472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A22270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85.20</w:t>
            </w:r>
          </w:p>
        </w:tc>
        <w:tc>
          <w:tcPr>
            <w:tcW w:w="45" w:type="pct"/>
            <w:vAlign w:val="center"/>
            <w:hideMark/>
          </w:tcPr>
          <w:p w14:paraId="5B40FC3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6287596" w14:textId="77777777" w:rsidTr="00B02697">
        <w:trPr>
          <w:trHeight w:val="410"/>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C19E22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5FD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ED842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F319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92.4</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99EC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43.3</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BC37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A3EDA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E112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14.5</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9C56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A33CF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678F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14.2</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FFAAB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4480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56.5</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67018DE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92.40</w:t>
            </w:r>
          </w:p>
        </w:tc>
        <w:tc>
          <w:tcPr>
            <w:tcW w:w="45" w:type="pct"/>
            <w:vAlign w:val="center"/>
            <w:hideMark/>
          </w:tcPr>
          <w:p w14:paraId="41AEB37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1F51A2E" w14:textId="77777777" w:rsidTr="00B02697">
        <w:trPr>
          <w:trHeight w:val="410"/>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933D7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2024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E50B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57.8</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1F8A0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A2784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30.8</w:t>
            </w:r>
          </w:p>
        </w:tc>
        <w:tc>
          <w:tcPr>
            <w:tcW w:w="40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914C08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34.5</w:t>
            </w:r>
          </w:p>
        </w:tc>
        <w:tc>
          <w:tcPr>
            <w:tcW w:w="457"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C2AFAC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7E432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10.4</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86BD8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w:t>
            </w:r>
          </w:p>
        </w:tc>
        <w:tc>
          <w:tcPr>
            <w:tcW w:w="337"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C707A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21CB9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37"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31540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63"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16740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1212D0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70C98C4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72.20</w:t>
            </w:r>
          </w:p>
        </w:tc>
        <w:tc>
          <w:tcPr>
            <w:tcW w:w="45" w:type="pct"/>
            <w:vAlign w:val="center"/>
            <w:hideMark/>
          </w:tcPr>
          <w:p w14:paraId="7F169F9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bl>
    <w:p w14:paraId="42AB7B31" w14:textId="77777777" w:rsidR="00EE246D" w:rsidRDefault="00EE246D" w:rsidP="00EE246D">
      <w:pPr>
        <w:rPr>
          <w:rFonts w:ascii="Arial Narrow" w:hAnsi="Arial Narrow"/>
          <w:lang w:eastAsia="es-PE"/>
        </w:rPr>
      </w:pPr>
    </w:p>
    <w:p w14:paraId="6F5FDD34" w14:textId="77777777" w:rsidR="00B02697" w:rsidRDefault="00B02697" w:rsidP="00EE246D">
      <w:pPr>
        <w:rPr>
          <w:rFonts w:ascii="Arial Narrow" w:hAnsi="Arial Narrow"/>
          <w:lang w:eastAsia="es-PE"/>
        </w:rPr>
      </w:pPr>
    </w:p>
    <w:p w14:paraId="0137E4A7" w14:textId="6F6BD641" w:rsidR="00B02697" w:rsidRDefault="00B02697" w:rsidP="00EE246D">
      <w:pPr>
        <w:rPr>
          <w:rFonts w:ascii="Arial Narrow" w:hAnsi="Arial Narrow"/>
          <w:lang w:eastAsia="es-PE"/>
        </w:rPr>
      </w:pPr>
      <w:r>
        <w:rPr>
          <w:noProof/>
        </w:rPr>
        <w:lastRenderedPageBreak/>
        <w:drawing>
          <wp:inline distT="0" distB="0" distL="0" distR="0" wp14:anchorId="17076E42" wp14:editId="72E2500D">
            <wp:extent cx="9167150" cy="4548851"/>
            <wp:effectExtent l="0" t="0" r="15240" b="4445"/>
            <wp:docPr id="2131632213" name="Gráfico 1">
              <a:extLst xmlns:a="http://schemas.openxmlformats.org/drawingml/2006/main">
                <a:ext uri="{FF2B5EF4-FFF2-40B4-BE49-F238E27FC236}">
                  <a16:creationId xmlns:a16="http://schemas.microsoft.com/office/drawing/2014/main" id="{FFB9DC65-2F7A-4A41-E482-8CE2345F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C825B81" w14:textId="77777777" w:rsidR="00B02697" w:rsidRPr="00B02697" w:rsidRDefault="00B02697" w:rsidP="00B02697">
      <w:pPr>
        <w:rPr>
          <w:rFonts w:ascii="Arial Narrow" w:hAnsi="Arial Narrow"/>
          <w:lang w:eastAsia="es-PE"/>
        </w:rPr>
      </w:pPr>
    </w:p>
    <w:p w14:paraId="3EA5918D" w14:textId="77777777" w:rsidR="00B02697" w:rsidRDefault="00B02697" w:rsidP="00B02697">
      <w:pPr>
        <w:rPr>
          <w:rFonts w:ascii="Arial Narrow" w:hAnsi="Arial Narrow"/>
          <w:lang w:eastAsia="es-PE"/>
        </w:rPr>
      </w:pPr>
    </w:p>
    <w:p w14:paraId="19B8A1E3" w14:textId="5B274A85" w:rsidR="00B02697" w:rsidRDefault="00B02697" w:rsidP="00B02697">
      <w:pPr>
        <w:tabs>
          <w:tab w:val="left" w:pos="8822"/>
        </w:tabs>
        <w:rPr>
          <w:rFonts w:ascii="Arial Narrow" w:hAnsi="Arial Narrow"/>
          <w:lang w:eastAsia="es-PE"/>
        </w:rPr>
      </w:pPr>
      <w:r>
        <w:rPr>
          <w:rFonts w:ascii="Arial Narrow" w:hAnsi="Arial Narrow"/>
          <w:lang w:eastAsia="es-PE"/>
        </w:rPr>
        <w:tab/>
      </w:r>
    </w:p>
    <w:p w14:paraId="1DB92B9C" w14:textId="77777777" w:rsidR="00B02697" w:rsidRDefault="00B02697" w:rsidP="00B02697">
      <w:pPr>
        <w:tabs>
          <w:tab w:val="left" w:pos="8822"/>
        </w:tabs>
        <w:rPr>
          <w:rFonts w:ascii="Arial Narrow" w:hAnsi="Arial Narrow"/>
          <w:lang w:eastAsia="es-PE"/>
        </w:rPr>
      </w:pPr>
    </w:p>
    <w:tbl>
      <w:tblPr>
        <w:tblW w:w="13928" w:type="dxa"/>
        <w:tblCellMar>
          <w:left w:w="70" w:type="dxa"/>
          <w:right w:w="70" w:type="dxa"/>
        </w:tblCellMar>
        <w:tblLook w:val="04A0" w:firstRow="1" w:lastRow="0" w:firstColumn="1" w:lastColumn="0" w:noHBand="0" w:noVBand="1"/>
      </w:tblPr>
      <w:tblGrid>
        <w:gridCol w:w="1223"/>
        <w:gridCol w:w="1230"/>
        <w:gridCol w:w="1130"/>
        <w:gridCol w:w="349"/>
        <w:gridCol w:w="1383"/>
        <w:gridCol w:w="1165"/>
        <w:gridCol w:w="1000"/>
        <w:gridCol w:w="991"/>
        <w:gridCol w:w="1528"/>
        <w:gridCol w:w="1494"/>
        <w:gridCol w:w="1260"/>
        <w:gridCol w:w="235"/>
        <w:gridCol w:w="235"/>
        <w:gridCol w:w="235"/>
        <w:gridCol w:w="235"/>
        <w:gridCol w:w="235"/>
      </w:tblGrid>
      <w:tr w:rsidR="00B02697" w:rsidRPr="00B02697" w14:paraId="328A0259" w14:textId="77777777" w:rsidTr="00B02697">
        <w:trPr>
          <w:trHeight w:val="750"/>
        </w:trPr>
        <w:tc>
          <w:tcPr>
            <w:tcW w:w="0" w:type="auto"/>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73AF10D7"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lastRenderedPageBreak/>
              <w:t>Proyecto</w:t>
            </w:r>
          </w:p>
        </w:tc>
        <w:tc>
          <w:tcPr>
            <w:tcW w:w="0" w:type="auto"/>
            <w:gridSpan w:val="15"/>
            <w:tcBorders>
              <w:top w:val="single" w:sz="4" w:space="0" w:color="auto"/>
              <w:left w:val="nil"/>
              <w:bottom w:val="single" w:sz="4" w:space="0" w:color="auto"/>
              <w:right w:val="single" w:sz="4" w:space="0" w:color="000000"/>
            </w:tcBorders>
            <w:vAlign w:val="center"/>
            <w:hideMark/>
          </w:tcPr>
          <w:p w14:paraId="1E25FDE5"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B02697" w:rsidRPr="00B02697" w14:paraId="0AC3EFFB" w14:textId="77777777" w:rsidTr="00B02697">
        <w:trPr>
          <w:trHeight w:val="341"/>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7388E719"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Entidad</w:t>
            </w:r>
          </w:p>
        </w:tc>
        <w:tc>
          <w:tcPr>
            <w:tcW w:w="0" w:type="auto"/>
            <w:gridSpan w:val="15"/>
            <w:tcBorders>
              <w:top w:val="single" w:sz="4" w:space="0" w:color="auto"/>
              <w:left w:val="nil"/>
              <w:bottom w:val="single" w:sz="4" w:space="0" w:color="auto"/>
              <w:right w:val="single" w:sz="4" w:space="0" w:color="000000"/>
            </w:tcBorders>
            <w:noWrap/>
            <w:vAlign w:val="center"/>
            <w:hideMark/>
          </w:tcPr>
          <w:p w14:paraId="661690F5"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GERENCIA TERRITORIAL BAJO MAYO</w:t>
            </w:r>
          </w:p>
        </w:tc>
      </w:tr>
      <w:tr w:rsidR="00B02697" w:rsidRPr="00B02697" w14:paraId="1FE8A8C8" w14:textId="77777777" w:rsidTr="00B02697">
        <w:trPr>
          <w:trHeight w:val="341"/>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19DA3605"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Ubicación</w:t>
            </w:r>
          </w:p>
        </w:tc>
        <w:tc>
          <w:tcPr>
            <w:tcW w:w="0" w:type="auto"/>
            <w:gridSpan w:val="15"/>
            <w:tcBorders>
              <w:top w:val="single" w:sz="4" w:space="0" w:color="auto"/>
              <w:left w:val="nil"/>
              <w:bottom w:val="single" w:sz="4" w:space="0" w:color="auto"/>
              <w:right w:val="single" w:sz="4" w:space="0" w:color="000000"/>
            </w:tcBorders>
            <w:noWrap/>
            <w:vAlign w:val="center"/>
            <w:hideMark/>
          </w:tcPr>
          <w:p w14:paraId="63571C61"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SAN MARTIN - SAN MARTIN - MORALES</w:t>
            </w:r>
          </w:p>
        </w:tc>
      </w:tr>
      <w:tr w:rsidR="00B02697" w:rsidRPr="00B02697" w14:paraId="6E3B1C8A" w14:textId="77777777" w:rsidTr="00B02697">
        <w:trPr>
          <w:trHeight w:val="300"/>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3B9FB794"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Fecha</w:t>
            </w:r>
          </w:p>
        </w:tc>
        <w:tc>
          <w:tcPr>
            <w:tcW w:w="0" w:type="auto"/>
            <w:gridSpan w:val="15"/>
            <w:tcBorders>
              <w:top w:val="single" w:sz="4" w:space="0" w:color="auto"/>
              <w:left w:val="nil"/>
              <w:bottom w:val="single" w:sz="4" w:space="0" w:color="auto"/>
              <w:right w:val="single" w:sz="4" w:space="0" w:color="000000"/>
            </w:tcBorders>
            <w:noWrap/>
            <w:vAlign w:val="center"/>
            <w:hideMark/>
          </w:tcPr>
          <w:p w14:paraId="79528812"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SETIEMBRE 2026</w:t>
            </w:r>
          </w:p>
        </w:tc>
      </w:tr>
      <w:tr w:rsidR="00B02697" w:rsidRPr="00B02697" w14:paraId="212A38B2" w14:textId="77777777" w:rsidTr="00B02697">
        <w:trPr>
          <w:trHeight w:val="366"/>
        </w:trPr>
        <w:tc>
          <w:tcPr>
            <w:tcW w:w="0" w:type="auto"/>
            <w:tcBorders>
              <w:top w:val="nil"/>
              <w:left w:val="nil"/>
              <w:bottom w:val="nil"/>
              <w:right w:val="nil"/>
            </w:tcBorders>
            <w:noWrap/>
            <w:vAlign w:val="center"/>
            <w:hideMark/>
          </w:tcPr>
          <w:p w14:paraId="6CC2B9AA"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5599F6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44000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DC160A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EA5161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4E731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A0F18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5E6A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346BD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197BA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AAAFF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92E0DF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DBB2F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6EC5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A9986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48C7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BE10745" w14:textId="77777777" w:rsidTr="00B02697">
        <w:trPr>
          <w:trHeight w:val="366"/>
        </w:trPr>
        <w:tc>
          <w:tcPr>
            <w:tcW w:w="0" w:type="auto"/>
            <w:gridSpan w:val="10"/>
            <w:tcBorders>
              <w:top w:val="nil"/>
              <w:left w:val="nil"/>
              <w:bottom w:val="nil"/>
              <w:right w:val="nil"/>
            </w:tcBorders>
            <w:noWrap/>
            <w:vAlign w:val="center"/>
            <w:hideMark/>
          </w:tcPr>
          <w:p w14:paraId="6BCDD29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 xml:space="preserve">B. MODELOS DE DISTRIBUCIÓN DE DATOS ESTADÍSTICOS DE PRECIPITACIÓN MÁXIMAS EXTREMAS EN </w:t>
            </w:r>
            <w:proofErr w:type="gramStart"/>
            <w:r w:rsidRPr="00B02697">
              <w:rPr>
                <w:rFonts w:ascii="Arial Narrow" w:eastAsia="Times New Roman" w:hAnsi="Arial Narrow" w:cs="Arial"/>
                <w:b/>
                <w:bCs/>
                <w:kern w:val="0"/>
                <w:sz w:val="18"/>
                <w:szCs w:val="18"/>
                <w:lang w:val="es-ES" w:eastAsia="es-ES"/>
                <w14:ligatures w14:val="none"/>
              </w:rPr>
              <w:t>24  HORAS</w:t>
            </w:r>
            <w:proofErr w:type="gramEnd"/>
          </w:p>
        </w:tc>
        <w:tc>
          <w:tcPr>
            <w:tcW w:w="0" w:type="auto"/>
            <w:tcBorders>
              <w:top w:val="nil"/>
              <w:left w:val="nil"/>
              <w:bottom w:val="nil"/>
              <w:right w:val="nil"/>
            </w:tcBorders>
            <w:noWrap/>
            <w:vAlign w:val="center"/>
            <w:hideMark/>
          </w:tcPr>
          <w:p w14:paraId="5214C119"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0140B89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F76B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ED833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D07C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324D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9A13482" w14:textId="77777777" w:rsidTr="00B02697">
        <w:trPr>
          <w:trHeight w:val="236"/>
        </w:trPr>
        <w:tc>
          <w:tcPr>
            <w:tcW w:w="0" w:type="auto"/>
            <w:tcBorders>
              <w:top w:val="nil"/>
              <w:left w:val="nil"/>
              <w:bottom w:val="nil"/>
              <w:right w:val="nil"/>
            </w:tcBorders>
            <w:noWrap/>
            <w:vAlign w:val="center"/>
            <w:hideMark/>
          </w:tcPr>
          <w:p w14:paraId="32E0DE1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B44A0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89DC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CB6D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39BF5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6D236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7F4CB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2B773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F88980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3CF6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C46C5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7CE03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6B2173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9324BA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98D7DB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1BCD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1D6F7BA" w14:textId="77777777" w:rsidTr="00B02697">
        <w:trPr>
          <w:trHeight w:val="366"/>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78683803"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Precipitación Máxima Anual en mm</w:t>
            </w:r>
          </w:p>
        </w:tc>
        <w:tc>
          <w:tcPr>
            <w:tcW w:w="0" w:type="auto"/>
            <w:tcBorders>
              <w:top w:val="nil"/>
              <w:left w:val="nil"/>
              <w:bottom w:val="nil"/>
              <w:right w:val="nil"/>
            </w:tcBorders>
            <w:noWrap/>
            <w:vAlign w:val="center"/>
            <w:hideMark/>
          </w:tcPr>
          <w:p w14:paraId="5139D4A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gridSpan w:val="5"/>
            <w:tcBorders>
              <w:top w:val="single" w:sz="4" w:space="0" w:color="auto"/>
              <w:left w:val="single" w:sz="4" w:space="0" w:color="auto"/>
              <w:bottom w:val="single" w:sz="4" w:space="0" w:color="auto"/>
              <w:right w:val="single" w:sz="4" w:space="0" w:color="auto"/>
            </w:tcBorders>
            <w:noWrap/>
            <w:vAlign w:val="center"/>
            <w:hideMark/>
          </w:tcPr>
          <w:p w14:paraId="32A01DC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B.1.  Distribución Normal</w:t>
            </w:r>
          </w:p>
        </w:tc>
        <w:tc>
          <w:tcPr>
            <w:tcW w:w="0" w:type="auto"/>
            <w:tcBorders>
              <w:top w:val="nil"/>
              <w:left w:val="nil"/>
              <w:bottom w:val="nil"/>
              <w:right w:val="nil"/>
            </w:tcBorders>
            <w:noWrap/>
            <w:vAlign w:val="center"/>
            <w:hideMark/>
          </w:tcPr>
          <w:p w14:paraId="43A23E1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4234F56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B79D0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10E8B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BDA5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916EF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E5A1B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9E60AA1" w14:textId="77777777" w:rsidTr="00B02697">
        <w:trPr>
          <w:trHeight w:val="366"/>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7EEA537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Año</w:t>
            </w:r>
          </w:p>
        </w:tc>
        <w:tc>
          <w:tcPr>
            <w:tcW w:w="0" w:type="auto"/>
            <w:tcBorders>
              <w:top w:val="nil"/>
              <w:left w:val="nil"/>
              <w:bottom w:val="single" w:sz="4" w:space="0" w:color="auto"/>
              <w:right w:val="single" w:sz="4" w:space="0" w:color="auto"/>
            </w:tcBorders>
            <w:shd w:val="clear" w:color="000000" w:fill="9A0000"/>
            <w:noWrap/>
            <w:vAlign w:val="center"/>
            <w:hideMark/>
          </w:tcPr>
          <w:p w14:paraId="7E8FEAB7"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P máx</w:t>
            </w:r>
          </w:p>
        </w:tc>
        <w:tc>
          <w:tcPr>
            <w:tcW w:w="0" w:type="auto"/>
            <w:tcBorders>
              <w:top w:val="nil"/>
              <w:left w:val="nil"/>
              <w:bottom w:val="single" w:sz="4" w:space="0" w:color="auto"/>
              <w:right w:val="single" w:sz="4" w:space="0" w:color="auto"/>
            </w:tcBorders>
            <w:shd w:val="clear" w:color="000000" w:fill="9A0000"/>
            <w:noWrap/>
            <w:vAlign w:val="center"/>
            <w:hideMark/>
          </w:tcPr>
          <w:p w14:paraId="722C7892"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nil"/>
              <w:right w:val="nil"/>
            </w:tcBorders>
            <w:noWrap/>
            <w:vAlign w:val="center"/>
            <w:hideMark/>
          </w:tcPr>
          <w:p w14:paraId="2F1A704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245120C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5763C18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2904DB5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3A60983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26BD360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 xml:space="preserve">P </w:t>
            </w:r>
            <w:proofErr w:type="gramStart"/>
            <w:r w:rsidRPr="00B02697">
              <w:rPr>
                <w:rFonts w:ascii="Arial Narrow" w:eastAsia="Times New Roman" w:hAnsi="Arial Narrow" w:cs="Arial"/>
                <w:b/>
                <w:bCs/>
                <w:color w:val="FFFFFF"/>
                <w:kern w:val="0"/>
                <w:sz w:val="18"/>
                <w:szCs w:val="18"/>
                <w:lang w:val="es-ES" w:eastAsia="es-ES"/>
                <w14:ligatures w14:val="none"/>
              </w:rPr>
              <w:t>máx  (</w:t>
            </w:r>
            <w:proofErr w:type="gramEnd"/>
            <w:r w:rsidRPr="00B02697">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43CD6FAC"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3B41F2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C0F499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8764B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2EF31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302E1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6054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96E679"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9328A0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1999</w:t>
            </w:r>
          </w:p>
        </w:tc>
        <w:tc>
          <w:tcPr>
            <w:tcW w:w="0" w:type="auto"/>
            <w:tcBorders>
              <w:top w:val="nil"/>
              <w:left w:val="nil"/>
              <w:bottom w:val="single" w:sz="4" w:space="0" w:color="auto"/>
              <w:right w:val="single" w:sz="4" w:space="0" w:color="auto"/>
            </w:tcBorders>
            <w:noWrap/>
            <w:vAlign w:val="center"/>
            <w:hideMark/>
          </w:tcPr>
          <w:p w14:paraId="32E6B3B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79.30</w:t>
            </w:r>
          </w:p>
        </w:tc>
        <w:tc>
          <w:tcPr>
            <w:tcW w:w="0" w:type="auto"/>
            <w:tcBorders>
              <w:top w:val="nil"/>
              <w:left w:val="nil"/>
              <w:bottom w:val="single" w:sz="4" w:space="0" w:color="auto"/>
              <w:right w:val="single" w:sz="4" w:space="0" w:color="auto"/>
            </w:tcBorders>
            <w:noWrap/>
            <w:vAlign w:val="center"/>
            <w:hideMark/>
          </w:tcPr>
          <w:p w14:paraId="578A618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1.899</w:t>
            </w:r>
          </w:p>
        </w:tc>
        <w:tc>
          <w:tcPr>
            <w:tcW w:w="0" w:type="auto"/>
            <w:tcBorders>
              <w:top w:val="nil"/>
              <w:left w:val="nil"/>
              <w:bottom w:val="nil"/>
              <w:right w:val="nil"/>
            </w:tcBorders>
            <w:noWrap/>
            <w:vAlign w:val="center"/>
            <w:hideMark/>
          </w:tcPr>
          <w:p w14:paraId="72CB77C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2BE75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5FA499A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8A846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7AAA9BF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7E2DB71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79.4</w:t>
            </w:r>
          </w:p>
        </w:tc>
        <w:tc>
          <w:tcPr>
            <w:tcW w:w="0" w:type="auto"/>
            <w:tcBorders>
              <w:top w:val="nil"/>
              <w:left w:val="nil"/>
              <w:bottom w:val="nil"/>
              <w:right w:val="nil"/>
            </w:tcBorders>
            <w:noWrap/>
            <w:vAlign w:val="center"/>
            <w:hideMark/>
          </w:tcPr>
          <w:p w14:paraId="3AD5799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AA5A0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1A364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A107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A5CA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542A9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F2BF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3242D7"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014B0F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2000</w:t>
            </w:r>
          </w:p>
        </w:tc>
        <w:tc>
          <w:tcPr>
            <w:tcW w:w="0" w:type="auto"/>
            <w:tcBorders>
              <w:top w:val="nil"/>
              <w:left w:val="nil"/>
              <w:bottom w:val="single" w:sz="4" w:space="0" w:color="auto"/>
              <w:right w:val="single" w:sz="4" w:space="0" w:color="auto"/>
            </w:tcBorders>
            <w:noWrap/>
            <w:vAlign w:val="center"/>
            <w:hideMark/>
          </w:tcPr>
          <w:p w14:paraId="44D6854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82.50</w:t>
            </w:r>
          </w:p>
        </w:tc>
        <w:tc>
          <w:tcPr>
            <w:tcW w:w="0" w:type="auto"/>
            <w:tcBorders>
              <w:top w:val="nil"/>
              <w:left w:val="nil"/>
              <w:bottom w:val="single" w:sz="4" w:space="0" w:color="auto"/>
              <w:right w:val="single" w:sz="4" w:space="0" w:color="auto"/>
            </w:tcBorders>
            <w:noWrap/>
            <w:vAlign w:val="center"/>
            <w:hideMark/>
          </w:tcPr>
          <w:p w14:paraId="74C46E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1.916</w:t>
            </w:r>
          </w:p>
        </w:tc>
        <w:tc>
          <w:tcPr>
            <w:tcW w:w="0" w:type="auto"/>
            <w:tcBorders>
              <w:top w:val="nil"/>
              <w:left w:val="nil"/>
              <w:bottom w:val="nil"/>
              <w:right w:val="nil"/>
            </w:tcBorders>
            <w:noWrap/>
            <w:vAlign w:val="center"/>
            <w:hideMark/>
          </w:tcPr>
          <w:p w14:paraId="2ED3FA6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53A80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0068958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473DBDA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26A186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1DAF459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97.9</w:t>
            </w:r>
          </w:p>
        </w:tc>
        <w:tc>
          <w:tcPr>
            <w:tcW w:w="0" w:type="auto"/>
            <w:tcBorders>
              <w:top w:val="nil"/>
              <w:left w:val="nil"/>
              <w:bottom w:val="nil"/>
              <w:right w:val="nil"/>
            </w:tcBorders>
            <w:noWrap/>
            <w:vAlign w:val="center"/>
            <w:hideMark/>
          </w:tcPr>
          <w:p w14:paraId="680D6F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67F0D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4288A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A808A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3C7D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ACFE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BAD2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DC59442"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B3B31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2001</w:t>
            </w:r>
          </w:p>
        </w:tc>
        <w:tc>
          <w:tcPr>
            <w:tcW w:w="0" w:type="auto"/>
            <w:tcBorders>
              <w:top w:val="nil"/>
              <w:left w:val="nil"/>
              <w:bottom w:val="single" w:sz="4" w:space="0" w:color="auto"/>
              <w:right w:val="single" w:sz="4" w:space="0" w:color="auto"/>
            </w:tcBorders>
            <w:noWrap/>
            <w:vAlign w:val="center"/>
            <w:hideMark/>
          </w:tcPr>
          <w:p w14:paraId="68DD944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75.90</w:t>
            </w:r>
          </w:p>
        </w:tc>
        <w:tc>
          <w:tcPr>
            <w:tcW w:w="0" w:type="auto"/>
            <w:tcBorders>
              <w:top w:val="nil"/>
              <w:left w:val="nil"/>
              <w:bottom w:val="single" w:sz="4" w:space="0" w:color="auto"/>
              <w:right w:val="single" w:sz="4" w:space="0" w:color="auto"/>
            </w:tcBorders>
            <w:noWrap/>
            <w:vAlign w:val="center"/>
            <w:hideMark/>
          </w:tcPr>
          <w:p w14:paraId="178D754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1.880</w:t>
            </w:r>
          </w:p>
        </w:tc>
        <w:tc>
          <w:tcPr>
            <w:tcW w:w="0" w:type="auto"/>
            <w:tcBorders>
              <w:top w:val="nil"/>
              <w:left w:val="nil"/>
              <w:bottom w:val="nil"/>
              <w:right w:val="nil"/>
            </w:tcBorders>
            <w:noWrap/>
            <w:vAlign w:val="center"/>
            <w:hideMark/>
          </w:tcPr>
          <w:p w14:paraId="28D9F63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CC6B33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7DD6BA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31C9E2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290AFA1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252A2B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5DE184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FA0D8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A36C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7FDC8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3C3D9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613070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0123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76FC90A"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FD5663D"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2002</w:t>
            </w:r>
          </w:p>
        </w:tc>
        <w:tc>
          <w:tcPr>
            <w:tcW w:w="0" w:type="auto"/>
            <w:tcBorders>
              <w:top w:val="nil"/>
              <w:left w:val="nil"/>
              <w:bottom w:val="single" w:sz="4" w:space="0" w:color="auto"/>
              <w:right w:val="single" w:sz="4" w:space="0" w:color="auto"/>
            </w:tcBorders>
            <w:noWrap/>
            <w:vAlign w:val="center"/>
            <w:hideMark/>
          </w:tcPr>
          <w:p w14:paraId="68C0303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43.60</w:t>
            </w:r>
          </w:p>
        </w:tc>
        <w:tc>
          <w:tcPr>
            <w:tcW w:w="0" w:type="auto"/>
            <w:tcBorders>
              <w:top w:val="nil"/>
              <w:left w:val="nil"/>
              <w:bottom w:val="single" w:sz="4" w:space="0" w:color="auto"/>
              <w:right w:val="single" w:sz="4" w:space="0" w:color="auto"/>
            </w:tcBorders>
            <w:noWrap/>
            <w:vAlign w:val="center"/>
            <w:hideMark/>
          </w:tcPr>
          <w:p w14:paraId="30058F5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1.639</w:t>
            </w:r>
          </w:p>
        </w:tc>
        <w:tc>
          <w:tcPr>
            <w:tcW w:w="0" w:type="auto"/>
            <w:tcBorders>
              <w:top w:val="nil"/>
              <w:left w:val="nil"/>
              <w:bottom w:val="nil"/>
              <w:right w:val="nil"/>
            </w:tcBorders>
            <w:noWrap/>
            <w:vAlign w:val="center"/>
            <w:hideMark/>
          </w:tcPr>
          <w:p w14:paraId="605981C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4D59D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7201125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2E28FB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754744B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4A24CB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115.7</w:t>
            </w:r>
          </w:p>
        </w:tc>
        <w:tc>
          <w:tcPr>
            <w:tcW w:w="0" w:type="auto"/>
            <w:tcBorders>
              <w:top w:val="nil"/>
              <w:left w:val="nil"/>
              <w:bottom w:val="nil"/>
              <w:right w:val="nil"/>
            </w:tcBorders>
            <w:noWrap/>
            <w:vAlign w:val="center"/>
            <w:hideMark/>
          </w:tcPr>
          <w:p w14:paraId="009DA4A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AC2D5D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F9268E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CF5C6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17D5B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16FD86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ACEB7D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3A55E3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68049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2003</w:t>
            </w:r>
          </w:p>
        </w:tc>
        <w:tc>
          <w:tcPr>
            <w:tcW w:w="0" w:type="auto"/>
            <w:tcBorders>
              <w:top w:val="nil"/>
              <w:left w:val="nil"/>
              <w:bottom w:val="single" w:sz="4" w:space="0" w:color="auto"/>
              <w:right w:val="single" w:sz="4" w:space="0" w:color="auto"/>
            </w:tcBorders>
            <w:noWrap/>
            <w:vAlign w:val="center"/>
            <w:hideMark/>
          </w:tcPr>
          <w:p w14:paraId="629E9D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84.50</w:t>
            </w:r>
          </w:p>
        </w:tc>
        <w:tc>
          <w:tcPr>
            <w:tcW w:w="0" w:type="auto"/>
            <w:tcBorders>
              <w:top w:val="nil"/>
              <w:left w:val="nil"/>
              <w:bottom w:val="single" w:sz="4" w:space="0" w:color="auto"/>
              <w:right w:val="single" w:sz="4" w:space="0" w:color="auto"/>
            </w:tcBorders>
            <w:noWrap/>
            <w:vAlign w:val="center"/>
            <w:hideMark/>
          </w:tcPr>
          <w:p w14:paraId="7A014EF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1.927</w:t>
            </w:r>
          </w:p>
        </w:tc>
        <w:tc>
          <w:tcPr>
            <w:tcW w:w="0" w:type="auto"/>
            <w:tcBorders>
              <w:top w:val="nil"/>
              <w:left w:val="nil"/>
              <w:bottom w:val="nil"/>
              <w:right w:val="nil"/>
            </w:tcBorders>
            <w:noWrap/>
            <w:vAlign w:val="center"/>
            <w:hideMark/>
          </w:tcPr>
          <w:p w14:paraId="1F3E74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9FCC4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30FB47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32F791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5E94D2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0E6343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118.0</w:t>
            </w:r>
          </w:p>
        </w:tc>
        <w:tc>
          <w:tcPr>
            <w:tcW w:w="0" w:type="auto"/>
            <w:tcBorders>
              <w:top w:val="nil"/>
              <w:left w:val="nil"/>
              <w:bottom w:val="nil"/>
              <w:right w:val="nil"/>
            </w:tcBorders>
            <w:noWrap/>
            <w:vAlign w:val="center"/>
            <w:hideMark/>
          </w:tcPr>
          <w:p w14:paraId="1120E9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6BB08E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5278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E6229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C8DA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73922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DBAD5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D3F6000"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A1B44C1"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2004</w:t>
            </w:r>
          </w:p>
        </w:tc>
        <w:tc>
          <w:tcPr>
            <w:tcW w:w="0" w:type="auto"/>
            <w:tcBorders>
              <w:top w:val="nil"/>
              <w:left w:val="nil"/>
              <w:bottom w:val="single" w:sz="4" w:space="0" w:color="auto"/>
              <w:right w:val="single" w:sz="4" w:space="0" w:color="auto"/>
            </w:tcBorders>
            <w:noWrap/>
            <w:vAlign w:val="center"/>
            <w:hideMark/>
          </w:tcPr>
          <w:p w14:paraId="3329A0D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5F0C34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723B1EB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115D6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1DD6AB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4F7D90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1F122B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170D5D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124.7</w:t>
            </w:r>
          </w:p>
        </w:tc>
        <w:tc>
          <w:tcPr>
            <w:tcW w:w="0" w:type="auto"/>
            <w:tcBorders>
              <w:top w:val="nil"/>
              <w:left w:val="nil"/>
              <w:bottom w:val="nil"/>
              <w:right w:val="nil"/>
            </w:tcBorders>
            <w:noWrap/>
            <w:vAlign w:val="center"/>
            <w:hideMark/>
          </w:tcPr>
          <w:p w14:paraId="76D10F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D458E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0771E6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4D657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F8A26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67C07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F4961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ED6B454"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352A6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2005</w:t>
            </w:r>
          </w:p>
        </w:tc>
        <w:tc>
          <w:tcPr>
            <w:tcW w:w="0" w:type="auto"/>
            <w:tcBorders>
              <w:top w:val="nil"/>
              <w:left w:val="nil"/>
              <w:bottom w:val="single" w:sz="4" w:space="0" w:color="auto"/>
              <w:right w:val="single" w:sz="4" w:space="0" w:color="auto"/>
            </w:tcBorders>
            <w:noWrap/>
            <w:vAlign w:val="center"/>
            <w:hideMark/>
          </w:tcPr>
          <w:p w14:paraId="54D61F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71.00</w:t>
            </w:r>
          </w:p>
        </w:tc>
        <w:tc>
          <w:tcPr>
            <w:tcW w:w="0" w:type="auto"/>
            <w:tcBorders>
              <w:top w:val="nil"/>
              <w:left w:val="nil"/>
              <w:bottom w:val="single" w:sz="4" w:space="0" w:color="auto"/>
              <w:right w:val="single" w:sz="4" w:space="0" w:color="auto"/>
            </w:tcBorders>
            <w:noWrap/>
            <w:vAlign w:val="center"/>
            <w:hideMark/>
          </w:tcPr>
          <w:p w14:paraId="358821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1.851</w:t>
            </w:r>
          </w:p>
        </w:tc>
        <w:tc>
          <w:tcPr>
            <w:tcW w:w="0" w:type="auto"/>
            <w:tcBorders>
              <w:top w:val="nil"/>
              <w:left w:val="nil"/>
              <w:bottom w:val="nil"/>
              <w:right w:val="nil"/>
            </w:tcBorders>
            <w:noWrap/>
            <w:vAlign w:val="center"/>
            <w:hideMark/>
          </w:tcPr>
          <w:p w14:paraId="427841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A6DD88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31782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3802370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480532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0A7222F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130.7</w:t>
            </w:r>
          </w:p>
        </w:tc>
        <w:tc>
          <w:tcPr>
            <w:tcW w:w="0" w:type="auto"/>
            <w:tcBorders>
              <w:top w:val="nil"/>
              <w:left w:val="nil"/>
              <w:bottom w:val="nil"/>
              <w:right w:val="nil"/>
            </w:tcBorders>
            <w:noWrap/>
            <w:vAlign w:val="center"/>
            <w:hideMark/>
          </w:tcPr>
          <w:p w14:paraId="57B552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21F45E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C9341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E01E4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1F6BEB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200724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62C5C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BA2F73A"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DD0EBA9"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2006</w:t>
            </w:r>
          </w:p>
        </w:tc>
        <w:tc>
          <w:tcPr>
            <w:tcW w:w="0" w:type="auto"/>
            <w:tcBorders>
              <w:top w:val="nil"/>
              <w:left w:val="nil"/>
              <w:bottom w:val="single" w:sz="4" w:space="0" w:color="auto"/>
              <w:right w:val="single" w:sz="4" w:space="0" w:color="auto"/>
            </w:tcBorders>
            <w:noWrap/>
            <w:vAlign w:val="center"/>
            <w:hideMark/>
          </w:tcPr>
          <w:p w14:paraId="72ED708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113.30</w:t>
            </w:r>
          </w:p>
        </w:tc>
        <w:tc>
          <w:tcPr>
            <w:tcW w:w="0" w:type="auto"/>
            <w:tcBorders>
              <w:top w:val="nil"/>
              <w:left w:val="nil"/>
              <w:bottom w:val="single" w:sz="4" w:space="0" w:color="auto"/>
              <w:right w:val="single" w:sz="4" w:space="0" w:color="auto"/>
            </w:tcBorders>
            <w:noWrap/>
            <w:vAlign w:val="center"/>
            <w:hideMark/>
          </w:tcPr>
          <w:p w14:paraId="1A021B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2.054</w:t>
            </w:r>
          </w:p>
        </w:tc>
        <w:tc>
          <w:tcPr>
            <w:tcW w:w="0" w:type="auto"/>
            <w:tcBorders>
              <w:top w:val="nil"/>
              <w:left w:val="nil"/>
              <w:bottom w:val="nil"/>
              <w:right w:val="nil"/>
            </w:tcBorders>
            <w:noWrap/>
            <w:vAlign w:val="center"/>
            <w:hideMark/>
          </w:tcPr>
          <w:p w14:paraId="5DDEE8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B87ED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38B8A92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1F3E252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2E24C0F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530B44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136.2</w:t>
            </w:r>
          </w:p>
        </w:tc>
        <w:tc>
          <w:tcPr>
            <w:tcW w:w="0" w:type="auto"/>
            <w:tcBorders>
              <w:top w:val="nil"/>
              <w:left w:val="nil"/>
              <w:bottom w:val="nil"/>
              <w:right w:val="nil"/>
            </w:tcBorders>
            <w:noWrap/>
            <w:vAlign w:val="center"/>
            <w:hideMark/>
          </w:tcPr>
          <w:p w14:paraId="725A74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45E61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981F2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F0C4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B4593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1CE543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818A4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CD904C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5F3245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2007</w:t>
            </w:r>
          </w:p>
        </w:tc>
        <w:tc>
          <w:tcPr>
            <w:tcW w:w="0" w:type="auto"/>
            <w:tcBorders>
              <w:top w:val="nil"/>
              <w:left w:val="nil"/>
              <w:bottom w:val="single" w:sz="4" w:space="0" w:color="auto"/>
              <w:right w:val="single" w:sz="4" w:space="0" w:color="auto"/>
            </w:tcBorders>
            <w:noWrap/>
            <w:vAlign w:val="center"/>
            <w:hideMark/>
          </w:tcPr>
          <w:p w14:paraId="7BC607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63.50</w:t>
            </w:r>
          </w:p>
        </w:tc>
        <w:tc>
          <w:tcPr>
            <w:tcW w:w="0" w:type="auto"/>
            <w:tcBorders>
              <w:top w:val="nil"/>
              <w:left w:val="nil"/>
              <w:bottom w:val="single" w:sz="4" w:space="0" w:color="auto"/>
              <w:right w:val="single" w:sz="4" w:space="0" w:color="auto"/>
            </w:tcBorders>
            <w:noWrap/>
            <w:vAlign w:val="center"/>
            <w:hideMark/>
          </w:tcPr>
          <w:p w14:paraId="771126C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1.803</w:t>
            </w:r>
          </w:p>
        </w:tc>
        <w:tc>
          <w:tcPr>
            <w:tcW w:w="0" w:type="auto"/>
            <w:tcBorders>
              <w:top w:val="nil"/>
              <w:left w:val="nil"/>
              <w:bottom w:val="nil"/>
              <w:right w:val="nil"/>
            </w:tcBorders>
            <w:noWrap/>
            <w:vAlign w:val="center"/>
            <w:hideMark/>
          </w:tcPr>
          <w:p w14:paraId="680A46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D3B1B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0F9CFD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14B1A0E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7D765A8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407C48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142.9</w:t>
            </w:r>
          </w:p>
        </w:tc>
        <w:tc>
          <w:tcPr>
            <w:tcW w:w="0" w:type="auto"/>
            <w:tcBorders>
              <w:top w:val="nil"/>
              <w:left w:val="nil"/>
              <w:bottom w:val="nil"/>
              <w:right w:val="nil"/>
            </w:tcBorders>
            <w:noWrap/>
            <w:vAlign w:val="center"/>
            <w:hideMark/>
          </w:tcPr>
          <w:p w14:paraId="7B01FD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66AAC9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6C578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865B5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E713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DEE3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BC24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04355EB"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C982127"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2008</w:t>
            </w:r>
          </w:p>
        </w:tc>
        <w:tc>
          <w:tcPr>
            <w:tcW w:w="0" w:type="auto"/>
            <w:tcBorders>
              <w:top w:val="nil"/>
              <w:left w:val="nil"/>
              <w:bottom w:val="single" w:sz="4" w:space="0" w:color="auto"/>
              <w:right w:val="single" w:sz="4" w:space="0" w:color="auto"/>
            </w:tcBorders>
            <w:noWrap/>
            <w:vAlign w:val="center"/>
            <w:hideMark/>
          </w:tcPr>
          <w:p w14:paraId="133CA2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91.00</w:t>
            </w:r>
          </w:p>
        </w:tc>
        <w:tc>
          <w:tcPr>
            <w:tcW w:w="0" w:type="auto"/>
            <w:tcBorders>
              <w:top w:val="nil"/>
              <w:left w:val="nil"/>
              <w:bottom w:val="single" w:sz="4" w:space="0" w:color="auto"/>
              <w:right w:val="single" w:sz="4" w:space="0" w:color="auto"/>
            </w:tcBorders>
            <w:noWrap/>
            <w:vAlign w:val="center"/>
            <w:hideMark/>
          </w:tcPr>
          <w:p w14:paraId="182447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1.959</w:t>
            </w:r>
          </w:p>
        </w:tc>
        <w:tc>
          <w:tcPr>
            <w:tcW w:w="0" w:type="auto"/>
            <w:tcBorders>
              <w:top w:val="nil"/>
              <w:left w:val="nil"/>
              <w:bottom w:val="nil"/>
              <w:right w:val="nil"/>
            </w:tcBorders>
            <w:noWrap/>
            <w:vAlign w:val="center"/>
            <w:hideMark/>
          </w:tcPr>
          <w:p w14:paraId="42DD4A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92055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78C9741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3E7653C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7849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B67D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0AA4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63F7C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261F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9196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B562BC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D941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BE92F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18F5B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97E54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D531A3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243E7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2009</w:t>
            </w:r>
          </w:p>
        </w:tc>
        <w:tc>
          <w:tcPr>
            <w:tcW w:w="0" w:type="auto"/>
            <w:tcBorders>
              <w:top w:val="nil"/>
              <w:left w:val="nil"/>
              <w:bottom w:val="single" w:sz="4" w:space="0" w:color="auto"/>
              <w:right w:val="single" w:sz="4" w:space="0" w:color="auto"/>
            </w:tcBorders>
            <w:noWrap/>
            <w:vAlign w:val="center"/>
            <w:hideMark/>
          </w:tcPr>
          <w:p w14:paraId="121A858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49.00</w:t>
            </w:r>
          </w:p>
        </w:tc>
        <w:tc>
          <w:tcPr>
            <w:tcW w:w="0" w:type="auto"/>
            <w:tcBorders>
              <w:top w:val="nil"/>
              <w:left w:val="nil"/>
              <w:bottom w:val="single" w:sz="4" w:space="0" w:color="auto"/>
              <w:right w:val="single" w:sz="4" w:space="0" w:color="auto"/>
            </w:tcBorders>
            <w:noWrap/>
            <w:vAlign w:val="center"/>
            <w:hideMark/>
          </w:tcPr>
          <w:p w14:paraId="1E8144B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1.690</w:t>
            </w:r>
          </w:p>
        </w:tc>
        <w:tc>
          <w:tcPr>
            <w:tcW w:w="0" w:type="auto"/>
            <w:tcBorders>
              <w:top w:val="nil"/>
              <w:left w:val="nil"/>
              <w:bottom w:val="nil"/>
              <w:right w:val="nil"/>
            </w:tcBorders>
            <w:noWrap/>
            <w:vAlign w:val="center"/>
            <w:hideMark/>
          </w:tcPr>
          <w:p w14:paraId="6034FA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6"/>
            <w:tcBorders>
              <w:top w:val="single" w:sz="4" w:space="0" w:color="auto"/>
              <w:left w:val="single" w:sz="4" w:space="0" w:color="auto"/>
              <w:bottom w:val="single" w:sz="4" w:space="0" w:color="auto"/>
              <w:right w:val="single" w:sz="4" w:space="0" w:color="auto"/>
            </w:tcBorders>
            <w:noWrap/>
            <w:vAlign w:val="center"/>
            <w:hideMark/>
          </w:tcPr>
          <w:p w14:paraId="6B6A27C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B.2.  Distribución Log Normal</w:t>
            </w:r>
          </w:p>
        </w:tc>
        <w:tc>
          <w:tcPr>
            <w:tcW w:w="0" w:type="auto"/>
            <w:tcBorders>
              <w:top w:val="nil"/>
              <w:left w:val="nil"/>
              <w:bottom w:val="nil"/>
              <w:right w:val="nil"/>
            </w:tcBorders>
            <w:noWrap/>
            <w:vAlign w:val="center"/>
            <w:hideMark/>
          </w:tcPr>
          <w:p w14:paraId="6283FF30"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7CE1B9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A2578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0580C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2A5A4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D6965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C3DAC2E"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821A53E"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2010</w:t>
            </w:r>
          </w:p>
        </w:tc>
        <w:tc>
          <w:tcPr>
            <w:tcW w:w="0" w:type="auto"/>
            <w:tcBorders>
              <w:top w:val="nil"/>
              <w:left w:val="nil"/>
              <w:bottom w:val="single" w:sz="4" w:space="0" w:color="auto"/>
              <w:right w:val="single" w:sz="4" w:space="0" w:color="auto"/>
            </w:tcBorders>
            <w:noWrap/>
            <w:vAlign w:val="center"/>
            <w:hideMark/>
          </w:tcPr>
          <w:p w14:paraId="6DCD1F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98.40</w:t>
            </w:r>
          </w:p>
        </w:tc>
        <w:tc>
          <w:tcPr>
            <w:tcW w:w="0" w:type="auto"/>
            <w:tcBorders>
              <w:top w:val="nil"/>
              <w:left w:val="nil"/>
              <w:bottom w:val="single" w:sz="4" w:space="0" w:color="auto"/>
              <w:right w:val="single" w:sz="4" w:space="0" w:color="auto"/>
            </w:tcBorders>
            <w:noWrap/>
            <w:vAlign w:val="center"/>
            <w:hideMark/>
          </w:tcPr>
          <w:p w14:paraId="714330B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1.993</w:t>
            </w:r>
          </w:p>
        </w:tc>
        <w:tc>
          <w:tcPr>
            <w:tcW w:w="0" w:type="auto"/>
            <w:tcBorders>
              <w:top w:val="nil"/>
              <w:left w:val="nil"/>
              <w:bottom w:val="nil"/>
              <w:right w:val="nil"/>
            </w:tcBorders>
            <w:noWrap/>
            <w:vAlign w:val="center"/>
            <w:hideMark/>
          </w:tcPr>
          <w:p w14:paraId="39B1A6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F601A2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T(años)</w:t>
            </w:r>
          </w:p>
        </w:tc>
        <w:tc>
          <w:tcPr>
            <w:tcW w:w="0" w:type="auto"/>
            <w:tcBorders>
              <w:top w:val="nil"/>
              <w:left w:val="nil"/>
              <w:bottom w:val="single" w:sz="4" w:space="0" w:color="auto"/>
              <w:right w:val="single" w:sz="4" w:space="0" w:color="auto"/>
            </w:tcBorders>
            <w:shd w:val="clear" w:color="000000" w:fill="9A0000"/>
            <w:noWrap/>
            <w:vAlign w:val="center"/>
            <w:hideMark/>
          </w:tcPr>
          <w:p w14:paraId="54D7B5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726B908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23946AC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0FD219B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0A31096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 xml:space="preserve">P </w:t>
            </w:r>
            <w:proofErr w:type="gramStart"/>
            <w:r w:rsidRPr="00B02697">
              <w:rPr>
                <w:rFonts w:ascii="Arial Narrow" w:eastAsia="Times New Roman" w:hAnsi="Arial Narrow" w:cs="Arial"/>
                <w:b/>
                <w:bCs/>
                <w:color w:val="FFFFFF"/>
                <w:kern w:val="0"/>
                <w:sz w:val="18"/>
                <w:szCs w:val="18"/>
                <w:lang w:val="es-ES" w:eastAsia="es-ES"/>
                <w14:ligatures w14:val="none"/>
              </w:rPr>
              <w:t>máx  (</w:t>
            </w:r>
            <w:proofErr w:type="gramEnd"/>
            <w:r w:rsidRPr="00B02697">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164357D1"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308CAFC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03FA69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E654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3E0F2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D92A6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93B4DF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50341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2011</w:t>
            </w:r>
          </w:p>
        </w:tc>
        <w:tc>
          <w:tcPr>
            <w:tcW w:w="0" w:type="auto"/>
            <w:tcBorders>
              <w:top w:val="nil"/>
              <w:left w:val="nil"/>
              <w:bottom w:val="single" w:sz="4" w:space="0" w:color="auto"/>
              <w:right w:val="single" w:sz="4" w:space="0" w:color="auto"/>
            </w:tcBorders>
            <w:noWrap/>
            <w:vAlign w:val="center"/>
            <w:hideMark/>
          </w:tcPr>
          <w:p w14:paraId="0906981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65.20</w:t>
            </w:r>
          </w:p>
        </w:tc>
        <w:tc>
          <w:tcPr>
            <w:tcW w:w="0" w:type="auto"/>
            <w:tcBorders>
              <w:top w:val="nil"/>
              <w:left w:val="nil"/>
              <w:bottom w:val="single" w:sz="4" w:space="0" w:color="auto"/>
              <w:right w:val="single" w:sz="4" w:space="0" w:color="auto"/>
            </w:tcBorders>
            <w:noWrap/>
            <w:vAlign w:val="center"/>
            <w:hideMark/>
          </w:tcPr>
          <w:p w14:paraId="5D0591C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1.814</w:t>
            </w:r>
          </w:p>
        </w:tc>
        <w:tc>
          <w:tcPr>
            <w:tcW w:w="0" w:type="auto"/>
            <w:tcBorders>
              <w:top w:val="nil"/>
              <w:left w:val="nil"/>
              <w:bottom w:val="nil"/>
              <w:right w:val="nil"/>
            </w:tcBorders>
            <w:noWrap/>
            <w:vAlign w:val="center"/>
            <w:hideMark/>
          </w:tcPr>
          <w:p w14:paraId="39B58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4D9205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18BA95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8FD9F4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44D55D5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486B6D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1.885</w:t>
            </w:r>
          </w:p>
        </w:tc>
        <w:tc>
          <w:tcPr>
            <w:tcW w:w="0" w:type="auto"/>
            <w:tcBorders>
              <w:top w:val="nil"/>
              <w:left w:val="nil"/>
              <w:bottom w:val="single" w:sz="4" w:space="0" w:color="auto"/>
              <w:right w:val="single" w:sz="4" w:space="0" w:color="auto"/>
            </w:tcBorders>
            <w:noWrap/>
            <w:vAlign w:val="center"/>
            <w:hideMark/>
          </w:tcPr>
          <w:p w14:paraId="5C44B6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76.7</w:t>
            </w:r>
          </w:p>
        </w:tc>
        <w:tc>
          <w:tcPr>
            <w:tcW w:w="0" w:type="auto"/>
            <w:tcBorders>
              <w:top w:val="nil"/>
              <w:left w:val="nil"/>
              <w:bottom w:val="nil"/>
              <w:right w:val="nil"/>
            </w:tcBorders>
            <w:noWrap/>
            <w:vAlign w:val="center"/>
            <w:hideMark/>
          </w:tcPr>
          <w:p w14:paraId="531D914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05B232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5FE77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3F43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FA4C7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552A1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3F494B6"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32A4E9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lastRenderedPageBreak/>
              <w:t>2012</w:t>
            </w:r>
          </w:p>
        </w:tc>
        <w:tc>
          <w:tcPr>
            <w:tcW w:w="0" w:type="auto"/>
            <w:tcBorders>
              <w:top w:val="nil"/>
              <w:left w:val="nil"/>
              <w:bottom w:val="single" w:sz="4" w:space="0" w:color="auto"/>
              <w:right w:val="single" w:sz="4" w:space="0" w:color="auto"/>
            </w:tcBorders>
            <w:noWrap/>
            <w:vAlign w:val="center"/>
            <w:hideMark/>
          </w:tcPr>
          <w:p w14:paraId="29153B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100.50</w:t>
            </w:r>
          </w:p>
        </w:tc>
        <w:tc>
          <w:tcPr>
            <w:tcW w:w="0" w:type="auto"/>
            <w:tcBorders>
              <w:top w:val="nil"/>
              <w:left w:val="nil"/>
              <w:bottom w:val="single" w:sz="4" w:space="0" w:color="auto"/>
              <w:right w:val="single" w:sz="4" w:space="0" w:color="auto"/>
            </w:tcBorders>
            <w:noWrap/>
            <w:vAlign w:val="center"/>
            <w:hideMark/>
          </w:tcPr>
          <w:p w14:paraId="2E960FF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2.002</w:t>
            </w:r>
          </w:p>
        </w:tc>
        <w:tc>
          <w:tcPr>
            <w:tcW w:w="0" w:type="auto"/>
            <w:tcBorders>
              <w:top w:val="nil"/>
              <w:left w:val="nil"/>
              <w:bottom w:val="nil"/>
              <w:right w:val="nil"/>
            </w:tcBorders>
            <w:noWrap/>
            <w:vAlign w:val="center"/>
            <w:hideMark/>
          </w:tcPr>
          <w:p w14:paraId="4DEED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F8B4B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7DCF76F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1B14442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7387D61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3D2D6AE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1.981</w:t>
            </w:r>
          </w:p>
        </w:tc>
        <w:tc>
          <w:tcPr>
            <w:tcW w:w="0" w:type="auto"/>
            <w:tcBorders>
              <w:top w:val="nil"/>
              <w:left w:val="nil"/>
              <w:bottom w:val="single" w:sz="4" w:space="0" w:color="auto"/>
              <w:right w:val="single" w:sz="4" w:space="0" w:color="auto"/>
            </w:tcBorders>
            <w:noWrap/>
            <w:vAlign w:val="center"/>
            <w:hideMark/>
          </w:tcPr>
          <w:p w14:paraId="126BEB0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95.8</w:t>
            </w:r>
          </w:p>
        </w:tc>
        <w:tc>
          <w:tcPr>
            <w:tcW w:w="0" w:type="auto"/>
            <w:tcBorders>
              <w:top w:val="nil"/>
              <w:left w:val="nil"/>
              <w:bottom w:val="nil"/>
              <w:right w:val="nil"/>
            </w:tcBorders>
            <w:noWrap/>
            <w:vAlign w:val="center"/>
            <w:hideMark/>
          </w:tcPr>
          <w:p w14:paraId="512438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5A0C8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42A794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7C343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3ED345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FDFD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9DD00E0"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8F9F4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2013</w:t>
            </w:r>
          </w:p>
        </w:tc>
        <w:tc>
          <w:tcPr>
            <w:tcW w:w="0" w:type="auto"/>
            <w:tcBorders>
              <w:top w:val="nil"/>
              <w:left w:val="nil"/>
              <w:bottom w:val="single" w:sz="4" w:space="0" w:color="auto"/>
              <w:right w:val="single" w:sz="4" w:space="0" w:color="auto"/>
            </w:tcBorders>
            <w:noWrap/>
            <w:vAlign w:val="center"/>
            <w:hideMark/>
          </w:tcPr>
          <w:p w14:paraId="782363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71.70</w:t>
            </w:r>
          </w:p>
        </w:tc>
        <w:tc>
          <w:tcPr>
            <w:tcW w:w="0" w:type="auto"/>
            <w:tcBorders>
              <w:top w:val="nil"/>
              <w:left w:val="nil"/>
              <w:bottom w:val="single" w:sz="4" w:space="0" w:color="auto"/>
              <w:right w:val="single" w:sz="4" w:space="0" w:color="auto"/>
            </w:tcBorders>
            <w:noWrap/>
            <w:vAlign w:val="center"/>
            <w:hideMark/>
          </w:tcPr>
          <w:p w14:paraId="00A5490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1.856</w:t>
            </w:r>
          </w:p>
        </w:tc>
        <w:tc>
          <w:tcPr>
            <w:tcW w:w="0" w:type="auto"/>
            <w:tcBorders>
              <w:top w:val="nil"/>
              <w:left w:val="nil"/>
              <w:bottom w:val="nil"/>
              <w:right w:val="nil"/>
            </w:tcBorders>
            <w:noWrap/>
            <w:vAlign w:val="center"/>
            <w:hideMark/>
          </w:tcPr>
          <w:p w14:paraId="5FF06E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5BA21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70B120D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56462CA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5D2CCE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1B0756A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2.032</w:t>
            </w:r>
          </w:p>
        </w:tc>
        <w:tc>
          <w:tcPr>
            <w:tcW w:w="0" w:type="auto"/>
            <w:tcBorders>
              <w:top w:val="nil"/>
              <w:left w:val="nil"/>
              <w:bottom w:val="single" w:sz="4" w:space="0" w:color="auto"/>
              <w:right w:val="single" w:sz="4" w:space="0" w:color="auto"/>
            </w:tcBorders>
            <w:noWrap/>
            <w:vAlign w:val="center"/>
            <w:hideMark/>
          </w:tcPr>
          <w:p w14:paraId="03945B5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6D8149E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FC5A2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1BC8D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F5845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E24D4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BB70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86E68C"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E7734D0"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2014</w:t>
            </w:r>
          </w:p>
        </w:tc>
        <w:tc>
          <w:tcPr>
            <w:tcW w:w="0" w:type="auto"/>
            <w:tcBorders>
              <w:top w:val="nil"/>
              <w:left w:val="nil"/>
              <w:bottom w:val="single" w:sz="4" w:space="0" w:color="auto"/>
              <w:right w:val="single" w:sz="4" w:space="0" w:color="auto"/>
            </w:tcBorders>
            <w:noWrap/>
            <w:vAlign w:val="center"/>
            <w:hideMark/>
          </w:tcPr>
          <w:p w14:paraId="3E320C8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89.50</w:t>
            </w:r>
          </w:p>
        </w:tc>
        <w:tc>
          <w:tcPr>
            <w:tcW w:w="0" w:type="auto"/>
            <w:tcBorders>
              <w:top w:val="nil"/>
              <w:left w:val="nil"/>
              <w:bottom w:val="single" w:sz="4" w:space="0" w:color="auto"/>
              <w:right w:val="single" w:sz="4" w:space="0" w:color="auto"/>
            </w:tcBorders>
            <w:noWrap/>
            <w:vAlign w:val="center"/>
            <w:hideMark/>
          </w:tcPr>
          <w:p w14:paraId="211809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1.952</w:t>
            </w:r>
          </w:p>
        </w:tc>
        <w:tc>
          <w:tcPr>
            <w:tcW w:w="0" w:type="auto"/>
            <w:tcBorders>
              <w:top w:val="nil"/>
              <w:left w:val="nil"/>
              <w:bottom w:val="nil"/>
              <w:right w:val="nil"/>
            </w:tcBorders>
            <w:noWrap/>
            <w:vAlign w:val="center"/>
            <w:hideMark/>
          </w:tcPr>
          <w:p w14:paraId="322ED87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A3331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2906DCD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075340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1FDD8BB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1146E8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2.074</w:t>
            </w:r>
          </w:p>
        </w:tc>
        <w:tc>
          <w:tcPr>
            <w:tcW w:w="0" w:type="auto"/>
            <w:tcBorders>
              <w:top w:val="nil"/>
              <w:left w:val="nil"/>
              <w:bottom w:val="single" w:sz="4" w:space="0" w:color="auto"/>
              <w:right w:val="single" w:sz="4" w:space="0" w:color="auto"/>
            </w:tcBorders>
            <w:noWrap/>
            <w:vAlign w:val="center"/>
            <w:hideMark/>
          </w:tcPr>
          <w:p w14:paraId="685D75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118.4</w:t>
            </w:r>
          </w:p>
        </w:tc>
        <w:tc>
          <w:tcPr>
            <w:tcW w:w="0" w:type="auto"/>
            <w:tcBorders>
              <w:top w:val="nil"/>
              <w:left w:val="nil"/>
              <w:bottom w:val="nil"/>
              <w:right w:val="nil"/>
            </w:tcBorders>
            <w:noWrap/>
            <w:vAlign w:val="center"/>
            <w:hideMark/>
          </w:tcPr>
          <w:p w14:paraId="646D0E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6E2DAF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F6FE0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7C83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DFC61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BBF4A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5C7A0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6476F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2015</w:t>
            </w:r>
          </w:p>
        </w:tc>
        <w:tc>
          <w:tcPr>
            <w:tcW w:w="0" w:type="auto"/>
            <w:tcBorders>
              <w:top w:val="nil"/>
              <w:left w:val="nil"/>
              <w:bottom w:val="single" w:sz="4" w:space="0" w:color="auto"/>
              <w:right w:val="single" w:sz="4" w:space="0" w:color="auto"/>
            </w:tcBorders>
            <w:noWrap/>
            <w:vAlign w:val="center"/>
            <w:hideMark/>
          </w:tcPr>
          <w:p w14:paraId="1D7C89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4DAE72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3866B2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6DCB7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6C80E8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285BF53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6ADAF7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6D57BB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2.086</w:t>
            </w:r>
          </w:p>
        </w:tc>
        <w:tc>
          <w:tcPr>
            <w:tcW w:w="0" w:type="auto"/>
            <w:tcBorders>
              <w:top w:val="nil"/>
              <w:left w:val="nil"/>
              <w:bottom w:val="single" w:sz="4" w:space="0" w:color="auto"/>
              <w:right w:val="single" w:sz="4" w:space="0" w:color="auto"/>
            </w:tcBorders>
            <w:noWrap/>
            <w:vAlign w:val="center"/>
            <w:hideMark/>
          </w:tcPr>
          <w:p w14:paraId="59BC6C7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121.8</w:t>
            </w:r>
          </w:p>
        </w:tc>
        <w:tc>
          <w:tcPr>
            <w:tcW w:w="0" w:type="auto"/>
            <w:tcBorders>
              <w:top w:val="nil"/>
              <w:left w:val="nil"/>
              <w:bottom w:val="nil"/>
              <w:right w:val="nil"/>
            </w:tcBorders>
            <w:noWrap/>
            <w:vAlign w:val="center"/>
            <w:hideMark/>
          </w:tcPr>
          <w:p w14:paraId="2C996D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50A3BF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AB274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0DCF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CF77F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39C5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59D997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0C152A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2016</w:t>
            </w:r>
          </w:p>
        </w:tc>
        <w:tc>
          <w:tcPr>
            <w:tcW w:w="0" w:type="auto"/>
            <w:tcBorders>
              <w:top w:val="nil"/>
              <w:left w:val="nil"/>
              <w:bottom w:val="single" w:sz="4" w:space="0" w:color="auto"/>
              <w:right w:val="single" w:sz="4" w:space="0" w:color="auto"/>
            </w:tcBorders>
            <w:noWrap/>
            <w:vAlign w:val="center"/>
            <w:hideMark/>
          </w:tcPr>
          <w:p w14:paraId="438CA5C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50.00</w:t>
            </w:r>
          </w:p>
        </w:tc>
        <w:tc>
          <w:tcPr>
            <w:tcW w:w="0" w:type="auto"/>
            <w:tcBorders>
              <w:top w:val="nil"/>
              <w:left w:val="nil"/>
              <w:bottom w:val="single" w:sz="4" w:space="0" w:color="auto"/>
              <w:right w:val="single" w:sz="4" w:space="0" w:color="auto"/>
            </w:tcBorders>
            <w:noWrap/>
            <w:vAlign w:val="center"/>
            <w:hideMark/>
          </w:tcPr>
          <w:p w14:paraId="05C0F7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1.699</w:t>
            </w:r>
          </w:p>
        </w:tc>
        <w:tc>
          <w:tcPr>
            <w:tcW w:w="0" w:type="auto"/>
            <w:tcBorders>
              <w:top w:val="nil"/>
              <w:left w:val="nil"/>
              <w:bottom w:val="nil"/>
              <w:right w:val="nil"/>
            </w:tcBorders>
            <w:noWrap/>
            <w:vAlign w:val="center"/>
            <w:hideMark/>
          </w:tcPr>
          <w:p w14:paraId="56D257D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E8063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7E70D09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48FED0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728805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673F99C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2.120</w:t>
            </w:r>
          </w:p>
        </w:tc>
        <w:tc>
          <w:tcPr>
            <w:tcW w:w="0" w:type="auto"/>
            <w:tcBorders>
              <w:top w:val="nil"/>
              <w:left w:val="nil"/>
              <w:bottom w:val="single" w:sz="4" w:space="0" w:color="auto"/>
              <w:right w:val="single" w:sz="4" w:space="0" w:color="auto"/>
            </w:tcBorders>
            <w:noWrap/>
            <w:vAlign w:val="center"/>
            <w:hideMark/>
          </w:tcPr>
          <w:p w14:paraId="0DFB8C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132.0</w:t>
            </w:r>
          </w:p>
        </w:tc>
        <w:tc>
          <w:tcPr>
            <w:tcW w:w="0" w:type="auto"/>
            <w:tcBorders>
              <w:top w:val="nil"/>
              <w:left w:val="nil"/>
              <w:bottom w:val="nil"/>
              <w:right w:val="nil"/>
            </w:tcBorders>
            <w:noWrap/>
            <w:vAlign w:val="center"/>
            <w:hideMark/>
          </w:tcPr>
          <w:p w14:paraId="065B842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FE963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7AB1E7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BC8A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E28B6C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F9A0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924D1BD"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A14B61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2017</w:t>
            </w:r>
          </w:p>
        </w:tc>
        <w:tc>
          <w:tcPr>
            <w:tcW w:w="0" w:type="auto"/>
            <w:tcBorders>
              <w:top w:val="nil"/>
              <w:left w:val="nil"/>
              <w:bottom w:val="single" w:sz="4" w:space="0" w:color="auto"/>
              <w:right w:val="single" w:sz="4" w:space="0" w:color="auto"/>
            </w:tcBorders>
            <w:noWrap/>
            <w:vAlign w:val="center"/>
            <w:hideMark/>
          </w:tcPr>
          <w:p w14:paraId="179A0D4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73.60</w:t>
            </w:r>
          </w:p>
        </w:tc>
        <w:tc>
          <w:tcPr>
            <w:tcW w:w="0" w:type="auto"/>
            <w:tcBorders>
              <w:top w:val="nil"/>
              <w:left w:val="nil"/>
              <w:bottom w:val="single" w:sz="4" w:space="0" w:color="auto"/>
              <w:right w:val="single" w:sz="4" w:space="0" w:color="auto"/>
            </w:tcBorders>
            <w:noWrap/>
            <w:vAlign w:val="center"/>
            <w:hideMark/>
          </w:tcPr>
          <w:p w14:paraId="0BFC72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1.867</w:t>
            </w:r>
          </w:p>
        </w:tc>
        <w:tc>
          <w:tcPr>
            <w:tcW w:w="0" w:type="auto"/>
            <w:tcBorders>
              <w:top w:val="nil"/>
              <w:left w:val="nil"/>
              <w:bottom w:val="nil"/>
              <w:right w:val="nil"/>
            </w:tcBorders>
            <w:noWrap/>
            <w:vAlign w:val="center"/>
            <w:hideMark/>
          </w:tcPr>
          <w:p w14:paraId="6EB5EF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4B9E3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7A4BED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4DF4E9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47A747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7778789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2.152</w:t>
            </w:r>
          </w:p>
        </w:tc>
        <w:tc>
          <w:tcPr>
            <w:tcW w:w="0" w:type="auto"/>
            <w:tcBorders>
              <w:top w:val="nil"/>
              <w:left w:val="nil"/>
              <w:bottom w:val="single" w:sz="4" w:space="0" w:color="auto"/>
              <w:right w:val="single" w:sz="4" w:space="0" w:color="auto"/>
            </w:tcBorders>
            <w:noWrap/>
            <w:vAlign w:val="center"/>
            <w:hideMark/>
          </w:tcPr>
          <w:p w14:paraId="63B77C5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141.8</w:t>
            </w:r>
          </w:p>
        </w:tc>
        <w:tc>
          <w:tcPr>
            <w:tcW w:w="0" w:type="auto"/>
            <w:tcBorders>
              <w:top w:val="nil"/>
              <w:left w:val="nil"/>
              <w:bottom w:val="nil"/>
              <w:right w:val="nil"/>
            </w:tcBorders>
            <w:noWrap/>
            <w:vAlign w:val="center"/>
            <w:hideMark/>
          </w:tcPr>
          <w:p w14:paraId="112A121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603BE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A9D0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BEB6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6C55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0F18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36FF30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48F123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2018</w:t>
            </w:r>
          </w:p>
        </w:tc>
        <w:tc>
          <w:tcPr>
            <w:tcW w:w="0" w:type="auto"/>
            <w:tcBorders>
              <w:top w:val="nil"/>
              <w:left w:val="nil"/>
              <w:bottom w:val="single" w:sz="4" w:space="0" w:color="auto"/>
              <w:right w:val="single" w:sz="4" w:space="0" w:color="auto"/>
            </w:tcBorders>
            <w:noWrap/>
            <w:vAlign w:val="center"/>
            <w:hideMark/>
          </w:tcPr>
          <w:p w14:paraId="1FBB41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69.60</w:t>
            </w:r>
          </w:p>
        </w:tc>
        <w:tc>
          <w:tcPr>
            <w:tcW w:w="0" w:type="auto"/>
            <w:tcBorders>
              <w:top w:val="nil"/>
              <w:left w:val="nil"/>
              <w:bottom w:val="single" w:sz="4" w:space="0" w:color="auto"/>
              <w:right w:val="single" w:sz="4" w:space="0" w:color="auto"/>
            </w:tcBorders>
            <w:noWrap/>
            <w:vAlign w:val="center"/>
            <w:hideMark/>
          </w:tcPr>
          <w:p w14:paraId="6DD4F2F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1.843</w:t>
            </w:r>
          </w:p>
        </w:tc>
        <w:tc>
          <w:tcPr>
            <w:tcW w:w="0" w:type="auto"/>
            <w:tcBorders>
              <w:top w:val="nil"/>
              <w:left w:val="nil"/>
              <w:bottom w:val="nil"/>
              <w:right w:val="nil"/>
            </w:tcBorders>
            <w:noWrap/>
            <w:vAlign w:val="center"/>
            <w:hideMark/>
          </w:tcPr>
          <w:p w14:paraId="1D7A576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97905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32D416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0D6E20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54ED4F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2F0866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2.180</w:t>
            </w:r>
          </w:p>
        </w:tc>
        <w:tc>
          <w:tcPr>
            <w:tcW w:w="0" w:type="auto"/>
            <w:tcBorders>
              <w:top w:val="nil"/>
              <w:left w:val="nil"/>
              <w:bottom w:val="single" w:sz="4" w:space="0" w:color="auto"/>
              <w:right w:val="single" w:sz="4" w:space="0" w:color="auto"/>
            </w:tcBorders>
            <w:noWrap/>
            <w:vAlign w:val="center"/>
            <w:hideMark/>
          </w:tcPr>
          <w:p w14:paraId="7058315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151.5</w:t>
            </w:r>
          </w:p>
        </w:tc>
        <w:tc>
          <w:tcPr>
            <w:tcW w:w="0" w:type="auto"/>
            <w:tcBorders>
              <w:top w:val="nil"/>
              <w:left w:val="nil"/>
              <w:bottom w:val="nil"/>
              <w:right w:val="nil"/>
            </w:tcBorders>
            <w:noWrap/>
            <w:vAlign w:val="center"/>
            <w:hideMark/>
          </w:tcPr>
          <w:p w14:paraId="026AF5A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C5E25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2E04DB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212EEB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5D2F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FC204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154887A"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8CB31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2019</w:t>
            </w:r>
          </w:p>
        </w:tc>
        <w:tc>
          <w:tcPr>
            <w:tcW w:w="0" w:type="auto"/>
            <w:tcBorders>
              <w:top w:val="nil"/>
              <w:left w:val="nil"/>
              <w:bottom w:val="single" w:sz="4" w:space="0" w:color="auto"/>
              <w:right w:val="single" w:sz="4" w:space="0" w:color="auto"/>
            </w:tcBorders>
            <w:noWrap/>
            <w:vAlign w:val="center"/>
            <w:hideMark/>
          </w:tcPr>
          <w:p w14:paraId="462B73A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86.90</w:t>
            </w:r>
          </w:p>
        </w:tc>
        <w:tc>
          <w:tcPr>
            <w:tcW w:w="0" w:type="auto"/>
            <w:tcBorders>
              <w:top w:val="nil"/>
              <w:left w:val="nil"/>
              <w:bottom w:val="single" w:sz="4" w:space="0" w:color="auto"/>
              <w:right w:val="single" w:sz="4" w:space="0" w:color="auto"/>
            </w:tcBorders>
            <w:noWrap/>
            <w:vAlign w:val="center"/>
            <w:hideMark/>
          </w:tcPr>
          <w:p w14:paraId="0C01A1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1.939</w:t>
            </w:r>
          </w:p>
        </w:tc>
        <w:tc>
          <w:tcPr>
            <w:tcW w:w="0" w:type="auto"/>
            <w:tcBorders>
              <w:top w:val="nil"/>
              <w:left w:val="nil"/>
              <w:bottom w:val="nil"/>
              <w:right w:val="nil"/>
            </w:tcBorders>
            <w:noWrap/>
            <w:vAlign w:val="center"/>
            <w:hideMark/>
          </w:tcPr>
          <w:p w14:paraId="3593A8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CC1B18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2DC444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5D965EC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6CBE77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61F730A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2.215</w:t>
            </w:r>
          </w:p>
        </w:tc>
        <w:tc>
          <w:tcPr>
            <w:tcW w:w="0" w:type="auto"/>
            <w:tcBorders>
              <w:top w:val="nil"/>
              <w:left w:val="nil"/>
              <w:bottom w:val="single" w:sz="4" w:space="0" w:color="auto"/>
              <w:right w:val="single" w:sz="4" w:space="0" w:color="auto"/>
            </w:tcBorders>
            <w:noWrap/>
            <w:vAlign w:val="center"/>
            <w:hideMark/>
          </w:tcPr>
          <w:p w14:paraId="6311BA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164.1</w:t>
            </w:r>
          </w:p>
        </w:tc>
        <w:tc>
          <w:tcPr>
            <w:tcW w:w="0" w:type="auto"/>
            <w:tcBorders>
              <w:top w:val="nil"/>
              <w:left w:val="nil"/>
              <w:bottom w:val="nil"/>
              <w:right w:val="nil"/>
            </w:tcBorders>
            <w:noWrap/>
            <w:vAlign w:val="center"/>
            <w:hideMark/>
          </w:tcPr>
          <w:p w14:paraId="3A1B60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755287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FF46F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5309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AF29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CD4E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281B88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3049C2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2020</w:t>
            </w:r>
          </w:p>
        </w:tc>
        <w:tc>
          <w:tcPr>
            <w:tcW w:w="0" w:type="auto"/>
            <w:tcBorders>
              <w:top w:val="nil"/>
              <w:left w:val="nil"/>
              <w:bottom w:val="single" w:sz="4" w:space="0" w:color="auto"/>
              <w:right w:val="single" w:sz="4" w:space="0" w:color="auto"/>
            </w:tcBorders>
            <w:noWrap/>
            <w:vAlign w:val="center"/>
            <w:hideMark/>
          </w:tcPr>
          <w:p w14:paraId="72E6F9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152.50</w:t>
            </w:r>
          </w:p>
        </w:tc>
        <w:tc>
          <w:tcPr>
            <w:tcW w:w="0" w:type="auto"/>
            <w:tcBorders>
              <w:top w:val="nil"/>
              <w:left w:val="nil"/>
              <w:bottom w:val="single" w:sz="4" w:space="0" w:color="auto"/>
              <w:right w:val="single" w:sz="4" w:space="0" w:color="auto"/>
            </w:tcBorders>
            <w:noWrap/>
            <w:vAlign w:val="center"/>
            <w:hideMark/>
          </w:tcPr>
          <w:p w14:paraId="220271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2.183</w:t>
            </w:r>
          </w:p>
        </w:tc>
        <w:tc>
          <w:tcPr>
            <w:tcW w:w="0" w:type="auto"/>
            <w:tcBorders>
              <w:top w:val="nil"/>
              <w:left w:val="nil"/>
              <w:bottom w:val="nil"/>
              <w:right w:val="nil"/>
            </w:tcBorders>
            <w:noWrap/>
            <w:vAlign w:val="center"/>
            <w:hideMark/>
          </w:tcPr>
          <w:p w14:paraId="52D0911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65B91A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F05DA9"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45DEA2"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C7AB635"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ACE26D"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5773AE7"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1B7874"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E8A7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5C63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601D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35A7DD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9A96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7F0C499"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5904F1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2021</w:t>
            </w:r>
          </w:p>
        </w:tc>
        <w:tc>
          <w:tcPr>
            <w:tcW w:w="0" w:type="auto"/>
            <w:tcBorders>
              <w:top w:val="nil"/>
              <w:left w:val="nil"/>
              <w:bottom w:val="single" w:sz="4" w:space="0" w:color="auto"/>
              <w:right w:val="single" w:sz="4" w:space="0" w:color="auto"/>
            </w:tcBorders>
            <w:noWrap/>
            <w:vAlign w:val="center"/>
            <w:hideMark/>
          </w:tcPr>
          <w:p w14:paraId="6C36C7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73.50</w:t>
            </w:r>
          </w:p>
        </w:tc>
        <w:tc>
          <w:tcPr>
            <w:tcW w:w="0" w:type="auto"/>
            <w:tcBorders>
              <w:top w:val="nil"/>
              <w:left w:val="nil"/>
              <w:bottom w:val="single" w:sz="4" w:space="0" w:color="auto"/>
              <w:right w:val="single" w:sz="4" w:space="0" w:color="auto"/>
            </w:tcBorders>
            <w:noWrap/>
            <w:vAlign w:val="center"/>
            <w:hideMark/>
          </w:tcPr>
          <w:p w14:paraId="0C9582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1.866</w:t>
            </w:r>
          </w:p>
        </w:tc>
        <w:tc>
          <w:tcPr>
            <w:tcW w:w="0" w:type="auto"/>
            <w:tcBorders>
              <w:top w:val="nil"/>
              <w:left w:val="nil"/>
              <w:bottom w:val="nil"/>
              <w:right w:val="nil"/>
            </w:tcBorders>
            <w:noWrap/>
            <w:vAlign w:val="center"/>
            <w:hideMark/>
          </w:tcPr>
          <w:p w14:paraId="5EC3AF6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142D840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B.3.  Distribución Log Pearson III</w:t>
            </w:r>
          </w:p>
        </w:tc>
        <w:tc>
          <w:tcPr>
            <w:tcW w:w="0" w:type="auto"/>
            <w:tcBorders>
              <w:top w:val="nil"/>
              <w:left w:val="nil"/>
              <w:bottom w:val="nil"/>
              <w:right w:val="nil"/>
            </w:tcBorders>
            <w:noWrap/>
            <w:vAlign w:val="center"/>
            <w:hideMark/>
          </w:tcPr>
          <w:p w14:paraId="312EA01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64C057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F88E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8E51C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E381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6E61EA6"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AB2E38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2022</w:t>
            </w:r>
          </w:p>
        </w:tc>
        <w:tc>
          <w:tcPr>
            <w:tcW w:w="0" w:type="auto"/>
            <w:tcBorders>
              <w:top w:val="nil"/>
              <w:left w:val="nil"/>
              <w:bottom w:val="single" w:sz="4" w:space="0" w:color="auto"/>
              <w:right w:val="single" w:sz="4" w:space="0" w:color="auto"/>
            </w:tcBorders>
            <w:noWrap/>
            <w:vAlign w:val="center"/>
            <w:hideMark/>
          </w:tcPr>
          <w:p w14:paraId="0BCF39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85.20</w:t>
            </w:r>
          </w:p>
        </w:tc>
        <w:tc>
          <w:tcPr>
            <w:tcW w:w="0" w:type="auto"/>
            <w:tcBorders>
              <w:top w:val="nil"/>
              <w:left w:val="nil"/>
              <w:bottom w:val="single" w:sz="4" w:space="0" w:color="auto"/>
              <w:right w:val="single" w:sz="4" w:space="0" w:color="auto"/>
            </w:tcBorders>
            <w:noWrap/>
            <w:vAlign w:val="center"/>
            <w:hideMark/>
          </w:tcPr>
          <w:p w14:paraId="27D0BD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1.930</w:t>
            </w:r>
          </w:p>
        </w:tc>
        <w:tc>
          <w:tcPr>
            <w:tcW w:w="0" w:type="auto"/>
            <w:tcBorders>
              <w:top w:val="nil"/>
              <w:left w:val="nil"/>
              <w:bottom w:val="nil"/>
              <w:right w:val="nil"/>
            </w:tcBorders>
            <w:noWrap/>
            <w:vAlign w:val="center"/>
            <w:hideMark/>
          </w:tcPr>
          <w:p w14:paraId="0E0494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0AFA729"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4DACA8D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73D5E48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6FACA6C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noWrap/>
            <w:vAlign w:val="center"/>
            <w:hideMark/>
          </w:tcPr>
          <w:p w14:paraId="4D87A9EA"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KT</w:t>
            </w:r>
          </w:p>
        </w:tc>
        <w:tc>
          <w:tcPr>
            <w:tcW w:w="0" w:type="auto"/>
            <w:tcBorders>
              <w:top w:val="nil"/>
              <w:left w:val="nil"/>
              <w:bottom w:val="single" w:sz="4" w:space="0" w:color="auto"/>
              <w:right w:val="single" w:sz="4" w:space="0" w:color="auto"/>
            </w:tcBorders>
            <w:shd w:val="clear" w:color="000000" w:fill="9A0000"/>
            <w:noWrap/>
            <w:vAlign w:val="center"/>
            <w:hideMark/>
          </w:tcPr>
          <w:p w14:paraId="688E4CB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36214E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 xml:space="preserve">P </w:t>
            </w:r>
            <w:proofErr w:type="gramStart"/>
            <w:r w:rsidRPr="00B02697">
              <w:rPr>
                <w:rFonts w:ascii="Arial Narrow" w:eastAsia="Times New Roman" w:hAnsi="Arial Narrow" w:cs="Arial"/>
                <w:b/>
                <w:bCs/>
                <w:color w:val="FFFFFF"/>
                <w:kern w:val="0"/>
                <w:sz w:val="18"/>
                <w:szCs w:val="18"/>
                <w:lang w:val="es-ES" w:eastAsia="es-ES"/>
                <w14:ligatures w14:val="none"/>
              </w:rPr>
              <w:t>máx  (</w:t>
            </w:r>
            <w:proofErr w:type="gramEnd"/>
            <w:r w:rsidRPr="00B02697">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36DE13D9"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00AC2A5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E0785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7642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EEA96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954698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532A9A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2023</w:t>
            </w:r>
          </w:p>
        </w:tc>
        <w:tc>
          <w:tcPr>
            <w:tcW w:w="0" w:type="auto"/>
            <w:tcBorders>
              <w:top w:val="nil"/>
              <w:left w:val="nil"/>
              <w:bottom w:val="single" w:sz="4" w:space="0" w:color="auto"/>
              <w:right w:val="single" w:sz="4" w:space="0" w:color="auto"/>
            </w:tcBorders>
            <w:noWrap/>
            <w:vAlign w:val="center"/>
            <w:hideMark/>
          </w:tcPr>
          <w:p w14:paraId="73A38C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92.40</w:t>
            </w:r>
          </w:p>
        </w:tc>
        <w:tc>
          <w:tcPr>
            <w:tcW w:w="0" w:type="auto"/>
            <w:tcBorders>
              <w:top w:val="nil"/>
              <w:left w:val="nil"/>
              <w:bottom w:val="single" w:sz="4" w:space="0" w:color="auto"/>
              <w:right w:val="single" w:sz="4" w:space="0" w:color="auto"/>
            </w:tcBorders>
            <w:noWrap/>
            <w:vAlign w:val="center"/>
            <w:hideMark/>
          </w:tcPr>
          <w:p w14:paraId="6459230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1.966</w:t>
            </w:r>
          </w:p>
        </w:tc>
        <w:tc>
          <w:tcPr>
            <w:tcW w:w="0" w:type="auto"/>
            <w:tcBorders>
              <w:top w:val="nil"/>
              <w:left w:val="nil"/>
              <w:bottom w:val="nil"/>
              <w:right w:val="nil"/>
            </w:tcBorders>
            <w:noWrap/>
            <w:vAlign w:val="center"/>
            <w:hideMark/>
          </w:tcPr>
          <w:p w14:paraId="4AA20E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602C7C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73B694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3E670F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12C984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w:t>
            </w:r>
          </w:p>
        </w:tc>
        <w:tc>
          <w:tcPr>
            <w:tcW w:w="0" w:type="auto"/>
            <w:tcBorders>
              <w:top w:val="nil"/>
              <w:left w:val="nil"/>
              <w:bottom w:val="single" w:sz="4" w:space="0" w:color="auto"/>
              <w:right w:val="single" w:sz="4" w:space="0" w:color="auto"/>
            </w:tcBorders>
            <w:noWrap/>
            <w:vAlign w:val="center"/>
            <w:hideMark/>
          </w:tcPr>
          <w:p w14:paraId="57F3B40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-0.026</w:t>
            </w:r>
          </w:p>
        </w:tc>
        <w:tc>
          <w:tcPr>
            <w:tcW w:w="0" w:type="auto"/>
            <w:tcBorders>
              <w:top w:val="nil"/>
              <w:left w:val="nil"/>
              <w:bottom w:val="single" w:sz="4" w:space="0" w:color="auto"/>
              <w:right w:val="single" w:sz="4" w:space="0" w:color="auto"/>
            </w:tcBorders>
            <w:noWrap/>
            <w:vAlign w:val="center"/>
            <w:hideMark/>
          </w:tcPr>
          <w:p w14:paraId="3B4DEF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1.882</w:t>
            </w:r>
          </w:p>
        </w:tc>
        <w:tc>
          <w:tcPr>
            <w:tcW w:w="0" w:type="auto"/>
            <w:tcBorders>
              <w:top w:val="nil"/>
              <w:left w:val="nil"/>
              <w:bottom w:val="single" w:sz="4" w:space="0" w:color="auto"/>
              <w:right w:val="single" w:sz="4" w:space="0" w:color="auto"/>
            </w:tcBorders>
            <w:noWrap/>
            <w:vAlign w:val="center"/>
            <w:hideMark/>
          </w:tcPr>
          <w:p w14:paraId="37DB40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76.2</w:t>
            </w:r>
          </w:p>
        </w:tc>
        <w:tc>
          <w:tcPr>
            <w:tcW w:w="0" w:type="auto"/>
            <w:tcBorders>
              <w:top w:val="nil"/>
              <w:left w:val="nil"/>
              <w:bottom w:val="nil"/>
              <w:right w:val="nil"/>
            </w:tcBorders>
            <w:noWrap/>
            <w:vAlign w:val="center"/>
            <w:hideMark/>
          </w:tcPr>
          <w:p w14:paraId="71517E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E81A8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2BC76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D8E356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A4837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20D77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660950B"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2024</w:t>
            </w:r>
          </w:p>
        </w:tc>
        <w:tc>
          <w:tcPr>
            <w:tcW w:w="0" w:type="auto"/>
            <w:tcBorders>
              <w:top w:val="nil"/>
              <w:left w:val="nil"/>
              <w:bottom w:val="single" w:sz="4" w:space="0" w:color="auto"/>
              <w:right w:val="single" w:sz="4" w:space="0" w:color="auto"/>
            </w:tcBorders>
            <w:noWrap/>
            <w:vAlign w:val="center"/>
            <w:hideMark/>
          </w:tcPr>
          <w:p w14:paraId="624281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72.20</w:t>
            </w:r>
          </w:p>
        </w:tc>
        <w:tc>
          <w:tcPr>
            <w:tcW w:w="0" w:type="auto"/>
            <w:tcBorders>
              <w:top w:val="nil"/>
              <w:left w:val="nil"/>
              <w:bottom w:val="single" w:sz="4" w:space="0" w:color="auto"/>
              <w:right w:val="single" w:sz="4" w:space="0" w:color="auto"/>
            </w:tcBorders>
            <w:noWrap/>
            <w:vAlign w:val="center"/>
            <w:hideMark/>
          </w:tcPr>
          <w:p w14:paraId="2C66D9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1.859</w:t>
            </w:r>
          </w:p>
        </w:tc>
        <w:tc>
          <w:tcPr>
            <w:tcW w:w="0" w:type="auto"/>
            <w:tcBorders>
              <w:top w:val="nil"/>
              <w:left w:val="nil"/>
              <w:bottom w:val="nil"/>
              <w:right w:val="nil"/>
            </w:tcBorders>
            <w:noWrap/>
            <w:vAlign w:val="center"/>
            <w:hideMark/>
          </w:tcPr>
          <w:p w14:paraId="00C0AE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B03AA6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56AD89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5A7007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16CB48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0.84</w:t>
            </w:r>
          </w:p>
        </w:tc>
        <w:tc>
          <w:tcPr>
            <w:tcW w:w="0" w:type="auto"/>
            <w:tcBorders>
              <w:top w:val="nil"/>
              <w:left w:val="nil"/>
              <w:bottom w:val="single" w:sz="4" w:space="0" w:color="auto"/>
              <w:right w:val="single" w:sz="4" w:space="0" w:color="auto"/>
            </w:tcBorders>
            <w:noWrap/>
            <w:vAlign w:val="center"/>
            <w:hideMark/>
          </w:tcPr>
          <w:p w14:paraId="0F9DBB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0.833</w:t>
            </w:r>
          </w:p>
        </w:tc>
        <w:tc>
          <w:tcPr>
            <w:tcW w:w="0" w:type="auto"/>
            <w:tcBorders>
              <w:top w:val="nil"/>
              <w:left w:val="nil"/>
              <w:bottom w:val="single" w:sz="4" w:space="0" w:color="auto"/>
              <w:right w:val="single" w:sz="4" w:space="0" w:color="auto"/>
            </w:tcBorders>
            <w:noWrap/>
            <w:vAlign w:val="center"/>
            <w:hideMark/>
          </w:tcPr>
          <w:p w14:paraId="312ED15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1.980</w:t>
            </w:r>
          </w:p>
        </w:tc>
        <w:tc>
          <w:tcPr>
            <w:tcW w:w="0" w:type="auto"/>
            <w:tcBorders>
              <w:top w:val="nil"/>
              <w:left w:val="nil"/>
              <w:bottom w:val="single" w:sz="4" w:space="0" w:color="auto"/>
              <w:right w:val="single" w:sz="4" w:space="0" w:color="auto"/>
            </w:tcBorders>
            <w:noWrap/>
            <w:vAlign w:val="center"/>
            <w:hideMark/>
          </w:tcPr>
          <w:p w14:paraId="6C2237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95.6</w:t>
            </w:r>
          </w:p>
        </w:tc>
        <w:tc>
          <w:tcPr>
            <w:tcW w:w="0" w:type="auto"/>
            <w:tcBorders>
              <w:top w:val="nil"/>
              <w:left w:val="nil"/>
              <w:bottom w:val="nil"/>
              <w:right w:val="nil"/>
            </w:tcBorders>
            <w:noWrap/>
            <w:vAlign w:val="center"/>
            <w:hideMark/>
          </w:tcPr>
          <w:p w14:paraId="77C5449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5E631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B0B75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1A606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595BB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17C45D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AF6FBD2"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roofErr w:type="gramStart"/>
            <w:r w:rsidRPr="00B02697">
              <w:rPr>
                <w:rFonts w:ascii="Arial Narrow" w:eastAsia="Times New Roman" w:hAnsi="Arial Narrow" w:cs="Arial"/>
                <w:b/>
                <w:bCs/>
                <w:kern w:val="0"/>
                <w:sz w:val="18"/>
                <w:szCs w:val="18"/>
                <w:lang w:val="es-ES" w:eastAsia="es-ES"/>
                <w14:ligatures w14:val="none"/>
              </w:rPr>
              <w:t>m  (</w:t>
            </w:r>
            <w:proofErr w:type="gramEnd"/>
            <w:r w:rsidRPr="00B02697">
              <w:rPr>
                <w:rFonts w:ascii="Arial Narrow" w:eastAsia="Times New Roman" w:hAnsi="Arial Narrow" w:cs="Arial"/>
                <w:b/>
                <w:bCs/>
                <w:kern w:val="0"/>
                <w:sz w:val="18"/>
                <w:szCs w:val="18"/>
                <w:lang w:val="es-ES" w:eastAsia="es-ES"/>
                <w14:ligatures w14:val="none"/>
              </w:rPr>
              <w:t>media)</w:t>
            </w:r>
          </w:p>
        </w:tc>
        <w:tc>
          <w:tcPr>
            <w:tcW w:w="0" w:type="auto"/>
            <w:tcBorders>
              <w:top w:val="nil"/>
              <w:left w:val="nil"/>
              <w:bottom w:val="single" w:sz="4" w:space="0" w:color="auto"/>
              <w:right w:val="single" w:sz="4" w:space="0" w:color="auto"/>
            </w:tcBorders>
            <w:noWrap/>
            <w:vAlign w:val="center"/>
            <w:hideMark/>
          </w:tcPr>
          <w:p w14:paraId="5027905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79.35</w:t>
            </w:r>
          </w:p>
        </w:tc>
        <w:tc>
          <w:tcPr>
            <w:tcW w:w="0" w:type="auto"/>
            <w:tcBorders>
              <w:top w:val="nil"/>
              <w:left w:val="nil"/>
              <w:bottom w:val="single" w:sz="4" w:space="0" w:color="auto"/>
              <w:right w:val="single" w:sz="4" w:space="0" w:color="auto"/>
            </w:tcBorders>
            <w:noWrap/>
            <w:vAlign w:val="center"/>
            <w:hideMark/>
          </w:tcPr>
          <w:p w14:paraId="18D92669"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1.885</w:t>
            </w:r>
          </w:p>
        </w:tc>
        <w:tc>
          <w:tcPr>
            <w:tcW w:w="0" w:type="auto"/>
            <w:tcBorders>
              <w:top w:val="nil"/>
              <w:left w:val="nil"/>
              <w:bottom w:val="nil"/>
              <w:right w:val="nil"/>
            </w:tcBorders>
            <w:noWrap/>
            <w:vAlign w:val="center"/>
            <w:hideMark/>
          </w:tcPr>
          <w:p w14:paraId="5DA3449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B8B226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03B3C9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2347CA9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1432D3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1.28</w:t>
            </w:r>
          </w:p>
        </w:tc>
        <w:tc>
          <w:tcPr>
            <w:tcW w:w="0" w:type="auto"/>
            <w:tcBorders>
              <w:top w:val="nil"/>
              <w:left w:val="nil"/>
              <w:bottom w:val="single" w:sz="4" w:space="0" w:color="auto"/>
              <w:right w:val="single" w:sz="4" w:space="0" w:color="auto"/>
            </w:tcBorders>
            <w:noWrap/>
            <w:vAlign w:val="center"/>
            <w:hideMark/>
          </w:tcPr>
          <w:p w14:paraId="7CF513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1.297</w:t>
            </w:r>
          </w:p>
        </w:tc>
        <w:tc>
          <w:tcPr>
            <w:tcW w:w="0" w:type="auto"/>
            <w:tcBorders>
              <w:top w:val="nil"/>
              <w:left w:val="nil"/>
              <w:bottom w:val="single" w:sz="4" w:space="0" w:color="auto"/>
              <w:right w:val="single" w:sz="4" w:space="0" w:color="auto"/>
            </w:tcBorders>
            <w:noWrap/>
            <w:vAlign w:val="center"/>
            <w:hideMark/>
          </w:tcPr>
          <w:p w14:paraId="60FA0B2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2.034</w:t>
            </w:r>
          </w:p>
        </w:tc>
        <w:tc>
          <w:tcPr>
            <w:tcW w:w="0" w:type="auto"/>
            <w:tcBorders>
              <w:top w:val="nil"/>
              <w:left w:val="nil"/>
              <w:bottom w:val="single" w:sz="4" w:space="0" w:color="auto"/>
              <w:right w:val="single" w:sz="4" w:space="0" w:color="auto"/>
            </w:tcBorders>
            <w:noWrap/>
            <w:vAlign w:val="center"/>
            <w:hideMark/>
          </w:tcPr>
          <w:p w14:paraId="738A1E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108.0</w:t>
            </w:r>
          </w:p>
        </w:tc>
        <w:tc>
          <w:tcPr>
            <w:tcW w:w="0" w:type="auto"/>
            <w:tcBorders>
              <w:top w:val="nil"/>
              <w:left w:val="nil"/>
              <w:bottom w:val="nil"/>
              <w:right w:val="nil"/>
            </w:tcBorders>
            <w:noWrap/>
            <w:vAlign w:val="center"/>
            <w:hideMark/>
          </w:tcPr>
          <w:p w14:paraId="14BEE8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AE4EF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C333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AA5E5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2770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17C2FC"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7903934"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var (varianza)</w:t>
            </w:r>
          </w:p>
        </w:tc>
        <w:tc>
          <w:tcPr>
            <w:tcW w:w="0" w:type="auto"/>
            <w:tcBorders>
              <w:top w:val="nil"/>
              <w:left w:val="nil"/>
              <w:bottom w:val="single" w:sz="4" w:space="0" w:color="auto"/>
              <w:right w:val="single" w:sz="4" w:space="0" w:color="auto"/>
            </w:tcBorders>
            <w:noWrap/>
            <w:vAlign w:val="center"/>
            <w:hideMark/>
          </w:tcPr>
          <w:p w14:paraId="42EF292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487.01</w:t>
            </w:r>
          </w:p>
        </w:tc>
        <w:tc>
          <w:tcPr>
            <w:tcW w:w="0" w:type="auto"/>
            <w:tcBorders>
              <w:top w:val="nil"/>
              <w:left w:val="nil"/>
              <w:bottom w:val="single" w:sz="4" w:space="0" w:color="auto"/>
              <w:right w:val="single" w:sz="4" w:space="0" w:color="auto"/>
            </w:tcBorders>
            <w:noWrap/>
            <w:vAlign w:val="center"/>
            <w:hideMark/>
          </w:tcPr>
          <w:p w14:paraId="6C0B806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0.01</w:t>
            </w:r>
          </w:p>
        </w:tc>
        <w:tc>
          <w:tcPr>
            <w:tcW w:w="0" w:type="auto"/>
            <w:tcBorders>
              <w:top w:val="nil"/>
              <w:left w:val="nil"/>
              <w:bottom w:val="nil"/>
              <w:right w:val="nil"/>
            </w:tcBorders>
            <w:noWrap/>
            <w:vAlign w:val="center"/>
            <w:hideMark/>
          </w:tcPr>
          <w:p w14:paraId="104A068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2EA10F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6898862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3E5E69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4707BE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1.65</w:t>
            </w:r>
          </w:p>
        </w:tc>
        <w:tc>
          <w:tcPr>
            <w:tcW w:w="0" w:type="auto"/>
            <w:tcBorders>
              <w:top w:val="nil"/>
              <w:left w:val="nil"/>
              <w:bottom w:val="single" w:sz="4" w:space="0" w:color="auto"/>
              <w:right w:val="single" w:sz="4" w:space="0" w:color="auto"/>
            </w:tcBorders>
            <w:noWrap/>
            <w:vAlign w:val="center"/>
            <w:hideMark/>
          </w:tcPr>
          <w:p w14:paraId="0F28D83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1.688</w:t>
            </w:r>
          </w:p>
        </w:tc>
        <w:tc>
          <w:tcPr>
            <w:tcW w:w="0" w:type="auto"/>
            <w:tcBorders>
              <w:top w:val="nil"/>
              <w:left w:val="nil"/>
              <w:bottom w:val="single" w:sz="4" w:space="0" w:color="auto"/>
              <w:right w:val="single" w:sz="4" w:space="0" w:color="auto"/>
            </w:tcBorders>
            <w:noWrap/>
            <w:vAlign w:val="center"/>
            <w:hideMark/>
          </w:tcPr>
          <w:p w14:paraId="2CFC8D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2.078</w:t>
            </w:r>
          </w:p>
        </w:tc>
        <w:tc>
          <w:tcPr>
            <w:tcW w:w="0" w:type="auto"/>
            <w:tcBorders>
              <w:top w:val="nil"/>
              <w:left w:val="nil"/>
              <w:bottom w:val="single" w:sz="4" w:space="0" w:color="auto"/>
              <w:right w:val="single" w:sz="4" w:space="0" w:color="auto"/>
            </w:tcBorders>
            <w:noWrap/>
            <w:vAlign w:val="center"/>
            <w:hideMark/>
          </w:tcPr>
          <w:p w14:paraId="6FC887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119.8</w:t>
            </w:r>
          </w:p>
        </w:tc>
        <w:tc>
          <w:tcPr>
            <w:tcW w:w="0" w:type="auto"/>
            <w:tcBorders>
              <w:top w:val="nil"/>
              <w:left w:val="nil"/>
              <w:bottom w:val="nil"/>
              <w:right w:val="nil"/>
            </w:tcBorders>
            <w:noWrap/>
            <w:vAlign w:val="center"/>
            <w:hideMark/>
          </w:tcPr>
          <w:p w14:paraId="7AFC40C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A4D48F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F3FF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A8079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13778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FCABB2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2A025C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s (</w:t>
            </w:r>
            <w:proofErr w:type="spellStart"/>
            <w:proofErr w:type="gramStart"/>
            <w:r w:rsidRPr="00B02697">
              <w:rPr>
                <w:rFonts w:ascii="Arial Narrow" w:eastAsia="Times New Roman" w:hAnsi="Arial Narrow" w:cs="Arial"/>
                <w:b/>
                <w:bCs/>
                <w:kern w:val="0"/>
                <w:sz w:val="18"/>
                <w:szCs w:val="18"/>
                <w:lang w:val="es-ES" w:eastAsia="es-ES"/>
                <w14:ligatures w14:val="none"/>
              </w:rPr>
              <w:t>desv.Est</w:t>
            </w:r>
            <w:proofErr w:type="spellEnd"/>
            <w:proofErr w:type="gramEnd"/>
            <w:r w:rsidRPr="00B02697">
              <w:rPr>
                <w:rFonts w:ascii="Arial Narrow" w:eastAsia="Times New Roman" w:hAnsi="Arial Narrow" w:cs="Arial"/>
                <w:b/>
                <w:bCs/>
                <w:kern w:val="0"/>
                <w:sz w:val="18"/>
                <w:szCs w:val="18"/>
                <w:lang w:val="es-ES" w:eastAsia="es-ES"/>
                <w14:ligatures w14:val="none"/>
              </w:rPr>
              <w:t>)</w:t>
            </w:r>
          </w:p>
        </w:tc>
        <w:tc>
          <w:tcPr>
            <w:tcW w:w="0" w:type="auto"/>
            <w:tcBorders>
              <w:top w:val="nil"/>
              <w:left w:val="nil"/>
              <w:bottom w:val="single" w:sz="4" w:space="0" w:color="auto"/>
              <w:right w:val="single" w:sz="4" w:space="0" w:color="auto"/>
            </w:tcBorders>
            <w:noWrap/>
            <w:vAlign w:val="center"/>
            <w:hideMark/>
          </w:tcPr>
          <w:p w14:paraId="14D5E9E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22.068</w:t>
            </w:r>
          </w:p>
        </w:tc>
        <w:tc>
          <w:tcPr>
            <w:tcW w:w="0" w:type="auto"/>
            <w:tcBorders>
              <w:top w:val="nil"/>
              <w:left w:val="nil"/>
              <w:bottom w:val="single" w:sz="4" w:space="0" w:color="auto"/>
              <w:right w:val="single" w:sz="4" w:space="0" w:color="auto"/>
            </w:tcBorders>
            <w:noWrap/>
            <w:vAlign w:val="center"/>
            <w:hideMark/>
          </w:tcPr>
          <w:p w14:paraId="6D7A4B7B"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0.115</w:t>
            </w:r>
          </w:p>
        </w:tc>
        <w:tc>
          <w:tcPr>
            <w:tcW w:w="0" w:type="auto"/>
            <w:tcBorders>
              <w:top w:val="nil"/>
              <w:left w:val="nil"/>
              <w:bottom w:val="nil"/>
              <w:right w:val="nil"/>
            </w:tcBorders>
            <w:noWrap/>
            <w:vAlign w:val="center"/>
            <w:hideMark/>
          </w:tcPr>
          <w:p w14:paraId="07AE995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03E12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785E34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51218B5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0EEC67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1.75</w:t>
            </w:r>
          </w:p>
        </w:tc>
        <w:tc>
          <w:tcPr>
            <w:tcW w:w="0" w:type="auto"/>
            <w:tcBorders>
              <w:top w:val="nil"/>
              <w:left w:val="nil"/>
              <w:bottom w:val="single" w:sz="4" w:space="0" w:color="auto"/>
              <w:right w:val="single" w:sz="4" w:space="0" w:color="auto"/>
            </w:tcBorders>
            <w:noWrap/>
            <w:vAlign w:val="center"/>
            <w:hideMark/>
          </w:tcPr>
          <w:p w14:paraId="1E3FBF0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1.804</w:t>
            </w:r>
          </w:p>
        </w:tc>
        <w:tc>
          <w:tcPr>
            <w:tcW w:w="0" w:type="auto"/>
            <w:tcBorders>
              <w:top w:val="nil"/>
              <w:left w:val="nil"/>
              <w:bottom w:val="single" w:sz="4" w:space="0" w:color="auto"/>
              <w:right w:val="single" w:sz="4" w:space="0" w:color="auto"/>
            </w:tcBorders>
            <w:noWrap/>
            <w:vAlign w:val="center"/>
            <w:hideMark/>
          </w:tcPr>
          <w:p w14:paraId="0E9075E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2.092</w:t>
            </w:r>
          </w:p>
        </w:tc>
        <w:tc>
          <w:tcPr>
            <w:tcW w:w="0" w:type="auto"/>
            <w:tcBorders>
              <w:top w:val="nil"/>
              <w:left w:val="nil"/>
              <w:bottom w:val="single" w:sz="4" w:space="0" w:color="auto"/>
              <w:right w:val="single" w:sz="4" w:space="0" w:color="auto"/>
            </w:tcBorders>
            <w:noWrap/>
            <w:vAlign w:val="center"/>
            <w:hideMark/>
          </w:tcPr>
          <w:p w14:paraId="570779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123.5</w:t>
            </w:r>
          </w:p>
        </w:tc>
        <w:tc>
          <w:tcPr>
            <w:tcW w:w="0" w:type="auto"/>
            <w:tcBorders>
              <w:top w:val="nil"/>
              <w:left w:val="nil"/>
              <w:bottom w:val="nil"/>
              <w:right w:val="nil"/>
            </w:tcBorders>
            <w:noWrap/>
            <w:vAlign w:val="center"/>
            <w:hideMark/>
          </w:tcPr>
          <w:p w14:paraId="54CB37D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2B52F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01A5E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B71B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99AE9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756DAFA"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F79FE30"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Coef. Asimetría</w:t>
            </w:r>
          </w:p>
        </w:tc>
        <w:tc>
          <w:tcPr>
            <w:tcW w:w="0" w:type="auto"/>
            <w:tcBorders>
              <w:top w:val="nil"/>
              <w:left w:val="nil"/>
              <w:bottom w:val="single" w:sz="4" w:space="0" w:color="auto"/>
              <w:right w:val="single" w:sz="4" w:space="0" w:color="auto"/>
            </w:tcBorders>
            <w:noWrap/>
            <w:vAlign w:val="center"/>
            <w:hideMark/>
          </w:tcPr>
          <w:p w14:paraId="4619546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1.359</w:t>
            </w:r>
          </w:p>
        </w:tc>
        <w:tc>
          <w:tcPr>
            <w:tcW w:w="0" w:type="auto"/>
            <w:tcBorders>
              <w:top w:val="nil"/>
              <w:left w:val="nil"/>
              <w:bottom w:val="single" w:sz="4" w:space="0" w:color="auto"/>
              <w:right w:val="single" w:sz="4" w:space="0" w:color="auto"/>
            </w:tcBorders>
            <w:noWrap/>
            <w:vAlign w:val="center"/>
            <w:hideMark/>
          </w:tcPr>
          <w:p w14:paraId="54C89D0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0.156</w:t>
            </w:r>
          </w:p>
        </w:tc>
        <w:tc>
          <w:tcPr>
            <w:tcW w:w="0" w:type="auto"/>
            <w:tcBorders>
              <w:top w:val="nil"/>
              <w:left w:val="nil"/>
              <w:bottom w:val="nil"/>
              <w:right w:val="nil"/>
            </w:tcBorders>
            <w:noWrap/>
            <w:vAlign w:val="center"/>
            <w:hideMark/>
          </w:tcPr>
          <w:p w14:paraId="2F3D280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83572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157690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008551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15A02EA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2.05</w:t>
            </w:r>
          </w:p>
        </w:tc>
        <w:tc>
          <w:tcPr>
            <w:tcW w:w="0" w:type="auto"/>
            <w:tcBorders>
              <w:top w:val="nil"/>
              <w:left w:val="nil"/>
              <w:bottom w:val="single" w:sz="4" w:space="0" w:color="auto"/>
              <w:right w:val="single" w:sz="4" w:space="0" w:color="auto"/>
            </w:tcBorders>
            <w:noWrap/>
            <w:vAlign w:val="center"/>
            <w:hideMark/>
          </w:tcPr>
          <w:p w14:paraId="3D2B200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2.137</w:t>
            </w:r>
          </w:p>
        </w:tc>
        <w:tc>
          <w:tcPr>
            <w:tcW w:w="0" w:type="auto"/>
            <w:tcBorders>
              <w:top w:val="nil"/>
              <w:left w:val="nil"/>
              <w:bottom w:val="single" w:sz="4" w:space="0" w:color="auto"/>
              <w:right w:val="single" w:sz="4" w:space="0" w:color="auto"/>
            </w:tcBorders>
            <w:noWrap/>
            <w:vAlign w:val="center"/>
            <w:hideMark/>
          </w:tcPr>
          <w:p w14:paraId="3A7789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2.130</w:t>
            </w:r>
          </w:p>
        </w:tc>
        <w:tc>
          <w:tcPr>
            <w:tcW w:w="0" w:type="auto"/>
            <w:tcBorders>
              <w:top w:val="nil"/>
              <w:left w:val="nil"/>
              <w:bottom w:val="single" w:sz="4" w:space="0" w:color="auto"/>
              <w:right w:val="single" w:sz="4" w:space="0" w:color="auto"/>
            </w:tcBorders>
            <w:noWrap/>
            <w:vAlign w:val="center"/>
            <w:hideMark/>
          </w:tcPr>
          <w:p w14:paraId="16D2F4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134.9</w:t>
            </w:r>
          </w:p>
        </w:tc>
        <w:tc>
          <w:tcPr>
            <w:tcW w:w="0" w:type="auto"/>
            <w:tcBorders>
              <w:top w:val="nil"/>
              <w:left w:val="nil"/>
              <w:bottom w:val="nil"/>
              <w:right w:val="nil"/>
            </w:tcBorders>
            <w:noWrap/>
            <w:vAlign w:val="center"/>
            <w:hideMark/>
          </w:tcPr>
          <w:p w14:paraId="35FA8E5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8348B0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C5A3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2E403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617F2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4E4B9EE"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A1B4EF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roofErr w:type="gramStart"/>
            <w:r w:rsidRPr="00B02697">
              <w:rPr>
                <w:rFonts w:ascii="Arial Narrow" w:eastAsia="Times New Roman" w:hAnsi="Arial Narrow" w:cs="Arial"/>
                <w:b/>
                <w:bCs/>
                <w:kern w:val="0"/>
                <w:sz w:val="18"/>
                <w:szCs w:val="18"/>
                <w:lang w:val="es-ES" w:eastAsia="es-ES"/>
                <w14:ligatures w14:val="none"/>
              </w:rPr>
              <w:t>k  (</w:t>
            </w:r>
            <w:proofErr w:type="gramEnd"/>
            <w:r w:rsidRPr="00B02697">
              <w:rPr>
                <w:rFonts w:ascii="Arial Narrow" w:eastAsia="Times New Roman" w:hAnsi="Arial Narrow" w:cs="Arial"/>
                <w:b/>
                <w:bCs/>
                <w:kern w:val="0"/>
                <w:sz w:val="18"/>
                <w:szCs w:val="18"/>
                <w:lang w:val="es-ES" w:eastAsia="es-ES"/>
                <w14:ligatures w14:val="none"/>
              </w:rPr>
              <w:t>Factor k)</w:t>
            </w:r>
          </w:p>
        </w:tc>
        <w:tc>
          <w:tcPr>
            <w:tcW w:w="0" w:type="auto"/>
            <w:tcBorders>
              <w:top w:val="nil"/>
              <w:left w:val="nil"/>
              <w:bottom w:val="single" w:sz="4" w:space="0" w:color="auto"/>
              <w:right w:val="single" w:sz="4" w:space="0" w:color="auto"/>
            </w:tcBorders>
            <w:noWrap/>
            <w:vAlign w:val="center"/>
            <w:hideMark/>
          </w:tcPr>
          <w:p w14:paraId="74B0F84C"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 </w:t>
            </w:r>
          </w:p>
        </w:tc>
        <w:tc>
          <w:tcPr>
            <w:tcW w:w="0" w:type="auto"/>
            <w:tcBorders>
              <w:top w:val="nil"/>
              <w:left w:val="nil"/>
              <w:bottom w:val="single" w:sz="4" w:space="0" w:color="auto"/>
              <w:right w:val="single" w:sz="4" w:space="0" w:color="auto"/>
            </w:tcBorders>
            <w:noWrap/>
            <w:vAlign w:val="center"/>
            <w:hideMark/>
          </w:tcPr>
          <w:p w14:paraId="4432800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0.026</w:t>
            </w:r>
          </w:p>
        </w:tc>
        <w:tc>
          <w:tcPr>
            <w:tcW w:w="0" w:type="auto"/>
            <w:tcBorders>
              <w:top w:val="nil"/>
              <w:left w:val="nil"/>
              <w:bottom w:val="nil"/>
              <w:right w:val="nil"/>
            </w:tcBorders>
            <w:noWrap/>
            <w:vAlign w:val="center"/>
            <w:hideMark/>
          </w:tcPr>
          <w:p w14:paraId="6065A51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67A5C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F4C1BE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75D780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6764CE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2.33</w:t>
            </w:r>
          </w:p>
        </w:tc>
        <w:tc>
          <w:tcPr>
            <w:tcW w:w="0" w:type="auto"/>
            <w:tcBorders>
              <w:top w:val="nil"/>
              <w:left w:val="nil"/>
              <w:bottom w:val="single" w:sz="4" w:space="0" w:color="auto"/>
              <w:right w:val="single" w:sz="4" w:space="0" w:color="auto"/>
            </w:tcBorders>
            <w:noWrap/>
            <w:vAlign w:val="center"/>
            <w:hideMark/>
          </w:tcPr>
          <w:p w14:paraId="215A6B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2.441</w:t>
            </w:r>
          </w:p>
        </w:tc>
        <w:tc>
          <w:tcPr>
            <w:tcW w:w="0" w:type="auto"/>
            <w:tcBorders>
              <w:top w:val="nil"/>
              <w:left w:val="nil"/>
              <w:bottom w:val="single" w:sz="4" w:space="0" w:color="auto"/>
              <w:right w:val="single" w:sz="4" w:space="0" w:color="auto"/>
            </w:tcBorders>
            <w:noWrap/>
            <w:vAlign w:val="center"/>
            <w:hideMark/>
          </w:tcPr>
          <w:p w14:paraId="24CEF93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2.165</w:t>
            </w:r>
          </w:p>
        </w:tc>
        <w:tc>
          <w:tcPr>
            <w:tcW w:w="0" w:type="auto"/>
            <w:tcBorders>
              <w:top w:val="nil"/>
              <w:left w:val="nil"/>
              <w:bottom w:val="single" w:sz="4" w:space="0" w:color="auto"/>
              <w:right w:val="single" w:sz="4" w:space="0" w:color="auto"/>
            </w:tcBorders>
            <w:noWrap/>
            <w:vAlign w:val="center"/>
            <w:hideMark/>
          </w:tcPr>
          <w:p w14:paraId="333A7DB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146.2</w:t>
            </w:r>
          </w:p>
        </w:tc>
        <w:tc>
          <w:tcPr>
            <w:tcW w:w="0" w:type="auto"/>
            <w:tcBorders>
              <w:top w:val="nil"/>
              <w:left w:val="nil"/>
              <w:bottom w:val="nil"/>
              <w:right w:val="nil"/>
            </w:tcBorders>
            <w:noWrap/>
            <w:vAlign w:val="center"/>
            <w:hideMark/>
          </w:tcPr>
          <w:p w14:paraId="65F639D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2169F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EB8E1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B6FF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65F7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7CEB878" w14:textId="77777777" w:rsidTr="00B02697">
        <w:trPr>
          <w:trHeight w:val="366"/>
        </w:trPr>
        <w:tc>
          <w:tcPr>
            <w:tcW w:w="0" w:type="auto"/>
            <w:tcBorders>
              <w:top w:val="nil"/>
              <w:left w:val="single" w:sz="4" w:space="0" w:color="auto"/>
              <w:bottom w:val="single" w:sz="4" w:space="0" w:color="auto"/>
              <w:right w:val="single" w:sz="4" w:space="0" w:color="auto"/>
            </w:tcBorders>
            <w:vAlign w:val="center"/>
            <w:hideMark/>
          </w:tcPr>
          <w:p w14:paraId="25BDA4D9"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 xml:space="preserve">n </w:t>
            </w:r>
            <w:proofErr w:type="gramStart"/>
            <w:r w:rsidRPr="00B02697">
              <w:rPr>
                <w:rFonts w:ascii="Arial Narrow" w:eastAsia="Times New Roman" w:hAnsi="Arial Narrow" w:cs="Arial"/>
                <w:b/>
                <w:bCs/>
                <w:kern w:val="0"/>
                <w:sz w:val="18"/>
                <w:szCs w:val="18"/>
                <w:lang w:val="es-ES" w:eastAsia="es-ES"/>
                <w14:ligatures w14:val="none"/>
              </w:rPr>
              <w:t xml:space="preserve">( </w:t>
            </w:r>
            <w:proofErr w:type="spellStart"/>
            <w:r w:rsidRPr="00B02697">
              <w:rPr>
                <w:rFonts w:ascii="Arial Narrow" w:eastAsia="Times New Roman" w:hAnsi="Arial Narrow" w:cs="Arial"/>
                <w:b/>
                <w:bCs/>
                <w:kern w:val="0"/>
                <w:sz w:val="18"/>
                <w:szCs w:val="18"/>
                <w:lang w:val="es-ES" w:eastAsia="es-ES"/>
                <w14:ligatures w14:val="none"/>
              </w:rPr>
              <w:t>n</w:t>
            </w:r>
            <w:proofErr w:type="gramEnd"/>
            <w:r w:rsidRPr="00B02697">
              <w:rPr>
                <w:rFonts w:ascii="Arial Narrow" w:eastAsia="Times New Roman" w:hAnsi="Arial Narrow" w:cs="Arial"/>
                <w:b/>
                <w:bCs/>
                <w:kern w:val="0"/>
                <w:sz w:val="18"/>
                <w:szCs w:val="18"/>
                <w:lang w:val="es-ES" w:eastAsia="es-ES"/>
                <w14:ligatures w14:val="none"/>
              </w:rPr>
              <w:t>°de</w:t>
            </w:r>
            <w:proofErr w:type="spellEnd"/>
            <w:r w:rsidRPr="00B02697">
              <w:rPr>
                <w:rFonts w:ascii="Arial Narrow" w:eastAsia="Times New Roman" w:hAnsi="Arial Narrow" w:cs="Arial"/>
                <w:b/>
                <w:bCs/>
                <w:kern w:val="0"/>
                <w:sz w:val="18"/>
                <w:szCs w:val="18"/>
                <w:lang w:val="es-ES" w:eastAsia="es-ES"/>
                <w14:ligatures w14:val="none"/>
              </w:rPr>
              <w:t xml:space="preserve"> datos)</w:t>
            </w:r>
          </w:p>
        </w:tc>
        <w:tc>
          <w:tcPr>
            <w:tcW w:w="0" w:type="auto"/>
            <w:tcBorders>
              <w:top w:val="nil"/>
              <w:left w:val="nil"/>
              <w:bottom w:val="single" w:sz="4" w:space="0" w:color="auto"/>
              <w:right w:val="single" w:sz="4" w:space="0" w:color="auto"/>
            </w:tcBorders>
            <w:noWrap/>
            <w:vAlign w:val="center"/>
            <w:hideMark/>
          </w:tcPr>
          <w:p w14:paraId="7769D3F3"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single" w:sz="4" w:space="0" w:color="auto"/>
              <w:right w:val="single" w:sz="4" w:space="0" w:color="auto"/>
            </w:tcBorders>
            <w:noWrap/>
            <w:vAlign w:val="center"/>
            <w:hideMark/>
          </w:tcPr>
          <w:p w14:paraId="31F4F72E"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nil"/>
              <w:right w:val="nil"/>
            </w:tcBorders>
            <w:noWrap/>
            <w:vAlign w:val="center"/>
            <w:hideMark/>
          </w:tcPr>
          <w:p w14:paraId="1DBB7AC0"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C60E5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6C5DB3D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61C8C69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6E77BB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2.58</w:t>
            </w:r>
          </w:p>
        </w:tc>
        <w:tc>
          <w:tcPr>
            <w:tcW w:w="0" w:type="auto"/>
            <w:tcBorders>
              <w:top w:val="nil"/>
              <w:left w:val="nil"/>
              <w:bottom w:val="single" w:sz="4" w:space="0" w:color="auto"/>
              <w:right w:val="single" w:sz="4" w:space="0" w:color="auto"/>
            </w:tcBorders>
            <w:noWrap/>
            <w:vAlign w:val="center"/>
            <w:hideMark/>
          </w:tcPr>
          <w:p w14:paraId="026937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2.723</w:t>
            </w:r>
          </w:p>
        </w:tc>
        <w:tc>
          <w:tcPr>
            <w:tcW w:w="0" w:type="auto"/>
            <w:tcBorders>
              <w:top w:val="nil"/>
              <w:left w:val="nil"/>
              <w:bottom w:val="single" w:sz="4" w:space="0" w:color="auto"/>
              <w:right w:val="single" w:sz="4" w:space="0" w:color="auto"/>
            </w:tcBorders>
            <w:noWrap/>
            <w:vAlign w:val="center"/>
            <w:hideMark/>
          </w:tcPr>
          <w:p w14:paraId="197179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2.197</w:t>
            </w:r>
          </w:p>
        </w:tc>
        <w:tc>
          <w:tcPr>
            <w:tcW w:w="0" w:type="auto"/>
            <w:tcBorders>
              <w:top w:val="nil"/>
              <w:left w:val="nil"/>
              <w:bottom w:val="single" w:sz="4" w:space="0" w:color="auto"/>
              <w:right w:val="single" w:sz="4" w:space="0" w:color="auto"/>
            </w:tcBorders>
            <w:noWrap/>
            <w:vAlign w:val="center"/>
            <w:hideMark/>
          </w:tcPr>
          <w:p w14:paraId="315437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157.5</w:t>
            </w:r>
          </w:p>
        </w:tc>
        <w:tc>
          <w:tcPr>
            <w:tcW w:w="0" w:type="auto"/>
            <w:tcBorders>
              <w:top w:val="nil"/>
              <w:left w:val="nil"/>
              <w:bottom w:val="nil"/>
              <w:right w:val="nil"/>
            </w:tcBorders>
            <w:noWrap/>
            <w:vAlign w:val="center"/>
            <w:hideMark/>
          </w:tcPr>
          <w:p w14:paraId="06E175A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26B46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8937F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333D4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7A2A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DB183FC" w14:textId="77777777" w:rsidTr="00B02697">
        <w:trPr>
          <w:trHeight w:val="366"/>
        </w:trPr>
        <w:tc>
          <w:tcPr>
            <w:tcW w:w="0" w:type="auto"/>
            <w:tcBorders>
              <w:top w:val="nil"/>
              <w:left w:val="nil"/>
              <w:bottom w:val="nil"/>
              <w:right w:val="nil"/>
            </w:tcBorders>
            <w:noWrap/>
            <w:vAlign w:val="center"/>
            <w:hideMark/>
          </w:tcPr>
          <w:p w14:paraId="6087BEA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AA6F4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7ACE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55F65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7C20E5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7AACE4F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55D99F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18C4A5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2.88</w:t>
            </w:r>
          </w:p>
        </w:tc>
        <w:tc>
          <w:tcPr>
            <w:tcW w:w="0" w:type="auto"/>
            <w:tcBorders>
              <w:top w:val="nil"/>
              <w:left w:val="nil"/>
              <w:bottom w:val="single" w:sz="4" w:space="0" w:color="auto"/>
              <w:right w:val="single" w:sz="4" w:space="0" w:color="auto"/>
            </w:tcBorders>
            <w:noWrap/>
            <w:vAlign w:val="center"/>
            <w:hideMark/>
          </w:tcPr>
          <w:p w14:paraId="4B06835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3.070</w:t>
            </w:r>
          </w:p>
        </w:tc>
        <w:tc>
          <w:tcPr>
            <w:tcW w:w="0" w:type="auto"/>
            <w:tcBorders>
              <w:top w:val="nil"/>
              <w:left w:val="nil"/>
              <w:bottom w:val="single" w:sz="4" w:space="0" w:color="auto"/>
              <w:right w:val="single" w:sz="4" w:space="0" w:color="auto"/>
            </w:tcBorders>
            <w:noWrap/>
            <w:vAlign w:val="center"/>
            <w:hideMark/>
          </w:tcPr>
          <w:p w14:paraId="53E990E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2.237</w:t>
            </w:r>
          </w:p>
        </w:tc>
        <w:tc>
          <w:tcPr>
            <w:tcW w:w="0" w:type="auto"/>
            <w:tcBorders>
              <w:top w:val="nil"/>
              <w:left w:val="nil"/>
              <w:bottom w:val="single" w:sz="4" w:space="0" w:color="auto"/>
              <w:right w:val="single" w:sz="4" w:space="0" w:color="auto"/>
            </w:tcBorders>
            <w:noWrap/>
            <w:vAlign w:val="center"/>
            <w:hideMark/>
          </w:tcPr>
          <w:p w14:paraId="426992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172.6</w:t>
            </w:r>
          </w:p>
        </w:tc>
        <w:tc>
          <w:tcPr>
            <w:tcW w:w="0" w:type="auto"/>
            <w:tcBorders>
              <w:top w:val="nil"/>
              <w:left w:val="nil"/>
              <w:bottom w:val="nil"/>
              <w:right w:val="nil"/>
            </w:tcBorders>
            <w:noWrap/>
            <w:vAlign w:val="center"/>
            <w:hideMark/>
          </w:tcPr>
          <w:p w14:paraId="671DF1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2C9ACA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F1867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C0707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A7E2B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bl>
    <w:p w14:paraId="7535C8B8" w14:textId="77777777" w:rsidR="00B02697" w:rsidRDefault="00B02697" w:rsidP="00B02697">
      <w:pPr>
        <w:tabs>
          <w:tab w:val="left" w:pos="8822"/>
        </w:tabs>
        <w:rPr>
          <w:rFonts w:ascii="Arial Narrow" w:hAnsi="Arial Narrow"/>
          <w:lang w:eastAsia="es-PE"/>
        </w:rPr>
      </w:pPr>
    </w:p>
    <w:p w14:paraId="1B335119" w14:textId="77777777" w:rsidR="00B02697" w:rsidRDefault="00B02697" w:rsidP="00B02697">
      <w:pPr>
        <w:tabs>
          <w:tab w:val="left" w:pos="8822"/>
        </w:tabs>
        <w:rPr>
          <w:rFonts w:ascii="Arial Narrow" w:hAnsi="Arial Narrow"/>
          <w:lang w:eastAsia="es-PE"/>
        </w:rPr>
      </w:pPr>
    </w:p>
    <w:p w14:paraId="0E9DBCEF" w14:textId="77777777" w:rsidR="00B02697" w:rsidRDefault="00B02697" w:rsidP="00B02697">
      <w:pPr>
        <w:tabs>
          <w:tab w:val="left" w:pos="8822"/>
        </w:tabs>
        <w:rPr>
          <w:rFonts w:ascii="Arial Narrow" w:hAnsi="Arial Narrow"/>
          <w:lang w:eastAsia="es-PE"/>
        </w:rPr>
      </w:pPr>
    </w:p>
    <w:p w14:paraId="7708F74F" w14:textId="77777777" w:rsidR="00603521" w:rsidRDefault="00603521" w:rsidP="00B02697">
      <w:pPr>
        <w:spacing w:line="240" w:lineRule="auto"/>
        <w:jc w:val="center"/>
        <w:rPr>
          <w:rFonts w:ascii="Arial Narrow" w:eastAsia="Times New Roman" w:hAnsi="Arial Narrow" w:cs="Arial"/>
          <w:b/>
          <w:bCs/>
          <w:kern w:val="0"/>
          <w:szCs w:val="24"/>
          <w:lang w:val="es-ES" w:eastAsia="es-ES"/>
          <w14:ligatures w14:val="none"/>
        </w:rPr>
        <w:sectPr w:rsidR="00603521" w:rsidSect="00B02697">
          <w:pgSz w:w="16838" w:h="11906" w:orient="landscape"/>
          <w:pgMar w:top="1701" w:right="1418" w:bottom="1559" w:left="1418" w:header="709" w:footer="709" w:gutter="0"/>
          <w:cols w:space="708"/>
          <w:docGrid w:linePitch="360"/>
        </w:sectPr>
      </w:pPr>
    </w:p>
    <w:tbl>
      <w:tblPr>
        <w:tblW w:w="3540" w:type="dxa"/>
        <w:jc w:val="center"/>
        <w:tblCellMar>
          <w:left w:w="70" w:type="dxa"/>
          <w:right w:w="70" w:type="dxa"/>
        </w:tblCellMar>
        <w:tblLook w:val="04A0" w:firstRow="1" w:lastRow="0" w:firstColumn="1" w:lastColumn="0" w:noHBand="0" w:noVBand="1"/>
      </w:tblPr>
      <w:tblGrid>
        <w:gridCol w:w="1366"/>
        <w:gridCol w:w="808"/>
        <w:gridCol w:w="1366"/>
      </w:tblGrid>
      <w:tr w:rsidR="00B02697" w:rsidRPr="00B02697" w14:paraId="79D8B387" w14:textId="77777777" w:rsidTr="00603521">
        <w:trPr>
          <w:trHeight w:val="403"/>
          <w:jc w:val="center"/>
        </w:trPr>
        <w:tc>
          <w:tcPr>
            <w:tcW w:w="3540" w:type="dxa"/>
            <w:gridSpan w:val="3"/>
            <w:tcBorders>
              <w:top w:val="single" w:sz="4" w:space="0" w:color="auto"/>
              <w:left w:val="single" w:sz="4" w:space="0" w:color="auto"/>
              <w:bottom w:val="single" w:sz="4" w:space="0" w:color="auto"/>
              <w:right w:val="single" w:sz="4" w:space="0" w:color="auto"/>
            </w:tcBorders>
            <w:vAlign w:val="center"/>
            <w:hideMark/>
          </w:tcPr>
          <w:p w14:paraId="3C5A937B" w14:textId="3D497AFC" w:rsidR="00B02697" w:rsidRPr="00B02697" w:rsidRDefault="00B02697" w:rsidP="00B02697">
            <w:pPr>
              <w:spacing w:line="240" w:lineRule="auto"/>
              <w:jc w:val="center"/>
              <w:rPr>
                <w:rFonts w:ascii="Arial Narrow" w:eastAsia="Times New Roman" w:hAnsi="Arial Narrow" w:cs="Arial"/>
                <w:b/>
                <w:bCs/>
                <w:kern w:val="0"/>
                <w:szCs w:val="24"/>
                <w:lang w:val="es-ES" w:eastAsia="es-ES"/>
                <w14:ligatures w14:val="none"/>
              </w:rPr>
            </w:pPr>
            <w:r w:rsidRPr="00B02697">
              <w:rPr>
                <w:rFonts w:ascii="Arial Narrow" w:eastAsia="Times New Roman" w:hAnsi="Arial Narrow" w:cs="Arial"/>
                <w:b/>
                <w:bCs/>
                <w:kern w:val="0"/>
                <w:szCs w:val="24"/>
                <w:lang w:val="es-ES" w:eastAsia="es-ES"/>
                <w14:ligatures w14:val="none"/>
              </w:rPr>
              <w:lastRenderedPageBreak/>
              <w:t>B.4.    Distribución Extrema Tipo I - Gumbel</w:t>
            </w:r>
          </w:p>
        </w:tc>
      </w:tr>
      <w:tr w:rsidR="00B02697" w:rsidRPr="00B02697" w14:paraId="0D6A8339" w14:textId="77777777" w:rsidTr="00603521">
        <w:trPr>
          <w:trHeight w:val="403"/>
          <w:jc w:val="center"/>
        </w:trPr>
        <w:tc>
          <w:tcPr>
            <w:tcW w:w="1366" w:type="dxa"/>
            <w:tcBorders>
              <w:top w:val="nil"/>
              <w:left w:val="single" w:sz="4" w:space="0" w:color="auto"/>
              <w:bottom w:val="single" w:sz="4" w:space="0" w:color="auto"/>
              <w:right w:val="single" w:sz="4" w:space="0" w:color="auto"/>
            </w:tcBorders>
            <w:shd w:val="clear" w:color="000000" w:fill="9A0000"/>
            <w:vAlign w:val="center"/>
            <w:hideMark/>
          </w:tcPr>
          <w:p w14:paraId="096C4279" w14:textId="0F3C134F"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sidRPr="00B02697">
              <w:rPr>
                <w:rFonts w:ascii="Arial Narrow" w:eastAsia="Times New Roman" w:hAnsi="Arial Narrow" w:cs="Arial"/>
                <w:b/>
                <w:bCs/>
                <w:color w:val="FFFFFF"/>
                <w:kern w:val="0"/>
                <w:szCs w:val="24"/>
                <w:lang w:val="es-ES" w:eastAsia="es-ES"/>
                <w14:ligatures w14:val="none"/>
              </w:rPr>
              <w:t>T (años)</w:t>
            </w:r>
          </w:p>
        </w:tc>
        <w:tc>
          <w:tcPr>
            <w:tcW w:w="808" w:type="dxa"/>
            <w:tcBorders>
              <w:top w:val="nil"/>
              <w:left w:val="nil"/>
              <w:bottom w:val="single" w:sz="4" w:space="0" w:color="auto"/>
              <w:right w:val="single" w:sz="4" w:space="0" w:color="auto"/>
            </w:tcBorders>
            <w:shd w:val="clear" w:color="000000" w:fill="9A0000"/>
            <w:noWrap/>
            <w:vAlign w:val="center"/>
            <w:hideMark/>
          </w:tcPr>
          <w:p w14:paraId="193EDC53"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sidRPr="00B02697">
              <w:rPr>
                <w:rFonts w:ascii="Arial Narrow" w:eastAsia="Times New Roman" w:hAnsi="Arial Narrow" w:cs="Arial"/>
                <w:b/>
                <w:bCs/>
                <w:color w:val="FFFFFF"/>
                <w:kern w:val="0"/>
                <w:szCs w:val="24"/>
                <w:lang w:val="es-ES" w:eastAsia="es-ES"/>
                <w14:ligatures w14:val="none"/>
              </w:rPr>
              <w:t>KT</w:t>
            </w:r>
          </w:p>
        </w:tc>
        <w:tc>
          <w:tcPr>
            <w:tcW w:w="1366" w:type="dxa"/>
            <w:tcBorders>
              <w:top w:val="nil"/>
              <w:left w:val="nil"/>
              <w:bottom w:val="single" w:sz="4" w:space="0" w:color="auto"/>
              <w:right w:val="single" w:sz="4" w:space="0" w:color="auto"/>
            </w:tcBorders>
            <w:shd w:val="clear" w:color="000000" w:fill="9A0000"/>
            <w:vAlign w:val="center"/>
            <w:hideMark/>
          </w:tcPr>
          <w:p w14:paraId="1B9710C1"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sidRPr="00B02697">
              <w:rPr>
                <w:rFonts w:ascii="Arial Narrow" w:eastAsia="Times New Roman" w:hAnsi="Arial Narrow" w:cs="Arial"/>
                <w:b/>
                <w:bCs/>
                <w:color w:val="FFFFFF"/>
                <w:kern w:val="0"/>
                <w:szCs w:val="24"/>
                <w:lang w:val="es-ES" w:eastAsia="es-ES"/>
                <w14:ligatures w14:val="none"/>
              </w:rPr>
              <w:t xml:space="preserve">P </w:t>
            </w:r>
            <w:proofErr w:type="gramStart"/>
            <w:r w:rsidRPr="00B02697">
              <w:rPr>
                <w:rFonts w:ascii="Arial Narrow" w:eastAsia="Times New Roman" w:hAnsi="Arial Narrow" w:cs="Arial"/>
                <w:b/>
                <w:bCs/>
                <w:color w:val="FFFFFF"/>
                <w:kern w:val="0"/>
                <w:szCs w:val="24"/>
                <w:lang w:val="es-ES" w:eastAsia="es-ES"/>
                <w14:ligatures w14:val="none"/>
              </w:rPr>
              <w:t>máx  (</w:t>
            </w:r>
            <w:proofErr w:type="gramEnd"/>
            <w:r w:rsidRPr="00B02697">
              <w:rPr>
                <w:rFonts w:ascii="Arial Narrow" w:eastAsia="Times New Roman" w:hAnsi="Arial Narrow" w:cs="Arial"/>
                <w:b/>
                <w:bCs/>
                <w:color w:val="FFFFFF"/>
                <w:kern w:val="0"/>
                <w:szCs w:val="24"/>
                <w:lang w:val="es-ES" w:eastAsia="es-ES"/>
                <w14:ligatures w14:val="none"/>
              </w:rPr>
              <w:t>mm)</w:t>
            </w:r>
          </w:p>
        </w:tc>
      </w:tr>
      <w:tr w:rsidR="00B02697" w:rsidRPr="00B02697" w14:paraId="161B94A8"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4A38E3A5"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w:t>
            </w:r>
          </w:p>
        </w:tc>
        <w:tc>
          <w:tcPr>
            <w:tcW w:w="808" w:type="dxa"/>
            <w:tcBorders>
              <w:top w:val="nil"/>
              <w:left w:val="nil"/>
              <w:bottom w:val="single" w:sz="4" w:space="0" w:color="auto"/>
              <w:right w:val="single" w:sz="4" w:space="0" w:color="auto"/>
            </w:tcBorders>
            <w:noWrap/>
            <w:vAlign w:val="center"/>
            <w:hideMark/>
          </w:tcPr>
          <w:p w14:paraId="038204CA"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-0.1643</w:t>
            </w:r>
          </w:p>
        </w:tc>
        <w:tc>
          <w:tcPr>
            <w:tcW w:w="1366" w:type="dxa"/>
            <w:tcBorders>
              <w:top w:val="nil"/>
              <w:left w:val="nil"/>
              <w:bottom w:val="single" w:sz="4" w:space="0" w:color="auto"/>
              <w:right w:val="single" w:sz="4" w:space="0" w:color="auto"/>
            </w:tcBorders>
            <w:noWrap/>
            <w:vAlign w:val="center"/>
            <w:hideMark/>
          </w:tcPr>
          <w:p w14:paraId="2DFE76AD"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75.7</w:t>
            </w:r>
          </w:p>
        </w:tc>
      </w:tr>
      <w:tr w:rsidR="00B02697" w:rsidRPr="00B02697" w14:paraId="2FB4896C"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B22A14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5</w:t>
            </w:r>
          </w:p>
        </w:tc>
        <w:tc>
          <w:tcPr>
            <w:tcW w:w="808" w:type="dxa"/>
            <w:tcBorders>
              <w:top w:val="nil"/>
              <w:left w:val="nil"/>
              <w:bottom w:val="single" w:sz="4" w:space="0" w:color="auto"/>
              <w:right w:val="single" w:sz="4" w:space="0" w:color="auto"/>
            </w:tcBorders>
            <w:noWrap/>
            <w:vAlign w:val="center"/>
            <w:hideMark/>
          </w:tcPr>
          <w:p w14:paraId="3A92467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0.7195</w:t>
            </w:r>
          </w:p>
        </w:tc>
        <w:tc>
          <w:tcPr>
            <w:tcW w:w="1366" w:type="dxa"/>
            <w:tcBorders>
              <w:top w:val="nil"/>
              <w:left w:val="nil"/>
              <w:bottom w:val="single" w:sz="4" w:space="0" w:color="auto"/>
              <w:right w:val="single" w:sz="4" w:space="0" w:color="auto"/>
            </w:tcBorders>
            <w:noWrap/>
            <w:vAlign w:val="center"/>
            <w:hideMark/>
          </w:tcPr>
          <w:p w14:paraId="18A5E7A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95.2</w:t>
            </w:r>
          </w:p>
        </w:tc>
      </w:tr>
      <w:tr w:rsidR="00B02697" w:rsidRPr="00B02697" w14:paraId="5BE9BE60"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C08BDF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10</w:t>
            </w:r>
          </w:p>
        </w:tc>
        <w:tc>
          <w:tcPr>
            <w:tcW w:w="808" w:type="dxa"/>
            <w:tcBorders>
              <w:top w:val="nil"/>
              <w:left w:val="nil"/>
              <w:bottom w:val="single" w:sz="4" w:space="0" w:color="auto"/>
              <w:right w:val="single" w:sz="4" w:space="0" w:color="auto"/>
            </w:tcBorders>
            <w:noWrap/>
            <w:vAlign w:val="center"/>
            <w:hideMark/>
          </w:tcPr>
          <w:p w14:paraId="366C7C6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1.3046</w:t>
            </w:r>
          </w:p>
        </w:tc>
        <w:tc>
          <w:tcPr>
            <w:tcW w:w="1366" w:type="dxa"/>
            <w:tcBorders>
              <w:top w:val="nil"/>
              <w:left w:val="nil"/>
              <w:bottom w:val="single" w:sz="4" w:space="0" w:color="auto"/>
              <w:right w:val="single" w:sz="4" w:space="0" w:color="auto"/>
            </w:tcBorders>
            <w:noWrap/>
            <w:vAlign w:val="center"/>
            <w:hideMark/>
          </w:tcPr>
          <w:p w14:paraId="7AEC724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108.1</w:t>
            </w:r>
          </w:p>
        </w:tc>
      </w:tr>
      <w:tr w:rsidR="00B02697" w:rsidRPr="00B02697" w14:paraId="0BE307C7"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13950F4" w14:textId="2BA1E1C8"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20</w:t>
            </w:r>
          </w:p>
        </w:tc>
        <w:tc>
          <w:tcPr>
            <w:tcW w:w="808" w:type="dxa"/>
            <w:tcBorders>
              <w:top w:val="nil"/>
              <w:left w:val="nil"/>
              <w:bottom w:val="single" w:sz="4" w:space="0" w:color="auto"/>
              <w:right w:val="single" w:sz="4" w:space="0" w:color="auto"/>
            </w:tcBorders>
            <w:noWrap/>
            <w:vAlign w:val="center"/>
            <w:hideMark/>
          </w:tcPr>
          <w:p w14:paraId="7EE35F94"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1.8658</w:t>
            </w:r>
          </w:p>
        </w:tc>
        <w:tc>
          <w:tcPr>
            <w:tcW w:w="1366" w:type="dxa"/>
            <w:tcBorders>
              <w:top w:val="nil"/>
              <w:left w:val="nil"/>
              <w:bottom w:val="single" w:sz="4" w:space="0" w:color="auto"/>
              <w:right w:val="single" w:sz="4" w:space="0" w:color="auto"/>
            </w:tcBorders>
            <w:noWrap/>
            <w:vAlign w:val="center"/>
            <w:hideMark/>
          </w:tcPr>
          <w:p w14:paraId="73D6A0C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120.5</w:t>
            </w:r>
          </w:p>
        </w:tc>
      </w:tr>
      <w:tr w:rsidR="00B02697" w:rsidRPr="00B02697" w14:paraId="79489E73"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FAE1F2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25</w:t>
            </w:r>
          </w:p>
        </w:tc>
        <w:tc>
          <w:tcPr>
            <w:tcW w:w="808" w:type="dxa"/>
            <w:tcBorders>
              <w:top w:val="nil"/>
              <w:left w:val="nil"/>
              <w:bottom w:val="single" w:sz="4" w:space="0" w:color="auto"/>
              <w:right w:val="single" w:sz="4" w:space="0" w:color="auto"/>
            </w:tcBorders>
            <w:noWrap/>
            <w:vAlign w:val="center"/>
            <w:hideMark/>
          </w:tcPr>
          <w:p w14:paraId="75EE0E68" w14:textId="4FB90613"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2.0438</w:t>
            </w:r>
          </w:p>
        </w:tc>
        <w:tc>
          <w:tcPr>
            <w:tcW w:w="1366" w:type="dxa"/>
            <w:tcBorders>
              <w:top w:val="nil"/>
              <w:left w:val="nil"/>
              <w:bottom w:val="single" w:sz="4" w:space="0" w:color="auto"/>
              <w:right w:val="single" w:sz="4" w:space="0" w:color="auto"/>
            </w:tcBorders>
            <w:noWrap/>
            <w:vAlign w:val="center"/>
            <w:hideMark/>
          </w:tcPr>
          <w:p w14:paraId="48AB938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124.5</w:t>
            </w:r>
          </w:p>
        </w:tc>
      </w:tr>
      <w:tr w:rsidR="00B02697" w:rsidRPr="00B02697" w14:paraId="6C49C10A"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71F3A93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50</w:t>
            </w:r>
          </w:p>
        </w:tc>
        <w:tc>
          <w:tcPr>
            <w:tcW w:w="808" w:type="dxa"/>
            <w:tcBorders>
              <w:top w:val="nil"/>
              <w:left w:val="nil"/>
              <w:bottom w:val="single" w:sz="4" w:space="0" w:color="auto"/>
              <w:right w:val="single" w:sz="4" w:space="0" w:color="auto"/>
            </w:tcBorders>
            <w:noWrap/>
            <w:vAlign w:val="center"/>
            <w:hideMark/>
          </w:tcPr>
          <w:p w14:paraId="2BB0BF50" w14:textId="723F973B"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2.5923</w:t>
            </w:r>
          </w:p>
        </w:tc>
        <w:tc>
          <w:tcPr>
            <w:tcW w:w="1366" w:type="dxa"/>
            <w:tcBorders>
              <w:top w:val="nil"/>
              <w:left w:val="nil"/>
              <w:bottom w:val="single" w:sz="4" w:space="0" w:color="auto"/>
              <w:right w:val="single" w:sz="4" w:space="0" w:color="auto"/>
            </w:tcBorders>
            <w:noWrap/>
            <w:vAlign w:val="center"/>
            <w:hideMark/>
          </w:tcPr>
          <w:p w14:paraId="36A8296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136.6</w:t>
            </w:r>
          </w:p>
        </w:tc>
      </w:tr>
      <w:tr w:rsidR="00B02697" w:rsidRPr="00B02697" w14:paraId="3A061E56"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647F8E4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100</w:t>
            </w:r>
          </w:p>
        </w:tc>
        <w:tc>
          <w:tcPr>
            <w:tcW w:w="808" w:type="dxa"/>
            <w:tcBorders>
              <w:top w:val="nil"/>
              <w:left w:val="nil"/>
              <w:bottom w:val="single" w:sz="4" w:space="0" w:color="auto"/>
              <w:right w:val="single" w:sz="4" w:space="0" w:color="auto"/>
            </w:tcBorders>
            <w:noWrap/>
            <w:vAlign w:val="center"/>
            <w:hideMark/>
          </w:tcPr>
          <w:p w14:paraId="0C82E895" w14:textId="22F06594"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3.1367</w:t>
            </w:r>
          </w:p>
        </w:tc>
        <w:tc>
          <w:tcPr>
            <w:tcW w:w="1366" w:type="dxa"/>
            <w:tcBorders>
              <w:top w:val="nil"/>
              <w:left w:val="nil"/>
              <w:bottom w:val="single" w:sz="4" w:space="0" w:color="auto"/>
              <w:right w:val="single" w:sz="4" w:space="0" w:color="auto"/>
            </w:tcBorders>
            <w:noWrap/>
            <w:vAlign w:val="center"/>
            <w:hideMark/>
          </w:tcPr>
          <w:p w14:paraId="15214FF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148.6</w:t>
            </w:r>
          </w:p>
        </w:tc>
      </w:tr>
      <w:tr w:rsidR="00B02697" w:rsidRPr="00B02697" w14:paraId="4401CA08"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7C68E0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200</w:t>
            </w:r>
          </w:p>
        </w:tc>
        <w:tc>
          <w:tcPr>
            <w:tcW w:w="808" w:type="dxa"/>
            <w:tcBorders>
              <w:top w:val="nil"/>
              <w:left w:val="nil"/>
              <w:bottom w:val="single" w:sz="4" w:space="0" w:color="auto"/>
              <w:right w:val="single" w:sz="4" w:space="0" w:color="auto"/>
            </w:tcBorders>
            <w:noWrap/>
            <w:vAlign w:val="center"/>
            <w:hideMark/>
          </w:tcPr>
          <w:p w14:paraId="374372A4" w14:textId="3BB5B418"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3.6791</w:t>
            </w:r>
          </w:p>
        </w:tc>
        <w:tc>
          <w:tcPr>
            <w:tcW w:w="1366" w:type="dxa"/>
            <w:tcBorders>
              <w:top w:val="nil"/>
              <w:left w:val="nil"/>
              <w:bottom w:val="single" w:sz="4" w:space="0" w:color="auto"/>
              <w:right w:val="single" w:sz="4" w:space="0" w:color="auto"/>
            </w:tcBorders>
            <w:noWrap/>
            <w:vAlign w:val="center"/>
            <w:hideMark/>
          </w:tcPr>
          <w:p w14:paraId="3191DE16" w14:textId="0AABAC6B"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160.5</w:t>
            </w:r>
          </w:p>
        </w:tc>
      </w:tr>
      <w:tr w:rsidR="00B02697" w:rsidRPr="00B02697" w14:paraId="1CDA39BD"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3B07F2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500</w:t>
            </w:r>
          </w:p>
        </w:tc>
        <w:tc>
          <w:tcPr>
            <w:tcW w:w="808" w:type="dxa"/>
            <w:tcBorders>
              <w:top w:val="nil"/>
              <w:left w:val="nil"/>
              <w:bottom w:val="single" w:sz="4" w:space="0" w:color="auto"/>
              <w:right w:val="single" w:sz="4" w:space="0" w:color="auto"/>
            </w:tcBorders>
            <w:noWrap/>
            <w:vAlign w:val="center"/>
            <w:hideMark/>
          </w:tcPr>
          <w:p w14:paraId="750AEAB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4.3947</w:t>
            </w:r>
          </w:p>
        </w:tc>
        <w:tc>
          <w:tcPr>
            <w:tcW w:w="1366" w:type="dxa"/>
            <w:tcBorders>
              <w:top w:val="nil"/>
              <w:left w:val="nil"/>
              <w:bottom w:val="single" w:sz="4" w:space="0" w:color="auto"/>
              <w:right w:val="single" w:sz="4" w:space="0" w:color="auto"/>
            </w:tcBorders>
            <w:noWrap/>
            <w:vAlign w:val="center"/>
            <w:hideMark/>
          </w:tcPr>
          <w:p w14:paraId="3EDC19E5" w14:textId="6A11E780"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176.3</w:t>
            </w:r>
          </w:p>
        </w:tc>
      </w:tr>
    </w:tbl>
    <w:p w14:paraId="340A60D2" w14:textId="72891CD2" w:rsidR="00B02697" w:rsidRDefault="00603521" w:rsidP="00B02697">
      <w:pPr>
        <w:tabs>
          <w:tab w:val="left" w:pos="8822"/>
        </w:tabs>
        <w:rPr>
          <w:rFonts w:ascii="Arial Narrow" w:hAnsi="Arial Narrow"/>
          <w:lang w:eastAsia="es-PE"/>
        </w:rPr>
      </w:pPr>
      <w:r>
        <w:rPr>
          <w:rFonts w:ascii="Arial Narrow" w:hAnsi="Arial Narrow"/>
          <w:noProof/>
          <w:lang w:eastAsia="es-PE"/>
        </w:rPr>
        <w:drawing>
          <wp:anchor distT="0" distB="0" distL="114300" distR="114300" simplePos="0" relativeHeight="251731968" behindDoc="0" locked="0" layoutInCell="1" allowOverlap="1" wp14:anchorId="7B0E4DBE" wp14:editId="3C870278">
            <wp:simplePos x="0" y="0"/>
            <wp:positionH relativeFrom="margin">
              <wp:posOffset>1002831</wp:posOffset>
            </wp:positionH>
            <wp:positionV relativeFrom="paragraph">
              <wp:posOffset>2862166</wp:posOffset>
            </wp:positionV>
            <wp:extent cx="3912042" cy="2506249"/>
            <wp:effectExtent l="0" t="0" r="0" b="8890"/>
            <wp:wrapNone/>
            <wp:docPr id="5959579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12042" cy="2506249"/>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hAnsi="Arial Narrow"/>
          <w:noProof/>
          <w:lang w:eastAsia="es-PE"/>
        </w:rPr>
        <w:drawing>
          <wp:anchor distT="0" distB="0" distL="114300" distR="114300" simplePos="0" relativeHeight="251730944" behindDoc="0" locked="0" layoutInCell="1" allowOverlap="1" wp14:anchorId="06B80054" wp14:editId="6AC9E75E">
            <wp:simplePos x="0" y="0"/>
            <wp:positionH relativeFrom="margin">
              <wp:posOffset>947613</wp:posOffset>
            </wp:positionH>
            <wp:positionV relativeFrom="paragraph">
              <wp:posOffset>120208</wp:posOffset>
            </wp:positionV>
            <wp:extent cx="3845625" cy="2496710"/>
            <wp:effectExtent l="0" t="0" r="2540" b="0"/>
            <wp:wrapNone/>
            <wp:docPr id="2322614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5625" cy="2496710"/>
                    </a:xfrm>
                    <a:prstGeom prst="rect">
                      <a:avLst/>
                    </a:prstGeom>
                    <a:noFill/>
                  </pic:spPr>
                </pic:pic>
              </a:graphicData>
            </a:graphic>
            <wp14:sizeRelH relativeFrom="page">
              <wp14:pctWidth>0</wp14:pctWidth>
            </wp14:sizeRelH>
            <wp14:sizeRelV relativeFrom="page">
              <wp14:pctHeight>0</wp14:pctHeight>
            </wp14:sizeRelV>
          </wp:anchor>
        </w:drawing>
      </w:r>
    </w:p>
    <w:p w14:paraId="3D79E8CD" w14:textId="77777777" w:rsidR="001C2566" w:rsidRPr="001C2566" w:rsidRDefault="001C2566" w:rsidP="001C2566">
      <w:pPr>
        <w:rPr>
          <w:rFonts w:ascii="Arial Narrow" w:hAnsi="Arial Narrow"/>
          <w:lang w:eastAsia="es-PE"/>
        </w:rPr>
      </w:pPr>
    </w:p>
    <w:p w14:paraId="4CAF56B8" w14:textId="77777777" w:rsidR="001C2566" w:rsidRPr="001C2566" w:rsidRDefault="001C2566" w:rsidP="001C2566">
      <w:pPr>
        <w:rPr>
          <w:rFonts w:ascii="Arial Narrow" w:hAnsi="Arial Narrow"/>
          <w:lang w:eastAsia="es-PE"/>
        </w:rPr>
      </w:pPr>
    </w:p>
    <w:p w14:paraId="4C76BCB1" w14:textId="77777777" w:rsidR="001C2566" w:rsidRPr="001C2566" w:rsidRDefault="001C2566" w:rsidP="001C2566">
      <w:pPr>
        <w:rPr>
          <w:rFonts w:ascii="Arial Narrow" w:hAnsi="Arial Narrow"/>
          <w:lang w:eastAsia="es-PE"/>
        </w:rPr>
      </w:pPr>
    </w:p>
    <w:p w14:paraId="480A22B7" w14:textId="77777777" w:rsidR="001C2566" w:rsidRPr="001C2566" w:rsidRDefault="001C2566" w:rsidP="001C2566">
      <w:pPr>
        <w:rPr>
          <w:rFonts w:ascii="Arial Narrow" w:hAnsi="Arial Narrow"/>
          <w:lang w:eastAsia="es-PE"/>
        </w:rPr>
      </w:pPr>
    </w:p>
    <w:p w14:paraId="5A44A873" w14:textId="77777777" w:rsidR="001C2566" w:rsidRPr="001C2566" w:rsidRDefault="001C2566" w:rsidP="001C2566">
      <w:pPr>
        <w:rPr>
          <w:rFonts w:ascii="Arial Narrow" w:hAnsi="Arial Narrow"/>
          <w:lang w:eastAsia="es-PE"/>
        </w:rPr>
      </w:pPr>
    </w:p>
    <w:p w14:paraId="5434272A" w14:textId="77777777" w:rsidR="001C2566" w:rsidRPr="001C2566" w:rsidRDefault="001C2566" w:rsidP="001C2566">
      <w:pPr>
        <w:rPr>
          <w:rFonts w:ascii="Arial Narrow" w:hAnsi="Arial Narrow"/>
          <w:lang w:eastAsia="es-PE"/>
        </w:rPr>
      </w:pPr>
    </w:p>
    <w:p w14:paraId="009C711C" w14:textId="77777777" w:rsidR="001C2566" w:rsidRPr="001C2566" w:rsidRDefault="001C2566" w:rsidP="001C2566">
      <w:pPr>
        <w:rPr>
          <w:rFonts w:ascii="Arial Narrow" w:hAnsi="Arial Narrow"/>
          <w:lang w:eastAsia="es-PE"/>
        </w:rPr>
      </w:pPr>
    </w:p>
    <w:p w14:paraId="3B7D1C7F" w14:textId="77777777" w:rsidR="001C2566" w:rsidRPr="001C2566" w:rsidRDefault="001C2566" w:rsidP="001C2566">
      <w:pPr>
        <w:rPr>
          <w:rFonts w:ascii="Arial Narrow" w:hAnsi="Arial Narrow"/>
          <w:lang w:eastAsia="es-PE"/>
        </w:rPr>
      </w:pPr>
    </w:p>
    <w:p w14:paraId="2674A438" w14:textId="77777777" w:rsidR="001C2566" w:rsidRPr="001C2566" w:rsidRDefault="001C2566" w:rsidP="001C2566">
      <w:pPr>
        <w:rPr>
          <w:rFonts w:ascii="Arial Narrow" w:hAnsi="Arial Narrow"/>
          <w:lang w:eastAsia="es-PE"/>
        </w:rPr>
      </w:pPr>
    </w:p>
    <w:p w14:paraId="415DC121" w14:textId="77777777" w:rsidR="001C2566" w:rsidRPr="001C2566" w:rsidRDefault="001C2566" w:rsidP="001C2566">
      <w:pPr>
        <w:rPr>
          <w:rFonts w:ascii="Arial Narrow" w:hAnsi="Arial Narrow"/>
          <w:lang w:eastAsia="es-PE"/>
        </w:rPr>
      </w:pPr>
    </w:p>
    <w:p w14:paraId="1D4F2528" w14:textId="77777777" w:rsidR="001C2566" w:rsidRPr="001C2566" w:rsidRDefault="001C2566" w:rsidP="001C2566">
      <w:pPr>
        <w:rPr>
          <w:rFonts w:ascii="Arial Narrow" w:hAnsi="Arial Narrow"/>
          <w:lang w:eastAsia="es-PE"/>
        </w:rPr>
      </w:pPr>
    </w:p>
    <w:p w14:paraId="45C9BD9A" w14:textId="77777777" w:rsidR="001C2566" w:rsidRPr="001C2566" w:rsidRDefault="001C2566" w:rsidP="001C2566">
      <w:pPr>
        <w:rPr>
          <w:rFonts w:ascii="Arial Narrow" w:hAnsi="Arial Narrow"/>
          <w:lang w:eastAsia="es-PE"/>
        </w:rPr>
      </w:pPr>
    </w:p>
    <w:p w14:paraId="0C9C2E57" w14:textId="77777777" w:rsidR="001C2566" w:rsidRPr="001C2566" w:rsidRDefault="001C2566" w:rsidP="001C2566">
      <w:pPr>
        <w:rPr>
          <w:rFonts w:ascii="Arial Narrow" w:hAnsi="Arial Narrow"/>
          <w:lang w:eastAsia="es-PE"/>
        </w:rPr>
      </w:pPr>
    </w:p>
    <w:p w14:paraId="49DA57A6" w14:textId="77777777" w:rsidR="001C2566" w:rsidRPr="001C2566" w:rsidRDefault="001C2566" w:rsidP="001C2566">
      <w:pPr>
        <w:rPr>
          <w:rFonts w:ascii="Arial Narrow" w:hAnsi="Arial Narrow"/>
          <w:lang w:eastAsia="es-PE"/>
        </w:rPr>
      </w:pPr>
    </w:p>
    <w:p w14:paraId="294B7B45" w14:textId="77777777" w:rsidR="001C2566" w:rsidRPr="001C2566" w:rsidRDefault="001C2566" w:rsidP="001C2566">
      <w:pPr>
        <w:rPr>
          <w:rFonts w:ascii="Arial Narrow" w:hAnsi="Arial Narrow"/>
          <w:lang w:eastAsia="es-PE"/>
        </w:rPr>
      </w:pPr>
    </w:p>
    <w:p w14:paraId="4CA6B1C9" w14:textId="77777777" w:rsidR="001C2566" w:rsidRPr="001C2566" w:rsidRDefault="001C2566" w:rsidP="001C2566">
      <w:pPr>
        <w:rPr>
          <w:rFonts w:ascii="Arial Narrow" w:hAnsi="Arial Narrow"/>
          <w:lang w:eastAsia="es-PE"/>
        </w:rPr>
      </w:pPr>
    </w:p>
    <w:p w14:paraId="26EEB434" w14:textId="77777777" w:rsidR="001C2566" w:rsidRPr="001C2566" w:rsidRDefault="001C2566" w:rsidP="001C2566">
      <w:pPr>
        <w:rPr>
          <w:rFonts w:ascii="Arial Narrow" w:hAnsi="Arial Narrow"/>
          <w:lang w:eastAsia="es-PE"/>
        </w:rPr>
      </w:pPr>
    </w:p>
    <w:p w14:paraId="160B70C1" w14:textId="77777777" w:rsidR="001C2566" w:rsidRPr="001C2566" w:rsidRDefault="001C2566" w:rsidP="001C2566">
      <w:pPr>
        <w:rPr>
          <w:rFonts w:ascii="Arial Narrow" w:hAnsi="Arial Narrow"/>
          <w:lang w:eastAsia="es-PE"/>
        </w:rPr>
      </w:pPr>
    </w:p>
    <w:p w14:paraId="766D7233" w14:textId="77777777" w:rsidR="001C2566" w:rsidRPr="001C2566" w:rsidRDefault="001C2566" w:rsidP="001C2566">
      <w:pPr>
        <w:rPr>
          <w:rFonts w:ascii="Arial Narrow" w:hAnsi="Arial Narrow"/>
          <w:lang w:eastAsia="es-PE"/>
        </w:rPr>
      </w:pPr>
    </w:p>
    <w:p w14:paraId="56500DC1" w14:textId="77777777" w:rsidR="001C2566" w:rsidRPr="001C2566" w:rsidRDefault="001C2566" w:rsidP="001C2566">
      <w:pPr>
        <w:rPr>
          <w:rFonts w:ascii="Arial Narrow" w:hAnsi="Arial Narrow"/>
          <w:lang w:eastAsia="es-PE"/>
        </w:rPr>
      </w:pPr>
    </w:p>
    <w:p w14:paraId="3CF854DC" w14:textId="77777777" w:rsidR="001C2566" w:rsidRPr="001C2566" w:rsidRDefault="001C2566" w:rsidP="001C2566">
      <w:pPr>
        <w:rPr>
          <w:rFonts w:ascii="Arial Narrow" w:hAnsi="Arial Narrow"/>
          <w:lang w:eastAsia="es-PE"/>
        </w:rPr>
      </w:pPr>
    </w:p>
    <w:p w14:paraId="256BF2B3" w14:textId="77777777" w:rsidR="001C2566" w:rsidRPr="001C2566" w:rsidRDefault="001C2566" w:rsidP="001C2566">
      <w:pPr>
        <w:rPr>
          <w:rFonts w:ascii="Arial Narrow" w:hAnsi="Arial Narrow"/>
          <w:lang w:eastAsia="es-PE"/>
        </w:rPr>
      </w:pPr>
    </w:p>
    <w:p w14:paraId="7AE152F8" w14:textId="77777777" w:rsidR="001C2566" w:rsidRPr="001C2566" w:rsidRDefault="001C2566" w:rsidP="001C2566">
      <w:pPr>
        <w:rPr>
          <w:rFonts w:ascii="Arial Narrow" w:hAnsi="Arial Narrow"/>
          <w:lang w:eastAsia="es-PE"/>
        </w:rPr>
      </w:pPr>
    </w:p>
    <w:p w14:paraId="6DD35DE1" w14:textId="77777777" w:rsidR="001C2566" w:rsidRPr="001C2566" w:rsidRDefault="001C2566" w:rsidP="001C2566">
      <w:pPr>
        <w:rPr>
          <w:rFonts w:ascii="Arial Narrow" w:hAnsi="Arial Narrow"/>
          <w:lang w:eastAsia="es-PE"/>
        </w:rPr>
      </w:pPr>
    </w:p>
    <w:p w14:paraId="106CB7DB" w14:textId="77777777" w:rsidR="001C2566" w:rsidRPr="001C2566" w:rsidRDefault="001C2566" w:rsidP="001C2566">
      <w:pPr>
        <w:rPr>
          <w:rFonts w:ascii="Arial Narrow" w:hAnsi="Arial Narrow"/>
          <w:lang w:eastAsia="es-PE"/>
        </w:rPr>
      </w:pPr>
    </w:p>
    <w:p w14:paraId="6DA6CC9F" w14:textId="77777777" w:rsidR="001C2566" w:rsidRDefault="001C2566" w:rsidP="001C2566">
      <w:pPr>
        <w:rPr>
          <w:rFonts w:ascii="Arial Narrow" w:hAnsi="Arial Narrow"/>
          <w:lang w:eastAsia="es-PE"/>
        </w:rPr>
      </w:pPr>
    </w:p>
    <w:p w14:paraId="5BED3123" w14:textId="77777777" w:rsidR="001C2566" w:rsidRDefault="001C2566" w:rsidP="001C2566">
      <w:pPr>
        <w:rPr>
          <w:rFonts w:ascii="Arial Narrow" w:hAnsi="Arial Narrow"/>
          <w:lang w:eastAsia="es-PE"/>
        </w:rPr>
      </w:pPr>
    </w:p>
    <w:p w14:paraId="7E6D338D" w14:textId="3E5F971E" w:rsidR="001C2566" w:rsidRDefault="001C2566" w:rsidP="001C2566">
      <w:pPr>
        <w:tabs>
          <w:tab w:val="left" w:pos="1440"/>
        </w:tabs>
        <w:rPr>
          <w:rFonts w:ascii="Arial Narrow" w:hAnsi="Arial Narrow"/>
          <w:lang w:eastAsia="es-PE"/>
        </w:rPr>
      </w:pPr>
      <w:r>
        <w:rPr>
          <w:rFonts w:ascii="Arial Narrow" w:hAnsi="Arial Narrow"/>
          <w:lang w:eastAsia="es-PE"/>
        </w:rPr>
        <w:tab/>
      </w:r>
    </w:p>
    <w:p w14:paraId="3C5A4B7C" w14:textId="77777777" w:rsidR="001C2566" w:rsidRDefault="001C2566" w:rsidP="001C2566">
      <w:pPr>
        <w:tabs>
          <w:tab w:val="left" w:pos="1440"/>
        </w:tabs>
        <w:rPr>
          <w:rFonts w:ascii="Arial Narrow" w:hAnsi="Arial Narrow"/>
          <w:lang w:eastAsia="es-PE"/>
        </w:rPr>
      </w:pPr>
    </w:p>
    <w:p w14:paraId="1DE77508" w14:textId="77777777" w:rsidR="001C2566" w:rsidRDefault="001C2566" w:rsidP="001C2566">
      <w:pPr>
        <w:tabs>
          <w:tab w:val="left" w:pos="1440"/>
        </w:tabs>
        <w:rPr>
          <w:rFonts w:ascii="Arial Narrow" w:hAnsi="Arial Narrow"/>
          <w:lang w:eastAsia="es-PE"/>
        </w:rPr>
      </w:pPr>
    </w:p>
    <w:p w14:paraId="3711B6B7" w14:textId="77777777" w:rsidR="001C2566" w:rsidRDefault="001C2566" w:rsidP="001C2566">
      <w:pPr>
        <w:tabs>
          <w:tab w:val="left" w:pos="1440"/>
        </w:tabs>
        <w:rPr>
          <w:rFonts w:ascii="Arial Narrow" w:hAnsi="Arial Narrow"/>
          <w:lang w:eastAsia="es-PE"/>
        </w:rPr>
      </w:pPr>
    </w:p>
    <w:p w14:paraId="15EA30ED" w14:textId="77777777" w:rsidR="001C2566" w:rsidRDefault="001C2566" w:rsidP="001C2566">
      <w:pPr>
        <w:tabs>
          <w:tab w:val="left" w:pos="1440"/>
        </w:tabs>
        <w:jc w:val="center"/>
        <w:rPr>
          <w:rFonts w:ascii="Arial Narrow" w:hAnsi="Arial Narrow"/>
          <w:lang w:eastAsia="es-PE"/>
        </w:rPr>
      </w:pPr>
      <w:r>
        <w:rPr>
          <w:noProof/>
        </w:rPr>
        <w:drawing>
          <wp:inline distT="0" distB="0" distL="0" distR="0" wp14:anchorId="5E0076CC" wp14:editId="52DA5B2E">
            <wp:extent cx="4540667" cy="2773973"/>
            <wp:effectExtent l="0" t="0" r="12700" b="7620"/>
            <wp:docPr id="289754133"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1ACDB36" w14:textId="77777777" w:rsidR="001C2566" w:rsidRDefault="001C2566" w:rsidP="001C2566">
      <w:pPr>
        <w:tabs>
          <w:tab w:val="left" w:pos="1440"/>
        </w:tabs>
        <w:rPr>
          <w:rFonts w:ascii="Arial Narrow" w:hAnsi="Arial Narrow"/>
          <w:lang w:eastAsia="es-PE"/>
        </w:rPr>
      </w:pPr>
    </w:p>
    <w:p w14:paraId="6B66598B" w14:textId="77777777" w:rsidR="001C2566" w:rsidRDefault="001C2566" w:rsidP="001C2566">
      <w:pPr>
        <w:tabs>
          <w:tab w:val="left" w:pos="1440"/>
        </w:tabs>
        <w:rPr>
          <w:rFonts w:ascii="Arial Narrow" w:hAnsi="Arial Narrow"/>
          <w:lang w:eastAsia="es-PE"/>
        </w:rPr>
      </w:pPr>
    </w:p>
    <w:p w14:paraId="43D2A29B" w14:textId="77777777" w:rsidR="001C2566" w:rsidRDefault="001C2566" w:rsidP="001C2566">
      <w:pPr>
        <w:tabs>
          <w:tab w:val="left" w:pos="1440"/>
        </w:tabs>
        <w:rPr>
          <w:rFonts w:ascii="Arial Narrow" w:hAnsi="Arial Narrow"/>
          <w:lang w:eastAsia="es-PE"/>
        </w:rPr>
      </w:pPr>
    </w:p>
    <w:p w14:paraId="70F3270E" w14:textId="77777777" w:rsidR="001C2566" w:rsidRDefault="001C2566" w:rsidP="001C2566">
      <w:pPr>
        <w:tabs>
          <w:tab w:val="left" w:pos="1440"/>
        </w:tabs>
        <w:rPr>
          <w:rFonts w:ascii="Arial Narrow" w:hAnsi="Arial Narrow"/>
          <w:lang w:eastAsia="es-PE"/>
        </w:rPr>
      </w:pPr>
    </w:p>
    <w:p w14:paraId="74C8C420" w14:textId="77777777" w:rsidR="001C2566" w:rsidRDefault="001C2566" w:rsidP="001C2566">
      <w:pPr>
        <w:tabs>
          <w:tab w:val="left" w:pos="1440"/>
        </w:tabs>
        <w:rPr>
          <w:rFonts w:ascii="Arial Narrow" w:hAnsi="Arial Narrow"/>
          <w:lang w:eastAsia="es-PE"/>
        </w:rPr>
      </w:pPr>
    </w:p>
    <w:p w14:paraId="0A341431" w14:textId="53817937" w:rsidR="001C2566" w:rsidRDefault="001C2566" w:rsidP="001C2566">
      <w:pPr>
        <w:tabs>
          <w:tab w:val="left" w:pos="1440"/>
        </w:tabs>
        <w:jc w:val="center"/>
        <w:rPr>
          <w:rFonts w:ascii="Arial Narrow" w:hAnsi="Arial Narrow"/>
          <w:lang w:eastAsia="es-PE"/>
        </w:rPr>
      </w:pPr>
      <w:r>
        <w:rPr>
          <w:noProof/>
        </w:rPr>
        <w:drawing>
          <wp:inline distT="0" distB="0" distL="0" distR="0" wp14:anchorId="1DE8E335" wp14:editId="0A612686">
            <wp:extent cx="4789714" cy="2969148"/>
            <wp:effectExtent l="0" t="0" r="11430" b="3175"/>
            <wp:docPr id="487302714" name="Gráfico 2">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F3160C5" w14:textId="77777777" w:rsidR="001C2566" w:rsidRPr="001C2566" w:rsidRDefault="001C2566" w:rsidP="001C2566">
      <w:pPr>
        <w:rPr>
          <w:rFonts w:ascii="Arial Narrow" w:hAnsi="Arial Narrow"/>
          <w:lang w:eastAsia="es-PE"/>
        </w:rPr>
      </w:pPr>
    </w:p>
    <w:p w14:paraId="29C2E214" w14:textId="77777777" w:rsidR="001C2566" w:rsidRDefault="001C2566" w:rsidP="001C2566">
      <w:pPr>
        <w:rPr>
          <w:rFonts w:ascii="Arial Narrow" w:hAnsi="Arial Narrow"/>
          <w:lang w:eastAsia="es-PE"/>
        </w:rPr>
      </w:pPr>
    </w:p>
    <w:p w14:paraId="12A9C733" w14:textId="164BAC5F" w:rsidR="001C2566" w:rsidRDefault="001C2566" w:rsidP="001C2566">
      <w:pPr>
        <w:tabs>
          <w:tab w:val="left" w:pos="1027"/>
        </w:tabs>
        <w:rPr>
          <w:rFonts w:ascii="Arial Narrow" w:hAnsi="Arial Narrow"/>
          <w:lang w:eastAsia="es-PE"/>
        </w:rPr>
      </w:pPr>
      <w:r>
        <w:rPr>
          <w:rFonts w:ascii="Arial Narrow" w:hAnsi="Arial Narrow"/>
          <w:lang w:eastAsia="es-PE"/>
        </w:rPr>
        <w:tab/>
      </w:r>
    </w:p>
    <w:p w14:paraId="29AFF9FE" w14:textId="77777777" w:rsidR="001C2566" w:rsidRDefault="001C2566" w:rsidP="001C2566">
      <w:pPr>
        <w:tabs>
          <w:tab w:val="left" w:pos="1027"/>
        </w:tabs>
        <w:rPr>
          <w:rFonts w:ascii="Arial Narrow" w:hAnsi="Arial Narrow"/>
          <w:lang w:eastAsia="es-PE"/>
        </w:rPr>
      </w:pPr>
    </w:p>
    <w:p w14:paraId="77D8B260" w14:textId="77777777" w:rsidR="001C2566" w:rsidRDefault="001C2566" w:rsidP="001C2566">
      <w:pPr>
        <w:tabs>
          <w:tab w:val="left" w:pos="1027"/>
        </w:tabs>
        <w:rPr>
          <w:rFonts w:ascii="Arial Narrow" w:hAnsi="Arial Narrow"/>
          <w:lang w:eastAsia="es-PE"/>
        </w:rPr>
      </w:pPr>
    </w:p>
    <w:p w14:paraId="68E63721" w14:textId="77777777" w:rsidR="001C2566" w:rsidRDefault="001C2566" w:rsidP="001C2566">
      <w:pPr>
        <w:tabs>
          <w:tab w:val="left" w:pos="1027"/>
        </w:tabs>
        <w:rPr>
          <w:rFonts w:ascii="Arial Narrow" w:hAnsi="Arial Narrow"/>
          <w:lang w:eastAsia="es-PE"/>
        </w:rPr>
      </w:pPr>
    </w:p>
    <w:p w14:paraId="73ED447C" w14:textId="77777777" w:rsidR="001C2566" w:rsidRDefault="001C2566" w:rsidP="001C2566">
      <w:pPr>
        <w:tabs>
          <w:tab w:val="left" w:pos="1027"/>
        </w:tabs>
        <w:rPr>
          <w:rFonts w:ascii="Arial Narrow" w:hAnsi="Arial Narrow"/>
          <w:lang w:eastAsia="es-PE"/>
        </w:rPr>
      </w:pPr>
    </w:p>
    <w:p w14:paraId="0DCDC062" w14:textId="77777777" w:rsidR="001C2566" w:rsidRDefault="001C2566" w:rsidP="001C2566">
      <w:pPr>
        <w:tabs>
          <w:tab w:val="left" w:pos="1027"/>
        </w:tabs>
        <w:rPr>
          <w:rFonts w:ascii="Arial Narrow" w:hAnsi="Arial Narrow"/>
          <w:lang w:eastAsia="es-PE"/>
        </w:rPr>
      </w:pPr>
    </w:p>
    <w:p w14:paraId="5105CC24" w14:textId="77777777" w:rsidR="001C2566" w:rsidRDefault="001C2566" w:rsidP="001C2566">
      <w:pPr>
        <w:tabs>
          <w:tab w:val="left" w:pos="1027"/>
        </w:tabs>
        <w:rPr>
          <w:rFonts w:ascii="Arial Narrow" w:hAnsi="Arial Narrow"/>
          <w:lang w:eastAsia="es-PE"/>
        </w:rPr>
        <w:sectPr w:rsidR="001C2566" w:rsidSect="00603521">
          <w:pgSz w:w="11906" w:h="16838"/>
          <w:pgMar w:top="1418" w:right="1559" w:bottom="1418" w:left="1701" w:header="709" w:footer="709" w:gutter="0"/>
          <w:cols w:space="708"/>
          <w:docGrid w:linePitch="360"/>
        </w:sectPr>
      </w:pPr>
    </w:p>
    <w:p w14:paraId="02CF7EA1" w14:textId="16290D3C" w:rsidR="001C2566" w:rsidRDefault="001C2566" w:rsidP="001C2566">
      <w:pPr>
        <w:tabs>
          <w:tab w:val="left" w:pos="1027"/>
        </w:tabs>
        <w:rPr>
          <w:rFonts w:ascii="Arial Narrow" w:hAnsi="Arial Narrow"/>
          <w:lang w:eastAsia="es-PE"/>
        </w:rPr>
      </w:pPr>
      <w:r w:rsidRPr="001C2566">
        <w:lastRenderedPageBreak/>
        <w:drawing>
          <wp:inline distT="0" distB="0" distL="0" distR="0" wp14:anchorId="7072AFC2" wp14:editId="6FE2F9B7">
            <wp:extent cx="8992926" cy="5490210"/>
            <wp:effectExtent l="0" t="0" r="0" b="0"/>
            <wp:docPr id="18612828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998828" cy="5493813"/>
                    </a:xfrm>
                    <a:prstGeom prst="rect">
                      <a:avLst/>
                    </a:prstGeom>
                    <a:noFill/>
                    <a:ln>
                      <a:noFill/>
                    </a:ln>
                  </pic:spPr>
                </pic:pic>
              </a:graphicData>
            </a:graphic>
          </wp:inline>
        </w:drawing>
      </w:r>
    </w:p>
    <w:p w14:paraId="26EF6529" w14:textId="77777777" w:rsidR="001C2566" w:rsidRDefault="001C2566" w:rsidP="001C2566">
      <w:pPr>
        <w:tabs>
          <w:tab w:val="left" w:pos="1027"/>
        </w:tabs>
        <w:rPr>
          <w:rFonts w:ascii="Arial Narrow" w:hAnsi="Arial Narrow"/>
          <w:lang w:eastAsia="es-PE"/>
        </w:rPr>
        <w:sectPr w:rsidR="001C2566" w:rsidSect="001C2566">
          <w:pgSz w:w="16838" w:h="11906" w:orient="landscape"/>
          <w:pgMar w:top="1701" w:right="1418" w:bottom="1559" w:left="1418" w:header="709" w:footer="709" w:gutter="0"/>
          <w:cols w:space="708"/>
          <w:docGrid w:linePitch="360"/>
        </w:sectPr>
      </w:pPr>
    </w:p>
    <w:p w14:paraId="6A881F1F" w14:textId="77777777" w:rsidR="001C2566" w:rsidRDefault="001C2566" w:rsidP="001C2566">
      <w:pPr>
        <w:tabs>
          <w:tab w:val="left" w:pos="1027"/>
        </w:tabs>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432"/>
        <w:gridCol w:w="294"/>
        <w:gridCol w:w="292"/>
        <w:gridCol w:w="894"/>
        <w:gridCol w:w="419"/>
        <w:gridCol w:w="999"/>
        <w:gridCol w:w="957"/>
        <w:gridCol w:w="1124"/>
        <w:gridCol w:w="1288"/>
        <w:gridCol w:w="999"/>
        <w:gridCol w:w="938"/>
      </w:tblGrid>
      <w:tr w:rsidR="001C2566" w:rsidRPr="001C2566" w14:paraId="701950EC" w14:textId="77777777" w:rsidTr="001C2566">
        <w:trPr>
          <w:trHeight w:val="870"/>
        </w:trPr>
        <w:tc>
          <w:tcPr>
            <w:tcW w:w="663" w:type="pct"/>
            <w:gridSpan w:val="3"/>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21481AEE"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Proyecto</w:t>
            </w:r>
          </w:p>
        </w:tc>
        <w:tc>
          <w:tcPr>
            <w:tcW w:w="4337" w:type="pct"/>
            <w:gridSpan w:val="8"/>
            <w:tcBorders>
              <w:top w:val="single" w:sz="4" w:space="0" w:color="auto"/>
              <w:left w:val="nil"/>
              <w:bottom w:val="single" w:sz="4" w:space="0" w:color="auto"/>
              <w:right w:val="single" w:sz="4" w:space="0" w:color="auto"/>
            </w:tcBorders>
            <w:noWrap/>
            <w:vAlign w:val="bottom"/>
            <w:hideMark/>
          </w:tcPr>
          <w:p w14:paraId="663DE8D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1C2566" w:rsidRPr="001C2566" w14:paraId="060ED004" w14:textId="77777777" w:rsidTr="001C2566">
        <w:trPr>
          <w:trHeight w:val="315"/>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16425404"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Entidad</w:t>
            </w:r>
          </w:p>
        </w:tc>
        <w:tc>
          <w:tcPr>
            <w:tcW w:w="4337" w:type="pct"/>
            <w:gridSpan w:val="8"/>
            <w:tcBorders>
              <w:top w:val="single" w:sz="4" w:space="0" w:color="auto"/>
              <w:left w:val="nil"/>
              <w:bottom w:val="single" w:sz="4" w:space="0" w:color="auto"/>
              <w:right w:val="single" w:sz="4" w:space="0" w:color="auto"/>
            </w:tcBorders>
            <w:noWrap/>
            <w:vAlign w:val="bottom"/>
            <w:hideMark/>
          </w:tcPr>
          <w:p w14:paraId="099DCEA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GERENCIA TERRITORIAL BAJO MAYO</w:t>
            </w:r>
          </w:p>
        </w:tc>
      </w:tr>
      <w:tr w:rsidR="001C2566" w:rsidRPr="001C2566" w14:paraId="172265F0" w14:textId="77777777" w:rsidTr="001C2566">
        <w:trPr>
          <w:trHeight w:val="33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014EE506"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Ubicación</w:t>
            </w:r>
          </w:p>
        </w:tc>
        <w:tc>
          <w:tcPr>
            <w:tcW w:w="4337" w:type="pct"/>
            <w:gridSpan w:val="8"/>
            <w:tcBorders>
              <w:top w:val="single" w:sz="4" w:space="0" w:color="auto"/>
              <w:left w:val="nil"/>
              <w:bottom w:val="single" w:sz="4" w:space="0" w:color="auto"/>
              <w:right w:val="single" w:sz="4" w:space="0" w:color="auto"/>
            </w:tcBorders>
            <w:noWrap/>
            <w:vAlign w:val="bottom"/>
            <w:hideMark/>
          </w:tcPr>
          <w:p w14:paraId="4AB4DA2A"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SAN MARTIN - SAN MARTIN - MORALES</w:t>
            </w:r>
          </w:p>
        </w:tc>
      </w:tr>
      <w:tr w:rsidR="001C2566" w:rsidRPr="001C2566" w14:paraId="089AC883" w14:textId="77777777" w:rsidTr="001C2566">
        <w:trPr>
          <w:trHeight w:val="30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1DAD5D9D"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Fecha</w:t>
            </w:r>
          </w:p>
        </w:tc>
        <w:tc>
          <w:tcPr>
            <w:tcW w:w="4337" w:type="pct"/>
            <w:gridSpan w:val="8"/>
            <w:tcBorders>
              <w:top w:val="single" w:sz="4" w:space="0" w:color="auto"/>
              <w:left w:val="nil"/>
              <w:bottom w:val="single" w:sz="4" w:space="0" w:color="auto"/>
              <w:right w:val="single" w:sz="4" w:space="0" w:color="auto"/>
            </w:tcBorders>
            <w:noWrap/>
            <w:vAlign w:val="bottom"/>
            <w:hideMark/>
          </w:tcPr>
          <w:p w14:paraId="1EED171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SETIEMBRE 2026</w:t>
            </w:r>
          </w:p>
        </w:tc>
      </w:tr>
      <w:tr w:rsidR="001C2566" w:rsidRPr="001C2566" w14:paraId="67B51BF4" w14:textId="77777777" w:rsidTr="001C2566">
        <w:trPr>
          <w:trHeight w:val="403"/>
        </w:trPr>
        <w:tc>
          <w:tcPr>
            <w:tcW w:w="259" w:type="pct"/>
            <w:tcBorders>
              <w:top w:val="nil"/>
              <w:left w:val="nil"/>
              <w:bottom w:val="nil"/>
              <w:right w:val="nil"/>
            </w:tcBorders>
            <w:noWrap/>
            <w:vAlign w:val="center"/>
            <w:hideMark/>
          </w:tcPr>
          <w:p w14:paraId="350AFB3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01536A1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81974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3A89F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709C3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AFBD0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CF3E81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41BDB2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BB339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AC8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700E0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B4EC774" w14:textId="77777777" w:rsidTr="001C2566">
        <w:trPr>
          <w:trHeight w:val="403"/>
        </w:trPr>
        <w:tc>
          <w:tcPr>
            <w:tcW w:w="3138" w:type="pct"/>
            <w:gridSpan w:val="8"/>
            <w:tcBorders>
              <w:top w:val="nil"/>
              <w:left w:val="nil"/>
              <w:bottom w:val="nil"/>
              <w:right w:val="nil"/>
            </w:tcBorders>
            <w:noWrap/>
            <w:vAlign w:val="center"/>
            <w:hideMark/>
          </w:tcPr>
          <w:p w14:paraId="29FE5FB2"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r w:rsidRPr="001C2566">
              <w:rPr>
                <w:rFonts w:ascii="Arial Narrow" w:eastAsia="Times New Roman" w:hAnsi="Arial Narrow" w:cs="Arial"/>
                <w:b/>
                <w:bCs/>
                <w:kern w:val="0"/>
                <w:szCs w:val="24"/>
                <w:lang w:val="es-ES" w:eastAsia="es-ES"/>
                <w14:ligatures w14:val="none"/>
              </w:rPr>
              <w:t xml:space="preserve">C.4 </w:t>
            </w:r>
            <w:r w:rsidRPr="001C2566">
              <w:rPr>
                <w:rFonts w:ascii="Arial Narrow" w:eastAsia="Times New Roman" w:hAnsi="Arial Narrow" w:cs="Arial"/>
                <w:b/>
                <w:bCs/>
                <w:kern w:val="0"/>
                <w:szCs w:val="24"/>
                <w:u w:val="single"/>
                <w:lang w:val="es-ES" w:eastAsia="es-ES"/>
                <w14:ligatures w14:val="none"/>
              </w:rPr>
              <w:t>RESUMEN DE LOS RESULTADOS DE LAS DISTRIBUCIONES ESTADISTICAS</w:t>
            </w:r>
          </w:p>
        </w:tc>
        <w:tc>
          <w:tcPr>
            <w:tcW w:w="757" w:type="pct"/>
            <w:tcBorders>
              <w:top w:val="nil"/>
              <w:left w:val="nil"/>
              <w:bottom w:val="nil"/>
              <w:right w:val="nil"/>
            </w:tcBorders>
            <w:noWrap/>
            <w:vAlign w:val="center"/>
            <w:hideMark/>
          </w:tcPr>
          <w:p w14:paraId="1EA9F367"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p>
        </w:tc>
        <w:tc>
          <w:tcPr>
            <w:tcW w:w="572" w:type="pct"/>
            <w:tcBorders>
              <w:top w:val="nil"/>
              <w:left w:val="nil"/>
              <w:bottom w:val="nil"/>
              <w:right w:val="nil"/>
            </w:tcBorders>
            <w:noWrap/>
            <w:vAlign w:val="center"/>
            <w:hideMark/>
          </w:tcPr>
          <w:p w14:paraId="78EB71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B753A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A63FE29" w14:textId="77777777" w:rsidTr="001C2566">
        <w:trPr>
          <w:trHeight w:val="260"/>
        </w:trPr>
        <w:tc>
          <w:tcPr>
            <w:tcW w:w="259" w:type="pct"/>
            <w:tcBorders>
              <w:top w:val="nil"/>
              <w:left w:val="nil"/>
              <w:bottom w:val="nil"/>
              <w:right w:val="nil"/>
            </w:tcBorders>
            <w:noWrap/>
            <w:vAlign w:val="center"/>
            <w:hideMark/>
          </w:tcPr>
          <w:p w14:paraId="784689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52817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162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1D53E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C5F9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1F4540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548DBA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7203FB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B39D8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33922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67B7C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C8C723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91A458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 xml:space="preserve">       Normales</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7FEB508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017DDD5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single" w:sz="4" w:space="0" w:color="auto"/>
              <w:left w:val="single" w:sz="4" w:space="0" w:color="auto"/>
              <w:bottom w:val="single" w:sz="4" w:space="0" w:color="auto"/>
              <w:right w:val="single" w:sz="4" w:space="0" w:color="auto"/>
            </w:tcBorders>
            <w:shd w:val="clear" w:color="000000" w:fill="9A0000"/>
            <w:vAlign w:val="center"/>
            <w:hideMark/>
          </w:tcPr>
          <w:p w14:paraId="54A1C57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T</w:t>
            </w:r>
            <w:proofErr w:type="gramStart"/>
            <w:r w:rsidRPr="001C2566">
              <w:rPr>
                <w:rFonts w:ascii="Arial Narrow" w:eastAsia="Times New Roman" w:hAnsi="Arial Narrow" w:cs="Arial"/>
                <w:b/>
                <w:bCs/>
                <w:color w:val="FFFFFF"/>
                <w:kern w:val="0"/>
                <w:sz w:val="20"/>
                <w:szCs w:val="20"/>
                <w:lang w:val="es-ES" w:eastAsia="es-ES"/>
                <w14:ligatures w14:val="none"/>
              </w:rPr>
              <w:t xml:space="preserve">   (</w:t>
            </w:r>
            <w:proofErr w:type="gramEnd"/>
            <w:r w:rsidRPr="001C2566">
              <w:rPr>
                <w:rFonts w:ascii="Arial Narrow" w:eastAsia="Times New Roman" w:hAnsi="Arial Narrow" w:cs="Arial"/>
                <w:b/>
                <w:bCs/>
                <w:color w:val="FFFFFF"/>
                <w:kern w:val="0"/>
                <w:sz w:val="20"/>
                <w:szCs w:val="20"/>
                <w:lang w:val="es-ES" w:eastAsia="es-ES"/>
                <w14:ligatures w14:val="none"/>
              </w:rPr>
              <w:t>años)</w:t>
            </w:r>
          </w:p>
        </w:tc>
        <w:tc>
          <w:tcPr>
            <w:tcW w:w="545" w:type="pct"/>
            <w:tcBorders>
              <w:top w:val="single" w:sz="4" w:space="0" w:color="auto"/>
              <w:left w:val="nil"/>
              <w:bottom w:val="single" w:sz="4" w:space="0" w:color="auto"/>
              <w:right w:val="single" w:sz="4" w:space="0" w:color="auto"/>
            </w:tcBorders>
            <w:shd w:val="clear" w:color="000000" w:fill="9A0000"/>
            <w:noWrap/>
            <w:vAlign w:val="center"/>
            <w:hideMark/>
          </w:tcPr>
          <w:p w14:paraId="5D209B0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Normal</w:t>
            </w:r>
          </w:p>
        </w:tc>
        <w:tc>
          <w:tcPr>
            <w:tcW w:w="651" w:type="pct"/>
            <w:tcBorders>
              <w:top w:val="single" w:sz="4" w:space="0" w:color="auto"/>
              <w:left w:val="nil"/>
              <w:bottom w:val="single" w:sz="4" w:space="0" w:color="auto"/>
              <w:right w:val="single" w:sz="4" w:space="0" w:color="auto"/>
            </w:tcBorders>
            <w:shd w:val="clear" w:color="000000" w:fill="9A0000"/>
            <w:vAlign w:val="center"/>
            <w:hideMark/>
          </w:tcPr>
          <w:p w14:paraId="46E74C9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r w:rsidRPr="001C2566">
              <w:rPr>
                <w:rFonts w:ascii="Arial Narrow" w:eastAsia="Times New Roman" w:hAnsi="Arial Narrow" w:cs="Arial"/>
                <w:b/>
                <w:bCs/>
                <w:color w:val="FFFFFF"/>
                <w:kern w:val="0"/>
                <w:sz w:val="20"/>
                <w:szCs w:val="20"/>
                <w:lang w:val="es-ES" w:eastAsia="es-ES"/>
                <w14:ligatures w14:val="none"/>
              </w:rPr>
              <w:t>Log</w:t>
            </w:r>
            <w:proofErr w:type="spellEnd"/>
            <w:r w:rsidRPr="001C2566">
              <w:rPr>
                <w:rFonts w:ascii="Arial Narrow" w:eastAsia="Times New Roman" w:hAnsi="Arial Narrow" w:cs="Arial"/>
                <w:b/>
                <w:bCs/>
                <w:color w:val="FFFFFF"/>
                <w:kern w:val="0"/>
                <w:sz w:val="20"/>
                <w:szCs w:val="20"/>
                <w:lang w:val="es-ES" w:eastAsia="es-ES"/>
                <w14:ligatures w14:val="none"/>
              </w:rPr>
              <w:t xml:space="preserve"> Normal</w:t>
            </w:r>
          </w:p>
        </w:tc>
        <w:tc>
          <w:tcPr>
            <w:tcW w:w="757" w:type="pct"/>
            <w:tcBorders>
              <w:top w:val="single" w:sz="4" w:space="0" w:color="auto"/>
              <w:left w:val="nil"/>
              <w:bottom w:val="single" w:sz="4" w:space="0" w:color="auto"/>
              <w:right w:val="single" w:sz="4" w:space="0" w:color="auto"/>
            </w:tcBorders>
            <w:shd w:val="clear" w:color="000000" w:fill="9A0000"/>
            <w:vAlign w:val="center"/>
            <w:hideMark/>
          </w:tcPr>
          <w:p w14:paraId="3271B41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Log Pearson III</w:t>
            </w:r>
          </w:p>
        </w:tc>
        <w:tc>
          <w:tcPr>
            <w:tcW w:w="572" w:type="pct"/>
            <w:tcBorders>
              <w:top w:val="single" w:sz="4" w:space="0" w:color="auto"/>
              <w:left w:val="nil"/>
              <w:bottom w:val="single" w:sz="4" w:space="0" w:color="auto"/>
              <w:right w:val="single" w:sz="4" w:space="0" w:color="auto"/>
            </w:tcBorders>
            <w:shd w:val="clear" w:color="000000" w:fill="9A0000"/>
            <w:vAlign w:val="center"/>
            <w:hideMark/>
          </w:tcPr>
          <w:p w14:paraId="4F16A68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Gumbel</w:t>
            </w:r>
          </w:p>
        </w:tc>
        <w:tc>
          <w:tcPr>
            <w:tcW w:w="533" w:type="pct"/>
            <w:tcBorders>
              <w:top w:val="single" w:sz="4" w:space="0" w:color="auto"/>
              <w:left w:val="nil"/>
              <w:bottom w:val="single" w:sz="4" w:space="0" w:color="auto"/>
              <w:right w:val="single" w:sz="4" w:space="0" w:color="auto"/>
            </w:tcBorders>
            <w:shd w:val="clear" w:color="000000" w:fill="9A0000"/>
            <w:vAlign w:val="center"/>
            <w:hideMark/>
          </w:tcPr>
          <w:p w14:paraId="32FF708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Diseño</w:t>
            </w:r>
          </w:p>
        </w:tc>
      </w:tr>
      <w:tr w:rsidR="001C2566" w:rsidRPr="001C2566" w14:paraId="49188EA4"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307526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4AF1BE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79.354</w:t>
            </w:r>
          </w:p>
        </w:tc>
        <w:tc>
          <w:tcPr>
            <w:tcW w:w="201" w:type="pct"/>
            <w:tcBorders>
              <w:top w:val="nil"/>
              <w:left w:val="nil"/>
              <w:bottom w:val="nil"/>
              <w:right w:val="nil"/>
            </w:tcBorders>
            <w:noWrap/>
            <w:vAlign w:val="center"/>
            <w:hideMark/>
          </w:tcPr>
          <w:p w14:paraId="373614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30B820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w:t>
            </w:r>
          </w:p>
        </w:tc>
        <w:tc>
          <w:tcPr>
            <w:tcW w:w="545" w:type="pct"/>
            <w:tcBorders>
              <w:top w:val="nil"/>
              <w:left w:val="nil"/>
              <w:bottom w:val="single" w:sz="4" w:space="0" w:color="auto"/>
              <w:right w:val="single" w:sz="4" w:space="0" w:color="auto"/>
            </w:tcBorders>
            <w:noWrap/>
            <w:vAlign w:val="center"/>
            <w:hideMark/>
          </w:tcPr>
          <w:p w14:paraId="22B864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79.35</w:t>
            </w:r>
          </w:p>
        </w:tc>
        <w:tc>
          <w:tcPr>
            <w:tcW w:w="651" w:type="pct"/>
            <w:tcBorders>
              <w:top w:val="nil"/>
              <w:left w:val="nil"/>
              <w:bottom w:val="single" w:sz="4" w:space="0" w:color="auto"/>
              <w:right w:val="single" w:sz="4" w:space="0" w:color="auto"/>
            </w:tcBorders>
            <w:shd w:val="clear" w:color="000000" w:fill="FCD5B4"/>
            <w:vAlign w:val="center"/>
            <w:hideMark/>
          </w:tcPr>
          <w:p w14:paraId="16FCF4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76.69</w:t>
            </w:r>
          </w:p>
        </w:tc>
        <w:tc>
          <w:tcPr>
            <w:tcW w:w="757" w:type="pct"/>
            <w:tcBorders>
              <w:top w:val="nil"/>
              <w:left w:val="nil"/>
              <w:bottom w:val="single" w:sz="4" w:space="0" w:color="auto"/>
              <w:right w:val="single" w:sz="4" w:space="0" w:color="auto"/>
            </w:tcBorders>
            <w:vAlign w:val="center"/>
            <w:hideMark/>
          </w:tcPr>
          <w:p w14:paraId="0138320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76.16</w:t>
            </w:r>
          </w:p>
        </w:tc>
        <w:tc>
          <w:tcPr>
            <w:tcW w:w="572" w:type="pct"/>
            <w:tcBorders>
              <w:top w:val="nil"/>
              <w:left w:val="nil"/>
              <w:bottom w:val="single" w:sz="4" w:space="0" w:color="auto"/>
              <w:right w:val="single" w:sz="4" w:space="0" w:color="auto"/>
            </w:tcBorders>
            <w:vAlign w:val="center"/>
            <w:hideMark/>
          </w:tcPr>
          <w:p w14:paraId="63E371D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75.73</w:t>
            </w:r>
          </w:p>
        </w:tc>
        <w:tc>
          <w:tcPr>
            <w:tcW w:w="533" w:type="pct"/>
            <w:tcBorders>
              <w:top w:val="nil"/>
              <w:left w:val="nil"/>
              <w:bottom w:val="single" w:sz="4" w:space="0" w:color="auto"/>
              <w:right w:val="single" w:sz="4" w:space="0" w:color="auto"/>
            </w:tcBorders>
            <w:vAlign w:val="center"/>
            <w:hideMark/>
          </w:tcPr>
          <w:p w14:paraId="2792E2EE"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76.69</w:t>
            </w:r>
          </w:p>
        </w:tc>
      </w:tr>
      <w:tr w:rsidR="001C2566" w:rsidRPr="001C2566" w14:paraId="4622140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4E24FCA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7BFE3D2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22.068</w:t>
            </w:r>
          </w:p>
        </w:tc>
        <w:tc>
          <w:tcPr>
            <w:tcW w:w="201" w:type="pct"/>
            <w:tcBorders>
              <w:top w:val="nil"/>
              <w:left w:val="nil"/>
              <w:bottom w:val="nil"/>
              <w:right w:val="nil"/>
            </w:tcBorders>
            <w:noWrap/>
            <w:vAlign w:val="center"/>
            <w:hideMark/>
          </w:tcPr>
          <w:p w14:paraId="637E00B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73EEB28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w:t>
            </w:r>
          </w:p>
        </w:tc>
        <w:tc>
          <w:tcPr>
            <w:tcW w:w="545" w:type="pct"/>
            <w:tcBorders>
              <w:top w:val="nil"/>
              <w:left w:val="nil"/>
              <w:bottom w:val="single" w:sz="4" w:space="0" w:color="auto"/>
              <w:right w:val="single" w:sz="4" w:space="0" w:color="auto"/>
            </w:tcBorders>
            <w:noWrap/>
            <w:vAlign w:val="center"/>
            <w:hideMark/>
          </w:tcPr>
          <w:p w14:paraId="27434E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97.92</w:t>
            </w:r>
          </w:p>
        </w:tc>
        <w:tc>
          <w:tcPr>
            <w:tcW w:w="651" w:type="pct"/>
            <w:tcBorders>
              <w:top w:val="nil"/>
              <w:left w:val="nil"/>
              <w:bottom w:val="single" w:sz="4" w:space="0" w:color="auto"/>
              <w:right w:val="single" w:sz="4" w:space="0" w:color="auto"/>
            </w:tcBorders>
            <w:shd w:val="clear" w:color="000000" w:fill="FCD5B4"/>
            <w:vAlign w:val="center"/>
            <w:hideMark/>
          </w:tcPr>
          <w:p w14:paraId="5C2F978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95.79</w:t>
            </w:r>
          </w:p>
        </w:tc>
        <w:tc>
          <w:tcPr>
            <w:tcW w:w="757" w:type="pct"/>
            <w:tcBorders>
              <w:top w:val="nil"/>
              <w:left w:val="nil"/>
              <w:bottom w:val="single" w:sz="4" w:space="0" w:color="auto"/>
              <w:right w:val="single" w:sz="4" w:space="0" w:color="auto"/>
            </w:tcBorders>
            <w:vAlign w:val="center"/>
            <w:hideMark/>
          </w:tcPr>
          <w:p w14:paraId="28D4CF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95.57</w:t>
            </w:r>
          </w:p>
        </w:tc>
        <w:tc>
          <w:tcPr>
            <w:tcW w:w="572" w:type="pct"/>
            <w:tcBorders>
              <w:top w:val="nil"/>
              <w:left w:val="nil"/>
              <w:bottom w:val="single" w:sz="4" w:space="0" w:color="auto"/>
              <w:right w:val="single" w:sz="4" w:space="0" w:color="auto"/>
            </w:tcBorders>
            <w:vAlign w:val="center"/>
            <w:hideMark/>
          </w:tcPr>
          <w:p w14:paraId="07325A4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95.23</w:t>
            </w:r>
          </w:p>
        </w:tc>
        <w:tc>
          <w:tcPr>
            <w:tcW w:w="533" w:type="pct"/>
            <w:tcBorders>
              <w:top w:val="nil"/>
              <w:left w:val="nil"/>
              <w:bottom w:val="single" w:sz="4" w:space="0" w:color="auto"/>
              <w:right w:val="single" w:sz="4" w:space="0" w:color="auto"/>
            </w:tcBorders>
            <w:vAlign w:val="center"/>
            <w:hideMark/>
          </w:tcPr>
          <w:p w14:paraId="31BD4C3A"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95.79</w:t>
            </w:r>
          </w:p>
        </w:tc>
      </w:tr>
      <w:tr w:rsidR="001C2566" w:rsidRPr="001C2566" w14:paraId="1E60CDDC"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24672AE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24E5E2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1.359</w:t>
            </w:r>
          </w:p>
        </w:tc>
        <w:tc>
          <w:tcPr>
            <w:tcW w:w="201" w:type="pct"/>
            <w:tcBorders>
              <w:top w:val="nil"/>
              <w:left w:val="nil"/>
              <w:bottom w:val="nil"/>
              <w:right w:val="nil"/>
            </w:tcBorders>
            <w:noWrap/>
            <w:vAlign w:val="center"/>
            <w:hideMark/>
          </w:tcPr>
          <w:p w14:paraId="222A13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4329D0E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w:t>
            </w:r>
          </w:p>
        </w:tc>
        <w:tc>
          <w:tcPr>
            <w:tcW w:w="545" w:type="pct"/>
            <w:tcBorders>
              <w:top w:val="nil"/>
              <w:left w:val="nil"/>
              <w:bottom w:val="single" w:sz="4" w:space="0" w:color="auto"/>
              <w:right w:val="single" w:sz="4" w:space="0" w:color="auto"/>
            </w:tcBorders>
            <w:noWrap/>
            <w:vAlign w:val="center"/>
            <w:hideMark/>
          </w:tcPr>
          <w:p w14:paraId="36413A4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107.64</w:t>
            </w:r>
          </w:p>
        </w:tc>
        <w:tc>
          <w:tcPr>
            <w:tcW w:w="651" w:type="pct"/>
            <w:tcBorders>
              <w:top w:val="nil"/>
              <w:left w:val="nil"/>
              <w:bottom w:val="single" w:sz="4" w:space="0" w:color="auto"/>
              <w:right w:val="single" w:sz="4" w:space="0" w:color="auto"/>
            </w:tcBorders>
            <w:shd w:val="clear" w:color="000000" w:fill="FCD5B4"/>
            <w:vAlign w:val="center"/>
            <w:hideMark/>
          </w:tcPr>
          <w:p w14:paraId="7F65FE1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107.60</w:t>
            </w:r>
          </w:p>
        </w:tc>
        <w:tc>
          <w:tcPr>
            <w:tcW w:w="757" w:type="pct"/>
            <w:tcBorders>
              <w:top w:val="nil"/>
              <w:left w:val="nil"/>
              <w:bottom w:val="single" w:sz="4" w:space="0" w:color="auto"/>
              <w:right w:val="single" w:sz="4" w:space="0" w:color="auto"/>
            </w:tcBorders>
            <w:vAlign w:val="center"/>
            <w:hideMark/>
          </w:tcPr>
          <w:p w14:paraId="06D10C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108.04</w:t>
            </w:r>
          </w:p>
        </w:tc>
        <w:tc>
          <w:tcPr>
            <w:tcW w:w="572" w:type="pct"/>
            <w:tcBorders>
              <w:top w:val="nil"/>
              <w:left w:val="nil"/>
              <w:bottom w:val="single" w:sz="4" w:space="0" w:color="auto"/>
              <w:right w:val="single" w:sz="4" w:space="0" w:color="auto"/>
            </w:tcBorders>
            <w:vAlign w:val="center"/>
            <w:hideMark/>
          </w:tcPr>
          <w:p w14:paraId="1CE89FE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108.14</w:t>
            </w:r>
          </w:p>
        </w:tc>
        <w:tc>
          <w:tcPr>
            <w:tcW w:w="533" w:type="pct"/>
            <w:tcBorders>
              <w:top w:val="nil"/>
              <w:left w:val="nil"/>
              <w:bottom w:val="single" w:sz="4" w:space="0" w:color="auto"/>
              <w:right w:val="single" w:sz="4" w:space="0" w:color="auto"/>
            </w:tcBorders>
            <w:vAlign w:val="center"/>
            <w:hideMark/>
          </w:tcPr>
          <w:p w14:paraId="234B64A5"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107.60</w:t>
            </w:r>
          </w:p>
        </w:tc>
      </w:tr>
      <w:tr w:rsidR="001C2566" w:rsidRPr="001C2566" w14:paraId="5F04C3A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2C62214"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061612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17D99C5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125002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w:t>
            </w:r>
          </w:p>
        </w:tc>
        <w:tc>
          <w:tcPr>
            <w:tcW w:w="545" w:type="pct"/>
            <w:tcBorders>
              <w:top w:val="nil"/>
              <w:left w:val="nil"/>
              <w:bottom w:val="single" w:sz="4" w:space="0" w:color="auto"/>
              <w:right w:val="single" w:sz="4" w:space="0" w:color="auto"/>
            </w:tcBorders>
            <w:noWrap/>
            <w:vAlign w:val="center"/>
            <w:hideMark/>
          </w:tcPr>
          <w:p w14:paraId="227517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115.66</w:t>
            </w:r>
          </w:p>
        </w:tc>
        <w:tc>
          <w:tcPr>
            <w:tcW w:w="651" w:type="pct"/>
            <w:tcBorders>
              <w:top w:val="nil"/>
              <w:left w:val="nil"/>
              <w:bottom w:val="single" w:sz="4" w:space="0" w:color="auto"/>
              <w:right w:val="single" w:sz="4" w:space="0" w:color="auto"/>
            </w:tcBorders>
            <w:shd w:val="clear" w:color="000000" w:fill="FCD5B4"/>
            <w:vAlign w:val="center"/>
            <w:hideMark/>
          </w:tcPr>
          <w:p w14:paraId="012100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118.45</w:t>
            </w:r>
          </w:p>
        </w:tc>
        <w:tc>
          <w:tcPr>
            <w:tcW w:w="757" w:type="pct"/>
            <w:tcBorders>
              <w:top w:val="nil"/>
              <w:left w:val="nil"/>
              <w:bottom w:val="single" w:sz="4" w:space="0" w:color="auto"/>
              <w:right w:val="single" w:sz="4" w:space="0" w:color="auto"/>
            </w:tcBorders>
            <w:vAlign w:val="center"/>
            <w:hideMark/>
          </w:tcPr>
          <w:p w14:paraId="6A1DA2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119.81</w:t>
            </w:r>
          </w:p>
        </w:tc>
        <w:tc>
          <w:tcPr>
            <w:tcW w:w="572" w:type="pct"/>
            <w:tcBorders>
              <w:top w:val="nil"/>
              <w:left w:val="nil"/>
              <w:bottom w:val="single" w:sz="4" w:space="0" w:color="auto"/>
              <w:right w:val="single" w:sz="4" w:space="0" w:color="auto"/>
            </w:tcBorders>
            <w:vAlign w:val="center"/>
            <w:hideMark/>
          </w:tcPr>
          <w:p w14:paraId="0DFE688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120.53</w:t>
            </w:r>
          </w:p>
        </w:tc>
        <w:tc>
          <w:tcPr>
            <w:tcW w:w="533" w:type="pct"/>
            <w:tcBorders>
              <w:top w:val="nil"/>
              <w:left w:val="nil"/>
              <w:bottom w:val="single" w:sz="4" w:space="0" w:color="auto"/>
              <w:right w:val="single" w:sz="4" w:space="0" w:color="auto"/>
            </w:tcBorders>
            <w:vAlign w:val="center"/>
            <w:hideMark/>
          </w:tcPr>
          <w:p w14:paraId="73FD7F2C"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118.45</w:t>
            </w:r>
          </w:p>
        </w:tc>
      </w:tr>
      <w:tr w:rsidR="001C2566" w:rsidRPr="001C2566" w14:paraId="156CEB39"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4D2C37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34A2B3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60C1CA7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58081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w:t>
            </w:r>
          </w:p>
        </w:tc>
        <w:tc>
          <w:tcPr>
            <w:tcW w:w="545" w:type="pct"/>
            <w:tcBorders>
              <w:top w:val="nil"/>
              <w:left w:val="nil"/>
              <w:bottom w:val="single" w:sz="4" w:space="0" w:color="auto"/>
              <w:right w:val="single" w:sz="4" w:space="0" w:color="auto"/>
            </w:tcBorders>
            <w:noWrap/>
            <w:vAlign w:val="center"/>
            <w:hideMark/>
          </w:tcPr>
          <w:p w14:paraId="2DF808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118.00</w:t>
            </w:r>
          </w:p>
        </w:tc>
        <w:tc>
          <w:tcPr>
            <w:tcW w:w="651" w:type="pct"/>
            <w:tcBorders>
              <w:top w:val="nil"/>
              <w:left w:val="nil"/>
              <w:bottom w:val="single" w:sz="4" w:space="0" w:color="auto"/>
              <w:right w:val="single" w:sz="4" w:space="0" w:color="auto"/>
            </w:tcBorders>
            <w:shd w:val="clear" w:color="000000" w:fill="FCD5B4"/>
            <w:vAlign w:val="center"/>
            <w:hideMark/>
          </w:tcPr>
          <w:p w14:paraId="1F79216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121.81</w:t>
            </w:r>
          </w:p>
        </w:tc>
        <w:tc>
          <w:tcPr>
            <w:tcW w:w="757" w:type="pct"/>
            <w:tcBorders>
              <w:top w:val="nil"/>
              <w:left w:val="nil"/>
              <w:bottom w:val="single" w:sz="4" w:space="0" w:color="auto"/>
              <w:right w:val="single" w:sz="4" w:space="0" w:color="auto"/>
            </w:tcBorders>
            <w:vAlign w:val="center"/>
            <w:hideMark/>
          </w:tcPr>
          <w:p w14:paraId="0502AC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123.51</w:t>
            </w:r>
          </w:p>
        </w:tc>
        <w:tc>
          <w:tcPr>
            <w:tcW w:w="572" w:type="pct"/>
            <w:tcBorders>
              <w:top w:val="nil"/>
              <w:left w:val="nil"/>
              <w:bottom w:val="single" w:sz="4" w:space="0" w:color="auto"/>
              <w:right w:val="single" w:sz="4" w:space="0" w:color="auto"/>
            </w:tcBorders>
            <w:vAlign w:val="center"/>
            <w:hideMark/>
          </w:tcPr>
          <w:p w14:paraId="52A66C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124.46</w:t>
            </w:r>
          </w:p>
        </w:tc>
        <w:tc>
          <w:tcPr>
            <w:tcW w:w="533" w:type="pct"/>
            <w:tcBorders>
              <w:top w:val="nil"/>
              <w:left w:val="nil"/>
              <w:bottom w:val="single" w:sz="4" w:space="0" w:color="auto"/>
              <w:right w:val="single" w:sz="4" w:space="0" w:color="auto"/>
            </w:tcBorders>
            <w:vAlign w:val="center"/>
            <w:hideMark/>
          </w:tcPr>
          <w:p w14:paraId="55A77CD5"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121.81</w:t>
            </w:r>
          </w:p>
        </w:tc>
      </w:tr>
      <w:tr w:rsidR="001C2566" w:rsidRPr="001C2566" w14:paraId="54B6FEF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E88962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Desv. Est. Coef. de Asimetría</w:t>
            </w:r>
          </w:p>
        </w:tc>
        <w:tc>
          <w:tcPr>
            <w:tcW w:w="505" w:type="pct"/>
            <w:tcBorders>
              <w:top w:val="nil"/>
              <w:left w:val="nil"/>
              <w:bottom w:val="single" w:sz="4" w:space="0" w:color="auto"/>
              <w:right w:val="single" w:sz="4" w:space="0" w:color="auto"/>
            </w:tcBorders>
            <w:noWrap/>
            <w:vAlign w:val="center"/>
            <w:hideMark/>
          </w:tcPr>
          <w:p w14:paraId="28F4B1E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4E59C8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655C927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w:t>
            </w:r>
          </w:p>
        </w:tc>
        <w:tc>
          <w:tcPr>
            <w:tcW w:w="545" w:type="pct"/>
            <w:tcBorders>
              <w:top w:val="nil"/>
              <w:left w:val="nil"/>
              <w:bottom w:val="single" w:sz="4" w:space="0" w:color="auto"/>
              <w:right w:val="single" w:sz="4" w:space="0" w:color="auto"/>
            </w:tcBorders>
            <w:noWrap/>
            <w:vAlign w:val="center"/>
            <w:hideMark/>
          </w:tcPr>
          <w:p w14:paraId="2B6B76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124.69</w:t>
            </w:r>
          </w:p>
        </w:tc>
        <w:tc>
          <w:tcPr>
            <w:tcW w:w="651" w:type="pct"/>
            <w:tcBorders>
              <w:top w:val="nil"/>
              <w:left w:val="nil"/>
              <w:bottom w:val="single" w:sz="4" w:space="0" w:color="auto"/>
              <w:right w:val="single" w:sz="4" w:space="0" w:color="auto"/>
            </w:tcBorders>
            <w:shd w:val="clear" w:color="000000" w:fill="FCD5B4"/>
            <w:vAlign w:val="center"/>
            <w:hideMark/>
          </w:tcPr>
          <w:p w14:paraId="54A96C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131.97</w:t>
            </w:r>
          </w:p>
        </w:tc>
        <w:tc>
          <w:tcPr>
            <w:tcW w:w="757" w:type="pct"/>
            <w:tcBorders>
              <w:top w:val="nil"/>
              <w:left w:val="nil"/>
              <w:bottom w:val="single" w:sz="4" w:space="0" w:color="auto"/>
              <w:right w:val="single" w:sz="4" w:space="0" w:color="auto"/>
            </w:tcBorders>
            <w:vAlign w:val="center"/>
            <w:hideMark/>
          </w:tcPr>
          <w:p w14:paraId="02AD03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134.89</w:t>
            </w:r>
          </w:p>
        </w:tc>
        <w:tc>
          <w:tcPr>
            <w:tcW w:w="572" w:type="pct"/>
            <w:tcBorders>
              <w:top w:val="nil"/>
              <w:left w:val="nil"/>
              <w:bottom w:val="single" w:sz="4" w:space="0" w:color="auto"/>
              <w:right w:val="single" w:sz="4" w:space="0" w:color="auto"/>
            </w:tcBorders>
            <w:vAlign w:val="center"/>
            <w:hideMark/>
          </w:tcPr>
          <w:p w14:paraId="426514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136.56</w:t>
            </w:r>
          </w:p>
        </w:tc>
        <w:tc>
          <w:tcPr>
            <w:tcW w:w="533" w:type="pct"/>
            <w:tcBorders>
              <w:top w:val="nil"/>
              <w:left w:val="nil"/>
              <w:bottom w:val="single" w:sz="4" w:space="0" w:color="auto"/>
              <w:right w:val="single" w:sz="4" w:space="0" w:color="auto"/>
            </w:tcBorders>
            <w:vAlign w:val="center"/>
            <w:hideMark/>
          </w:tcPr>
          <w:p w14:paraId="3ACFE5F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131.97</w:t>
            </w:r>
          </w:p>
        </w:tc>
      </w:tr>
      <w:tr w:rsidR="001C2566" w:rsidRPr="001C2566" w14:paraId="1B99B700" w14:textId="77777777" w:rsidTr="001C2566">
        <w:trPr>
          <w:trHeight w:val="403"/>
        </w:trPr>
        <w:tc>
          <w:tcPr>
            <w:tcW w:w="259" w:type="pct"/>
            <w:tcBorders>
              <w:top w:val="nil"/>
              <w:left w:val="nil"/>
              <w:bottom w:val="nil"/>
              <w:right w:val="nil"/>
            </w:tcBorders>
            <w:noWrap/>
            <w:vAlign w:val="center"/>
            <w:hideMark/>
          </w:tcPr>
          <w:p w14:paraId="0B5F29D6"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p>
        </w:tc>
        <w:tc>
          <w:tcPr>
            <w:tcW w:w="203" w:type="pct"/>
            <w:tcBorders>
              <w:top w:val="nil"/>
              <w:left w:val="nil"/>
              <w:bottom w:val="nil"/>
              <w:right w:val="nil"/>
            </w:tcBorders>
            <w:noWrap/>
            <w:vAlign w:val="center"/>
            <w:hideMark/>
          </w:tcPr>
          <w:p w14:paraId="5CD4B8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7C09E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39DC9A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74D1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2353040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100</w:t>
            </w:r>
          </w:p>
        </w:tc>
        <w:tc>
          <w:tcPr>
            <w:tcW w:w="545" w:type="pct"/>
            <w:tcBorders>
              <w:top w:val="nil"/>
              <w:left w:val="nil"/>
              <w:bottom w:val="single" w:sz="4" w:space="0" w:color="auto"/>
              <w:right w:val="single" w:sz="4" w:space="0" w:color="auto"/>
            </w:tcBorders>
            <w:noWrap/>
            <w:vAlign w:val="center"/>
            <w:hideMark/>
          </w:tcPr>
          <w:p w14:paraId="42CD5E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130.70</w:t>
            </w:r>
          </w:p>
        </w:tc>
        <w:tc>
          <w:tcPr>
            <w:tcW w:w="651" w:type="pct"/>
            <w:tcBorders>
              <w:top w:val="nil"/>
              <w:left w:val="nil"/>
              <w:bottom w:val="single" w:sz="4" w:space="0" w:color="auto"/>
              <w:right w:val="single" w:sz="4" w:space="0" w:color="auto"/>
            </w:tcBorders>
            <w:shd w:val="clear" w:color="000000" w:fill="FCD5B4"/>
            <w:vAlign w:val="center"/>
            <w:hideMark/>
          </w:tcPr>
          <w:p w14:paraId="5BB6C5A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141.82</w:t>
            </w:r>
          </w:p>
        </w:tc>
        <w:tc>
          <w:tcPr>
            <w:tcW w:w="757" w:type="pct"/>
            <w:tcBorders>
              <w:top w:val="nil"/>
              <w:left w:val="nil"/>
              <w:bottom w:val="single" w:sz="4" w:space="0" w:color="auto"/>
              <w:right w:val="single" w:sz="4" w:space="0" w:color="auto"/>
            </w:tcBorders>
            <w:vAlign w:val="center"/>
            <w:hideMark/>
          </w:tcPr>
          <w:p w14:paraId="0DCA771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146.18</w:t>
            </w:r>
          </w:p>
        </w:tc>
        <w:tc>
          <w:tcPr>
            <w:tcW w:w="572" w:type="pct"/>
            <w:tcBorders>
              <w:top w:val="nil"/>
              <w:left w:val="nil"/>
              <w:bottom w:val="single" w:sz="4" w:space="0" w:color="auto"/>
              <w:right w:val="single" w:sz="4" w:space="0" w:color="auto"/>
            </w:tcBorders>
            <w:vAlign w:val="center"/>
            <w:hideMark/>
          </w:tcPr>
          <w:p w14:paraId="2B4736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148.57</w:t>
            </w:r>
          </w:p>
        </w:tc>
        <w:tc>
          <w:tcPr>
            <w:tcW w:w="533" w:type="pct"/>
            <w:tcBorders>
              <w:top w:val="nil"/>
              <w:left w:val="nil"/>
              <w:bottom w:val="single" w:sz="4" w:space="0" w:color="auto"/>
              <w:right w:val="single" w:sz="4" w:space="0" w:color="auto"/>
            </w:tcBorders>
            <w:vAlign w:val="center"/>
            <w:hideMark/>
          </w:tcPr>
          <w:p w14:paraId="65FFA63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141.82</w:t>
            </w:r>
          </w:p>
        </w:tc>
      </w:tr>
      <w:tr w:rsidR="001C2566" w:rsidRPr="001C2566" w14:paraId="0B5896E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730E34F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 xml:space="preserve">      Logarítmica</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0313E4B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2D3B193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4F4395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200</w:t>
            </w:r>
          </w:p>
        </w:tc>
        <w:tc>
          <w:tcPr>
            <w:tcW w:w="545" w:type="pct"/>
            <w:tcBorders>
              <w:top w:val="nil"/>
              <w:left w:val="nil"/>
              <w:bottom w:val="single" w:sz="4" w:space="0" w:color="auto"/>
              <w:right w:val="single" w:sz="4" w:space="0" w:color="auto"/>
            </w:tcBorders>
            <w:noWrap/>
            <w:vAlign w:val="center"/>
            <w:hideMark/>
          </w:tcPr>
          <w:p w14:paraId="6ECB084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136.21</w:t>
            </w:r>
          </w:p>
        </w:tc>
        <w:tc>
          <w:tcPr>
            <w:tcW w:w="651" w:type="pct"/>
            <w:tcBorders>
              <w:top w:val="nil"/>
              <w:left w:val="nil"/>
              <w:bottom w:val="single" w:sz="4" w:space="0" w:color="auto"/>
              <w:right w:val="single" w:sz="4" w:space="0" w:color="auto"/>
            </w:tcBorders>
            <w:shd w:val="clear" w:color="000000" w:fill="FCD5B4"/>
            <w:vAlign w:val="center"/>
            <w:hideMark/>
          </w:tcPr>
          <w:p w14:paraId="7E0A19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151.48</w:t>
            </w:r>
          </w:p>
        </w:tc>
        <w:tc>
          <w:tcPr>
            <w:tcW w:w="757" w:type="pct"/>
            <w:tcBorders>
              <w:top w:val="nil"/>
              <w:left w:val="nil"/>
              <w:bottom w:val="single" w:sz="4" w:space="0" w:color="auto"/>
              <w:right w:val="single" w:sz="4" w:space="0" w:color="auto"/>
            </w:tcBorders>
            <w:vAlign w:val="center"/>
            <w:hideMark/>
          </w:tcPr>
          <w:p w14:paraId="6479D37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157.49</w:t>
            </w:r>
          </w:p>
        </w:tc>
        <w:tc>
          <w:tcPr>
            <w:tcW w:w="572" w:type="pct"/>
            <w:tcBorders>
              <w:top w:val="nil"/>
              <w:left w:val="nil"/>
              <w:bottom w:val="single" w:sz="4" w:space="0" w:color="auto"/>
              <w:right w:val="single" w:sz="4" w:space="0" w:color="auto"/>
            </w:tcBorders>
            <w:vAlign w:val="center"/>
            <w:hideMark/>
          </w:tcPr>
          <w:p w14:paraId="30B2B8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160.54</w:t>
            </w:r>
          </w:p>
        </w:tc>
        <w:tc>
          <w:tcPr>
            <w:tcW w:w="533" w:type="pct"/>
            <w:tcBorders>
              <w:top w:val="nil"/>
              <w:left w:val="nil"/>
              <w:bottom w:val="single" w:sz="4" w:space="0" w:color="auto"/>
              <w:right w:val="single" w:sz="4" w:space="0" w:color="auto"/>
            </w:tcBorders>
            <w:vAlign w:val="center"/>
            <w:hideMark/>
          </w:tcPr>
          <w:p w14:paraId="536957C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151.48</w:t>
            </w:r>
          </w:p>
        </w:tc>
      </w:tr>
      <w:tr w:rsidR="001C2566" w:rsidRPr="001C2566" w14:paraId="2534FF5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60A1E53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3DE2A1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1.885</w:t>
            </w:r>
          </w:p>
        </w:tc>
        <w:tc>
          <w:tcPr>
            <w:tcW w:w="201" w:type="pct"/>
            <w:tcBorders>
              <w:top w:val="nil"/>
              <w:left w:val="nil"/>
              <w:bottom w:val="nil"/>
              <w:right w:val="nil"/>
            </w:tcBorders>
            <w:noWrap/>
            <w:vAlign w:val="center"/>
            <w:hideMark/>
          </w:tcPr>
          <w:p w14:paraId="3A6352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F5B5B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500</w:t>
            </w:r>
          </w:p>
        </w:tc>
        <w:tc>
          <w:tcPr>
            <w:tcW w:w="545" w:type="pct"/>
            <w:tcBorders>
              <w:top w:val="nil"/>
              <w:left w:val="nil"/>
              <w:bottom w:val="single" w:sz="4" w:space="0" w:color="auto"/>
              <w:right w:val="single" w:sz="4" w:space="0" w:color="auto"/>
            </w:tcBorders>
            <w:noWrap/>
            <w:vAlign w:val="center"/>
            <w:hideMark/>
          </w:tcPr>
          <w:p w14:paraId="3ED5138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142.88</w:t>
            </w:r>
          </w:p>
        </w:tc>
        <w:tc>
          <w:tcPr>
            <w:tcW w:w="651" w:type="pct"/>
            <w:tcBorders>
              <w:top w:val="nil"/>
              <w:left w:val="nil"/>
              <w:bottom w:val="single" w:sz="4" w:space="0" w:color="auto"/>
              <w:right w:val="single" w:sz="4" w:space="0" w:color="auto"/>
            </w:tcBorders>
            <w:shd w:val="clear" w:color="000000" w:fill="FCD5B4"/>
            <w:vAlign w:val="center"/>
            <w:hideMark/>
          </w:tcPr>
          <w:p w14:paraId="0F5B2F4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164.08</w:t>
            </w:r>
          </w:p>
        </w:tc>
        <w:tc>
          <w:tcPr>
            <w:tcW w:w="757" w:type="pct"/>
            <w:tcBorders>
              <w:top w:val="nil"/>
              <w:left w:val="nil"/>
              <w:bottom w:val="single" w:sz="4" w:space="0" w:color="auto"/>
              <w:right w:val="single" w:sz="4" w:space="0" w:color="auto"/>
            </w:tcBorders>
            <w:vAlign w:val="center"/>
            <w:hideMark/>
          </w:tcPr>
          <w:p w14:paraId="3831C6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172.58</w:t>
            </w:r>
          </w:p>
        </w:tc>
        <w:tc>
          <w:tcPr>
            <w:tcW w:w="572" w:type="pct"/>
            <w:tcBorders>
              <w:top w:val="nil"/>
              <w:left w:val="nil"/>
              <w:bottom w:val="single" w:sz="4" w:space="0" w:color="auto"/>
              <w:right w:val="single" w:sz="4" w:space="0" w:color="auto"/>
            </w:tcBorders>
            <w:vAlign w:val="center"/>
            <w:hideMark/>
          </w:tcPr>
          <w:p w14:paraId="6887EC5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176.34</w:t>
            </w:r>
          </w:p>
        </w:tc>
        <w:tc>
          <w:tcPr>
            <w:tcW w:w="533" w:type="pct"/>
            <w:tcBorders>
              <w:top w:val="nil"/>
              <w:left w:val="nil"/>
              <w:bottom w:val="single" w:sz="4" w:space="0" w:color="auto"/>
              <w:right w:val="single" w:sz="4" w:space="0" w:color="auto"/>
            </w:tcBorders>
            <w:vAlign w:val="center"/>
            <w:hideMark/>
          </w:tcPr>
          <w:p w14:paraId="4181A21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164.08</w:t>
            </w:r>
          </w:p>
        </w:tc>
      </w:tr>
      <w:tr w:rsidR="001C2566" w:rsidRPr="001C2566" w14:paraId="2A1A31E1"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7D34670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5E622B4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0.115</w:t>
            </w:r>
          </w:p>
        </w:tc>
        <w:tc>
          <w:tcPr>
            <w:tcW w:w="201" w:type="pct"/>
            <w:tcBorders>
              <w:top w:val="nil"/>
              <w:left w:val="nil"/>
              <w:bottom w:val="nil"/>
              <w:right w:val="nil"/>
            </w:tcBorders>
            <w:noWrap/>
            <w:vAlign w:val="center"/>
            <w:hideMark/>
          </w:tcPr>
          <w:p w14:paraId="7722F64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134E86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93DA3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126B2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4A1F3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4133F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16FD3B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0C19816"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9F85E2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Varianza</w:t>
            </w:r>
          </w:p>
        </w:tc>
        <w:tc>
          <w:tcPr>
            <w:tcW w:w="505" w:type="pct"/>
            <w:tcBorders>
              <w:top w:val="nil"/>
              <w:left w:val="nil"/>
              <w:bottom w:val="single" w:sz="4" w:space="0" w:color="auto"/>
              <w:right w:val="single" w:sz="4" w:space="0" w:color="auto"/>
            </w:tcBorders>
            <w:noWrap/>
            <w:vAlign w:val="center"/>
            <w:hideMark/>
          </w:tcPr>
          <w:p w14:paraId="583FE63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0.013</w:t>
            </w:r>
          </w:p>
        </w:tc>
        <w:tc>
          <w:tcPr>
            <w:tcW w:w="201" w:type="pct"/>
            <w:tcBorders>
              <w:top w:val="nil"/>
              <w:left w:val="nil"/>
              <w:bottom w:val="nil"/>
              <w:right w:val="nil"/>
            </w:tcBorders>
            <w:noWrap/>
            <w:vAlign w:val="center"/>
            <w:hideMark/>
          </w:tcPr>
          <w:p w14:paraId="266F97B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21CD34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E205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7F2A29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25403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218E0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E51BC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1456CEF"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7DF47B8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2732D2D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0.156</w:t>
            </w:r>
          </w:p>
        </w:tc>
        <w:tc>
          <w:tcPr>
            <w:tcW w:w="201" w:type="pct"/>
            <w:tcBorders>
              <w:top w:val="nil"/>
              <w:left w:val="nil"/>
              <w:bottom w:val="nil"/>
              <w:right w:val="nil"/>
            </w:tcBorders>
            <w:noWrap/>
            <w:vAlign w:val="center"/>
            <w:hideMark/>
          </w:tcPr>
          <w:p w14:paraId="63CF46F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1E248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10F96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E0D5E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1F12D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7CA9B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8743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5A09B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2F70C92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14E14C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223C316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A411D0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F038E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66F5F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9A8D1D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C87D5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217E93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974CB3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6B348B0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59C741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4C1837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580928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254C2E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8C677C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0EEE9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88B969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E1CFF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4B4D3F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50A4CD3A"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D.S. Coef As</w:t>
            </w:r>
          </w:p>
        </w:tc>
        <w:tc>
          <w:tcPr>
            <w:tcW w:w="505" w:type="pct"/>
            <w:tcBorders>
              <w:top w:val="nil"/>
              <w:left w:val="nil"/>
              <w:bottom w:val="single" w:sz="4" w:space="0" w:color="auto"/>
              <w:right w:val="single" w:sz="4" w:space="0" w:color="auto"/>
            </w:tcBorders>
            <w:noWrap/>
            <w:vAlign w:val="center"/>
            <w:hideMark/>
          </w:tcPr>
          <w:p w14:paraId="5D62188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17534F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22763B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C2A7E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55399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3336E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7336E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B18E2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5800343"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833567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K</w:t>
            </w:r>
          </w:p>
        </w:tc>
        <w:tc>
          <w:tcPr>
            <w:tcW w:w="505" w:type="pct"/>
            <w:tcBorders>
              <w:top w:val="nil"/>
              <w:left w:val="nil"/>
              <w:bottom w:val="single" w:sz="4" w:space="0" w:color="auto"/>
              <w:right w:val="single" w:sz="4" w:space="0" w:color="auto"/>
            </w:tcBorders>
            <w:noWrap/>
            <w:vAlign w:val="center"/>
            <w:hideMark/>
          </w:tcPr>
          <w:p w14:paraId="7488B0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0.026</w:t>
            </w:r>
          </w:p>
        </w:tc>
        <w:tc>
          <w:tcPr>
            <w:tcW w:w="201" w:type="pct"/>
            <w:tcBorders>
              <w:top w:val="nil"/>
              <w:left w:val="nil"/>
              <w:bottom w:val="nil"/>
              <w:right w:val="nil"/>
            </w:tcBorders>
            <w:noWrap/>
            <w:vAlign w:val="center"/>
            <w:hideMark/>
          </w:tcPr>
          <w:p w14:paraId="3ADAA65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12CB0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A8E17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83A8B4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8FE7BF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5E568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CF2464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414996C" w14:textId="77777777" w:rsidTr="001C2566">
        <w:trPr>
          <w:trHeight w:val="403"/>
        </w:trPr>
        <w:tc>
          <w:tcPr>
            <w:tcW w:w="259" w:type="pct"/>
            <w:tcBorders>
              <w:top w:val="nil"/>
              <w:left w:val="nil"/>
              <w:bottom w:val="nil"/>
              <w:right w:val="nil"/>
            </w:tcBorders>
            <w:noWrap/>
            <w:vAlign w:val="center"/>
            <w:hideMark/>
          </w:tcPr>
          <w:p w14:paraId="4B0A14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CD2B8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B0EE4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557432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FB7986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15E05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F1067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36A17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82303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55D3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199CB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B39C563" w14:textId="77777777" w:rsidTr="001C2566">
        <w:trPr>
          <w:trHeight w:val="403"/>
        </w:trPr>
        <w:tc>
          <w:tcPr>
            <w:tcW w:w="259" w:type="pct"/>
            <w:tcBorders>
              <w:top w:val="nil"/>
              <w:left w:val="nil"/>
              <w:bottom w:val="nil"/>
              <w:right w:val="nil"/>
            </w:tcBorders>
            <w:noWrap/>
            <w:vAlign w:val="bottom"/>
            <w:hideMark/>
          </w:tcPr>
          <w:p w14:paraId="054EABCA" w14:textId="2F92410A" w:rsidR="001C2566" w:rsidRPr="001C2566" w:rsidRDefault="001C2566" w:rsidP="001C2566">
            <w:pPr>
              <w:spacing w:line="240" w:lineRule="auto"/>
              <w:rPr>
                <w:rFonts w:eastAsia="Times New Roman" w:cs="Arial"/>
                <w:kern w:val="0"/>
                <w:sz w:val="20"/>
                <w:szCs w:val="20"/>
                <w:lang w:val="es-ES" w:eastAsia="es-ES"/>
                <w14:ligatures w14:val="none"/>
              </w:rPr>
            </w:pPr>
          </w:p>
          <w:tbl>
            <w:tblPr>
              <w:tblW w:w="0" w:type="auto"/>
              <w:tblCellSpacing w:w="0" w:type="dxa"/>
              <w:tblCellMar>
                <w:left w:w="0" w:type="dxa"/>
                <w:right w:w="0" w:type="dxa"/>
              </w:tblCellMar>
              <w:tblLook w:val="04A0" w:firstRow="1" w:lastRow="0" w:firstColumn="1" w:lastColumn="0" w:noHBand="0" w:noVBand="1"/>
            </w:tblPr>
            <w:tblGrid>
              <w:gridCol w:w="292"/>
            </w:tblGrid>
            <w:tr w:rsidR="001C2566" w:rsidRPr="001C2566" w14:paraId="2EC562C9" w14:textId="77777777">
              <w:trPr>
                <w:trHeight w:val="403"/>
                <w:tblCellSpacing w:w="0" w:type="dxa"/>
              </w:trPr>
              <w:tc>
                <w:tcPr>
                  <w:tcW w:w="1180" w:type="dxa"/>
                  <w:tcBorders>
                    <w:top w:val="nil"/>
                    <w:left w:val="nil"/>
                    <w:bottom w:val="nil"/>
                    <w:right w:val="nil"/>
                  </w:tcBorders>
                  <w:noWrap/>
                  <w:vAlign w:val="center"/>
                  <w:hideMark/>
                </w:tcPr>
                <w:p w14:paraId="362118E9"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r>
          </w:tbl>
          <w:p w14:paraId="656B7F13"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67F6F5B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83E147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0A4445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8DF9EE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5DF7B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98CF6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FEAC9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D4AC62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8A0CC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BD591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C91CD9A" w14:textId="77777777" w:rsidTr="001C2566">
        <w:trPr>
          <w:trHeight w:val="403"/>
        </w:trPr>
        <w:tc>
          <w:tcPr>
            <w:tcW w:w="259" w:type="pct"/>
            <w:tcBorders>
              <w:top w:val="nil"/>
              <w:left w:val="nil"/>
              <w:bottom w:val="nil"/>
              <w:right w:val="nil"/>
            </w:tcBorders>
            <w:noWrap/>
            <w:vAlign w:val="center"/>
            <w:hideMark/>
          </w:tcPr>
          <w:p w14:paraId="225654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4EC4EF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89DF00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E0F4E3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C3925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74E06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76627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506505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E44D0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0F52A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87A72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5499E0B" w14:textId="77777777" w:rsidTr="001C2566">
        <w:trPr>
          <w:trHeight w:val="403"/>
        </w:trPr>
        <w:tc>
          <w:tcPr>
            <w:tcW w:w="259" w:type="pct"/>
            <w:tcBorders>
              <w:top w:val="nil"/>
              <w:left w:val="nil"/>
              <w:bottom w:val="nil"/>
              <w:right w:val="nil"/>
            </w:tcBorders>
            <w:noWrap/>
            <w:vAlign w:val="center"/>
            <w:hideMark/>
          </w:tcPr>
          <w:p w14:paraId="6089653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1FCA1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C8F5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F91B14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34A6D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9463C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6805E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5B1474A"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D08C7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4D9C59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17D76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F5A3EE5" w14:textId="77777777" w:rsidTr="001C2566">
        <w:trPr>
          <w:trHeight w:val="403"/>
        </w:trPr>
        <w:tc>
          <w:tcPr>
            <w:tcW w:w="259" w:type="pct"/>
            <w:tcBorders>
              <w:top w:val="nil"/>
              <w:left w:val="nil"/>
              <w:bottom w:val="nil"/>
              <w:right w:val="nil"/>
            </w:tcBorders>
            <w:noWrap/>
            <w:vAlign w:val="center"/>
            <w:hideMark/>
          </w:tcPr>
          <w:p w14:paraId="244114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FC5838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753CF5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5457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240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45E56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2397D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299AB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C677A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CE859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5E723E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A4BEAD8" w14:textId="77777777" w:rsidTr="001C2566">
        <w:trPr>
          <w:trHeight w:val="403"/>
        </w:trPr>
        <w:tc>
          <w:tcPr>
            <w:tcW w:w="259" w:type="pct"/>
            <w:tcBorders>
              <w:top w:val="nil"/>
              <w:left w:val="nil"/>
              <w:bottom w:val="nil"/>
              <w:right w:val="nil"/>
            </w:tcBorders>
            <w:noWrap/>
            <w:vAlign w:val="center"/>
            <w:hideMark/>
          </w:tcPr>
          <w:p w14:paraId="542BC47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E1BD01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0A95D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D23154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5F3F2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AB94A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15AA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D4F6E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B4C0F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FF5118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7AD9C2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85C83AF" w14:textId="77777777" w:rsidTr="001C2566">
        <w:trPr>
          <w:trHeight w:val="403"/>
        </w:trPr>
        <w:tc>
          <w:tcPr>
            <w:tcW w:w="259" w:type="pct"/>
            <w:tcBorders>
              <w:top w:val="nil"/>
              <w:left w:val="nil"/>
              <w:bottom w:val="nil"/>
              <w:right w:val="nil"/>
            </w:tcBorders>
            <w:noWrap/>
            <w:vAlign w:val="center"/>
            <w:hideMark/>
          </w:tcPr>
          <w:p w14:paraId="0D7D2B2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5EE147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99519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812CE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7CC1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11E290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D194A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E55E4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028C4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7185D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CBCF6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840F2CF" w14:textId="77777777" w:rsidTr="001C2566">
        <w:trPr>
          <w:trHeight w:val="403"/>
        </w:trPr>
        <w:tc>
          <w:tcPr>
            <w:tcW w:w="259" w:type="pct"/>
            <w:tcBorders>
              <w:top w:val="nil"/>
              <w:left w:val="nil"/>
              <w:bottom w:val="nil"/>
              <w:right w:val="nil"/>
            </w:tcBorders>
            <w:noWrap/>
            <w:vAlign w:val="center"/>
            <w:hideMark/>
          </w:tcPr>
          <w:p w14:paraId="00348B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ADA2B7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EC231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AE45A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574404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7D1B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3A304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FE0EF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363FD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DFA44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1DEE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1C9B58F" w14:textId="77777777" w:rsidTr="001C2566">
        <w:trPr>
          <w:trHeight w:val="403"/>
        </w:trPr>
        <w:tc>
          <w:tcPr>
            <w:tcW w:w="259" w:type="pct"/>
            <w:tcBorders>
              <w:top w:val="nil"/>
              <w:left w:val="nil"/>
              <w:bottom w:val="nil"/>
              <w:right w:val="nil"/>
            </w:tcBorders>
            <w:noWrap/>
            <w:vAlign w:val="center"/>
            <w:hideMark/>
          </w:tcPr>
          <w:p w14:paraId="7EAFC3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7EB9F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5612B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BDAC9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37C34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EF914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4883EC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9DDC4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BDB16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EFCBD4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0F5D3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25F2DB4" w14:textId="77777777" w:rsidTr="001C2566">
        <w:trPr>
          <w:trHeight w:val="403"/>
        </w:trPr>
        <w:tc>
          <w:tcPr>
            <w:tcW w:w="259" w:type="pct"/>
            <w:tcBorders>
              <w:top w:val="nil"/>
              <w:left w:val="nil"/>
              <w:bottom w:val="nil"/>
              <w:right w:val="nil"/>
            </w:tcBorders>
            <w:noWrap/>
            <w:vAlign w:val="center"/>
            <w:hideMark/>
          </w:tcPr>
          <w:p w14:paraId="424700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8FE0C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53290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FEBA2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DC443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D5441D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46DD3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46265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DEAB0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8955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297BD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E347DE4" w14:textId="77777777" w:rsidTr="001C2566">
        <w:trPr>
          <w:trHeight w:val="403"/>
        </w:trPr>
        <w:tc>
          <w:tcPr>
            <w:tcW w:w="259" w:type="pct"/>
            <w:tcBorders>
              <w:top w:val="nil"/>
              <w:left w:val="nil"/>
              <w:bottom w:val="nil"/>
              <w:right w:val="nil"/>
            </w:tcBorders>
            <w:noWrap/>
            <w:vAlign w:val="center"/>
            <w:hideMark/>
          </w:tcPr>
          <w:p w14:paraId="58693A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7E94D0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C3DC5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8DC767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CB9A2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9BD83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C2E6BD" w14:textId="22AB3B66"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91AA6F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E835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F3785E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0191B2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B9A9782" w14:textId="77777777" w:rsidTr="001C2566">
        <w:trPr>
          <w:trHeight w:val="253"/>
        </w:trPr>
        <w:tc>
          <w:tcPr>
            <w:tcW w:w="259" w:type="pct"/>
            <w:tcBorders>
              <w:top w:val="nil"/>
              <w:left w:val="nil"/>
              <w:bottom w:val="nil"/>
              <w:right w:val="nil"/>
            </w:tcBorders>
            <w:noWrap/>
            <w:vAlign w:val="center"/>
            <w:hideMark/>
          </w:tcPr>
          <w:p w14:paraId="7ECE66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F4F566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1B3AC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4FFC5B1" w14:textId="190ABD2B"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r w:rsidRPr="001C2566">
              <w:rPr>
                <w:rFonts w:eastAsia="Times New Roman" w:cs="Arial"/>
                <w:noProof/>
                <w:kern w:val="0"/>
                <w:sz w:val="20"/>
                <w:szCs w:val="20"/>
                <w:lang w:val="es-ES" w:eastAsia="es-ES"/>
                <w14:ligatures w14:val="none"/>
              </w:rPr>
              <w:drawing>
                <wp:anchor distT="0" distB="0" distL="114300" distR="114300" simplePos="0" relativeHeight="251734016" behindDoc="0" locked="0" layoutInCell="1" allowOverlap="1" wp14:anchorId="077B53BC" wp14:editId="4E5F57BB">
                  <wp:simplePos x="0" y="0"/>
                  <wp:positionH relativeFrom="column">
                    <wp:posOffset>-991235</wp:posOffset>
                  </wp:positionH>
                  <wp:positionV relativeFrom="paragraph">
                    <wp:posOffset>-2604770</wp:posOffset>
                  </wp:positionV>
                  <wp:extent cx="6141085" cy="3282315"/>
                  <wp:effectExtent l="0" t="0" r="0" b="0"/>
                  <wp:wrapNone/>
                  <wp:docPr id="15403014" name="Gráfico 9">
                    <a:extLst xmlns:a="http://schemas.openxmlformats.org/drawingml/2006/main">
                      <a:ext uri="{FF2B5EF4-FFF2-40B4-BE49-F238E27FC236}">
                        <a16:creationId xmlns:a16="http://schemas.microsoft.com/office/drawing/2014/main" id="{5D0EF882-D766-7E34-1D83-1B894ED26FB6}"/>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tc>
        <w:tc>
          <w:tcPr>
            <w:tcW w:w="201" w:type="pct"/>
            <w:tcBorders>
              <w:top w:val="nil"/>
              <w:left w:val="nil"/>
              <w:bottom w:val="nil"/>
              <w:right w:val="nil"/>
            </w:tcBorders>
            <w:noWrap/>
            <w:vAlign w:val="center"/>
            <w:hideMark/>
          </w:tcPr>
          <w:p w14:paraId="734FED1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C478AB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FA220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9B426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F303B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5A866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3E24C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39644A" w14:textId="77777777" w:rsidTr="001C2566">
        <w:trPr>
          <w:trHeight w:val="253"/>
        </w:trPr>
        <w:tc>
          <w:tcPr>
            <w:tcW w:w="259" w:type="pct"/>
            <w:tcBorders>
              <w:top w:val="nil"/>
              <w:left w:val="nil"/>
              <w:bottom w:val="nil"/>
              <w:right w:val="nil"/>
            </w:tcBorders>
            <w:noWrap/>
            <w:vAlign w:val="center"/>
            <w:hideMark/>
          </w:tcPr>
          <w:p w14:paraId="74B352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E8351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E078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470BC2E" w14:textId="0A6E51B2"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F027A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F2CE2CA" w14:textId="7CAAB218"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8054C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E4290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ABE62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4C9849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1F11E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A1F162" w14:textId="77777777" w:rsidTr="001C2566">
        <w:trPr>
          <w:trHeight w:val="253"/>
        </w:trPr>
        <w:tc>
          <w:tcPr>
            <w:tcW w:w="259" w:type="pct"/>
            <w:tcBorders>
              <w:top w:val="nil"/>
              <w:left w:val="nil"/>
              <w:bottom w:val="nil"/>
              <w:right w:val="nil"/>
            </w:tcBorders>
            <w:noWrap/>
            <w:vAlign w:val="center"/>
            <w:hideMark/>
          </w:tcPr>
          <w:p w14:paraId="06C955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4E501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08228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C5998FC" w14:textId="3DAE6FC8"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4EE2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1541228" w14:textId="1352C50A"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149513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4BD65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0F733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67FA10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9512F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BC29676" w14:textId="77777777" w:rsidTr="001C2566">
        <w:trPr>
          <w:trHeight w:val="253"/>
        </w:trPr>
        <w:tc>
          <w:tcPr>
            <w:tcW w:w="259" w:type="pct"/>
            <w:tcBorders>
              <w:top w:val="nil"/>
              <w:left w:val="nil"/>
              <w:bottom w:val="nil"/>
              <w:right w:val="nil"/>
            </w:tcBorders>
            <w:noWrap/>
            <w:vAlign w:val="center"/>
            <w:hideMark/>
          </w:tcPr>
          <w:p w14:paraId="51B5F0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BCAE0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11F3A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612DC3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963264" w14:textId="1327DF93"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9182A6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F207A6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C0597D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D9EF0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5848B1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8D9EF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A0606C9" w14:textId="77777777" w:rsidTr="001C2566">
        <w:trPr>
          <w:trHeight w:val="253"/>
        </w:trPr>
        <w:tc>
          <w:tcPr>
            <w:tcW w:w="259" w:type="pct"/>
            <w:tcBorders>
              <w:top w:val="nil"/>
              <w:left w:val="nil"/>
              <w:bottom w:val="nil"/>
              <w:right w:val="nil"/>
            </w:tcBorders>
            <w:noWrap/>
            <w:vAlign w:val="center"/>
            <w:hideMark/>
          </w:tcPr>
          <w:p w14:paraId="73132E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1F41A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CA733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5715B2D" w14:textId="4A8963EF"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8C3949B" w14:textId="148D677D"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28C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27AAC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73F4D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286593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71A95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1E785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92228B6" w14:textId="77777777" w:rsidTr="001C2566">
        <w:trPr>
          <w:trHeight w:val="253"/>
        </w:trPr>
        <w:tc>
          <w:tcPr>
            <w:tcW w:w="259" w:type="pct"/>
            <w:tcBorders>
              <w:top w:val="nil"/>
              <w:left w:val="nil"/>
              <w:bottom w:val="nil"/>
              <w:right w:val="nil"/>
            </w:tcBorders>
            <w:noWrap/>
            <w:vAlign w:val="center"/>
            <w:hideMark/>
          </w:tcPr>
          <w:p w14:paraId="443F0E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222385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5D9593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E40A8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199FE5F" w14:textId="60D651BE"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BC05A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533D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D7DEC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2EA93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305BD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6403AF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51CD898" w14:textId="77777777" w:rsidTr="001C2566">
        <w:trPr>
          <w:trHeight w:val="253"/>
        </w:trPr>
        <w:tc>
          <w:tcPr>
            <w:tcW w:w="259" w:type="pct"/>
            <w:tcBorders>
              <w:top w:val="nil"/>
              <w:left w:val="nil"/>
              <w:bottom w:val="nil"/>
              <w:right w:val="nil"/>
            </w:tcBorders>
            <w:noWrap/>
            <w:vAlign w:val="center"/>
            <w:hideMark/>
          </w:tcPr>
          <w:p w14:paraId="4E809D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7148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97AE9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B512D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562C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9033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B50C87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5285A9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8295F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637094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86B3D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40D0A6B" w14:textId="77777777" w:rsidTr="001C2566">
        <w:trPr>
          <w:trHeight w:val="253"/>
        </w:trPr>
        <w:tc>
          <w:tcPr>
            <w:tcW w:w="259" w:type="pct"/>
            <w:tcBorders>
              <w:top w:val="nil"/>
              <w:left w:val="nil"/>
              <w:bottom w:val="nil"/>
              <w:right w:val="nil"/>
            </w:tcBorders>
            <w:noWrap/>
            <w:vAlign w:val="center"/>
            <w:hideMark/>
          </w:tcPr>
          <w:p w14:paraId="7EAE1CA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88E1F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F6B27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CD93A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A3E26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E30A19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AB31A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41DF6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C7FDF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0B72C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E3BB7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CEC639" w14:textId="77777777" w:rsidTr="001C2566">
        <w:trPr>
          <w:trHeight w:val="253"/>
        </w:trPr>
        <w:tc>
          <w:tcPr>
            <w:tcW w:w="259" w:type="pct"/>
            <w:tcBorders>
              <w:top w:val="nil"/>
              <w:left w:val="nil"/>
              <w:bottom w:val="nil"/>
              <w:right w:val="nil"/>
            </w:tcBorders>
            <w:noWrap/>
            <w:vAlign w:val="center"/>
            <w:hideMark/>
          </w:tcPr>
          <w:p w14:paraId="13559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4BF75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00D42F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7CEE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75B94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666D6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77FF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370691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A7D30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FAB93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43F48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C79CA10" w14:textId="77777777" w:rsidTr="001C2566">
        <w:trPr>
          <w:trHeight w:val="253"/>
        </w:trPr>
        <w:tc>
          <w:tcPr>
            <w:tcW w:w="259" w:type="pct"/>
            <w:tcBorders>
              <w:top w:val="nil"/>
              <w:left w:val="nil"/>
              <w:bottom w:val="nil"/>
              <w:right w:val="nil"/>
            </w:tcBorders>
            <w:noWrap/>
            <w:vAlign w:val="center"/>
            <w:hideMark/>
          </w:tcPr>
          <w:p w14:paraId="69976EB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17F65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F781F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E5F6E9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369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9A20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6E6B5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BBC64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56E25A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DA80A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2A7DA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bl>
    <w:p w14:paraId="54421720" w14:textId="77777777" w:rsidR="001C2566" w:rsidRDefault="001C2566" w:rsidP="001C2566">
      <w:pPr>
        <w:rPr>
          <w:rFonts w:ascii="Arial Narrow" w:hAnsi="Arial Narrow"/>
          <w:lang w:eastAsia="es-PE"/>
        </w:rPr>
      </w:pPr>
    </w:p>
    <w:p w14:paraId="691384B9" w14:textId="77777777" w:rsidR="001C2566" w:rsidRDefault="001C2566" w:rsidP="001C2566">
      <w:pPr>
        <w:rPr>
          <w:rFonts w:ascii="Arial Narrow" w:hAnsi="Arial Narrow"/>
          <w:lang w:eastAsia="es-PE"/>
        </w:rPr>
      </w:pPr>
    </w:p>
    <w:p w14:paraId="67417C8B" w14:textId="77777777" w:rsidR="001C2566" w:rsidRDefault="001C2566" w:rsidP="001C2566">
      <w:pPr>
        <w:rPr>
          <w:rFonts w:ascii="Arial Narrow" w:hAnsi="Arial Narrow"/>
          <w:lang w:eastAsia="es-PE"/>
        </w:rPr>
      </w:pPr>
    </w:p>
    <w:p w14:paraId="65540496" w14:textId="77777777" w:rsidR="001C2566" w:rsidRDefault="001C2566" w:rsidP="001C2566">
      <w:pPr>
        <w:rPr>
          <w:rFonts w:ascii="Arial Narrow" w:hAnsi="Arial Narrow"/>
          <w:lang w:eastAsia="es-PE"/>
        </w:rPr>
      </w:pPr>
    </w:p>
    <w:p w14:paraId="47A2B2EE" w14:textId="77777777" w:rsidR="001C2566" w:rsidRDefault="001C2566" w:rsidP="001C2566">
      <w:pPr>
        <w:rPr>
          <w:rFonts w:ascii="Arial Narrow" w:hAnsi="Arial Narrow"/>
          <w:lang w:eastAsia="es-PE"/>
        </w:rPr>
      </w:pPr>
    </w:p>
    <w:p w14:paraId="595B52F0" w14:textId="77777777" w:rsidR="001C2566" w:rsidRDefault="001C2566" w:rsidP="001C2566">
      <w:pPr>
        <w:rPr>
          <w:rFonts w:ascii="Arial Narrow" w:hAnsi="Arial Narrow"/>
          <w:lang w:eastAsia="es-PE"/>
        </w:rPr>
      </w:pPr>
    </w:p>
    <w:p w14:paraId="7D692913" w14:textId="77777777" w:rsidR="001C2566" w:rsidRDefault="001C2566" w:rsidP="001C2566">
      <w:pPr>
        <w:rPr>
          <w:rFonts w:ascii="Arial Narrow" w:hAnsi="Arial Narrow"/>
          <w:lang w:eastAsia="es-PE"/>
        </w:rPr>
      </w:pPr>
    </w:p>
    <w:p w14:paraId="7949C14C" w14:textId="77777777" w:rsidR="001C2566" w:rsidRDefault="001C2566" w:rsidP="001C2566">
      <w:pPr>
        <w:rPr>
          <w:rFonts w:ascii="Arial Narrow" w:hAnsi="Arial Narrow"/>
          <w:lang w:eastAsia="es-PE"/>
        </w:rPr>
      </w:pPr>
    </w:p>
    <w:p w14:paraId="3E6A6562" w14:textId="77777777" w:rsidR="001C2566" w:rsidRDefault="001C2566" w:rsidP="001C2566">
      <w:pPr>
        <w:rPr>
          <w:rFonts w:ascii="Arial Narrow" w:hAnsi="Arial Narrow"/>
          <w:lang w:eastAsia="es-PE"/>
        </w:rPr>
      </w:pPr>
    </w:p>
    <w:p w14:paraId="722782E3" w14:textId="77777777" w:rsidR="001C2566" w:rsidRDefault="001C2566" w:rsidP="001C2566">
      <w:pPr>
        <w:rPr>
          <w:rFonts w:ascii="Arial Narrow" w:hAnsi="Arial Narrow"/>
          <w:lang w:eastAsia="es-PE"/>
        </w:rPr>
      </w:pPr>
    </w:p>
    <w:p w14:paraId="3C767E76" w14:textId="77777777" w:rsidR="001C2566" w:rsidRDefault="001C2566" w:rsidP="001C2566">
      <w:pPr>
        <w:rPr>
          <w:rFonts w:ascii="Arial Narrow" w:hAnsi="Arial Narrow"/>
          <w:lang w:eastAsia="es-PE"/>
        </w:rPr>
      </w:pPr>
    </w:p>
    <w:p w14:paraId="741F402E" w14:textId="77777777" w:rsidR="001C2566" w:rsidRDefault="001C2566" w:rsidP="001C2566">
      <w:pPr>
        <w:rPr>
          <w:rFonts w:ascii="Arial Narrow" w:hAnsi="Arial Narrow"/>
          <w:lang w:eastAsia="es-PE"/>
        </w:rPr>
      </w:pPr>
    </w:p>
    <w:p w14:paraId="63E2B890" w14:textId="77777777" w:rsidR="001C2566" w:rsidRDefault="001C2566" w:rsidP="001C2566">
      <w:pPr>
        <w:rPr>
          <w:rFonts w:ascii="Arial Narrow" w:hAnsi="Arial Narrow"/>
          <w:lang w:eastAsia="es-PE"/>
        </w:rPr>
      </w:pPr>
    </w:p>
    <w:p w14:paraId="2DA5AB18" w14:textId="77777777" w:rsidR="001C2566" w:rsidRDefault="001C2566" w:rsidP="001C2566">
      <w:pPr>
        <w:rPr>
          <w:rFonts w:ascii="Arial Narrow" w:hAnsi="Arial Narrow"/>
          <w:lang w:eastAsia="es-PE"/>
        </w:rPr>
      </w:pPr>
    </w:p>
    <w:p w14:paraId="1B517886" w14:textId="77777777" w:rsidR="001C2566" w:rsidRDefault="001C2566" w:rsidP="001C2566">
      <w:pPr>
        <w:rPr>
          <w:rFonts w:ascii="Arial Narrow" w:hAnsi="Arial Narrow"/>
          <w:lang w:eastAsia="es-PE"/>
        </w:rPr>
      </w:pPr>
    </w:p>
    <w:p w14:paraId="737CF8BC" w14:textId="77777777" w:rsidR="001C2566" w:rsidRDefault="001C2566" w:rsidP="001C2566">
      <w:pPr>
        <w:rPr>
          <w:rFonts w:ascii="Arial Narrow" w:hAnsi="Arial Narrow"/>
          <w:lang w:eastAsia="es-PE"/>
        </w:rPr>
      </w:pPr>
    </w:p>
    <w:p w14:paraId="0E46AF14" w14:textId="77777777" w:rsidR="001C2566" w:rsidRDefault="001C2566" w:rsidP="001C2566">
      <w:pPr>
        <w:rPr>
          <w:rFonts w:ascii="Arial Narrow" w:hAnsi="Arial Narrow"/>
          <w:lang w:eastAsia="es-PE"/>
        </w:rPr>
      </w:pPr>
    </w:p>
    <w:p w14:paraId="3940841A" w14:textId="77777777" w:rsidR="001C2566" w:rsidRDefault="001C2566" w:rsidP="001C2566">
      <w:pPr>
        <w:rPr>
          <w:rFonts w:ascii="Arial Narrow" w:hAnsi="Arial Narrow"/>
          <w:lang w:eastAsia="es-PE"/>
        </w:rPr>
      </w:pPr>
    </w:p>
    <w:p w14:paraId="7D77AB21" w14:textId="77777777" w:rsidR="001C2566" w:rsidRDefault="001C2566" w:rsidP="001C2566">
      <w:pPr>
        <w:rPr>
          <w:rFonts w:ascii="Arial Narrow" w:hAnsi="Arial Narrow"/>
          <w:lang w:eastAsia="es-PE"/>
        </w:rPr>
      </w:pPr>
    </w:p>
    <w:p w14:paraId="096EF0EF" w14:textId="77777777" w:rsidR="001C2566" w:rsidRDefault="001C2566" w:rsidP="001C2566">
      <w:pPr>
        <w:rPr>
          <w:rFonts w:ascii="Arial Narrow" w:hAnsi="Arial Narrow"/>
          <w:lang w:eastAsia="es-PE"/>
        </w:rPr>
      </w:pPr>
    </w:p>
    <w:p w14:paraId="0F1939F5" w14:textId="77777777" w:rsidR="001C2566" w:rsidRDefault="001C2566" w:rsidP="001C2566">
      <w:pPr>
        <w:rPr>
          <w:rFonts w:ascii="Arial Narrow" w:hAnsi="Arial Narrow"/>
          <w:lang w:eastAsia="es-PE"/>
        </w:rPr>
      </w:pPr>
    </w:p>
    <w:p w14:paraId="5432C064" w14:textId="77777777" w:rsidR="001C2566" w:rsidRDefault="001C2566" w:rsidP="001C2566">
      <w:pPr>
        <w:rPr>
          <w:rFonts w:ascii="Arial Narrow" w:hAnsi="Arial Narrow"/>
          <w:lang w:eastAsia="es-PE"/>
        </w:rPr>
      </w:pPr>
    </w:p>
    <w:p w14:paraId="6D6C74AC"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38"/>
        <w:gridCol w:w="1733"/>
        <w:gridCol w:w="1309"/>
        <w:gridCol w:w="1309"/>
        <w:gridCol w:w="1309"/>
        <w:gridCol w:w="647"/>
        <w:gridCol w:w="647"/>
        <w:gridCol w:w="644"/>
      </w:tblGrid>
      <w:tr w:rsidR="001C2566" w:rsidRPr="001C2566" w14:paraId="06CBA045" w14:textId="77777777" w:rsidTr="001C2566">
        <w:trPr>
          <w:trHeight w:val="1020"/>
        </w:trPr>
        <w:tc>
          <w:tcPr>
            <w:tcW w:w="522"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6E093F57"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lastRenderedPageBreak/>
              <w:t>Proyecto</w:t>
            </w:r>
          </w:p>
        </w:tc>
        <w:tc>
          <w:tcPr>
            <w:tcW w:w="4478" w:type="pct"/>
            <w:gridSpan w:val="7"/>
            <w:tcBorders>
              <w:top w:val="single" w:sz="4" w:space="0" w:color="auto"/>
              <w:left w:val="nil"/>
              <w:bottom w:val="single" w:sz="4" w:space="0" w:color="auto"/>
              <w:right w:val="single" w:sz="4" w:space="0" w:color="auto"/>
            </w:tcBorders>
            <w:vAlign w:val="center"/>
            <w:hideMark/>
          </w:tcPr>
          <w:p w14:paraId="73CFD28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1C2566" w:rsidRPr="001C2566" w14:paraId="167B0C12" w14:textId="77777777" w:rsidTr="001C2566">
        <w:trPr>
          <w:trHeight w:val="260"/>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4CD01EDA"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Entidad</w:t>
            </w:r>
          </w:p>
        </w:tc>
        <w:tc>
          <w:tcPr>
            <w:tcW w:w="4478" w:type="pct"/>
            <w:gridSpan w:val="7"/>
            <w:tcBorders>
              <w:top w:val="single" w:sz="4" w:space="0" w:color="auto"/>
              <w:left w:val="nil"/>
              <w:bottom w:val="single" w:sz="4" w:space="0" w:color="auto"/>
              <w:right w:val="single" w:sz="4" w:space="0" w:color="auto"/>
            </w:tcBorders>
            <w:noWrap/>
            <w:vAlign w:val="center"/>
            <w:hideMark/>
          </w:tcPr>
          <w:p w14:paraId="673C7C5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GERENCIA TERRITORIAL BAJO MAYO</w:t>
            </w:r>
          </w:p>
        </w:tc>
      </w:tr>
      <w:tr w:rsidR="001C2566" w:rsidRPr="001C2566" w14:paraId="707AA648" w14:textId="77777777" w:rsidTr="001C2566">
        <w:trPr>
          <w:trHeight w:val="345"/>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098AC8B0"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Ubicación</w:t>
            </w:r>
          </w:p>
        </w:tc>
        <w:tc>
          <w:tcPr>
            <w:tcW w:w="4478" w:type="pct"/>
            <w:gridSpan w:val="7"/>
            <w:tcBorders>
              <w:top w:val="single" w:sz="4" w:space="0" w:color="auto"/>
              <w:left w:val="nil"/>
              <w:bottom w:val="single" w:sz="4" w:space="0" w:color="auto"/>
              <w:right w:val="single" w:sz="4" w:space="0" w:color="auto"/>
            </w:tcBorders>
            <w:noWrap/>
            <w:vAlign w:val="center"/>
            <w:hideMark/>
          </w:tcPr>
          <w:p w14:paraId="2C41B99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SAN MARTIN - SAN MARTIN - MORALES</w:t>
            </w:r>
          </w:p>
        </w:tc>
      </w:tr>
      <w:tr w:rsidR="001C2566" w:rsidRPr="001C2566" w14:paraId="2794A541" w14:textId="77777777" w:rsidTr="001C2566">
        <w:trPr>
          <w:trHeight w:val="330"/>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2C4A07BA"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Fecha</w:t>
            </w:r>
          </w:p>
        </w:tc>
        <w:tc>
          <w:tcPr>
            <w:tcW w:w="4478" w:type="pct"/>
            <w:gridSpan w:val="7"/>
            <w:tcBorders>
              <w:top w:val="single" w:sz="4" w:space="0" w:color="auto"/>
              <w:left w:val="nil"/>
              <w:bottom w:val="single" w:sz="4" w:space="0" w:color="auto"/>
              <w:right w:val="single" w:sz="4" w:space="0" w:color="auto"/>
            </w:tcBorders>
            <w:noWrap/>
            <w:vAlign w:val="center"/>
            <w:hideMark/>
          </w:tcPr>
          <w:p w14:paraId="2F172FE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SETIEMBRE 2026</w:t>
            </w:r>
          </w:p>
        </w:tc>
      </w:tr>
      <w:tr w:rsidR="001C2566" w:rsidRPr="001C2566" w14:paraId="7B80C138" w14:textId="77777777" w:rsidTr="001C2566">
        <w:trPr>
          <w:trHeight w:val="403"/>
        </w:trPr>
        <w:tc>
          <w:tcPr>
            <w:tcW w:w="522" w:type="pct"/>
            <w:tcBorders>
              <w:top w:val="nil"/>
              <w:left w:val="nil"/>
              <w:bottom w:val="nil"/>
              <w:right w:val="nil"/>
            </w:tcBorders>
            <w:noWrap/>
            <w:vAlign w:val="center"/>
            <w:hideMark/>
          </w:tcPr>
          <w:p w14:paraId="0C94724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871" w:type="pct"/>
            <w:tcBorders>
              <w:top w:val="nil"/>
              <w:left w:val="nil"/>
              <w:bottom w:val="nil"/>
              <w:right w:val="nil"/>
            </w:tcBorders>
            <w:noWrap/>
            <w:vAlign w:val="center"/>
            <w:hideMark/>
          </w:tcPr>
          <w:p w14:paraId="35F0C2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7052E4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370DC9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27055C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3AE1C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9786DD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C1B39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90EE086" w14:textId="77777777" w:rsidTr="001C2566">
        <w:trPr>
          <w:trHeight w:val="403"/>
        </w:trPr>
        <w:tc>
          <w:tcPr>
            <w:tcW w:w="3366" w:type="pct"/>
            <w:gridSpan w:val="5"/>
            <w:tcBorders>
              <w:top w:val="nil"/>
              <w:left w:val="nil"/>
              <w:bottom w:val="nil"/>
              <w:right w:val="nil"/>
            </w:tcBorders>
            <w:noWrap/>
            <w:vAlign w:val="center"/>
            <w:hideMark/>
          </w:tcPr>
          <w:p w14:paraId="15816899"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r w:rsidRPr="001C2566">
              <w:rPr>
                <w:rFonts w:ascii="Arial Narrow" w:eastAsia="Times New Roman" w:hAnsi="Arial Narrow" w:cs="Arial"/>
                <w:b/>
                <w:bCs/>
                <w:color w:val="002060"/>
                <w:kern w:val="0"/>
                <w:sz w:val="28"/>
                <w:szCs w:val="28"/>
                <w:u w:val="single"/>
                <w:lang w:val="es-ES" w:eastAsia="es-ES"/>
                <w14:ligatures w14:val="none"/>
              </w:rPr>
              <w:t>PARTE II:  DETERMINACIÓN DE LA TORMENTA DE DISEÑO</w:t>
            </w:r>
          </w:p>
        </w:tc>
        <w:tc>
          <w:tcPr>
            <w:tcW w:w="545" w:type="pct"/>
            <w:tcBorders>
              <w:top w:val="nil"/>
              <w:left w:val="nil"/>
              <w:bottom w:val="nil"/>
              <w:right w:val="nil"/>
            </w:tcBorders>
            <w:noWrap/>
            <w:vAlign w:val="center"/>
            <w:hideMark/>
          </w:tcPr>
          <w:p w14:paraId="209674C0"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p>
        </w:tc>
        <w:tc>
          <w:tcPr>
            <w:tcW w:w="545" w:type="pct"/>
            <w:tcBorders>
              <w:top w:val="nil"/>
              <w:left w:val="nil"/>
              <w:bottom w:val="nil"/>
              <w:right w:val="nil"/>
            </w:tcBorders>
            <w:noWrap/>
            <w:vAlign w:val="center"/>
            <w:hideMark/>
          </w:tcPr>
          <w:p w14:paraId="4709A1F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796A3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5C62329" w14:textId="77777777" w:rsidTr="001C2566">
        <w:trPr>
          <w:trHeight w:val="403"/>
        </w:trPr>
        <w:tc>
          <w:tcPr>
            <w:tcW w:w="2708" w:type="pct"/>
            <w:gridSpan w:val="4"/>
            <w:tcBorders>
              <w:top w:val="nil"/>
              <w:left w:val="nil"/>
              <w:bottom w:val="nil"/>
              <w:right w:val="nil"/>
            </w:tcBorders>
            <w:noWrap/>
            <w:vAlign w:val="center"/>
            <w:hideMark/>
          </w:tcPr>
          <w:p w14:paraId="5AC85A82"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r w:rsidRPr="001C2566">
              <w:rPr>
                <w:rFonts w:ascii="Arial Narrow" w:eastAsia="Times New Roman" w:hAnsi="Arial Narrow" w:cs="Arial"/>
                <w:b/>
                <w:bCs/>
                <w:kern w:val="0"/>
                <w:szCs w:val="24"/>
                <w:u w:val="single"/>
                <w:lang w:val="es-ES" w:eastAsia="es-ES"/>
                <w14:ligatures w14:val="none"/>
              </w:rPr>
              <w:t>A. PARAMETROS DE INTENSIDADES MAXIMAS</w:t>
            </w:r>
          </w:p>
        </w:tc>
        <w:tc>
          <w:tcPr>
            <w:tcW w:w="658" w:type="pct"/>
            <w:tcBorders>
              <w:top w:val="nil"/>
              <w:left w:val="nil"/>
              <w:bottom w:val="nil"/>
              <w:right w:val="nil"/>
            </w:tcBorders>
            <w:noWrap/>
            <w:vAlign w:val="center"/>
            <w:hideMark/>
          </w:tcPr>
          <w:p w14:paraId="5345014C"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p>
        </w:tc>
        <w:tc>
          <w:tcPr>
            <w:tcW w:w="545" w:type="pct"/>
            <w:tcBorders>
              <w:top w:val="nil"/>
              <w:left w:val="nil"/>
              <w:bottom w:val="nil"/>
              <w:right w:val="nil"/>
            </w:tcBorders>
            <w:noWrap/>
            <w:vAlign w:val="center"/>
            <w:hideMark/>
          </w:tcPr>
          <w:p w14:paraId="194F92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CBFCCA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51A87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5E5BD04" w14:textId="77777777" w:rsidTr="001C2566">
        <w:trPr>
          <w:trHeight w:val="403"/>
        </w:trPr>
        <w:tc>
          <w:tcPr>
            <w:tcW w:w="5000" w:type="pct"/>
            <w:gridSpan w:val="8"/>
            <w:tcBorders>
              <w:top w:val="nil"/>
              <w:left w:val="nil"/>
              <w:bottom w:val="nil"/>
              <w:right w:val="nil"/>
            </w:tcBorders>
            <w:noWrap/>
            <w:vAlign w:val="center"/>
            <w:hideMark/>
          </w:tcPr>
          <w:p w14:paraId="7D3FDBF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 xml:space="preserve">Cuadro N°04: Lluvias </w:t>
            </w:r>
            <w:proofErr w:type="gramStart"/>
            <w:r w:rsidRPr="001C2566">
              <w:rPr>
                <w:rFonts w:ascii="Arial Narrow" w:eastAsia="Times New Roman" w:hAnsi="Arial Narrow" w:cs="Arial"/>
                <w:b/>
                <w:bCs/>
                <w:kern w:val="0"/>
                <w:sz w:val="20"/>
                <w:szCs w:val="20"/>
                <w:lang w:val="es-ES" w:eastAsia="es-ES"/>
                <w14:ligatures w14:val="none"/>
              </w:rPr>
              <w:t>máximas  (</w:t>
            </w:r>
            <w:proofErr w:type="gramEnd"/>
            <w:r w:rsidRPr="001C2566">
              <w:rPr>
                <w:rFonts w:ascii="Arial Narrow" w:eastAsia="Times New Roman" w:hAnsi="Arial Narrow" w:cs="Arial"/>
                <w:b/>
                <w:bCs/>
                <w:kern w:val="0"/>
                <w:sz w:val="20"/>
                <w:szCs w:val="20"/>
                <w:lang w:val="es-ES" w:eastAsia="es-ES"/>
                <w14:ligatures w14:val="none"/>
              </w:rPr>
              <w:t>mm)</w:t>
            </w:r>
          </w:p>
        </w:tc>
      </w:tr>
      <w:tr w:rsidR="001C2566" w:rsidRPr="001C2566" w14:paraId="184E8E57" w14:textId="77777777" w:rsidTr="001C2566">
        <w:trPr>
          <w:trHeight w:val="403"/>
        </w:trPr>
        <w:tc>
          <w:tcPr>
            <w:tcW w:w="522"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990FDB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T</w:t>
            </w:r>
          </w:p>
        </w:tc>
        <w:tc>
          <w:tcPr>
            <w:tcW w:w="871" w:type="pct"/>
            <w:tcBorders>
              <w:top w:val="single" w:sz="4" w:space="0" w:color="auto"/>
              <w:left w:val="nil"/>
              <w:bottom w:val="single" w:sz="4" w:space="0" w:color="auto"/>
              <w:right w:val="single" w:sz="4" w:space="0" w:color="auto"/>
            </w:tcBorders>
            <w:shd w:val="clear" w:color="000000" w:fill="9A0000"/>
            <w:noWrap/>
            <w:vAlign w:val="center"/>
            <w:hideMark/>
          </w:tcPr>
          <w:p w14:paraId="3A626FA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proofErr w:type="gramStart"/>
            <w:r w:rsidRPr="001C2566">
              <w:rPr>
                <w:rFonts w:ascii="Arial Narrow" w:eastAsia="Times New Roman" w:hAnsi="Arial Narrow" w:cs="Arial"/>
                <w:b/>
                <w:bCs/>
                <w:color w:val="FFFFFF"/>
                <w:kern w:val="0"/>
                <w:sz w:val="20"/>
                <w:szCs w:val="20"/>
                <w:lang w:val="es-ES" w:eastAsia="es-ES"/>
                <w14:ligatures w14:val="none"/>
              </w:rPr>
              <w:t>P.Max</w:t>
            </w:r>
            <w:proofErr w:type="spellEnd"/>
            <w:proofErr w:type="gramEnd"/>
          </w:p>
        </w:tc>
        <w:tc>
          <w:tcPr>
            <w:tcW w:w="3607"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6D635F5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44B43BBC" w14:textId="77777777" w:rsidTr="001C2566">
        <w:trPr>
          <w:trHeight w:val="403"/>
        </w:trPr>
        <w:tc>
          <w:tcPr>
            <w:tcW w:w="522" w:type="pct"/>
            <w:tcBorders>
              <w:top w:val="nil"/>
              <w:left w:val="single" w:sz="4" w:space="0" w:color="auto"/>
              <w:bottom w:val="single" w:sz="4" w:space="0" w:color="auto"/>
              <w:right w:val="single" w:sz="4" w:space="0" w:color="auto"/>
            </w:tcBorders>
            <w:shd w:val="clear" w:color="000000" w:fill="9A0000"/>
            <w:noWrap/>
            <w:vAlign w:val="center"/>
            <w:hideMark/>
          </w:tcPr>
          <w:p w14:paraId="18B7566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años</w:t>
            </w:r>
          </w:p>
        </w:tc>
        <w:tc>
          <w:tcPr>
            <w:tcW w:w="871" w:type="pct"/>
            <w:tcBorders>
              <w:top w:val="nil"/>
              <w:left w:val="nil"/>
              <w:bottom w:val="single" w:sz="4" w:space="0" w:color="auto"/>
              <w:right w:val="single" w:sz="4" w:space="0" w:color="auto"/>
            </w:tcBorders>
            <w:shd w:val="clear" w:color="000000" w:fill="9A0000"/>
            <w:noWrap/>
            <w:vAlign w:val="center"/>
            <w:hideMark/>
          </w:tcPr>
          <w:p w14:paraId="4C79989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24 horas</w:t>
            </w:r>
          </w:p>
        </w:tc>
        <w:tc>
          <w:tcPr>
            <w:tcW w:w="658" w:type="pct"/>
            <w:tcBorders>
              <w:top w:val="nil"/>
              <w:left w:val="nil"/>
              <w:bottom w:val="single" w:sz="4" w:space="0" w:color="auto"/>
              <w:right w:val="single" w:sz="4" w:space="0" w:color="auto"/>
            </w:tcBorders>
            <w:shd w:val="clear" w:color="000000" w:fill="9A0000"/>
            <w:noWrap/>
            <w:vAlign w:val="center"/>
            <w:hideMark/>
          </w:tcPr>
          <w:p w14:paraId="6FE07C8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5</w:t>
            </w:r>
          </w:p>
        </w:tc>
        <w:tc>
          <w:tcPr>
            <w:tcW w:w="658" w:type="pct"/>
            <w:tcBorders>
              <w:top w:val="nil"/>
              <w:left w:val="nil"/>
              <w:bottom w:val="single" w:sz="4" w:space="0" w:color="auto"/>
              <w:right w:val="single" w:sz="4" w:space="0" w:color="auto"/>
            </w:tcBorders>
            <w:shd w:val="clear" w:color="000000" w:fill="9A0000"/>
            <w:noWrap/>
            <w:vAlign w:val="center"/>
            <w:hideMark/>
          </w:tcPr>
          <w:p w14:paraId="12170BE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10</w:t>
            </w:r>
          </w:p>
        </w:tc>
        <w:tc>
          <w:tcPr>
            <w:tcW w:w="658" w:type="pct"/>
            <w:tcBorders>
              <w:top w:val="nil"/>
              <w:left w:val="nil"/>
              <w:bottom w:val="single" w:sz="4" w:space="0" w:color="auto"/>
              <w:right w:val="single" w:sz="4" w:space="0" w:color="auto"/>
            </w:tcBorders>
            <w:shd w:val="clear" w:color="000000" w:fill="9A0000"/>
            <w:noWrap/>
            <w:vAlign w:val="center"/>
            <w:hideMark/>
          </w:tcPr>
          <w:p w14:paraId="19319A1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15</w:t>
            </w:r>
          </w:p>
        </w:tc>
        <w:tc>
          <w:tcPr>
            <w:tcW w:w="545" w:type="pct"/>
            <w:tcBorders>
              <w:top w:val="nil"/>
              <w:left w:val="nil"/>
              <w:bottom w:val="single" w:sz="4" w:space="0" w:color="auto"/>
              <w:right w:val="single" w:sz="4" w:space="0" w:color="auto"/>
            </w:tcBorders>
            <w:shd w:val="clear" w:color="000000" w:fill="9A0000"/>
            <w:noWrap/>
            <w:vAlign w:val="center"/>
            <w:hideMark/>
          </w:tcPr>
          <w:p w14:paraId="1EF0CB5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20</w:t>
            </w:r>
          </w:p>
        </w:tc>
        <w:tc>
          <w:tcPr>
            <w:tcW w:w="545" w:type="pct"/>
            <w:tcBorders>
              <w:top w:val="nil"/>
              <w:left w:val="nil"/>
              <w:bottom w:val="single" w:sz="4" w:space="0" w:color="auto"/>
              <w:right w:val="single" w:sz="4" w:space="0" w:color="auto"/>
            </w:tcBorders>
            <w:shd w:val="clear" w:color="000000" w:fill="9A0000"/>
            <w:noWrap/>
            <w:vAlign w:val="center"/>
            <w:hideMark/>
          </w:tcPr>
          <w:p w14:paraId="16B53C1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30</w:t>
            </w:r>
          </w:p>
        </w:tc>
        <w:tc>
          <w:tcPr>
            <w:tcW w:w="545" w:type="pct"/>
            <w:tcBorders>
              <w:top w:val="nil"/>
              <w:left w:val="nil"/>
              <w:bottom w:val="single" w:sz="4" w:space="0" w:color="auto"/>
              <w:right w:val="single" w:sz="4" w:space="0" w:color="auto"/>
            </w:tcBorders>
            <w:shd w:val="clear" w:color="000000" w:fill="9A0000"/>
            <w:noWrap/>
            <w:vAlign w:val="center"/>
            <w:hideMark/>
          </w:tcPr>
          <w:p w14:paraId="41CF31B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60</w:t>
            </w:r>
          </w:p>
        </w:tc>
      </w:tr>
      <w:tr w:rsidR="001C2566" w:rsidRPr="001C2566" w14:paraId="4839DCEB"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16482D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500</w:t>
            </w:r>
          </w:p>
        </w:tc>
        <w:tc>
          <w:tcPr>
            <w:tcW w:w="871" w:type="pct"/>
            <w:tcBorders>
              <w:top w:val="nil"/>
              <w:left w:val="nil"/>
              <w:bottom w:val="single" w:sz="4" w:space="0" w:color="auto"/>
              <w:right w:val="single" w:sz="4" w:space="0" w:color="auto"/>
            </w:tcBorders>
            <w:noWrap/>
            <w:vAlign w:val="center"/>
            <w:hideMark/>
          </w:tcPr>
          <w:p w14:paraId="17FC99B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164.08</w:t>
            </w:r>
          </w:p>
        </w:tc>
        <w:tc>
          <w:tcPr>
            <w:tcW w:w="658" w:type="pct"/>
            <w:tcBorders>
              <w:top w:val="nil"/>
              <w:left w:val="nil"/>
              <w:bottom w:val="single" w:sz="4" w:space="0" w:color="auto"/>
              <w:right w:val="single" w:sz="4" w:space="0" w:color="auto"/>
            </w:tcBorders>
            <w:noWrap/>
            <w:vAlign w:val="center"/>
            <w:hideMark/>
          </w:tcPr>
          <w:p w14:paraId="50A20E5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15.56</w:t>
            </w:r>
          </w:p>
        </w:tc>
        <w:tc>
          <w:tcPr>
            <w:tcW w:w="658" w:type="pct"/>
            <w:tcBorders>
              <w:top w:val="nil"/>
              <w:left w:val="nil"/>
              <w:bottom w:val="single" w:sz="4" w:space="0" w:color="auto"/>
              <w:right w:val="single" w:sz="4" w:space="0" w:color="auto"/>
            </w:tcBorders>
            <w:noWrap/>
            <w:vAlign w:val="center"/>
            <w:hideMark/>
          </w:tcPr>
          <w:p w14:paraId="740D32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23.29</w:t>
            </w:r>
          </w:p>
        </w:tc>
        <w:tc>
          <w:tcPr>
            <w:tcW w:w="658" w:type="pct"/>
            <w:tcBorders>
              <w:top w:val="nil"/>
              <w:left w:val="nil"/>
              <w:bottom w:val="single" w:sz="4" w:space="0" w:color="auto"/>
              <w:right w:val="single" w:sz="4" w:space="0" w:color="auto"/>
            </w:tcBorders>
            <w:noWrap/>
            <w:vAlign w:val="center"/>
            <w:hideMark/>
          </w:tcPr>
          <w:p w14:paraId="3952F9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28.47</w:t>
            </w:r>
          </w:p>
        </w:tc>
        <w:tc>
          <w:tcPr>
            <w:tcW w:w="545" w:type="pct"/>
            <w:tcBorders>
              <w:top w:val="nil"/>
              <w:left w:val="nil"/>
              <w:bottom w:val="single" w:sz="4" w:space="0" w:color="auto"/>
              <w:right w:val="single" w:sz="4" w:space="0" w:color="auto"/>
            </w:tcBorders>
            <w:noWrap/>
            <w:vAlign w:val="center"/>
            <w:hideMark/>
          </w:tcPr>
          <w:p w14:paraId="3F45EE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32.48</w:t>
            </w:r>
          </w:p>
        </w:tc>
        <w:tc>
          <w:tcPr>
            <w:tcW w:w="545" w:type="pct"/>
            <w:tcBorders>
              <w:top w:val="nil"/>
              <w:left w:val="nil"/>
              <w:bottom w:val="single" w:sz="4" w:space="0" w:color="auto"/>
              <w:right w:val="single" w:sz="4" w:space="0" w:color="auto"/>
            </w:tcBorders>
            <w:noWrap/>
            <w:vAlign w:val="center"/>
            <w:hideMark/>
          </w:tcPr>
          <w:p w14:paraId="78D904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38.64</w:t>
            </w:r>
          </w:p>
        </w:tc>
        <w:tc>
          <w:tcPr>
            <w:tcW w:w="545" w:type="pct"/>
            <w:tcBorders>
              <w:top w:val="nil"/>
              <w:left w:val="nil"/>
              <w:bottom w:val="single" w:sz="4" w:space="0" w:color="auto"/>
              <w:right w:val="single" w:sz="4" w:space="0" w:color="auto"/>
            </w:tcBorders>
            <w:noWrap/>
            <w:vAlign w:val="center"/>
            <w:hideMark/>
          </w:tcPr>
          <w:p w14:paraId="389506F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50.74</w:t>
            </w:r>
          </w:p>
        </w:tc>
      </w:tr>
      <w:tr w:rsidR="001C2566" w:rsidRPr="001C2566" w14:paraId="5798136A"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6EDD08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200</w:t>
            </w:r>
          </w:p>
        </w:tc>
        <w:tc>
          <w:tcPr>
            <w:tcW w:w="871" w:type="pct"/>
            <w:tcBorders>
              <w:top w:val="nil"/>
              <w:left w:val="nil"/>
              <w:bottom w:val="single" w:sz="4" w:space="0" w:color="auto"/>
              <w:right w:val="single" w:sz="4" w:space="0" w:color="auto"/>
            </w:tcBorders>
            <w:noWrap/>
            <w:vAlign w:val="center"/>
            <w:hideMark/>
          </w:tcPr>
          <w:p w14:paraId="30971F0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151.48</w:t>
            </w:r>
          </w:p>
        </w:tc>
        <w:tc>
          <w:tcPr>
            <w:tcW w:w="658" w:type="pct"/>
            <w:tcBorders>
              <w:top w:val="nil"/>
              <w:left w:val="nil"/>
              <w:bottom w:val="single" w:sz="4" w:space="0" w:color="auto"/>
              <w:right w:val="single" w:sz="4" w:space="0" w:color="auto"/>
            </w:tcBorders>
            <w:noWrap/>
            <w:vAlign w:val="center"/>
            <w:hideMark/>
          </w:tcPr>
          <w:p w14:paraId="308DDC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13.92</w:t>
            </w:r>
          </w:p>
        </w:tc>
        <w:tc>
          <w:tcPr>
            <w:tcW w:w="658" w:type="pct"/>
            <w:tcBorders>
              <w:top w:val="nil"/>
              <w:left w:val="nil"/>
              <w:bottom w:val="single" w:sz="4" w:space="0" w:color="auto"/>
              <w:right w:val="single" w:sz="4" w:space="0" w:color="auto"/>
            </w:tcBorders>
            <w:noWrap/>
            <w:vAlign w:val="center"/>
            <w:hideMark/>
          </w:tcPr>
          <w:p w14:paraId="4D3FEB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20.83</w:t>
            </w:r>
          </w:p>
        </w:tc>
        <w:tc>
          <w:tcPr>
            <w:tcW w:w="658" w:type="pct"/>
            <w:tcBorders>
              <w:top w:val="nil"/>
              <w:left w:val="nil"/>
              <w:bottom w:val="single" w:sz="4" w:space="0" w:color="auto"/>
              <w:right w:val="single" w:sz="4" w:space="0" w:color="auto"/>
            </w:tcBorders>
            <w:noWrap/>
            <w:vAlign w:val="center"/>
            <w:hideMark/>
          </w:tcPr>
          <w:p w14:paraId="284385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25.47</w:t>
            </w:r>
          </w:p>
        </w:tc>
        <w:tc>
          <w:tcPr>
            <w:tcW w:w="545" w:type="pct"/>
            <w:tcBorders>
              <w:top w:val="nil"/>
              <w:left w:val="nil"/>
              <w:bottom w:val="single" w:sz="4" w:space="0" w:color="auto"/>
              <w:right w:val="single" w:sz="4" w:space="0" w:color="auto"/>
            </w:tcBorders>
            <w:noWrap/>
            <w:vAlign w:val="center"/>
            <w:hideMark/>
          </w:tcPr>
          <w:p w14:paraId="416B494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29.06</w:t>
            </w:r>
          </w:p>
        </w:tc>
        <w:tc>
          <w:tcPr>
            <w:tcW w:w="545" w:type="pct"/>
            <w:tcBorders>
              <w:top w:val="nil"/>
              <w:left w:val="nil"/>
              <w:bottom w:val="single" w:sz="4" w:space="0" w:color="auto"/>
              <w:right w:val="single" w:sz="4" w:space="0" w:color="auto"/>
            </w:tcBorders>
            <w:noWrap/>
            <w:vAlign w:val="center"/>
            <w:hideMark/>
          </w:tcPr>
          <w:p w14:paraId="4BE650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34.57</w:t>
            </w:r>
          </w:p>
        </w:tc>
        <w:tc>
          <w:tcPr>
            <w:tcW w:w="545" w:type="pct"/>
            <w:tcBorders>
              <w:top w:val="nil"/>
              <w:left w:val="nil"/>
              <w:bottom w:val="single" w:sz="4" w:space="0" w:color="auto"/>
              <w:right w:val="single" w:sz="4" w:space="0" w:color="auto"/>
            </w:tcBorders>
            <w:noWrap/>
            <w:vAlign w:val="center"/>
            <w:hideMark/>
          </w:tcPr>
          <w:p w14:paraId="5DBA85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45.39</w:t>
            </w:r>
          </w:p>
        </w:tc>
      </w:tr>
      <w:tr w:rsidR="001C2566" w:rsidRPr="001C2566" w14:paraId="6545D43D"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02DB7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100</w:t>
            </w:r>
          </w:p>
        </w:tc>
        <w:tc>
          <w:tcPr>
            <w:tcW w:w="871" w:type="pct"/>
            <w:tcBorders>
              <w:top w:val="nil"/>
              <w:left w:val="nil"/>
              <w:bottom w:val="single" w:sz="4" w:space="0" w:color="auto"/>
              <w:right w:val="single" w:sz="4" w:space="0" w:color="auto"/>
            </w:tcBorders>
            <w:noWrap/>
            <w:vAlign w:val="center"/>
            <w:hideMark/>
          </w:tcPr>
          <w:p w14:paraId="74F11BB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141.82</w:t>
            </w:r>
          </w:p>
        </w:tc>
        <w:tc>
          <w:tcPr>
            <w:tcW w:w="658" w:type="pct"/>
            <w:tcBorders>
              <w:top w:val="nil"/>
              <w:left w:val="nil"/>
              <w:bottom w:val="single" w:sz="4" w:space="0" w:color="auto"/>
              <w:right w:val="single" w:sz="4" w:space="0" w:color="auto"/>
            </w:tcBorders>
            <w:noWrap/>
            <w:vAlign w:val="center"/>
            <w:hideMark/>
          </w:tcPr>
          <w:p w14:paraId="60C06E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12.68</w:t>
            </w:r>
          </w:p>
        </w:tc>
        <w:tc>
          <w:tcPr>
            <w:tcW w:w="658" w:type="pct"/>
            <w:tcBorders>
              <w:top w:val="nil"/>
              <w:left w:val="nil"/>
              <w:bottom w:val="single" w:sz="4" w:space="0" w:color="auto"/>
              <w:right w:val="single" w:sz="4" w:space="0" w:color="auto"/>
            </w:tcBorders>
            <w:noWrap/>
            <w:vAlign w:val="center"/>
            <w:hideMark/>
          </w:tcPr>
          <w:p w14:paraId="516B8A1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18.97</w:t>
            </w:r>
          </w:p>
        </w:tc>
        <w:tc>
          <w:tcPr>
            <w:tcW w:w="658" w:type="pct"/>
            <w:tcBorders>
              <w:top w:val="nil"/>
              <w:left w:val="nil"/>
              <w:bottom w:val="single" w:sz="4" w:space="0" w:color="auto"/>
              <w:right w:val="single" w:sz="4" w:space="0" w:color="auto"/>
            </w:tcBorders>
            <w:noWrap/>
            <w:vAlign w:val="center"/>
            <w:hideMark/>
          </w:tcPr>
          <w:p w14:paraId="259D0C4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23.20</w:t>
            </w:r>
          </w:p>
        </w:tc>
        <w:tc>
          <w:tcPr>
            <w:tcW w:w="545" w:type="pct"/>
            <w:tcBorders>
              <w:top w:val="nil"/>
              <w:left w:val="nil"/>
              <w:bottom w:val="single" w:sz="4" w:space="0" w:color="auto"/>
              <w:right w:val="single" w:sz="4" w:space="0" w:color="auto"/>
            </w:tcBorders>
            <w:noWrap/>
            <w:vAlign w:val="center"/>
            <w:hideMark/>
          </w:tcPr>
          <w:p w14:paraId="14EC4E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26.46</w:t>
            </w:r>
          </w:p>
        </w:tc>
        <w:tc>
          <w:tcPr>
            <w:tcW w:w="545" w:type="pct"/>
            <w:tcBorders>
              <w:top w:val="nil"/>
              <w:left w:val="nil"/>
              <w:bottom w:val="single" w:sz="4" w:space="0" w:color="auto"/>
              <w:right w:val="single" w:sz="4" w:space="0" w:color="auto"/>
            </w:tcBorders>
            <w:noWrap/>
            <w:vAlign w:val="center"/>
            <w:hideMark/>
          </w:tcPr>
          <w:p w14:paraId="489A5D0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31.49</w:t>
            </w:r>
          </w:p>
        </w:tc>
        <w:tc>
          <w:tcPr>
            <w:tcW w:w="545" w:type="pct"/>
            <w:tcBorders>
              <w:top w:val="nil"/>
              <w:left w:val="nil"/>
              <w:bottom w:val="single" w:sz="4" w:space="0" w:color="auto"/>
              <w:right w:val="single" w:sz="4" w:space="0" w:color="auto"/>
            </w:tcBorders>
            <w:noWrap/>
            <w:vAlign w:val="center"/>
            <w:hideMark/>
          </w:tcPr>
          <w:p w14:paraId="64EFF98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41.34</w:t>
            </w:r>
          </w:p>
        </w:tc>
      </w:tr>
      <w:tr w:rsidR="001C2566" w:rsidRPr="001C2566" w14:paraId="45DB20E9"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42EC1A9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w:t>
            </w:r>
          </w:p>
        </w:tc>
        <w:tc>
          <w:tcPr>
            <w:tcW w:w="871" w:type="pct"/>
            <w:tcBorders>
              <w:top w:val="nil"/>
              <w:left w:val="nil"/>
              <w:bottom w:val="single" w:sz="4" w:space="0" w:color="auto"/>
              <w:right w:val="single" w:sz="4" w:space="0" w:color="auto"/>
            </w:tcBorders>
            <w:noWrap/>
            <w:vAlign w:val="center"/>
            <w:hideMark/>
          </w:tcPr>
          <w:p w14:paraId="76C4614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131.97</w:t>
            </w:r>
          </w:p>
        </w:tc>
        <w:tc>
          <w:tcPr>
            <w:tcW w:w="658" w:type="pct"/>
            <w:tcBorders>
              <w:top w:val="nil"/>
              <w:left w:val="nil"/>
              <w:bottom w:val="single" w:sz="4" w:space="0" w:color="auto"/>
              <w:right w:val="single" w:sz="4" w:space="0" w:color="auto"/>
            </w:tcBorders>
            <w:noWrap/>
            <w:vAlign w:val="center"/>
            <w:hideMark/>
          </w:tcPr>
          <w:p w14:paraId="66D3CB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11.44</w:t>
            </w:r>
          </w:p>
        </w:tc>
        <w:tc>
          <w:tcPr>
            <w:tcW w:w="658" w:type="pct"/>
            <w:tcBorders>
              <w:top w:val="nil"/>
              <w:left w:val="nil"/>
              <w:bottom w:val="single" w:sz="4" w:space="0" w:color="auto"/>
              <w:right w:val="single" w:sz="4" w:space="0" w:color="auto"/>
            </w:tcBorders>
            <w:noWrap/>
            <w:vAlign w:val="center"/>
            <w:hideMark/>
          </w:tcPr>
          <w:p w14:paraId="6620082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17.12</w:t>
            </w:r>
          </w:p>
        </w:tc>
        <w:tc>
          <w:tcPr>
            <w:tcW w:w="658" w:type="pct"/>
            <w:tcBorders>
              <w:top w:val="nil"/>
              <w:left w:val="nil"/>
              <w:bottom w:val="single" w:sz="4" w:space="0" w:color="auto"/>
              <w:right w:val="single" w:sz="4" w:space="0" w:color="auto"/>
            </w:tcBorders>
            <w:noWrap/>
            <w:vAlign w:val="center"/>
            <w:hideMark/>
          </w:tcPr>
          <w:p w14:paraId="75E6C19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20.93</w:t>
            </w:r>
          </w:p>
        </w:tc>
        <w:tc>
          <w:tcPr>
            <w:tcW w:w="545" w:type="pct"/>
            <w:tcBorders>
              <w:top w:val="nil"/>
              <w:left w:val="nil"/>
              <w:bottom w:val="single" w:sz="4" w:space="0" w:color="auto"/>
              <w:right w:val="single" w:sz="4" w:space="0" w:color="auto"/>
            </w:tcBorders>
            <w:noWrap/>
            <w:vAlign w:val="center"/>
            <w:hideMark/>
          </w:tcPr>
          <w:p w14:paraId="309DF23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23.87</w:t>
            </w:r>
          </w:p>
        </w:tc>
        <w:tc>
          <w:tcPr>
            <w:tcW w:w="545" w:type="pct"/>
            <w:tcBorders>
              <w:top w:val="nil"/>
              <w:left w:val="nil"/>
              <w:bottom w:val="single" w:sz="4" w:space="0" w:color="auto"/>
              <w:right w:val="single" w:sz="4" w:space="0" w:color="auto"/>
            </w:tcBorders>
            <w:noWrap/>
            <w:vAlign w:val="center"/>
            <w:hideMark/>
          </w:tcPr>
          <w:p w14:paraId="3661BD3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28.40</w:t>
            </w:r>
          </w:p>
        </w:tc>
        <w:tc>
          <w:tcPr>
            <w:tcW w:w="545" w:type="pct"/>
            <w:tcBorders>
              <w:top w:val="nil"/>
              <w:left w:val="nil"/>
              <w:bottom w:val="single" w:sz="4" w:space="0" w:color="auto"/>
              <w:right w:val="single" w:sz="4" w:space="0" w:color="auto"/>
            </w:tcBorders>
            <w:noWrap/>
            <w:vAlign w:val="center"/>
            <w:hideMark/>
          </w:tcPr>
          <w:p w14:paraId="5EA39D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37.30</w:t>
            </w:r>
          </w:p>
        </w:tc>
      </w:tr>
      <w:tr w:rsidR="001C2566" w:rsidRPr="001C2566" w14:paraId="1AC1A063"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28A5AF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w:t>
            </w:r>
          </w:p>
        </w:tc>
        <w:tc>
          <w:tcPr>
            <w:tcW w:w="871" w:type="pct"/>
            <w:tcBorders>
              <w:top w:val="nil"/>
              <w:left w:val="nil"/>
              <w:bottom w:val="single" w:sz="4" w:space="0" w:color="auto"/>
              <w:right w:val="single" w:sz="4" w:space="0" w:color="auto"/>
            </w:tcBorders>
            <w:noWrap/>
            <w:vAlign w:val="center"/>
            <w:hideMark/>
          </w:tcPr>
          <w:p w14:paraId="10D0AB2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121.81</w:t>
            </w:r>
          </w:p>
        </w:tc>
        <w:tc>
          <w:tcPr>
            <w:tcW w:w="658" w:type="pct"/>
            <w:tcBorders>
              <w:top w:val="nil"/>
              <w:left w:val="nil"/>
              <w:bottom w:val="single" w:sz="4" w:space="0" w:color="auto"/>
              <w:right w:val="single" w:sz="4" w:space="0" w:color="auto"/>
            </w:tcBorders>
            <w:noWrap/>
            <w:vAlign w:val="center"/>
            <w:hideMark/>
          </w:tcPr>
          <w:p w14:paraId="304276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10.19</w:t>
            </w:r>
          </w:p>
        </w:tc>
        <w:tc>
          <w:tcPr>
            <w:tcW w:w="658" w:type="pct"/>
            <w:tcBorders>
              <w:top w:val="nil"/>
              <w:left w:val="nil"/>
              <w:bottom w:val="single" w:sz="4" w:space="0" w:color="auto"/>
              <w:right w:val="single" w:sz="4" w:space="0" w:color="auto"/>
            </w:tcBorders>
            <w:noWrap/>
            <w:vAlign w:val="center"/>
            <w:hideMark/>
          </w:tcPr>
          <w:p w14:paraId="00BA5F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15.26</w:t>
            </w:r>
          </w:p>
        </w:tc>
        <w:tc>
          <w:tcPr>
            <w:tcW w:w="658" w:type="pct"/>
            <w:tcBorders>
              <w:top w:val="nil"/>
              <w:left w:val="nil"/>
              <w:bottom w:val="single" w:sz="4" w:space="0" w:color="auto"/>
              <w:right w:val="single" w:sz="4" w:space="0" w:color="auto"/>
            </w:tcBorders>
            <w:noWrap/>
            <w:vAlign w:val="center"/>
            <w:hideMark/>
          </w:tcPr>
          <w:p w14:paraId="08E5DC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18.66</w:t>
            </w:r>
          </w:p>
        </w:tc>
        <w:tc>
          <w:tcPr>
            <w:tcW w:w="545" w:type="pct"/>
            <w:tcBorders>
              <w:top w:val="nil"/>
              <w:left w:val="nil"/>
              <w:bottom w:val="single" w:sz="4" w:space="0" w:color="auto"/>
              <w:right w:val="single" w:sz="4" w:space="0" w:color="auto"/>
            </w:tcBorders>
            <w:noWrap/>
            <w:vAlign w:val="center"/>
            <w:hideMark/>
          </w:tcPr>
          <w:p w14:paraId="7543D71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21.28</w:t>
            </w:r>
          </w:p>
        </w:tc>
        <w:tc>
          <w:tcPr>
            <w:tcW w:w="545" w:type="pct"/>
            <w:tcBorders>
              <w:top w:val="nil"/>
              <w:left w:val="nil"/>
              <w:bottom w:val="single" w:sz="4" w:space="0" w:color="auto"/>
              <w:right w:val="single" w:sz="4" w:space="0" w:color="auto"/>
            </w:tcBorders>
            <w:noWrap/>
            <w:vAlign w:val="center"/>
            <w:hideMark/>
          </w:tcPr>
          <w:p w14:paraId="46A07E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25.32</w:t>
            </w:r>
          </w:p>
        </w:tc>
        <w:tc>
          <w:tcPr>
            <w:tcW w:w="545" w:type="pct"/>
            <w:tcBorders>
              <w:top w:val="nil"/>
              <w:left w:val="nil"/>
              <w:bottom w:val="single" w:sz="4" w:space="0" w:color="auto"/>
              <w:right w:val="single" w:sz="4" w:space="0" w:color="auto"/>
            </w:tcBorders>
            <w:noWrap/>
            <w:vAlign w:val="center"/>
            <w:hideMark/>
          </w:tcPr>
          <w:p w14:paraId="162168E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33.25</w:t>
            </w:r>
          </w:p>
        </w:tc>
      </w:tr>
      <w:tr w:rsidR="001C2566" w:rsidRPr="001C2566" w14:paraId="6670BF34"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132BA3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w:t>
            </w:r>
          </w:p>
        </w:tc>
        <w:tc>
          <w:tcPr>
            <w:tcW w:w="871" w:type="pct"/>
            <w:tcBorders>
              <w:top w:val="nil"/>
              <w:left w:val="nil"/>
              <w:bottom w:val="single" w:sz="4" w:space="0" w:color="auto"/>
              <w:right w:val="single" w:sz="4" w:space="0" w:color="auto"/>
            </w:tcBorders>
            <w:noWrap/>
            <w:vAlign w:val="center"/>
            <w:hideMark/>
          </w:tcPr>
          <w:p w14:paraId="621F08C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118.45</w:t>
            </w:r>
          </w:p>
        </w:tc>
        <w:tc>
          <w:tcPr>
            <w:tcW w:w="658" w:type="pct"/>
            <w:tcBorders>
              <w:top w:val="nil"/>
              <w:left w:val="nil"/>
              <w:bottom w:val="single" w:sz="4" w:space="0" w:color="auto"/>
              <w:right w:val="single" w:sz="4" w:space="0" w:color="auto"/>
            </w:tcBorders>
            <w:noWrap/>
            <w:vAlign w:val="center"/>
            <w:hideMark/>
          </w:tcPr>
          <w:p w14:paraId="5B9FAB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9.80</w:t>
            </w:r>
          </w:p>
        </w:tc>
        <w:tc>
          <w:tcPr>
            <w:tcW w:w="658" w:type="pct"/>
            <w:tcBorders>
              <w:top w:val="nil"/>
              <w:left w:val="nil"/>
              <w:bottom w:val="single" w:sz="4" w:space="0" w:color="auto"/>
              <w:right w:val="single" w:sz="4" w:space="0" w:color="auto"/>
            </w:tcBorders>
            <w:noWrap/>
            <w:vAlign w:val="center"/>
            <w:hideMark/>
          </w:tcPr>
          <w:p w14:paraId="1774003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14.66</w:t>
            </w:r>
          </w:p>
        </w:tc>
        <w:tc>
          <w:tcPr>
            <w:tcW w:w="658" w:type="pct"/>
            <w:tcBorders>
              <w:top w:val="nil"/>
              <w:left w:val="nil"/>
              <w:bottom w:val="single" w:sz="4" w:space="0" w:color="auto"/>
              <w:right w:val="single" w:sz="4" w:space="0" w:color="auto"/>
            </w:tcBorders>
            <w:noWrap/>
            <w:vAlign w:val="center"/>
            <w:hideMark/>
          </w:tcPr>
          <w:p w14:paraId="58398D9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17.93</w:t>
            </w:r>
          </w:p>
        </w:tc>
        <w:tc>
          <w:tcPr>
            <w:tcW w:w="545" w:type="pct"/>
            <w:tcBorders>
              <w:top w:val="nil"/>
              <w:left w:val="nil"/>
              <w:bottom w:val="single" w:sz="4" w:space="0" w:color="auto"/>
              <w:right w:val="single" w:sz="4" w:space="0" w:color="auto"/>
            </w:tcBorders>
            <w:noWrap/>
            <w:vAlign w:val="center"/>
            <w:hideMark/>
          </w:tcPr>
          <w:p w14:paraId="32FA59A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20.45</w:t>
            </w:r>
          </w:p>
        </w:tc>
        <w:tc>
          <w:tcPr>
            <w:tcW w:w="545" w:type="pct"/>
            <w:tcBorders>
              <w:top w:val="nil"/>
              <w:left w:val="nil"/>
              <w:bottom w:val="single" w:sz="4" w:space="0" w:color="auto"/>
              <w:right w:val="single" w:sz="4" w:space="0" w:color="auto"/>
            </w:tcBorders>
            <w:noWrap/>
            <w:vAlign w:val="center"/>
            <w:hideMark/>
          </w:tcPr>
          <w:p w14:paraId="494E86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24.33</w:t>
            </w:r>
          </w:p>
        </w:tc>
        <w:tc>
          <w:tcPr>
            <w:tcW w:w="545" w:type="pct"/>
            <w:tcBorders>
              <w:top w:val="nil"/>
              <w:left w:val="nil"/>
              <w:bottom w:val="single" w:sz="4" w:space="0" w:color="auto"/>
              <w:right w:val="single" w:sz="4" w:space="0" w:color="auto"/>
            </w:tcBorders>
            <w:noWrap/>
            <w:vAlign w:val="center"/>
            <w:hideMark/>
          </w:tcPr>
          <w:p w14:paraId="6499417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31.95</w:t>
            </w:r>
          </w:p>
        </w:tc>
      </w:tr>
      <w:tr w:rsidR="001C2566" w:rsidRPr="001C2566" w14:paraId="6501F595"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E64135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w:t>
            </w:r>
          </w:p>
        </w:tc>
        <w:tc>
          <w:tcPr>
            <w:tcW w:w="871" w:type="pct"/>
            <w:tcBorders>
              <w:top w:val="nil"/>
              <w:left w:val="nil"/>
              <w:bottom w:val="single" w:sz="4" w:space="0" w:color="auto"/>
              <w:right w:val="single" w:sz="4" w:space="0" w:color="auto"/>
            </w:tcBorders>
            <w:noWrap/>
            <w:vAlign w:val="center"/>
            <w:hideMark/>
          </w:tcPr>
          <w:p w14:paraId="3046EE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107.60</w:t>
            </w:r>
          </w:p>
        </w:tc>
        <w:tc>
          <w:tcPr>
            <w:tcW w:w="658" w:type="pct"/>
            <w:tcBorders>
              <w:top w:val="nil"/>
              <w:left w:val="nil"/>
              <w:bottom w:val="single" w:sz="4" w:space="0" w:color="auto"/>
              <w:right w:val="single" w:sz="4" w:space="0" w:color="auto"/>
            </w:tcBorders>
            <w:noWrap/>
            <w:vAlign w:val="center"/>
            <w:hideMark/>
          </w:tcPr>
          <w:p w14:paraId="2C3ACA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8.55</w:t>
            </w:r>
          </w:p>
        </w:tc>
        <w:tc>
          <w:tcPr>
            <w:tcW w:w="658" w:type="pct"/>
            <w:tcBorders>
              <w:top w:val="nil"/>
              <w:left w:val="nil"/>
              <w:bottom w:val="single" w:sz="4" w:space="0" w:color="auto"/>
              <w:right w:val="single" w:sz="4" w:space="0" w:color="auto"/>
            </w:tcBorders>
            <w:noWrap/>
            <w:vAlign w:val="center"/>
            <w:hideMark/>
          </w:tcPr>
          <w:p w14:paraId="668109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12.80</w:t>
            </w:r>
          </w:p>
        </w:tc>
        <w:tc>
          <w:tcPr>
            <w:tcW w:w="658" w:type="pct"/>
            <w:tcBorders>
              <w:top w:val="nil"/>
              <w:left w:val="nil"/>
              <w:bottom w:val="single" w:sz="4" w:space="0" w:color="auto"/>
              <w:right w:val="single" w:sz="4" w:space="0" w:color="auto"/>
            </w:tcBorders>
            <w:noWrap/>
            <w:vAlign w:val="center"/>
            <w:hideMark/>
          </w:tcPr>
          <w:p w14:paraId="7F5D41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15.65</w:t>
            </w:r>
          </w:p>
        </w:tc>
        <w:tc>
          <w:tcPr>
            <w:tcW w:w="545" w:type="pct"/>
            <w:tcBorders>
              <w:top w:val="nil"/>
              <w:left w:val="nil"/>
              <w:bottom w:val="single" w:sz="4" w:space="0" w:color="auto"/>
              <w:right w:val="single" w:sz="4" w:space="0" w:color="auto"/>
            </w:tcBorders>
            <w:noWrap/>
            <w:vAlign w:val="center"/>
            <w:hideMark/>
          </w:tcPr>
          <w:p w14:paraId="37A8F3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17.86</w:t>
            </w:r>
          </w:p>
        </w:tc>
        <w:tc>
          <w:tcPr>
            <w:tcW w:w="545" w:type="pct"/>
            <w:tcBorders>
              <w:top w:val="nil"/>
              <w:left w:val="nil"/>
              <w:bottom w:val="single" w:sz="4" w:space="0" w:color="auto"/>
              <w:right w:val="single" w:sz="4" w:space="0" w:color="auto"/>
            </w:tcBorders>
            <w:noWrap/>
            <w:vAlign w:val="center"/>
            <w:hideMark/>
          </w:tcPr>
          <w:p w14:paraId="679711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21.25</w:t>
            </w:r>
          </w:p>
        </w:tc>
        <w:tc>
          <w:tcPr>
            <w:tcW w:w="545" w:type="pct"/>
            <w:tcBorders>
              <w:top w:val="nil"/>
              <w:left w:val="nil"/>
              <w:bottom w:val="single" w:sz="4" w:space="0" w:color="auto"/>
              <w:right w:val="single" w:sz="4" w:space="0" w:color="auto"/>
            </w:tcBorders>
            <w:noWrap/>
            <w:vAlign w:val="center"/>
            <w:hideMark/>
          </w:tcPr>
          <w:p w14:paraId="298817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27.72</w:t>
            </w:r>
          </w:p>
        </w:tc>
      </w:tr>
      <w:tr w:rsidR="001C2566" w:rsidRPr="001C2566" w14:paraId="32531813"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73740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w:t>
            </w:r>
          </w:p>
        </w:tc>
        <w:tc>
          <w:tcPr>
            <w:tcW w:w="871" w:type="pct"/>
            <w:tcBorders>
              <w:top w:val="nil"/>
              <w:left w:val="nil"/>
              <w:bottom w:val="single" w:sz="4" w:space="0" w:color="auto"/>
              <w:right w:val="single" w:sz="4" w:space="0" w:color="auto"/>
            </w:tcBorders>
            <w:noWrap/>
            <w:vAlign w:val="center"/>
            <w:hideMark/>
          </w:tcPr>
          <w:p w14:paraId="3DC0B2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95.79</w:t>
            </w:r>
          </w:p>
        </w:tc>
        <w:tc>
          <w:tcPr>
            <w:tcW w:w="658" w:type="pct"/>
            <w:tcBorders>
              <w:top w:val="nil"/>
              <w:left w:val="nil"/>
              <w:bottom w:val="single" w:sz="4" w:space="0" w:color="auto"/>
              <w:right w:val="single" w:sz="4" w:space="0" w:color="auto"/>
            </w:tcBorders>
            <w:noWrap/>
            <w:vAlign w:val="center"/>
            <w:hideMark/>
          </w:tcPr>
          <w:p w14:paraId="249A61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7.31</w:t>
            </w:r>
          </w:p>
        </w:tc>
        <w:tc>
          <w:tcPr>
            <w:tcW w:w="658" w:type="pct"/>
            <w:tcBorders>
              <w:top w:val="nil"/>
              <w:left w:val="nil"/>
              <w:bottom w:val="single" w:sz="4" w:space="0" w:color="auto"/>
              <w:right w:val="single" w:sz="4" w:space="0" w:color="auto"/>
            </w:tcBorders>
            <w:noWrap/>
            <w:vAlign w:val="center"/>
            <w:hideMark/>
          </w:tcPr>
          <w:p w14:paraId="5199C6E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10.95</w:t>
            </w:r>
          </w:p>
        </w:tc>
        <w:tc>
          <w:tcPr>
            <w:tcW w:w="658" w:type="pct"/>
            <w:tcBorders>
              <w:top w:val="nil"/>
              <w:left w:val="nil"/>
              <w:bottom w:val="single" w:sz="4" w:space="0" w:color="auto"/>
              <w:right w:val="single" w:sz="4" w:space="0" w:color="auto"/>
            </w:tcBorders>
            <w:noWrap/>
            <w:vAlign w:val="center"/>
            <w:hideMark/>
          </w:tcPr>
          <w:p w14:paraId="137080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13.38</w:t>
            </w:r>
          </w:p>
        </w:tc>
        <w:tc>
          <w:tcPr>
            <w:tcW w:w="545" w:type="pct"/>
            <w:tcBorders>
              <w:top w:val="nil"/>
              <w:left w:val="nil"/>
              <w:bottom w:val="single" w:sz="4" w:space="0" w:color="auto"/>
              <w:right w:val="single" w:sz="4" w:space="0" w:color="auto"/>
            </w:tcBorders>
            <w:noWrap/>
            <w:vAlign w:val="center"/>
            <w:hideMark/>
          </w:tcPr>
          <w:p w14:paraId="5DF907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15.27</w:t>
            </w:r>
          </w:p>
        </w:tc>
        <w:tc>
          <w:tcPr>
            <w:tcW w:w="545" w:type="pct"/>
            <w:tcBorders>
              <w:top w:val="nil"/>
              <w:left w:val="nil"/>
              <w:bottom w:val="single" w:sz="4" w:space="0" w:color="auto"/>
              <w:right w:val="single" w:sz="4" w:space="0" w:color="auto"/>
            </w:tcBorders>
            <w:noWrap/>
            <w:vAlign w:val="center"/>
            <w:hideMark/>
          </w:tcPr>
          <w:p w14:paraId="3597836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18.17</w:t>
            </w:r>
          </w:p>
        </w:tc>
        <w:tc>
          <w:tcPr>
            <w:tcW w:w="545" w:type="pct"/>
            <w:tcBorders>
              <w:top w:val="nil"/>
              <w:left w:val="nil"/>
              <w:bottom w:val="single" w:sz="4" w:space="0" w:color="auto"/>
              <w:right w:val="single" w:sz="4" w:space="0" w:color="auto"/>
            </w:tcBorders>
            <w:noWrap/>
            <w:vAlign w:val="center"/>
            <w:hideMark/>
          </w:tcPr>
          <w:p w14:paraId="1098006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23.85</w:t>
            </w:r>
          </w:p>
        </w:tc>
      </w:tr>
      <w:tr w:rsidR="001C2566" w:rsidRPr="001C2566" w14:paraId="1215ED81"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38CF69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w:t>
            </w:r>
          </w:p>
        </w:tc>
        <w:tc>
          <w:tcPr>
            <w:tcW w:w="871" w:type="pct"/>
            <w:tcBorders>
              <w:top w:val="nil"/>
              <w:left w:val="nil"/>
              <w:bottom w:val="single" w:sz="4" w:space="0" w:color="auto"/>
              <w:right w:val="single" w:sz="4" w:space="0" w:color="auto"/>
            </w:tcBorders>
            <w:noWrap/>
            <w:vAlign w:val="center"/>
            <w:hideMark/>
          </w:tcPr>
          <w:p w14:paraId="080B0F0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76.69</w:t>
            </w:r>
          </w:p>
        </w:tc>
        <w:tc>
          <w:tcPr>
            <w:tcW w:w="658" w:type="pct"/>
            <w:tcBorders>
              <w:top w:val="nil"/>
              <w:left w:val="nil"/>
              <w:bottom w:val="single" w:sz="4" w:space="0" w:color="auto"/>
              <w:right w:val="single" w:sz="4" w:space="0" w:color="auto"/>
            </w:tcBorders>
            <w:noWrap/>
            <w:vAlign w:val="center"/>
            <w:hideMark/>
          </w:tcPr>
          <w:p w14:paraId="2B4C300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5.67</w:t>
            </w:r>
          </w:p>
        </w:tc>
        <w:tc>
          <w:tcPr>
            <w:tcW w:w="658" w:type="pct"/>
            <w:tcBorders>
              <w:top w:val="nil"/>
              <w:left w:val="nil"/>
              <w:bottom w:val="single" w:sz="4" w:space="0" w:color="auto"/>
              <w:right w:val="single" w:sz="4" w:space="0" w:color="auto"/>
            </w:tcBorders>
            <w:noWrap/>
            <w:vAlign w:val="center"/>
            <w:hideMark/>
          </w:tcPr>
          <w:p w14:paraId="24DB1D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8.49</w:t>
            </w:r>
          </w:p>
        </w:tc>
        <w:tc>
          <w:tcPr>
            <w:tcW w:w="658" w:type="pct"/>
            <w:tcBorders>
              <w:top w:val="nil"/>
              <w:left w:val="nil"/>
              <w:bottom w:val="single" w:sz="4" w:space="0" w:color="auto"/>
              <w:right w:val="single" w:sz="4" w:space="0" w:color="auto"/>
            </w:tcBorders>
            <w:noWrap/>
            <w:vAlign w:val="center"/>
            <w:hideMark/>
          </w:tcPr>
          <w:p w14:paraId="050DC1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10.38</w:t>
            </w:r>
          </w:p>
        </w:tc>
        <w:tc>
          <w:tcPr>
            <w:tcW w:w="545" w:type="pct"/>
            <w:tcBorders>
              <w:top w:val="nil"/>
              <w:left w:val="nil"/>
              <w:bottom w:val="single" w:sz="4" w:space="0" w:color="auto"/>
              <w:right w:val="single" w:sz="4" w:space="0" w:color="auto"/>
            </w:tcBorders>
            <w:noWrap/>
            <w:vAlign w:val="center"/>
            <w:hideMark/>
          </w:tcPr>
          <w:p w14:paraId="7BB89A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11.84</w:t>
            </w:r>
          </w:p>
        </w:tc>
        <w:tc>
          <w:tcPr>
            <w:tcW w:w="545" w:type="pct"/>
            <w:tcBorders>
              <w:top w:val="nil"/>
              <w:left w:val="nil"/>
              <w:bottom w:val="single" w:sz="4" w:space="0" w:color="auto"/>
              <w:right w:val="single" w:sz="4" w:space="0" w:color="auto"/>
            </w:tcBorders>
            <w:noWrap/>
            <w:vAlign w:val="center"/>
            <w:hideMark/>
          </w:tcPr>
          <w:p w14:paraId="740F520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14.09</w:t>
            </w:r>
          </w:p>
        </w:tc>
        <w:tc>
          <w:tcPr>
            <w:tcW w:w="545" w:type="pct"/>
            <w:tcBorders>
              <w:top w:val="nil"/>
              <w:left w:val="nil"/>
              <w:bottom w:val="single" w:sz="4" w:space="0" w:color="auto"/>
              <w:right w:val="single" w:sz="4" w:space="0" w:color="auto"/>
            </w:tcBorders>
            <w:noWrap/>
            <w:vAlign w:val="center"/>
            <w:hideMark/>
          </w:tcPr>
          <w:p w14:paraId="0ACA68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18.50</w:t>
            </w:r>
          </w:p>
        </w:tc>
      </w:tr>
      <w:tr w:rsidR="001C2566" w:rsidRPr="001C2566" w14:paraId="6CD3C360" w14:textId="77777777" w:rsidTr="001C2566">
        <w:trPr>
          <w:trHeight w:val="403"/>
        </w:trPr>
        <w:tc>
          <w:tcPr>
            <w:tcW w:w="1393" w:type="pct"/>
            <w:gridSpan w:val="2"/>
            <w:tcBorders>
              <w:top w:val="nil"/>
              <w:left w:val="nil"/>
              <w:bottom w:val="nil"/>
              <w:right w:val="nil"/>
            </w:tcBorders>
            <w:noWrap/>
            <w:vAlign w:val="center"/>
            <w:hideMark/>
          </w:tcPr>
          <w:p w14:paraId="6E452CA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Fuente: Modelo de Bell</w:t>
            </w:r>
          </w:p>
        </w:tc>
        <w:tc>
          <w:tcPr>
            <w:tcW w:w="658" w:type="pct"/>
            <w:tcBorders>
              <w:top w:val="nil"/>
              <w:left w:val="nil"/>
              <w:bottom w:val="nil"/>
              <w:right w:val="nil"/>
            </w:tcBorders>
            <w:noWrap/>
            <w:vAlign w:val="center"/>
            <w:hideMark/>
          </w:tcPr>
          <w:p w14:paraId="6ECEE4B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658" w:type="pct"/>
            <w:tcBorders>
              <w:top w:val="nil"/>
              <w:left w:val="nil"/>
              <w:bottom w:val="nil"/>
              <w:right w:val="nil"/>
            </w:tcBorders>
            <w:noWrap/>
            <w:vAlign w:val="center"/>
            <w:hideMark/>
          </w:tcPr>
          <w:p w14:paraId="122A6A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004E08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CB6DA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DDDE7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507870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6AE73F4" w14:textId="77777777" w:rsidTr="001C2566">
        <w:trPr>
          <w:trHeight w:val="403"/>
        </w:trPr>
        <w:tc>
          <w:tcPr>
            <w:tcW w:w="5000" w:type="pct"/>
            <w:gridSpan w:val="8"/>
            <w:tcBorders>
              <w:top w:val="nil"/>
              <w:left w:val="nil"/>
              <w:bottom w:val="nil"/>
              <w:right w:val="nil"/>
            </w:tcBorders>
            <w:noWrap/>
            <w:vAlign w:val="center"/>
            <w:hideMark/>
          </w:tcPr>
          <w:p w14:paraId="12FB1DA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Cuadro N°05: Intensidades máximas (mm/hora)</w:t>
            </w:r>
          </w:p>
        </w:tc>
      </w:tr>
      <w:tr w:rsidR="001C2566" w:rsidRPr="001C2566" w14:paraId="4CCA5BFB" w14:textId="77777777" w:rsidTr="001C2566">
        <w:trPr>
          <w:trHeight w:val="403"/>
        </w:trPr>
        <w:tc>
          <w:tcPr>
            <w:tcW w:w="522"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DA3260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T</w:t>
            </w:r>
          </w:p>
        </w:tc>
        <w:tc>
          <w:tcPr>
            <w:tcW w:w="871" w:type="pct"/>
            <w:tcBorders>
              <w:top w:val="single" w:sz="4" w:space="0" w:color="auto"/>
              <w:left w:val="nil"/>
              <w:bottom w:val="single" w:sz="4" w:space="0" w:color="auto"/>
              <w:right w:val="single" w:sz="4" w:space="0" w:color="auto"/>
            </w:tcBorders>
            <w:shd w:val="clear" w:color="000000" w:fill="9A0000"/>
            <w:noWrap/>
            <w:vAlign w:val="center"/>
            <w:hideMark/>
          </w:tcPr>
          <w:p w14:paraId="66F6412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proofErr w:type="gramStart"/>
            <w:r w:rsidRPr="001C2566">
              <w:rPr>
                <w:rFonts w:ascii="Arial Narrow" w:eastAsia="Times New Roman" w:hAnsi="Arial Narrow" w:cs="Arial"/>
                <w:b/>
                <w:bCs/>
                <w:color w:val="FFFFFF"/>
                <w:kern w:val="0"/>
                <w:sz w:val="20"/>
                <w:szCs w:val="20"/>
                <w:lang w:val="es-ES" w:eastAsia="es-ES"/>
                <w14:ligatures w14:val="none"/>
              </w:rPr>
              <w:t>P.Max</w:t>
            </w:r>
            <w:proofErr w:type="spellEnd"/>
            <w:proofErr w:type="gramEnd"/>
          </w:p>
        </w:tc>
        <w:tc>
          <w:tcPr>
            <w:tcW w:w="3607"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102DEC2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5241018E" w14:textId="77777777" w:rsidTr="001C2566">
        <w:trPr>
          <w:trHeight w:val="403"/>
        </w:trPr>
        <w:tc>
          <w:tcPr>
            <w:tcW w:w="522" w:type="pct"/>
            <w:tcBorders>
              <w:top w:val="nil"/>
              <w:left w:val="single" w:sz="4" w:space="0" w:color="auto"/>
              <w:bottom w:val="single" w:sz="4" w:space="0" w:color="auto"/>
              <w:right w:val="single" w:sz="4" w:space="0" w:color="auto"/>
            </w:tcBorders>
            <w:shd w:val="clear" w:color="000000" w:fill="9A0000"/>
            <w:noWrap/>
            <w:vAlign w:val="center"/>
            <w:hideMark/>
          </w:tcPr>
          <w:p w14:paraId="0A3779A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años</w:t>
            </w:r>
          </w:p>
        </w:tc>
        <w:tc>
          <w:tcPr>
            <w:tcW w:w="871" w:type="pct"/>
            <w:tcBorders>
              <w:top w:val="nil"/>
              <w:left w:val="nil"/>
              <w:bottom w:val="single" w:sz="4" w:space="0" w:color="auto"/>
              <w:right w:val="single" w:sz="4" w:space="0" w:color="auto"/>
            </w:tcBorders>
            <w:shd w:val="clear" w:color="000000" w:fill="9A0000"/>
            <w:noWrap/>
            <w:vAlign w:val="center"/>
            <w:hideMark/>
          </w:tcPr>
          <w:p w14:paraId="0D431B3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24 horas</w:t>
            </w:r>
          </w:p>
        </w:tc>
        <w:tc>
          <w:tcPr>
            <w:tcW w:w="658" w:type="pct"/>
            <w:tcBorders>
              <w:top w:val="nil"/>
              <w:left w:val="nil"/>
              <w:bottom w:val="single" w:sz="4" w:space="0" w:color="auto"/>
              <w:right w:val="single" w:sz="4" w:space="0" w:color="auto"/>
            </w:tcBorders>
            <w:shd w:val="clear" w:color="000000" w:fill="9A0000"/>
            <w:noWrap/>
            <w:vAlign w:val="center"/>
            <w:hideMark/>
          </w:tcPr>
          <w:p w14:paraId="6276F5A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5</w:t>
            </w:r>
          </w:p>
        </w:tc>
        <w:tc>
          <w:tcPr>
            <w:tcW w:w="658" w:type="pct"/>
            <w:tcBorders>
              <w:top w:val="nil"/>
              <w:left w:val="nil"/>
              <w:bottom w:val="single" w:sz="4" w:space="0" w:color="auto"/>
              <w:right w:val="single" w:sz="4" w:space="0" w:color="auto"/>
            </w:tcBorders>
            <w:shd w:val="clear" w:color="000000" w:fill="9A0000"/>
            <w:noWrap/>
            <w:vAlign w:val="center"/>
            <w:hideMark/>
          </w:tcPr>
          <w:p w14:paraId="08B9D84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10</w:t>
            </w:r>
          </w:p>
        </w:tc>
        <w:tc>
          <w:tcPr>
            <w:tcW w:w="658" w:type="pct"/>
            <w:tcBorders>
              <w:top w:val="nil"/>
              <w:left w:val="nil"/>
              <w:bottom w:val="single" w:sz="4" w:space="0" w:color="auto"/>
              <w:right w:val="single" w:sz="4" w:space="0" w:color="auto"/>
            </w:tcBorders>
            <w:shd w:val="clear" w:color="000000" w:fill="9A0000"/>
            <w:noWrap/>
            <w:vAlign w:val="center"/>
            <w:hideMark/>
          </w:tcPr>
          <w:p w14:paraId="5CAA53B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15</w:t>
            </w:r>
          </w:p>
        </w:tc>
        <w:tc>
          <w:tcPr>
            <w:tcW w:w="545" w:type="pct"/>
            <w:tcBorders>
              <w:top w:val="nil"/>
              <w:left w:val="nil"/>
              <w:bottom w:val="single" w:sz="4" w:space="0" w:color="auto"/>
              <w:right w:val="single" w:sz="4" w:space="0" w:color="auto"/>
            </w:tcBorders>
            <w:shd w:val="clear" w:color="000000" w:fill="9A0000"/>
            <w:noWrap/>
            <w:vAlign w:val="center"/>
            <w:hideMark/>
          </w:tcPr>
          <w:p w14:paraId="0D5A510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20</w:t>
            </w:r>
          </w:p>
        </w:tc>
        <w:tc>
          <w:tcPr>
            <w:tcW w:w="545" w:type="pct"/>
            <w:tcBorders>
              <w:top w:val="nil"/>
              <w:left w:val="nil"/>
              <w:bottom w:val="single" w:sz="4" w:space="0" w:color="auto"/>
              <w:right w:val="single" w:sz="4" w:space="0" w:color="auto"/>
            </w:tcBorders>
            <w:shd w:val="clear" w:color="000000" w:fill="9A0000"/>
            <w:noWrap/>
            <w:vAlign w:val="center"/>
            <w:hideMark/>
          </w:tcPr>
          <w:p w14:paraId="5CE2255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30</w:t>
            </w:r>
          </w:p>
        </w:tc>
        <w:tc>
          <w:tcPr>
            <w:tcW w:w="545" w:type="pct"/>
            <w:tcBorders>
              <w:top w:val="nil"/>
              <w:left w:val="nil"/>
              <w:bottom w:val="single" w:sz="4" w:space="0" w:color="auto"/>
              <w:right w:val="single" w:sz="4" w:space="0" w:color="auto"/>
            </w:tcBorders>
            <w:shd w:val="clear" w:color="000000" w:fill="9A0000"/>
            <w:noWrap/>
            <w:vAlign w:val="center"/>
            <w:hideMark/>
          </w:tcPr>
          <w:p w14:paraId="6ABF919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60</w:t>
            </w:r>
          </w:p>
        </w:tc>
      </w:tr>
      <w:tr w:rsidR="001C2566" w:rsidRPr="001C2566" w14:paraId="57A0D89B"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22E58B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500</w:t>
            </w:r>
          </w:p>
        </w:tc>
        <w:tc>
          <w:tcPr>
            <w:tcW w:w="871" w:type="pct"/>
            <w:tcBorders>
              <w:top w:val="nil"/>
              <w:left w:val="nil"/>
              <w:bottom w:val="single" w:sz="4" w:space="0" w:color="auto"/>
              <w:right w:val="single" w:sz="4" w:space="0" w:color="auto"/>
            </w:tcBorders>
            <w:noWrap/>
            <w:vAlign w:val="center"/>
            <w:hideMark/>
          </w:tcPr>
          <w:p w14:paraId="5B1897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164.08</w:t>
            </w:r>
          </w:p>
        </w:tc>
        <w:tc>
          <w:tcPr>
            <w:tcW w:w="658" w:type="pct"/>
            <w:tcBorders>
              <w:top w:val="nil"/>
              <w:left w:val="nil"/>
              <w:bottom w:val="single" w:sz="4" w:space="0" w:color="auto"/>
              <w:right w:val="single" w:sz="4" w:space="0" w:color="auto"/>
            </w:tcBorders>
            <w:noWrap/>
            <w:vAlign w:val="center"/>
            <w:hideMark/>
          </w:tcPr>
          <w:p w14:paraId="59709A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186.70</w:t>
            </w:r>
          </w:p>
        </w:tc>
        <w:tc>
          <w:tcPr>
            <w:tcW w:w="658" w:type="pct"/>
            <w:tcBorders>
              <w:top w:val="nil"/>
              <w:left w:val="nil"/>
              <w:bottom w:val="single" w:sz="4" w:space="0" w:color="auto"/>
              <w:right w:val="single" w:sz="4" w:space="0" w:color="auto"/>
            </w:tcBorders>
            <w:noWrap/>
            <w:vAlign w:val="center"/>
            <w:hideMark/>
          </w:tcPr>
          <w:p w14:paraId="4FF21E3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139.70</w:t>
            </w:r>
          </w:p>
        </w:tc>
        <w:tc>
          <w:tcPr>
            <w:tcW w:w="658" w:type="pct"/>
            <w:tcBorders>
              <w:top w:val="nil"/>
              <w:left w:val="nil"/>
              <w:bottom w:val="single" w:sz="4" w:space="0" w:color="auto"/>
              <w:right w:val="single" w:sz="4" w:space="0" w:color="auto"/>
            </w:tcBorders>
            <w:noWrap/>
            <w:vAlign w:val="center"/>
            <w:hideMark/>
          </w:tcPr>
          <w:p w14:paraId="167D65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113.90</w:t>
            </w:r>
          </w:p>
        </w:tc>
        <w:tc>
          <w:tcPr>
            <w:tcW w:w="545" w:type="pct"/>
            <w:tcBorders>
              <w:top w:val="nil"/>
              <w:left w:val="nil"/>
              <w:bottom w:val="single" w:sz="4" w:space="0" w:color="auto"/>
              <w:right w:val="single" w:sz="4" w:space="0" w:color="auto"/>
            </w:tcBorders>
            <w:noWrap/>
            <w:vAlign w:val="center"/>
            <w:hideMark/>
          </w:tcPr>
          <w:p w14:paraId="63A87A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97.40</w:t>
            </w:r>
          </w:p>
        </w:tc>
        <w:tc>
          <w:tcPr>
            <w:tcW w:w="545" w:type="pct"/>
            <w:tcBorders>
              <w:top w:val="nil"/>
              <w:left w:val="nil"/>
              <w:bottom w:val="single" w:sz="4" w:space="0" w:color="auto"/>
              <w:right w:val="single" w:sz="4" w:space="0" w:color="auto"/>
            </w:tcBorders>
            <w:noWrap/>
            <w:vAlign w:val="center"/>
            <w:hideMark/>
          </w:tcPr>
          <w:p w14:paraId="515D8B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77.30</w:t>
            </w:r>
          </w:p>
        </w:tc>
        <w:tc>
          <w:tcPr>
            <w:tcW w:w="545" w:type="pct"/>
            <w:tcBorders>
              <w:top w:val="nil"/>
              <w:left w:val="nil"/>
              <w:bottom w:val="single" w:sz="4" w:space="0" w:color="auto"/>
              <w:right w:val="single" w:sz="4" w:space="0" w:color="auto"/>
            </w:tcBorders>
            <w:noWrap/>
            <w:vAlign w:val="center"/>
            <w:hideMark/>
          </w:tcPr>
          <w:p w14:paraId="0CB004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50.70</w:t>
            </w:r>
          </w:p>
        </w:tc>
      </w:tr>
      <w:tr w:rsidR="001C2566" w:rsidRPr="001C2566" w14:paraId="6BDDB9FD"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0A290B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200</w:t>
            </w:r>
          </w:p>
        </w:tc>
        <w:tc>
          <w:tcPr>
            <w:tcW w:w="871" w:type="pct"/>
            <w:tcBorders>
              <w:top w:val="nil"/>
              <w:left w:val="nil"/>
              <w:bottom w:val="single" w:sz="4" w:space="0" w:color="auto"/>
              <w:right w:val="single" w:sz="4" w:space="0" w:color="auto"/>
            </w:tcBorders>
            <w:noWrap/>
            <w:vAlign w:val="center"/>
            <w:hideMark/>
          </w:tcPr>
          <w:p w14:paraId="0796B79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151.48</w:t>
            </w:r>
          </w:p>
        </w:tc>
        <w:tc>
          <w:tcPr>
            <w:tcW w:w="658" w:type="pct"/>
            <w:tcBorders>
              <w:top w:val="nil"/>
              <w:left w:val="nil"/>
              <w:bottom w:val="single" w:sz="4" w:space="0" w:color="auto"/>
              <w:right w:val="single" w:sz="4" w:space="0" w:color="auto"/>
            </w:tcBorders>
            <w:noWrap/>
            <w:vAlign w:val="center"/>
            <w:hideMark/>
          </w:tcPr>
          <w:p w14:paraId="3C0DE00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167.00</w:t>
            </w:r>
          </w:p>
        </w:tc>
        <w:tc>
          <w:tcPr>
            <w:tcW w:w="658" w:type="pct"/>
            <w:tcBorders>
              <w:top w:val="nil"/>
              <w:left w:val="nil"/>
              <w:bottom w:val="single" w:sz="4" w:space="0" w:color="auto"/>
              <w:right w:val="single" w:sz="4" w:space="0" w:color="auto"/>
            </w:tcBorders>
            <w:noWrap/>
            <w:vAlign w:val="center"/>
            <w:hideMark/>
          </w:tcPr>
          <w:p w14:paraId="7B58C4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125.00</w:t>
            </w:r>
          </w:p>
        </w:tc>
        <w:tc>
          <w:tcPr>
            <w:tcW w:w="658" w:type="pct"/>
            <w:tcBorders>
              <w:top w:val="nil"/>
              <w:left w:val="nil"/>
              <w:bottom w:val="single" w:sz="4" w:space="0" w:color="auto"/>
              <w:right w:val="single" w:sz="4" w:space="0" w:color="auto"/>
            </w:tcBorders>
            <w:noWrap/>
            <w:vAlign w:val="center"/>
            <w:hideMark/>
          </w:tcPr>
          <w:p w14:paraId="177F55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101.90</w:t>
            </w:r>
          </w:p>
        </w:tc>
        <w:tc>
          <w:tcPr>
            <w:tcW w:w="545" w:type="pct"/>
            <w:tcBorders>
              <w:top w:val="nil"/>
              <w:left w:val="nil"/>
              <w:bottom w:val="single" w:sz="4" w:space="0" w:color="auto"/>
              <w:right w:val="single" w:sz="4" w:space="0" w:color="auto"/>
            </w:tcBorders>
            <w:noWrap/>
            <w:vAlign w:val="center"/>
            <w:hideMark/>
          </w:tcPr>
          <w:p w14:paraId="0AF58D7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87.20</w:t>
            </w:r>
          </w:p>
        </w:tc>
        <w:tc>
          <w:tcPr>
            <w:tcW w:w="545" w:type="pct"/>
            <w:tcBorders>
              <w:top w:val="nil"/>
              <w:left w:val="nil"/>
              <w:bottom w:val="single" w:sz="4" w:space="0" w:color="auto"/>
              <w:right w:val="single" w:sz="4" w:space="0" w:color="auto"/>
            </w:tcBorders>
            <w:noWrap/>
            <w:vAlign w:val="center"/>
            <w:hideMark/>
          </w:tcPr>
          <w:p w14:paraId="094161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69.10</w:t>
            </w:r>
          </w:p>
        </w:tc>
        <w:tc>
          <w:tcPr>
            <w:tcW w:w="545" w:type="pct"/>
            <w:tcBorders>
              <w:top w:val="nil"/>
              <w:left w:val="nil"/>
              <w:bottom w:val="single" w:sz="4" w:space="0" w:color="auto"/>
              <w:right w:val="single" w:sz="4" w:space="0" w:color="auto"/>
            </w:tcBorders>
            <w:noWrap/>
            <w:vAlign w:val="center"/>
            <w:hideMark/>
          </w:tcPr>
          <w:p w14:paraId="2C419AD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45.40</w:t>
            </w:r>
          </w:p>
        </w:tc>
      </w:tr>
      <w:tr w:rsidR="001C2566" w:rsidRPr="001C2566" w14:paraId="4A32CB58"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34350C3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100</w:t>
            </w:r>
          </w:p>
        </w:tc>
        <w:tc>
          <w:tcPr>
            <w:tcW w:w="871" w:type="pct"/>
            <w:tcBorders>
              <w:top w:val="nil"/>
              <w:left w:val="nil"/>
              <w:bottom w:val="single" w:sz="4" w:space="0" w:color="auto"/>
              <w:right w:val="single" w:sz="4" w:space="0" w:color="auto"/>
            </w:tcBorders>
            <w:noWrap/>
            <w:vAlign w:val="center"/>
            <w:hideMark/>
          </w:tcPr>
          <w:p w14:paraId="72230D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141.82</w:t>
            </w:r>
          </w:p>
        </w:tc>
        <w:tc>
          <w:tcPr>
            <w:tcW w:w="658" w:type="pct"/>
            <w:tcBorders>
              <w:top w:val="nil"/>
              <w:left w:val="nil"/>
              <w:bottom w:val="single" w:sz="4" w:space="0" w:color="auto"/>
              <w:right w:val="single" w:sz="4" w:space="0" w:color="auto"/>
            </w:tcBorders>
            <w:noWrap/>
            <w:vAlign w:val="center"/>
            <w:hideMark/>
          </w:tcPr>
          <w:p w14:paraId="45D807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152.10</w:t>
            </w:r>
          </w:p>
        </w:tc>
        <w:tc>
          <w:tcPr>
            <w:tcW w:w="658" w:type="pct"/>
            <w:tcBorders>
              <w:top w:val="nil"/>
              <w:left w:val="nil"/>
              <w:bottom w:val="single" w:sz="4" w:space="0" w:color="auto"/>
              <w:right w:val="single" w:sz="4" w:space="0" w:color="auto"/>
            </w:tcBorders>
            <w:noWrap/>
            <w:vAlign w:val="center"/>
            <w:hideMark/>
          </w:tcPr>
          <w:p w14:paraId="0B93F61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113.80</w:t>
            </w:r>
          </w:p>
        </w:tc>
        <w:tc>
          <w:tcPr>
            <w:tcW w:w="658" w:type="pct"/>
            <w:tcBorders>
              <w:top w:val="nil"/>
              <w:left w:val="nil"/>
              <w:bottom w:val="single" w:sz="4" w:space="0" w:color="auto"/>
              <w:right w:val="single" w:sz="4" w:space="0" w:color="auto"/>
            </w:tcBorders>
            <w:noWrap/>
            <w:vAlign w:val="center"/>
            <w:hideMark/>
          </w:tcPr>
          <w:p w14:paraId="46556F5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92.80</w:t>
            </w:r>
          </w:p>
        </w:tc>
        <w:tc>
          <w:tcPr>
            <w:tcW w:w="545" w:type="pct"/>
            <w:tcBorders>
              <w:top w:val="nil"/>
              <w:left w:val="nil"/>
              <w:bottom w:val="single" w:sz="4" w:space="0" w:color="auto"/>
              <w:right w:val="single" w:sz="4" w:space="0" w:color="auto"/>
            </w:tcBorders>
            <w:noWrap/>
            <w:vAlign w:val="center"/>
            <w:hideMark/>
          </w:tcPr>
          <w:p w14:paraId="569CDD9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79.40</w:t>
            </w:r>
          </w:p>
        </w:tc>
        <w:tc>
          <w:tcPr>
            <w:tcW w:w="545" w:type="pct"/>
            <w:tcBorders>
              <w:top w:val="nil"/>
              <w:left w:val="nil"/>
              <w:bottom w:val="single" w:sz="4" w:space="0" w:color="auto"/>
              <w:right w:val="single" w:sz="4" w:space="0" w:color="auto"/>
            </w:tcBorders>
            <w:noWrap/>
            <w:vAlign w:val="center"/>
            <w:hideMark/>
          </w:tcPr>
          <w:p w14:paraId="5AED5E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63.00</w:t>
            </w:r>
          </w:p>
        </w:tc>
        <w:tc>
          <w:tcPr>
            <w:tcW w:w="545" w:type="pct"/>
            <w:tcBorders>
              <w:top w:val="nil"/>
              <w:left w:val="nil"/>
              <w:bottom w:val="single" w:sz="4" w:space="0" w:color="auto"/>
              <w:right w:val="single" w:sz="4" w:space="0" w:color="auto"/>
            </w:tcBorders>
            <w:noWrap/>
            <w:vAlign w:val="center"/>
            <w:hideMark/>
          </w:tcPr>
          <w:p w14:paraId="5F4DE4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41.30</w:t>
            </w:r>
          </w:p>
        </w:tc>
      </w:tr>
      <w:tr w:rsidR="001C2566" w:rsidRPr="001C2566" w14:paraId="559D4E72"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9AFDC2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w:t>
            </w:r>
          </w:p>
        </w:tc>
        <w:tc>
          <w:tcPr>
            <w:tcW w:w="871" w:type="pct"/>
            <w:tcBorders>
              <w:top w:val="nil"/>
              <w:left w:val="nil"/>
              <w:bottom w:val="single" w:sz="4" w:space="0" w:color="auto"/>
              <w:right w:val="single" w:sz="4" w:space="0" w:color="auto"/>
            </w:tcBorders>
            <w:noWrap/>
            <w:vAlign w:val="center"/>
            <w:hideMark/>
          </w:tcPr>
          <w:p w14:paraId="0A9D1D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131.97</w:t>
            </w:r>
          </w:p>
        </w:tc>
        <w:tc>
          <w:tcPr>
            <w:tcW w:w="658" w:type="pct"/>
            <w:tcBorders>
              <w:top w:val="nil"/>
              <w:left w:val="nil"/>
              <w:bottom w:val="single" w:sz="4" w:space="0" w:color="auto"/>
              <w:right w:val="single" w:sz="4" w:space="0" w:color="auto"/>
            </w:tcBorders>
            <w:noWrap/>
            <w:vAlign w:val="center"/>
            <w:hideMark/>
          </w:tcPr>
          <w:p w14:paraId="4881C23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137.20</w:t>
            </w:r>
          </w:p>
        </w:tc>
        <w:tc>
          <w:tcPr>
            <w:tcW w:w="658" w:type="pct"/>
            <w:tcBorders>
              <w:top w:val="nil"/>
              <w:left w:val="nil"/>
              <w:bottom w:val="single" w:sz="4" w:space="0" w:color="auto"/>
              <w:right w:val="single" w:sz="4" w:space="0" w:color="auto"/>
            </w:tcBorders>
            <w:noWrap/>
            <w:vAlign w:val="center"/>
            <w:hideMark/>
          </w:tcPr>
          <w:p w14:paraId="3503B3F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102.70</w:t>
            </w:r>
          </w:p>
        </w:tc>
        <w:tc>
          <w:tcPr>
            <w:tcW w:w="658" w:type="pct"/>
            <w:tcBorders>
              <w:top w:val="nil"/>
              <w:left w:val="nil"/>
              <w:bottom w:val="single" w:sz="4" w:space="0" w:color="auto"/>
              <w:right w:val="single" w:sz="4" w:space="0" w:color="auto"/>
            </w:tcBorders>
            <w:noWrap/>
            <w:vAlign w:val="center"/>
            <w:hideMark/>
          </w:tcPr>
          <w:p w14:paraId="6A1B95E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83.70</w:t>
            </w:r>
          </w:p>
        </w:tc>
        <w:tc>
          <w:tcPr>
            <w:tcW w:w="545" w:type="pct"/>
            <w:tcBorders>
              <w:top w:val="nil"/>
              <w:left w:val="nil"/>
              <w:bottom w:val="single" w:sz="4" w:space="0" w:color="auto"/>
              <w:right w:val="single" w:sz="4" w:space="0" w:color="auto"/>
            </w:tcBorders>
            <w:noWrap/>
            <w:vAlign w:val="center"/>
            <w:hideMark/>
          </w:tcPr>
          <w:p w14:paraId="3F524E8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71.60</w:t>
            </w:r>
          </w:p>
        </w:tc>
        <w:tc>
          <w:tcPr>
            <w:tcW w:w="545" w:type="pct"/>
            <w:tcBorders>
              <w:top w:val="nil"/>
              <w:left w:val="nil"/>
              <w:bottom w:val="single" w:sz="4" w:space="0" w:color="auto"/>
              <w:right w:val="single" w:sz="4" w:space="0" w:color="auto"/>
            </w:tcBorders>
            <w:noWrap/>
            <w:vAlign w:val="center"/>
            <w:hideMark/>
          </w:tcPr>
          <w:p w14:paraId="539A7C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56.80</w:t>
            </w:r>
          </w:p>
        </w:tc>
        <w:tc>
          <w:tcPr>
            <w:tcW w:w="545" w:type="pct"/>
            <w:tcBorders>
              <w:top w:val="nil"/>
              <w:left w:val="nil"/>
              <w:bottom w:val="single" w:sz="4" w:space="0" w:color="auto"/>
              <w:right w:val="single" w:sz="4" w:space="0" w:color="auto"/>
            </w:tcBorders>
            <w:noWrap/>
            <w:vAlign w:val="center"/>
            <w:hideMark/>
          </w:tcPr>
          <w:p w14:paraId="689FCD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37.30</w:t>
            </w:r>
          </w:p>
        </w:tc>
      </w:tr>
      <w:tr w:rsidR="001C2566" w:rsidRPr="001C2566" w14:paraId="5803E703"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ED75C6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w:t>
            </w:r>
          </w:p>
        </w:tc>
        <w:tc>
          <w:tcPr>
            <w:tcW w:w="871" w:type="pct"/>
            <w:tcBorders>
              <w:top w:val="nil"/>
              <w:left w:val="nil"/>
              <w:bottom w:val="single" w:sz="4" w:space="0" w:color="auto"/>
              <w:right w:val="single" w:sz="4" w:space="0" w:color="auto"/>
            </w:tcBorders>
            <w:noWrap/>
            <w:vAlign w:val="center"/>
            <w:hideMark/>
          </w:tcPr>
          <w:p w14:paraId="7700D8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121.81</w:t>
            </w:r>
          </w:p>
        </w:tc>
        <w:tc>
          <w:tcPr>
            <w:tcW w:w="658" w:type="pct"/>
            <w:tcBorders>
              <w:top w:val="nil"/>
              <w:left w:val="nil"/>
              <w:bottom w:val="single" w:sz="4" w:space="0" w:color="auto"/>
              <w:right w:val="single" w:sz="4" w:space="0" w:color="auto"/>
            </w:tcBorders>
            <w:noWrap/>
            <w:vAlign w:val="center"/>
            <w:hideMark/>
          </w:tcPr>
          <w:p w14:paraId="7677BA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122.30</w:t>
            </w:r>
          </w:p>
        </w:tc>
        <w:tc>
          <w:tcPr>
            <w:tcW w:w="658" w:type="pct"/>
            <w:tcBorders>
              <w:top w:val="nil"/>
              <w:left w:val="nil"/>
              <w:bottom w:val="single" w:sz="4" w:space="0" w:color="auto"/>
              <w:right w:val="single" w:sz="4" w:space="0" w:color="auto"/>
            </w:tcBorders>
            <w:noWrap/>
            <w:vAlign w:val="center"/>
            <w:hideMark/>
          </w:tcPr>
          <w:p w14:paraId="6A2C2C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91.60</w:t>
            </w:r>
          </w:p>
        </w:tc>
        <w:tc>
          <w:tcPr>
            <w:tcW w:w="658" w:type="pct"/>
            <w:tcBorders>
              <w:top w:val="nil"/>
              <w:left w:val="nil"/>
              <w:bottom w:val="single" w:sz="4" w:space="0" w:color="auto"/>
              <w:right w:val="single" w:sz="4" w:space="0" w:color="auto"/>
            </w:tcBorders>
            <w:noWrap/>
            <w:vAlign w:val="center"/>
            <w:hideMark/>
          </w:tcPr>
          <w:p w14:paraId="3BBAB49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74.60</w:t>
            </w:r>
          </w:p>
        </w:tc>
        <w:tc>
          <w:tcPr>
            <w:tcW w:w="545" w:type="pct"/>
            <w:tcBorders>
              <w:top w:val="nil"/>
              <w:left w:val="nil"/>
              <w:bottom w:val="single" w:sz="4" w:space="0" w:color="auto"/>
              <w:right w:val="single" w:sz="4" w:space="0" w:color="auto"/>
            </w:tcBorders>
            <w:noWrap/>
            <w:vAlign w:val="center"/>
            <w:hideMark/>
          </w:tcPr>
          <w:p w14:paraId="04AF43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63.90</w:t>
            </w:r>
          </w:p>
        </w:tc>
        <w:tc>
          <w:tcPr>
            <w:tcW w:w="545" w:type="pct"/>
            <w:tcBorders>
              <w:top w:val="nil"/>
              <w:left w:val="nil"/>
              <w:bottom w:val="single" w:sz="4" w:space="0" w:color="auto"/>
              <w:right w:val="single" w:sz="4" w:space="0" w:color="auto"/>
            </w:tcBorders>
            <w:noWrap/>
            <w:vAlign w:val="center"/>
            <w:hideMark/>
          </w:tcPr>
          <w:p w14:paraId="52CD959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50.60</w:t>
            </w:r>
          </w:p>
        </w:tc>
        <w:tc>
          <w:tcPr>
            <w:tcW w:w="545" w:type="pct"/>
            <w:tcBorders>
              <w:top w:val="nil"/>
              <w:left w:val="nil"/>
              <w:bottom w:val="single" w:sz="4" w:space="0" w:color="auto"/>
              <w:right w:val="single" w:sz="4" w:space="0" w:color="auto"/>
            </w:tcBorders>
            <w:noWrap/>
            <w:vAlign w:val="center"/>
            <w:hideMark/>
          </w:tcPr>
          <w:p w14:paraId="33F1A2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33.30</w:t>
            </w:r>
          </w:p>
        </w:tc>
      </w:tr>
      <w:tr w:rsidR="001C2566" w:rsidRPr="001C2566" w14:paraId="1BB3ED50"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28C24F8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w:t>
            </w:r>
          </w:p>
        </w:tc>
        <w:tc>
          <w:tcPr>
            <w:tcW w:w="871" w:type="pct"/>
            <w:tcBorders>
              <w:top w:val="nil"/>
              <w:left w:val="nil"/>
              <w:bottom w:val="single" w:sz="4" w:space="0" w:color="auto"/>
              <w:right w:val="single" w:sz="4" w:space="0" w:color="auto"/>
            </w:tcBorders>
            <w:noWrap/>
            <w:vAlign w:val="center"/>
            <w:hideMark/>
          </w:tcPr>
          <w:p w14:paraId="4171EE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118.45</w:t>
            </w:r>
          </w:p>
        </w:tc>
        <w:tc>
          <w:tcPr>
            <w:tcW w:w="658" w:type="pct"/>
            <w:tcBorders>
              <w:top w:val="nil"/>
              <w:left w:val="nil"/>
              <w:bottom w:val="single" w:sz="4" w:space="0" w:color="auto"/>
              <w:right w:val="single" w:sz="4" w:space="0" w:color="auto"/>
            </w:tcBorders>
            <w:noWrap/>
            <w:vAlign w:val="center"/>
            <w:hideMark/>
          </w:tcPr>
          <w:p w14:paraId="4AD3784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117.50</w:t>
            </w:r>
          </w:p>
        </w:tc>
        <w:tc>
          <w:tcPr>
            <w:tcW w:w="658" w:type="pct"/>
            <w:tcBorders>
              <w:top w:val="nil"/>
              <w:left w:val="nil"/>
              <w:bottom w:val="single" w:sz="4" w:space="0" w:color="auto"/>
              <w:right w:val="single" w:sz="4" w:space="0" w:color="auto"/>
            </w:tcBorders>
            <w:noWrap/>
            <w:vAlign w:val="center"/>
            <w:hideMark/>
          </w:tcPr>
          <w:p w14:paraId="2DBAF3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88.00</w:t>
            </w:r>
          </w:p>
        </w:tc>
        <w:tc>
          <w:tcPr>
            <w:tcW w:w="658" w:type="pct"/>
            <w:tcBorders>
              <w:top w:val="nil"/>
              <w:left w:val="nil"/>
              <w:bottom w:val="single" w:sz="4" w:space="0" w:color="auto"/>
              <w:right w:val="single" w:sz="4" w:space="0" w:color="auto"/>
            </w:tcBorders>
            <w:noWrap/>
            <w:vAlign w:val="center"/>
            <w:hideMark/>
          </w:tcPr>
          <w:p w14:paraId="780DBB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71.70</w:t>
            </w:r>
          </w:p>
        </w:tc>
        <w:tc>
          <w:tcPr>
            <w:tcW w:w="545" w:type="pct"/>
            <w:tcBorders>
              <w:top w:val="nil"/>
              <w:left w:val="nil"/>
              <w:bottom w:val="single" w:sz="4" w:space="0" w:color="auto"/>
              <w:right w:val="single" w:sz="4" w:space="0" w:color="auto"/>
            </w:tcBorders>
            <w:noWrap/>
            <w:vAlign w:val="center"/>
            <w:hideMark/>
          </w:tcPr>
          <w:p w14:paraId="41D4D7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61.30</w:t>
            </w:r>
          </w:p>
        </w:tc>
        <w:tc>
          <w:tcPr>
            <w:tcW w:w="545" w:type="pct"/>
            <w:tcBorders>
              <w:top w:val="nil"/>
              <w:left w:val="nil"/>
              <w:bottom w:val="single" w:sz="4" w:space="0" w:color="auto"/>
              <w:right w:val="single" w:sz="4" w:space="0" w:color="auto"/>
            </w:tcBorders>
            <w:noWrap/>
            <w:vAlign w:val="center"/>
            <w:hideMark/>
          </w:tcPr>
          <w:p w14:paraId="1D6A4F3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48.70</w:t>
            </w:r>
          </w:p>
        </w:tc>
        <w:tc>
          <w:tcPr>
            <w:tcW w:w="545" w:type="pct"/>
            <w:tcBorders>
              <w:top w:val="nil"/>
              <w:left w:val="nil"/>
              <w:bottom w:val="single" w:sz="4" w:space="0" w:color="auto"/>
              <w:right w:val="single" w:sz="4" w:space="0" w:color="auto"/>
            </w:tcBorders>
            <w:noWrap/>
            <w:vAlign w:val="center"/>
            <w:hideMark/>
          </w:tcPr>
          <w:p w14:paraId="126DDC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31.90</w:t>
            </w:r>
          </w:p>
        </w:tc>
      </w:tr>
      <w:tr w:rsidR="001C2566" w:rsidRPr="001C2566" w14:paraId="7F0B0ECA"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60A3DDD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w:t>
            </w:r>
          </w:p>
        </w:tc>
        <w:tc>
          <w:tcPr>
            <w:tcW w:w="871" w:type="pct"/>
            <w:tcBorders>
              <w:top w:val="nil"/>
              <w:left w:val="nil"/>
              <w:bottom w:val="single" w:sz="4" w:space="0" w:color="auto"/>
              <w:right w:val="single" w:sz="4" w:space="0" w:color="auto"/>
            </w:tcBorders>
            <w:noWrap/>
            <w:vAlign w:val="center"/>
            <w:hideMark/>
          </w:tcPr>
          <w:p w14:paraId="098281C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107.60</w:t>
            </w:r>
          </w:p>
        </w:tc>
        <w:tc>
          <w:tcPr>
            <w:tcW w:w="658" w:type="pct"/>
            <w:tcBorders>
              <w:top w:val="nil"/>
              <w:left w:val="nil"/>
              <w:bottom w:val="single" w:sz="4" w:space="0" w:color="auto"/>
              <w:right w:val="single" w:sz="4" w:space="0" w:color="auto"/>
            </w:tcBorders>
            <w:noWrap/>
            <w:vAlign w:val="center"/>
            <w:hideMark/>
          </w:tcPr>
          <w:p w14:paraId="6EB8C49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102.70</w:t>
            </w:r>
          </w:p>
        </w:tc>
        <w:tc>
          <w:tcPr>
            <w:tcW w:w="658" w:type="pct"/>
            <w:tcBorders>
              <w:top w:val="nil"/>
              <w:left w:val="nil"/>
              <w:bottom w:val="single" w:sz="4" w:space="0" w:color="auto"/>
              <w:right w:val="single" w:sz="4" w:space="0" w:color="auto"/>
            </w:tcBorders>
            <w:noWrap/>
            <w:vAlign w:val="center"/>
            <w:hideMark/>
          </w:tcPr>
          <w:p w14:paraId="415AE23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76.80</w:t>
            </w:r>
          </w:p>
        </w:tc>
        <w:tc>
          <w:tcPr>
            <w:tcW w:w="658" w:type="pct"/>
            <w:tcBorders>
              <w:top w:val="nil"/>
              <w:left w:val="nil"/>
              <w:bottom w:val="single" w:sz="4" w:space="0" w:color="auto"/>
              <w:right w:val="single" w:sz="4" w:space="0" w:color="auto"/>
            </w:tcBorders>
            <w:noWrap/>
            <w:vAlign w:val="center"/>
            <w:hideMark/>
          </w:tcPr>
          <w:p w14:paraId="56A65B6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62.60</w:t>
            </w:r>
          </w:p>
        </w:tc>
        <w:tc>
          <w:tcPr>
            <w:tcW w:w="545" w:type="pct"/>
            <w:tcBorders>
              <w:top w:val="nil"/>
              <w:left w:val="nil"/>
              <w:bottom w:val="single" w:sz="4" w:space="0" w:color="auto"/>
              <w:right w:val="single" w:sz="4" w:space="0" w:color="auto"/>
            </w:tcBorders>
            <w:noWrap/>
            <w:vAlign w:val="center"/>
            <w:hideMark/>
          </w:tcPr>
          <w:p w14:paraId="470E95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53.60</w:t>
            </w:r>
          </w:p>
        </w:tc>
        <w:tc>
          <w:tcPr>
            <w:tcW w:w="545" w:type="pct"/>
            <w:tcBorders>
              <w:top w:val="nil"/>
              <w:left w:val="nil"/>
              <w:bottom w:val="single" w:sz="4" w:space="0" w:color="auto"/>
              <w:right w:val="single" w:sz="4" w:space="0" w:color="auto"/>
            </w:tcBorders>
            <w:noWrap/>
            <w:vAlign w:val="center"/>
            <w:hideMark/>
          </w:tcPr>
          <w:p w14:paraId="1581AA7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42.50</w:t>
            </w:r>
          </w:p>
        </w:tc>
        <w:tc>
          <w:tcPr>
            <w:tcW w:w="545" w:type="pct"/>
            <w:tcBorders>
              <w:top w:val="nil"/>
              <w:left w:val="nil"/>
              <w:bottom w:val="single" w:sz="4" w:space="0" w:color="auto"/>
              <w:right w:val="single" w:sz="4" w:space="0" w:color="auto"/>
            </w:tcBorders>
            <w:noWrap/>
            <w:vAlign w:val="center"/>
            <w:hideMark/>
          </w:tcPr>
          <w:p w14:paraId="2A75AA1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27.70</w:t>
            </w:r>
          </w:p>
        </w:tc>
      </w:tr>
      <w:tr w:rsidR="001C2566" w:rsidRPr="001C2566" w14:paraId="5F95B0BD"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664364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w:t>
            </w:r>
          </w:p>
        </w:tc>
        <w:tc>
          <w:tcPr>
            <w:tcW w:w="871" w:type="pct"/>
            <w:tcBorders>
              <w:top w:val="nil"/>
              <w:left w:val="nil"/>
              <w:bottom w:val="single" w:sz="4" w:space="0" w:color="auto"/>
              <w:right w:val="single" w:sz="4" w:space="0" w:color="auto"/>
            </w:tcBorders>
            <w:noWrap/>
            <w:vAlign w:val="center"/>
            <w:hideMark/>
          </w:tcPr>
          <w:p w14:paraId="427EEB6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95.79</w:t>
            </w:r>
          </w:p>
        </w:tc>
        <w:tc>
          <w:tcPr>
            <w:tcW w:w="658" w:type="pct"/>
            <w:tcBorders>
              <w:top w:val="nil"/>
              <w:left w:val="nil"/>
              <w:bottom w:val="single" w:sz="4" w:space="0" w:color="auto"/>
              <w:right w:val="single" w:sz="4" w:space="0" w:color="auto"/>
            </w:tcBorders>
            <w:noWrap/>
            <w:vAlign w:val="center"/>
            <w:hideMark/>
          </w:tcPr>
          <w:p w14:paraId="1A19D3F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87.80</w:t>
            </w:r>
          </w:p>
        </w:tc>
        <w:tc>
          <w:tcPr>
            <w:tcW w:w="658" w:type="pct"/>
            <w:tcBorders>
              <w:top w:val="nil"/>
              <w:left w:val="nil"/>
              <w:bottom w:val="single" w:sz="4" w:space="0" w:color="auto"/>
              <w:right w:val="single" w:sz="4" w:space="0" w:color="auto"/>
            </w:tcBorders>
            <w:noWrap/>
            <w:vAlign w:val="center"/>
            <w:hideMark/>
          </w:tcPr>
          <w:p w14:paraId="6BE4924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65.70</w:t>
            </w:r>
          </w:p>
        </w:tc>
        <w:tc>
          <w:tcPr>
            <w:tcW w:w="658" w:type="pct"/>
            <w:tcBorders>
              <w:top w:val="nil"/>
              <w:left w:val="nil"/>
              <w:bottom w:val="single" w:sz="4" w:space="0" w:color="auto"/>
              <w:right w:val="single" w:sz="4" w:space="0" w:color="auto"/>
            </w:tcBorders>
            <w:noWrap/>
            <w:vAlign w:val="center"/>
            <w:hideMark/>
          </w:tcPr>
          <w:p w14:paraId="3ACB88F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53.50</w:t>
            </w:r>
          </w:p>
        </w:tc>
        <w:tc>
          <w:tcPr>
            <w:tcW w:w="545" w:type="pct"/>
            <w:tcBorders>
              <w:top w:val="nil"/>
              <w:left w:val="nil"/>
              <w:bottom w:val="single" w:sz="4" w:space="0" w:color="auto"/>
              <w:right w:val="single" w:sz="4" w:space="0" w:color="auto"/>
            </w:tcBorders>
            <w:noWrap/>
            <w:vAlign w:val="center"/>
            <w:hideMark/>
          </w:tcPr>
          <w:p w14:paraId="2D51BB1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45.80</w:t>
            </w:r>
          </w:p>
        </w:tc>
        <w:tc>
          <w:tcPr>
            <w:tcW w:w="545" w:type="pct"/>
            <w:tcBorders>
              <w:top w:val="nil"/>
              <w:left w:val="nil"/>
              <w:bottom w:val="single" w:sz="4" w:space="0" w:color="auto"/>
              <w:right w:val="single" w:sz="4" w:space="0" w:color="auto"/>
            </w:tcBorders>
            <w:noWrap/>
            <w:vAlign w:val="center"/>
            <w:hideMark/>
          </w:tcPr>
          <w:p w14:paraId="3383B2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36.30</w:t>
            </w:r>
          </w:p>
        </w:tc>
        <w:tc>
          <w:tcPr>
            <w:tcW w:w="545" w:type="pct"/>
            <w:tcBorders>
              <w:top w:val="nil"/>
              <w:left w:val="nil"/>
              <w:bottom w:val="single" w:sz="4" w:space="0" w:color="auto"/>
              <w:right w:val="single" w:sz="4" w:space="0" w:color="auto"/>
            </w:tcBorders>
            <w:noWrap/>
            <w:vAlign w:val="center"/>
            <w:hideMark/>
          </w:tcPr>
          <w:p w14:paraId="5E6B908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23.90</w:t>
            </w:r>
          </w:p>
        </w:tc>
      </w:tr>
      <w:tr w:rsidR="001C2566" w:rsidRPr="001C2566" w14:paraId="776776E5"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CAA26F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w:t>
            </w:r>
          </w:p>
        </w:tc>
        <w:tc>
          <w:tcPr>
            <w:tcW w:w="871" w:type="pct"/>
            <w:tcBorders>
              <w:top w:val="nil"/>
              <w:left w:val="nil"/>
              <w:bottom w:val="single" w:sz="4" w:space="0" w:color="auto"/>
              <w:right w:val="single" w:sz="4" w:space="0" w:color="auto"/>
            </w:tcBorders>
            <w:noWrap/>
            <w:vAlign w:val="center"/>
            <w:hideMark/>
          </w:tcPr>
          <w:p w14:paraId="76A69A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76.69</w:t>
            </w:r>
          </w:p>
        </w:tc>
        <w:tc>
          <w:tcPr>
            <w:tcW w:w="658" w:type="pct"/>
            <w:tcBorders>
              <w:top w:val="nil"/>
              <w:left w:val="nil"/>
              <w:bottom w:val="single" w:sz="4" w:space="0" w:color="auto"/>
              <w:right w:val="single" w:sz="4" w:space="0" w:color="auto"/>
            </w:tcBorders>
            <w:noWrap/>
            <w:vAlign w:val="center"/>
            <w:hideMark/>
          </w:tcPr>
          <w:p w14:paraId="707156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68.10</w:t>
            </w:r>
          </w:p>
        </w:tc>
        <w:tc>
          <w:tcPr>
            <w:tcW w:w="658" w:type="pct"/>
            <w:tcBorders>
              <w:top w:val="nil"/>
              <w:left w:val="nil"/>
              <w:bottom w:val="single" w:sz="4" w:space="0" w:color="auto"/>
              <w:right w:val="single" w:sz="4" w:space="0" w:color="auto"/>
            </w:tcBorders>
            <w:noWrap/>
            <w:vAlign w:val="center"/>
            <w:hideMark/>
          </w:tcPr>
          <w:p w14:paraId="46FFA6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51.00</w:t>
            </w:r>
          </w:p>
        </w:tc>
        <w:tc>
          <w:tcPr>
            <w:tcW w:w="658" w:type="pct"/>
            <w:tcBorders>
              <w:top w:val="nil"/>
              <w:left w:val="nil"/>
              <w:bottom w:val="single" w:sz="4" w:space="0" w:color="auto"/>
              <w:right w:val="single" w:sz="4" w:space="0" w:color="auto"/>
            </w:tcBorders>
            <w:noWrap/>
            <w:vAlign w:val="center"/>
            <w:hideMark/>
          </w:tcPr>
          <w:p w14:paraId="58A5BA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41.50</w:t>
            </w:r>
          </w:p>
        </w:tc>
        <w:tc>
          <w:tcPr>
            <w:tcW w:w="545" w:type="pct"/>
            <w:tcBorders>
              <w:top w:val="nil"/>
              <w:left w:val="nil"/>
              <w:bottom w:val="single" w:sz="4" w:space="0" w:color="auto"/>
              <w:right w:val="single" w:sz="4" w:space="0" w:color="auto"/>
            </w:tcBorders>
            <w:noWrap/>
            <w:vAlign w:val="center"/>
            <w:hideMark/>
          </w:tcPr>
          <w:p w14:paraId="68FC38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35.50</w:t>
            </w:r>
          </w:p>
        </w:tc>
        <w:tc>
          <w:tcPr>
            <w:tcW w:w="545" w:type="pct"/>
            <w:tcBorders>
              <w:top w:val="nil"/>
              <w:left w:val="nil"/>
              <w:bottom w:val="single" w:sz="4" w:space="0" w:color="auto"/>
              <w:right w:val="single" w:sz="4" w:space="0" w:color="auto"/>
            </w:tcBorders>
            <w:noWrap/>
            <w:vAlign w:val="center"/>
            <w:hideMark/>
          </w:tcPr>
          <w:p w14:paraId="2F03A0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28.20</w:t>
            </w:r>
          </w:p>
        </w:tc>
        <w:tc>
          <w:tcPr>
            <w:tcW w:w="545" w:type="pct"/>
            <w:tcBorders>
              <w:top w:val="nil"/>
              <w:left w:val="nil"/>
              <w:bottom w:val="single" w:sz="4" w:space="0" w:color="auto"/>
              <w:right w:val="single" w:sz="4" w:space="0" w:color="auto"/>
            </w:tcBorders>
            <w:noWrap/>
            <w:vAlign w:val="center"/>
            <w:hideMark/>
          </w:tcPr>
          <w:p w14:paraId="392FBCB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18.50</w:t>
            </w:r>
          </w:p>
        </w:tc>
      </w:tr>
    </w:tbl>
    <w:p w14:paraId="4101D88B"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42"/>
        <w:gridCol w:w="870"/>
        <w:gridCol w:w="1169"/>
        <w:gridCol w:w="813"/>
        <w:gridCol w:w="1245"/>
        <w:gridCol w:w="1133"/>
        <w:gridCol w:w="1103"/>
        <w:gridCol w:w="1271"/>
      </w:tblGrid>
      <w:tr w:rsidR="001C2566" w:rsidRPr="001C2566" w14:paraId="2652E83C" w14:textId="77777777" w:rsidTr="001C2566">
        <w:trPr>
          <w:trHeight w:val="480"/>
        </w:trPr>
        <w:tc>
          <w:tcPr>
            <w:tcW w:w="5000" w:type="pct"/>
            <w:gridSpan w:val="8"/>
            <w:tcBorders>
              <w:top w:val="nil"/>
              <w:left w:val="nil"/>
              <w:bottom w:val="nil"/>
              <w:right w:val="nil"/>
            </w:tcBorders>
            <w:noWrap/>
            <w:vAlign w:val="center"/>
            <w:hideMark/>
          </w:tcPr>
          <w:p w14:paraId="1C814579"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lastRenderedPageBreak/>
              <w:t>Cuadro N°06: Ecuaciones de la Regresión Lineal Múltiple</w:t>
            </w:r>
          </w:p>
        </w:tc>
      </w:tr>
      <w:tr w:rsidR="001C2566" w:rsidRPr="001C2566" w14:paraId="4A76F8A2"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5A3FEE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Ecuación de la regresión Lineal Múltiple</w:t>
            </w:r>
          </w:p>
        </w:tc>
        <w:tc>
          <w:tcPr>
            <w:tcW w:w="2748" w:type="pct"/>
            <w:gridSpan w:val="4"/>
            <w:tcBorders>
              <w:top w:val="single" w:sz="4" w:space="0" w:color="auto"/>
              <w:left w:val="nil"/>
              <w:bottom w:val="single" w:sz="4" w:space="0" w:color="auto"/>
              <w:right w:val="single" w:sz="4" w:space="0" w:color="auto"/>
            </w:tcBorders>
            <w:noWrap/>
            <w:vAlign w:val="center"/>
            <w:hideMark/>
          </w:tcPr>
          <w:p w14:paraId="0F765A68"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 xml:space="preserve">m(X1) - n(X2) + logK = Y  </w:t>
            </w:r>
          </w:p>
        </w:tc>
      </w:tr>
      <w:tr w:rsidR="001C2566" w:rsidRPr="001C2566" w14:paraId="7AC2BCCA"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12D49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(1)</w:t>
            </w:r>
          </w:p>
        </w:tc>
        <w:tc>
          <w:tcPr>
            <w:tcW w:w="2748" w:type="pct"/>
            <w:gridSpan w:val="4"/>
            <w:tcBorders>
              <w:top w:val="single" w:sz="4" w:space="0" w:color="auto"/>
              <w:left w:val="nil"/>
              <w:bottom w:val="single" w:sz="4" w:space="0" w:color="auto"/>
              <w:right w:val="single" w:sz="4" w:space="0" w:color="auto"/>
            </w:tcBorders>
            <w:noWrap/>
            <w:vAlign w:val="center"/>
            <w:hideMark/>
          </w:tcPr>
          <w:p w14:paraId="515D13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 xml:space="preserve">mΣ(X1) + nΣ(X2) + (logK)(n) </w:t>
            </w:r>
            <w:proofErr w:type="gramStart"/>
            <w:r w:rsidRPr="001C2566">
              <w:rPr>
                <w:rFonts w:ascii="Arial Narrow" w:eastAsia="Times New Roman" w:hAnsi="Arial Narrow" w:cs="Arial"/>
                <w:kern w:val="0"/>
                <w:sz w:val="20"/>
                <w:szCs w:val="20"/>
                <w:lang w:val="es-ES" w:eastAsia="es-ES"/>
                <w14:ligatures w14:val="none"/>
              </w:rPr>
              <w:t>=  Σ</w:t>
            </w:r>
            <w:proofErr w:type="gramEnd"/>
            <w:r w:rsidRPr="001C2566">
              <w:rPr>
                <w:rFonts w:ascii="Arial Narrow" w:eastAsia="Times New Roman" w:hAnsi="Arial Narrow" w:cs="Arial"/>
                <w:kern w:val="0"/>
                <w:sz w:val="20"/>
                <w:szCs w:val="20"/>
                <w:lang w:val="es-ES" w:eastAsia="es-ES"/>
                <w14:ligatures w14:val="none"/>
              </w:rPr>
              <w:t>(Y)</w:t>
            </w:r>
          </w:p>
        </w:tc>
      </w:tr>
      <w:tr w:rsidR="001C2566" w:rsidRPr="001C2566" w14:paraId="6B0AEC48"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1BD18B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(2)</w:t>
            </w:r>
          </w:p>
        </w:tc>
        <w:tc>
          <w:tcPr>
            <w:tcW w:w="2748" w:type="pct"/>
            <w:gridSpan w:val="4"/>
            <w:tcBorders>
              <w:top w:val="single" w:sz="4" w:space="0" w:color="auto"/>
              <w:left w:val="nil"/>
              <w:bottom w:val="single" w:sz="4" w:space="0" w:color="auto"/>
              <w:right w:val="single" w:sz="4" w:space="0" w:color="auto"/>
            </w:tcBorders>
            <w:noWrap/>
            <w:vAlign w:val="center"/>
            <w:hideMark/>
          </w:tcPr>
          <w:p w14:paraId="50E7E36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mΣ(X1²) + nΣ(X</w:t>
            </w:r>
            <w:proofErr w:type="gramStart"/>
            <w:r w:rsidRPr="001C2566">
              <w:rPr>
                <w:rFonts w:ascii="Arial Narrow" w:eastAsia="Times New Roman" w:hAnsi="Arial Narrow" w:cs="Arial"/>
                <w:kern w:val="0"/>
                <w:sz w:val="20"/>
                <w:szCs w:val="20"/>
                <w:lang w:val="es-ES" w:eastAsia="es-ES"/>
                <w14:ligatures w14:val="none"/>
              </w:rPr>
              <w:t>1)(</w:t>
            </w:r>
            <w:proofErr w:type="gramEnd"/>
            <w:r w:rsidRPr="001C2566">
              <w:rPr>
                <w:rFonts w:ascii="Arial Narrow" w:eastAsia="Times New Roman" w:hAnsi="Arial Narrow" w:cs="Arial"/>
                <w:kern w:val="0"/>
                <w:sz w:val="20"/>
                <w:szCs w:val="20"/>
                <w:lang w:val="es-ES" w:eastAsia="es-ES"/>
                <w14:ligatures w14:val="none"/>
              </w:rPr>
              <w:t>X2) + (logK)ΣX1 = Σ(X</w:t>
            </w:r>
            <w:proofErr w:type="gramStart"/>
            <w:r w:rsidRPr="001C2566">
              <w:rPr>
                <w:rFonts w:ascii="Arial Narrow" w:eastAsia="Times New Roman" w:hAnsi="Arial Narrow" w:cs="Arial"/>
                <w:kern w:val="0"/>
                <w:sz w:val="20"/>
                <w:szCs w:val="20"/>
                <w:lang w:val="es-ES" w:eastAsia="es-ES"/>
                <w14:ligatures w14:val="none"/>
              </w:rPr>
              <w:t>1)(Y )</w:t>
            </w:r>
            <w:proofErr w:type="gramEnd"/>
          </w:p>
        </w:tc>
      </w:tr>
      <w:tr w:rsidR="001C2566" w:rsidRPr="001C2566" w14:paraId="37B21F22"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1D1783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(3)</w:t>
            </w:r>
          </w:p>
        </w:tc>
        <w:tc>
          <w:tcPr>
            <w:tcW w:w="2748" w:type="pct"/>
            <w:gridSpan w:val="4"/>
            <w:tcBorders>
              <w:top w:val="single" w:sz="4" w:space="0" w:color="auto"/>
              <w:left w:val="nil"/>
              <w:bottom w:val="single" w:sz="4" w:space="0" w:color="auto"/>
              <w:right w:val="single" w:sz="4" w:space="0" w:color="auto"/>
            </w:tcBorders>
            <w:noWrap/>
            <w:vAlign w:val="center"/>
            <w:hideMark/>
          </w:tcPr>
          <w:p w14:paraId="2A1D0E1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mΣ(X</w:t>
            </w:r>
            <w:proofErr w:type="gramStart"/>
            <w:r w:rsidRPr="001C2566">
              <w:rPr>
                <w:rFonts w:ascii="Arial Narrow" w:eastAsia="Times New Roman" w:hAnsi="Arial Narrow" w:cs="Arial"/>
                <w:kern w:val="0"/>
                <w:sz w:val="20"/>
                <w:szCs w:val="20"/>
                <w:lang w:val="es-ES" w:eastAsia="es-ES"/>
                <w14:ligatures w14:val="none"/>
              </w:rPr>
              <w:t>1)(</w:t>
            </w:r>
            <w:proofErr w:type="gramEnd"/>
            <w:r w:rsidRPr="001C2566">
              <w:rPr>
                <w:rFonts w:ascii="Arial Narrow" w:eastAsia="Times New Roman" w:hAnsi="Arial Narrow" w:cs="Arial"/>
                <w:kern w:val="0"/>
                <w:sz w:val="20"/>
                <w:szCs w:val="20"/>
                <w:lang w:val="es-ES" w:eastAsia="es-ES"/>
                <w14:ligatures w14:val="none"/>
              </w:rPr>
              <w:t>X2) + nΣ(X2²) + (logK)ΣX2 = Σ(X</w:t>
            </w:r>
            <w:proofErr w:type="gramStart"/>
            <w:r w:rsidRPr="001C2566">
              <w:rPr>
                <w:rFonts w:ascii="Arial Narrow" w:eastAsia="Times New Roman" w:hAnsi="Arial Narrow" w:cs="Arial"/>
                <w:kern w:val="0"/>
                <w:sz w:val="20"/>
                <w:szCs w:val="20"/>
                <w:lang w:val="es-ES" w:eastAsia="es-ES"/>
                <w14:ligatures w14:val="none"/>
              </w:rPr>
              <w:t>2)(Y )</w:t>
            </w:r>
            <w:proofErr w:type="gramEnd"/>
          </w:p>
        </w:tc>
      </w:tr>
      <w:tr w:rsidR="001C2566" w:rsidRPr="001C2566" w14:paraId="35225C81" w14:textId="77777777" w:rsidTr="001C2566">
        <w:trPr>
          <w:trHeight w:val="480"/>
        </w:trPr>
        <w:tc>
          <w:tcPr>
            <w:tcW w:w="603" w:type="pct"/>
            <w:tcBorders>
              <w:top w:val="nil"/>
              <w:left w:val="nil"/>
              <w:bottom w:val="nil"/>
              <w:right w:val="nil"/>
            </w:tcBorders>
            <w:noWrap/>
            <w:vAlign w:val="center"/>
            <w:hideMark/>
          </w:tcPr>
          <w:p w14:paraId="47613D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8845B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08C9D1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4167A4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40188BE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08BBDE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2A5E6B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035028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7191607"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02439B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(1)</w:t>
            </w:r>
          </w:p>
        </w:tc>
        <w:tc>
          <w:tcPr>
            <w:tcW w:w="720" w:type="pct"/>
            <w:tcBorders>
              <w:top w:val="single" w:sz="4" w:space="0" w:color="auto"/>
              <w:left w:val="nil"/>
              <w:bottom w:val="single" w:sz="4" w:space="0" w:color="auto"/>
              <w:right w:val="single" w:sz="4" w:space="0" w:color="auto"/>
            </w:tcBorders>
            <w:noWrap/>
            <w:vAlign w:val="center"/>
            <w:hideMark/>
          </w:tcPr>
          <w:p w14:paraId="769E538C"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sidRPr="001C2566">
              <w:rPr>
                <w:rFonts w:ascii="Calibri" w:eastAsia="Times New Roman" w:hAnsi="Calibri" w:cs="Calibri"/>
                <w:kern w:val="0"/>
                <w:sz w:val="20"/>
                <w:szCs w:val="20"/>
                <w:lang w:val="es-ES" w:eastAsia="es-ES"/>
                <w14:ligatures w14:val="none"/>
              </w:rPr>
              <w:t>mΣ(X1)</w:t>
            </w:r>
          </w:p>
        </w:tc>
        <w:tc>
          <w:tcPr>
            <w:tcW w:w="655" w:type="pct"/>
            <w:tcBorders>
              <w:top w:val="single" w:sz="4" w:space="0" w:color="auto"/>
              <w:left w:val="nil"/>
              <w:bottom w:val="single" w:sz="4" w:space="0" w:color="auto"/>
              <w:right w:val="single" w:sz="4" w:space="0" w:color="auto"/>
            </w:tcBorders>
            <w:noWrap/>
            <w:vAlign w:val="center"/>
            <w:hideMark/>
          </w:tcPr>
          <w:p w14:paraId="32F808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nΣ(X2)</w:t>
            </w:r>
          </w:p>
        </w:tc>
        <w:tc>
          <w:tcPr>
            <w:tcW w:w="638" w:type="pct"/>
            <w:tcBorders>
              <w:top w:val="single" w:sz="4" w:space="0" w:color="auto"/>
              <w:left w:val="nil"/>
              <w:bottom w:val="single" w:sz="4" w:space="0" w:color="auto"/>
              <w:right w:val="single" w:sz="4" w:space="0" w:color="auto"/>
            </w:tcBorders>
            <w:noWrap/>
            <w:vAlign w:val="center"/>
            <w:hideMark/>
          </w:tcPr>
          <w:p w14:paraId="705A35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(logK)(n)</w:t>
            </w:r>
          </w:p>
        </w:tc>
        <w:tc>
          <w:tcPr>
            <w:tcW w:w="735" w:type="pct"/>
            <w:tcBorders>
              <w:top w:val="single" w:sz="4" w:space="0" w:color="auto"/>
              <w:left w:val="nil"/>
              <w:bottom w:val="single" w:sz="4" w:space="0" w:color="auto"/>
              <w:right w:val="single" w:sz="4" w:space="0" w:color="auto"/>
            </w:tcBorders>
            <w:noWrap/>
            <w:vAlign w:val="center"/>
            <w:hideMark/>
          </w:tcPr>
          <w:p w14:paraId="4FC0EB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Σ(Y)</w:t>
            </w:r>
          </w:p>
        </w:tc>
      </w:tr>
      <w:tr w:rsidR="001C2566" w:rsidRPr="001C2566" w14:paraId="23305311"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586EDEE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306A7E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80.39 m</w:t>
            </w:r>
          </w:p>
        </w:tc>
        <w:tc>
          <w:tcPr>
            <w:tcW w:w="655" w:type="pct"/>
            <w:tcBorders>
              <w:top w:val="nil"/>
              <w:left w:val="nil"/>
              <w:bottom w:val="single" w:sz="4" w:space="0" w:color="auto"/>
              <w:right w:val="single" w:sz="4" w:space="0" w:color="auto"/>
            </w:tcBorders>
            <w:noWrap/>
            <w:vAlign w:val="center"/>
            <w:hideMark/>
          </w:tcPr>
          <w:p w14:paraId="008C05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66.88 n</w:t>
            </w:r>
          </w:p>
        </w:tc>
        <w:tc>
          <w:tcPr>
            <w:tcW w:w="638" w:type="pct"/>
            <w:tcBorders>
              <w:top w:val="nil"/>
              <w:left w:val="nil"/>
              <w:bottom w:val="single" w:sz="4" w:space="0" w:color="auto"/>
              <w:right w:val="single" w:sz="4" w:space="0" w:color="auto"/>
            </w:tcBorders>
            <w:noWrap/>
            <w:vAlign w:val="center"/>
            <w:hideMark/>
          </w:tcPr>
          <w:p w14:paraId="16C762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54.00 logK</w:t>
            </w:r>
          </w:p>
        </w:tc>
        <w:tc>
          <w:tcPr>
            <w:tcW w:w="735" w:type="pct"/>
            <w:tcBorders>
              <w:top w:val="nil"/>
              <w:left w:val="nil"/>
              <w:bottom w:val="single" w:sz="4" w:space="0" w:color="auto"/>
              <w:right w:val="single" w:sz="4" w:space="0" w:color="auto"/>
            </w:tcBorders>
            <w:noWrap/>
            <w:vAlign w:val="center"/>
            <w:hideMark/>
          </w:tcPr>
          <w:p w14:paraId="7A22C6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98.40</w:t>
            </w:r>
          </w:p>
        </w:tc>
      </w:tr>
      <w:tr w:rsidR="001C2566" w:rsidRPr="001C2566" w14:paraId="546649F4" w14:textId="77777777" w:rsidTr="001C2566">
        <w:trPr>
          <w:trHeight w:val="480"/>
        </w:trPr>
        <w:tc>
          <w:tcPr>
            <w:tcW w:w="603" w:type="pct"/>
            <w:tcBorders>
              <w:top w:val="nil"/>
              <w:left w:val="nil"/>
              <w:bottom w:val="nil"/>
              <w:right w:val="nil"/>
            </w:tcBorders>
            <w:noWrap/>
            <w:vAlign w:val="center"/>
            <w:hideMark/>
          </w:tcPr>
          <w:p w14:paraId="0FEF66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E47A614"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4DBB44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244A55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52B8DCA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18F5915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1FD48F1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38815352"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445D6094"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732FF5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(2)</w:t>
            </w:r>
          </w:p>
        </w:tc>
        <w:tc>
          <w:tcPr>
            <w:tcW w:w="720" w:type="pct"/>
            <w:tcBorders>
              <w:top w:val="single" w:sz="4" w:space="0" w:color="auto"/>
              <w:left w:val="nil"/>
              <w:bottom w:val="single" w:sz="4" w:space="0" w:color="auto"/>
              <w:right w:val="single" w:sz="4" w:space="0" w:color="auto"/>
            </w:tcBorders>
            <w:noWrap/>
            <w:vAlign w:val="center"/>
            <w:hideMark/>
          </w:tcPr>
          <w:p w14:paraId="11E34945"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sidRPr="001C2566">
              <w:rPr>
                <w:rFonts w:ascii="Calibri" w:eastAsia="Times New Roman" w:hAnsi="Calibri" w:cs="Calibri"/>
                <w:kern w:val="0"/>
                <w:sz w:val="20"/>
                <w:szCs w:val="20"/>
                <w:lang w:val="es-ES" w:eastAsia="es-ES"/>
                <w14:ligatures w14:val="none"/>
              </w:rPr>
              <w:t>mΣ(X1²)</w:t>
            </w:r>
          </w:p>
        </w:tc>
        <w:tc>
          <w:tcPr>
            <w:tcW w:w="655" w:type="pct"/>
            <w:tcBorders>
              <w:top w:val="single" w:sz="4" w:space="0" w:color="auto"/>
              <w:left w:val="nil"/>
              <w:bottom w:val="single" w:sz="4" w:space="0" w:color="auto"/>
              <w:right w:val="single" w:sz="4" w:space="0" w:color="auto"/>
            </w:tcBorders>
            <w:noWrap/>
            <w:vAlign w:val="center"/>
            <w:hideMark/>
          </w:tcPr>
          <w:p w14:paraId="577EA6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nΣ(X</w:t>
            </w:r>
            <w:proofErr w:type="gramStart"/>
            <w:r w:rsidRPr="001C2566">
              <w:rPr>
                <w:rFonts w:ascii="Arial Narrow" w:eastAsia="Times New Roman" w:hAnsi="Arial Narrow" w:cs="Arial"/>
                <w:kern w:val="0"/>
                <w:sz w:val="20"/>
                <w:szCs w:val="20"/>
                <w:lang w:val="es-ES" w:eastAsia="es-ES"/>
                <w14:ligatures w14:val="none"/>
              </w:rPr>
              <w:t>1)(</w:t>
            </w:r>
            <w:proofErr w:type="gramEnd"/>
            <w:r w:rsidRPr="001C2566">
              <w:rPr>
                <w:rFonts w:ascii="Arial Narrow" w:eastAsia="Times New Roman" w:hAnsi="Arial Narrow" w:cs="Arial"/>
                <w:kern w:val="0"/>
                <w:sz w:val="20"/>
                <w:szCs w:val="20"/>
                <w:lang w:val="es-ES" w:eastAsia="es-ES"/>
                <w14:ligatures w14:val="none"/>
              </w:rPr>
              <w:t>X2)</w:t>
            </w:r>
          </w:p>
        </w:tc>
        <w:tc>
          <w:tcPr>
            <w:tcW w:w="638" w:type="pct"/>
            <w:tcBorders>
              <w:top w:val="single" w:sz="4" w:space="0" w:color="auto"/>
              <w:left w:val="nil"/>
              <w:bottom w:val="single" w:sz="4" w:space="0" w:color="auto"/>
              <w:right w:val="single" w:sz="4" w:space="0" w:color="auto"/>
            </w:tcBorders>
            <w:noWrap/>
            <w:vAlign w:val="center"/>
            <w:hideMark/>
          </w:tcPr>
          <w:p w14:paraId="30D670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 xml:space="preserve">(logK)ΣX1 </w:t>
            </w:r>
          </w:p>
        </w:tc>
        <w:tc>
          <w:tcPr>
            <w:tcW w:w="735" w:type="pct"/>
            <w:tcBorders>
              <w:top w:val="single" w:sz="4" w:space="0" w:color="auto"/>
              <w:left w:val="nil"/>
              <w:bottom w:val="single" w:sz="4" w:space="0" w:color="auto"/>
              <w:right w:val="single" w:sz="4" w:space="0" w:color="auto"/>
            </w:tcBorders>
            <w:noWrap/>
            <w:vAlign w:val="center"/>
            <w:hideMark/>
          </w:tcPr>
          <w:p w14:paraId="2DB2EDE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Σ(X</w:t>
            </w:r>
            <w:proofErr w:type="gramStart"/>
            <w:r w:rsidRPr="001C2566">
              <w:rPr>
                <w:rFonts w:ascii="Arial Narrow" w:eastAsia="Times New Roman" w:hAnsi="Arial Narrow" w:cs="Arial"/>
                <w:kern w:val="0"/>
                <w:sz w:val="20"/>
                <w:szCs w:val="20"/>
                <w:lang w:val="es-ES" w:eastAsia="es-ES"/>
                <w14:ligatures w14:val="none"/>
              </w:rPr>
              <w:t>1)(Y )</w:t>
            </w:r>
            <w:proofErr w:type="gramEnd"/>
          </w:p>
        </w:tc>
      </w:tr>
      <w:tr w:rsidR="001C2566" w:rsidRPr="001C2566" w14:paraId="063F27E1"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4D4EE74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670C77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148.15 m</w:t>
            </w:r>
          </w:p>
        </w:tc>
        <w:tc>
          <w:tcPr>
            <w:tcW w:w="655" w:type="pct"/>
            <w:tcBorders>
              <w:top w:val="nil"/>
              <w:left w:val="nil"/>
              <w:bottom w:val="single" w:sz="4" w:space="0" w:color="auto"/>
              <w:right w:val="single" w:sz="4" w:space="0" w:color="auto"/>
            </w:tcBorders>
            <w:noWrap/>
            <w:vAlign w:val="center"/>
            <w:hideMark/>
          </w:tcPr>
          <w:p w14:paraId="64512D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99.56 n</w:t>
            </w:r>
          </w:p>
        </w:tc>
        <w:tc>
          <w:tcPr>
            <w:tcW w:w="638" w:type="pct"/>
            <w:tcBorders>
              <w:top w:val="nil"/>
              <w:left w:val="nil"/>
              <w:bottom w:val="single" w:sz="4" w:space="0" w:color="auto"/>
              <w:right w:val="single" w:sz="4" w:space="0" w:color="auto"/>
            </w:tcBorders>
            <w:noWrap/>
            <w:vAlign w:val="center"/>
            <w:hideMark/>
          </w:tcPr>
          <w:p w14:paraId="193898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80.39 logK</w:t>
            </w:r>
          </w:p>
        </w:tc>
        <w:tc>
          <w:tcPr>
            <w:tcW w:w="735" w:type="pct"/>
            <w:tcBorders>
              <w:top w:val="nil"/>
              <w:left w:val="nil"/>
              <w:bottom w:val="single" w:sz="4" w:space="0" w:color="auto"/>
              <w:right w:val="single" w:sz="4" w:space="0" w:color="auto"/>
            </w:tcBorders>
            <w:noWrap/>
            <w:vAlign w:val="center"/>
            <w:hideMark/>
          </w:tcPr>
          <w:p w14:paraId="2B4B63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151.58</w:t>
            </w:r>
          </w:p>
        </w:tc>
      </w:tr>
      <w:tr w:rsidR="001C2566" w:rsidRPr="001C2566" w14:paraId="4F088522" w14:textId="77777777" w:rsidTr="001C2566">
        <w:trPr>
          <w:trHeight w:val="480"/>
        </w:trPr>
        <w:tc>
          <w:tcPr>
            <w:tcW w:w="603" w:type="pct"/>
            <w:tcBorders>
              <w:top w:val="nil"/>
              <w:left w:val="nil"/>
              <w:bottom w:val="nil"/>
              <w:right w:val="nil"/>
            </w:tcBorders>
            <w:noWrap/>
            <w:vAlign w:val="center"/>
            <w:hideMark/>
          </w:tcPr>
          <w:p w14:paraId="3FE995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F234E6D"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08849DB8"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62A34188"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2C15E642"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5F2F425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331232E5"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5C3742B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3EC6CDD3"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14E84A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(3)</w:t>
            </w:r>
          </w:p>
        </w:tc>
        <w:tc>
          <w:tcPr>
            <w:tcW w:w="720" w:type="pct"/>
            <w:tcBorders>
              <w:top w:val="single" w:sz="4" w:space="0" w:color="auto"/>
              <w:left w:val="nil"/>
              <w:bottom w:val="single" w:sz="4" w:space="0" w:color="auto"/>
              <w:right w:val="single" w:sz="4" w:space="0" w:color="auto"/>
            </w:tcBorders>
            <w:noWrap/>
            <w:vAlign w:val="center"/>
            <w:hideMark/>
          </w:tcPr>
          <w:p w14:paraId="2E8BB348"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sidRPr="001C2566">
              <w:rPr>
                <w:rFonts w:ascii="Calibri" w:eastAsia="Times New Roman" w:hAnsi="Calibri" w:cs="Calibri"/>
                <w:kern w:val="0"/>
                <w:sz w:val="20"/>
                <w:szCs w:val="20"/>
                <w:lang w:val="es-ES" w:eastAsia="es-ES"/>
                <w14:ligatures w14:val="none"/>
              </w:rPr>
              <w:t>mΣ(X</w:t>
            </w:r>
            <w:proofErr w:type="gramStart"/>
            <w:r w:rsidRPr="001C2566">
              <w:rPr>
                <w:rFonts w:ascii="Calibri" w:eastAsia="Times New Roman" w:hAnsi="Calibri" w:cs="Calibri"/>
                <w:kern w:val="0"/>
                <w:sz w:val="20"/>
                <w:szCs w:val="20"/>
                <w:lang w:val="es-ES" w:eastAsia="es-ES"/>
                <w14:ligatures w14:val="none"/>
              </w:rPr>
              <w:t>1)(</w:t>
            </w:r>
            <w:proofErr w:type="gramEnd"/>
            <w:r w:rsidRPr="001C2566">
              <w:rPr>
                <w:rFonts w:ascii="Calibri" w:eastAsia="Times New Roman" w:hAnsi="Calibri" w:cs="Calibri"/>
                <w:kern w:val="0"/>
                <w:sz w:val="20"/>
                <w:szCs w:val="20"/>
                <w:lang w:val="es-ES" w:eastAsia="es-ES"/>
                <w14:ligatures w14:val="none"/>
              </w:rPr>
              <w:t>X2)</w:t>
            </w:r>
          </w:p>
        </w:tc>
        <w:tc>
          <w:tcPr>
            <w:tcW w:w="655" w:type="pct"/>
            <w:tcBorders>
              <w:top w:val="single" w:sz="4" w:space="0" w:color="auto"/>
              <w:left w:val="nil"/>
              <w:bottom w:val="single" w:sz="4" w:space="0" w:color="auto"/>
              <w:right w:val="single" w:sz="4" w:space="0" w:color="auto"/>
            </w:tcBorders>
            <w:noWrap/>
            <w:vAlign w:val="center"/>
            <w:hideMark/>
          </w:tcPr>
          <w:p w14:paraId="4069AC3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nΣ(X2²)</w:t>
            </w:r>
          </w:p>
        </w:tc>
        <w:tc>
          <w:tcPr>
            <w:tcW w:w="638" w:type="pct"/>
            <w:tcBorders>
              <w:top w:val="single" w:sz="4" w:space="0" w:color="auto"/>
              <w:left w:val="nil"/>
              <w:bottom w:val="single" w:sz="4" w:space="0" w:color="auto"/>
              <w:right w:val="single" w:sz="4" w:space="0" w:color="auto"/>
            </w:tcBorders>
            <w:noWrap/>
            <w:vAlign w:val="center"/>
            <w:hideMark/>
          </w:tcPr>
          <w:p w14:paraId="30FFC83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 xml:space="preserve">(logK)ΣX2 </w:t>
            </w:r>
          </w:p>
        </w:tc>
        <w:tc>
          <w:tcPr>
            <w:tcW w:w="735" w:type="pct"/>
            <w:tcBorders>
              <w:top w:val="single" w:sz="4" w:space="0" w:color="auto"/>
              <w:left w:val="nil"/>
              <w:bottom w:val="single" w:sz="4" w:space="0" w:color="auto"/>
              <w:right w:val="single" w:sz="4" w:space="0" w:color="auto"/>
            </w:tcBorders>
            <w:noWrap/>
            <w:vAlign w:val="center"/>
            <w:hideMark/>
          </w:tcPr>
          <w:p w14:paraId="5FB1B05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Σ(X</w:t>
            </w:r>
            <w:proofErr w:type="gramStart"/>
            <w:r w:rsidRPr="001C2566">
              <w:rPr>
                <w:rFonts w:ascii="Arial Narrow" w:eastAsia="Times New Roman" w:hAnsi="Arial Narrow" w:cs="Arial"/>
                <w:kern w:val="0"/>
                <w:sz w:val="20"/>
                <w:szCs w:val="20"/>
                <w:lang w:val="es-ES" w:eastAsia="es-ES"/>
                <w14:ligatures w14:val="none"/>
              </w:rPr>
              <w:t>2)(Y )</w:t>
            </w:r>
            <w:proofErr w:type="gramEnd"/>
          </w:p>
        </w:tc>
      </w:tr>
      <w:tr w:rsidR="001C2566" w:rsidRPr="001C2566" w14:paraId="02C8A334"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6BD2F7C8"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1778B5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99.56 m</w:t>
            </w:r>
          </w:p>
        </w:tc>
        <w:tc>
          <w:tcPr>
            <w:tcW w:w="655" w:type="pct"/>
            <w:tcBorders>
              <w:top w:val="nil"/>
              <w:left w:val="nil"/>
              <w:bottom w:val="single" w:sz="4" w:space="0" w:color="auto"/>
              <w:right w:val="single" w:sz="4" w:space="0" w:color="auto"/>
            </w:tcBorders>
            <w:noWrap/>
            <w:vAlign w:val="center"/>
            <w:hideMark/>
          </w:tcPr>
          <w:p w14:paraId="0CDAEDC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89.17 n</w:t>
            </w:r>
          </w:p>
        </w:tc>
        <w:tc>
          <w:tcPr>
            <w:tcW w:w="638" w:type="pct"/>
            <w:tcBorders>
              <w:top w:val="nil"/>
              <w:left w:val="nil"/>
              <w:bottom w:val="single" w:sz="4" w:space="0" w:color="auto"/>
              <w:right w:val="single" w:sz="4" w:space="0" w:color="auto"/>
            </w:tcBorders>
            <w:noWrap/>
            <w:vAlign w:val="center"/>
            <w:hideMark/>
          </w:tcPr>
          <w:p w14:paraId="45E073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66.88 logK</w:t>
            </w:r>
          </w:p>
        </w:tc>
        <w:tc>
          <w:tcPr>
            <w:tcW w:w="735" w:type="pct"/>
            <w:tcBorders>
              <w:top w:val="nil"/>
              <w:left w:val="nil"/>
              <w:bottom w:val="single" w:sz="4" w:space="0" w:color="auto"/>
              <w:right w:val="single" w:sz="4" w:space="0" w:color="auto"/>
            </w:tcBorders>
            <w:noWrap/>
            <w:vAlign w:val="center"/>
            <w:hideMark/>
          </w:tcPr>
          <w:p w14:paraId="4EC8A75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118.54</w:t>
            </w:r>
          </w:p>
        </w:tc>
      </w:tr>
      <w:tr w:rsidR="001C2566" w:rsidRPr="001C2566" w14:paraId="6254E1DA" w14:textId="77777777" w:rsidTr="001C2566">
        <w:trPr>
          <w:trHeight w:val="480"/>
        </w:trPr>
        <w:tc>
          <w:tcPr>
            <w:tcW w:w="603" w:type="pct"/>
            <w:tcBorders>
              <w:top w:val="nil"/>
              <w:left w:val="nil"/>
              <w:bottom w:val="nil"/>
              <w:right w:val="nil"/>
            </w:tcBorders>
            <w:noWrap/>
            <w:vAlign w:val="center"/>
            <w:hideMark/>
          </w:tcPr>
          <w:p w14:paraId="6629B94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9B522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4E9F2FE"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7E1BF94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1236EE11"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6057AA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1E372C7C"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45B2402D"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7FA6644C"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6D694A6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Matriz de Sistema de Ecuaciones</w:t>
            </w:r>
          </w:p>
        </w:tc>
        <w:tc>
          <w:tcPr>
            <w:tcW w:w="2013" w:type="pct"/>
            <w:gridSpan w:val="3"/>
            <w:tcBorders>
              <w:top w:val="single" w:sz="4" w:space="0" w:color="auto"/>
              <w:left w:val="nil"/>
              <w:bottom w:val="single" w:sz="4" w:space="0" w:color="auto"/>
              <w:right w:val="single" w:sz="4" w:space="0" w:color="auto"/>
            </w:tcBorders>
            <w:noWrap/>
            <w:vAlign w:val="center"/>
            <w:hideMark/>
          </w:tcPr>
          <w:p w14:paraId="7B59167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Inversa de la Matriz</w:t>
            </w:r>
          </w:p>
        </w:tc>
        <w:tc>
          <w:tcPr>
            <w:tcW w:w="735" w:type="pct"/>
            <w:tcBorders>
              <w:top w:val="single" w:sz="4" w:space="0" w:color="auto"/>
              <w:left w:val="nil"/>
              <w:bottom w:val="single" w:sz="4" w:space="0" w:color="auto"/>
              <w:right w:val="single" w:sz="4" w:space="0" w:color="auto"/>
            </w:tcBorders>
            <w:noWrap/>
            <w:vAlign w:val="center"/>
            <w:hideMark/>
          </w:tcPr>
          <w:p w14:paraId="23BF5ED9"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 xml:space="preserve">Valor </w:t>
            </w:r>
          </w:p>
        </w:tc>
      </w:tr>
      <w:tr w:rsidR="001C2566" w:rsidRPr="001C2566" w14:paraId="74CD8933"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2D62C40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80.39 m</w:t>
            </w:r>
          </w:p>
        </w:tc>
        <w:tc>
          <w:tcPr>
            <w:tcW w:w="503" w:type="pct"/>
            <w:tcBorders>
              <w:top w:val="nil"/>
              <w:left w:val="nil"/>
              <w:bottom w:val="single" w:sz="4" w:space="0" w:color="auto"/>
              <w:right w:val="single" w:sz="4" w:space="0" w:color="auto"/>
            </w:tcBorders>
            <w:shd w:val="clear" w:color="000000" w:fill="DAEEF3"/>
            <w:noWrap/>
            <w:vAlign w:val="center"/>
            <w:hideMark/>
          </w:tcPr>
          <w:p w14:paraId="410703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66.88 n</w:t>
            </w:r>
          </w:p>
        </w:tc>
        <w:tc>
          <w:tcPr>
            <w:tcW w:w="676" w:type="pct"/>
            <w:tcBorders>
              <w:top w:val="nil"/>
              <w:left w:val="nil"/>
              <w:bottom w:val="single" w:sz="4" w:space="0" w:color="auto"/>
              <w:right w:val="single" w:sz="4" w:space="0" w:color="auto"/>
            </w:tcBorders>
            <w:shd w:val="clear" w:color="000000" w:fill="DAEEF3"/>
            <w:noWrap/>
            <w:vAlign w:val="center"/>
            <w:hideMark/>
          </w:tcPr>
          <w:p w14:paraId="45169B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54.00 logK</w:t>
            </w:r>
          </w:p>
        </w:tc>
        <w:tc>
          <w:tcPr>
            <w:tcW w:w="469" w:type="pct"/>
            <w:tcBorders>
              <w:top w:val="nil"/>
              <w:left w:val="nil"/>
              <w:bottom w:val="single" w:sz="4" w:space="0" w:color="auto"/>
              <w:right w:val="single" w:sz="4" w:space="0" w:color="auto"/>
            </w:tcBorders>
            <w:shd w:val="clear" w:color="000000" w:fill="EBF1DE"/>
            <w:noWrap/>
            <w:vAlign w:val="center"/>
            <w:hideMark/>
          </w:tcPr>
          <w:p w14:paraId="0F49378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98.40</w:t>
            </w:r>
          </w:p>
        </w:tc>
        <w:tc>
          <w:tcPr>
            <w:tcW w:w="720" w:type="pct"/>
            <w:tcBorders>
              <w:top w:val="nil"/>
              <w:left w:val="nil"/>
              <w:bottom w:val="single" w:sz="4" w:space="0" w:color="auto"/>
              <w:right w:val="single" w:sz="4" w:space="0" w:color="auto"/>
            </w:tcBorders>
            <w:noWrap/>
            <w:vAlign w:val="center"/>
            <w:hideMark/>
          </w:tcPr>
          <w:p w14:paraId="06E2D1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-0.0523</w:t>
            </w:r>
          </w:p>
        </w:tc>
        <w:tc>
          <w:tcPr>
            <w:tcW w:w="655" w:type="pct"/>
            <w:tcBorders>
              <w:top w:val="nil"/>
              <w:left w:val="nil"/>
              <w:bottom w:val="single" w:sz="4" w:space="0" w:color="auto"/>
              <w:right w:val="single" w:sz="4" w:space="0" w:color="auto"/>
            </w:tcBorders>
            <w:noWrap/>
            <w:vAlign w:val="center"/>
            <w:hideMark/>
          </w:tcPr>
          <w:p w14:paraId="467B29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0.0351</w:t>
            </w:r>
          </w:p>
        </w:tc>
        <w:tc>
          <w:tcPr>
            <w:tcW w:w="638" w:type="pct"/>
            <w:tcBorders>
              <w:top w:val="nil"/>
              <w:left w:val="nil"/>
              <w:bottom w:val="single" w:sz="4" w:space="0" w:color="auto"/>
              <w:right w:val="single" w:sz="4" w:space="0" w:color="auto"/>
            </w:tcBorders>
            <w:noWrap/>
            <w:vAlign w:val="center"/>
            <w:hideMark/>
          </w:tcPr>
          <w:p w14:paraId="7DE2DA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0.0000</w:t>
            </w:r>
          </w:p>
        </w:tc>
        <w:tc>
          <w:tcPr>
            <w:tcW w:w="735" w:type="pct"/>
            <w:tcBorders>
              <w:top w:val="nil"/>
              <w:left w:val="nil"/>
              <w:bottom w:val="single" w:sz="4" w:space="0" w:color="auto"/>
              <w:right w:val="single" w:sz="4" w:space="0" w:color="auto"/>
            </w:tcBorders>
            <w:noWrap/>
            <w:vAlign w:val="center"/>
            <w:hideMark/>
          </w:tcPr>
          <w:p w14:paraId="02E70C3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 = 0.179</w:t>
            </w:r>
          </w:p>
        </w:tc>
      </w:tr>
      <w:tr w:rsidR="001C2566" w:rsidRPr="001C2566" w14:paraId="0F988681"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0C15723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148.15 m</w:t>
            </w:r>
          </w:p>
        </w:tc>
        <w:tc>
          <w:tcPr>
            <w:tcW w:w="503" w:type="pct"/>
            <w:tcBorders>
              <w:top w:val="nil"/>
              <w:left w:val="nil"/>
              <w:bottom w:val="single" w:sz="4" w:space="0" w:color="auto"/>
              <w:right w:val="single" w:sz="4" w:space="0" w:color="auto"/>
            </w:tcBorders>
            <w:shd w:val="clear" w:color="000000" w:fill="DAEEF3"/>
            <w:noWrap/>
            <w:vAlign w:val="center"/>
            <w:hideMark/>
          </w:tcPr>
          <w:p w14:paraId="2DCAE5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99.56 n</w:t>
            </w:r>
          </w:p>
        </w:tc>
        <w:tc>
          <w:tcPr>
            <w:tcW w:w="676" w:type="pct"/>
            <w:tcBorders>
              <w:top w:val="nil"/>
              <w:left w:val="nil"/>
              <w:bottom w:val="single" w:sz="4" w:space="0" w:color="auto"/>
              <w:right w:val="single" w:sz="4" w:space="0" w:color="auto"/>
            </w:tcBorders>
            <w:shd w:val="clear" w:color="000000" w:fill="DAEEF3"/>
            <w:noWrap/>
            <w:vAlign w:val="center"/>
            <w:hideMark/>
          </w:tcPr>
          <w:p w14:paraId="5BC2B5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80.39 logK</w:t>
            </w:r>
          </w:p>
        </w:tc>
        <w:tc>
          <w:tcPr>
            <w:tcW w:w="469" w:type="pct"/>
            <w:tcBorders>
              <w:top w:val="nil"/>
              <w:left w:val="nil"/>
              <w:bottom w:val="single" w:sz="4" w:space="0" w:color="auto"/>
              <w:right w:val="single" w:sz="4" w:space="0" w:color="auto"/>
            </w:tcBorders>
            <w:shd w:val="clear" w:color="000000" w:fill="EBF1DE"/>
            <w:noWrap/>
            <w:vAlign w:val="center"/>
            <w:hideMark/>
          </w:tcPr>
          <w:p w14:paraId="57BA31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151.58</w:t>
            </w:r>
          </w:p>
        </w:tc>
        <w:tc>
          <w:tcPr>
            <w:tcW w:w="720" w:type="pct"/>
            <w:tcBorders>
              <w:top w:val="nil"/>
              <w:left w:val="nil"/>
              <w:bottom w:val="single" w:sz="4" w:space="0" w:color="auto"/>
              <w:right w:val="single" w:sz="4" w:space="0" w:color="auto"/>
            </w:tcBorders>
            <w:noWrap/>
            <w:vAlign w:val="center"/>
            <w:hideMark/>
          </w:tcPr>
          <w:p w14:paraId="1D096C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-0.1955</w:t>
            </w:r>
          </w:p>
        </w:tc>
        <w:tc>
          <w:tcPr>
            <w:tcW w:w="655" w:type="pct"/>
            <w:tcBorders>
              <w:top w:val="nil"/>
              <w:left w:val="nil"/>
              <w:bottom w:val="single" w:sz="4" w:space="0" w:color="auto"/>
              <w:right w:val="single" w:sz="4" w:space="0" w:color="auto"/>
            </w:tcBorders>
            <w:noWrap/>
            <w:vAlign w:val="center"/>
            <w:hideMark/>
          </w:tcPr>
          <w:p w14:paraId="0D94D1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0.0000</w:t>
            </w:r>
          </w:p>
        </w:tc>
        <w:tc>
          <w:tcPr>
            <w:tcW w:w="638" w:type="pct"/>
            <w:tcBorders>
              <w:top w:val="nil"/>
              <w:left w:val="nil"/>
              <w:bottom w:val="single" w:sz="4" w:space="0" w:color="auto"/>
              <w:right w:val="single" w:sz="4" w:space="0" w:color="auto"/>
            </w:tcBorders>
            <w:noWrap/>
            <w:vAlign w:val="center"/>
            <w:hideMark/>
          </w:tcPr>
          <w:p w14:paraId="212A9C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0.1578</w:t>
            </w:r>
          </w:p>
        </w:tc>
        <w:tc>
          <w:tcPr>
            <w:tcW w:w="735" w:type="pct"/>
            <w:tcBorders>
              <w:top w:val="nil"/>
              <w:left w:val="nil"/>
              <w:bottom w:val="single" w:sz="4" w:space="0" w:color="auto"/>
              <w:right w:val="single" w:sz="4" w:space="0" w:color="auto"/>
            </w:tcBorders>
            <w:noWrap/>
            <w:vAlign w:val="center"/>
            <w:hideMark/>
          </w:tcPr>
          <w:p w14:paraId="7AB512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 = 0.527</w:t>
            </w:r>
          </w:p>
        </w:tc>
      </w:tr>
      <w:tr w:rsidR="001C2566" w:rsidRPr="001C2566" w14:paraId="0CAAFB7B"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696CB86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99.56 m</w:t>
            </w:r>
          </w:p>
        </w:tc>
        <w:tc>
          <w:tcPr>
            <w:tcW w:w="503" w:type="pct"/>
            <w:tcBorders>
              <w:top w:val="nil"/>
              <w:left w:val="nil"/>
              <w:bottom w:val="single" w:sz="4" w:space="0" w:color="auto"/>
              <w:right w:val="single" w:sz="4" w:space="0" w:color="auto"/>
            </w:tcBorders>
            <w:shd w:val="clear" w:color="000000" w:fill="DAEEF3"/>
            <w:noWrap/>
            <w:vAlign w:val="center"/>
            <w:hideMark/>
          </w:tcPr>
          <w:p w14:paraId="0AEC75A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89.17 n</w:t>
            </w:r>
          </w:p>
        </w:tc>
        <w:tc>
          <w:tcPr>
            <w:tcW w:w="676" w:type="pct"/>
            <w:tcBorders>
              <w:top w:val="nil"/>
              <w:left w:val="nil"/>
              <w:bottom w:val="single" w:sz="4" w:space="0" w:color="auto"/>
              <w:right w:val="single" w:sz="4" w:space="0" w:color="auto"/>
            </w:tcBorders>
            <w:shd w:val="clear" w:color="000000" w:fill="DAEEF3"/>
            <w:noWrap/>
            <w:vAlign w:val="center"/>
            <w:hideMark/>
          </w:tcPr>
          <w:p w14:paraId="2C6A87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66.88 logK</w:t>
            </w:r>
          </w:p>
        </w:tc>
        <w:tc>
          <w:tcPr>
            <w:tcW w:w="469" w:type="pct"/>
            <w:tcBorders>
              <w:top w:val="nil"/>
              <w:left w:val="nil"/>
              <w:bottom w:val="single" w:sz="4" w:space="0" w:color="auto"/>
              <w:right w:val="single" w:sz="4" w:space="0" w:color="auto"/>
            </w:tcBorders>
            <w:shd w:val="clear" w:color="000000" w:fill="EBF1DE"/>
            <w:noWrap/>
            <w:vAlign w:val="center"/>
            <w:hideMark/>
          </w:tcPr>
          <w:p w14:paraId="0DCE88F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118.54</w:t>
            </w:r>
          </w:p>
        </w:tc>
        <w:tc>
          <w:tcPr>
            <w:tcW w:w="720" w:type="pct"/>
            <w:tcBorders>
              <w:top w:val="nil"/>
              <w:left w:val="nil"/>
              <w:bottom w:val="single" w:sz="4" w:space="0" w:color="auto"/>
              <w:right w:val="single" w:sz="4" w:space="0" w:color="auto"/>
            </w:tcBorders>
            <w:noWrap/>
            <w:vAlign w:val="center"/>
            <w:hideMark/>
          </w:tcPr>
          <w:p w14:paraId="4769BB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0.3385</w:t>
            </w:r>
          </w:p>
        </w:tc>
        <w:tc>
          <w:tcPr>
            <w:tcW w:w="655" w:type="pct"/>
            <w:tcBorders>
              <w:top w:val="nil"/>
              <w:left w:val="nil"/>
              <w:bottom w:val="single" w:sz="4" w:space="0" w:color="auto"/>
              <w:right w:val="single" w:sz="4" w:space="0" w:color="auto"/>
            </w:tcBorders>
            <w:noWrap/>
            <w:vAlign w:val="center"/>
            <w:hideMark/>
          </w:tcPr>
          <w:p w14:paraId="3E39F8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-0.0523</w:t>
            </w:r>
          </w:p>
        </w:tc>
        <w:tc>
          <w:tcPr>
            <w:tcW w:w="638" w:type="pct"/>
            <w:tcBorders>
              <w:top w:val="nil"/>
              <w:left w:val="nil"/>
              <w:bottom w:val="single" w:sz="4" w:space="0" w:color="auto"/>
              <w:right w:val="single" w:sz="4" w:space="0" w:color="auto"/>
            </w:tcBorders>
            <w:noWrap/>
            <w:vAlign w:val="center"/>
            <w:hideMark/>
          </w:tcPr>
          <w:p w14:paraId="510F8B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-0.1955</w:t>
            </w:r>
          </w:p>
        </w:tc>
        <w:tc>
          <w:tcPr>
            <w:tcW w:w="735" w:type="pct"/>
            <w:tcBorders>
              <w:top w:val="nil"/>
              <w:left w:val="nil"/>
              <w:bottom w:val="single" w:sz="4" w:space="0" w:color="auto"/>
              <w:right w:val="single" w:sz="4" w:space="0" w:color="auto"/>
            </w:tcBorders>
            <w:noWrap/>
            <w:vAlign w:val="center"/>
            <w:hideMark/>
          </w:tcPr>
          <w:p w14:paraId="5C56E5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logK = 2.209</w:t>
            </w:r>
          </w:p>
        </w:tc>
      </w:tr>
    </w:tbl>
    <w:p w14:paraId="1179F3DC" w14:textId="77777777" w:rsidR="001C2566" w:rsidRDefault="001C2566" w:rsidP="001C2566">
      <w:pPr>
        <w:rPr>
          <w:rFonts w:ascii="Arial Narrow" w:hAnsi="Arial Narrow"/>
          <w:lang w:eastAsia="es-PE"/>
        </w:rPr>
      </w:pPr>
    </w:p>
    <w:p w14:paraId="54704337" w14:textId="77777777" w:rsidR="001C2566" w:rsidRDefault="001C2566" w:rsidP="001C2566">
      <w:pPr>
        <w:rPr>
          <w:rFonts w:ascii="Arial Narrow" w:hAnsi="Arial Narrow"/>
          <w:lang w:eastAsia="es-PE"/>
        </w:rPr>
      </w:pPr>
    </w:p>
    <w:p w14:paraId="4161D75A" w14:textId="77777777" w:rsidR="001C2566" w:rsidRDefault="001C2566" w:rsidP="001C2566">
      <w:pPr>
        <w:rPr>
          <w:rFonts w:ascii="Arial Narrow" w:hAnsi="Arial Narrow"/>
          <w:lang w:eastAsia="es-PE"/>
        </w:rPr>
      </w:pPr>
    </w:p>
    <w:p w14:paraId="587ED55F" w14:textId="77777777" w:rsidR="001C2566" w:rsidRDefault="001C2566" w:rsidP="001C2566">
      <w:pPr>
        <w:rPr>
          <w:rFonts w:ascii="Arial Narrow" w:hAnsi="Arial Narrow"/>
          <w:lang w:eastAsia="es-PE"/>
        </w:rPr>
      </w:pPr>
    </w:p>
    <w:p w14:paraId="01F1D60C" w14:textId="77777777" w:rsidR="001C2566" w:rsidRDefault="001C2566" w:rsidP="001C2566">
      <w:pPr>
        <w:rPr>
          <w:rFonts w:ascii="Arial Narrow" w:hAnsi="Arial Narrow"/>
          <w:lang w:eastAsia="es-PE"/>
        </w:rPr>
      </w:pPr>
    </w:p>
    <w:p w14:paraId="4F612C7D" w14:textId="77777777" w:rsidR="001C2566" w:rsidRDefault="001C2566" w:rsidP="001C2566">
      <w:pPr>
        <w:rPr>
          <w:rFonts w:ascii="Arial Narrow" w:hAnsi="Arial Narrow"/>
          <w:lang w:eastAsia="es-PE"/>
        </w:rPr>
      </w:pPr>
    </w:p>
    <w:p w14:paraId="0BC566CB" w14:textId="77777777" w:rsidR="001C2566" w:rsidRDefault="001C2566" w:rsidP="001C2566">
      <w:pPr>
        <w:rPr>
          <w:rFonts w:ascii="Arial Narrow" w:hAnsi="Arial Narrow"/>
          <w:lang w:eastAsia="es-PE"/>
        </w:rPr>
      </w:pPr>
    </w:p>
    <w:p w14:paraId="770EB992" w14:textId="77777777" w:rsidR="001C2566" w:rsidRDefault="001C2566" w:rsidP="001C2566">
      <w:pPr>
        <w:rPr>
          <w:rFonts w:ascii="Arial Narrow" w:hAnsi="Arial Narrow"/>
          <w:lang w:eastAsia="es-PE"/>
        </w:rPr>
      </w:pPr>
    </w:p>
    <w:p w14:paraId="03AE0150" w14:textId="77777777" w:rsidR="001C2566" w:rsidRDefault="001C2566" w:rsidP="001C2566">
      <w:pPr>
        <w:rPr>
          <w:rFonts w:ascii="Arial Narrow" w:hAnsi="Arial Narrow"/>
          <w:lang w:eastAsia="es-PE"/>
        </w:rPr>
      </w:pPr>
    </w:p>
    <w:p w14:paraId="35FCDFA9" w14:textId="77777777" w:rsidR="001C2566" w:rsidRDefault="001C2566" w:rsidP="001C2566">
      <w:pPr>
        <w:rPr>
          <w:rFonts w:ascii="Arial Narrow" w:hAnsi="Arial Narrow"/>
          <w:lang w:eastAsia="es-PE"/>
        </w:rPr>
      </w:pPr>
    </w:p>
    <w:p w14:paraId="15FBB48D" w14:textId="77777777" w:rsidR="001C2566" w:rsidRDefault="001C2566" w:rsidP="001C2566">
      <w:pPr>
        <w:rPr>
          <w:rFonts w:ascii="Arial Narrow" w:hAnsi="Arial Narrow"/>
          <w:lang w:eastAsia="es-PE"/>
        </w:rPr>
      </w:pPr>
    </w:p>
    <w:p w14:paraId="614AFBB8" w14:textId="77777777" w:rsidR="001C2566" w:rsidRDefault="001C2566" w:rsidP="001C2566">
      <w:pPr>
        <w:rPr>
          <w:rFonts w:ascii="Arial Narrow" w:hAnsi="Arial Narrow"/>
          <w:lang w:eastAsia="es-PE"/>
        </w:rPr>
      </w:pPr>
    </w:p>
    <w:p w14:paraId="007BF2AD" w14:textId="77777777" w:rsidR="001C2566" w:rsidRDefault="001C2566" w:rsidP="001C2566">
      <w:pPr>
        <w:rPr>
          <w:rFonts w:ascii="Arial Narrow" w:hAnsi="Arial Narrow"/>
          <w:lang w:eastAsia="es-PE"/>
        </w:rPr>
      </w:pPr>
    </w:p>
    <w:p w14:paraId="2588DC11" w14:textId="77777777" w:rsidR="001C2566" w:rsidRDefault="001C2566" w:rsidP="001C2566">
      <w:pPr>
        <w:rPr>
          <w:rFonts w:ascii="Arial Narrow" w:hAnsi="Arial Narrow"/>
          <w:lang w:eastAsia="es-PE"/>
        </w:rPr>
      </w:pPr>
    </w:p>
    <w:p w14:paraId="5EC2CF89"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818"/>
        <w:gridCol w:w="1396"/>
        <w:gridCol w:w="1682"/>
        <w:gridCol w:w="707"/>
        <w:gridCol w:w="707"/>
        <w:gridCol w:w="708"/>
        <w:gridCol w:w="708"/>
        <w:gridCol w:w="910"/>
      </w:tblGrid>
      <w:tr w:rsidR="0079080A" w:rsidRPr="0079080A" w14:paraId="0181269A" w14:textId="77777777" w:rsidTr="0079080A">
        <w:trPr>
          <w:trHeight w:val="1000"/>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E5BA448"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lastRenderedPageBreak/>
              <w:t>Proyecto</w:t>
            </w:r>
          </w:p>
        </w:tc>
        <w:tc>
          <w:tcPr>
            <w:tcW w:w="4230" w:type="pct"/>
            <w:gridSpan w:val="7"/>
            <w:tcBorders>
              <w:top w:val="single" w:sz="4" w:space="0" w:color="auto"/>
              <w:left w:val="nil"/>
              <w:bottom w:val="single" w:sz="4" w:space="0" w:color="auto"/>
              <w:right w:val="single" w:sz="4" w:space="0" w:color="auto"/>
            </w:tcBorders>
            <w:vAlign w:val="center"/>
            <w:hideMark/>
          </w:tcPr>
          <w:p w14:paraId="2CBA48A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79080A" w:rsidRPr="0079080A" w14:paraId="37BE6E43" w14:textId="77777777" w:rsidTr="0079080A">
        <w:trPr>
          <w:trHeight w:val="34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2B29AD1"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Entidad</w:t>
            </w:r>
          </w:p>
        </w:tc>
        <w:tc>
          <w:tcPr>
            <w:tcW w:w="4230" w:type="pct"/>
            <w:gridSpan w:val="7"/>
            <w:tcBorders>
              <w:top w:val="single" w:sz="4" w:space="0" w:color="auto"/>
              <w:left w:val="nil"/>
              <w:bottom w:val="single" w:sz="4" w:space="0" w:color="auto"/>
              <w:right w:val="single" w:sz="4" w:space="0" w:color="auto"/>
            </w:tcBorders>
            <w:vAlign w:val="center"/>
            <w:hideMark/>
          </w:tcPr>
          <w:p w14:paraId="28EA1899"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GERENCIA TERRITORIAL BAJO MAYO</w:t>
            </w:r>
          </w:p>
        </w:tc>
      </w:tr>
      <w:tr w:rsidR="0079080A" w:rsidRPr="0079080A" w14:paraId="63325A46" w14:textId="77777777" w:rsidTr="0079080A">
        <w:trPr>
          <w:trHeight w:val="52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F98E186"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Ubicación</w:t>
            </w:r>
          </w:p>
        </w:tc>
        <w:tc>
          <w:tcPr>
            <w:tcW w:w="4230" w:type="pct"/>
            <w:gridSpan w:val="7"/>
            <w:tcBorders>
              <w:top w:val="single" w:sz="4" w:space="0" w:color="auto"/>
              <w:left w:val="nil"/>
              <w:bottom w:val="single" w:sz="4" w:space="0" w:color="auto"/>
              <w:right w:val="single" w:sz="4" w:space="0" w:color="auto"/>
            </w:tcBorders>
            <w:vAlign w:val="center"/>
            <w:hideMark/>
          </w:tcPr>
          <w:p w14:paraId="47109BB5"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SAN MARTIN - SAN MARTIN - MORALES</w:t>
            </w:r>
          </w:p>
        </w:tc>
      </w:tr>
      <w:tr w:rsidR="0079080A" w:rsidRPr="0079080A" w14:paraId="0E81566D" w14:textId="77777777" w:rsidTr="0079080A">
        <w:trPr>
          <w:trHeight w:val="31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DBE225F"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Fecha</w:t>
            </w:r>
          </w:p>
        </w:tc>
        <w:tc>
          <w:tcPr>
            <w:tcW w:w="4230" w:type="pct"/>
            <w:gridSpan w:val="7"/>
            <w:tcBorders>
              <w:top w:val="single" w:sz="4" w:space="0" w:color="auto"/>
              <w:left w:val="nil"/>
              <w:bottom w:val="single" w:sz="4" w:space="0" w:color="auto"/>
              <w:right w:val="single" w:sz="4" w:space="0" w:color="auto"/>
            </w:tcBorders>
            <w:vAlign w:val="center"/>
            <w:hideMark/>
          </w:tcPr>
          <w:p w14:paraId="2239626B"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SETIEMBRE 2026</w:t>
            </w:r>
          </w:p>
        </w:tc>
      </w:tr>
      <w:tr w:rsidR="0079080A" w:rsidRPr="0079080A" w14:paraId="7BFC027A" w14:textId="77777777" w:rsidTr="0079080A">
        <w:trPr>
          <w:trHeight w:val="260"/>
        </w:trPr>
        <w:tc>
          <w:tcPr>
            <w:tcW w:w="770" w:type="pct"/>
            <w:tcBorders>
              <w:top w:val="nil"/>
              <w:left w:val="nil"/>
              <w:bottom w:val="nil"/>
              <w:right w:val="nil"/>
            </w:tcBorders>
            <w:noWrap/>
            <w:vAlign w:val="center"/>
            <w:hideMark/>
          </w:tcPr>
          <w:p w14:paraId="12DD45E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591" w:type="pct"/>
            <w:tcBorders>
              <w:top w:val="nil"/>
              <w:left w:val="nil"/>
              <w:bottom w:val="nil"/>
              <w:right w:val="nil"/>
            </w:tcBorders>
            <w:noWrap/>
            <w:vAlign w:val="center"/>
            <w:hideMark/>
          </w:tcPr>
          <w:p w14:paraId="4DCE77A5"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04D0C38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7EA73B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866844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FEE871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CC166A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28B104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5D2BEB22" w14:textId="77777777" w:rsidTr="0079080A">
        <w:trPr>
          <w:trHeight w:val="403"/>
        </w:trPr>
        <w:tc>
          <w:tcPr>
            <w:tcW w:w="2073" w:type="pct"/>
            <w:gridSpan w:val="3"/>
            <w:tcBorders>
              <w:top w:val="nil"/>
              <w:left w:val="nil"/>
              <w:bottom w:val="nil"/>
              <w:right w:val="nil"/>
            </w:tcBorders>
            <w:noWrap/>
            <w:vAlign w:val="center"/>
            <w:hideMark/>
          </w:tcPr>
          <w:p w14:paraId="0DF7F33E"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r w:rsidRPr="0079080A">
              <w:rPr>
                <w:rFonts w:ascii="Arial Narrow" w:eastAsia="Times New Roman" w:hAnsi="Arial Narrow" w:cs="Arial"/>
                <w:b/>
                <w:bCs/>
                <w:kern w:val="0"/>
                <w:szCs w:val="24"/>
                <w:lang w:val="pt-BR" w:eastAsia="es-ES"/>
                <w14:ligatures w14:val="none"/>
              </w:rPr>
              <w:t xml:space="preserve">B. </w:t>
            </w:r>
            <w:r w:rsidRPr="0079080A">
              <w:rPr>
                <w:rFonts w:ascii="Arial Narrow" w:eastAsia="Times New Roman" w:hAnsi="Arial Narrow" w:cs="Arial"/>
                <w:b/>
                <w:bCs/>
                <w:kern w:val="0"/>
                <w:szCs w:val="24"/>
                <w:u w:val="single"/>
                <w:lang w:val="pt-BR" w:eastAsia="es-ES"/>
                <w14:ligatures w14:val="none"/>
              </w:rPr>
              <w:t>CÁLCULO DE INTENSIDADES MÁXIMAS (mm/h)</w:t>
            </w:r>
          </w:p>
        </w:tc>
        <w:tc>
          <w:tcPr>
            <w:tcW w:w="562" w:type="pct"/>
            <w:tcBorders>
              <w:top w:val="nil"/>
              <w:left w:val="nil"/>
              <w:bottom w:val="nil"/>
              <w:right w:val="nil"/>
            </w:tcBorders>
            <w:noWrap/>
            <w:vAlign w:val="center"/>
            <w:hideMark/>
          </w:tcPr>
          <w:p w14:paraId="7C3B3ACE"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p>
        </w:tc>
        <w:tc>
          <w:tcPr>
            <w:tcW w:w="562" w:type="pct"/>
            <w:tcBorders>
              <w:top w:val="nil"/>
              <w:left w:val="nil"/>
              <w:bottom w:val="nil"/>
              <w:right w:val="nil"/>
            </w:tcBorders>
            <w:noWrap/>
            <w:vAlign w:val="center"/>
            <w:hideMark/>
          </w:tcPr>
          <w:p w14:paraId="074BF44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07E678E6"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2FB8B8C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5C950D4B"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79080A" w14:paraId="1E9ED781" w14:textId="77777777" w:rsidTr="0079080A">
        <w:trPr>
          <w:trHeight w:val="108"/>
        </w:trPr>
        <w:tc>
          <w:tcPr>
            <w:tcW w:w="770" w:type="pct"/>
            <w:tcBorders>
              <w:top w:val="nil"/>
              <w:left w:val="nil"/>
              <w:bottom w:val="nil"/>
              <w:right w:val="nil"/>
            </w:tcBorders>
            <w:noWrap/>
            <w:vAlign w:val="center"/>
            <w:hideMark/>
          </w:tcPr>
          <w:p w14:paraId="78E85EF9"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tcBorders>
              <w:top w:val="nil"/>
              <w:left w:val="nil"/>
              <w:bottom w:val="nil"/>
              <w:right w:val="nil"/>
            </w:tcBorders>
            <w:noWrap/>
            <w:vAlign w:val="center"/>
            <w:hideMark/>
          </w:tcPr>
          <w:p w14:paraId="05907EAE"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712" w:type="pct"/>
            <w:tcBorders>
              <w:top w:val="nil"/>
              <w:left w:val="nil"/>
              <w:bottom w:val="nil"/>
              <w:right w:val="nil"/>
            </w:tcBorders>
            <w:noWrap/>
            <w:vAlign w:val="center"/>
            <w:hideMark/>
          </w:tcPr>
          <w:p w14:paraId="13589562"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48677E9B"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4570EE61"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1875D290"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7B1B912F"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6B9DC516"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79080A" w14:paraId="2774E48E" w14:textId="77777777" w:rsidTr="0079080A">
        <w:trPr>
          <w:trHeight w:val="403"/>
        </w:trPr>
        <w:tc>
          <w:tcPr>
            <w:tcW w:w="770" w:type="pct"/>
            <w:tcBorders>
              <w:top w:val="nil"/>
              <w:left w:val="nil"/>
              <w:bottom w:val="nil"/>
              <w:right w:val="nil"/>
            </w:tcBorders>
            <w:noWrap/>
            <w:vAlign w:val="center"/>
            <w:hideMark/>
          </w:tcPr>
          <w:p w14:paraId="4EBE22BD"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vMerge w:val="restart"/>
            <w:tcBorders>
              <w:top w:val="single" w:sz="4" w:space="0" w:color="auto"/>
              <w:left w:val="single" w:sz="4" w:space="0" w:color="auto"/>
              <w:bottom w:val="single" w:sz="4" w:space="0" w:color="000000"/>
              <w:right w:val="single" w:sz="4" w:space="0" w:color="auto"/>
            </w:tcBorders>
            <w:noWrap/>
            <w:vAlign w:val="center"/>
            <w:hideMark/>
          </w:tcPr>
          <w:p w14:paraId="6F47934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roofErr w:type="gramStart"/>
            <w:r w:rsidRPr="0079080A">
              <w:rPr>
                <w:rFonts w:ascii="Arial Narrow" w:eastAsia="Times New Roman" w:hAnsi="Arial Narrow" w:cs="Arial"/>
                <w:kern w:val="0"/>
                <w:sz w:val="20"/>
                <w:szCs w:val="20"/>
                <w:lang w:val="es-ES" w:eastAsia="es-ES"/>
                <w14:ligatures w14:val="none"/>
              </w:rPr>
              <w:t>I  =</w:t>
            </w:r>
            <w:proofErr w:type="gramEnd"/>
          </w:p>
        </w:tc>
        <w:tc>
          <w:tcPr>
            <w:tcW w:w="712" w:type="pct"/>
            <w:tcBorders>
              <w:top w:val="single" w:sz="4" w:space="0" w:color="auto"/>
              <w:left w:val="nil"/>
              <w:bottom w:val="single" w:sz="4" w:space="0" w:color="auto"/>
              <w:right w:val="single" w:sz="4" w:space="0" w:color="auto"/>
            </w:tcBorders>
            <w:noWrap/>
            <w:vAlign w:val="center"/>
            <w:hideMark/>
          </w:tcPr>
          <w:p w14:paraId="27EB380F"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r w:rsidRPr="0079080A">
              <w:rPr>
                <w:rFonts w:ascii="Arial Narrow" w:eastAsia="Times New Roman" w:hAnsi="Arial Narrow" w:cs="Arial"/>
                <w:kern w:val="0"/>
                <w:sz w:val="20"/>
                <w:szCs w:val="20"/>
                <w:u w:val="single"/>
                <w:lang w:val="es-ES" w:eastAsia="es-ES"/>
                <w14:ligatures w14:val="none"/>
              </w:rPr>
              <w:t>K T</w:t>
            </w:r>
            <w:r w:rsidRPr="0079080A">
              <w:rPr>
                <w:rFonts w:ascii="Arial Narrow" w:eastAsia="Times New Roman" w:hAnsi="Arial Narrow" w:cs="Arial"/>
                <w:kern w:val="0"/>
                <w:sz w:val="20"/>
                <w:szCs w:val="20"/>
                <w:u w:val="single"/>
                <w:vertAlign w:val="superscript"/>
                <w:lang w:val="es-ES" w:eastAsia="es-ES"/>
                <w14:ligatures w14:val="none"/>
              </w:rPr>
              <w:t>m</w:t>
            </w:r>
          </w:p>
        </w:tc>
        <w:tc>
          <w:tcPr>
            <w:tcW w:w="562" w:type="pct"/>
            <w:tcBorders>
              <w:top w:val="nil"/>
              <w:left w:val="nil"/>
              <w:bottom w:val="nil"/>
              <w:right w:val="nil"/>
            </w:tcBorders>
            <w:noWrap/>
            <w:vAlign w:val="center"/>
            <w:hideMark/>
          </w:tcPr>
          <w:p w14:paraId="05D262C2"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p>
        </w:tc>
        <w:tc>
          <w:tcPr>
            <w:tcW w:w="562" w:type="pct"/>
            <w:tcBorders>
              <w:top w:val="nil"/>
              <w:left w:val="nil"/>
              <w:bottom w:val="nil"/>
              <w:right w:val="nil"/>
            </w:tcBorders>
            <w:noWrap/>
            <w:vAlign w:val="center"/>
            <w:hideMark/>
          </w:tcPr>
          <w:p w14:paraId="73234EA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C8CE33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3F47AC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5173C6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829B8E2" w14:textId="77777777" w:rsidTr="0079080A">
        <w:trPr>
          <w:trHeight w:val="403"/>
        </w:trPr>
        <w:tc>
          <w:tcPr>
            <w:tcW w:w="770" w:type="pct"/>
            <w:tcBorders>
              <w:top w:val="nil"/>
              <w:left w:val="nil"/>
              <w:bottom w:val="nil"/>
              <w:right w:val="nil"/>
            </w:tcBorders>
            <w:noWrap/>
            <w:vAlign w:val="center"/>
            <w:hideMark/>
          </w:tcPr>
          <w:p w14:paraId="4A70EAB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vMerge/>
            <w:tcBorders>
              <w:top w:val="single" w:sz="4" w:space="0" w:color="auto"/>
              <w:left w:val="single" w:sz="4" w:space="0" w:color="auto"/>
              <w:bottom w:val="single" w:sz="4" w:space="0" w:color="000000"/>
              <w:right w:val="single" w:sz="4" w:space="0" w:color="auto"/>
            </w:tcBorders>
            <w:vAlign w:val="center"/>
            <w:hideMark/>
          </w:tcPr>
          <w:p w14:paraId="68E91AC3"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712" w:type="pct"/>
            <w:tcBorders>
              <w:top w:val="nil"/>
              <w:left w:val="nil"/>
              <w:bottom w:val="single" w:sz="4" w:space="0" w:color="auto"/>
              <w:right w:val="single" w:sz="4" w:space="0" w:color="auto"/>
            </w:tcBorders>
            <w:noWrap/>
            <w:vAlign w:val="center"/>
            <w:hideMark/>
          </w:tcPr>
          <w:p w14:paraId="51B4921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roofErr w:type="spellStart"/>
            <w:r w:rsidRPr="0079080A">
              <w:rPr>
                <w:rFonts w:ascii="Arial Narrow" w:eastAsia="Times New Roman" w:hAnsi="Arial Narrow" w:cs="Arial"/>
                <w:kern w:val="0"/>
                <w:sz w:val="20"/>
                <w:szCs w:val="20"/>
                <w:lang w:val="es-ES" w:eastAsia="es-ES"/>
                <w14:ligatures w14:val="none"/>
              </w:rPr>
              <w:t>t</w:t>
            </w:r>
            <w:r w:rsidRPr="0079080A">
              <w:rPr>
                <w:rFonts w:ascii="Arial Narrow" w:eastAsia="Times New Roman" w:hAnsi="Arial Narrow" w:cs="Arial"/>
                <w:kern w:val="0"/>
                <w:sz w:val="20"/>
                <w:szCs w:val="20"/>
                <w:vertAlign w:val="superscript"/>
                <w:lang w:val="es-ES" w:eastAsia="es-ES"/>
                <w14:ligatures w14:val="none"/>
              </w:rPr>
              <w:t>n</w:t>
            </w:r>
            <w:proofErr w:type="spellEnd"/>
          </w:p>
        </w:tc>
        <w:tc>
          <w:tcPr>
            <w:tcW w:w="562" w:type="pct"/>
            <w:tcBorders>
              <w:top w:val="nil"/>
              <w:left w:val="nil"/>
              <w:bottom w:val="nil"/>
              <w:right w:val="nil"/>
            </w:tcBorders>
            <w:noWrap/>
            <w:vAlign w:val="center"/>
            <w:hideMark/>
          </w:tcPr>
          <w:p w14:paraId="175561B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419339E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821D74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54D39C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0EAF5A5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5CF3749" w14:textId="77777777" w:rsidTr="0079080A">
        <w:trPr>
          <w:trHeight w:val="168"/>
        </w:trPr>
        <w:tc>
          <w:tcPr>
            <w:tcW w:w="770" w:type="pct"/>
            <w:tcBorders>
              <w:top w:val="nil"/>
              <w:left w:val="nil"/>
              <w:bottom w:val="nil"/>
              <w:right w:val="nil"/>
            </w:tcBorders>
            <w:noWrap/>
            <w:vAlign w:val="center"/>
            <w:hideMark/>
          </w:tcPr>
          <w:p w14:paraId="73A6AAE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5BF7B3B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48B746AE"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A1F6611"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19B606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0CD710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47538A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00B8A8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077D8EED" w14:textId="77777777" w:rsidTr="0079080A">
        <w:trPr>
          <w:trHeight w:val="403"/>
        </w:trPr>
        <w:tc>
          <w:tcPr>
            <w:tcW w:w="770" w:type="pct"/>
            <w:tcBorders>
              <w:top w:val="nil"/>
              <w:left w:val="nil"/>
              <w:bottom w:val="nil"/>
              <w:right w:val="nil"/>
            </w:tcBorders>
            <w:noWrap/>
            <w:vAlign w:val="center"/>
            <w:hideMark/>
          </w:tcPr>
          <w:p w14:paraId="2988D33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011BF42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K</w:t>
            </w:r>
          </w:p>
        </w:tc>
        <w:tc>
          <w:tcPr>
            <w:tcW w:w="712" w:type="pct"/>
            <w:tcBorders>
              <w:top w:val="single" w:sz="4" w:space="0" w:color="auto"/>
              <w:left w:val="nil"/>
              <w:bottom w:val="single" w:sz="4" w:space="0" w:color="auto"/>
              <w:right w:val="single" w:sz="4" w:space="0" w:color="auto"/>
            </w:tcBorders>
            <w:noWrap/>
            <w:vAlign w:val="center"/>
            <w:hideMark/>
          </w:tcPr>
          <w:p w14:paraId="2872F3E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161.94</w:t>
            </w:r>
          </w:p>
        </w:tc>
        <w:tc>
          <w:tcPr>
            <w:tcW w:w="562" w:type="pct"/>
            <w:tcBorders>
              <w:top w:val="nil"/>
              <w:left w:val="nil"/>
              <w:bottom w:val="nil"/>
              <w:right w:val="nil"/>
            </w:tcBorders>
            <w:noWrap/>
            <w:vAlign w:val="center"/>
            <w:hideMark/>
          </w:tcPr>
          <w:p w14:paraId="5D02EBE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5421219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611D0F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48AF91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2829AE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50ED145C" w14:textId="77777777" w:rsidTr="0079080A">
        <w:trPr>
          <w:trHeight w:val="403"/>
        </w:trPr>
        <w:tc>
          <w:tcPr>
            <w:tcW w:w="770" w:type="pct"/>
            <w:tcBorders>
              <w:top w:val="nil"/>
              <w:left w:val="nil"/>
              <w:bottom w:val="nil"/>
              <w:right w:val="nil"/>
            </w:tcBorders>
            <w:noWrap/>
            <w:vAlign w:val="center"/>
            <w:hideMark/>
          </w:tcPr>
          <w:p w14:paraId="76E0C90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288BF9F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m</w:t>
            </w:r>
          </w:p>
        </w:tc>
        <w:tc>
          <w:tcPr>
            <w:tcW w:w="712" w:type="pct"/>
            <w:tcBorders>
              <w:top w:val="nil"/>
              <w:left w:val="nil"/>
              <w:bottom w:val="single" w:sz="4" w:space="0" w:color="auto"/>
              <w:right w:val="single" w:sz="4" w:space="0" w:color="auto"/>
            </w:tcBorders>
            <w:noWrap/>
            <w:vAlign w:val="center"/>
            <w:hideMark/>
          </w:tcPr>
          <w:p w14:paraId="1D01410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0.179</w:t>
            </w:r>
          </w:p>
        </w:tc>
        <w:tc>
          <w:tcPr>
            <w:tcW w:w="562" w:type="pct"/>
            <w:tcBorders>
              <w:top w:val="nil"/>
              <w:left w:val="nil"/>
              <w:bottom w:val="nil"/>
              <w:right w:val="nil"/>
            </w:tcBorders>
            <w:noWrap/>
            <w:vAlign w:val="center"/>
            <w:hideMark/>
          </w:tcPr>
          <w:p w14:paraId="5428DAF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3E65611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24A990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2DC998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33FB761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4F76EC44" w14:textId="77777777" w:rsidTr="0079080A">
        <w:trPr>
          <w:trHeight w:val="403"/>
        </w:trPr>
        <w:tc>
          <w:tcPr>
            <w:tcW w:w="770" w:type="pct"/>
            <w:tcBorders>
              <w:top w:val="nil"/>
              <w:left w:val="nil"/>
              <w:bottom w:val="nil"/>
              <w:right w:val="nil"/>
            </w:tcBorders>
            <w:noWrap/>
            <w:vAlign w:val="center"/>
            <w:hideMark/>
          </w:tcPr>
          <w:p w14:paraId="3232F16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6762D5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n</w:t>
            </w:r>
          </w:p>
        </w:tc>
        <w:tc>
          <w:tcPr>
            <w:tcW w:w="712" w:type="pct"/>
            <w:tcBorders>
              <w:top w:val="nil"/>
              <w:left w:val="nil"/>
              <w:bottom w:val="single" w:sz="4" w:space="0" w:color="auto"/>
              <w:right w:val="single" w:sz="4" w:space="0" w:color="auto"/>
            </w:tcBorders>
            <w:noWrap/>
            <w:vAlign w:val="center"/>
            <w:hideMark/>
          </w:tcPr>
          <w:p w14:paraId="55A76EB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0.527</w:t>
            </w:r>
          </w:p>
        </w:tc>
        <w:tc>
          <w:tcPr>
            <w:tcW w:w="562" w:type="pct"/>
            <w:tcBorders>
              <w:top w:val="nil"/>
              <w:left w:val="nil"/>
              <w:bottom w:val="nil"/>
              <w:right w:val="nil"/>
            </w:tcBorders>
            <w:noWrap/>
            <w:vAlign w:val="center"/>
            <w:hideMark/>
          </w:tcPr>
          <w:p w14:paraId="134F63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67A0A43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8C88A6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07262A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F3F038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6FA4B246" w14:textId="77777777" w:rsidTr="0079080A">
        <w:trPr>
          <w:trHeight w:val="205"/>
        </w:trPr>
        <w:tc>
          <w:tcPr>
            <w:tcW w:w="770" w:type="pct"/>
            <w:tcBorders>
              <w:top w:val="nil"/>
              <w:left w:val="nil"/>
              <w:bottom w:val="nil"/>
              <w:right w:val="nil"/>
            </w:tcBorders>
            <w:noWrap/>
            <w:vAlign w:val="center"/>
            <w:hideMark/>
          </w:tcPr>
          <w:p w14:paraId="2052DC9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25E4AE2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50F9AADD" w14:textId="77777777" w:rsidR="0079080A" w:rsidRPr="0079080A" w:rsidRDefault="0079080A" w:rsidP="0079080A">
            <w:pPr>
              <w:spacing w:line="240" w:lineRule="auto"/>
              <w:jc w:val="right"/>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51CCFE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D61A9A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76B6AE2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945093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87FF34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3F83C0F5" w14:textId="77777777" w:rsidTr="0079080A">
        <w:trPr>
          <w:trHeight w:val="403"/>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1C580C3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Duración (t)</w:t>
            </w:r>
          </w:p>
        </w:tc>
        <w:tc>
          <w:tcPr>
            <w:tcW w:w="4230"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78D932E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Período de Retorno (</w:t>
            </w:r>
            <w:proofErr w:type="gramStart"/>
            <w:r w:rsidRPr="0079080A">
              <w:rPr>
                <w:rFonts w:ascii="Arial Narrow" w:eastAsia="Times New Roman" w:hAnsi="Arial Narrow" w:cs="Arial"/>
                <w:b/>
                <w:bCs/>
                <w:color w:val="FFFFFF"/>
                <w:kern w:val="0"/>
                <w:sz w:val="20"/>
                <w:szCs w:val="20"/>
                <w:lang w:val="es-ES" w:eastAsia="es-ES"/>
                <w14:ligatures w14:val="none"/>
              </w:rPr>
              <w:t>T)  en</w:t>
            </w:r>
            <w:proofErr w:type="gramEnd"/>
            <w:r w:rsidRPr="0079080A">
              <w:rPr>
                <w:rFonts w:ascii="Arial Narrow" w:eastAsia="Times New Roman" w:hAnsi="Arial Narrow" w:cs="Arial"/>
                <w:b/>
                <w:bCs/>
                <w:color w:val="FFFFFF"/>
                <w:kern w:val="0"/>
                <w:sz w:val="20"/>
                <w:szCs w:val="20"/>
                <w:lang w:val="es-ES" w:eastAsia="es-ES"/>
                <w14:ligatures w14:val="none"/>
              </w:rPr>
              <w:t xml:space="preserve"> años</w:t>
            </w:r>
          </w:p>
        </w:tc>
      </w:tr>
      <w:tr w:rsidR="0079080A" w:rsidRPr="0079080A" w14:paraId="1DC3EA86"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C8E517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(minutos)</w:t>
            </w:r>
          </w:p>
        </w:tc>
        <w:tc>
          <w:tcPr>
            <w:tcW w:w="591" w:type="pct"/>
            <w:tcBorders>
              <w:top w:val="nil"/>
              <w:left w:val="nil"/>
              <w:bottom w:val="single" w:sz="4" w:space="0" w:color="auto"/>
              <w:right w:val="single" w:sz="4" w:space="0" w:color="auto"/>
            </w:tcBorders>
            <w:shd w:val="clear" w:color="000000" w:fill="9A0000"/>
            <w:noWrap/>
            <w:vAlign w:val="center"/>
            <w:hideMark/>
          </w:tcPr>
          <w:p w14:paraId="3AD73F1B"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2</w:t>
            </w:r>
          </w:p>
        </w:tc>
        <w:tc>
          <w:tcPr>
            <w:tcW w:w="712" w:type="pct"/>
            <w:tcBorders>
              <w:top w:val="nil"/>
              <w:left w:val="nil"/>
              <w:bottom w:val="single" w:sz="4" w:space="0" w:color="auto"/>
              <w:right w:val="single" w:sz="4" w:space="0" w:color="auto"/>
            </w:tcBorders>
            <w:shd w:val="clear" w:color="000000" w:fill="9A0000"/>
            <w:noWrap/>
            <w:vAlign w:val="center"/>
            <w:hideMark/>
          </w:tcPr>
          <w:p w14:paraId="6E9CCD97"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5</w:t>
            </w:r>
          </w:p>
        </w:tc>
        <w:tc>
          <w:tcPr>
            <w:tcW w:w="562" w:type="pct"/>
            <w:tcBorders>
              <w:top w:val="nil"/>
              <w:left w:val="nil"/>
              <w:bottom w:val="single" w:sz="4" w:space="0" w:color="auto"/>
              <w:right w:val="single" w:sz="4" w:space="0" w:color="auto"/>
            </w:tcBorders>
            <w:shd w:val="clear" w:color="000000" w:fill="9A0000"/>
            <w:noWrap/>
            <w:vAlign w:val="center"/>
            <w:hideMark/>
          </w:tcPr>
          <w:p w14:paraId="1088117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10</w:t>
            </w:r>
          </w:p>
        </w:tc>
        <w:tc>
          <w:tcPr>
            <w:tcW w:w="562" w:type="pct"/>
            <w:tcBorders>
              <w:top w:val="nil"/>
              <w:left w:val="nil"/>
              <w:bottom w:val="single" w:sz="4" w:space="0" w:color="auto"/>
              <w:right w:val="single" w:sz="4" w:space="0" w:color="auto"/>
            </w:tcBorders>
            <w:shd w:val="clear" w:color="000000" w:fill="9A0000"/>
            <w:noWrap/>
            <w:vAlign w:val="center"/>
            <w:hideMark/>
          </w:tcPr>
          <w:p w14:paraId="4F11F1F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20</w:t>
            </w:r>
          </w:p>
        </w:tc>
        <w:tc>
          <w:tcPr>
            <w:tcW w:w="562" w:type="pct"/>
            <w:tcBorders>
              <w:top w:val="nil"/>
              <w:left w:val="nil"/>
              <w:bottom w:val="single" w:sz="4" w:space="0" w:color="auto"/>
              <w:right w:val="single" w:sz="4" w:space="0" w:color="auto"/>
            </w:tcBorders>
            <w:shd w:val="clear" w:color="000000" w:fill="9A0000"/>
            <w:noWrap/>
            <w:vAlign w:val="center"/>
            <w:hideMark/>
          </w:tcPr>
          <w:p w14:paraId="7E7D843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25</w:t>
            </w:r>
          </w:p>
        </w:tc>
        <w:tc>
          <w:tcPr>
            <w:tcW w:w="562" w:type="pct"/>
            <w:tcBorders>
              <w:top w:val="nil"/>
              <w:left w:val="nil"/>
              <w:bottom w:val="single" w:sz="4" w:space="0" w:color="auto"/>
              <w:right w:val="single" w:sz="4" w:space="0" w:color="auto"/>
            </w:tcBorders>
            <w:shd w:val="clear" w:color="000000" w:fill="9A0000"/>
            <w:noWrap/>
            <w:vAlign w:val="center"/>
            <w:hideMark/>
          </w:tcPr>
          <w:p w14:paraId="30466E94"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50</w:t>
            </w:r>
          </w:p>
        </w:tc>
        <w:tc>
          <w:tcPr>
            <w:tcW w:w="678" w:type="pct"/>
            <w:tcBorders>
              <w:top w:val="nil"/>
              <w:left w:val="nil"/>
              <w:bottom w:val="single" w:sz="4" w:space="0" w:color="auto"/>
              <w:right w:val="single" w:sz="4" w:space="0" w:color="auto"/>
            </w:tcBorders>
            <w:shd w:val="clear" w:color="000000" w:fill="9A0000"/>
            <w:noWrap/>
            <w:vAlign w:val="center"/>
            <w:hideMark/>
          </w:tcPr>
          <w:p w14:paraId="190CDE9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100</w:t>
            </w:r>
          </w:p>
        </w:tc>
      </w:tr>
      <w:tr w:rsidR="0079080A" w:rsidRPr="0079080A" w14:paraId="34C953BF"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008DBD8"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10</w:t>
            </w:r>
          </w:p>
        </w:tc>
        <w:tc>
          <w:tcPr>
            <w:tcW w:w="591" w:type="pct"/>
            <w:tcBorders>
              <w:top w:val="nil"/>
              <w:left w:val="nil"/>
              <w:bottom w:val="single" w:sz="4" w:space="0" w:color="auto"/>
              <w:right w:val="single" w:sz="4" w:space="0" w:color="auto"/>
            </w:tcBorders>
            <w:noWrap/>
            <w:vAlign w:val="center"/>
            <w:hideMark/>
          </w:tcPr>
          <w:p w14:paraId="6EE693A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54.45</w:t>
            </w:r>
          </w:p>
        </w:tc>
        <w:tc>
          <w:tcPr>
            <w:tcW w:w="712" w:type="pct"/>
            <w:tcBorders>
              <w:top w:val="nil"/>
              <w:left w:val="nil"/>
              <w:bottom w:val="single" w:sz="4" w:space="0" w:color="auto"/>
              <w:right w:val="single" w:sz="4" w:space="0" w:color="auto"/>
            </w:tcBorders>
            <w:noWrap/>
            <w:vAlign w:val="center"/>
            <w:hideMark/>
          </w:tcPr>
          <w:p w14:paraId="1EBC6C7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64.13</w:t>
            </w:r>
          </w:p>
        </w:tc>
        <w:tc>
          <w:tcPr>
            <w:tcW w:w="562" w:type="pct"/>
            <w:tcBorders>
              <w:top w:val="nil"/>
              <w:left w:val="nil"/>
              <w:bottom w:val="single" w:sz="4" w:space="0" w:color="auto"/>
              <w:right w:val="single" w:sz="4" w:space="0" w:color="auto"/>
            </w:tcBorders>
            <w:noWrap/>
            <w:vAlign w:val="center"/>
            <w:hideMark/>
          </w:tcPr>
          <w:p w14:paraId="3D9A6B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72.58</w:t>
            </w:r>
          </w:p>
        </w:tc>
        <w:tc>
          <w:tcPr>
            <w:tcW w:w="562" w:type="pct"/>
            <w:tcBorders>
              <w:top w:val="nil"/>
              <w:left w:val="nil"/>
              <w:bottom w:val="single" w:sz="4" w:space="0" w:color="auto"/>
              <w:right w:val="single" w:sz="4" w:space="0" w:color="auto"/>
            </w:tcBorders>
            <w:noWrap/>
            <w:vAlign w:val="center"/>
            <w:hideMark/>
          </w:tcPr>
          <w:p w14:paraId="682C04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82.14</w:t>
            </w:r>
          </w:p>
        </w:tc>
        <w:tc>
          <w:tcPr>
            <w:tcW w:w="562" w:type="pct"/>
            <w:tcBorders>
              <w:top w:val="nil"/>
              <w:left w:val="nil"/>
              <w:bottom w:val="single" w:sz="4" w:space="0" w:color="auto"/>
              <w:right w:val="single" w:sz="4" w:space="0" w:color="auto"/>
            </w:tcBorders>
            <w:noWrap/>
            <w:vAlign w:val="center"/>
            <w:hideMark/>
          </w:tcPr>
          <w:p w14:paraId="7BBFDB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85.48</w:t>
            </w:r>
          </w:p>
        </w:tc>
        <w:tc>
          <w:tcPr>
            <w:tcW w:w="562" w:type="pct"/>
            <w:tcBorders>
              <w:top w:val="nil"/>
              <w:left w:val="nil"/>
              <w:bottom w:val="single" w:sz="4" w:space="0" w:color="auto"/>
              <w:right w:val="single" w:sz="4" w:space="0" w:color="auto"/>
            </w:tcBorders>
            <w:noWrap/>
            <w:vAlign w:val="center"/>
            <w:hideMark/>
          </w:tcPr>
          <w:p w14:paraId="0A65BF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96.74</w:t>
            </w:r>
          </w:p>
        </w:tc>
        <w:tc>
          <w:tcPr>
            <w:tcW w:w="678" w:type="pct"/>
            <w:tcBorders>
              <w:top w:val="nil"/>
              <w:left w:val="nil"/>
              <w:bottom w:val="single" w:sz="4" w:space="0" w:color="auto"/>
              <w:right w:val="single" w:sz="4" w:space="0" w:color="auto"/>
            </w:tcBorders>
            <w:noWrap/>
            <w:vAlign w:val="center"/>
            <w:hideMark/>
          </w:tcPr>
          <w:p w14:paraId="7C78791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109.49</w:t>
            </w:r>
          </w:p>
        </w:tc>
      </w:tr>
      <w:tr w:rsidR="0079080A" w:rsidRPr="0079080A" w14:paraId="6B88739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A9EA6D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20</w:t>
            </w:r>
          </w:p>
        </w:tc>
        <w:tc>
          <w:tcPr>
            <w:tcW w:w="591" w:type="pct"/>
            <w:tcBorders>
              <w:top w:val="nil"/>
              <w:left w:val="nil"/>
              <w:bottom w:val="single" w:sz="4" w:space="0" w:color="auto"/>
              <w:right w:val="single" w:sz="4" w:space="0" w:color="auto"/>
            </w:tcBorders>
            <w:noWrap/>
            <w:vAlign w:val="center"/>
            <w:hideMark/>
          </w:tcPr>
          <w:p w14:paraId="2372975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37.78</w:t>
            </w:r>
          </w:p>
        </w:tc>
        <w:tc>
          <w:tcPr>
            <w:tcW w:w="712" w:type="pct"/>
            <w:tcBorders>
              <w:top w:val="nil"/>
              <w:left w:val="nil"/>
              <w:bottom w:val="single" w:sz="4" w:space="0" w:color="auto"/>
              <w:right w:val="single" w:sz="4" w:space="0" w:color="auto"/>
            </w:tcBorders>
            <w:noWrap/>
            <w:vAlign w:val="center"/>
            <w:hideMark/>
          </w:tcPr>
          <w:p w14:paraId="7E2592C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44.50</w:t>
            </w:r>
          </w:p>
        </w:tc>
        <w:tc>
          <w:tcPr>
            <w:tcW w:w="562" w:type="pct"/>
            <w:tcBorders>
              <w:top w:val="nil"/>
              <w:left w:val="nil"/>
              <w:bottom w:val="single" w:sz="4" w:space="0" w:color="auto"/>
              <w:right w:val="single" w:sz="4" w:space="0" w:color="auto"/>
            </w:tcBorders>
            <w:noWrap/>
            <w:vAlign w:val="center"/>
            <w:hideMark/>
          </w:tcPr>
          <w:p w14:paraId="027D3E9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50.36</w:t>
            </w:r>
          </w:p>
        </w:tc>
        <w:tc>
          <w:tcPr>
            <w:tcW w:w="562" w:type="pct"/>
            <w:tcBorders>
              <w:top w:val="nil"/>
              <w:left w:val="nil"/>
              <w:bottom w:val="single" w:sz="4" w:space="0" w:color="auto"/>
              <w:right w:val="single" w:sz="4" w:space="0" w:color="auto"/>
            </w:tcBorders>
            <w:noWrap/>
            <w:vAlign w:val="center"/>
            <w:hideMark/>
          </w:tcPr>
          <w:p w14:paraId="19D67C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57.00</w:t>
            </w:r>
          </w:p>
        </w:tc>
        <w:tc>
          <w:tcPr>
            <w:tcW w:w="562" w:type="pct"/>
            <w:tcBorders>
              <w:top w:val="nil"/>
              <w:left w:val="nil"/>
              <w:bottom w:val="single" w:sz="4" w:space="0" w:color="auto"/>
              <w:right w:val="single" w:sz="4" w:space="0" w:color="auto"/>
            </w:tcBorders>
            <w:noWrap/>
            <w:vAlign w:val="center"/>
            <w:hideMark/>
          </w:tcPr>
          <w:p w14:paraId="5473E27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59.32</w:t>
            </w:r>
          </w:p>
        </w:tc>
        <w:tc>
          <w:tcPr>
            <w:tcW w:w="562" w:type="pct"/>
            <w:tcBorders>
              <w:top w:val="nil"/>
              <w:left w:val="nil"/>
              <w:bottom w:val="single" w:sz="4" w:space="0" w:color="auto"/>
              <w:right w:val="single" w:sz="4" w:space="0" w:color="auto"/>
            </w:tcBorders>
            <w:noWrap/>
            <w:vAlign w:val="center"/>
            <w:hideMark/>
          </w:tcPr>
          <w:p w14:paraId="7CC3F28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67.13</w:t>
            </w:r>
          </w:p>
        </w:tc>
        <w:tc>
          <w:tcPr>
            <w:tcW w:w="678" w:type="pct"/>
            <w:tcBorders>
              <w:top w:val="nil"/>
              <w:left w:val="nil"/>
              <w:bottom w:val="single" w:sz="4" w:space="0" w:color="auto"/>
              <w:right w:val="single" w:sz="4" w:space="0" w:color="auto"/>
            </w:tcBorders>
            <w:noWrap/>
            <w:vAlign w:val="center"/>
            <w:hideMark/>
          </w:tcPr>
          <w:p w14:paraId="043B21B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75.98</w:t>
            </w:r>
          </w:p>
        </w:tc>
      </w:tr>
      <w:tr w:rsidR="0079080A" w:rsidRPr="0079080A" w14:paraId="20A13815"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CC858F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30</w:t>
            </w:r>
          </w:p>
        </w:tc>
        <w:tc>
          <w:tcPr>
            <w:tcW w:w="591" w:type="pct"/>
            <w:tcBorders>
              <w:top w:val="nil"/>
              <w:left w:val="nil"/>
              <w:bottom w:val="single" w:sz="4" w:space="0" w:color="auto"/>
              <w:right w:val="single" w:sz="4" w:space="0" w:color="auto"/>
            </w:tcBorders>
            <w:noWrap/>
            <w:vAlign w:val="center"/>
            <w:hideMark/>
          </w:tcPr>
          <w:p w14:paraId="5D09597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30.51</w:t>
            </w:r>
          </w:p>
        </w:tc>
        <w:tc>
          <w:tcPr>
            <w:tcW w:w="712" w:type="pct"/>
            <w:tcBorders>
              <w:top w:val="nil"/>
              <w:left w:val="nil"/>
              <w:bottom w:val="single" w:sz="4" w:space="0" w:color="auto"/>
              <w:right w:val="single" w:sz="4" w:space="0" w:color="auto"/>
            </w:tcBorders>
            <w:noWrap/>
            <w:vAlign w:val="center"/>
            <w:hideMark/>
          </w:tcPr>
          <w:p w14:paraId="4ABAE9F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35.94</w:t>
            </w:r>
          </w:p>
        </w:tc>
        <w:tc>
          <w:tcPr>
            <w:tcW w:w="562" w:type="pct"/>
            <w:tcBorders>
              <w:top w:val="nil"/>
              <w:left w:val="nil"/>
              <w:bottom w:val="single" w:sz="4" w:space="0" w:color="auto"/>
              <w:right w:val="single" w:sz="4" w:space="0" w:color="auto"/>
            </w:tcBorders>
            <w:noWrap/>
            <w:vAlign w:val="center"/>
            <w:hideMark/>
          </w:tcPr>
          <w:p w14:paraId="7FADEB7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40.67</w:t>
            </w:r>
          </w:p>
        </w:tc>
        <w:tc>
          <w:tcPr>
            <w:tcW w:w="562" w:type="pct"/>
            <w:tcBorders>
              <w:top w:val="nil"/>
              <w:left w:val="nil"/>
              <w:bottom w:val="single" w:sz="4" w:space="0" w:color="auto"/>
              <w:right w:val="single" w:sz="4" w:space="0" w:color="auto"/>
            </w:tcBorders>
            <w:noWrap/>
            <w:vAlign w:val="center"/>
            <w:hideMark/>
          </w:tcPr>
          <w:p w14:paraId="4E2E119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46.03</w:t>
            </w:r>
          </w:p>
        </w:tc>
        <w:tc>
          <w:tcPr>
            <w:tcW w:w="562" w:type="pct"/>
            <w:tcBorders>
              <w:top w:val="nil"/>
              <w:left w:val="nil"/>
              <w:bottom w:val="single" w:sz="4" w:space="0" w:color="auto"/>
              <w:right w:val="single" w:sz="4" w:space="0" w:color="auto"/>
            </w:tcBorders>
            <w:noWrap/>
            <w:vAlign w:val="center"/>
            <w:hideMark/>
          </w:tcPr>
          <w:p w14:paraId="58648E1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47.90</w:t>
            </w:r>
          </w:p>
        </w:tc>
        <w:tc>
          <w:tcPr>
            <w:tcW w:w="562" w:type="pct"/>
            <w:tcBorders>
              <w:top w:val="nil"/>
              <w:left w:val="nil"/>
              <w:bottom w:val="single" w:sz="4" w:space="0" w:color="auto"/>
              <w:right w:val="single" w:sz="4" w:space="0" w:color="auto"/>
            </w:tcBorders>
            <w:noWrap/>
            <w:vAlign w:val="center"/>
            <w:hideMark/>
          </w:tcPr>
          <w:p w14:paraId="24ACCF5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54.21</w:t>
            </w:r>
          </w:p>
        </w:tc>
        <w:tc>
          <w:tcPr>
            <w:tcW w:w="678" w:type="pct"/>
            <w:tcBorders>
              <w:top w:val="nil"/>
              <w:left w:val="nil"/>
              <w:bottom w:val="single" w:sz="4" w:space="0" w:color="auto"/>
              <w:right w:val="single" w:sz="4" w:space="0" w:color="auto"/>
            </w:tcBorders>
            <w:noWrap/>
            <w:vAlign w:val="center"/>
            <w:hideMark/>
          </w:tcPr>
          <w:p w14:paraId="149B30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61.36</w:t>
            </w:r>
          </w:p>
        </w:tc>
      </w:tr>
      <w:tr w:rsidR="0079080A" w:rsidRPr="0079080A" w14:paraId="28CC5C2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3F14855"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40</w:t>
            </w:r>
          </w:p>
        </w:tc>
        <w:tc>
          <w:tcPr>
            <w:tcW w:w="591" w:type="pct"/>
            <w:tcBorders>
              <w:top w:val="nil"/>
              <w:left w:val="nil"/>
              <w:bottom w:val="single" w:sz="4" w:space="0" w:color="auto"/>
              <w:right w:val="single" w:sz="4" w:space="0" w:color="auto"/>
            </w:tcBorders>
            <w:noWrap/>
            <w:vAlign w:val="center"/>
            <w:hideMark/>
          </w:tcPr>
          <w:p w14:paraId="3A70C2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26.22</w:t>
            </w:r>
          </w:p>
        </w:tc>
        <w:tc>
          <w:tcPr>
            <w:tcW w:w="712" w:type="pct"/>
            <w:tcBorders>
              <w:top w:val="nil"/>
              <w:left w:val="nil"/>
              <w:bottom w:val="single" w:sz="4" w:space="0" w:color="auto"/>
              <w:right w:val="single" w:sz="4" w:space="0" w:color="auto"/>
            </w:tcBorders>
            <w:noWrap/>
            <w:vAlign w:val="center"/>
            <w:hideMark/>
          </w:tcPr>
          <w:p w14:paraId="12DE442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30.88</w:t>
            </w:r>
          </w:p>
        </w:tc>
        <w:tc>
          <w:tcPr>
            <w:tcW w:w="562" w:type="pct"/>
            <w:tcBorders>
              <w:top w:val="nil"/>
              <w:left w:val="nil"/>
              <w:bottom w:val="single" w:sz="4" w:space="0" w:color="auto"/>
              <w:right w:val="single" w:sz="4" w:space="0" w:color="auto"/>
            </w:tcBorders>
            <w:noWrap/>
            <w:vAlign w:val="center"/>
            <w:hideMark/>
          </w:tcPr>
          <w:p w14:paraId="73EA67F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34.95</w:t>
            </w:r>
          </w:p>
        </w:tc>
        <w:tc>
          <w:tcPr>
            <w:tcW w:w="562" w:type="pct"/>
            <w:tcBorders>
              <w:top w:val="nil"/>
              <w:left w:val="nil"/>
              <w:bottom w:val="single" w:sz="4" w:space="0" w:color="auto"/>
              <w:right w:val="single" w:sz="4" w:space="0" w:color="auto"/>
            </w:tcBorders>
            <w:noWrap/>
            <w:vAlign w:val="center"/>
            <w:hideMark/>
          </w:tcPr>
          <w:p w14:paraId="02A40F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39.55</w:t>
            </w:r>
          </w:p>
        </w:tc>
        <w:tc>
          <w:tcPr>
            <w:tcW w:w="562" w:type="pct"/>
            <w:tcBorders>
              <w:top w:val="nil"/>
              <w:left w:val="nil"/>
              <w:bottom w:val="single" w:sz="4" w:space="0" w:color="auto"/>
              <w:right w:val="single" w:sz="4" w:space="0" w:color="auto"/>
            </w:tcBorders>
            <w:noWrap/>
            <w:vAlign w:val="center"/>
            <w:hideMark/>
          </w:tcPr>
          <w:p w14:paraId="6AE5441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41.16</w:t>
            </w:r>
          </w:p>
        </w:tc>
        <w:tc>
          <w:tcPr>
            <w:tcW w:w="562" w:type="pct"/>
            <w:tcBorders>
              <w:top w:val="nil"/>
              <w:left w:val="nil"/>
              <w:bottom w:val="single" w:sz="4" w:space="0" w:color="auto"/>
              <w:right w:val="single" w:sz="4" w:space="0" w:color="auto"/>
            </w:tcBorders>
            <w:noWrap/>
            <w:vAlign w:val="center"/>
            <w:hideMark/>
          </w:tcPr>
          <w:p w14:paraId="787153A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46.59</w:t>
            </w:r>
          </w:p>
        </w:tc>
        <w:tc>
          <w:tcPr>
            <w:tcW w:w="678" w:type="pct"/>
            <w:tcBorders>
              <w:top w:val="nil"/>
              <w:left w:val="nil"/>
              <w:bottom w:val="single" w:sz="4" w:space="0" w:color="auto"/>
              <w:right w:val="single" w:sz="4" w:space="0" w:color="auto"/>
            </w:tcBorders>
            <w:noWrap/>
            <w:vAlign w:val="center"/>
            <w:hideMark/>
          </w:tcPr>
          <w:p w14:paraId="2EA270C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52.72</w:t>
            </w:r>
          </w:p>
        </w:tc>
      </w:tr>
      <w:tr w:rsidR="0079080A" w:rsidRPr="0079080A" w14:paraId="2D1E095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42F90FCD"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50</w:t>
            </w:r>
          </w:p>
        </w:tc>
        <w:tc>
          <w:tcPr>
            <w:tcW w:w="591" w:type="pct"/>
            <w:tcBorders>
              <w:top w:val="nil"/>
              <w:left w:val="nil"/>
              <w:bottom w:val="single" w:sz="4" w:space="0" w:color="auto"/>
              <w:right w:val="single" w:sz="4" w:space="0" w:color="auto"/>
            </w:tcBorders>
            <w:noWrap/>
            <w:vAlign w:val="center"/>
            <w:hideMark/>
          </w:tcPr>
          <w:p w14:paraId="67E0031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23.31</w:t>
            </w:r>
          </w:p>
        </w:tc>
        <w:tc>
          <w:tcPr>
            <w:tcW w:w="712" w:type="pct"/>
            <w:tcBorders>
              <w:top w:val="nil"/>
              <w:left w:val="nil"/>
              <w:bottom w:val="single" w:sz="4" w:space="0" w:color="auto"/>
              <w:right w:val="single" w:sz="4" w:space="0" w:color="auto"/>
            </w:tcBorders>
            <w:noWrap/>
            <w:vAlign w:val="center"/>
            <w:hideMark/>
          </w:tcPr>
          <w:p w14:paraId="17E2639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63145FF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31.07</w:t>
            </w:r>
          </w:p>
        </w:tc>
        <w:tc>
          <w:tcPr>
            <w:tcW w:w="562" w:type="pct"/>
            <w:tcBorders>
              <w:top w:val="nil"/>
              <w:left w:val="nil"/>
              <w:bottom w:val="single" w:sz="4" w:space="0" w:color="auto"/>
              <w:right w:val="single" w:sz="4" w:space="0" w:color="auto"/>
            </w:tcBorders>
            <w:noWrap/>
            <w:vAlign w:val="center"/>
            <w:hideMark/>
          </w:tcPr>
          <w:p w14:paraId="1FB2701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35.17</w:t>
            </w:r>
          </w:p>
        </w:tc>
        <w:tc>
          <w:tcPr>
            <w:tcW w:w="562" w:type="pct"/>
            <w:tcBorders>
              <w:top w:val="nil"/>
              <w:left w:val="nil"/>
              <w:bottom w:val="single" w:sz="4" w:space="0" w:color="auto"/>
              <w:right w:val="single" w:sz="4" w:space="0" w:color="auto"/>
            </w:tcBorders>
            <w:noWrap/>
            <w:vAlign w:val="center"/>
            <w:hideMark/>
          </w:tcPr>
          <w:p w14:paraId="1B8297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36.59</w:t>
            </w:r>
          </w:p>
        </w:tc>
        <w:tc>
          <w:tcPr>
            <w:tcW w:w="562" w:type="pct"/>
            <w:tcBorders>
              <w:top w:val="nil"/>
              <w:left w:val="nil"/>
              <w:bottom w:val="single" w:sz="4" w:space="0" w:color="auto"/>
              <w:right w:val="single" w:sz="4" w:space="0" w:color="auto"/>
            </w:tcBorders>
            <w:noWrap/>
            <w:vAlign w:val="center"/>
            <w:hideMark/>
          </w:tcPr>
          <w:p w14:paraId="7C0BC8D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41.42</w:t>
            </w:r>
          </w:p>
        </w:tc>
        <w:tc>
          <w:tcPr>
            <w:tcW w:w="678" w:type="pct"/>
            <w:tcBorders>
              <w:top w:val="nil"/>
              <w:left w:val="nil"/>
              <w:bottom w:val="single" w:sz="4" w:space="0" w:color="auto"/>
              <w:right w:val="single" w:sz="4" w:space="0" w:color="auto"/>
            </w:tcBorders>
            <w:noWrap/>
            <w:vAlign w:val="center"/>
            <w:hideMark/>
          </w:tcPr>
          <w:p w14:paraId="6B26086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46.87</w:t>
            </w:r>
          </w:p>
        </w:tc>
      </w:tr>
      <w:tr w:rsidR="0079080A" w:rsidRPr="0079080A" w14:paraId="52A68318"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4598DBF"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60</w:t>
            </w:r>
          </w:p>
        </w:tc>
        <w:tc>
          <w:tcPr>
            <w:tcW w:w="591" w:type="pct"/>
            <w:tcBorders>
              <w:top w:val="nil"/>
              <w:left w:val="nil"/>
              <w:bottom w:val="single" w:sz="4" w:space="0" w:color="auto"/>
              <w:right w:val="single" w:sz="4" w:space="0" w:color="auto"/>
            </w:tcBorders>
            <w:noWrap/>
            <w:vAlign w:val="center"/>
            <w:hideMark/>
          </w:tcPr>
          <w:p w14:paraId="2A9FC03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21.17</w:t>
            </w:r>
          </w:p>
        </w:tc>
        <w:tc>
          <w:tcPr>
            <w:tcW w:w="712" w:type="pct"/>
            <w:tcBorders>
              <w:top w:val="nil"/>
              <w:left w:val="nil"/>
              <w:bottom w:val="single" w:sz="4" w:space="0" w:color="auto"/>
              <w:right w:val="single" w:sz="4" w:space="0" w:color="auto"/>
            </w:tcBorders>
            <w:noWrap/>
            <w:vAlign w:val="center"/>
            <w:hideMark/>
          </w:tcPr>
          <w:p w14:paraId="4D9EB4B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24.94</w:t>
            </w:r>
          </w:p>
        </w:tc>
        <w:tc>
          <w:tcPr>
            <w:tcW w:w="562" w:type="pct"/>
            <w:tcBorders>
              <w:top w:val="nil"/>
              <w:left w:val="nil"/>
              <w:bottom w:val="single" w:sz="4" w:space="0" w:color="auto"/>
              <w:right w:val="single" w:sz="4" w:space="0" w:color="auto"/>
            </w:tcBorders>
            <w:noWrap/>
            <w:vAlign w:val="center"/>
            <w:hideMark/>
          </w:tcPr>
          <w:p w14:paraId="5C8767B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28.22</w:t>
            </w:r>
          </w:p>
        </w:tc>
        <w:tc>
          <w:tcPr>
            <w:tcW w:w="562" w:type="pct"/>
            <w:tcBorders>
              <w:top w:val="nil"/>
              <w:left w:val="nil"/>
              <w:bottom w:val="single" w:sz="4" w:space="0" w:color="auto"/>
              <w:right w:val="single" w:sz="4" w:space="0" w:color="auto"/>
            </w:tcBorders>
            <w:noWrap/>
            <w:vAlign w:val="center"/>
            <w:hideMark/>
          </w:tcPr>
          <w:p w14:paraId="51A2706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31.94</w:t>
            </w:r>
          </w:p>
        </w:tc>
        <w:tc>
          <w:tcPr>
            <w:tcW w:w="562" w:type="pct"/>
            <w:tcBorders>
              <w:top w:val="nil"/>
              <w:left w:val="nil"/>
              <w:bottom w:val="single" w:sz="4" w:space="0" w:color="auto"/>
              <w:right w:val="single" w:sz="4" w:space="0" w:color="auto"/>
            </w:tcBorders>
            <w:noWrap/>
            <w:vAlign w:val="center"/>
            <w:hideMark/>
          </w:tcPr>
          <w:p w14:paraId="5FC0187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33.24</w:t>
            </w:r>
          </w:p>
        </w:tc>
        <w:tc>
          <w:tcPr>
            <w:tcW w:w="562" w:type="pct"/>
            <w:tcBorders>
              <w:top w:val="nil"/>
              <w:left w:val="nil"/>
              <w:bottom w:val="single" w:sz="4" w:space="0" w:color="auto"/>
              <w:right w:val="single" w:sz="4" w:space="0" w:color="auto"/>
            </w:tcBorders>
            <w:noWrap/>
            <w:vAlign w:val="center"/>
            <w:hideMark/>
          </w:tcPr>
          <w:p w14:paraId="67771A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37.62</w:t>
            </w:r>
          </w:p>
        </w:tc>
        <w:tc>
          <w:tcPr>
            <w:tcW w:w="678" w:type="pct"/>
            <w:tcBorders>
              <w:top w:val="nil"/>
              <w:left w:val="nil"/>
              <w:bottom w:val="single" w:sz="4" w:space="0" w:color="auto"/>
              <w:right w:val="single" w:sz="4" w:space="0" w:color="auto"/>
            </w:tcBorders>
            <w:noWrap/>
            <w:vAlign w:val="center"/>
            <w:hideMark/>
          </w:tcPr>
          <w:p w14:paraId="5F5172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42.58</w:t>
            </w:r>
          </w:p>
        </w:tc>
      </w:tr>
      <w:tr w:rsidR="0079080A" w:rsidRPr="0079080A" w14:paraId="31E9BA6C"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90000F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70</w:t>
            </w:r>
          </w:p>
        </w:tc>
        <w:tc>
          <w:tcPr>
            <w:tcW w:w="591" w:type="pct"/>
            <w:tcBorders>
              <w:top w:val="nil"/>
              <w:left w:val="nil"/>
              <w:bottom w:val="single" w:sz="4" w:space="0" w:color="auto"/>
              <w:right w:val="single" w:sz="4" w:space="0" w:color="auto"/>
            </w:tcBorders>
            <w:noWrap/>
            <w:vAlign w:val="center"/>
            <w:hideMark/>
          </w:tcPr>
          <w:p w14:paraId="7030F37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19.52</w:t>
            </w:r>
          </w:p>
        </w:tc>
        <w:tc>
          <w:tcPr>
            <w:tcW w:w="712" w:type="pct"/>
            <w:tcBorders>
              <w:top w:val="nil"/>
              <w:left w:val="nil"/>
              <w:bottom w:val="single" w:sz="4" w:space="0" w:color="auto"/>
              <w:right w:val="single" w:sz="4" w:space="0" w:color="auto"/>
            </w:tcBorders>
            <w:noWrap/>
            <w:vAlign w:val="center"/>
            <w:hideMark/>
          </w:tcPr>
          <w:p w14:paraId="20FA0F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22.99</w:t>
            </w:r>
          </w:p>
        </w:tc>
        <w:tc>
          <w:tcPr>
            <w:tcW w:w="562" w:type="pct"/>
            <w:tcBorders>
              <w:top w:val="nil"/>
              <w:left w:val="nil"/>
              <w:bottom w:val="single" w:sz="4" w:space="0" w:color="auto"/>
              <w:right w:val="single" w:sz="4" w:space="0" w:color="auto"/>
            </w:tcBorders>
            <w:noWrap/>
            <w:vAlign w:val="center"/>
            <w:hideMark/>
          </w:tcPr>
          <w:p w14:paraId="343A1C3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26.02</w:t>
            </w:r>
          </w:p>
        </w:tc>
        <w:tc>
          <w:tcPr>
            <w:tcW w:w="562" w:type="pct"/>
            <w:tcBorders>
              <w:top w:val="nil"/>
              <w:left w:val="nil"/>
              <w:bottom w:val="single" w:sz="4" w:space="0" w:color="auto"/>
              <w:right w:val="single" w:sz="4" w:space="0" w:color="auto"/>
            </w:tcBorders>
            <w:noWrap/>
            <w:vAlign w:val="center"/>
            <w:hideMark/>
          </w:tcPr>
          <w:p w14:paraId="3459A5C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29.45</w:t>
            </w:r>
          </w:p>
        </w:tc>
        <w:tc>
          <w:tcPr>
            <w:tcW w:w="562" w:type="pct"/>
            <w:tcBorders>
              <w:top w:val="nil"/>
              <w:left w:val="nil"/>
              <w:bottom w:val="single" w:sz="4" w:space="0" w:color="auto"/>
              <w:right w:val="single" w:sz="4" w:space="0" w:color="auto"/>
            </w:tcBorders>
            <w:noWrap/>
            <w:vAlign w:val="center"/>
            <w:hideMark/>
          </w:tcPr>
          <w:p w14:paraId="6E3897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30.65</w:t>
            </w:r>
          </w:p>
        </w:tc>
        <w:tc>
          <w:tcPr>
            <w:tcW w:w="562" w:type="pct"/>
            <w:tcBorders>
              <w:top w:val="nil"/>
              <w:left w:val="nil"/>
              <w:bottom w:val="single" w:sz="4" w:space="0" w:color="auto"/>
              <w:right w:val="single" w:sz="4" w:space="0" w:color="auto"/>
            </w:tcBorders>
            <w:noWrap/>
            <w:vAlign w:val="center"/>
            <w:hideMark/>
          </w:tcPr>
          <w:p w14:paraId="0C2975D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34.69</w:t>
            </w:r>
          </w:p>
        </w:tc>
        <w:tc>
          <w:tcPr>
            <w:tcW w:w="678" w:type="pct"/>
            <w:tcBorders>
              <w:top w:val="nil"/>
              <w:left w:val="nil"/>
              <w:bottom w:val="single" w:sz="4" w:space="0" w:color="auto"/>
              <w:right w:val="single" w:sz="4" w:space="0" w:color="auto"/>
            </w:tcBorders>
            <w:noWrap/>
            <w:vAlign w:val="center"/>
            <w:hideMark/>
          </w:tcPr>
          <w:p w14:paraId="2D9B17B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39.26</w:t>
            </w:r>
          </w:p>
        </w:tc>
      </w:tr>
      <w:tr w:rsidR="0079080A" w:rsidRPr="0079080A" w14:paraId="6CE30BB7"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EA18D2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80</w:t>
            </w:r>
          </w:p>
        </w:tc>
        <w:tc>
          <w:tcPr>
            <w:tcW w:w="591" w:type="pct"/>
            <w:tcBorders>
              <w:top w:val="nil"/>
              <w:left w:val="nil"/>
              <w:bottom w:val="single" w:sz="4" w:space="0" w:color="auto"/>
              <w:right w:val="single" w:sz="4" w:space="0" w:color="auto"/>
            </w:tcBorders>
            <w:noWrap/>
            <w:vAlign w:val="center"/>
            <w:hideMark/>
          </w:tcPr>
          <w:p w14:paraId="46B051A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18.19</w:t>
            </w:r>
          </w:p>
        </w:tc>
        <w:tc>
          <w:tcPr>
            <w:tcW w:w="712" w:type="pct"/>
            <w:tcBorders>
              <w:top w:val="nil"/>
              <w:left w:val="nil"/>
              <w:bottom w:val="single" w:sz="4" w:space="0" w:color="auto"/>
              <w:right w:val="single" w:sz="4" w:space="0" w:color="auto"/>
            </w:tcBorders>
            <w:noWrap/>
            <w:vAlign w:val="center"/>
            <w:hideMark/>
          </w:tcPr>
          <w:p w14:paraId="7538662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21.43</w:t>
            </w:r>
          </w:p>
        </w:tc>
        <w:tc>
          <w:tcPr>
            <w:tcW w:w="562" w:type="pct"/>
            <w:tcBorders>
              <w:top w:val="nil"/>
              <w:left w:val="nil"/>
              <w:bottom w:val="single" w:sz="4" w:space="0" w:color="auto"/>
              <w:right w:val="single" w:sz="4" w:space="0" w:color="auto"/>
            </w:tcBorders>
            <w:noWrap/>
            <w:vAlign w:val="center"/>
            <w:hideMark/>
          </w:tcPr>
          <w:p w14:paraId="0FB2D54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24.25</w:t>
            </w:r>
          </w:p>
        </w:tc>
        <w:tc>
          <w:tcPr>
            <w:tcW w:w="562" w:type="pct"/>
            <w:tcBorders>
              <w:top w:val="nil"/>
              <w:left w:val="nil"/>
              <w:bottom w:val="single" w:sz="4" w:space="0" w:color="auto"/>
              <w:right w:val="single" w:sz="4" w:space="0" w:color="auto"/>
            </w:tcBorders>
            <w:noWrap/>
            <w:vAlign w:val="center"/>
            <w:hideMark/>
          </w:tcPr>
          <w:p w14:paraId="5AAC13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167D9C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28.56</w:t>
            </w:r>
          </w:p>
        </w:tc>
        <w:tc>
          <w:tcPr>
            <w:tcW w:w="562" w:type="pct"/>
            <w:tcBorders>
              <w:top w:val="nil"/>
              <w:left w:val="nil"/>
              <w:bottom w:val="single" w:sz="4" w:space="0" w:color="auto"/>
              <w:right w:val="single" w:sz="4" w:space="0" w:color="auto"/>
            </w:tcBorders>
            <w:noWrap/>
            <w:vAlign w:val="center"/>
            <w:hideMark/>
          </w:tcPr>
          <w:p w14:paraId="6BF2D42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32.33</w:t>
            </w:r>
          </w:p>
        </w:tc>
        <w:tc>
          <w:tcPr>
            <w:tcW w:w="678" w:type="pct"/>
            <w:tcBorders>
              <w:top w:val="nil"/>
              <w:left w:val="nil"/>
              <w:bottom w:val="single" w:sz="4" w:space="0" w:color="auto"/>
              <w:right w:val="single" w:sz="4" w:space="0" w:color="auto"/>
            </w:tcBorders>
            <w:noWrap/>
            <w:vAlign w:val="center"/>
            <w:hideMark/>
          </w:tcPr>
          <w:p w14:paraId="5DC1BFA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36.59</w:t>
            </w:r>
          </w:p>
        </w:tc>
      </w:tr>
      <w:tr w:rsidR="0079080A" w:rsidRPr="0079080A" w14:paraId="070A0B4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D454A57"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90</w:t>
            </w:r>
          </w:p>
        </w:tc>
        <w:tc>
          <w:tcPr>
            <w:tcW w:w="591" w:type="pct"/>
            <w:tcBorders>
              <w:top w:val="nil"/>
              <w:left w:val="nil"/>
              <w:bottom w:val="single" w:sz="4" w:space="0" w:color="auto"/>
              <w:right w:val="single" w:sz="4" w:space="0" w:color="auto"/>
            </w:tcBorders>
            <w:noWrap/>
            <w:vAlign w:val="center"/>
            <w:hideMark/>
          </w:tcPr>
          <w:p w14:paraId="4641C3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17.10</w:t>
            </w:r>
          </w:p>
        </w:tc>
        <w:tc>
          <w:tcPr>
            <w:tcW w:w="712" w:type="pct"/>
            <w:tcBorders>
              <w:top w:val="nil"/>
              <w:left w:val="nil"/>
              <w:bottom w:val="single" w:sz="4" w:space="0" w:color="auto"/>
              <w:right w:val="single" w:sz="4" w:space="0" w:color="auto"/>
            </w:tcBorders>
            <w:noWrap/>
            <w:vAlign w:val="center"/>
            <w:hideMark/>
          </w:tcPr>
          <w:p w14:paraId="6406FAA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20.14</w:t>
            </w:r>
          </w:p>
        </w:tc>
        <w:tc>
          <w:tcPr>
            <w:tcW w:w="562" w:type="pct"/>
            <w:tcBorders>
              <w:top w:val="nil"/>
              <w:left w:val="nil"/>
              <w:bottom w:val="single" w:sz="4" w:space="0" w:color="auto"/>
              <w:right w:val="single" w:sz="4" w:space="0" w:color="auto"/>
            </w:tcBorders>
            <w:noWrap/>
            <w:vAlign w:val="center"/>
            <w:hideMark/>
          </w:tcPr>
          <w:p w14:paraId="7ACB779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22.79</w:t>
            </w:r>
          </w:p>
        </w:tc>
        <w:tc>
          <w:tcPr>
            <w:tcW w:w="562" w:type="pct"/>
            <w:tcBorders>
              <w:top w:val="nil"/>
              <w:left w:val="nil"/>
              <w:bottom w:val="single" w:sz="4" w:space="0" w:color="auto"/>
              <w:right w:val="single" w:sz="4" w:space="0" w:color="auto"/>
            </w:tcBorders>
            <w:noWrap/>
            <w:vAlign w:val="center"/>
            <w:hideMark/>
          </w:tcPr>
          <w:p w14:paraId="6AB6E2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25.80</w:t>
            </w:r>
          </w:p>
        </w:tc>
        <w:tc>
          <w:tcPr>
            <w:tcW w:w="562" w:type="pct"/>
            <w:tcBorders>
              <w:top w:val="nil"/>
              <w:left w:val="nil"/>
              <w:bottom w:val="single" w:sz="4" w:space="0" w:color="auto"/>
              <w:right w:val="single" w:sz="4" w:space="0" w:color="auto"/>
            </w:tcBorders>
            <w:noWrap/>
            <w:vAlign w:val="center"/>
            <w:hideMark/>
          </w:tcPr>
          <w:p w14:paraId="05268B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26.84</w:t>
            </w:r>
          </w:p>
        </w:tc>
        <w:tc>
          <w:tcPr>
            <w:tcW w:w="562" w:type="pct"/>
            <w:tcBorders>
              <w:top w:val="nil"/>
              <w:left w:val="nil"/>
              <w:bottom w:val="single" w:sz="4" w:space="0" w:color="auto"/>
              <w:right w:val="single" w:sz="4" w:space="0" w:color="auto"/>
            </w:tcBorders>
            <w:noWrap/>
            <w:vAlign w:val="center"/>
            <w:hideMark/>
          </w:tcPr>
          <w:p w14:paraId="32BE3D6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30.38</w:t>
            </w:r>
          </w:p>
        </w:tc>
        <w:tc>
          <w:tcPr>
            <w:tcW w:w="678" w:type="pct"/>
            <w:tcBorders>
              <w:top w:val="nil"/>
              <w:left w:val="nil"/>
              <w:bottom w:val="single" w:sz="4" w:space="0" w:color="auto"/>
              <w:right w:val="single" w:sz="4" w:space="0" w:color="auto"/>
            </w:tcBorders>
            <w:noWrap/>
            <w:vAlign w:val="center"/>
            <w:hideMark/>
          </w:tcPr>
          <w:p w14:paraId="4746ED4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34.39</w:t>
            </w:r>
          </w:p>
        </w:tc>
      </w:tr>
      <w:tr w:rsidR="0079080A" w:rsidRPr="0079080A" w14:paraId="6B85B1F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7602D2A"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100</w:t>
            </w:r>
          </w:p>
        </w:tc>
        <w:tc>
          <w:tcPr>
            <w:tcW w:w="591" w:type="pct"/>
            <w:tcBorders>
              <w:top w:val="nil"/>
              <w:left w:val="nil"/>
              <w:bottom w:val="single" w:sz="4" w:space="0" w:color="auto"/>
              <w:right w:val="single" w:sz="4" w:space="0" w:color="auto"/>
            </w:tcBorders>
            <w:noWrap/>
            <w:vAlign w:val="center"/>
            <w:hideMark/>
          </w:tcPr>
          <w:p w14:paraId="2FB173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16.18</w:t>
            </w:r>
          </w:p>
        </w:tc>
        <w:tc>
          <w:tcPr>
            <w:tcW w:w="712" w:type="pct"/>
            <w:tcBorders>
              <w:top w:val="nil"/>
              <w:left w:val="nil"/>
              <w:bottom w:val="single" w:sz="4" w:space="0" w:color="auto"/>
              <w:right w:val="single" w:sz="4" w:space="0" w:color="auto"/>
            </w:tcBorders>
            <w:noWrap/>
            <w:vAlign w:val="center"/>
            <w:hideMark/>
          </w:tcPr>
          <w:p w14:paraId="45B5887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19.05</w:t>
            </w:r>
          </w:p>
        </w:tc>
        <w:tc>
          <w:tcPr>
            <w:tcW w:w="562" w:type="pct"/>
            <w:tcBorders>
              <w:top w:val="nil"/>
              <w:left w:val="nil"/>
              <w:bottom w:val="single" w:sz="4" w:space="0" w:color="auto"/>
              <w:right w:val="single" w:sz="4" w:space="0" w:color="auto"/>
            </w:tcBorders>
            <w:noWrap/>
            <w:vAlign w:val="center"/>
            <w:hideMark/>
          </w:tcPr>
          <w:p w14:paraId="6041587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21.56</w:t>
            </w:r>
          </w:p>
        </w:tc>
        <w:tc>
          <w:tcPr>
            <w:tcW w:w="562" w:type="pct"/>
            <w:tcBorders>
              <w:top w:val="nil"/>
              <w:left w:val="nil"/>
              <w:bottom w:val="single" w:sz="4" w:space="0" w:color="auto"/>
              <w:right w:val="single" w:sz="4" w:space="0" w:color="auto"/>
            </w:tcBorders>
            <w:noWrap/>
            <w:vAlign w:val="center"/>
            <w:hideMark/>
          </w:tcPr>
          <w:p w14:paraId="45EC4E4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24.40</w:t>
            </w:r>
          </w:p>
        </w:tc>
        <w:tc>
          <w:tcPr>
            <w:tcW w:w="562" w:type="pct"/>
            <w:tcBorders>
              <w:top w:val="nil"/>
              <w:left w:val="nil"/>
              <w:bottom w:val="single" w:sz="4" w:space="0" w:color="auto"/>
              <w:right w:val="single" w:sz="4" w:space="0" w:color="auto"/>
            </w:tcBorders>
            <w:noWrap/>
            <w:vAlign w:val="center"/>
            <w:hideMark/>
          </w:tcPr>
          <w:p w14:paraId="15850E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25.39</w:t>
            </w:r>
          </w:p>
        </w:tc>
        <w:tc>
          <w:tcPr>
            <w:tcW w:w="562" w:type="pct"/>
            <w:tcBorders>
              <w:top w:val="nil"/>
              <w:left w:val="nil"/>
              <w:bottom w:val="single" w:sz="4" w:space="0" w:color="auto"/>
              <w:right w:val="single" w:sz="4" w:space="0" w:color="auto"/>
            </w:tcBorders>
            <w:noWrap/>
            <w:vAlign w:val="center"/>
            <w:hideMark/>
          </w:tcPr>
          <w:p w14:paraId="2C8C3FF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28.74</w:t>
            </w:r>
          </w:p>
        </w:tc>
        <w:tc>
          <w:tcPr>
            <w:tcW w:w="678" w:type="pct"/>
            <w:tcBorders>
              <w:top w:val="nil"/>
              <w:left w:val="nil"/>
              <w:bottom w:val="single" w:sz="4" w:space="0" w:color="auto"/>
              <w:right w:val="single" w:sz="4" w:space="0" w:color="auto"/>
            </w:tcBorders>
            <w:noWrap/>
            <w:vAlign w:val="center"/>
            <w:hideMark/>
          </w:tcPr>
          <w:p w14:paraId="1B7ED3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32.53</w:t>
            </w:r>
          </w:p>
        </w:tc>
      </w:tr>
      <w:tr w:rsidR="0079080A" w:rsidRPr="0079080A" w14:paraId="4F9B6965"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30A2FD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110</w:t>
            </w:r>
          </w:p>
        </w:tc>
        <w:tc>
          <w:tcPr>
            <w:tcW w:w="591" w:type="pct"/>
            <w:tcBorders>
              <w:top w:val="nil"/>
              <w:left w:val="nil"/>
              <w:bottom w:val="single" w:sz="4" w:space="0" w:color="auto"/>
              <w:right w:val="single" w:sz="4" w:space="0" w:color="auto"/>
            </w:tcBorders>
            <w:noWrap/>
            <w:vAlign w:val="center"/>
            <w:hideMark/>
          </w:tcPr>
          <w:p w14:paraId="38DA51E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15.38</w:t>
            </w:r>
          </w:p>
        </w:tc>
        <w:tc>
          <w:tcPr>
            <w:tcW w:w="712" w:type="pct"/>
            <w:tcBorders>
              <w:top w:val="nil"/>
              <w:left w:val="nil"/>
              <w:bottom w:val="single" w:sz="4" w:space="0" w:color="auto"/>
              <w:right w:val="single" w:sz="4" w:space="0" w:color="auto"/>
            </w:tcBorders>
            <w:noWrap/>
            <w:vAlign w:val="center"/>
            <w:hideMark/>
          </w:tcPr>
          <w:p w14:paraId="2A84DBF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18.12</w:t>
            </w:r>
          </w:p>
        </w:tc>
        <w:tc>
          <w:tcPr>
            <w:tcW w:w="562" w:type="pct"/>
            <w:tcBorders>
              <w:top w:val="nil"/>
              <w:left w:val="nil"/>
              <w:bottom w:val="single" w:sz="4" w:space="0" w:color="auto"/>
              <w:right w:val="single" w:sz="4" w:space="0" w:color="auto"/>
            </w:tcBorders>
            <w:noWrap/>
            <w:vAlign w:val="center"/>
            <w:hideMark/>
          </w:tcPr>
          <w:p w14:paraId="45F87E4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20.51</w:t>
            </w:r>
          </w:p>
        </w:tc>
        <w:tc>
          <w:tcPr>
            <w:tcW w:w="562" w:type="pct"/>
            <w:tcBorders>
              <w:top w:val="nil"/>
              <w:left w:val="nil"/>
              <w:bottom w:val="single" w:sz="4" w:space="0" w:color="auto"/>
              <w:right w:val="single" w:sz="4" w:space="0" w:color="auto"/>
            </w:tcBorders>
            <w:noWrap/>
            <w:vAlign w:val="center"/>
            <w:hideMark/>
          </w:tcPr>
          <w:p w14:paraId="6911764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23.21</w:t>
            </w:r>
          </w:p>
        </w:tc>
        <w:tc>
          <w:tcPr>
            <w:tcW w:w="562" w:type="pct"/>
            <w:tcBorders>
              <w:top w:val="nil"/>
              <w:left w:val="nil"/>
              <w:bottom w:val="single" w:sz="4" w:space="0" w:color="auto"/>
              <w:right w:val="single" w:sz="4" w:space="0" w:color="auto"/>
            </w:tcBorders>
            <w:noWrap/>
            <w:vAlign w:val="center"/>
            <w:hideMark/>
          </w:tcPr>
          <w:p w14:paraId="5DF3981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24.15</w:t>
            </w:r>
          </w:p>
        </w:tc>
        <w:tc>
          <w:tcPr>
            <w:tcW w:w="562" w:type="pct"/>
            <w:tcBorders>
              <w:top w:val="nil"/>
              <w:left w:val="nil"/>
              <w:bottom w:val="single" w:sz="4" w:space="0" w:color="auto"/>
              <w:right w:val="single" w:sz="4" w:space="0" w:color="auto"/>
            </w:tcBorders>
            <w:noWrap/>
            <w:vAlign w:val="center"/>
            <w:hideMark/>
          </w:tcPr>
          <w:p w14:paraId="651EDF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27.33</w:t>
            </w:r>
          </w:p>
        </w:tc>
        <w:tc>
          <w:tcPr>
            <w:tcW w:w="678" w:type="pct"/>
            <w:tcBorders>
              <w:top w:val="nil"/>
              <w:left w:val="nil"/>
              <w:bottom w:val="single" w:sz="4" w:space="0" w:color="auto"/>
              <w:right w:val="single" w:sz="4" w:space="0" w:color="auto"/>
            </w:tcBorders>
            <w:noWrap/>
            <w:vAlign w:val="center"/>
            <w:hideMark/>
          </w:tcPr>
          <w:p w14:paraId="6C63E6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30.93</w:t>
            </w:r>
          </w:p>
        </w:tc>
      </w:tr>
      <w:tr w:rsidR="0079080A" w:rsidRPr="0079080A" w14:paraId="4A48898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82736D0"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120</w:t>
            </w:r>
          </w:p>
        </w:tc>
        <w:tc>
          <w:tcPr>
            <w:tcW w:w="591" w:type="pct"/>
            <w:tcBorders>
              <w:top w:val="nil"/>
              <w:left w:val="nil"/>
              <w:bottom w:val="single" w:sz="4" w:space="0" w:color="auto"/>
              <w:right w:val="single" w:sz="4" w:space="0" w:color="auto"/>
            </w:tcBorders>
            <w:noWrap/>
            <w:vAlign w:val="center"/>
            <w:hideMark/>
          </w:tcPr>
          <w:p w14:paraId="336E8B5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14.69</w:t>
            </w:r>
          </w:p>
        </w:tc>
        <w:tc>
          <w:tcPr>
            <w:tcW w:w="712" w:type="pct"/>
            <w:tcBorders>
              <w:top w:val="nil"/>
              <w:left w:val="nil"/>
              <w:bottom w:val="single" w:sz="4" w:space="0" w:color="auto"/>
              <w:right w:val="single" w:sz="4" w:space="0" w:color="auto"/>
            </w:tcBorders>
            <w:noWrap/>
            <w:vAlign w:val="center"/>
            <w:hideMark/>
          </w:tcPr>
          <w:p w14:paraId="32E4C1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17.31</w:t>
            </w:r>
          </w:p>
        </w:tc>
        <w:tc>
          <w:tcPr>
            <w:tcW w:w="562" w:type="pct"/>
            <w:tcBorders>
              <w:top w:val="nil"/>
              <w:left w:val="nil"/>
              <w:bottom w:val="single" w:sz="4" w:space="0" w:color="auto"/>
              <w:right w:val="single" w:sz="4" w:space="0" w:color="auto"/>
            </w:tcBorders>
            <w:noWrap/>
            <w:vAlign w:val="center"/>
            <w:hideMark/>
          </w:tcPr>
          <w:p w14:paraId="0CE41CD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19.59</w:t>
            </w:r>
          </w:p>
        </w:tc>
        <w:tc>
          <w:tcPr>
            <w:tcW w:w="562" w:type="pct"/>
            <w:tcBorders>
              <w:top w:val="nil"/>
              <w:left w:val="nil"/>
              <w:bottom w:val="single" w:sz="4" w:space="0" w:color="auto"/>
              <w:right w:val="single" w:sz="4" w:space="0" w:color="auto"/>
            </w:tcBorders>
            <w:noWrap/>
            <w:vAlign w:val="center"/>
            <w:hideMark/>
          </w:tcPr>
          <w:p w14:paraId="263353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22.17</w:t>
            </w:r>
          </w:p>
        </w:tc>
        <w:tc>
          <w:tcPr>
            <w:tcW w:w="562" w:type="pct"/>
            <w:tcBorders>
              <w:top w:val="nil"/>
              <w:left w:val="nil"/>
              <w:bottom w:val="single" w:sz="4" w:space="0" w:color="auto"/>
              <w:right w:val="single" w:sz="4" w:space="0" w:color="auto"/>
            </w:tcBorders>
            <w:noWrap/>
            <w:vAlign w:val="center"/>
            <w:hideMark/>
          </w:tcPr>
          <w:p w14:paraId="1A18195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23.07</w:t>
            </w:r>
          </w:p>
        </w:tc>
        <w:tc>
          <w:tcPr>
            <w:tcW w:w="562" w:type="pct"/>
            <w:tcBorders>
              <w:top w:val="nil"/>
              <w:left w:val="nil"/>
              <w:bottom w:val="single" w:sz="4" w:space="0" w:color="auto"/>
              <w:right w:val="single" w:sz="4" w:space="0" w:color="auto"/>
            </w:tcBorders>
            <w:noWrap/>
            <w:vAlign w:val="center"/>
            <w:hideMark/>
          </w:tcPr>
          <w:p w14:paraId="2990FA6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26.11</w:t>
            </w:r>
          </w:p>
        </w:tc>
        <w:tc>
          <w:tcPr>
            <w:tcW w:w="678" w:type="pct"/>
            <w:tcBorders>
              <w:top w:val="nil"/>
              <w:left w:val="nil"/>
              <w:bottom w:val="single" w:sz="4" w:space="0" w:color="auto"/>
              <w:right w:val="single" w:sz="4" w:space="0" w:color="auto"/>
            </w:tcBorders>
            <w:noWrap/>
            <w:vAlign w:val="center"/>
            <w:hideMark/>
          </w:tcPr>
          <w:p w14:paraId="39E2BB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29.55</w:t>
            </w:r>
          </w:p>
        </w:tc>
      </w:tr>
    </w:tbl>
    <w:p w14:paraId="1639BD65" w14:textId="77777777" w:rsidR="001C2566" w:rsidRDefault="001C2566" w:rsidP="001C2566">
      <w:pPr>
        <w:rPr>
          <w:rFonts w:ascii="Arial Narrow" w:hAnsi="Arial Narrow"/>
          <w:lang w:eastAsia="es-PE"/>
        </w:rPr>
      </w:pPr>
    </w:p>
    <w:p w14:paraId="4D325C8B" w14:textId="77777777" w:rsidR="0079080A" w:rsidRDefault="0079080A" w:rsidP="001C2566">
      <w:pPr>
        <w:rPr>
          <w:rFonts w:ascii="Arial Narrow" w:hAnsi="Arial Narrow"/>
          <w:lang w:eastAsia="es-PE"/>
        </w:rPr>
      </w:pPr>
    </w:p>
    <w:p w14:paraId="65DF388F" w14:textId="77777777" w:rsidR="0079080A" w:rsidRDefault="0079080A" w:rsidP="001C2566">
      <w:pPr>
        <w:rPr>
          <w:rFonts w:ascii="Arial Narrow" w:hAnsi="Arial Narrow"/>
          <w:lang w:eastAsia="es-PE"/>
        </w:rPr>
      </w:pPr>
    </w:p>
    <w:p w14:paraId="1E22B5CA" w14:textId="77777777" w:rsidR="0079080A" w:rsidRDefault="0079080A" w:rsidP="001C2566">
      <w:pPr>
        <w:rPr>
          <w:rFonts w:ascii="Arial Narrow" w:hAnsi="Arial Narrow"/>
          <w:lang w:eastAsia="es-PE"/>
        </w:rPr>
      </w:pPr>
    </w:p>
    <w:p w14:paraId="3107813D" w14:textId="77777777" w:rsidR="0079080A" w:rsidRDefault="0079080A" w:rsidP="001C2566">
      <w:pPr>
        <w:rPr>
          <w:rFonts w:ascii="Arial Narrow" w:hAnsi="Arial Narrow"/>
          <w:lang w:eastAsia="es-PE"/>
        </w:rPr>
      </w:pPr>
    </w:p>
    <w:p w14:paraId="7B97DAEC" w14:textId="77777777" w:rsidR="0079080A" w:rsidRDefault="0079080A" w:rsidP="001C2566">
      <w:pPr>
        <w:rPr>
          <w:rFonts w:ascii="Arial Narrow" w:hAnsi="Arial Narrow"/>
          <w:lang w:eastAsia="es-PE"/>
        </w:rPr>
      </w:pPr>
    </w:p>
    <w:p w14:paraId="748EE996" w14:textId="77777777" w:rsidR="0079080A" w:rsidRDefault="0079080A" w:rsidP="001C2566">
      <w:pPr>
        <w:rPr>
          <w:rFonts w:ascii="Arial Narrow" w:hAnsi="Arial Narrow"/>
          <w:lang w:eastAsia="es-PE"/>
        </w:rPr>
      </w:pPr>
    </w:p>
    <w:p w14:paraId="164179EE" w14:textId="77777777" w:rsidR="0079080A" w:rsidRDefault="0079080A" w:rsidP="001C2566">
      <w:pPr>
        <w:rPr>
          <w:rFonts w:ascii="Arial Narrow" w:hAnsi="Arial Narrow"/>
          <w:lang w:eastAsia="es-PE"/>
        </w:rPr>
      </w:pPr>
    </w:p>
    <w:p w14:paraId="0ECB0B7A" w14:textId="77777777" w:rsidR="0079080A" w:rsidRDefault="0079080A" w:rsidP="001C2566">
      <w:pPr>
        <w:rPr>
          <w:rFonts w:ascii="Arial Narrow" w:hAnsi="Arial Narrow"/>
          <w:lang w:eastAsia="es-PE"/>
        </w:rPr>
        <w:sectPr w:rsidR="0079080A" w:rsidSect="001C2566">
          <w:pgSz w:w="11906" w:h="16838"/>
          <w:pgMar w:top="1418" w:right="1559" w:bottom="1418" w:left="1701" w:header="709" w:footer="709" w:gutter="0"/>
          <w:cols w:space="708"/>
          <w:docGrid w:linePitch="360"/>
        </w:sectPr>
      </w:pPr>
    </w:p>
    <w:p w14:paraId="2EC399F4" w14:textId="4755604C" w:rsidR="0079080A" w:rsidRDefault="0079080A" w:rsidP="001C2566">
      <w:pPr>
        <w:rPr>
          <w:rFonts w:ascii="Arial Narrow" w:hAnsi="Arial Narrow"/>
          <w:lang w:eastAsia="es-PE"/>
        </w:rPr>
      </w:pPr>
      <w:r>
        <w:rPr>
          <w:noProof/>
        </w:rPr>
        <w:lastRenderedPageBreak/>
        <w:drawing>
          <wp:inline distT="0" distB="0" distL="0" distR="0" wp14:anchorId="315C1176" wp14:editId="1EB973F7">
            <wp:extent cx="9056536" cy="5200153"/>
            <wp:effectExtent l="0" t="0" r="11430" b="635"/>
            <wp:docPr id="1334063100"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7629FCD" w14:textId="77777777" w:rsidR="0079080A" w:rsidRDefault="0079080A" w:rsidP="001C2566">
      <w:pPr>
        <w:rPr>
          <w:rFonts w:ascii="Arial Narrow" w:hAnsi="Arial Narrow"/>
          <w:lang w:eastAsia="es-PE"/>
        </w:rPr>
      </w:pPr>
    </w:p>
    <w:p w14:paraId="6D4C5628" w14:textId="77777777" w:rsid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sectPr w:rsidR="0079080A" w:rsidSect="0079080A">
          <w:pgSz w:w="16838" w:h="11906" w:orient="landscape"/>
          <w:pgMar w:top="1701" w:right="1418" w:bottom="1559" w:left="1418"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1939"/>
        <w:gridCol w:w="2232"/>
        <w:gridCol w:w="2232"/>
        <w:gridCol w:w="2233"/>
      </w:tblGrid>
      <w:tr w:rsidR="0079080A" w:rsidRPr="0079080A" w14:paraId="71331FFA" w14:textId="77777777" w:rsidTr="0079080A">
        <w:trPr>
          <w:trHeight w:val="1190"/>
        </w:trPr>
        <w:tc>
          <w:tcPr>
            <w:tcW w:w="1123"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14717E0C"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lastRenderedPageBreak/>
              <w:t>Proyecto</w:t>
            </w:r>
          </w:p>
        </w:tc>
        <w:tc>
          <w:tcPr>
            <w:tcW w:w="3877" w:type="pct"/>
            <w:gridSpan w:val="3"/>
            <w:tcBorders>
              <w:top w:val="single" w:sz="4" w:space="0" w:color="auto"/>
              <w:left w:val="nil"/>
              <w:bottom w:val="single" w:sz="4" w:space="0" w:color="auto"/>
              <w:right w:val="single" w:sz="4" w:space="0" w:color="auto"/>
            </w:tcBorders>
            <w:vAlign w:val="center"/>
            <w:hideMark/>
          </w:tcPr>
          <w:p w14:paraId="60FD51AC"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79080A" w:rsidRPr="0079080A" w14:paraId="033B3896"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515EBA9F"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Entidad</w:t>
            </w:r>
          </w:p>
        </w:tc>
        <w:tc>
          <w:tcPr>
            <w:tcW w:w="3877" w:type="pct"/>
            <w:gridSpan w:val="3"/>
            <w:tcBorders>
              <w:top w:val="single" w:sz="4" w:space="0" w:color="auto"/>
              <w:left w:val="nil"/>
              <w:bottom w:val="single" w:sz="4" w:space="0" w:color="auto"/>
              <w:right w:val="single" w:sz="4" w:space="0" w:color="auto"/>
            </w:tcBorders>
            <w:vAlign w:val="center"/>
            <w:hideMark/>
          </w:tcPr>
          <w:p w14:paraId="3A2A48E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GERENCIA TERRITORIAL BAJO MAYO</w:t>
            </w:r>
          </w:p>
        </w:tc>
      </w:tr>
      <w:tr w:rsidR="0079080A" w:rsidRPr="0079080A" w14:paraId="02919A30" w14:textId="77777777" w:rsidTr="0079080A">
        <w:trPr>
          <w:trHeight w:val="5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11F6793C"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Ubicación</w:t>
            </w:r>
          </w:p>
        </w:tc>
        <w:tc>
          <w:tcPr>
            <w:tcW w:w="3877" w:type="pct"/>
            <w:gridSpan w:val="3"/>
            <w:tcBorders>
              <w:top w:val="single" w:sz="4" w:space="0" w:color="auto"/>
              <w:left w:val="nil"/>
              <w:bottom w:val="single" w:sz="4" w:space="0" w:color="auto"/>
              <w:right w:val="single" w:sz="4" w:space="0" w:color="auto"/>
            </w:tcBorders>
            <w:vAlign w:val="center"/>
            <w:hideMark/>
          </w:tcPr>
          <w:p w14:paraId="3795A2C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SAN MARTIN - SAN MARTIN - MORALES</w:t>
            </w:r>
          </w:p>
        </w:tc>
      </w:tr>
      <w:tr w:rsidR="0079080A" w:rsidRPr="0079080A" w14:paraId="7023F2C1"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26D4CF46"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Fecha</w:t>
            </w:r>
          </w:p>
        </w:tc>
        <w:tc>
          <w:tcPr>
            <w:tcW w:w="3877" w:type="pct"/>
            <w:gridSpan w:val="3"/>
            <w:tcBorders>
              <w:top w:val="single" w:sz="4" w:space="0" w:color="auto"/>
              <w:left w:val="nil"/>
              <w:bottom w:val="single" w:sz="4" w:space="0" w:color="auto"/>
              <w:right w:val="single" w:sz="4" w:space="0" w:color="auto"/>
            </w:tcBorders>
            <w:vAlign w:val="center"/>
            <w:hideMark/>
          </w:tcPr>
          <w:p w14:paraId="4D206DDF"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SETIEMBRE 2026</w:t>
            </w:r>
          </w:p>
        </w:tc>
      </w:tr>
      <w:tr w:rsidR="0079080A" w:rsidRPr="0079080A" w14:paraId="1467AAED" w14:textId="77777777" w:rsidTr="0079080A">
        <w:trPr>
          <w:trHeight w:val="260"/>
        </w:trPr>
        <w:tc>
          <w:tcPr>
            <w:tcW w:w="1123" w:type="pct"/>
            <w:tcBorders>
              <w:top w:val="nil"/>
              <w:left w:val="nil"/>
              <w:bottom w:val="nil"/>
              <w:right w:val="nil"/>
            </w:tcBorders>
            <w:noWrap/>
            <w:vAlign w:val="center"/>
            <w:hideMark/>
          </w:tcPr>
          <w:p w14:paraId="2E24C1C9"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1292" w:type="pct"/>
            <w:tcBorders>
              <w:top w:val="nil"/>
              <w:left w:val="nil"/>
              <w:bottom w:val="nil"/>
              <w:right w:val="nil"/>
            </w:tcBorders>
            <w:noWrap/>
            <w:vAlign w:val="center"/>
            <w:hideMark/>
          </w:tcPr>
          <w:p w14:paraId="532B169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370F294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5BB0458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0BD35EBF" w14:textId="77777777" w:rsidTr="0079080A">
        <w:trPr>
          <w:trHeight w:val="403"/>
        </w:trPr>
        <w:tc>
          <w:tcPr>
            <w:tcW w:w="5000" w:type="pct"/>
            <w:gridSpan w:val="4"/>
            <w:tcBorders>
              <w:top w:val="nil"/>
              <w:left w:val="nil"/>
              <w:bottom w:val="nil"/>
              <w:right w:val="nil"/>
            </w:tcBorders>
            <w:noWrap/>
            <w:vAlign w:val="center"/>
            <w:hideMark/>
          </w:tcPr>
          <w:p w14:paraId="681514FF"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r w:rsidRPr="0079080A">
              <w:rPr>
                <w:rFonts w:ascii="Arial Narrow" w:eastAsia="Times New Roman" w:hAnsi="Arial Narrow" w:cs="Arial"/>
                <w:b/>
                <w:bCs/>
                <w:kern w:val="0"/>
                <w:szCs w:val="24"/>
                <w:lang w:val="es-ES" w:eastAsia="es-ES"/>
                <w14:ligatures w14:val="none"/>
              </w:rPr>
              <w:t>C.</w:t>
            </w:r>
            <w:r w:rsidRPr="0079080A">
              <w:rPr>
                <w:rFonts w:ascii="Arial Narrow" w:eastAsia="Times New Roman" w:hAnsi="Arial Narrow" w:cs="Arial"/>
                <w:b/>
                <w:bCs/>
                <w:kern w:val="0"/>
                <w:szCs w:val="24"/>
                <w:u w:val="single"/>
                <w:lang w:val="es-ES" w:eastAsia="es-ES"/>
                <w14:ligatures w14:val="none"/>
              </w:rPr>
              <w:t xml:space="preserve"> INTENSIDADES DE DISEÑO PARA PRECIPITACIONES MENORES A 24 HORAS (mm/h)</w:t>
            </w:r>
          </w:p>
        </w:tc>
      </w:tr>
      <w:tr w:rsidR="0079080A" w:rsidRPr="0079080A" w14:paraId="31C28FD1" w14:textId="77777777" w:rsidTr="0079080A">
        <w:trPr>
          <w:trHeight w:val="403"/>
        </w:trPr>
        <w:tc>
          <w:tcPr>
            <w:tcW w:w="5000" w:type="pct"/>
            <w:gridSpan w:val="4"/>
            <w:tcBorders>
              <w:top w:val="nil"/>
              <w:left w:val="nil"/>
              <w:bottom w:val="nil"/>
              <w:right w:val="nil"/>
            </w:tcBorders>
            <w:noWrap/>
            <w:vAlign w:val="center"/>
          </w:tcPr>
          <w:p w14:paraId="2DB271C0"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p>
        </w:tc>
      </w:tr>
    </w:tbl>
    <w:p w14:paraId="76378702" w14:textId="77777777" w:rsidR="0079080A" w:rsidRDefault="0079080A"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942"/>
        <w:gridCol w:w="2447"/>
        <w:gridCol w:w="1914"/>
        <w:gridCol w:w="2333"/>
      </w:tblGrid>
      <w:tr w:rsidR="0079080A" w:rsidRPr="0079080A" w14:paraId="2F090EAC" w14:textId="77777777" w:rsidTr="0079080A">
        <w:trPr>
          <w:trHeight w:val="403"/>
        </w:trPr>
        <w:tc>
          <w:tcPr>
            <w:tcW w:w="3649" w:type="pct"/>
            <w:gridSpan w:val="3"/>
            <w:tcBorders>
              <w:top w:val="single" w:sz="4" w:space="0" w:color="auto"/>
              <w:left w:val="single" w:sz="4" w:space="0" w:color="auto"/>
              <w:bottom w:val="single" w:sz="4" w:space="0" w:color="auto"/>
              <w:right w:val="single" w:sz="4" w:space="0" w:color="auto"/>
            </w:tcBorders>
            <w:noWrap/>
            <w:vAlign w:val="center"/>
            <w:hideMark/>
          </w:tcPr>
          <w:p w14:paraId="4E232CBB"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sidRPr="0079080A">
              <w:rPr>
                <w:rFonts w:ascii="Arial Narrow" w:eastAsia="Times New Roman" w:hAnsi="Arial Narrow" w:cs="Arial"/>
                <w:b/>
                <w:bCs/>
                <w:kern w:val="0"/>
                <w:sz w:val="20"/>
                <w:szCs w:val="20"/>
                <w:lang w:val="es-ES" w:eastAsia="es-ES"/>
                <w14:ligatures w14:val="none"/>
              </w:rPr>
              <w:t>Precipitación Pmax24 horas, T = 25 años</w:t>
            </w:r>
          </w:p>
        </w:tc>
        <w:tc>
          <w:tcPr>
            <w:tcW w:w="1351" w:type="pct"/>
            <w:tcBorders>
              <w:top w:val="single" w:sz="4" w:space="0" w:color="auto"/>
              <w:left w:val="nil"/>
              <w:bottom w:val="single" w:sz="4" w:space="0" w:color="auto"/>
              <w:right w:val="single" w:sz="4" w:space="0" w:color="auto"/>
            </w:tcBorders>
            <w:noWrap/>
            <w:vAlign w:val="center"/>
            <w:hideMark/>
          </w:tcPr>
          <w:p w14:paraId="3677DA93"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sidRPr="0079080A">
              <w:rPr>
                <w:rFonts w:ascii="Arial Narrow" w:eastAsia="Times New Roman" w:hAnsi="Arial Narrow" w:cs="Arial"/>
                <w:b/>
                <w:bCs/>
                <w:kern w:val="0"/>
                <w:sz w:val="20"/>
                <w:szCs w:val="20"/>
                <w:lang w:val="es-ES" w:eastAsia="es-ES"/>
                <w14:ligatures w14:val="none"/>
              </w:rPr>
              <w:t>121.81</w:t>
            </w:r>
          </w:p>
        </w:tc>
      </w:tr>
      <w:tr w:rsidR="0079080A" w:rsidRPr="0079080A" w14:paraId="24AA5C1D" w14:textId="77777777" w:rsidTr="0079080A">
        <w:trPr>
          <w:trHeight w:val="403"/>
        </w:trPr>
        <w:tc>
          <w:tcPr>
            <w:tcW w:w="1124" w:type="pct"/>
            <w:tcBorders>
              <w:top w:val="nil"/>
              <w:left w:val="single" w:sz="4" w:space="0" w:color="auto"/>
              <w:bottom w:val="single" w:sz="4" w:space="0" w:color="auto"/>
              <w:right w:val="single" w:sz="4" w:space="0" w:color="auto"/>
            </w:tcBorders>
            <w:shd w:val="clear" w:color="000000" w:fill="9A0000"/>
            <w:noWrap/>
            <w:vAlign w:val="center"/>
            <w:hideMark/>
          </w:tcPr>
          <w:p w14:paraId="0984AB1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D (min)</w:t>
            </w:r>
          </w:p>
        </w:tc>
        <w:tc>
          <w:tcPr>
            <w:tcW w:w="1417" w:type="pct"/>
            <w:tcBorders>
              <w:top w:val="nil"/>
              <w:left w:val="nil"/>
              <w:bottom w:val="single" w:sz="4" w:space="0" w:color="auto"/>
              <w:right w:val="single" w:sz="4" w:space="0" w:color="auto"/>
            </w:tcBorders>
            <w:shd w:val="clear" w:color="000000" w:fill="9A0000"/>
            <w:noWrap/>
            <w:vAlign w:val="center"/>
            <w:hideMark/>
          </w:tcPr>
          <w:p w14:paraId="41A4333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D (horas)</w:t>
            </w:r>
          </w:p>
        </w:tc>
        <w:tc>
          <w:tcPr>
            <w:tcW w:w="1107" w:type="pct"/>
            <w:tcBorders>
              <w:top w:val="nil"/>
              <w:left w:val="nil"/>
              <w:bottom w:val="single" w:sz="4" w:space="0" w:color="auto"/>
              <w:right w:val="single" w:sz="4" w:space="0" w:color="auto"/>
            </w:tcBorders>
            <w:shd w:val="clear" w:color="000000" w:fill="9A0000"/>
            <w:noWrap/>
            <w:vAlign w:val="center"/>
            <w:hideMark/>
          </w:tcPr>
          <w:p w14:paraId="534DEF7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P (mm)</w:t>
            </w:r>
          </w:p>
        </w:tc>
        <w:tc>
          <w:tcPr>
            <w:tcW w:w="1351" w:type="pct"/>
            <w:tcBorders>
              <w:top w:val="nil"/>
              <w:left w:val="nil"/>
              <w:bottom w:val="single" w:sz="4" w:space="0" w:color="auto"/>
              <w:right w:val="single" w:sz="4" w:space="0" w:color="auto"/>
            </w:tcBorders>
            <w:shd w:val="clear" w:color="000000" w:fill="9A0000"/>
            <w:noWrap/>
            <w:vAlign w:val="center"/>
            <w:hideMark/>
          </w:tcPr>
          <w:p w14:paraId="6FE7A4C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I (mm/hr)</w:t>
            </w:r>
          </w:p>
        </w:tc>
      </w:tr>
      <w:tr w:rsidR="0079080A" w:rsidRPr="0079080A" w14:paraId="32D4AB6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369C7FF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w:t>
            </w:r>
          </w:p>
        </w:tc>
        <w:tc>
          <w:tcPr>
            <w:tcW w:w="1417" w:type="pct"/>
            <w:tcBorders>
              <w:top w:val="nil"/>
              <w:left w:val="nil"/>
              <w:bottom w:val="single" w:sz="4" w:space="0" w:color="auto"/>
              <w:right w:val="single" w:sz="4" w:space="0" w:color="auto"/>
            </w:tcBorders>
            <w:noWrap/>
            <w:vAlign w:val="center"/>
            <w:hideMark/>
          </w:tcPr>
          <w:p w14:paraId="2CE58F0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0.17</w:t>
            </w:r>
          </w:p>
        </w:tc>
        <w:tc>
          <w:tcPr>
            <w:tcW w:w="1107" w:type="pct"/>
            <w:tcBorders>
              <w:top w:val="nil"/>
              <w:left w:val="nil"/>
              <w:bottom w:val="single" w:sz="4" w:space="0" w:color="auto"/>
              <w:right w:val="single" w:sz="4" w:space="0" w:color="auto"/>
            </w:tcBorders>
            <w:noWrap/>
            <w:vAlign w:val="center"/>
            <w:hideMark/>
          </w:tcPr>
          <w:p w14:paraId="7DADD6A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35.16</w:t>
            </w:r>
          </w:p>
        </w:tc>
        <w:tc>
          <w:tcPr>
            <w:tcW w:w="1351" w:type="pct"/>
            <w:tcBorders>
              <w:top w:val="nil"/>
              <w:left w:val="nil"/>
              <w:bottom w:val="single" w:sz="4" w:space="0" w:color="auto"/>
              <w:right w:val="single" w:sz="4" w:space="0" w:color="auto"/>
            </w:tcBorders>
            <w:shd w:val="clear" w:color="000000" w:fill="8DB4E2"/>
            <w:noWrap/>
            <w:vAlign w:val="center"/>
            <w:hideMark/>
          </w:tcPr>
          <w:p w14:paraId="111021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210.98</w:t>
            </w:r>
          </w:p>
        </w:tc>
      </w:tr>
      <w:tr w:rsidR="0079080A" w:rsidRPr="0079080A" w14:paraId="7EF6E658"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3C0B79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20</w:t>
            </w:r>
          </w:p>
        </w:tc>
        <w:tc>
          <w:tcPr>
            <w:tcW w:w="1417" w:type="pct"/>
            <w:tcBorders>
              <w:top w:val="nil"/>
              <w:left w:val="nil"/>
              <w:bottom w:val="single" w:sz="4" w:space="0" w:color="auto"/>
              <w:right w:val="single" w:sz="4" w:space="0" w:color="auto"/>
            </w:tcBorders>
            <w:noWrap/>
            <w:vAlign w:val="center"/>
            <w:hideMark/>
          </w:tcPr>
          <w:p w14:paraId="335094B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0.33</w:t>
            </w:r>
          </w:p>
        </w:tc>
        <w:tc>
          <w:tcPr>
            <w:tcW w:w="1107" w:type="pct"/>
            <w:tcBorders>
              <w:top w:val="nil"/>
              <w:left w:val="nil"/>
              <w:bottom w:val="single" w:sz="4" w:space="0" w:color="auto"/>
              <w:right w:val="single" w:sz="4" w:space="0" w:color="auto"/>
            </w:tcBorders>
            <w:noWrap/>
            <w:vAlign w:val="center"/>
            <w:hideMark/>
          </w:tcPr>
          <w:p w14:paraId="35652CE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41.82</w:t>
            </w:r>
          </w:p>
        </w:tc>
        <w:tc>
          <w:tcPr>
            <w:tcW w:w="1351" w:type="pct"/>
            <w:tcBorders>
              <w:top w:val="nil"/>
              <w:left w:val="nil"/>
              <w:bottom w:val="single" w:sz="4" w:space="0" w:color="auto"/>
              <w:right w:val="single" w:sz="4" w:space="0" w:color="auto"/>
            </w:tcBorders>
            <w:noWrap/>
            <w:vAlign w:val="center"/>
            <w:hideMark/>
          </w:tcPr>
          <w:p w14:paraId="05789B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125.45</w:t>
            </w:r>
          </w:p>
        </w:tc>
      </w:tr>
      <w:tr w:rsidR="0079080A" w:rsidRPr="0079080A" w14:paraId="18D99891"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0EFB80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w:t>
            </w:r>
          </w:p>
        </w:tc>
        <w:tc>
          <w:tcPr>
            <w:tcW w:w="1417" w:type="pct"/>
            <w:tcBorders>
              <w:top w:val="nil"/>
              <w:left w:val="nil"/>
              <w:bottom w:val="single" w:sz="4" w:space="0" w:color="auto"/>
              <w:right w:val="single" w:sz="4" w:space="0" w:color="auto"/>
            </w:tcBorders>
            <w:noWrap/>
            <w:vAlign w:val="center"/>
            <w:hideMark/>
          </w:tcPr>
          <w:p w14:paraId="6773BA5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0.50</w:t>
            </w:r>
          </w:p>
        </w:tc>
        <w:tc>
          <w:tcPr>
            <w:tcW w:w="1107" w:type="pct"/>
            <w:tcBorders>
              <w:top w:val="nil"/>
              <w:left w:val="nil"/>
              <w:bottom w:val="single" w:sz="4" w:space="0" w:color="auto"/>
              <w:right w:val="single" w:sz="4" w:space="0" w:color="auto"/>
            </w:tcBorders>
            <w:noWrap/>
            <w:vAlign w:val="center"/>
            <w:hideMark/>
          </w:tcPr>
          <w:p w14:paraId="5DC04E4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46.28</w:t>
            </w:r>
          </w:p>
        </w:tc>
        <w:tc>
          <w:tcPr>
            <w:tcW w:w="1351" w:type="pct"/>
            <w:tcBorders>
              <w:top w:val="nil"/>
              <w:left w:val="nil"/>
              <w:bottom w:val="single" w:sz="4" w:space="0" w:color="auto"/>
              <w:right w:val="single" w:sz="4" w:space="0" w:color="auto"/>
            </w:tcBorders>
            <w:noWrap/>
            <w:vAlign w:val="center"/>
            <w:hideMark/>
          </w:tcPr>
          <w:p w14:paraId="35870B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92.55</w:t>
            </w:r>
          </w:p>
        </w:tc>
      </w:tr>
      <w:tr w:rsidR="0079080A" w:rsidRPr="0079080A" w14:paraId="10F1B6F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EBEBCC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40</w:t>
            </w:r>
          </w:p>
        </w:tc>
        <w:tc>
          <w:tcPr>
            <w:tcW w:w="1417" w:type="pct"/>
            <w:tcBorders>
              <w:top w:val="nil"/>
              <w:left w:val="nil"/>
              <w:bottom w:val="single" w:sz="4" w:space="0" w:color="auto"/>
              <w:right w:val="single" w:sz="4" w:space="0" w:color="auto"/>
            </w:tcBorders>
            <w:noWrap/>
            <w:vAlign w:val="center"/>
            <w:hideMark/>
          </w:tcPr>
          <w:p w14:paraId="265D10C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0.67</w:t>
            </w:r>
          </w:p>
        </w:tc>
        <w:tc>
          <w:tcPr>
            <w:tcW w:w="1107" w:type="pct"/>
            <w:tcBorders>
              <w:top w:val="nil"/>
              <w:left w:val="nil"/>
              <w:bottom w:val="single" w:sz="4" w:space="0" w:color="auto"/>
              <w:right w:val="single" w:sz="4" w:space="0" w:color="auto"/>
            </w:tcBorders>
            <w:noWrap/>
            <w:vAlign w:val="center"/>
            <w:hideMark/>
          </w:tcPr>
          <w:p w14:paraId="5B59B77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49.73</w:t>
            </w:r>
          </w:p>
        </w:tc>
        <w:tc>
          <w:tcPr>
            <w:tcW w:w="1351" w:type="pct"/>
            <w:tcBorders>
              <w:top w:val="nil"/>
              <w:left w:val="nil"/>
              <w:bottom w:val="single" w:sz="4" w:space="0" w:color="auto"/>
              <w:right w:val="single" w:sz="4" w:space="0" w:color="auto"/>
            </w:tcBorders>
            <w:noWrap/>
            <w:vAlign w:val="center"/>
            <w:hideMark/>
          </w:tcPr>
          <w:p w14:paraId="1BE08F9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74.59</w:t>
            </w:r>
          </w:p>
        </w:tc>
      </w:tr>
      <w:tr w:rsidR="0079080A" w:rsidRPr="0079080A" w14:paraId="311A950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40558D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50</w:t>
            </w:r>
          </w:p>
        </w:tc>
        <w:tc>
          <w:tcPr>
            <w:tcW w:w="1417" w:type="pct"/>
            <w:tcBorders>
              <w:top w:val="nil"/>
              <w:left w:val="nil"/>
              <w:bottom w:val="single" w:sz="4" w:space="0" w:color="auto"/>
              <w:right w:val="single" w:sz="4" w:space="0" w:color="auto"/>
            </w:tcBorders>
            <w:noWrap/>
            <w:vAlign w:val="center"/>
            <w:hideMark/>
          </w:tcPr>
          <w:p w14:paraId="7C2EA0B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0.83</w:t>
            </w:r>
          </w:p>
        </w:tc>
        <w:tc>
          <w:tcPr>
            <w:tcW w:w="1107" w:type="pct"/>
            <w:tcBorders>
              <w:top w:val="nil"/>
              <w:left w:val="nil"/>
              <w:bottom w:val="single" w:sz="4" w:space="0" w:color="auto"/>
              <w:right w:val="single" w:sz="4" w:space="0" w:color="auto"/>
            </w:tcBorders>
            <w:noWrap/>
            <w:vAlign w:val="center"/>
            <w:hideMark/>
          </w:tcPr>
          <w:p w14:paraId="23D7D6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52.58</w:t>
            </w:r>
          </w:p>
        </w:tc>
        <w:tc>
          <w:tcPr>
            <w:tcW w:w="1351" w:type="pct"/>
            <w:tcBorders>
              <w:top w:val="nil"/>
              <w:left w:val="nil"/>
              <w:bottom w:val="single" w:sz="4" w:space="0" w:color="auto"/>
              <w:right w:val="single" w:sz="4" w:space="0" w:color="auto"/>
            </w:tcBorders>
            <w:noWrap/>
            <w:vAlign w:val="center"/>
            <w:hideMark/>
          </w:tcPr>
          <w:p w14:paraId="2A48420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63.10</w:t>
            </w:r>
          </w:p>
        </w:tc>
      </w:tr>
      <w:tr w:rsidR="0079080A" w:rsidRPr="0079080A" w14:paraId="12CCC72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3D4497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60</w:t>
            </w:r>
          </w:p>
        </w:tc>
        <w:tc>
          <w:tcPr>
            <w:tcW w:w="1417" w:type="pct"/>
            <w:tcBorders>
              <w:top w:val="nil"/>
              <w:left w:val="nil"/>
              <w:bottom w:val="single" w:sz="4" w:space="0" w:color="auto"/>
              <w:right w:val="single" w:sz="4" w:space="0" w:color="auto"/>
            </w:tcBorders>
            <w:noWrap/>
            <w:vAlign w:val="center"/>
            <w:hideMark/>
          </w:tcPr>
          <w:p w14:paraId="62135A3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1.00</w:t>
            </w:r>
          </w:p>
        </w:tc>
        <w:tc>
          <w:tcPr>
            <w:tcW w:w="1107" w:type="pct"/>
            <w:tcBorders>
              <w:top w:val="nil"/>
              <w:left w:val="nil"/>
              <w:bottom w:val="single" w:sz="4" w:space="0" w:color="auto"/>
              <w:right w:val="single" w:sz="4" w:space="0" w:color="auto"/>
            </w:tcBorders>
            <w:noWrap/>
            <w:vAlign w:val="center"/>
            <w:hideMark/>
          </w:tcPr>
          <w:p w14:paraId="1B78866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55.03</w:t>
            </w:r>
          </w:p>
        </w:tc>
        <w:tc>
          <w:tcPr>
            <w:tcW w:w="1351" w:type="pct"/>
            <w:tcBorders>
              <w:top w:val="nil"/>
              <w:left w:val="nil"/>
              <w:bottom w:val="single" w:sz="4" w:space="0" w:color="auto"/>
              <w:right w:val="single" w:sz="4" w:space="0" w:color="auto"/>
            </w:tcBorders>
            <w:noWrap/>
            <w:vAlign w:val="center"/>
            <w:hideMark/>
          </w:tcPr>
          <w:p w14:paraId="79C8435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55.03</w:t>
            </w:r>
          </w:p>
        </w:tc>
      </w:tr>
      <w:tr w:rsidR="0079080A" w:rsidRPr="0079080A" w14:paraId="0FA57236"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50146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90</w:t>
            </w:r>
          </w:p>
        </w:tc>
        <w:tc>
          <w:tcPr>
            <w:tcW w:w="1417" w:type="pct"/>
            <w:tcBorders>
              <w:top w:val="nil"/>
              <w:left w:val="nil"/>
              <w:bottom w:val="single" w:sz="4" w:space="0" w:color="auto"/>
              <w:right w:val="single" w:sz="4" w:space="0" w:color="auto"/>
            </w:tcBorders>
            <w:noWrap/>
            <w:vAlign w:val="center"/>
            <w:hideMark/>
          </w:tcPr>
          <w:p w14:paraId="2CF248E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1.50</w:t>
            </w:r>
          </w:p>
        </w:tc>
        <w:tc>
          <w:tcPr>
            <w:tcW w:w="1107" w:type="pct"/>
            <w:tcBorders>
              <w:top w:val="nil"/>
              <w:left w:val="nil"/>
              <w:bottom w:val="single" w:sz="4" w:space="0" w:color="auto"/>
              <w:right w:val="single" w:sz="4" w:space="0" w:color="auto"/>
            </w:tcBorders>
            <w:noWrap/>
            <w:vAlign w:val="center"/>
            <w:hideMark/>
          </w:tcPr>
          <w:p w14:paraId="65E4368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60.90</w:t>
            </w:r>
          </w:p>
        </w:tc>
        <w:tc>
          <w:tcPr>
            <w:tcW w:w="1351" w:type="pct"/>
            <w:tcBorders>
              <w:top w:val="nil"/>
              <w:left w:val="nil"/>
              <w:bottom w:val="single" w:sz="4" w:space="0" w:color="auto"/>
              <w:right w:val="single" w:sz="4" w:space="0" w:color="auto"/>
            </w:tcBorders>
            <w:noWrap/>
            <w:vAlign w:val="center"/>
            <w:hideMark/>
          </w:tcPr>
          <w:p w14:paraId="7F0C22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40.60</w:t>
            </w:r>
          </w:p>
        </w:tc>
      </w:tr>
      <w:tr w:rsidR="0079080A" w:rsidRPr="0079080A" w14:paraId="5CBD0EF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91B426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120</w:t>
            </w:r>
          </w:p>
        </w:tc>
        <w:tc>
          <w:tcPr>
            <w:tcW w:w="1417" w:type="pct"/>
            <w:tcBorders>
              <w:top w:val="nil"/>
              <w:left w:val="nil"/>
              <w:bottom w:val="single" w:sz="4" w:space="0" w:color="auto"/>
              <w:right w:val="single" w:sz="4" w:space="0" w:color="auto"/>
            </w:tcBorders>
            <w:noWrap/>
            <w:vAlign w:val="center"/>
            <w:hideMark/>
          </w:tcPr>
          <w:p w14:paraId="05D0546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2.00</w:t>
            </w:r>
          </w:p>
        </w:tc>
        <w:tc>
          <w:tcPr>
            <w:tcW w:w="1107" w:type="pct"/>
            <w:tcBorders>
              <w:top w:val="nil"/>
              <w:left w:val="nil"/>
              <w:bottom w:val="single" w:sz="4" w:space="0" w:color="auto"/>
              <w:right w:val="single" w:sz="4" w:space="0" w:color="auto"/>
            </w:tcBorders>
            <w:noWrap/>
            <w:vAlign w:val="center"/>
            <w:hideMark/>
          </w:tcPr>
          <w:p w14:paraId="2441954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65.45</w:t>
            </w:r>
          </w:p>
        </w:tc>
        <w:tc>
          <w:tcPr>
            <w:tcW w:w="1351" w:type="pct"/>
            <w:tcBorders>
              <w:top w:val="nil"/>
              <w:left w:val="nil"/>
              <w:bottom w:val="single" w:sz="4" w:space="0" w:color="auto"/>
              <w:right w:val="single" w:sz="4" w:space="0" w:color="auto"/>
            </w:tcBorders>
            <w:noWrap/>
            <w:vAlign w:val="center"/>
            <w:hideMark/>
          </w:tcPr>
          <w:p w14:paraId="0307C92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32.72</w:t>
            </w:r>
          </w:p>
        </w:tc>
      </w:tr>
      <w:tr w:rsidR="0079080A" w:rsidRPr="0079080A" w14:paraId="2D4DDC45"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BF4419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240</w:t>
            </w:r>
          </w:p>
        </w:tc>
        <w:tc>
          <w:tcPr>
            <w:tcW w:w="1417" w:type="pct"/>
            <w:tcBorders>
              <w:top w:val="nil"/>
              <w:left w:val="nil"/>
              <w:bottom w:val="single" w:sz="4" w:space="0" w:color="auto"/>
              <w:right w:val="single" w:sz="4" w:space="0" w:color="auto"/>
            </w:tcBorders>
            <w:noWrap/>
            <w:vAlign w:val="center"/>
            <w:hideMark/>
          </w:tcPr>
          <w:p w14:paraId="44846A1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4.00</w:t>
            </w:r>
          </w:p>
        </w:tc>
        <w:tc>
          <w:tcPr>
            <w:tcW w:w="1107" w:type="pct"/>
            <w:tcBorders>
              <w:top w:val="nil"/>
              <w:left w:val="nil"/>
              <w:bottom w:val="single" w:sz="4" w:space="0" w:color="auto"/>
              <w:right w:val="single" w:sz="4" w:space="0" w:color="auto"/>
            </w:tcBorders>
            <w:noWrap/>
            <w:vAlign w:val="center"/>
            <w:hideMark/>
          </w:tcPr>
          <w:p w14:paraId="26E6A4F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77.83</w:t>
            </w:r>
          </w:p>
        </w:tc>
        <w:tc>
          <w:tcPr>
            <w:tcW w:w="1351" w:type="pct"/>
            <w:tcBorders>
              <w:top w:val="nil"/>
              <w:left w:val="nil"/>
              <w:bottom w:val="single" w:sz="4" w:space="0" w:color="auto"/>
              <w:right w:val="single" w:sz="4" w:space="0" w:color="auto"/>
            </w:tcBorders>
            <w:noWrap/>
            <w:vAlign w:val="center"/>
            <w:hideMark/>
          </w:tcPr>
          <w:p w14:paraId="79542CF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19.46</w:t>
            </w:r>
          </w:p>
        </w:tc>
      </w:tr>
      <w:tr w:rsidR="0079080A" w:rsidRPr="0079080A" w14:paraId="2273D92C"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F0803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360</w:t>
            </w:r>
          </w:p>
        </w:tc>
        <w:tc>
          <w:tcPr>
            <w:tcW w:w="1417" w:type="pct"/>
            <w:tcBorders>
              <w:top w:val="nil"/>
              <w:left w:val="nil"/>
              <w:bottom w:val="single" w:sz="4" w:space="0" w:color="auto"/>
              <w:right w:val="single" w:sz="4" w:space="0" w:color="auto"/>
            </w:tcBorders>
            <w:noWrap/>
            <w:vAlign w:val="center"/>
            <w:hideMark/>
          </w:tcPr>
          <w:p w14:paraId="116CEE7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6.00</w:t>
            </w:r>
          </w:p>
        </w:tc>
        <w:tc>
          <w:tcPr>
            <w:tcW w:w="1107" w:type="pct"/>
            <w:tcBorders>
              <w:top w:val="nil"/>
              <w:left w:val="nil"/>
              <w:bottom w:val="single" w:sz="4" w:space="0" w:color="auto"/>
              <w:right w:val="single" w:sz="4" w:space="0" w:color="auto"/>
            </w:tcBorders>
            <w:noWrap/>
            <w:vAlign w:val="center"/>
            <w:hideMark/>
          </w:tcPr>
          <w:p w14:paraId="1B043CA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86.13</w:t>
            </w:r>
          </w:p>
        </w:tc>
        <w:tc>
          <w:tcPr>
            <w:tcW w:w="1351" w:type="pct"/>
            <w:tcBorders>
              <w:top w:val="nil"/>
              <w:left w:val="nil"/>
              <w:bottom w:val="single" w:sz="4" w:space="0" w:color="auto"/>
              <w:right w:val="single" w:sz="4" w:space="0" w:color="auto"/>
            </w:tcBorders>
            <w:noWrap/>
            <w:vAlign w:val="center"/>
            <w:hideMark/>
          </w:tcPr>
          <w:p w14:paraId="0C9746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14.36</w:t>
            </w:r>
          </w:p>
        </w:tc>
      </w:tr>
      <w:tr w:rsidR="0079080A" w:rsidRPr="0079080A" w14:paraId="0ADB6E6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15F2FF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420</w:t>
            </w:r>
          </w:p>
        </w:tc>
        <w:tc>
          <w:tcPr>
            <w:tcW w:w="1417" w:type="pct"/>
            <w:tcBorders>
              <w:top w:val="nil"/>
              <w:left w:val="nil"/>
              <w:bottom w:val="single" w:sz="4" w:space="0" w:color="auto"/>
              <w:right w:val="single" w:sz="4" w:space="0" w:color="auto"/>
            </w:tcBorders>
            <w:noWrap/>
            <w:vAlign w:val="center"/>
            <w:hideMark/>
          </w:tcPr>
          <w:p w14:paraId="4BC025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7.00</w:t>
            </w:r>
          </w:p>
        </w:tc>
        <w:tc>
          <w:tcPr>
            <w:tcW w:w="1107" w:type="pct"/>
            <w:tcBorders>
              <w:top w:val="nil"/>
              <w:left w:val="nil"/>
              <w:bottom w:val="single" w:sz="4" w:space="0" w:color="auto"/>
              <w:right w:val="single" w:sz="4" w:space="0" w:color="auto"/>
            </w:tcBorders>
            <w:noWrap/>
            <w:vAlign w:val="center"/>
            <w:hideMark/>
          </w:tcPr>
          <w:p w14:paraId="2575C6E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89.52</w:t>
            </w:r>
          </w:p>
        </w:tc>
        <w:tc>
          <w:tcPr>
            <w:tcW w:w="1351" w:type="pct"/>
            <w:tcBorders>
              <w:top w:val="nil"/>
              <w:left w:val="nil"/>
              <w:bottom w:val="single" w:sz="4" w:space="0" w:color="auto"/>
              <w:right w:val="single" w:sz="4" w:space="0" w:color="auto"/>
            </w:tcBorders>
            <w:noWrap/>
            <w:vAlign w:val="center"/>
            <w:hideMark/>
          </w:tcPr>
          <w:p w14:paraId="325BE7E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12.79</w:t>
            </w:r>
          </w:p>
        </w:tc>
      </w:tr>
      <w:tr w:rsidR="0079080A" w:rsidRPr="0079080A" w14:paraId="672394B3"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F27C3E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480</w:t>
            </w:r>
          </w:p>
        </w:tc>
        <w:tc>
          <w:tcPr>
            <w:tcW w:w="1417" w:type="pct"/>
            <w:tcBorders>
              <w:top w:val="nil"/>
              <w:left w:val="nil"/>
              <w:bottom w:val="single" w:sz="4" w:space="0" w:color="auto"/>
              <w:right w:val="single" w:sz="4" w:space="0" w:color="auto"/>
            </w:tcBorders>
            <w:noWrap/>
            <w:vAlign w:val="center"/>
            <w:hideMark/>
          </w:tcPr>
          <w:p w14:paraId="539273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8.00</w:t>
            </w:r>
          </w:p>
        </w:tc>
        <w:tc>
          <w:tcPr>
            <w:tcW w:w="1107" w:type="pct"/>
            <w:tcBorders>
              <w:top w:val="nil"/>
              <w:left w:val="nil"/>
              <w:bottom w:val="single" w:sz="4" w:space="0" w:color="auto"/>
              <w:right w:val="single" w:sz="4" w:space="0" w:color="auto"/>
            </w:tcBorders>
            <w:noWrap/>
            <w:vAlign w:val="center"/>
            <w:hideMark/>
          </w:tcPr>
          <w:p w14:paraId="346F142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92.55</w:t>
            </w:r>
          </w:p>
        </w:tc>
        <w:tc>
          <w:tcPr>
            <w:tcW w:w="1351" w:type="pct"/>
            <w:tcBorders>
              <w:top w:val="nil"/>
              <w:left w:val="nil"/>
              <w:bottom w:val="single" w:sz="4" w:space="0" w:color="auto"/>
              <w:right w:val="single" w:sz="4" w:space="0" w:color="auto"/>
            </w:tcBorders>
            <w:noWrap/>
            <w:vAlign w:val="center"/>
            <w:hideMark/>
          </w:tcPr>
          <w:p w14:paraId="24658EC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11.57</w:t>
            </w:r>
          </w:p>
        </w:tc>
      </w:tr>
      <w:tr w:rsidR="0079080A" w:rsidRPr="0079080A" w14:paraId="7AE12960"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B0C958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600</w:t>
            </w:r>
          </w:p>
        </w:tc>
        <w:tc>
          <w:tcPr>
            <w:tcW w:w="1417" w:type="pct"/>
            <w:tcBorders>
              <w:top w:val="nil"/>
              <w:left w:val="nil"/>
              <w:bottom w:val="single" w:sz="4" w:space="0" w:color="auto"/>
              <w:right w:val="single" w:sz="4" w:space="0" w:color="auto"/>
            </w:tcBorders>
            <w:noWrap/>
            <w:vAlign w:val="center"/>
            <w:hideMark/>
          </w:tcPr>
          <w:p w14:paraId="0CD0671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10.00</w:t>
            </w:r>
          </w:p>
        </w:tc>
        <w:tc>
          <w:tcPr>
            <w:tcW w:w="1107" w:type="pct"/>
            <w:tcBorders>
              <w:top w:val="nil"/>
              <w:left w:val="nil"/>
              <w:bottom w:val="single" w:sz="4" w:space="0" w:color="auto"/>
              <w:right w:val="single" w:sz="4" w:space="0" w:color="auto"/>
            </w:tcBorders>
            <w:noWrap/>
            <w:vAlign w:val="center"/>
            <w:hideMark/>
          </w:tcPr>
          <w:p w14:paraId="320F55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97.86</w:t>
            </w:r>
          </w:p>
        </w:tc>
        <w:tc>
          <w:tcPr>
            <w:tcW w:w="1351" w:type="pct"/>
            <w:tcBorders>
              <w:top w:val="nil"/>
              <w:left w:val="nil"/>
              <w:bottom w:val="single" w:sz="4" w:space="0" w:color="auto"/>
              <w:right w:val="single" w:sz="4" w:space="0" w:color="auto"/>
            </w:tcBorders>
            <w:noWrap/>
            <w:vAlign w:val="center"/>
            <w:hideMark/>
          </w:tcPr>
          <w:p w14:paraId="1158131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9.79</w:t>
            </w:r>
          </w:p>
        </w:tc>
      </w:tr>
      <w:tr w:rsidR="0079080A" w:rsidRPr="0079080A" w14:paraId="766525C0"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AFD47C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660</w:t>
            </w:r>
          </w:p>
        </w:tc>
        <w:tc>
          <w:tcPr>
            <w:tcW w:w="1417" w:type="pct"/>
            <w:tcBorders>
              <w:top w:val="nil"/>
              <w:left w:val="nil"/>
              <w:bottom w:val="single" w:sz="4" w:space="0" w:color="auto"/>
              <w:right w:val="single" w:sz="4" w:space="0" w:color="auto"/>
            </w:tcBorders>
            <w:noWrap/>
            <w:vAlign w:val="center"/>
            <w:hideMark/>
          </w:tcPr>
          <w:p w14:paraId="51B779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11.00</w:t>
            </w:r>
          </w:p>
        </w:tc>
        <w:tc>
          <w:tcPr>
            <w:tcW w:w="1107" w:type="pct"/>
            <w:tcBorders>
              <w:top w:val="nil"/>
              <w:left w:val="nil"/>
              <w:bottom w:val="single" w:sz="4" w:space="0" w:color="auto"/>
              <w:right w:val="single" w:sz="4" w:space="0" w:color="auto"/>
            </w:tcBorders>
            <w:noWrap/>
            <w:vAlign w:val="center"/>
            <w:hideMark/>
          </w:tcPr>
          <w:p w14:paraId="06BE20E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100.22</w:t>
            </w:r>
          </w:p>
        </w:tc>
        <w:tc>
          <w:tcPr>
            <w:tcW w:w="1351" w:type="pct"/>
            <w:tcBorders>
              <w:top w:val="nil"/>
              <w:left w:val="nil"/>
              <w:bottom w:val="single" w:sz="4" w:space="0" w:color="auto"/>
              <w:right w:val="single" w:sz="4" w:space="0" w:color="auto"/>
            </w:tcBorders>
            <w:noWrap/>
            <w:vAlign w:val="center"/>
            <w:hideMark/>
          </w:tcPr>
          <w:p w14:paraId="47006D1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9.11</w:t>
            </w:r>
          </w:p>
        </w:tc>
      </w:tr>
      <w:tr w:rsidR="0079080A" w:rsidRPr="0079080A" w14:paraId="36AC6A8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1662B4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720</w:t>
            </w:r>
          </w:p>
        </w:tc>
        <w:tc>
          <w:tcPr>
            <w:tcW w:w="1417" w:type="pct"/>
            <w:tcBorders>
              <w:top w:val="nil"/>
              <w:left w:val="nil"/>
              <w:bottom w:val="single" w:sz="4" w:space="0" w:color="auto"/>
              <w:right w:val="single" w:sz="4" w:space="0" w:color="auto"/>
            </w:tcBorders>
            <w:noWrap/>
            <w:vAlign w:val="center"/>
            <w:hideMark/>
          </w:tcPr>
          <w:p w14:paraId="679694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12.00</w:t>
            </w:r>
          </w:p>
        </w:tc>
        <w:tc>
          <w:tcPr>
            <w:tcW w:w="1107" w:type="pct"/>
            <w:tcBorders>
              <w:top w:val="nil"/>
              <w:left w:val="nil"/>
              <w:bottom w:val="single" w:sz="4" w:space="0" w:color="auto"/>
              <w:right w:val="single" w:sz="4" w:space="0" w:color="auto"/>
            </w:tcBorders>
            <w:noWrap/>
            <w:vAlign w:val="center"/>
            <w:hideMark/>
          </w:tcPr>
          <w:p w14:paraId="16CE2F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102.43</w:t>
            </w:r>
          </w:p>
        </w:tc>
        <w:tc>
          <w:tcPr>
            <w:tcW w:w="1351" w:type="pct"/>
            <w:tcBorders>
              <w:top w:val="nil"/>
              <w:left w:val="nil"/>
              <w:bottom w:val="single" w:sz="4" w:space="0" w:color="auto"/>
              <w:right w:val="single" w:sz="4" w:space="0" w:color="auto"/>
            </w:tcBorders>
            <w:noWrap/>
            <w:vAlign w:val="center"/>
            <w:hideMark/>
          </w:tcPr>
          <w:p w14:paraId="7EFC78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8.54</w:t>
            </w:r>
          </w:p>
        </w:tc>
      </w:tr>
    </w:tbl>
    <w:p w14:paraId="724ECEAB" w14:textId="77777777" w:rsidR="0079080A" w:rsidRDefault="0079080A" w:rsidP="0079080A">
      <w:pPr>
        <w:rPr>
          <w:rFonts w:ascii="Arial Narrow" w:hAnsi="Arial Narrow"/>
          <w:lang w:eastAsia="es-PE"/>
        </w:rPr>
      </w:pPr>
    </w:p>
    <w:p w14:paraId="544CFA85" w14:textId="77777777" w:rsidR="0079080A" w:rsidRDefault="0079080A" w:rsidP="0079080A">
      <w:pPr>
        <w:rPr>
          <w:rFonts w:ascii="Arial Narrow" w:hAnsi="Arial Narrow"/>
          <w:lang w:eastAsia="es-PE"/>
        </w:rPr>
      </w:pPr>
    </w:p>
    <w:p w14:paraId="52FE449E" w14:textId="77777777" w:rsidR="0079080A" w:rsidRDefault="0079080A" w:rsidP="0079080A">
      <w:pPr>
        <w:rPr>
          <w:rFonts w:ascii="Arial Narrow" w:hAnsi="Arial Narrow"/>
          <w:lang w:eastAsia="es-PE"/>
        </w:rPr>
      </w:pPr>
    </w:p>
    <w:p w14:paraId="04ABFD43" w14:textId="77777777" w:rsidR="0079080A" w:rsidRPr="0079080A" w:rsidRDefault="0079080A" w:rsidP="0079080A">
      <w:pPr>
        <w:rPr>
          <w:rFonts w:ascii="Arial Narrow" w:hAnsi="Arial Narrow"/>
          <w:lang w:eastAsia="es-PE"/>
        </w:rPr>
      </w:pPr>
    </w:p>
    <w:p w14:paraId="3AFBE9D7" w14:textId="77777777" w:rsidR="0079080A" w:rsidRPr="0079080A" w:rsidRDefault="0079080A" w:rsidP="0079080A">
      <w:pPr>
        <w:rPr>
          <w:rFonts w:ascii="Arial Narrow" w:hAnsi="Arial Narrow"/>
          <w:lang w:eastAsia="es-PE"/>
        </w:rPr>
      </w:pPr>
    </w:p>
    <w:p w14:paraId="4A4491D9" w14:textId="77777777" w:rsidR="0079080A" w:rsidRPr="0079080A" w:rsidRDefault="0079080A" w:rsidP="0079080A">
      <w:pPr>
        <w:rPr>
          <w:rFonts w:ascii="Arial Narrow" w:hAnsi="Arial Narrow"/>
          <w:lang w:eastAsia="es-PE"/>
        </w:rPr>
      </w:pPr>
    </w:p>
    <w:p w14:paraId="55308EE1" w14:textId="77777777" w:rsidR="0079080A" w:rsidRPr="0079080A" w:rsidRDefault="0079080A" w:rsidP="0079080A">
      <w:pPr>
        <w:rPr>
          <w:rFonts w:ascii="Arial Narrow" w:hAnsi="Arial Narrow"/>
          <w:lang w:eastAsia="es-PE"/>
        </w:rPr>
      </w:pPr>
    </w:p>
    <w:p w14:paraId="2492231C" w14:textId="77777777" w:rsidR="0079080A" w:rsidRPr="0079080A" w:rsidRDefault="0079080A" w:rsidP="0079080A">
      <w:pPr>
        <w:rPr>
          <w:rFonts w:ascii="Arial Narrow" w:hAnsi="Arial Narrow"/>
          <w:lang w:eastAsia="es-PE"/>
        </w:rPr>
        <w:sectPr w:rsidR="0079080A" w:rsidRPr="0079080A" w:rsidSect="0079080A">
          <w:pgSz w:w="11906" w:h="16838"/>
          <w:pgMar w:top="1418" w:right="1559" w:bottom="1418" w:left="1701" w:header="709" w:footer="709" w:gutter="0"/>
          <w:cols w:space="708"/>
          <w:docGrid w:linePitch="360"/>
        </w:sectPr>
      </w:pPr>
    </w:p>
    <w:p w14:paraId="5D6DBB1D" w14:textId="77777777" w:rsidR="0079080A" w:rsidRPr="001C2566" w:rsidRDefault="0079080A" w:rsidP="001C2566">
      <w:pPr>
        <w:rPr>
          <w:rFonts w:ascii="Arial Narrow" w:hAnsi="Arial Narrow"/>
          <w:lang w:eastAsia="es-PE"/>
        </w:rPr>
      </w:pPr>
    </w:p>
    <w:sectPr w:rsidR="0079080A" w:rsidRPr="001C2566" w:rsidSect="0079080A">
      <w:pgSz w:w="16838" w:h="11906" w:orient="landscape"/>
      <w:pgMar w:top="1701" w:right="1418" w:bottom="155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BB0A5" w14:textId="77777777" w:rsidR="0034247B" w:rsidRDefault="0034247B" w:rsidP="00662A83">
      <w:pPr>
        <w:spacing w:line="240" w:lineRule="auto"/>
      </w:pPr>
      <w:r>
        <w:separator/>
      </w:r>
    </w:p>
  </w:endnote>
  <w:endnote w:type="continuationSeparator" w:id="0">
    <w:p w14:paraId="5DF12F11" w14:textId="77777777" w:rsidR="0034247B" w:rsidRDefault="0034247B" w:rsidP="00662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42283"/>
      <w:docPartObj>
        <w:docPartGallery w:val="Page Numbers (Bottom of Page)"/>
        <w:docPartUnique/>
      </w:docPartObj>
    </w:sdtPr>
    <w:sdtContent>
      <w:bookmarkStart w:id="24" w:name="_Hlk196464910" w:displacedByCustomXml="prev"/>
      <w:p w14:paraId="019E822A" w14:textId="13AF2A50" w:rsidR="008B011A" w:rsidRDefault="008D7FE1" w:rsidP="008B011A">
        <w:r>
          <w:rPr>
            <w:noProof/>
          </w:rPr>
          <mc:AlternateContent>
            <mc:Choice Requires="wps">
              <w:drawing>
                <wp:anchor distT="0" distB="0" distL="114300" distR="114300" simplePos="0" relativeHeight="251663360" behindDoc="0" locked="0" layoutInCell="1" allowOverlap="1" wp14:anchorId="3CEB549F" wp14:editId="0E256A56">
                  <wp:simplePos x="0" y="0"/>
                  <wp:positionH relativeFrom="margin">
                    <wp:align>right</wp:align>
                  </wp:positionH>
                  <wp:positionV relativeFrom="paragraph">
                    <wp:posOffset>8890</wp:posOffset>
                  </wp:positionV>
                  <wp:extent cx="5558934" cy="45719"/>
                  <wp:effectExtent l="0" t="0" r="22860" b="12065"/>
                  <wp:wrapNone/>
                  <wp:docPr id="1943203804" name="Rectángulo 4"/>
                  <wp:cNvGraphicFramePr/>
                  <a:graphic xmlns:a="http://schemas.openxmlformats.org/drawingml/2006/main">
                    <a:graphicData uri="http://schemas.microsoft.com/office/word/2010/wordprocessingShape">
                      <wps:wsp>
                        <wps:cNvSpPr/>
                        <wps:spPr>
                          <a:xfrm>
                            <a:off x="0" y="0"/>
                            <a:ext cx="5558934" cy="45719"/>
                          </a:xfrm>
                          <a:prstGeom prst="rect">
                            <a:avLst/>
                          </a:prstGeom>
                          <a:solidFill>
                            <a:schemeClr val="accent2">
                              <a:lumMod val="50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AF707EC" id="Rectángulo 4" o:spid="_x0000_s1026" style="position:absolute;margin-left:386.5pt;margin-top:.7pt;width:437.7pt;height:3.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" fillcolor="#823b0b [1605]" strokecolor="#823b0b [1605]" strokeweight="1pt">
                  <w10:wrap anchorx="margin"/>
                </v:rect>
              </w:pict>
            </mc:Fallback>
          </mc:AlternateContent>
        </w:r>
      </w:p>
      <w:p w14:paraId="38F439C9" w14:textId="782DEB98" w:rsidR="008B011A" w:rsidRPr="007F598B" w:rsidRDefault="008B011A" w:rsidP="008B011A">
        <w:pPr>
          <w:rPr>
            <w:rFonts w:ascii="Calibri" w:hAnsi="Calibri"/>
            <w:b/>
            <w:color w:val="000000" w:themeColor="text1"/>
            <w:sz w:val="2"/>
            <w:szCs w:val="20"/>
          </w:rPr>
        </w:pPr>
      </w:p>
      <w:p w14:paraId="73E79607" w14:textId="78BD7D22" w:rsidR="00600131" w:rsidRDefault="00862445" w:rsidP="008B011A">
        <w:pPr>
          <w:pStyle w:val="Piedepgina"/>
          <w:jc w:val="right"/>
        </w:pPr>
        <w:r>
          <w:rPr>
            <w:noProof/>
            <w:lang w:eastAsia="es-PE"/>
          </w:rPr>
          <mc:AlternateContent>
            <mc:Choice Requires="wps">
              <w:drawing>
                <wp:anchor distT="0" distB="0" distL="114300" distR="114300" simplePos="0" relativeHeight="251662336" behindDoc="0" locked="0" layoutInCell="1" allowOverlap="1" wp14:anchorId="24B4A33B" wp14:editId="1F045C81">
                  <wp:simplePos x="0" y="0"/>
                  <wp:positionH relativeFrom="margin">
                    <wp:align>center</wp:align>
                  </wp:positionH>
                  <wp:positionV relativeFrom="paragraph">
                    <wp:posOffset>71120</wp:posOffset>
                  </wp:positionV>
                  <wp:extent cx="3551610" cy="270345"/>
                  <wp:effectExtent l="0" t="0" r="10795" b="15875"/>
                  <wp:wrapNone/>
                  <wp:docPr id="47" name="Cuadro de texto 47"/>
                  <wp:cNvGraphicFramePr/>
                  <a:graphic xmlns:a="http://schemas.openxmlformats.org/drawingml/2006/main">
                    <a:graphicData uri="http://schemas.microsoft.com/office/word/2010/wordprocessingShape">
                      <wps:wsp>
                        <wps:cNvSpPr txBox="1"/>
                        <wps:spPr>
                          <a:xfrm>
                            <a:off x="0" y="0"/>
                            <a:ext cx="3551610" cy="270345"/>
                          </a:xfrm>
                          <a:prstGeom prst="rect">
                            <a:avLst/>
                          </a:prstGeom>
                          <a:noFill/>
                          <a:ln w="6350">
                            <a:solidFill>
                              <a:schemeClr val="accent2">
                                <a:lumMod val="50000"/>
                              </a:schemeClr>
                            </a:solidFill>
                            <a:prstDash val="sysDot"/>
                          </a:ln>
                        </wps:spPr>
                        <wps:txbx>
                          <w:txbxContent>
                            <w:p w14:paraId="52EDA34C" w14:textId="4CDB9A14" w:rsidR="008B011A" w:rsidRPr="00DB1B20" w:rsidRDefault="008B011A" w:rsidP="00862445">
                              <w:pPr>
                                <w:spacing w:line="240" w:lineRule="auto"/>
                                <w:jc w:val="center"/>
                                <w:rPr>
                                  <w:rFonts w:ascii="Arial Narrow" w:hAnsi="Arial Narrow"/>
                                  <w:b/>
                                  <w:color w:val="203966"/>
                                  <w:sz w:val="18"/>
                                  <w:szCs w:val="18"/>
                                  <w:lang w:val="es-MX"/>
                                </w:rPr>
                              </w:pPr>
                              <w:r>
                                <w:rPr>
                                  <w:rFonts w:ascii="Arial Narrow" w:hAnsi="Arial Narrow"/>
                                  <w:b/>
                                  <w:color w:val="203966"/>
                                  <w:sz w:val="18"/>
                                  <w:szCs w:val="18"/>
                                  <w:lang w:val="es-MX"/>
                                </w:rPr>
                                <w:t xml:space="preserve">ESTUDIO HIDROLOGICO </w:t>
                              </w:r>
                              <w:r w:rsidR="00862445">
                                <w:rPr>
                                  <w:rFonts w:ascii="Arial Narrow" w:hAnsi="Arial Narrow"/>
                                  <w:b/>
                                  <w:color w:val="203966"/>
                                  <w:sz w:val="18"/>
                                  <w:szCs w:val="18"/>
                                  <w:lang w:val="es-MX"/>
                                </w:rPr>
                                <w:t xml:space="preserve">Y </w:t>
                              </w:r>
                              <w:r>
                                <w:rPr>
                                  <w:rFonts w:ascii="Arial Narrow" w:hAnsi="Arial Narrow"/>
                                  <w:b/>
                                  <w:color w:val="203966"/>
                                  <w:sz w:val="18"/>
                                  <w:szCs w:val="18"/>
                                  <w:lang w:val="es-MX"/>
                                </w:rPr>
                                <w:t>DRENAJE PLUVIAL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4A33B" id="_x0000_t202" coordsize="21600,21600" o:spt="202" path="m,l,21600r21600,l21600,xe">
                  <v:stroke joinstyle="miter"/>
                  <v:path gradientshapeok="t" o:connecttype="rect"/>
                </v:shapetype>
                <v:shape id="Cuadro de texto 47" o:spid="_x0000_s1027" type="#_x0000_t202" style="position:absolute;left:0;text-align:left;margin-left:0;margin-top:5.6pt;width:279.65pt;height:21.3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" filled="f" strokecolor="#823b0b [1605]" strokeweight=".5pt">
                  <v:stroke dashstyle="1 1"/>
                  <v:textbox>
                    <w:txbxContent>
                      <w:p w14:paraId="52EDA34C" w14:textId="4CDB9A14" w:rsidR="008B011A" w:rsidRPr="00DB1B20" w:rsidRDefault="008B011A" w:rsidP="00862445">
                        <w:pPr>
                          <w:spacing w:line="240" w:lineRule="auto"/>
                          <w:jc w:val="center"/>
                          <w:rPr>
                            <w:rFonts w:ascii="Arial Narrow" w:hAnsi="Arial Narrow"/>
                            <w:b/>
                            <w:color w:val="203966"/>
                            <w:sz w:val="18"/>
                            <w:szCs w:val="18"/>
                            <w:lang w:val="es-MX"/>
                          </w:rPr>
                        </w:pPr>
                        <w:r>
                          <w:rPr>
                            <w:rFonts w:ascii="Arial Narrow" w:hAnsi="Arial Narrow"/>
                            <w:b/>
                            <w:color w:val="203966"/>
                            <w:sz w:val="18"/>
                            <w:szCs w:val="18"/>
                            <w:lang w:val="es-MX"/>
                          </w:rPr>
                          <w:t xml:space="preserve">ESTUDIO HIDROLOGICO </w:t>
                        </w:r>
                        <w:r w:rsidR="00862445">
                          <w:rPr>
                            <w:rFonts w:ascii="Arial Narrow" w:hAnsi="Arial Narrow"/>
                            <w:b/>
                            <w:color w:val="203966"/>
                            <w:sz w:val="18"/>
                            <w:szCs w:val="18"/>
                            <w:lang w:val="es-MX"/>
                          </w:rPr>
                          <w:t xml:space="preserve">Y </w:t>
                        </w:r>
                        <w:r>
                          <w:rPr>
                            <w:rFonts w:ascii="Arial Narrow" w:hAnsi="Arial Narrow"/>
                            <w:b/>
                            <w:color w:val="203966"/>
                            <w:sz w:val="18"/>
                            <w:szCs w:val="18"/>
                            <w:lang w:val="es-MX"/>
                          </w:rPr>
                          <w:t>DRENAJE PLUVIAL</w:t>
                        </w:r>
                      </w:p>
                    </w:txbxContent>
                  </v:textbox>
                  <w10:wrap anchorx="margin"/>
                </v:shape>
              </w:pict>
            </mc:Fallback>
          </mc:AlternateContent>
        </w:r>
        <w:r w:rsidR="008B011A">
          <w:tab/>
        </w:r>
        <w:r w:rsidR="008B011A">
          <w:tab/>
        </w:r>
        <w:r w:rsidR="008B011A">
          <w:tab/>
        </w:r>
        <w:r w:rsidR="008B011A">
          <w:tab/>
        </w:r>
        <w:bookmarkEnd w:id="24"/>
        <w:r w:rsidR="008B011A">
          <w:fldChar w:fldCharType="begin"/>
        </w:r>
        <w:r w:rsidR="008B011A">
          <w:instrText>PAGE   \* MERGEFORMAT</w:instrText>
        </w:r>
        <w:r w:rsidR="008B011A">
          <w:fldChar w:fldCharType="separate"/>
        </w:r>
        <w:r w:rsidR="008B011A">
          <w:rPr>
            <w:lang w:val="es-MX"/>
          </w:rPr>
          <w:t>2</w:t>
        </w:r>
        <w:r w:rsidR="008B011A">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37CBB" w14:textId="77777777" w:rsidR="0034247B" w:rsidRDefault="0034247B" w:rsidP="00662A83">
      <w:pPr>
        <w:spacing w:line="240" w:lineRule="auto"/>
      </w:pPr>
      <w:r>
        <w:separator/>
      </w:r>
    </w:p>
  </w:footnote>
  <w:footnote w:type="continuationSeparator" w:id="0">
    <w:p w14:paraId="003BC1B5" w14:textId="77777777" w:rsidR="0034247B" w:rsidRDefault="0034247B" w:rsidP="00662A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DE99" w14:textId="00CD975B" w:rsidR="007F746E" w:rsidRDefault="007F746E" w:rsidP="007F746E">
    <w:pPr>
      <w:pStyle w:val="Encabezado"/>
      <w:tabs>
        <w:tab w:val="clear" w:pos="4252"/>
        <w:tab w:val="clear" w:pos="8504"/>
        <w:tab w:val="left" w:pos="2670"/>
      </w:tabs>
    </w:pPr>
  </w:p>
  <w:p w14:paraId="1ECA164E" w14:textId="754FBFBB" w:rsidR="00DF2792" w:rsidRDefault="00DF27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9AE8" w14:textId="01F28C64" w:rsidR="00A62A8F" w:rsidRDefault="00A62A8F">
    <w:pPr>
      <w:pStyle w:val="Encabezado"/>
      <w:rPr>
        <w:noProof/>
        <w:sz w:val="8"/>
        <w:szCs w:val="8"/>
      </w:rPr>
    </w:pPr>
  </w:p>
  <w:p w14:paraId="1F56149D" w14:textId="77777777" w:rsidR="00862445" w:rsidRDefault="008624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88585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B45CA4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0170C4"/>
    <w:multiLevelType w:val="hybridMultilevel"/>
    <w:tmpl w:val="C8E0B3C6"/>
    <w:lvl w:ilvl="0" w:tplc="280A000D">
      <w:start w:val="1"/>
      <w:numFmt w:val="bullet"/>
      <w:lvlText w:val=""/>
      <w:lvlJc w:val="left"/>
      <w:pPr>
        <w:ind w:left="2370" w:hanging="360"/>
      </w:pPr>
      <w:rPr>
        <w:rFonts w:ascii="Wingdings" w:hAnsi="Wingdings" w:hint="default"/>
      </w:rPr>
    </w:lvl>
    <w:lvl w:ilvl="1" w:tplc="280A0003" w:tentative="1">
      <w:start w:val="1"/>
      <w:numFmt w:val="bullet"/>
      <w:lvlText w:val="o"/>
      <w:lvlJc w:val="left"/>
      <w:pPr>
        <w:ind w:left="3090" w:hanging="360"/>
      </w:pPr>
      <w:rPr>
        <w:rFonts w:ascii="Courier New" w:hAnsi="Courier New" w:cs="Courier New" w:hint="default"/>
      </w:rPr>
    </w:lvl>
    <w:lvl w:ilvl="2" w:tplc="280A0005" w:tentative="1">
      <w:start w:val="1"/>
      <w:numFmt w:val="bullet"/>
      <w:lvlText w:val=""/>
      <w:lvlJc w:val="left"/>
      <w:pPr>
        <w:ind w:left="3810" w:hanging="360"/>
      </w:pPr>
      <w:rPr>
        <w:rFonts w:ascii="Wingdings" w:hAnsi="Wingdings" w:hint="default"/>
      </w:rPr>
    </w:lvl>
    <w:lvl w:ilvl="3" w:tplc="280A0001" w:tentative="1">
      <w:start w:val="1"/>
      <w:numFmt w:val="bullet"/>
      <w:lvlText w:val=""/>
      <w:lvlJc w:val="left"/>
      <w:pPr>
        <w:ind w:left="4530" w:hanging="360"/>
      </w:pPr>
      <w:rPr>
        <w:rFonts w:ascii="Symbol" w:hAnsi="Symbol" w:hint="default"/>
      </w:rPr>
    </w:lvl>
    <w:lvl w:ilvl="4" w:tplc="280A0003" w:tentative="1">
      <w:start w:val="1"/>
      <w:numFmt w:val="bullet"/>
      <w:lvlText w:val="o"/>
      <w:lvlJc w:val="left"/>
      <w:pPr>
        <w:ind w:left="5250" w:hanging="360"/>
      </w:pPr>
      <w:rPr>
        <w:rFonts w:ascii="Courier New" w:hAnsi="Courier New" w:cs="Courier New" w:hint="default"/>
      </w:rPr>
    </w:lvl>
    <w:lvl w:ilvl="5" w:tplc="280A0005" w:tentative="1">
      <w:start w:val="1"/>
      <w:numFmt w:val="bullet"/>
      <w:lvlText w:val=""/>
      <w:lvlJc w:val="left"/>
      <w:pPr>
        <w:ind w:left="5970" w:hanging="360"/>
      </w:pPr>
      <w:rPr>
        <w:rFonts w:ascii="Wingdings" w:hAnsi="Wingdings" w:hint="default"/>
      </w:rPr>
    </w:lvl>
    <w:lvl w:ilvl="6" w:tplc="280A0001" w:tentative="1">
      <w:start w:val="1"/>
      <w:numFmt w:val="bullet"/>
      <w:lvlText w:val=""/>
      <w:lvlJc w:val="left"/>
      <w:pPr>
        <w:ind w:left="6690" w:hanging="360"/>
      </w:pPr>
      <w:rPr>
        <w:rFonts w:ascii="Symbol" w:hAnsi="Symbol" w:hint="default"/>
      </w:rPr>
    </w:lvl>
    <w:lvl w:ilvl="7" w:tplc="280A0003" w:tentative="1">
      <w:start w:val="1"/>
      <w:numFmt w:val="bullet"/>
      <w:lvlText w:val="o"/>
      <w:lvlJc w:val="left"/>
      <w:pPr>
        <w:ind w:left="7410" w:hanging="360"/>
      </w:pPr>
      <w:rPr>
        <w:rFonts w:ascii="Courier New" w:hAnsi="Courier New" w:cs="Courier New" w:hint="default"/>
      </w:rPr>
    </w:lvl>
    <w:lvl w:ilvl="8" w:tplc="280A0005" w:tentative="1">
      <w:start w:val="1"/>
      <w:numFmt w:val="bullet"/>
      <w:lvlText w:val=""/>
      <w:lvlJc w:val="left"/>
      <w:pPr>
        <w:ind w:left="8130" w:hanging="360"/>
      </w:pPr>
      <w:rPr>
        <w:rFonts w:ascii="Wingdings" w:hAnsi="Wingdings" w:hint="default"/>
      </w:rPr>
    </w:lvl>
  </w:abstractNum>
  <w:abstractNum w:abstractNumId="3" w15:restartNumberingAfterBreak="0">
    <w:nsid w:val="0A674206"/>
    <w:multiLevelType w:val="hybridMultilevel"/>
    <w:tmpl w:val="3C90E2A4"/>
    <w:lvl w:ilvl="0" w:tplc="280A000D">
      <w:start w:val="1"/>
      <w:numFmt w:val="bullet"/>
      <w:lvlText w:val=""/>
      <w:lvlJc w:val="left"/>
      <w:pPr>
        <w:ind w:left="1650" w:hanging="360"/>
      </w:pPr>
      <w:rPr>
        <w:rFonts w:ascii="Wingdings" w:hAnsi="Wingdings"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4" w15:restartNumberingAfterBreak="0">
    <w:nsid w:val="113A0FD9"/>
    <w:multiLevelType w:val="hybridMultilevel"/>
    <w:tmpl w:val="CC44E11C"/>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5" w15:restartNumberingAfterBreak="0">
    <w:nsid w:val="14E54617"/>
    <w:multiLevelType w:val="hybridMultilevel"/>
    <w:tmpl w:val="67A6D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0970BF"/>
    <w:multiLevelType w:val="hybridMultilevel"/>
    <w:tmpl w:val="26503A4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 w15:restartNumberingAfterBreak="0">
    <w:nsid w:val="27FA4DA8"/>
    <w:multiLevelType w:val="hybridMultilevel"/>
    <w:tmpl w:val="EFF88CA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8" w15:restartNumberingAfterBreak="0">
    <w:nsid w:val="294D1C5A"/>
    <w:multiLevelType w:val="hybridMultilevel"/>
    <w:tmpl w:val="BD7254F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9" w15:restartNumberingAfterBreak="0">
    <w:nsid w:val="2DF550E5"/>
    <w:multiLevelType w:val="hybridMultilevel"/>
    <w:tmpl w:val="4782ABC6"/>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10" w15:restartNumberingAfterBreak="0">
    <w:nsid w:val="2EEE2AD3"/>
    <w:multiLevelType w:val="hybridMultilevel"/>
    <w:tmpl w:val="5BA2BA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1" w15:restartNumberingAfterBreak="0">
    <w:nsid w:val="309F7D30"/>
    <w:multiLevelType w:val="multilevel"/>
    <w:tmpl w:val="FFA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E6D93"/>
    <w:multiLevelType w:val="hybridMultilevel"/>
    <w:tmpl w:val="FDD0BB56"/>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3" w15:restartNumberingAfterBreak="0">
    <w:nsid w:val="466256B6"/>
    <w:multiLevelType w:val="multilevel"/>
    <w:tmpl w:val="BEA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A212A"/>
    <w:multiLevelType w:val="hybridMultilevel"/>
    <w:tmpl w:val="DD46677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5" w15:restartNumberingAfterBreak="0">
    <w:nsid w:val="53E372F4"/>
    <w:multiLevelType w:val="hybridMultilevel"/>
    <w:tmpl w:val="92CAE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D256BE"/>
    <w:multiLevelType w:val="hybridMultilevel"/>
    <w:tmpl w:val="0E309A5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7" w15:restartNumberingAfterBreak="0">
    <w:nsid w:val="628D00C1"/>
    <w:multiLevelType w:val="multilevel"/>
    <w:tmpl w:val="2A7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94CB3"/>
    <w:multiLevelType w:val="hybridMultilevel"/>
    <w:tmpl w:val="82F0CAAA"/>
    <w:lvl w:ilvl="0" w:tplc="0C0A0001">
      <w:start w:val="1"/>
      <w:numFmt w:val="bullet"/>
      <w:lvlText w:val=""/>
      <w:lvlJc w:val="left"/>
      <w:pPr>
        <w:ind w:left="2433" w:hanging="360"/>
      </w:pPr>
      <w:rPr>
        <w:rFonts w:ascii="Symbol" w:hAnsi="Symbol" w:hint="default"/>
      </w:rPr>
    </w:lvl>
    <w:lvl w:ilvl="1" w:tplc="0C0A0003" w:tentative="1">
      <w:start w:val="1"/>
      <w:numFmt w:val="bullet"/>
      <w:lvlText w:val="o"/>
      <w:lvlJc w:val="left"/>
      <w:pPr>
        <w:ind w:left="3153" w:hanging="360"/>
      </w:pPr>
      <w:rPr>
        <w:rFonts w:ascii="Courier New" w:hAnsi="Courier New" w:cs="Courier New" w:hint="default"/>
      </w:rPr>
    </w:lvl>
    <w:lvl w:ilvl="2" w:tplc="0C0A0005" w:tentative="1">
      <w:start w:val="1"/>
      <w:numFmt w:val="bullet"/>
      <w:lvlText w:val=""/>
      <w:lvlJc w:val="left"/>
      <w:pPr>
        <w:ind w:left="3873" w:hanging="360"/>
      </w:pPr>
      <w:rPr>
        <w:rFonts w:ascii="Wingdings" w:hAnsi="Wingdings" w:hint="default"/>
      </w:rPr>
    </w:lvl>
    <w:lvl w:ilvl="3" w:tplc="0C0A0001" w:tentative="1">
      <w:start w:val="1"/>
      <w:numFmt w:val="bullet"/>
      <w:lvlText w:val=""/>
      <w:lvlJc w:val="left"/>
      <w:pPr>
        <w:ind w:left="4593" w:hanging="360"/>
      </w:pPr>
      <w:rPr>
        <w:rFonts w:ascii="Symbol" w:hAnsi="Symbol" w:hint="default"/>
      </w:rPr>
    </w:lvl>
    <w:lvl w:ilvl="4" w:tplc="0C0A0003" w:tentative="1">
      <w:start w:val="1"/>
      <w:numFmt w:val="bullet"/>
      <w:lvlText w:val="o"/>
      <w:lvlJc w:val="left"/>
      <w:pPr>
        <w:ind w:left="5313" w:hanging="360"/>
      </w:pPr>
      <w:rPr>
        <w:rFonts w:ascii="Courier New" w:hAnsi="Courier New" w:cs="Courier New" w:hint="default"/>
      </w:rPr>
    </w:lvl>
    <w:lvl w:ilvl="5" w:tplc="0C0A0005" w:tentative="1">
      <w:start w:val="1"/>
      <w:numFmt w:val="bullet"/>
      <w:lvlText w:val=""/>
      <w:lvlJc w:val="left"/>
      <w:pPr>
        <w:ind w:left="6033" w:hanging="360"/>
      </w:pPr>
      <w:rPr>
        <w:rFonts w:ascii="Wingdings" w:hAnsi="Wingdings" w:hint="default"/>
      </w:rPr>
    </w:lvl>
    <w:lvl w:ilvl="6" w:tplc="0C0A0001" w:tentative="1">
      <w:start w:val="1"/>
      <w:numFmt w:val="bullet"/>
      <w:lvlText w:val=""/>
      <w:lvlJc w:val="left"/>
      <w:pPr>
        <w:ind w:left="6753" w:hanging="360"/>
      </w:pPr>
      <w:rPr>
        <w:rFonts w:ascii="Symbol" w:hAnsi="Symbol" w:hint="default"/>
      </w:rPr>
    </w:lvl>
    <w:lvl w:ilvl="7" w:tplc="0C0A0003" w:tentative="1">
      <w:start w:val="1"/>
      <w:numFmt w:val="bullet"/>
      <w:lvlText w:val="o"/>
      <w:lvlJc w:val="left"/>
      <w:pPr>
        <w:ind w:left="7473" w:hanging="360"/>
      </w:pPr>
      <w:rPr>
        <w:rFonts w:ascii="Courier New" w:hAnsi="Courier New" w:cs="Courier New" w:hint="default"/>
      </w:rPr>
    </w:lvl>
    <w:lvl w:ilvl="8" w:tplc="0C0A0005" w:tentative="1">
      <w:start w:val="1"/>
      <w:numFmt w:val="bullet"/>
      <w:lvlText w:val=""/>
      <w:lvlJc w:val="left"/>
      <w:pPr>
        <w:ind w:left="8193" w:hanging="360"/>
      </w:pPr>
      <w:rPr>
        <w:rFonts w:ascii="Wingdings" w:hAnsi="Wingdings" w:hint="default"/>
      </w:rPr>
    </w:lvl>
  </w:abstractNum>
  <w:abstractNum w:abstractNumId="19" w15:restartNumberingAfterBreak="0">
    <w:nsid w:val="70B471F2"/>
    <w:multiLevelType w:val="multilevel"/>
    <w:tmpl w:val="47C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3327C"/>
    <w:multiLevelType w:val="multilevel"/>
    <w:tmpl w:val="0B9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D18E9"/>
    <w:multiLevelType w:val="hybridMultilevel"/>
    <w:tmpl w:val="B8B21164"/>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2" w15:restartNumberingAfterBreak="0">
    <w:nsid w:val="7EA605AE"/>
    <w:multiLevelType w:val="multilevel"/>
    <w:tmpl w:val="6A2CB046"/>
    <w:lvl w:ilvl="0">
      <w:start w:val="1"/>
      <w:numFmt w:val="decimal"/>
      <w:lvlText w:val="%1."/>
      <w:lvlJc w:val="left"/>
      <w:pPr>
        <w:ind w:left="930" w:hanging="570"/>
      </w:pPr>
      <w:rPr>
        <w:rFonts w:ascii="Arial" w:eastAsiaTheme="majorEastAsia" w:hAnsi="Arial" w:cstheme="majorBidi"/>
        <w:u w:val="none"/>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28334302">
    <w:abstractNumId w:val="22"/>
  </w:num>
  <w:num w:numId="2" w16cid:durableId="478303842">
    <w:abstractNumId w:val="9"/>
  </w:num>
  <w:num w:numId="3" w16cid:durableId="153882472">
    <w:abstractNumId w:val="10"/>
  </w:num>
  <w:num w:numId="4" w16cid:durableId="1758091653">
    <w:abstractNumId w:val="4"/>
  </w:num>
  <w:num w:numId="5" w16cid:durableId="703405757">
    <w:abstractNumId w:val="2"/>
  </w:num>
  <w:num w:numId="6" w16cid:durableId="2123919691">
    <w:abstractNumId w:val="3"/>
  </w:num>
  <w:num w:numId="7" w16cid:durableId="296617064">
    <w:abstractNumId w:val="7"/>
  </w:num>
  <w:num w:numId="8" w16cid:durableId="1287353085">
    <w:abstractNumId w:val="8"/>
  </w:num>
  <w:num w:numId="9" w16cid:durableId="1027217905">
    <w:abstractNumId w:val="16"/>
  </w:num>
  <w:num w:numId="10" w16cid:durableId="395051129">
    <w:abstractNumId w:val="12"/>
  </w:num>
  <w:num w:numId="11" w16cid:durableId="128548806">
    <w:abstractNumId w:val="5"/>
  </w:num>
  <w:num w:numId="12" w16cid:durableId="708335681">
    <w:abstractNumId w:val="18"/>
  </w:num>
  <w:num w:numId="13" w16cid:durableId="977343014">
    <w:abstractNumId w:val="0"/>
  </w:num>
  <w:num w:numId="14" w16cid:durableId="1740009378">
    <w:abstractNumId w:val="1"/>
  </w:num>
  <w:num w:numId="15" w16cid:durableId="577207180">
    <w:abstractNumId w:val="21"/>
  </w:num>
  <w:num w:numId="16" w16cid:durableId="791051113">
    <w:abstractNumId w:val="14"/>
  </w:num>
  <w:num w:numId="17" w16cid:durableId="1120418063">
    <w:abstractNumId w:val="6"/>
  </w:num>
  <w:num w:numId="18" w16cid:durableId="237640126">
    <w:abstractNumId w:val="19"/>
  </w:num>
  <w:num w:numId="19" w16cid:durableId="1969388860">
    <w:abstractNumId w:val="17"/>
  </w:num>
  <w:num w:numId="20" w16cid:durableId="1831407102">
    <w:abstractNumId w:val="13"/>
  </w:num>
  <w:num w:numId="21" w16cid:durableId="1013383440">
    <w:abstractNumId w:val="11"/>
  </w:num>
  <w:num w:numId="22" w16cid:durableId="1537884648">
    <w:abstractNumId w:val="20"/>
  </w:num>
  <w:num w:numId="23" w16cid:durableId="509491642">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5A"/>
    <w:rsid w:val="000005EF"/>
    <w:rsid w:val="00004442"/>
    <w:rsid w:val="00005870"/>
    <w:rsid w:val="00012943"/>
    <w:rsid w:val="00012AA2"/>
    <w:rsid w:val="00014D6A"/>
    <w:rsid w:val="00015892"/>
    <w:rsid w:val="00023C5F"/>
    <w:rsid w:val="0002554B"/>
    <w:rsid w:val="0003267C"/>
    <w:rsid w:val="00032EA3"/>
    <w:rsid w:val="00033BBF"/>
    <w:rsid w:val="00034D0A"/>
    <w:rsid w:val="00035052"/>
    <w:rsid w:val="00040A2D"/>
    <w:rsid w:val="00040EA5"/>
    <w:rsid w:val="00042DB9"/>
    <w:rsid w:val="00043268"/>
    <w:rsid w:val="00043F4E"/>
    <w:rsid w:val="00045865"/>
    <w:rsid w:val="00046606"/>
    <w:rsid w:val="00046984"/>
    <w:rsid w:val="00047F4B"/>
    <w:rsid w:val="00050CBB"/>
    <w:rsid w:val="000516E0"/>
    <w:rsid w:val="000518EA"/>
    <w:rsid w:val="000532C0"/>
    <w:rsid w:val="0005478A"/>
    <w:rsid w:val="00055B60"/>
    <w:rsid w:val="00056468"/>
    <w:rsid w:val="00056C34"/>
    <w:rsid w:val="00057B8A"/>
    <w:rsid w:val="000618CF"/>
    <w:rsid w:val="0006586E"/>
    <w:rsid w:val="0006601C"/>
    <w:rsid w:val="00071877"/>
    <w:rsid w:val="00071CC2"/>
    <w:rsid w:val="00072CCF"/>
    <w:rsid w:val="000737EA"/>
    <w:rsid w:val="0007690D"/>
    <w:rsid w:val="00077AE3"/>
    <w:rsid w:val="000829CC"/>
    <w:rsid w:val="00082AC3"/>
    <w:rsid w:val="00083684"/>
    <w:rsid w:val="00083874"/>
    <w:rsid w:val="00083D0F"/>
    <w:rsid w:val="00092078"/>
    <w:rsid w:val="00096FDB"/>
    <w:rsid w:val="00097882"/>
    <w:rsid w:val="00097D89"/>
    <w:rsid w:val="000A0213"/>
    <w:rsid w:val="000A5061"/>
    <w:rsid w:val="000A7C18"/>
    <w:rsid w:val="000A7E17"/>
    <w:rsid w:val="000B18AE"/>
    <w:rsid w:val="000B2099"/>
    <w:rsid w:val="000B307C"/>
    <w:rsid w:val="000B32A8"/>
    <w:rsid w:val="000B41FE"/>
    <w:rsid w:val="000B6A65"/>
    <w:rsid w:val="000B7551"/>
    <w:rsid w:val="000C01DA"/>
    <w:rsid w:val="000C1A71"/>
    <w:rsid w:val="000C304C"/>
    <w:rsid w:val="000C3D29"/>
    <w:rsid w:val="000C4A17"/>
    <w:rsid w:val="000C572D"/>
    <w:rsid w:val="000C5B19"/>
    <w:rsid w:val="000D0D69"/>
    <w:rsid w:val="000D35A2"/>
    <w:rsid w:val="000D3CF7"/>
    <w:rsid w:val="000D4794"/>
    <w:rsid w:val="000D53A4"/>
    <w:rsid w:val="000D6026"/>
    <w:rsid w:val="000D6398"/>
    <w:rsid w:val="000D694D"/>
    <w:rsid w:val="000E2351"/>
    <w:rsid w:val="000E4771"/>
    <w:rsid w:val="000E4C21"/>
    <w:rsid w:val="000E6139"/>
    <w:rsid w:val="000E747D"/>
    <w:rsid w:val="000F1F01"/>
    <w:rsid w:val="000F24AE"/>
    <w:rsid w:val="000F52F6"/>
    <w:rsid w:val="000F5309"/>
    <w:rsid w:val="000F5C7A"/>
    <w:rsid w:val="000F5E6A"/>
    <w:rsid w:val="00101761"/>
    <w:rsid w:val="001039D4"/>
    <w:rsid w:val="0010516B"/>
    <w:rsid w:val="0010753D"/>
    <w:rsid w:val="00107628"/>
    <w:rsid w:val="001144A2"/>
    <w:rsid w:val="0011515C"/>
    <w:rsid w:val="00115B56"/>
    <w:rsid w:val="00116CB9"/>
    <w:rsid w:val="00116ED1"/>
    <w:rsid w:val="001172EA"/>
    <w:rsid w:val="001229DB"/>
    <w:rsid w:val="0012408F"/>
    <w:rsid w:val="0012497D"/>
    <w:rsid w:val="001255AD"/>
    <w:rsid w:val="001269B7"/>
    <w:rsid w:val="00127A24"/>
    <w:rsid w:val="001302C2"/>
    <w:rsid w:val="001310FC"/>
    <w:rsid w:val="001346E1"/>
    <w:rsid w:val="00137D7A"/>
    <w:rsid w:val="00142574"/>
    <w:rsid w:val="001506ED"/>
    <w:rsid w:val="00151216"/>
    <w:rsid w:val="00151479"/>
    <w:rsid w:val="001519A9"/>
    <w:rsid w:val="0015283B"/>
    <w:rsid w:val="00153E83"/>
    <w:rsid w:val="001540BD"/>
    <w:rsid w:val="00154BBC"/>
    <w:rsid w:val="00156249"/>
    <w:rsid w:val="00160D70"/>
    <w:rsid w:val="001610C4"/>
    <w:rsid w:val="0016299D"/>
    <w:rsid w:val="001639E5"/>
    <w:rsid w:val="0016410F"/>
    <w:rsid w:val="0016538C"/>
    <w:rsid w:val="001656AF"/>
    <w:rsid w:val="00167B7A"/>
    <w:rsid w:val="00172B87"/>
    <w:rsid w:val="00181482"/>
    <w:rsid w:val="00181793"/>
    <w:rsid w:val="00182EDA"/>
    <w:rsid w:val="00184AE1"/>
    <w:rsid w:val="00190D78"/>
    <w:rsid w:val="001911A4"/>
    <w:rsid w:val="00192362"/>
    <w:rsid w:val="001924CD"/>
    <w:rsid w:val="0019263A"/>
    <w:rsid w:val="001936B8"/>
    <w:rsid w:val="00194058"/>
    <w:rsid w:val="001974F4"/>
    <w:rsid w:val="001A2254"/>
    <w:rsid w:val="001A6881"/>
    <w:rsid w:val="001B5ABB"/>
    <w:rsid w:val="001B73B5"/>
    <w:rsid w:val="001C15E6"/>
    <w:rsid w:val="001C1DA7"/>
    <w:rsid w:val="001C2566"/>
    <w:rsid w:val="001C35B2"/>
    <w:rsid w:val="001C4177"/>
    <w:rsid w:val="001C4714"/>
    <w:rsid w:val="001C6DAD"/>
    <w:rsid w:val="001D0B13"/>
    <w:rsid w:val="001D3D12"/>
    <w:rsid w:val="001D4059"/>
    <w:rsid w:val="001D4443"/>
    <w:rsid w:val="001D5181"/>
    <w:rsid w:val="001D68B2"/>
    <w:rsid w:val="001D6F51"/>
    <w:rsid w:val="001E63A2"/>
    <w:rsid w:val="001E76F2"/>
    <w:rsid w:val="001E7A09"/>
    <w:rsid w:val="001F22CB"/>
    <w:rsid w:val="001F4A99"/>
    <w:rsid w:val="001F4F28"/>
    <w:rsid w:val="001F5998"/>
    <w:rsid w:val="00204A7C"/>
    <w:rsid w:val="00204D80"/>
    <w:rsid w:val="0020681A"/>
    <w:rsid w:val="00207A50"/>
    <w:rsid w:val="0021228F"/>
    <w:rsid w:val="00212938"/>
    <w:rsid w:val="00212AA9"/>
    <w:rsid w:val="00213320"/>
    <w:rsid w:val="002168B3"/>
    <w:rsid w:val="002174B0"/>
    <w:rsid w:val="002202EB"/>
    <w:rsid w:val="00220C04"/>
    <w:rsid w:val="002212C4"/>
    <w:rsid w:val="002213F2"/>
    <w:rsid w:val="002302FD"/>
    <w:rsid w:val="00231F37"/>
    <w:rsid w:val="00232C16"/>
    <w:rsid w:val="00234154"/>
    <w:rsid w:val="00234FF8"/>
    <w:rsid w:val="00237D02"/>
    <w:rsid w:val="00237FFD"/>
    <w:rsid w:val="0024609D"/>
    <w:rsid w:val="00247258"/>
    <w:rsid w:val="002478A7"/>
    <w:rsid w:val="00251BE2"/>
    <w:rsid w:val="00251DAB"/>
    <w:rsid w:val="002526AD"/>
    <w:rsid w:val="00253B84"/>
    <w:rsid w:val="00253BB6"/>
    <w:rsid w:val="00254A3D"/>
    <w:rsid w:val="00255823"/>
    <w:rsid w:val="00255886"/>
    <w:rsid w:val="00257F62"/>
    <w:rsid w:val="00260636"/>
    <w:rsid w:val="002634F3"/>
    <w:rsid w:val="00265204"/>
    <w:rsid w:val="00265D6E"/>
    <w:rsid w:val="00265DB9"/>
    <w:rsid w:val="00266139"/>
    <w:rsid w:val="002716AA"/>
    <w:rsid w:val="00274CED"/>
    <w:rsid w:val="00274D80"/>
    <w:rsid w:val="00275EE1"/>
    <w:rsid w:val="0028003B"/>
    <w:rsid w:val="0028077A"/>
    <w:rsid w:val="00280A9C"/>
    <w:rsid w:val="00281451"/>
    <w:rsid w:val="0028670D"/>
    <w:rsid w:val="00291051"/>
    <w:rsid w:val="0029107E"/>
    <w:rsid w:val="00296DC5"/>
    <w:rsid w:val="002A43C5"/>
    <w:rsid w:val="002A50F6"/>
    <w:rsid w:val="002A71D4"/>
    <w:rsid w:val="002A7F5F"/>
    <w:rsid w:val="002B4B31"/>
    <w:rsid w:val="002B6D72"/>
    <w:rsid w:val="002C013B"/>
    <w:rsid w:val="002C06D1"/>
    <w:rsid w:val="002C6FC5"/>
    <w:rsid w:val="002D0065"/>
    <w:rsid w:val="002D5CFE"/>
    <w:rsid w:val="002D7624"/>
    <w:rsid w:val="002E0BF5"/>
    <w:rsid w:val="002E550D"/>
    <w:rsid w:val="002E6465"/>
    <w:rsid w:val="002E6CE6"/>
    <w:rsid w:val="002F066C"/>
    <w:rsid w:val="002F069E"/>
    <w:rsid w:val="002F06C8"/>
    <w:rsid w:val="002F24B0"/>
    <w:rsid w:val="002F388D"/>
    <w:rsid w:val="002F4DCE"/>
    <w:rsid w:val="002F68F4"/>
    <w:rsid w:val="002F70A8"/>
    <w:rsid w:val="002F72E4"/>
    <w:rsid w:val="003079B1"/>
    <w:rsid w:val="00312BCD"/>
    <w:rsid w:val="00312C6B"/>
    <w:rsid w:val="003130ED"/>
    <w:rsid w:val="0031644C"/>
    <w:rsid w:val="0032148B"/>
    <w:rsid w:val="003253BA"/>
    <w:rsid w:val="003350A3"/>
    <w:rsid w:val="0034184A"/>
    <w:rsid w:val="0034247B"/>
    <w:rsid w:val="0034424A"/>
    <w:rsid w:val="003462B5"/>
    <w:rsid w:val="00346D33"/>
    <w:rsid w:val="00347105"/>
    <w:rsid w:val="003475C6"/>
    <w:rsid w:val="00357ED1"/>
    <w:rsid w:val="00365837"/>
    <w:rsid w:val="003669A3"/>
    <w:rsid w:val="00370A56"/>
    <w:rsid w:val="00371603"/>
    <w:rsid w:val="00371A2B"/>
    <w:rsid w:val="003724B4"/>
    <w:rsid w:val="003730AF"/>
    <w:rsid w:val="00373AAA"/>
    <w:rsid w:val="003804BB"/>
    <w:rsid w:val="00381137"/>
    <w:rsid w:val="003844C9"/>
    <w:rsid w:val="003861BB"/>
    <w:rsid w:val="00391524"/>
    <w:rsid w:val="00394CA0"/>
    <w:rsid w:val="003A133E"/>
    <w:rsid w:val="003A27FA"/>
    <w:rsid w:val="003A2F9D"/>
    <w:rsid w:val="003A698F"/>
    <w:rsid w:val="003B4263"/>
    <w:rsid w:val="003B522C"/>
    <w:rsid w:val="003C13AC"/>
    <w:rsid w:val="003C20E6"/>
    <w:rsid w:val="003C47E0"/>
    <w:rsid w:val="003C7439"/>
    <w:rsid w:val="003D13F5"/>
    <w:rsid w:val="003D21E2"/>
    <w:rsid w:val="003D311F"/>
    <w:rsid w:val="003D3DD5"/>
    <w:rsid w:val="003D4CA0"/>
    <w:rsid w:val="003D5786"/>
    <w:rsid w:val="003E0B31"/>
    <w:rsid w:val="003E284E"/>
    <w:rsid w:val="003E4FF9"/>
    <w:rsid w:val="003E5208"/>
    <w:rsid w:val="003E740E"/>
    <w:rsid w:val="003F24A1"/>
    <w:rsid w:val="003F2A22"/>
    <w:rsid w:val="003F4F7B"/>
    <w:rsid w:val="00400715"/>
    <w:rsid w:val="0040173D"/>
    <w:rsid w:val="0040342F"/>
    <w:rsid w:val="0040427A"/>
    <w:rsid w:val="00405188"/>
    <w:rsid w:val="004062DE"/>
    <w:rsid w:val="00413456"/>
    <w:rsid w:val="004141BE"/>
    <w:rsid w:val="00414CA2"/>
    <w:rsid w:val="00416713"/>
    <w:rsid w:val="0041758B"/>
    <w:rsid w:val="00417C2D"/>
    <w:rsid w:val="00420039"/>
    <w:rsid w:val="0042212E"/>
    <w:rsid w:val="00422628"/>
    <w:rsid w:val="004242DD"/>
    <w:rsid w:val="00424F4B"/>
    <w:rsid w:val="00426AED"/>
    <w:rsid w:val="00433284"/>
    <w:rsid w:val="00433F5C"/>
    <w:rsid w:val="00436D4F"/>
    <w:rsid w:val="004374B1"/>
    <w:rsid w:val="00437B2C"/>
    <w:rsid w:val="0044104C"/>
    <w:rsid w:val="004445EF"/>
    <w:rsid w:val="00444E97"/>
    <w:rsid w:val="00447A1D"/>
    <w:rsid w:val="00451686"/>
    <w:rsid w:val="0045211E"/>
    <w:rsid w:val="00452AA5"/>
    <w:rsid w:val="004538CA"/>
    <w:rsid w:val="0045551D"/>
    <w:rsid w:val="004600D9"/>
    <w:rsid w:val="00462D0C"/>
    <w:rsid w:val="00462D5F"/>
    <w:rsid w:val="00465FB3"/>
    <w:rsid w:val="00466658"/>
    <w:rsid w:val="00471280"/>
    <w:rsid w:val="004734FA"/>
    <w:rsid w:val="00473736"/>
    <w:rsid w:val="004737A6"/>
    <w:rsid w:val="004739AE"/>
    <w:rsid w:val="0047402B"/>
    <w:rsid w:val="00477D15"/>
    <w:rsid w:val="0048033E"/>
    <w:rsid w:val="004832B4"/>
    <w:rsid w:val="00483604"/>
    <w:rsid w:val="00485C80"/>
    <w:rsid w:val="00485F72"/>
    <w:rsid w:val="00486BEC"/>
    <w:rsid w:val="00486EDF"/>
    <w:rsid w:val="00487DEB"/>
    <w:rsid w:val="00487EAC"/>
    <w:rsid w:val="00491372"/>
    <w:rsid w:val="00492796"/>
    <w:rsid w:val="004932E8"/>
    <w:rsid w:val="00493E04"/>
    <w:rsid w:val="00496334"/>
    <w:rsid w:val="004A23A2"/>
    <w:rsid w:val="004A24BA"/>
    <w:rsid w:val="004A2685"/>
    <w:rsid w:val="004A4972"/>
    <w:rsid w:val="004A4CB9"/>
    <w:rsid w:val="004A7678"/>
    <w:rsid w:val="004B026E"/>
    <w:rsid w:val="004B25B4"/>
    <w:rsid w:val="004B3AE5"/>
    <w:rsid w:val="004B4132"/>
    <w:rsid w:val="004B435F"/>
    <w:rsid w:val="004B4A1B"/>
    <w:rsid w:val="004B5B4A"/>
    <w:rsid w:val="004B6C42"/>
    <w:rsid w:val="004C02D7"/>
    <w:rsid w:val="004C319B"/>
    <w:rsid w:val="004C3F55"/>
    <w:rsid w:val="004C4FCF"/>
    <w:rsid w:val="004C4FFB"/>
    <w:rsid w:val="004D047C"/>
    <w:rsid w:val="004D2C07"/>
    <w:rsid w:val="004D46CD"/>
    <w:rsid w:val="004D492D"/>
    <w:rsid w:val="004D4C66"/>
    <w:rsid w:val="004D6314"/>
    <w:rsid w:val="004D72C8"/>
    <w:rsid w:val="004F4054"/>
    <w:rsid w:val="004F57A3"/>
    <w:rsid w:val="004F64AD"/>
    <w:rsid w:val="0050291E"/>
    <w:rsid w:val="00502F84"/>
    <w:rsid w:val="0050464B"/>
    <w:rsid w:val="00506A1C"/>
    <w:rsid w:val="00512090"/>
    <w:rsid w:val="0051293F"/>
    <w:rsid w:val="00515593"/>
    <w:rsid w:val="005156DD"/>
    <w:rsid w:val="00517532"/>
    <w:rsid w:val="0052277B"/>
    <w:rsid w:val="0052356E"/>
    <w:rsid w:val="00523FF5"/>
    <w:rsid w:val="00527F25"/>
    <w:rsid w:val="005315C4"/>
    <w:rsid w:val="00531914"/>
    <w:rsid w:val="005322B2"/>
    <w:rsid w:val="00532889"/>
    <w:rsid w:val="00534BFB"/>
    <w:rsid w:val="0054038C"/>
    <w:rsid w:val="00542826"/>
    <w:rsid w:val="00544AF5"/>
    <w:rsid w:val="00545EFF"/>
    <w:rsid w:val="00547F84"/>
    <w:rsid w:val="00547FAA"/>
    <w:rsid w:val="005539D3"/>
    <w:rsid w:val="0055427F"/>
    <w:rsid w:val="005611B1"/>
    <w:rsid w:val="005635E7"/>
    <w:rsid w:val="00563CD4"/>
    <w:rsid w:val="00566B7C"/>
    <w:rsid w:val="00572961"/>
    <w:rsid w:val="00582D6F"/>
    <w:rsid w:val="00583A5E"/>
    <w:rsid w:val="00585516"/>
    <w:rsid w:val="0058555A"/>
    <w:rsid w:val="00585735"/>
    <w:rsid w:val="005857BF"/>
    <w:rsid w:val="00586AD8"/>
    <w:rsid w:val="005900A0"/>
    <w:rsid w:val="00591154"/>
    <w:rsid w:val="005917A1"/>
    <w:rsid w:val="005936DF"/>
    <w:rsid w:val="00594C6F"/>
    <w:rsid w:val="00594F9A"/>
    <w:rsid w:val="00595A10"/>
    <w:rsid w:val="005A174A"/>
    <w:rsid w:val="005A2507"/>
    <w:rsid w:val="005A2FB2"/>
    <w:rsid w:val="005B1E29"/>
    <w:rsid w:val="005B2EFF"/>
    <w:rsid w:val="005B3988"/>
    <w:rsid w:val="005B7E7E"/>
    <w:rsid w:val="005C22B2"/>
    <w:rsid w:val="005C2405"/>
    <w:rsid w:val="005C3B38"/>
    <w:rsid w:val="005C4ED9"/>
    <w:rsid w:val="005C6C58"/>
    <w:rsid w:val="005D160F"/>
    <w:rsid w:val="005D1D82"/>
    <w:rsid w:val="005D2B12"/>
    <w:rsid w:val="005D4D1C"/>
    <w:rsid w:val="005D7553"/>
    <w:rsid w:val="005E0085"/>
    <w:rsid w:val="005E02B1"/>
    <w:rsid w:val="005E1B9F"/>
    <w:rsid w:val="005E2DB7"/>
    <w:rsid w:val="005E47E7"/>
    <w:rsid w:val="005E55DD"/>
    <w:rsid w:val="005E753D"/>
    <w:rsid w:val="005E7E9B"/>
    <w:rsid w:val="005F2487"/>
    <w:rsid w:val="005F2AAD"/>
    <w:rsid w:val="005F30B8"/>
    <w:rsid w:val="005F35FB"/>
    <w:rsid w:val="005F3BEC"/>
    <w:rsid w:val="005F6A04"/>
    <w:rsid w:val="00600131"/>
    <w:rsid w:val="00600F69"/>
    <w:rsid w:val="00601255"/>
    <w:rsid w:val="00602F06"/>
    <w:rsid w:val="00603521"/>
    <w:rsid w:val="006044C4"/>
    <w:rsid w:val="00605D3A"/>
    <w:rsid w:val="006071F9"/>
    <w:rsid w:val="00611AD4"/>
    <w:rsid w:val="00612C3E"/>
    <w:rsid w:val="00612D6C"/>
    <w:rsid w:val="00613B06"/>
    <w:rsid w:val="00613BBE"/>
    <w:rsid w:val="006144B8"/>
    <w:rsid w:val="00615022"/>
    <w:rsid w:val="00616CAA"/>
    <w:rsid w:val="006179B0"/>
    <w:rsid w:val="0062145B"/>
    <w:rsid w:val="00621676"/>
    <w:rsid w:val="006231F9"/>
    <w:rsid w:val="00623972"/>
    <w:rsid w:val="006277F9"/>
    <w:rsid w:val="00630F0B"/>
    <w:rsid w:val="0063434A"/>
    <w:rsid w:val="00636CA7"/>
    <w:rsid w:val="00637427"/>
    <w:rsid w:val="006424F4"/>
    <w:rsid w:val="00644FD7"/>
    <w:rsid w:val="00645DB6"/>
    <w:rsid w:val="00646499"/>
    <w:rsid w:val="00650369"/>
    <w:rsid w:val="006519BA"/>
    <w:rsid w:val="0065229E"/>
    <w:rsid w:val="0065389E"/>
    <w:rsid w:val="006543EB"/>
    <w:rsid w:val="00654FBB"/>
    <w:rsid w:val="00655038"/>
    <w:rsid w:val="00655960"/>
    <w:rsid w:val="00656DB4"/>
    <w:rsid w:val="00660A1C"/>
    <w:rsid w:val="006615F5"/>
    <w:rsid w:val="00662068"/>
    <w:rsid w:val="00662A83"/>
    <w:rsid w:val="00662E75"/>
    <w:rsid w:val="006704B2"/>
    <w:rsid w:val="006758FB"/>
    <w:rsid w:val="00675A7C"/>
    <w:rsid w:val="00680568"/>
    <w:rsid w:val="006850D7"/>
    <w:rsid w:val="0068584F"/>
    <w:rsid w:val="00686339"/>
    <w:rsid w:val="00686437"/>
    <w:rsid w:val="00692B4C"/>
    <w:rsid w:val="006935BA"/>
    <w:rsid w:val="00694DB1"/>
    <w:rsid w:val="006963A8"/>
    <w:rsid w:val="006964AA"/>
    <w:rsid w:val="00697FF2"/>
    <w:rsid w:val="006A0498"/>
    <w:rsid w:val="006A0D51"/>
    <w:rsid w:val="006A1BE7"/>
    <w:rsid w:val="006A1F93"/>
    <w:rsid w:val="006A29A2"/>
    <w:rsid w:val="006A3424"/>
    <w:rsid w:val="006A3E5F"/>
    <w:rsid w:val="006A4207"/>
    <w:rsid w:val="006A4C27"/>
    <w:rsid w:val="006A6F7D"/>
    <w:rsid w:val="006A7AF2"/>
    <w:rsid w:val="006B1AE3"/>
    <w:rsid w:val="006B345C"/>
    <w:rsid w:val="006B3D3C"/>
    <w:rsid w:val="006B66AF"/>
    <w:rsid w:val="006B77A3"/>
    <w:rsid w:val="006C12B0"/>
    <w:rsid w:val="006C22E1"/>
    <w:rsid w:val="006C4053"/>
    <w:rsid w:val="006C47BB"/>
    <w:rsid w:val="006C6EE1"/>
    <w:rsid w:val="006D281E"/>
    <w:rsid w:val="006D2923"/>
    <w:rsid w:val="006D71DB"/>
    <w:rsid w:val="006E2FBD"/>
    <w:rsid w:val="006E39CC"/>
    <w:rsid w:val="006F09D9"/>
    <w:rsid w:val="006F22C8"/>
    <w:rsid w:val="006F464D"/>
    <w:rsid w:val="006F5A50"/>
    <w:rsid w:val="0070086D"/>
    <w:rsid w:val="00701337"/>
    <w:rsid w:val="00704148"/>
    <w:rsid w:val="00704228"/>
    <w:rsid w:val="00704C64"/>
    <w:rsid w:val="00705899"/>
    <w:rsid w:val="0070620E"/>
    <w:rsid w:val="007068C2"/>
    <w:rsid w:val="00707518"/>
    <w:rsid w:val="00707C12"/>
    <w:rsid w:val="00710A92"/>
    <w:rsid w:val="00711433"/>
    <w:rsid w:val="00711696"/>
    <w:rsid w:val="00711E91"/>
    <w:rsid w:val="00716E28"/>
    <w:rsid w:val="00717FBE"/>
    <w:rsid w:val="00720C91"/>
    <w:rsid w:val="007260A5"/>
    <w:rsid w:val="00730516"/>
    <w:rsid w:val="00730C66"/>
    <w:rsid w:val="007336A3"/>
    <w:rsid w:val="0073692F"/>
    <w:rsid w:val="0073754B"/>
    <w:rsid w:val="007440B8"/>
    <w:rsid w:val="007451CA"/>
    <w:rsid w:val="007471F1"/>
    <w:rsid w:val="00753757"/>
    <w:rsid w:val="00753F02"/>
    <w:rsid w:val="00754D90"/>
    <w:rsid w:val="007628BA"/>
    <w:rsid w:val="0076380B"/>
    <w:rsid w:val="00772023"/>
    <w:rsid w:val="00772C86"/>
    <w:rsid w:val="00773140"/>
    <w:rsid w:val="00773663"/>
    <w:rsid w:val="00774903"/>
    <w:rsid w:val="00775B48"/>
    <w:rsid w:val="00775E0B"/>
    <w:rsid w:val="00782079"/>
    <w:rsid w:val="0078215F"/>
    <w:rsid w:val="00784C94"/>
    <w:rsid w:val="007851F6"/>
    <w:rsid w:val="007852AD"/>
    <w:rsid w:val="0079080A"/>
    <w:rsid w:val="00790C75"/>
    <w:rsid w:val="0079474A"/>
    <w:rsid w:val="00794965"/>
    <w:rsid w:val="00796E72"/>
    <w:rsid w:val="007A0096"/>
    <w:rsid w:val="007A01E6"/>
    <w:rsid w:val="007A0C00"/>
    <w:rsid w:val="007A0DD4"/>
    <w:rsid w:val="007A3B3E"/>
    <w:rsid w:val="007A46CB"/>
    <w:rsid w:val="007A6AA2"/>
    <w:rsid w:val="007A6BB0"/>
    <w:rsid w:val="007A6FC6"/>
    <w:rsid w:val="007B37DD"/>
    <w:rsid w:val="007B38FF"/>
    <w:rsid w:val="007B3934"/>
    <w:rsid w:val="007B39A6"/>
    <w:rsid w:val="007B3E83"/>
    <w:rsid w:val="007B55AF"/>
    <w:rsid w:val="007B5849"/>
    <w:rsid w:val="007B59A3"/>
    <w:rsid w:val="007B6F55"/>
    <w:rsid w:val="007B72AD"/>
    <w:rsid w:val="007B72C0"/>
    <w:rsid w:val="007B74C7"/>
    <w:rsid w:val="007C0063"/>
    <w:rsid w:val="007C131E"/>
    <w:rsid w:val="007C243D"/>
    <w:rsid w:val="007C2CE4"/>
    <w:rsid w:val="007C7B3C"/>
    <w:rsid w:val="007D162E"/>
    <w:rsid w:val="007D5096"/>
    <w:rsid w:val="007D530B"/>
    <w:rsid w:val="007D6225"/>
    <w:rsid w:val="007E0936"/>
    <w:rsid w:val="007E2260"/>
    <w:rsid w:val="007E32C7"/>
    <w:rsid w:val="007E6EBD"/>
    <w:rsid w:val="007E79BC"/>
    <w:rsid w:val="007E79F3"/>
    <w:rsid w:val="007E7E08"/>
    <w:rsid w:val="007E7F79"/>
    <w:rsid w:val="007F1278"/>
    <w:rsid w:val="007F28F9"/>
    <w:rsid w:val="007F4833"/>
    <w:rsid w:val="007F622A"/>
    <w:rsid w:val="007F65D8"/>
    <w:rsid w:val="007F746E"/>
    <w:rsid w:val="007F75D8"/>
    <w:rsid w:val="007F7B84"/>
    <w:rsid w:val="008002A4"/>
    <w:rsid w:val="00804738"/>
    <w:rsid w:val="008049AA"/>
    <w:rsid w:val="0080560E"/>
    <w:rsid w:val="00805F79"/>
    <w:rsid w:val="008064B4"/>
    <w:rsid w:val="008067EA"/>
    <w:rsid w:val="008068B6"/>
    <w:rsid w:val="008104D2"/>
    <w:rsid w:val="00811D63"/>
    <w:rsid w:val="00812E4B"/>
    <w:rsid w:val="008151E2"/>
    <w:rsid w:val="008176B2"/>
    <w:rsid w:val="00817F06"/>
    <w:rsid w:val="0082161B"/>
    <w:rsid w:val="00821FF3"/>
    <w:rsid w:val="0082260E"/>
    <w:rsid w:val="00823537"/>
    <w:rsid w:val="00826875"/>
    <w:rsid w:val="00831FB0"/>
    <w:rsid w:val="00832F34"/>
    <w:rsid w:val="00833944"/>
    <w:rsid w:val="00835F86"/>
    <w:rsid w:val="00837C4D"/>
    <w:rsid w:val="008424A6"/>
    <w:rsid w:val="008424AF"/>
    <w:rsid w:val="008428C0"/>
    <w:rsid w:val="00842FB1"/>
    <w:rsid w:val="00843627"/>
    <w:rsid w:val="0084468C"/>
    <w:rsid w:val="00847B7D"/>
    <w:rsid w:val="00852346"/>
    <w:rsid w:val="0085427E"/>
    <w:rsid w:val="0085541B"/>
    <w:rsid w:val="00857BB5"/>
    <w:rsid w:val="0086079D"/>
    <w:rsid w:val="00861508"/>
    <w:rsid w:val="008619E1"/>
    <w:rsid w:val="00861FB3"/>
    <w:rsid w:val="00862445"/>
    <w:rsid w:val="00862A8A"/>
    <w:rsid w:val="008637F8"/>
    <w:rsid w:val="00866188"/>
    <w:rsid w:val="00866518"/>
    <w:rsid w:val="00866F82"/>
    <w:rsid w:val="00870FCA"/>
    <w:rsid w:val="00871341"/>
    <w:rsid w:val="00871E53"/>
    <w:rsid w:val="00872049"/>
    <w:rsid w:val="00872672"/>
    <w:rsid w:val="0087281F"/>
    <w:rsid w:val="00872F21"/>
    <w:rsid w:val="00874B3C"/>
    <w:rsid w:val="00875170"/>
    <w:rsid w:val="00875E4F"/>
    <w:rsid w:val="00876ED0"/>
    <w:rsid w:val="008770AB"/>
    <w:rsid w:val="008826CF"/>
    <w:rsid w:val="008828F7"/>
    <w:rsid w:val="00891825"/>
    <w:rsid w:val="00892BE9"/>
    <w:rsid w:val="00892CE0"/>
    <w:rsid w:val="008938BC"/>
    <w:rsid w:val="00893C00"/>
    <w:rsid w:val="00893DDF"/>
    <w:rsid w:val="00894602"/>
    <w:rsid w:val="008949C3"/>
    <w:rsid w:val="00895139"/>
    <w:rsid w:val="008A1E16"/>
    <w:rsid w:val="008A2D5D"/>
    <w:rsid w:val="008A61EC"/>
    <w:rsid w:val="008B011A"/>
    <w:rsid w:val="008B4D05"/>
    <w:rsid w:val="008B5BE3"/>
    <w:rsid w:val="008B6529"/>
    <w:rsid w:val="008B6BF0"/>
    <w:rsid w:val="008B79A7"/>
    <w:rsid w:val="008B7A44"/>
    <w:rsid w:val="008B7F3E"/>
    <w:rsid w:val="008C3DD1"/>
    <w:rsid w:val="008C3E24"/>
    <w:rsid w:val="008C451B"/>
    <w:rsid w:val="008C5713"/>
    <w:rsid w:val="008C650C"/>
    <w:rsid w:val="008C7A22"/>
    <w:rsid w:val="008C7C9F"/>
    <w:rsid w:val="008D0756"/>
    <w:rsid w:val="008D7697"/>
    <w:rsid w:val="008D7FE1"/>
    <w:rsid w:val="008E1E69"/>
    <w:rsid w:val="008E3839"/>
    <w:rsid w:val="008E3D86"/>
    <w:rsid w:val="008E6E58"/>
    <w:rsid w:val="008F2E7D"/>
    <w:rsid w:val="008F68EA"/>
    <w:rsid w:val="008F7079"/>
    <w:rsid w:val="00902A99"/>
    <w:rsid w:val="00907AC9"/>
    <w:rsid w:val="00910792"/>
    <w:rsid w:val="00912558"/>
    <w:rsid w:val="0091740E"/>
    <w:rsid w:val="00917E7F"/>
    <w:rsid w:val="0092169E"/>
    <w:rsid w:val="009220FB"/>
    <w:rsid w:val="00927905"/>
    <w:rsid w:val="00931B01"/>
    <w:rsid w:val="0093281C"/>
    <w:rsid w:val="00934661"/>
    <w:rsid w:val="0093724B"/>
    <w:rsid w:val="00937296"/>
    <w:rsid w:val="009401EE"/>
    <w:rsid w:val="00941EC0"/>
    <w:rsid w:val="00942C8A"/>
    <w:rsid w:val="00945934"/>
    <w:rsid w:val="009467F8"/>
    <w:rsid w:val="00946B5F"/>
    <w:rsid w:val="00947B49"/>
    <w:rsid w:val="00953167"/>
    <w:rsid w:val="00955D7A"/>
    <w:rsid w:val="00955FDF"/>
    <w:rsid w:val="009576E7"/>
    <w:rsid w:val="009603FE"/>
    <w:rsid w:val="009604E9"/>
    <w:rsid w:val="00960A79"/>
    <w:rsid w:val="009626F6"/>
    <w:rsid w:val="00962E2B"/>
    <w:rsid w:val="0096476C"/>
    <w:rsid w:val="0096607A"/>
    <w:rsid w:val="009663F6"/>
    <w:rsid w:val="00966D6D"/>
    <w:rsid w:val="0098077B"/>
    <w:rsid w:val="00980EA6"/>
    <w:rsid w:val="00984E81"/>
    <w:rsid w:val="0099009F"/>
    <w:rsid w:val="009906E9"/>
    <w:rsid w:val="00990AA0"/>
    <w:rsid w:val="009A0206"/>
    <w:rsid w:val="009A2C7E"/>
    <w:rsid w:val="009A68D4"/>
    <w:rsid w:val="009A71D0"/>
    <w:rsid w:val="009B1302"/>
    <w:rsid w:val="009B74C6"/>
    <w:rsid w:val="009B7D91"/>
    <w:rsid w:val="009C040C"/>
    <w:rsid w:val="009C04C1"/>
    <w:rsid w:val="009C3C29"/>
    <w:rsid w:val="009C46DC"/>
    <w:rsid w:val="009D0ED8"/>
    <w:rsid w:val="009D6987"/>
    <w:rsid w:val="009D6BAE"/>
    <w:rsid w:val="009D78F2"/>
    <w:rsid w:val="009E0141"/>
    <w:rsid w:val="009E099D"/>
    <w:rsid w:val="009E2689"/>
    <w:rsid w:val="009E5B45"/>
    <w:rsid w:val="009E66FF"/>
    <w:rsid w:val="009E7A6D"/>
    <w:rsid w:val="009F1C13"/>
    <w:rsid w:val="009F34EF"/>
    <w:rsid w:val="009F35E0"/>
    <w:rsid w:val="009F39D1"/>
    <w:rsid w:val="009F4525"/>
    <w:rsid w:val="009F52CC"/>
    <w:rsid w:val="009F58DA"/>
    <w:rsid w:val="009F5B00"/>
    <w:rsid w:val="009F5ECD"/>
    <w:rsid w:val="00A00467"/>
    <w:rsid w:val="00A00AF9"/>
    <w:rsid w:val="00A0137F"/>
    <w:rsid w:val="00A027F2"/>
    <w:rsid w:val="00A0345A"/>
    <w:rsid w:val="00A056E6"/>
    <w:rsid w:val="00A05E4E"/>
    <w:rsid w:val="00A103D9"/>
    <w:rsid w:val="00A11450"/>
    <w:rsid w:val="00A11B3E"/>
    <w:rsid w:val="00A11D83"/>
    <w:rsid w:val="00A14CC8"/>
    <w:rsid w:val="00A15BB6"/>
    <w:rsid w:val="00A213F6"/>
    <w:rsid w:val="00A21E6C"/>
    <w:rsid w:val="00A22435"/>
    <w:rsid w:val="00A229F5"/>
    <w:rsid w:val="00A30033"/>
    <w:rsid w:val="00A30B27"/>
    <w:rsid w:val="00A31F6B"/>
    <w:rsid w:val="00A3286F"/>
    <w:rsid w:val="00A32B42"/>
    <w:rsid w:val="00A3650B"/>
    <w:rsid w:val="00A36845"/>
    <w:rsid w:val="00A3689E"/>
    <w:rsid w:val="00A435BA"/>
    <w:rsid w:val="00A447D8"/>
    <w:rsid w:val="00A45BBD"/>
    <w:rsid w:val="00A465F0"/>
    <w:rsid w:val="00A46E96"/>
    <w:rsid w:val="00A528B0"/>
    <w:rsid w:val="00A53568"/>
    <w:rsid w:val="00A53661"/>
    <w:rsid w:val="00A54F6E"/>
    <w:rsid w:val="00A55106"/>
    <w:rsid w:val="00A55F8F"/>
    <w:rsid w:val="00A61189"/>
    <w:rsid w:val="00A61685"/>
    <w:rsid w:val="00A616BA"/>
    <w:rsid w:val="00A616E8"/>
    <w:rsid w:val="00A62A8F"/>
    <w:rsid w:val="00A63B6E"/>
    <w:rsid w:val="00A66576"/>
    <w:rsid w:val="00A676A4"/>
    <w:rsid w:val="00A67889"/>
    <w:rsid w:val="00A70285"/>
    <w:rsid w:val="00A70756"/>
    <w:rsid w:val="00A724D8"/>
    <w:rsid w:val="00A73F51"/>
    <w:rsid w:val="00A74FC5"/>
    <w:rsid w:val="00A75511"/>
    <w:rsid w:val="00A8074A"/>
    <w:rsid w:val="00A80BA5"/>
    <w:rsid w:val="00A81B19"/>
    <w:rsid w:val="00A81D0C"/>
    <w:rsid w:val="00A824B2"/>
    <w:rsid w:val="00A90576"/>
    <w:rsid w:val="00A92F1D"/>
    <w:rsid w:val="00A933DA"/>
    <w:rsid w:val="00A94CDD"/>
    <w:rsid w:val="00A95774"/>
    <w:rsid w:val="00A95793"/>
    <w:rsid w:val="00A963D8"/>
    <w:rsid w:val="00AA157A"/>
    <w:rsid w:val="00AA1AB7"/>
    <w:rsid w:val="00AA32BA"/>
    <w:rsid w:val="00AA62FD"/>
    <w:rsid w:val="00AB299B"/>
    <w:rsid w:val="00AB37AD"/>
    <w:rsid w:val="00AB5593"/>
    <w:rsid w:val="00AB7E7D"/>
    <w:rsid w:val="00AC0DC0"/>
    <w:rsid w:val="00AC1931"/>
    <w:rsid w:val="00AC2196"/>
    <w:rsid w:val="00AC667A"/>
    <w:rsid w:val="00AC6749"/>
    <w:rsid w:val="00AC6FC3"/>
    <w:rsid w:val="00AD0A56"/>
    <w:rsid w:val="00AD0BE8"/>
    <w:rsid w:val="00AD3D2A"/>
    <w:rsid w:val="00AD50D9"/>
    <w:rsid w:val="00AE114D"/>
    <w:rsid w:val="00AE2153"/>
    <w:rsid w:val="00AE2B20"/>
    <w:rsid w:val="00AE303B"/>
    <w:rsid w:val="00AE383A"/>
    <w:rsid w:val="00AF2318"/>
    <w:rsid w:val="00AF4B3F"/>
    <w:rsid w:val="00AF5CDE"/>
    <w:rsid w:val="00AF631E"/>
    <w:rsid w:val="00AF6F0E"/>
    <w:rsid w:val="00B02697"/>
    <w:rsid w:val="00B02B65"/>
    <w:rsid w:val="00B0337D"/>
    <w:rsid w:val="00B036D8"/>
    <w:rsid w:val="00B0418D"/>
    <w:rsid w:val="00B04B68"/>
    <w:rsid w:val="00B04F79"/>
    <w:rsid w:val="00B22F21"/>
    <w:rsid w:val="00B234A9"/>
    <w:rsid w:val="00B23942"/>
    <w:rsid w:val="00B24783"/>
    <w:rsid w:val="00B31BB8"/>
    <w:rsid w:val="00B32459"/>
    <w:rsid w:val="00B3415B"/>
    <w:rsid w:val="00B34C24"/>
    <w:rsid w:val="00B401B3"/>
    <w:rsid w:val="00B4269B"/>
    <w:rsid w:val="00B446D9"/>
    <w:rsid w:val="00B457B0"/>
    <w:rsid w:val="00B45D4D"/>
    <w:rsid w:val="00B46DF2"/>
    <w:rsid w:val="00B51543"/>
    <w:rsid w:val="00B520F6"/>
    <w:rsid w:val="00B522E2"/>
    <w:rsid w:val="00B52B7A"/>
    <w:rsid w:val="00B52C47"/>
    <w:rsid w:val="00B52D83"/>
    <w:rsid w:val="00B5390A"/>
    <w:rsid w:val="00B6678F"/>
    <w:rsid w:val="00B67180"/>
    <w:rsid w:val="00B706DC"/>
    <w:rsid w:val="00B70AEA"/>
    <w:rsid w:val="00B70FF1"/>
    <w:rsid w:val="00B81113"/>
    <w:rsid w:val="00B84F26"/>
    <w:rsid w:val="00B92FD5"/>
    <w:rsid w:val="00B939F4"/>
    <w:rsid w:val="00B95CEE"/>
    <w:rsid w:val="00BA226D"/>
    <w:rsid w:val="00BA2C55"/>
    <w:rsid w:val="00BA66DA"/>
    <w:rsid w:val="00BB2CE2"/>
    <w:rsid w:val="00BB36A4"/>
    <w:rsid w:val="00BB3BA8"/>
    <w:rsid w:val="00BB49F9"/>
    <w:rsid w:val="00BB719D"/>
    <w:rsid w:val="00BB7C37"/>
    <w:rsid w:val="00BC033A"/>
    <w:rsid w:val="00BC073F"/>
    <w:rsid w:val="00BC08B4"/>
    <w:rsid w:val="00BC1AB0"/>
    <w:rsid w:val="00BC1DBF"/>
    <w:rsid w:val="00BC3451"/>
    <w:rsid w:val="00BC68AB"/>
    <w:rsid w:val="00BC7CCF"/>
    <w:rsid w:val="00BD0A53"/>
    <w:rsid w:val="00BD0A56"/>
    <w:rsid w:val="00BD0B5E"/>
    <w:rsid w:val="00BD3737"/>
    <w:rsid w:val="00BD6BFD"/>
    <w:rsid w:val="00BE1A6E"/>
    <w:rsid w:val="00BE227C"/>
    <w:rsid w:val="00BE2533"/>
    <w:rsid w:val="00BE3C65"/>
    <w:rsid w:val="00BE4DA6"/>
    <w:rsid w:val="00BE54F8"/>
    <w:rsid w:val="00BE7DB2"/>
    <w:rsid w:val="00BF071E"/>
    <w:rsid w:val="00BF13D2"/>
    <w:rsid w:val="00BF2927"/>
    <w:rsid w:val="00BF5300"/>
    <w:rsid w:val="00BF606E"/>
    <w:rsid w:val="00BF61CE"/>
    <w:rsid w:val="00BF6C83"/>
    <w:rsid w:val="00C00621"/>
    <w:rsid w:val="00C0100E"/>
    <w:rsid w:val="00C01310"/>
    <w:rsid w:val="00C02293"/>
    <w:rsid w:val="00C04DC3"/>
    <w:rsid w:val="00C06DB9"/>
    <w:rsid w:val="00C0799A"/>
    <w:rsid w:val="00C07ABE"/>
    <w:rsid w:val="00C10F31"/>
    <w:rsid w:val="00C116E2"/>
    <w:rsid w:val="00C120D9"/>
    <w:rsid w:val="00C124D1"/>
    <w:rsid w:val="00C16E0A"/>
    <w:rsid w:val="00C231F7"/>
    <w:rsid w:val="00C248C2"/>
    <w:rsid w:val="00C2749C"/>
    <w:rsid w:val="00C30D15"/>
    <w:rsid w:val="00C33410"/>
    <w:rsid w:val="00C34A2C"/>
    <w:rsid w:val="00C36563"/>
    <w:rsid w:val="00C3753A"/>
    <w:rsid w:val="00C4111C"/>
    <w:rsid w:val="00C4112E"/>
    <w:rsid w:val="00C46D18"/>
    <w:rsid w:val="00C47F83"/>
    <w:rsid w:val="00C528F0"/>
    <w:rsid w:val="00C52C7F"/>
    <w:rsid w:val="00C55781"/>
    <w:rsid w:val="00C60767"/>
    <w:rsid w:val="00C61792"/>
    <w:rsid w:val="00C640A8"/>
    <w:rsid w:val="00C65E5A"/>
    <w:rsid w:val="00C660B2"/>
    <w:rsid w:val="00C67666"/>
    <w:rsid w:val="00C70C5B"/>
    <w:rsid w:val="00C74667"/>
    <w:rsid w:val="00C7496F"/>
    <w:rsid w:val="00C74D8E"/>
    <w:rsid w:val="00C75941"/>
    <w:rsid w:val="00C76072"/>
    <w:rsid w:val="00C77365"/>
    <w:rsid w:val="00C800E6"/>
    <w:rsid w:val="00C833E1"/>
    <w:rsid w:val="00C86083"/>
    <w:rsid w:val="00C86776"/>
    <w:rsid w:val="00C868C6"/>
    <w:rsid w:val="00C86B66"/>
    <w:rsid w:val="00C87EB7"/>
    <w:rsid w:val="00C909A4"/>
    <w:rsid w:val="00C9369A"/>
    <w:rsid w:val="00C938D3"/>
    <w:rsid w:val="00C954EF"/>
    <w:rsid w:val="00C971E6"/>
    <w:rsid w:val="00CA02E1"/>
    <w:rsid w:val="00CA2A57"/>
    <w:rsid w:val="00CA48F5"/>
    <w:rsid w:val="00CB01DE"/>
    <w:rsid w:val="00CB2794"/>
    <w:rsid w:val="00CB30EF"/>
    <w:rsid w:val="00CB547A"/>
    <w:rsid w:val="00CC10CA"/>
    <w:rsid w:val="00CC24DD"/>
    <w:rsid w:val="00CC2B33"/>
    <w:rsid w:val="00CC4213"/>
    <w:rsid w:val="00CC6DA4"/>
    <w:rsid w:val="00CD369C"/>
    <w:rsid w:val="00CD3D34"/>
    <w:rsid w:val="00CD490E"/>
    <w:rsid w:val="00CD7B9F"/>
    <w:rsid w:val="00CE0F9D"/>
    <w:rsid w:val="00CE1AB9"/>
    <w:rsid w:val="00CE1FCE"/>
    <w:rsid w:val="00CE202D"/>
    <w:rsid w:val="00CE33F3"/>
    <w:rsid w:val="00CE4AF2"/>
    <w:rsid w:val="00CE529D"/>
    <w:rsid w:val="00CE7637"/>
    <w:rsid w:val="00CE7C21"/>
    <w:rsid w:val="00CF00EE"/>
    <w:rsid w:val="00CF0602"/>
    <w:rsid w:val="00CF0657"/>
    <w:rsid w:val="00CF1DE4"/>
    <w:rsid w:val="00CF4B97"/>
    <w:rsid w:val="00CF4E32"/>
    <w:rsid w:val="00CF6972"/>
    <w:rsid w:val="00CF7FE9"/>
    <w:rsid w:val="00D0467C"/>
    <w:rsid w:val="00D04EBE"/>
    <w:rsid w:val="00D05362"/>
    <w:rsid w:val="00D075B9"/>
    <w:rsid w:val="00D07AF3"/>
    <w:rsid w:val="00D13260"/>
    <w:rsid w:val="00D14ECB"/>
    <w:rsid w:val="00D2014F"/>
    <w:rsid w:val="00D2054B"/>
    <w:rsid w:val="00D22218"/>
    <w:rsid w:val="00D228A6"/>
    <w:rsid w:val="00D22F39"/>
    <w:rsid w:val="00D24ED1"/>
    <w:rsid w:val="00D270F0"/>
    <w:rsid w:val="00D30F63"/>
    <w:rsid w:val="00D31752"/>
    <w:rsid w:val="00D34A51"/>
    <w:rsid w:val="00D36ADC"/>
    <w:rsid w:val="00D37AE6"/>
    <w:rsid w:val="00D401DC"/>
    <w:rsid w:val="00D41FF8"/>
    <w:rsid w:val="00D46928"/>
    <w:rsid w:val="00D46AB1"/>
    <w:rsid w:val="00D47EE2"/>
    <w:rsid w:val="00D52B33"/>
    <w:rsid w:val="00D53604"/>
    <w:rsid w:val="00D621E6"/>
    <w:rsid w:val="00D65A16"/>
    <w:rsid w:val="00D67457"/>
    <w:rsid w:val="00D67F01"/>
    <w:rsid w:val="00D70CEC"/>
    <w:rsid w:val="00D71A97"/>
    <w:rsid w:val="00D737E8"/>
    <w:rsid w:val="00D74951"/>
    <w:rsid w:val="00D76A58"/>
    <w:rsid w:val="00D82BC0"/>
    <w:rsid w:val="00D85670"/>
    <w:rsid w:val="00D8574B"/>
    <w:rsid w:val="00D94905"/>
    <w:rsid w:val="00D964C4"/>
    <w:rsid w:val="00D97279"/>
    <w:rsid w:val="00DA028B"/>
    <w:rsid w:val="00DA3C62"/>
    <w:rsid w:val="00DA5EB8"/>
    <w:rsid w:val="00DA5F5A"/>
    <w:rsid w:val="00DA6AD5"/>
    <w:rsid w:val="00DA6D7E"/>
    <w:rsid w:val="00DA720E"/>
    <w:rsid w:val="00DA7C66"/>
    <w:rsid w:val="00DB0C50"/>
    <w:rsid w:val="00DB2861"/>
    <w:rsid w:val="00DB335F"/>
    <w:rsid w:val="00DB6226"/>
    <w:rsid w:val="00DC05CD"/>
    <w:rsid w:val="00DC167F"/>
    <w:rsid w:val="00DC56C3"/>
    <w:rsid w:val="00DD0B07"/>
    <w:rsid w:val="00DD0F33"/>
    <w:rsid w:val="00DD5AB0"/>
    <w:rsid w:val="00DD79F1"/>
    <w:rsid w:val="00DE1028"/>
    <w:rsid w:val="00DE2415"/>
    <w:rsid w:val="00DE26BF"/>
    <w:rsid w:val="00DE2AA4"/>
    <w:rsid w:val="00DE3296"/>
    <w:rsid w:val="00DE4516"/>
    <w:rsid w:val="00DE79EB"/>
    <w:rsid w:val="00DF14BD"/>
    <w:rsid w:val="00DF2792"/>
    <w:rsid w:val="00DF2AB2"/>
    <w:rsid w:val="00DF3977"/>
    <w:rsid w:val="00E016EB"/>
    <w:rsid w:val="00E02F16"/>
    <w:rsid w:val="00E030B2"/>
    <w:rsid w:val="00E035C9"/>
    <w:rsid w:val="00E03E80"/>
    <w:rsid w:val="00E06156"/>
    <w:rsid w:val="00E0655F"/>
    <w:rsid w:val="00E101B2"/>
    <w:rsid w:val="00E12271"/>
    <w:rsid w:val="00E13F6E"/>
    <w:rsid w:val="00E14F25"/>
    <w:rsid w:val="00E153C6"/>
    <w:rsid w:val="00E16F75"/>
    <w:rsid w:val="00E21C0F"/>
    <w:rsid w:val="00E235A6"/>
    <w:rsid w:val="00E24DB4"/>
    <w:rsid w:val="00E273BB"/>
    <w:rsid w:val="00E3029A"/>
    <w:rsid w:val="00E30679"/>
    <w:rsid w:val="00E313AD"/>
    <w:rsid w:val="00E3420E"/>
    <w:rsid w:val="00E35235"/>
    <w:rsid w:val="00E433E3"/>
    <w:rsid w:val="00E451B5"/>
    <w:rsid w:val="00E451D4"/>
    <w:rsid w:val="00E45B05"/>
    <w:rsid w:val="00E50879"/>
    <w:rsid w:val="00E54B1C"/>
    <w:rsid w:val="00E55119"/>
    <w:rsid w:val="00E56B4D"/>
    <w:rsid w:val="00E56EEB"/>
    <w:rsid w:val="00E61CDD"/>
    <w:rsid w:val="00E62A40"/>
    <w:rsid w:val="00E62B9B"/>
    <w:rsid w:val="00E630EF"/>
    <w:rsid w:val="00E63D17"/>
    <w:rsid w:val="00E65A66"/>
    <w:rsid w:val="00E65ECA"/>
    <w:rsid w:val="00E66201"/>
    <w:rsid w:val="00E7091C"/>
    <w:rsid w:val="00E73528"/>
    <w:rsid w:val="00E745E3"/>
    <w:rsid w:val="00E747AB"/>
    <w:rsid w:val="00E75674"/>
    <w:rsid w:val="00E761F8"/>
    <w:rsid w:val="00E76A7F"/>
    <w:rsid w:val="00E84D7D"/>
    <w:rsid w:val="00E84E63"/>
    <w:rsid w:val="00E84EEF"/>
    <w:rsid w:val="00E855D7"/>
    <w:rsid w:val="00E85F2C"/>
    <w:rsid w:val="00E86938"/>
    <w:rsid w:val="00E904F5"/>
    <w:rsid w:val="00E90868"/>
    <w:rsid w:val="00E90BBF"/>
    <w:rsid w:val="00E91C09"/>
    <w:rsid w:val="00E921C6"/>
    <w:rsid w:val="00E925D0"/>
    <w:rsid w:val="00E93C2C"/>
    <w:rsid w:val="00E94A4D"/>
    <w:rsid w:val="00E95991"/>
    <w:rsid w:val="00E95D32"/>
    <w:rsid w:val="00E9691B"/>
    <w:rsid w:val="00E96AC3"/>
    <w:rsid w:val="00E96FC4"/>
    <w:rsid w:val="00E97846"/>
    <w:rsid w:val="00EA0097"/>
    <w:rsid w:val="00EA02BF"/>
    <w:rsid w:val="00EA168E"/>
    <w:rsid w:val="00EA17F9"/>
    <w:rsid w:val="00EA657B"/>
    <w:rsid w:val="00EA6759"/>
    <w:rsid w:val="00EA6A32"/>
    <w:rsid w:val="00EB24D7"/>
    <w:rsid w:val="00EB2F8C"/>
    <w:rsid w:val="00EB3813"/>
    <w:rsid w:val="00EB38F3"/>
    <w:rsid w:val="00EB6243"/>
    <w:rsid w:val="00EB6B9D"/>
    <w:rsid w:val="00EB7F0B"/>
    <w:rsid w:val="00EC29AB"/>
    <w:rsid w:val="00EC6410"/>
    <w:rsid w:val="00EC675E"/>
    <w:rsid w:val="00ED040C"/>
    <w:rsid w:val="00ED2E4D"/>
    <w:rsid w:val="00ED655F"/>
    <w:rsid w:val="00EE246D"/>
    <w:rsid w:val="00EE31E4"/>
    <w:rsid w:val="00EE3215"/>
    <w:rsid w:val="00EE5206"/>
    <w:rsid w:val="00EE5B44"/>
    <w:rsid w:val="00EF2F69"/>
    <w:rsid w:val="00EF37C5"/>
    <w:rsid w:val="00EF427F"/>
    <w:rsid w:val="00EF75B3"/>
    <w:rsid w:val="00EF7C7E"/>
    <w:rsid w:val="00F00159"/>
    <w:rsid w:val="00F00842"/>
    <w:rsid w:val="00F0089F"/>
    <w:rsid w:val="00F01055"/>
    <w:rsid w:val="00F03016"/>
    <w:rsid w:val="00F031DB"/>
    <w:rsid w:val="00F04045"/>
    <w:rsid w:val="00F06A9D"/>
    <w:rsid w:val="00F11C7E"/>
    <w:rsid w:val="00F15202"/>
    <w:rsid w:val="00F15659"/>
    <w:rsid w:val="00F15AF4"/>
    <w:rsid w:val="00F23513"/>
    <w:rsid w:val="00F23C91"/>
    <w:rsid w:val="00F24CE4"/>
    <w:rsid w:val="00F27CBC"/>
    <w:rsid w:val="00F31E4E"/>
    <w:rsid w:val="00F328BC"/>
    <w:rsid w:val="00F332BF"/>
    <w:rsid w:val="00F33BF4"/>
    <w:rsid w:val="00F36970"/>
    <w:rsid w:val="00F4085E"/>
    <w:rsid w:val="00F422F1"/>
    <w:rsid w:val="00F42B94"/>
    <w:rsid w:val="00F43F19"/>
    <w:rsid w:val="00F44056"/>
    <w:rsid w:val="00F442AD"/>
    <w:rsid w:val="00F502B9"/>
    <w:rsid w:val="00F53230"/>
    <w:rsid w:val="00F5718D"/>
    <w:rsid w:val="00F571CC"/>
    <w:rsid w:val="00F61D1C"/>
    <w:rsid w:val="00F6351E"/>
    <w:rsid w:val="00F70602"/>
    <w:rsid w:val="00F70F89"/>
    <w:rsid w:val="00F75471"/>
    <w:rsid w:val="00F80A53"/>
    <w:rsid w:val="00F81901"/>
    <w:rsid w:val="00F8200A"/>
    <w:rsid w:val="00F849F4"/>
    <w:rsid w:val="00F85D2E"/>
    <w:rsid w:val="00F85DD4"/>
    <w:rsid w:val="00F86EAC"/>
    <w:rsid w:val="00F87B0E"/>
    <w:rsid w:val="00F910BD"/>
    <w:rsid w:val="00F9170C"/>
    <w:rsid w:val="00F94F86"/>
    <w:rsid w:val="00FA1A82"/>
    <w:rsid w:val="00FA2BC5"/>
    <w:rsid w:val="00FA3E8B"/>
    <w:rsid w:val="00FA5AA6"/>
    <w:rsid w:val="00FB0DF8"/>
    <w:rsid w:val="00FB13ED"/>
    <w:rsid w:val="00FB6653"/>
    <w:rsid w:val="00FB7417"/>
    <w:rsid w:val="00FC0C8C"/>
    <w:rsid w:val="00FC16A6"/>
    <w:rsid w:val="00FC1C2F"/>
    <w:rsid w:val="00FC300B"/>
    <w:rsid w:val="00FC4855"/>
    <w:rsid w:val="00FC5799"/>
    <w:rsid w:val="00FC58E3"/>
    <w:rsid w:val="00FC5B4A"/>
    <w:rsid w:val="00FD0DF0"/>
    <w:rsid w:val="00FD38CC"/>
    <w:rsid w:val="00FD3EB8"/>
    <w:rsid w:val="00FD6592"/>
    <w:rsid w:val="00FD672C"/>
    <w:rsid w:val="00FD713D"/>
    <w:rsid w:val="00FD7793"/>
    <w:rsid w:val="00FE18C8"/>
    <w:rsid w:val="00FE4F5D"/>
    <w:rsid w:val="00FF67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EA216"/>
  <w15:chartTrackingRefBased/>
  <w15:docId w15:val="{7D6FE47F-B151-49E5-ABB3-3F0395C9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965"/>
    <w:pPr>
      <w:spacing w:after="0"/>
    </w:pPr>
    <w:rPr>
      <w:rFonts w:ascii="Arial" w:hAnsi="Arial"/>
      <w:sz w:val="24"/>
    </w:rPr>
  </w:style>
  <w:style w:type="paragraph" w:styleId="Ttulo1">
    <w:name w:val="heading 1"/>
    <w:basedOn w:val="Normal"/>
    <w:next w:val="Normal"/>
    <w:link w:val="Ttulo1Car"/>
    <w:uiPriority w:val="9"/>
    <w:qFormat/>
    <w:rsid w:val="00F42B94"/>
    <w:pPr>
      <w:keepNext/>
      <w:keepLines/>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04148"/>
    <w:pPr>
      <w:keepNext/>
      <w:keepLines/>
      <w:spacing w:before="40"/>
      <w:outlineLvl w:val="1"/>
    </w:pPr>
    <w:rPr>
      <w:rFonts w:ascii="Arial Narrow" w:eastAsiaTheme="majorEastAsia" w:hAnsi="Arial Narrow" w:cstheme="majorBidi"/>
      <w:b/>
      <w:color w:val="000000" w:themeColor="text1"/>
      <w:szCs w:val="26"/>
    </w:rPr>
  </w:style>
  <w:style w:type="paragraph" w:styleId="Ttulo3">
    <w:name w:val="heading 3"/>
    <w:basedOn w:val="Normal"/>
    <w:next w:val="Normal"/>
    <w:link w:val="Ttulo3Car"/>
    <w:uiPriority w:val="9"/>
    <w:unhideWhenUsed/>
    <w:qFormat/>
    <w:rsid w:val="003669A3"/>
    <w:pPr>
      <w:keepNext/>
      <w:keepLines/>
      <w:spacing w:before="40" w:line="240" w:lineRule="auto"/>
      <w:outlineLvl w:val="2"/>
    </w:pPr>
    <w:rPr>
      <w:rFonts w:asciiTheme="majorHAnsi" w:eastAsiaTheme="majorEastAsia" w:hAnsiTheme="majorHAnsi" w:cstheme="majorBidi"/>
      <w:color w:val="1F3763" w:themeColor="accent1" w:themeShade="7F"/>
      <w:kern w:val="0"/>
      <w:szCs w:val="24"/>
      <w:lang w:val="es-ES" w:eastAsia="es-ES"/>
      <w14:ligatures w14:val="none"/>
    </w:rPr>
  </w:style>
  <w:style w:type="paragraph" w:styleId="Ttulo4">
    <w:name w:val="heading 4"/>
    <w:basedOn w:val="Normal"/>
    <w:next w:val="Normal"/>
    <w:link w:val="Ttulo4Car"/>
    <w:uiPriority w:val="9"/>
    <w:semiHidden/>
    <w:unhideWhenUsed/>
    <w:qFormat/>
    <w:rsid w:val="006D71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B94"/>
    <w:rPr>
      <w:rFonts w:ascii="Arial" w:eastAsiaTheme="majorEastAsia" w:hAnsi="Arial" w:cstheme="majorBidi"/>
      <w:b/>
      <w:sz w:val="24"/>
      <w:szCs w:val="32"/>
    </w:rPr>
  </w:style>
  <w:style w:type="character" w:customStyle="1" w:styleId="Ttulo2Car">
    <w:name w:val="Título 2 Car"/>
    <w:basedOn w:val="Fuentedeprrafopredeter"/>
    <w:link w:val="Ttulo2"/>
    <w:uiPriority w:val="9"/>
    <w:qFormat/>
    <w:rsid w:val="00704148"/>
    <w:rPr>
      <w:rFonts w:ascii="Arial Narrow" w:eastAsiaTheme="majorEastAsia" w:hAnsi="Arial Narrow" w:cstheme="majorBidi"/>
      <w:b/>
      <w:color w:val="000000" w:themeColor="text1"/>
      <w:sz w:val="24"/>
      <w:szCs w:val="26"/>
    </w:rPr>
  </w:style>
  <w:style w:type="character" w:customStyle="1" w:styleId="Ttulo3Car">
    <w:name w:val="Título 3 Car"/>
    <w:basedOn w:val="Fuentedeprrafopredeter"/>
    <w:link w:val="Ttulo3"/>
    <w:uiPriority w:val="9"/>
    <w:rsid w:val="003669A3"/>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4Car">
    <w:name w:val="Título 4 Car"/>
    <w:basedOn w:val="Fuentedeprrafopredeter"/>
    <w:link w:val="Ttulo4"/>
    <w:uiPriority w:val="9"/>
    <w:semiHidden/>
    <w:rsid w:val="006D71DB"/>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662A8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62A83"/>
  </w:style>
  <w:style w:type="paragraph" w:styleId="Piedepgina">
    <w:name w:val="footer"/>
    <w:aliases w:val="pie de página"/>
    <w:basedOn w:val="Normal"/>
    <w:link w:val="PiedepginaCar"/>
    <w:uiPriority w:val="99"/>
    <w:unhideWhenUsed/>
    <w:rsid w:val="00662A83"/>
    <w:pPr>
      <w:tabs>
        <w:tab w:val="center" w:pos="4252"/>
        <w:tab w:val="right" w:pos="8504"/>
      </w:tabs>
      <w:spacing w:line="240" w:lineRule="auto"/>
    </w:pPr>
  </w:style>
  <w:style w:type="character" w:customStyle="1" w:styleId="PiedepginaCar">
    <w:name w:val="Pie de página Car"/>
    <w:aliases w:val="pie de página Car"/>
    <w:basedOn w:val="Fuentedeprrafopredeter"/>
    <w:link w:val="Piedepgina"/>
    <w:uiPriority w:val="99"/>
    <w:rsid w:val="00662A83"/>
  </w:style>
  <w:style w:type="paragraph" w:styleId="Prrafodelista">
    <w:name w:val="List Paragraph"/>
    <w:aliases w:val="TITULO A,Conclusiones,Titulo de Fígura,Bolita,BOLA,Párrafo de lista21,Guión,HOJA,BOLADEF,Párrafo de lista31,ViÃ±eta 2,Lista vistosa - Énfasis 11,Párrafo de lista5,Párrafo de lista22,List Paragraph,Titulo 8,Sub CDH,3"/>
    <w:basedOn w:val="Normal"/>
    <w:link w:val="PrrafodelistaCar"/>
    <w:uiPriority w:val="34"/>
    <w:qFormat/>
    <w:rsid w:val="00753F02"/>
    <w:pPr>
      <w:ind w:left="720"/>
      <w:contextualSpacing/>
    </w:pPr>
  </w:style>
  <w:style w:type="character" w:customStyle="1" w:styleId="PrrafodelistaCar">
    <w:name w:val="Párrafo de lista Car"/>
    <w:aliases w:val="TITULO A Car,Conclusiones Car,Titulo de Fígura Car,Bolita Car,BOLA Car,Párrafo de lista21 Car,Guión Car,HOJA Car,BOLADEF Car,Párrafo de lista31 Car,ViÃ±eta 2 Car,Lista vistosa - Énfasis 11 Car,Párrafo de lista5 Car,Titulo 8 Car"/>
    <w:link w:val="Prrafodelista"/>
    <w:uiPriority w:val="34"/>
    <w:qFormat/>
    <w:rsid w:val="00DE3296"/>
  </w:style>
  <w:style w:type="paragraph" w:styleId="Sangradetextonormal">
    <w:name w:val="Body Text Indent"/>
    <w:basedOn w:val="Normal"/>
    <w:link w:val="SangradetextonormalCar"/>
    <w:rsid w:val="009C04C1"/>
    <w:pPr>
      <w:spacing w:after="120" w:line="240" w:lineRule="auto"/>
      <w:ind w:left="283"/>
    </w:pPr>
    <w:rPr>
      <w:rFonts w:ascii="Times New Roman" w:eastAsia="Times New Roman" w:hAnsi="Times New Roman" w:cs="Times New Roman"/>
      <w:kern w:val="0"/>
      <w:szCs w:val="24"/>
      <w:lang w:val="es-ES" w:eastAsia="es-ES"/>
      <w14:ligatures w14:val="none"/>
    </w:rPr>
  </w:style>
  <w:style w:type="character" w:customStyle="1" w:styleId="SangradetextonormalCar">
    <w:name w:val="Sangría de texto normal Car"/>
    <w:basedOn w:val="Fuentedeprrafopredeter"/>
    <w:link w:val="Sangradetextonormal"/>
    <w:qFormat/>
    <w:rsid w:val="009C04C1"/>
    <w:rPr>
      <w:rFonts w:ascii="Times New Roman" w:eastAsia="Times New Roman" w:hAnsi="Times New Roman" w:cs="Times New Roman"/>
      <w:kern w:val="0"/>
      <w:sz w:val="24"/>
      <w:szCs w:val="24"/>
      <w:lang w:val="es-ES" w:eastAsia="es-ES"/>
      <w14:ligatures w14:val="none"/>
    </w:rPr>
  </w:style>
  <w:style w:type="paragraph" w:styleId="Textoindependiente">
    <w:name w:val="Body Text"/>
    <w:basedOn w:val="Normal"/>
    <w:link w:val="TextoindependienteCar"/>
    <w:uiPriority w:val="99"/>
    <w:unhideWhenUsed/>
    <w:rsid w:val="00704C64"/>
    <w:pPr>
      <w:spacing w:after="120"/>
    </w:pPr>
  </w:style>
  <w:style w:type="character" w:customStyle="1" w:styleId="TextoindependienteCar">
    <w:name w:val="Texto independiente Car"/>
    <w:basedOn w:val="Fuentedeprrafopredeter"/>
    <w:link w:val="Textoindependiente"/>
    <w:uiPriority w:val="99"/>
    <w:rsid w:val="00704C64"/>
  </w:style>
  <w:style w:type="paragraph" w:styleId="NormalWeb">
    <w:name w:val="Normal (Web)"/>
    <w:basedOn w:val="Normal"/>
    <w:uiPriority w:val="99"/>
    <w:qFormat/>
    <w:rsid w:val="008E1E69"/>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styleId="Sangra3detindependiente">
    <w:name w:val="Body Text Indent 3"/>
    <w:basedOn w:val="Normal"/>
    <w:link w:val="Sangra3detindependienteCar"/>
    <w:uiPriority w:val="99"/>
    <w:qFormat/>
    <w:rsid w:val="000532C0"/>
    <w:pPr>
      <w:spacing w:after="120" w:line="240" w:lineRule="auto"/>
      <w:ind w:left="283"/>
    </w:pPr>
    <w:rPr>
      <w:rFonts w:ascii="Times New Roman" w:eastAsia="Times New Roman" w:hAnsi="Times New Roman" w:cs="Times New Roman"/>
      <w:kern w:val="0"/>
      <w:sz w:val="16"/>
      <w:szCs w:val="16"/>
      <w:lang w:val="es-ES" w:eastAsia="es-ES"/>
      <w14:ligatures w14:val="none"/>
    </w:rPr>
  </w:style>
  <w:style w:type="character" w:customStyle="1" w:styleId="Sangra3detindependienteCar">
    <w:name w:val="Sangría 3 de t. independiente Car"/>
    <w:basedOn w:val="Fuentedeprrafopredeter"/>
    <w:link w:val="Sangra3detindependiente"/>
    <w:uiPriority w:val="99"/>
    <w:qFormat/>
    <w:rsid w:val="000532C0"/>
    <w:rPr>
      <w:rFonts w:ascii="Times New Roman" w:eastAsia="Times New Roman" w:hAnsi="Times New Roman" w:cs="Times New Roman"/>
      <w:kern w:val="0"/>
      <w:sz w:val="16"/>
      <w:szCs w:val="16"/>
      <w:lang w:val="es-ES" w:eastAsia="es-ES"/>
      <w14:ligatures w14:val="none"/>
    </w:rPr>
  </w:style>
  <w:style w:type="table" w:styleId="Tablaconcuadrcula">
    <w:name w:val="Table Grid"/>
    <w:basedOn w:val="Tablanormal"/>
    <w:uiPriority w:val="59"/>
    <w:rsid w:val="00493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D0BE8"/>
    <w:pPr>
      <w:spacing w:before="240"/>
      <w:outlineLvl w:val="9"/>
    </w:pPr>
    <w:rPr>
      <w:rFonts w:asciiTheme="majorHAnsi" w:hAnsiTheme="majorHAnsi"/>
      <w:b w:val="0"/>
      <w:color w:val="2F5496" w:themeColor="accent1" w:themeShade="BF"/>
      <w:kern w:val="0"/>
      <w:sz w:val="32"/>
      <w:lang w:eastAsia="es-PE"/>
      <w14:ligatures w14:val="none"/>
    </w:rPr>
  </w:style>
  <w:style w:type="paragraph" w:styleId="TDC1">
    <w:name w:val="toc 1"/>
    <w:basedOn w:val="Normal"/>
    <w:next w:val="Normal"/>
    <w:autoRedefine/>
    <w:uiPriority w:val="39"/>
    <w:unhideWhenUsed/>
    <w:rsid w:val="00AD0BE8"/>
    <w:pPr>
      <w:spacing w:after="100"/>
    </w:pPr>
  </w:style>
  <w:style w:type="character" w:styleId="Hipervnculo">
    <w:name w:val="Hyperlink"/>
    <w:basedOn w:val="Fuentedeprrafopredeter"/>
    <w:uiPriority w:val="99"/>
    <w:unhideWhenUsed/>
    <w:rsid w:val="00AD0BE8"/>
    <w:rPr>
      <w:color w:val="0563C1" w:themeColor="hyperlink"/>
      <w:u w:val="single"/>
    </w:rPr>
  </w:style>
  <w:style w:type="character" w:styleId="Textodelmarcadordeposicin">
    <w:name w:val="Placeholder Text"/>
    <w:basedOn w:val="Fuentedeprrafopredeter"/>
    <w:uiPriority w:val="99"/>
    <w:semiHidden/>
    <w:rsid w:val="00CF00EE"/>
    <w:rPr>
      <w:color w:val="666666"/>
    </w:rPr>
  </w:style>
  <w:style w:type="table" w:styleId="Tablaconcuadrcula4-nfasis5">
    <w:name w:val="Grid Table 4 Accent 5"/>
    <w:basedOn w:val="Tablanormal"/>
    <w:uiPriority w:val="49"/>
    <w:rsid w:val="00BD0A5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inespaciado">
    <w:name w:val="No Spacing"/>
    <w:uiPriority w:val="1"/>
    <w:qFormat/>
    <w:rsid w:val="00257F62"/>
    <w:pPr>
      <w:spacing w:after="0" w:line="240" w:lineRule="auto"/>
    </w:pPr>
    <w:rPr>
      <w:rFonts w:ascii="Arial" w:hAnsi="Arial"/>
      <w:sz w:val="24"/>
    </w:rPr>
  </w:style>
  <w:style w:type="character" w:styleId="Mencinsinresolver">
    <w:name w:val="Unresolved Mention"/>
    <w:basedOn w:val="Fuentedeprrafopredeter"/>
    <w:uiPriority w:val="99"/>
    <w:semiHidden/>
    <w:unhideWhenUsed/>
    <w:rsid w:val="00837C4D"/>
    <w:rPr>
      <w:color w:val="605E5C"/>
      <w:shd w:val="clear" w:color="auto" w:fill="E1DFDD"/>
    </w:rPr>
  </w:style>
  <w:style w:type="paragraph" w:styleId="TDC2">
    <w:name w:val="toc 2"/>
    <w:basedOn w:val="Normal"/>
    <w:next w:val="Normal"/>
    <w:autoRedefine/>
    <w:uiPriority w:val="39"/>
    <w:unhideWhenUsed/>
    <w:rsid w:val="009467F8"/>
    <w:pPr>
      <w:spacing w:after="100"/>
      <w:ind w:left="240"/>
    </w:pPr>
  </w:style>
  <w:style w:type="table" w:styleId="Tabladelista3-nfasis3">
    <w:name w:val="List Table 3 Accent 3"/>
    <w:basedOn w:val="Tablanormal"/>
    <w:uiPriority w:val="48"/>
    <w:rsid w:val="008C451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5">
    <w:name w:val="List Table 3 Accent 5"/>
    <w:basedOn w:val="Tablanormal"/>
    <w:uiPriority w:val="48"/>
    <w:rsid w:val="00790C7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6">
    <w:name w:val="List Table 3 Accent 6"/>
    <w:basedOn w:val="Tablanormal"/>
    <w:uiPriority w:val="48"/>
    <w:rsid w:val="00E65A6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3-nfasis1">
    <w:name w:val="List Table 3 Accent 1"/>
    <w:basedOn w:val="Tablanormal"/>
    <w:uiPriority w:val="48"/>
    <w:rsid w:val="007471F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msonormal0">
    <w:name w:val="msonormal"/>
    <w:basedOn w:val="Normal"/>
    <w:rsid w:val="00194058"/>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customStyle="1" w:styleId="xl68">
    <w:name w:val="xl68"/>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69">
    <w:name w:val="xl69"/>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0">
    <w:name w:val="xl70"/>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1">
    <w:name w:val="xl71"/>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2">
    <w:name w:val="xl72"/>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3">
    <w:name w:val="xl73"/>
    <w:basedOn w:val="Normal"/>
    <w:rsid w:val="00194058"/>
    <w:pPr>
      <w:pBdr>
        <w:top w:val="single" w:sz="4" w:space="0" w:color="auto"/>
        <w:bottom w:val="single" w:sz="4" w:space="0" w:color="auto"/>
        <w:right w:val="single" w:sz="4" w:space="0" w:color="auto"/>
      </w:pBdr>
      <w:shd w:val="clear" w:color="F8CBAD" w:fill="BDD7EE"/>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4">
    <w:name w:val="xl74"/>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5">
    <w:name w:val="xl75"/>
    <w:basedOn w:val="Normal"/>
    <w:rsid w:val="00194058"/>
    <w:pPr>
      <w:shd w:val="clear" w:color="000000" w:fill="FFFFFF"/>
      <w:spacing w:before="100" w:beforeAutospacing="1" w:after="100" w:afterAutospacing="1" w:line="240" w:lineRule="auto"/>
      <w:textAlignment w:val="center"/>
    </w:pPr>
    <w:rPr>
      <w:rFonts w:ascii="Arial Narrow" w:eastAsia="Times New Roman" w:hAnsi="Arial Narrow" w:cs="Times New Roman"/>
      <w:b/>
      <w:bCs/>
      <w:kern w:val="0"/>
      <w:szCs w:val="24"/>
      <w:lang w:val="es-ES" w:eastAsia="es-ES"/>
      <w14:ligatures w14:val="none"/>
    </w:rPr>
  </w:style>
  <w:style w:type="paragraph" w:customStyle="1" w:styleId="xl76">
    <w:name w:val="xl76"/>
    <w:basedOn w:val="Normal"/>
    <w:rsid w:val="00194058"/>
    <w:pPr>
      <w:pBdr>
        <w:top w:val="single" w:sz="4" w:space="0" w:color="auto"/>
        <w:left w:val="single" w:sz="4" w:space="0" w:color="auto"/>
        <w:bottom w:val="single" w:sz="4" w:space="0" w:color="auto"/>
        <w:right w:val="single" w:sz="4" w:space="0" w:color="auto"/>
      </w:pBd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77">
    <w:name w:val="xl77"/>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8">
    <w:name w:val="xl78"/>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9">
    <w:name w:val="xl79"/>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0">
    <w:name w:val="xl8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81">
    <w:name w:val="xl81"/>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82">
    <w:name w:val="xl82"/>
    <w:basedOn w:val="Normal"/>
    <w:rsid w:val="00194058"/>
    <w:pPr>
      <w:spacing w:before="100" w:beforeAutospacing="1" w:after="100" w:afterAutospacing="1" w:line="240" w:lineRule="auto"/>
    </w:pPr>
    <w:rPr>
      <w:rFonts w:ascii="Arial Narrow" w:eastAsia="Times New Roman" w:hAnsi="Arial Narrow" w:cs="Times New Roman"/>
      <w:kern w:val="0"/>
      <w:szCs w:val="24"/>
      <w:lang w:val="es-ES" w:eastAsia="es-ES"/>
      <w14:ligatures w14:val="none"/>
    </w:rPr>
  </w:style>
  <w:style w:type="paragraph" w:customStyle="1" w:styleId="xl83">
    <w:name w:val="xl83"/>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4">
    <w:name w:val="xl84"/>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5">
    <w:name w:val="xl85"/>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6">
    <w:name w:val="xl86"/>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7">
    <w:name w:val="xl87"/>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8">
    <w:name w:val="xl88"/>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9">
    <w:name w:val="xl89"/>
    <w:basedOn w:val="Normal"/>
    <w:rsid w:val="00194058"/>
    <w:pPr>
      <w:shd w:val="clear" w:color="000000" w:fill="A20000"/>
      <w:spacing w:before="100" w:beforeAutospacing="1" w:after="100" w:afterAutospacing="1" w:line="240" w:lineRule="auto"/>
      <w:jc w:val="center"/>
    </w:pPr>
    <w:rPr>
      <w:rFonts w:ascii="Arial Narrow" w:eastAsia="Times New Roman" w:hAnsi="Arial Narrow" w:cs="Times New Roman"/>
      <w:b/>
      <w:bCs/>
      <w:color w:val="FFFFFF"/>
      <w:kern w:val="0"/>
      <w:szCs w:val="24"/>
      <w:lang w:val="es-ES" w:eastAsia="es-ES"/>
      <w14:ligatures w14:val="none"/>
    </w:rPr>
  </w:style>
  <w:style w:type="paragraph" w:customStyle="1" w:styleId="xl90">
    <w:name w:val="xl9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91">
    <w:name w:val="xl91"/>
    <w:basedOn w:val="Normal"/>
    <w:rsid w:val="00194058"/>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2">
    <w:name w:val="xl92"/>
    <w:basedOn w:val="Normal"/>
    <w:rsid w:val="00194058"/>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3">
    <w:name w:val="xl93"/>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94">
    <w:name w:val="xl94"/>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5">
    <w:name w:val="xl95"/>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6">
    <w:name w:val="xl96"/>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7">
    <w:name w:val="xl97"/>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8">
    <w:name w:val="xl98"/>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9">
    <w:name w:val="xl99"/>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0">
    <w:name w:val="xl100"/>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1">
    <w:name w:val="xl101"/>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2">
    <w:name w:val="xl102"/>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3">
    <w:name w:val="xl103"/>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4">
    <w:name w:val="xl104"/>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5">
    <w:name w:val="xl105"/>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6">
    <w:name w:val="xl106"/>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7">
    <w:name w:val="xl107"/>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8">
    <w:name w:val="xl108"/>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table" w:styleId="Tablaconcuadrcula4-nfasis6">
    <w:name w:val="Grid Table 4 Accent 6"/>
    <w:basedOn w:val="Tablanormal"/>
    <w:uiPriority w:val="49"/>
    <w:rsid w:val="004D72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2">
    <w:name w:val="List Table 3 Accent 2"/>
    <w:basedOn w:val="Tablanormal"/>
    <w:uiPriority w:val="48"/>
    <w:rsid w:val="004D72C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concuadrcula4-nfasis2">
    <w:name w:val="Grid Table 4 Accent 2"/>
    <w:basedOn w:val="Tablanormal"/>
    <w:uiPriority w:val="49"/>
    <w:rsid w:val="00B0418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aconvietas">
    <w:name w:val="List Bullet"/>
    <w:basedOn w:val="Normal"/>
    <w:uiPriority w:val="99"/>
    <w:unhideWhenUsed/>
    <w:rsid w:val="00704228"/>
    <w:pPr>
      <w:numPr>
        <w:numId w:val="13"/>
      </w:numPr>
      <w:tabs>
        <w:tab w:val="clear" w:pos="360"/>
      </w:tabs>
      <w:spacing w:after="200" w:line="360" w:lineRule="auto"/>
      <w:ind w:left="0" w:firstLine="0"/>
      <w:contextualSpacing/>
    </w:pPr>
    <w:rPr>
      <w:rFonts w:eastAsiaTheme="minorEastAsia"/>
      <w:kern w:val="0"/>
      <w:lang w:val="en-US"/>
      <w14:ligatures w14:val="none"/>
    </w:rPr>
  </w:style>
  <w:style w:type="paragraph" w:styleId="Ttulo">
    <w:name w:val="Title"/>
    <w:basedOn w:val="Normal"/>
    <w:next w:val="Normal"/>
    <w:link w:val="TtuloCar"/>
    <w:uiPriority w:val="10"/>
    <w:qFormat/>
    <w:rsid w:val="00FC485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tuloCar">
    <w:name w:val="Título Car"/>
    <w:basedOn w:val="Fuentedeprrafopredeter"/>
    <w:link w:val="Ttulo"/>
    <w:uiPriority w:val="10"/>
    <w:rsid w:val="00FC4855"/>
    <w:rPr>
      <w:rFonts w:asciiTheme="majorHAnsi" w:eastAsiaTheme="majorEastAsia" w:hAnsiTheme="majorHAnsi" w:cstheme="majorBidi"/>
      <w:color w:val="323E4F" w:themeColor="text2" w:themeShade="BF"/>
      <w:spacing w:val="5"/>
      <w:kern w:val="28"/>
      <w:sz w:val="52"/>
      <w:szCs w:val="5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428">
      <w:bodyDiv w:val="1"/>
      <w:marLeft w:val="0"/>
      <w:marRight w:val="0"/>
      <w:marTop w:val="0"/>
      <w:marBottom w:val="0"/>
      <w:divBdr>
        <w:top w:val="none" w:sz="0" w:space="0" w:color="auto"/>
        <w:left w:val="none" w:sz="0" w:space="0" w:color="auto"/>
        <w:bottom w:val="none" w:sz="0" w:space="0" w:color="auto"/>
        <w:right w:val="none" w:sz="0" w:space="0" w:color="auto"/>
      </w:divBdr>
    </w:div>
    <w:div w:id="5333389">
      <w:bodyDiv w:val="1"/>
      <w:marLeft w:val="0"/>
      <w:marRight w:val="0"/>
      <w:marTop w:val="0"/>
      <w:marBottom w:val="0"/>
      <w:divBdr>
        <w:top w:val="none" w:sz="0" w:space="0" w:color="auto"/>
        <w:left w:val="none" w:sz="0" w:space="0" w:color="auto"/>
        <w:bottom w:val="none" w:sz="0" w:space="0" w:color="auto"/>
        <w:right w:val="none" w:sz="0" w:space="0" w:color="auto"/>
      </w:divBdr>
    </w:div>
    <w:div w:id="12877482">
      <w:bodyDiv w:val="1"/>
      <w:marLeft w:val="0"/>
      <w:marRight w:val="0"/>
      <w:marTop w:val="0"/>
      <w:marBottom w:val="0"/>
      <w:divBdr>
        <w:top w:val="none" w:sz="0" w:space="0" w:color="auto"/>
        <w:left w:val="none" w:sz="0" w:space="0" w:color="auto"/>
        <w:bottom w:val="none" w:sz="0" w:space="0" w:color="auto"/>
        <w:right w:val="none" w:sz="0" w:space="0" w:color="auto"/>
      </w:divBdr>
    </w:div>
    <w:div w:id="14120732">
      <w:bodyDiv w:val="1"/>
      <w:marLeft w:val="0"/>
      <w:marRight w:val="0"/>
      <w:marTop w:val="0"/>
      <w:marBottom w:val="0"/>
      <w:divBdr>
        <w:top w:val="none" w:sz="0" w:space="0" w:color="auto"/>
        <w:left w:val="none" w:sz="0" w:space="0" w:color="auto"/>
        <w:bottom w:val="none" w:sz="0" w:space="0" w:color="auto"/>
        <w:right w:val="none" w:sz="0" w:space="0" w:color="auto"/>
      </w:divBdr>
    </w:div>
    <w:div w:id="16472752">
      <w:bodyDiv w:val="1"/>
      <w:marLeft w:val="0"/>
      <w:marRight w:val="0"/>
      <w:marTop w:val="0"/>
      <w:marBottom w:val="0"/>
      <w:divBdr>
        <w:top w:val="none" w:sz="0" w:space="0" w:color="auto"/>
        <w:left w:val="none" w:sz="0" w:space="0" w:color="auto"/>
        <w:bottom w:val="none" w:sz="0" w:space="0" w:color="auto"/>
        <w:right w:val="none" w:sz="0" w:space="0" w:color="auto"/>
      </w:divBdr>
    </w:div>
    <w:div w:id="17051447">
      <w:bodyDiv w:val="1"/>
      <w:marLeft w:val="0"/>
      <w:marRight w:val="0"/>
      <w:marTop w:val="0"/>
      <w:marBottom w:val="0"/>
      <w:divBdr>
        <w:top w:val="none" w:sz="0" w:space="0" w:color="auto"/>
        <w:left w:val="none" w:sz="0" w:space="0" w:color="auto"/>
        <w:bottom w:val="none" w:sz="0" w:space="0" w:color="auto"/>
        <w:right w:val="none" w:sz="0" w:space="0" w:color="auto"/>
      </w:divBdr>
    </w:div>
    <w:div w:id="19744225">
      <w:bodyDiv w:val="1"/>
      <w:marLeft w:val="0"/>
      <w:marRight w:val="0"/>
      <w:marTop w:val="0"/>
      <w:marBottom w:val="0"/>
      <w:divBdr>
        <w:top w:val="none" w:sz="0" w:space="0" w:color="auto"/>
        <w:left w:val="none" w:sz="0" w:space="0" w:color="auto"/>
        <w:bottom w:val="none" w:sz="0" w:space="0" w:color="auto"/>
        <w:right w:val="none" w:sz="0" w:space="0" w:color="auto"/>
      </w:divBdr>
    </w:div>
    <w:div w:id="23363112">
      <w:bodyDiv w:val="1"/>
      <w:marLeft w:val="0"/>
      <w:marRight w:val="0"/>
      <w:marTop w:val="0"/>
      <w:marBottom w:val="0"/>
      <w:divBdr>
        <w:top w:val="none" w:sz="0" w:space="0" w:color="auto"/>
        <w:left w:val="none" w:sz="0" w:space="0" w:color="auto"/>
        <w:bottom w:val="none" w:sz="0" w:space="0" w:color="auto"/>
        <w:right w:val="none" w:sz="0" w:space="0" w:color="auto"/>
      </w:divBdr>
    </w:div>
    <w:div w:id="25374694">
      <w:bodyDiv w:val="1"/>
      <w:marLeft w:val="0"/>
      <w:marRight w:val="0"/>
      <w:marTop w:val="0"/>
      <w:marBottom w:val="0"/>
      <w:divBdr>
        <w:top w:val="none" w:sz="0" w:space="0" w:color="auto"/>
        <w:left w:val="none" w:sz="0" w:space="0" w:color="auto"/>
        <w:bottom w:val="none" w:sz="0" w:space="0" w:color="auto"/>
        <w:right w:val="none" w:sz="0" w:space="0" w:color="auto"/>
      </w:divBdr>
      <w:divsChild>
        <w:div w:id="169777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59214">
      <w:bodyDiv w:val="1"/>
      <w:marLeft w:val="0"/>
      <w:marRight w:val="0"/>
      <w:marTop w:val="0"/>
      <w:marBottom w:val="0"/>
      <w:divBdr>
        <w:top w:val="none" w:sz="0" w:space="0" w:color="auto"/>
        <w:left w:val="none" w:sz="0" w:space="0" w:color="auto"/>
        <w:bottom w:val="none" w:sz="0" w:space="0" w:color="auto"/>
        <w:right w:val="none" w:sz="0" w:space="0" w:color="auto"/>
      </w:divBdr>
    </w:div>
    <w:div w:id="36514537">
      <w:bodyDiv w:val="1"/>
      <w:marLeft w:val="0"/>
      <w:marRight w:val="0"/>
      <w:marTop w:val="0"/>
      <w:marBottom w:val="0"/>
      <w:divBdr>
        <w:top w:val="none" w:sz="0" w:space="0" w:color="auto"/>
        <w:left w:val="none" w:sz="0" w:space="0" w:color="auto"/>
        <w:bottom w:val="none" w:sz="0" w:space="0" w:color="auto"/>
        <w:right w:val="none" w:sz="0" w:space="0" w:color="auto"/>
      </w:divBdr>
    </w:div>
    <w:div w:id="38940935">
      <w:bodyDiv w:val="1"/>
      <w:marLeft w:val="0"/>
      <w:marRight w:val="0"/>
      <w:marTop w:val="0"/>
      <w:marBottom w:val="0"/>
      <w:divBdr>
        <w:top w:val="none" w:sz="0" w:space="0" w:color="auto"/>
        <w:left w:val="none" w:sz="0" w:space="0" w:color="auto"/>
        <w:bottom w:val="none" w:sz="0" w:space="0" w:color="auto"/>
        <w:right w:val="none" w:sz="0" w:space="0" w:color="auto"/>
      </w:divBdr>
    </w:div>
    <w:div w:id="47538175">
      <w:bodyDiv w:val="1"/>
      <w:marLeft w:val="0"/>
      <w:marRight w:val="0"/>
      <w:marTop w:val="0"/>
      <w:marBottom w:val="0"/>
      <w:divBdr>
        <w:top w:val="none" w:sz="0" w:space="0" w:color="auto"/>
        <w:left w:val="none" w:sz="0" w:space="0" w:color="auto"/>
        <w:bottom w:val="none" w:sz="0" w:space="0" w:color="auto"/>
        <w:right w:val="none" w:sz="0" w:space="0" w:color="auto"/>
      </w:divBdr>
    </w:div>
    <w:div w:id="50158023">
      <w:bodyDiv w:val="1"/>
      <w:marLeft w:val="0"/>
      <w:marRight w:val="0"/>
      <w:marTop w:val="0"/>
      <w:marBottom w:val="0"/>
      <w:divBdr>
        <w:top w:val="none" w:sz="0" w:space="0" w:color="auto"/>
        <w:left w:val="none" w:sz="0" w:space="0" w:color="auto"/>
        <w:bottom w:val="none" w:sz="0" w:space="0" w:color="auto"/>
        <w:right w:val="none" w:sz="0" w:space="0" w:color="auto"/>
      </w:divBdr>
    </w:div>
    <w:div w:id="55208635">
      <w:bodyDiv w:val="1"/>
      <w:marLeft w:val="0"/>
      <w:marRight w:val="0"/>
      <w:marTop w:val="0"/>
      <w:marBottom w:val="0"/>
      <w:divBdr>
        <w:top w:val="none" w:sz="0" w:space="0" w:color="auto"/>
        <w:left w:val="none" w:sz="0" w:space="0" w:color="auto"/>
        <w:bottom w:val="none" w:sz="0" w:space="0" w:color="auto"/>
        <w:right w:val="none" w:sz="0" w:space="0" w:color="auto"/>
      </w:divBdr>
    </w:div>
    <w:div w:id="63139161">
      <w:bodyDiv w:val="1"/>
      <w:marLeft w:val="0"/>
      <w:marRight w:val="0"/>
      <w:marTop w:val="0"/>
      <w:marBottom w:val="0"/>
      <w:divBdr>
        <w:top w:val="none" w:sz="0" w:space="0" w:color="auto"/>
        <w:left w:val="none" w:sz="0" w:space="0" w:color="auto"/>
        <w:bottom w:val="none" w:sz="0" w:space="0" w:color="auto"/>
        <w:right w:val="none" w:sz="0" w:space="0" w:color="auto"/>
      </w:divBdr>
    </w:div>
    <w:div w:id="64494610">
      <w:bodyDiv w:val="1"/>
      <w:marLeft w:val="0"/>
      <w:marRight w:val="0"/>
      <w:marTop w:val="0"/>
      <w:marBottom w:val="0"/>
      <w:divBdr>
        <w:top w:val="none" w:sz="0" w:space="0" w:color="auto"/>
        <w:left w:val="none" w:sz="0" w:space="0" w:color="auto"/>
        <w:bottom w:val="none" w:sz="0" w:space="0" w:color="auto"/>
        <w:right w:val="none" w:sz="0" w:space="0" w:color="auto"/>
      </w:divBdr>
    </w:div>
    <w:div w:id="68776220">
      <w:bodyDiv w:val="1"/>
      <w:marLeft w:val="0"/>
      <w:marRight w:val="0"/>
      <w:marTop w:val="0"/>
      <w:marBottom w:val="0"/>
      <w:divBdr>
        <w:top w:val="none" w:sz="0" w:space="0" w:color="auto"/>
        <w:left w:val="none" w:sz="0" w:space="0" w:color="auto"/>
        <w:bottom w:val="none" w:sz="0" w:space="0" w:color="auto"/>
        <w:right w:val="none" w:sz="0" w:space="0" w:color="auto"/>
      </w:divBdr>
    </w:div>
    <w:div w:id="73672223">
      <w:bodyDiv w:val="1"/>
      <w:marLeft w:val="0"/>
      <w:marRight w:val="0"/>
      <w:marTop w:val="0"/>
      <w:marBottom w:val="0"/>
      <w:divBdr>
        <w:top w:val="none" w:sz="0" w:space="0" w:color="auto"/>
        <w:left w:val="none" w:sz="0" w:space="0" w:color="auto"/>
        <w:bottom w:val="none" w:sz="0" w:space="0" w:color="auto"/>
        <w:right w:val="none" w:sz="0" w:space="0" w:color="auto"/>
      </w:divBdr>
    </w:div>
    <w:div w:id="76287443">
      <w:bodyDiv w:val="1"/>
      <w:marLeft w:val="0"/>
      <w:marRight w:val="0"/>
      <w:marTop w:val="0"/>
      <w:marBottom w:val="0"/>
      <w:divBdr>
        <w:top w:val="none" w:sz="0" w:space="0" w:color="auto"/>
        <w:left w:val="none" w:sz="0" w:space="0" w:color="auto"/>
        <w:bottom w:val="none" w:sz="0" w:space="0" w:color="auto"/>
        <w:right w:val="none" w:sz="0" w:space="0" w:color="auto"/>
      </w:divBdr>
    </w:div>
    <w:div w:id="79327728">
      <w:bodyDiv w:val="1"/>
      <w:marLeft w:val="0"/>
      <w:marRight w:val="0"/>
      <w:marTop w:val="0"/>
      <w:marBottom w:val="0"/>
      <w:divBdr>
        <w:top w:val="none" w:sz="0" w:space="0" w:color="auto"/>
        <w:left w:val="none" w:sz="0" w:space="0" w:color="auto"/>
        <w:bottom w:val="none" w:sz="0" w:space="0" w:color="auto"/>
        <w:right w:val="none" w:sz="0" w:space="0" w:color="auto"/>
      </w:divBdr>
    </w:div>
    <w:div w:id="84569785">
      <w:bodyDiv w:val="1"/>
      <w:marLeft w:val="0"/>
      <w:marRight w:val="0"/>
      <w:marTop w:val="0"/>
      <w:marBottom w:val="0"/>
      <w:divBdr>
        <w:top w:val="none" w:sz="0" w:space="0" w:color="auto"/>
        <w:left w:val="none" w:sz="0" w:space="0" w:color="auto"/>
        <w:bottom w:val="none" w:sz="0" w:space="0" w:color="auto"/>
        <w:right w:val="none" w:sz="0" w:space="0" w:color="auto"/>
      </w:divBdr>
    </w:div>
    <w:div w:id="85930395">
      <w:bodyDiv w:val="1"/>
      <w:marLeft w:val="0"/>
      <w:marRight w:val="0"/>
      <w:marTop w:val="0"/>
      <w:marBottom w:val="0"/>
      <w:divBdr>
        <w:top w:val="none" w:sz="0" w:space="0" w:color="auto"/>
        <w:left w:val="none" w:sz="0" w:space="0" w:color="auto"/>
        <w:bottom w:val="none" w:sz="0" w:space="0" w:color="auto"/>
        <w:right w:val="none" w:sz="0" w:space="0" w:color="auto"/>
      </w:divBdr>
    </w:div>
    <w:div w:id="87315400">
      <w:bodyDiv w:val="1"/>
      <w:marLeft w:val="0"/>
      <w:marRight w:val="0"/>
      <w:marTop w:val="0"/>
      <w:marBottom w:val="0"/>
      <w:divBdr>
        <w:top w:val="none" w:sz="0" w:space="0" w:color="auto"/>
        <w:left w:val="none" w:sz="0" w:space="0" w:color="auto"/>
        <w:bottom w:val="none" w:sz="0" w:space="0" w:color="auto"/>
        <w:right w:val="none" w:sz="0" w:space="0" w:color="auto"/>
      </w:divBdr>
    </w:div>
    <w:div w:id="87624960">
      <w:bodyDiv w:val="1"/>
      <w:marLeft w:val="0"/>
      <w:marRight w:val="0"/>
      <w:marTop w:val="0"/>
      <w:marBottom w:val="0"/>
      <w:divBdr>
        <w:top w:val="none" w:sz="0" w:space="0" w:color="auto"/>
        <w:left w:val="none" w:sz="0" w:space="0" w:color="auto"/>
        <w:bottom w:val="none" w:sz="0" w:space="0" w:color="auto"/>
        <w:right w:val="none" w:sz="0" w:space="0" w:color="auto"/>
      </w:divBdr>
    </w:div>
    <w:div w:id="91047150">
      <w:bodyDiv w:val="1"/>
      <w:marLeft w:val="0"/>
      <w:marRight w:val="0"/>
      <w:marTop w:val="0"/>
      <w:marBottom w:val="0"/>
      <w:divBdr>
        <w:top w:val="none" w:sz="0" w:space="0" w:color="auto"/>
        <w:left w:val="none" w:sz="0" w:space="0" w:color="auto"/>
        <w:bottom w:val="none" w:sz="0" w:space="0" w:color="auto"/>
        <w:right w:val="none" w:sz="0" w:space="0" w:color="auto"/>
      </w:divBdr>
    </w:div>
    <w:div w:id="98764855">
      <w:bodyDiv w:val="1"/>
      <w:marLeft w:val="0"/>
      <w:marRight w:val="0"/>
      <w:marTop w:val="0"/>
      <w:marBottom w:val="0"/>
      <w:divBdr>
        <w:top w:val="none" w:sz="0" w:space="0" w:color="auto"/>
        <w:left w:val="none" w:sz="0" w:space="0" w:color="auto"/>
        <w:bottom w:val="none" w:sz="0" w:space="0" w:color="auto"/>
        <w:right w:val="none" w:sz="0" w:space="0" w:color="auto"/>
      </w:divBdr>
    </w:div>
    <w:div w:id="99839325">
      <w:bodyDiv w:val="1"/>
      <w:marLeft w:val="0"/>
      <w:marRight w:val="0"/>
      <w:marTop w:val="0"/>
      <w:marBottom w:val="0"/>
      <w:divBdr>
        <w:top w:val="none" w:sz="0" w:space="0" w:color="auto"/>
        <w:left w:val="none" w:sz="0" w:space="0" w:color="auto"/>
        <w:bottom w:val="none" w:sz="0" w:space="0" w:color="auto"/>
        <w:right w:val="none" w:sz="0" w:space="0" w:color="auto"/>
      </w:divBdr>
    </w:div>
    <w:div w:id="106169307">
      <w:bodyDiv w:val="1"/>
      <w:marLeft w:val="0"/>
      <w:marRight w:val="0"/>
      <w:marTop w:val="0"/>
      <w:marBottom w:val="0"/>
      <w:divBdr>
        <w:top w:val="none" w:sz="0" w:space="0" w:color="auto"/>
        <w:left w:val="none" w:sz="0" w:space="0" w:color="auto"/>
        <w:bottom w:val="none" w:sz="0" w:space="0" w:color="auto"/>
        <w:right w:val="none" w:sz="0" w:space="0" w:color="auto"/>
      </w:divBdr>
    </w:div>
    <w:div w:id="106701401">
      <w:bodyDiv w:val="1"/>
      <w:marLeft w:val="0"/>
      <w:marRight w:val="0"/>
      <w:marTop w:val="0"/>
      <w:marBottom w:val="0"/>
      <w:divBdr>
        <w:top w:val="none" w:sz="0" w:space="0" w:color="auto"/>
        <w:left w:val="none" w:sz="0" w:space="0" w:color="auto"/>
        <w:bottom w:val="none" w:sz="0" w:space="0" w:color="auto"/>
        <w:right w:val="none" w:sz="0" w:space="0" w:color="auto"/>
      </w:divBdr>
    </w:div>
    <w:div w:id="111638493">
      <w:bodyDiv w:val="1"/>
      <w:marLeft w:val="0"/>
      <w:marRight w:val="0"/>
      <w:marTop w:val="0"/>
      <w:marBottom w:val="0"/>
      <w:divBdr>
        <w:top w:val="none" w:sz="0" w:space="0" w:color="auto"/>
        <w:left w:val="none" w:sz="0" w:space="0" w:color="auto"/>
        <w:bottom w:val="none" w:sz="0" w:space="0" w:color="auto"/>
        <w:right w:val="none" w:sz="0" w:space="0" w:color="auto"/>
      </w:divBdr>
    </w:div>
    <w:div w:id="116072848">
      <w:bodyDiv w:val="1"/>
      <w:marLeft w:val="0"/>
      <w:marRight w:val="0"/>
      <w:marTop w:val="0"/>
      <w:marBottom w:val="0"/>
      <w:divBdr>
        <w:top w:val="none" w:sz="0" w:space="0" w:color="auto"/>
        <w:left w:val="none" w:sz="0" w:space="0" w:color="auto"/>
        <w:bottom w:val="none" w:sz="0" w:space="0" w:color="auto"/>
        <w:right w:val="none" w:sz="0" w:space="0" w:color="auto"/>
      </w:divBdr>
    </w:div>
    <w:div w:id="121923650">
      <w:bodyDiv w:val="1"/>
      <w:marLeft w:val="0"/>
      <w:marRight w:val="0"/>
      <w:marTop w:val="0"/>
      <w:marBottom w:val="0"/>
      <w:divBdr>
        <w:top w:val="none" w:sz="0" w:space="0" w:color="auto"/>
        <w:left w:val="none" w:sz="0" w:space="0" w:color="auto"/>
        <w:bottom w:val="none" w:sz="0" w:space="0" w:color="auto"/>
        <w:right w:val="none" w:sz="0" w:space="0" w:color="auto"/>
      </w:divBdr>
    </w:div>
    <w:div w:id="128859299">
      <w:bodyDiv w:val="1"/>
      <w:marLeft w:val="0"/>
      <w:marRight w:val="0"/>
      <w:marTop w:val="0"/>
      <w:marBottom w:val="0"/>
      <w:divBdr>
        <w:top w:val="none" w:sz="0" w:space="0" w:color="auto"/>
        <w:left w:val="none" w:sz="0" w:space="0" w:color="auto"/>
        <w:bottom w:val="none" w:sz="0" w:space="0" w:color="auto"/>
        <w:right w:val="none" w:sz="0" w:space="0" w:color="auto"/>
      </w:divBdr>
    </w:div>
    <w:div w:id="130172529">
      <w:bodyDiv w:val="1"/>
      <w:marLeft w:val="0"/>
      <w:marRight w:val="0"/>
      <w:marTop w:val="0"/>
      <w:marBottom w:val="0"/>
      <w:divBdr>
        <w:top w:val="none" w:sz="0" w:space="0" w:color="auto"/>
        <w:left w:val="none" w:sz="0" w:space="0" w:color="auto"/>
        <w:bottom w:val="none" w:sz="0" w:space="0" w:color="auto"/>
        <w:right w:val="none" w:sz="0" w:space="0" w:color="auto"/>
      </w:divBdr>
    </w:div>
    <w:div w:id="132214267">
      <w:bodyDiv w:val="1"/>
      <w:marLeft w:val="0"/>
      <w:marRight w:val="0"/>
      <w:marTop w:val="0"/>
      <w:marBottom w:val="0"/>
      <w:divBdr>
        <w:top w:val="none" w:sz="0" w:space="0" w:color="auto"/>
        <w:left w:val="none" w:sz="0" w:space="0" w:color="auto"/>
        <w:bottom w:val="none" w:sz="0" w:space="0" w:color="auto"/>
        <w:right w:val="none" w:sz="0" w:space="0" w:color="auto"/>
      </w:divBdr>
    </w:div>
    <w:div w:id="142040130">
      <w:bodyDiv w:val="1"/>
      <w:marLeft w:val="0"/>
      <w:marRight w:val="0"/>
      <w:marTop w:val="0"/>
      <w:marBottom w:val="0"/>
      <w:divBdr>
        <w:top w:val="none" w:sz="0" w:space="0" w:color="auto"/>
        <w:left w:val="none" w:sz="0" w:space="0" w:color="auto"/>
        <w:bottom w:val="none" w:sz="0" w:space="0" w:color="auto"/>
        <w:right w:val="none" w:sz="0" w:space="0" w:color="auto"/>
      </w:divBdr>
    </w:div>
    <w:div w:id="146362134">
      <w:bodyDiv w:val="1"/>
      <w:marLeft w:val="0"/>
      <w:marRight w:val="0"/>
      <w:marTop w:val="0"/>
      <w:marBottom w:val="0"/>
      <w:divBdr>
        <w:top w:val="none" w:sz="0" w:space="0" w:color="auto"/>
        <w:left w:val="none" w:sz="0" w:space="0" w:color="auto"/>
        <w:bottom w:val="none" w:sz="0" w:space="0" w:color="auto"/>
        <w:right w:val="none" w:sz="0" w:space="0" w:color="auto"/>
      </w:divBdr>
    </w:div>
    <w:div w:id="150368123">
      <w:bodyDiv w:val="1"/>
      <w:marLeft w:val="0"/>
      <w:marRight w:val="0"/>
      <w:marTop w:val="0"/>
      <w:marBottom w:val="0"/>
      <w:divBdr>
        <w:top w:val="none" w:sz="0" w:space="0" w:color="auto"/>
        <w:left w:val="none" w:sz="0" w:space="0" w:color="auto"/>
        <w:bottom w:val="none" w:sz="0" w:space="0" w:color="auto"/>
        <w:right w:val="none" w:sz="0" w:space="0" w:color="auto"/>
      </w:divBdr>
    </w:div>
    <w:div w:id="152062122">
      <w:bodyDiv w:val="1"/>
      <w:marLeft w:val="0"/>
      <w:marRight w:val="0"/>
      <w:marTop w:val="0"/>
      <w:marBottom w:val="0"/>
      <w:divBdr>
        <w:top w:val="none" w:sz="0" w:space="0" w:color="auto"/>
        <w:left w:val="none" w:sz="0" w:space="0" w:color="auto"/>
        <w:bottom w:val="none" w:sz="0" w:space="0" w:color="auto"/>
        <w:right w:val="none" w:sz="0" w:space="0" w:color="auto"/>
      </w:divBdr>
    </w:div>
    <w:div w:id="152726391">
      <w:bodyDiv w:val="1"/>
      <w:marLeft w:val="0"/>
      <w:marRight w:val="0"/>
      <w:marTop w:val="0"/>
      <w:marBottom w:val="0"/>
      <w:divBdr>
        <w:top w:val="none" w:sz="0" w:space="0" w:color="auto"/>
        <w:left w:val="none" w:sz="0" w:space="0" w:color="auto"/>
        <w:bottom w:val="none" w:sz="0" w:space="0" w:color="auto"/>
        <w:right w:val="none" w:sz="0" w:space="0" w:color="auto"/>
      </w:divBdr>
    </w:div>
    <w:div w:id="153761883">
      <w:bodyDiv w:val="1"/>
      <w:marLeft w:val="0"/>
      <w:marRight w:val="0"/>
      <w:marTop w:val="0"/>
      <w:marBottom w:val="0"/>
      <w:divBdr>
        <w:top w:val="none" w:sz="0" w:space="0" w:color="auto"/>
        <w:left w:val="none" w:sz="0" w:space="0" w:color="auto"/>
        <w:bottom w:val="none" w:sz="0" w:space="0" w:color="auto"/>
        <w:right w:val="none" w:sz="0" w:space="0" w:color="auto"/>
      </w:divBdr>
    </w:div>
    <w:div w:id="158739127">
      <w:bodyDiv w:val="1"/>
      <w:marLeft w:val="0"/>
      <w:marRight w:val="0"/>
      <w:marTop w:val="0"/>
      <w:marBottom w:val="0"/>
      <w:divBdr>
        <w:top w:val="none" w:sz="0" w:space="0" w:color="auto"/>
        <w:left w:val="none" w:sz="0" w:space="0" w:color="auto"/>
        <w:bottom w:val="none" w:sz="0" w:space="0" w:color="auto"/>
        <w:right w:val="none" w:sz="0" w:space="0" w:color="auto"/>
      </w:divBdr>
    </w:div>
    <w:div w:id="170796886">
      <w:bodyDiv w:val="1"/>
      <w:marLeft w:val="0"/>
      <w:marRight w:val="0"/>
      <w:marTop w:val="0"/>
      <w:marBottom w:val="0"/>
      <w:divBdr>
        <w:top w:val="none" w:sz="0" w:space="0" w:color="auto"/>
        <w:left w:val="none" w:sz="0" w:space="0" w:color="auto"/>
        <w:bottom w:val="none" w:sz="0" w:space="0" w:color="auto"/>
        <w:right w:val="none" w:sz="0" w:space="0" w:color="auto"/>
      </w:divBdr>
    </w:div>
    <w:div w:id="171997037">
      <w:bodyDiv w:val="1"/>
      <w:marLeft w:val="0"/>
      <w:marRight w:val="0"/>
      <w:marTop w:val="0"/>
      <w:marBottom w:val="0"/>
      <w:divBdr>
        <w:top w:val="none" w:sz="0" w:space="0" w:color="auto"/>
        <w:left w:val="none" w:sz="0" w:space="0" w:color="auto"/>
        <w:bottom w:val="none" w:sz="0" w:space="0" w:color="auto"/>
        <w:right w:val="none" w:sz="0" w:space="0" w:color="auto"/>
      </w:divBdr>
    </w:div>
    <w:div w:id="178543913">
      <w:bodyDiv w:val="1"/>
      <w:marLeft w:val="0"/>
      <w:marRight w:val="0"/>
      <w:marTop w:val="0"/>
      <w:marBottom w:val="0"/>
      <w:divBdr>
        <w:top w:val="none" w:sz="0" w:space="0" w:color="auto"/>
        <w:left w:val="none" w:sz="0" w:space="0" w:color="auto"/>
        <w:bottom w:val="none" w:sz="0" w:space="0" w:color="auto"/>
        <w:right w:val="none" w:sz="0" w:space="0" w:color="auto"/>
      </w:divBdr>
    </w:div>
    <w:div w:id="192152864">
      <w:bodyDiv w:val="1"/>
      <w:marLeft w:val="0"/>
      <w:marRight w:val="0"/>
      <w:marTop w:val="0"/>
      <w:marBottom w:val="0"/>
      <w:divBdr>
        <w:top w:val="none" w:sz="0" w:space="0" w:color="auto"/>
        <w:left w:val="none" w:sz="0" w:space="0" w:color="auto"/>
        <w:bottom w:val="none" w:sz="0" w:space="0" w:color="auto"/>
        <w:right w:val="none" w:sz="0" w:space="0" w:color="auto"/>
      </w:divBdr>
    </w:div>
    <w:div w:id="192769718">
      <w:bodyDiv w:val="1"/>
      <w:marLeft w:val="0"/>
      <w:marRight w:val="0"/>
      <w:marTop w:val="0"/>
      <w:marBottom w:val="0"/>
      <w:divBdr>
        <w:top w:val="none" w:sz="0" w:space="0" w:color="auto"/>
        <w:left w:val="none" w:sz="0" w:space="0" w:color="auto"/>
        <w:bottom w:val="none" w:sz="0" w:space="0" w:color="auto"/>
        <w:right w:val="none" w:sz="0" w:space="0" w:color="auto"/>
      </w:divBdr>
    </w:div>
    <w:div w:id="196818830">
      <w:bodyDiv w:val="1"/>
      <w:marLeft w:val="0"/>
      <w:marRight w:val="0"/>
      <w:marTop w:val="0"/>
      <w:marBottom w:val="0"/>
      <w:divBdr>
        <w:top w:val="none" w:sz="0" w:space="0" w:color="auto"/>
        <w:left w:val="none" w:sz="0" w:space="0" w:color="auto"/>
        <w:bottom w:val="none" w:sz="0" w:space="0" w:color="auto"/>
        <w:right w:val="none" w:sz="0" w:space="0" w:color="auto"/>
      </w:divBdr>
    </w:div>
    <w:div w:id="199368534">
      <w:bodyDiv w:val="1"/>
      <w:marLeft w:val="0"/>
      <w:marRight w:val="0"/>
      <w:marTop w:val="0"/>
      <w:marBottom w:val="0"/>
      <w:divBdr>
        <w:top w:val="none" w:sz="0" w:space="0" w:color="auto"/>
        <w:left w:val="none" w:sz="0" w:space="0" w:color="auto"/>
        <w:bottom w:val="none" w:sz="0" w:space="0" w:color="auto"/>
        <w:right w:val="none" w:sz="0" w:space="0" w:color="auto"/>
      </w:divBdr>
    </w:div>
    <w:div w:id="207184394">
      <w:bodyDiv w:val="1"/>
      <w:marLeft w:val="0"/>
      <w:marRight w:val="0"/>
      <w:marTop w:val="0"/>
      <w:marBottom w:val="0"/>
      <w:divBdr>
        <w:top w:val="none" w:sz="0" w:space="0" w:color="auto"/>
        <w:left w:val="none" w:sz="0" w:space="0" w:color="auto"/>
        <w:bottom w:val="none" w:sz="0" w:space="0" w:color="auto"/>
        <w:right w:val="none" w:sz="0" w:space="0" w:color="auto"/>
      </w:divBdr>
    </w:div>
    <w:div w:id="209540493">
      <w:bodyDiv w:val="1"/>
      <w:marLeft w:val="0"/>
      <w:marRight w:val="0"/>
      <w:marTop w:val="0"/>
      <w:marBottom w:val="0"/>
      <w:divBdr>
        <w:top w:val="none" w:sz="0" w:space="0" w:color="auto"/>
        <w:left w:val="none" w:sz="0" w:space="0" w:color="auto"/>
        <w:bottom w:val="none" w:sz="0" w:space="0" w:color="auto"/>
        <w:right w:val="none" w:sz="0" w:space="0" w:color="auto"/>
      </w:divBdr>
    </w:div>
    <w:div w:id="211621346">
      <w:bodyDiv w:val="1"/>
      <w:marLeft w:val="0"/>
      <w:marRight w:val="0"/>
      <w:marTop w:val="0"/>
      <w:marBottom w:val="0"/>
      <w:divBdr>
        <w:top w:val="none" w:sz="0" w:space="0" w:color="auto"/>
        <w:left w:val="none" w:sz="0" w:space="0" w:color="auto"/>
        <w:bottom w:val="none" w:sz="0" w:space="0" w:color="auto"/>
        <w:right w:val="none" w:sz="0" w:space="0" w:color="auto"/>
      </w:divBdr>
    </w:div>
    <w:div w:id="214434599">
      <w:bodyDiv w:val="1"/>
      <w:marLeft w:val="0"/>
      <w:marRight w:val="0"/>
      <w:marTop w:val="0"/>
      <w:marBottom w:val="0"/>
      <w:divBdr>
        <w:top w:val="none" w:sz="0" w:space="0" w:color="auto"/>
        <w:left w:val="none" w:sz="0" w:space="0" w:color="auto"/>
        <w:bottom w:val="none" w:sz="0" w:space="0" w:color="auto"/>
        <w:right w:val="none" w:sz="0" w:space="0" w:color="auto"/>
      </w:divBdr>
    </w:div>
    <w:div w:id="222251289">
      <w:bodyDiv w:val="1"/>
      <w:marLeft w:val="0"/>
      <w:marRight w:val="0"/>
      <w:marTop w:val="0"/>
      <w:marBottom w:val="0"/>
      <w:divBdr>
        <w:top w:val="none" w:sz="0" w:space="0" w:color="auto"/>
        <w:left w:val="none" w:sz="0" w:space="0" w:color="auto"/>
        <w:bottom w:val="none" w:sz="0" w:space="0" w:color="auto"/>
        <w:right w:val="none" w:sz="0" w:space="0" w:color="auto"/>
      </w:divBdr>
    </w:div>
    <w:div w:id="225187248">
      <w:bodyDiv w:val="1"/>
      <w:marLeft w:val="0"/>
      <w:marRight w:val="0"/>
      <w:marTop w:val="0"/>
      <w:marBottom w:val="0"/>
      <w:divBdr>
        <w:top w:val="none" w:sz="0" w:space="0" w:color="auto"/>
        <w:left w:val="none" w:sz="0" w:space="0" w:color="auto"/>
        <w:bottom w:val="none" w:sz="0" w:space="0" w:color="auto"/>
        <w:right w:val="none" w:sz="0" w:space="0" w:color="auto"/>
      </w:divBdr>
    </w:div>
    <w:div w:id="228348050">
      <w:bodyDiv w:val="1"/>
      <w:marLeft w:val="0"/>
      <w:marRight w:val="0"/>
      <w:marTop w:val="0"/>
      <w:marBottom w:val="0"/>
      <w:divBdr>
        <w:top w:val="none" w:sz="0" w:space="0" w:color="auto"/>
        <w:left w:val="none" w:sz="0" w:space="0" w:color="auto"/>
        <w:bottom w:val="none" w:sz="0" w:space="0" w:color="auto"/>
        <w:right w:val="none" w:sz="0" w:space="0" w:color="auto"/>
      </w:divBdr>
    </w:div>
    <w:div w:id="233711031">
      <w:bodyDiv w:val="1"/>
      <w:marLeft w:val="0"/>
      <w:marRight w:val="0"/>
      <w:marTop w:val="0"/>
      <w:marBottom w:val="0"/>
      <w:divBdr>
        <w:top w:val="none" w:sz="0" w:space="0" w:color="auto"/>
        <w:left w:val="none" w:sz="0" w:space="0" w:color="auto"/>
        <w:bottom w:val="none" w:sz="0" w:space="0" w:color="auto"/>
        <w:right w:val="none" w:sz="0" w:space="0" w:color="auto"/>
      </w:divBdr>
    </w:div>
    <w:div w:id="234974289">
      <w:bodyDiv w:val="1"/>
      <w:marLeft w:val="0"/>
      <w:marRight w:val="0"/>
      <w:marTop w:val="0"/>
      <w:marBottom w:val="0"/>
      <w:divBdr>
        <w:top w:val="none" w:sz="0" w:space="0" w:color="auto"/>
        <w:left w:val="none" w:sz="0" w:space="0" w:color="auto"/>
        <w:bottom w:val="none" w:sz="0" w:space="0" w:color="auto"/>
        <w:right w:val="none" w:sz="0" w:space="0" w:color="auto"/>
      </w:divBdr>
      <w:divsChild>
        <w:div w:id="148219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554990">
      <w:bodyDiv w:val="1"/>
      <w:marLeft w:val="0"/>
      <w:marRight w:val="0"/>
      <w:marTop w:val="0"/>
      <w:marBottom w:val="0"/>
      <w:divBdr>
        <w:top w:val="none" w:sz="0" w:space="0" w:color="auto"/>
        <w:left w:val="none" w:sz="0" w:space="0" w:color="auto"/>
        <w:bottom w:val="none" w:sz="0" w:space="0" w:color="auto"/>
        <w:right w:val="none" w:sz="0" w:space="0" w:color="auto"/>
      </w:divBdr>
    </w:div>
    <w:div w:id="238561834">
      <w:bodyDiv w:val="1"/>
      <w:marLeft w:val="0"/>
      <w:marRight w:val="0"/>
      <w:marTop w:val="0"/>
      <w:marBottom w:val="0"/>
      <w:divBdr>
        <w:top w:val="none" w:sz="0" w:space="0" w:color="auto"/>
        <w:left w:val="none" w:sz="0" w:space="0" w:color="auto"/>
        <w:bottom w:val="none" w:sz="0" w:space="0" w:color="auto"/>
        <w:right w:val="none" w:sz="0" w:space="0" w:color="auto"/>
      </w:divBdr>
    </w:div>
    <w:div w:id="259795303">
      <w:bodyDiv w:val="1"/>
      <w:marLeft w:val="0"/>
      <w:marRight w:val="0"/>
      <w:marTop w:val="0"/>
      <w:marBottom w:val="0"/>
      <w:divBdr>
        <w:top w:val="none" w:sz="0" w:space="0" w:color="auto"/>
        <w:left w:val="none" w:sz="0" w:space="0" w:color="auto"/>
        <w:bottom w:val="none" w:sz="0" w:space="0" w:color="auto"/>
        <w:right w:val="none" w:sz="0" w:space="0" w:color="auto"/>
      </w:divBdr>
    </w:div>
    <w:div w:id="262150656">
      <w:bodyDiv w:val="1"/>
      <w:marLeft w:val="0"/>
      <w:marRight w:val="0"/>
      <w:marTop w:val="0"/>
      <w:marBottom w:val="0"/>
      <w:divBdr>
        <w:top w:val="none" w:sz="0" w:space="0" w:color="auto"/>
        <w:left w:val="none" w:sz="0" w:space="0" w:color="auto"/>
        <w:bottom w:val="none" w:sz="0" w:space="0" w:color="auto"/>
        <w:right w:val="none" w:sz="0" w:space="0" w:color="auto"/>
      </w:divBdr>
    </w:div>
    <w:div w:id="263389501">
      <w:bodyDiv w:val="1"/>
      <w:marLeft w:val="0"/>
      <w:marRight w:val="0"/>
      <w:marTop w:val="0"/>
      <w:marBottom w:val="0"/>
      <w:divBdr>
        <w:top w:val="none" w:sz="0" w:space="0" w:color="auto"/>
        <w:left w:val="none" w:sz="0" w:space="0" w:color="auto"/>
        <w:bottom w:val="none" w:sz="0" w:space="0" w:color="auto"/>
        <w:right w:val="none" w:sz="0" w:space="0" w:color="auto"/>
      </w:divBdr>
    </w:div>
    <w:div w:id="265160912">
      <w:bodyDiv w:val="1"/>
      <w:marLeft w:val="0"/>
      <w:marRight w:val="0"/>
      <w:marTop w:val="0"/>
      <w:marBottom w:val="0"/>
      <w:divBdr>
        <w:top w:val="none" w:sz="0" w:space="0" w:color="auto"/>
        <w:left w:val="none" w:sz="0" w:space="0" w:color="auto"/>
        <w:bottom w:val="none" w:sz="0" w:space="0" w:color="auto"/>
        <w:right w:val="none" w:sz="0" w:space="0" w:color="auto"/>
      </w:divBdr>
    </w:div>
    <w:div w:id="267810878">
      <w:bodyDiv w:val="1"/>
      <w:marLeft w:val="0"/>
      <w:marRight w:val="0"/>
      <w:marTop w:val="0"/>
      <w:marBottom w:val="0"/>
      <w:divBdr>
        <w:top w:val="none" w:sz="0" w:space="0" w:color="auto"/>
        <w:left w:val="none" w:sz="0" w:space="0" w:color="auto"/>
        <w:bottom w:val="none" w:sz="0" w:space="0" w:color="auto"/>
        <w:right w:val="none" w:sz="0" w:space="0" w:color="auto"/>
      </w:divBdr>
    </w:div>
    <w:div w:id="272982187">
      <w:bodyDiv w:val="1"/>
      <w:marLeft w:val="0"/>
      <w:marRight w:val="0"/>
      <w:marTop w:val="0"/>
      <w:marBottom w:val="0"/>
      <w:divBdr>
        <w:top w:val="none" w:sz="0" w:space="0" w:color="auto"/>
        <w:left w:val="none" w:sz="0" w:space="0" w:color="auto"/>
        <w:bottom w:val="none" w:sz="0" w:space="0" w:color="auto"/>
        <w:right w:val="none" w:sz="0" w:space="0" w:color="auto"/>
      </w:divBdr>
    </w:div>
    <w:div w:id="280305461">
      <w:bodyDiv w:val="1"/>
      <w:marLeft w:val="0"/>
      <w:marRight w:val="0"/>
      <w:marTop w:val="0"/>
      <w:marBottom w:val="0"/>
      <w:divBdr>
        <w:top w:val="none" w:sz="0" w:space="0" w:color="auto"/>
        <w:left w:val="none" w:sz="0" w:space="0" w:color="auto"/>
        <w:bottom w:val="none" w:sz="0" w:space="0" w:color="auto"/>
        <w:right w:val="none" w:sz="0" w:space="0" w:color="auto"/>
      </w:divBdr>
    </w:div>
    <w:div w:id="281348852">
      <w:bodyDiv w:val="1"/>
      <w:marLeft w:val="0"/>
      <w:marRight w:val="0"/>
      <w:marTop w:val="0"/>
      <w:marBottom w:val="0"/>
      <w:divBdr>
        <w:top w:val="none" w:sz="0" w:space="0" w:color="auto"/>
        <w:left w:val="none" w:sz="0" w:space="0" w:color="auto"/>
        <w:bottom w:val="none" w:sz="0" w:space="0" w:color="auto"/>
        <w:right w:val="none" w:sz="0" w:space="0" w:color="auto"/>
      </w:divBdr>
    </w:div>
    <w:div w:id="282614765">
      <w:bodyDiv w:val="1"/>
      <w:marLeft w:val="0"/>
      <w:marRight w:val="0"/>
      <w:marTop w:val="0"/>
      <w:marBottom w:val="0"/>
      <w:divBdr>
        <w:top w:val="none" w:sz="0" w:space="0" w:color="auto"/>
        <w:left w:val="none" w:sz="0" w:space="0" w:color="auto"/>
        <w:bottom w:val="none" w:sz="0" w:space="0" w:color="auto"/>
        <w:right w:val="none" w:sz="0" w:space="0" w:color="auto"/>
      </w:divBdr>
    </w:div>
    <w:div w:id="285240871">
      <w:bodyDiv w:val="1"/>
      <w:marLeft w:val="0"/>
      <w:marRight w:val="0"/>
      <w:marTop w:val="0"/>
      <w:marBottom w:val="0"/>
      <w:divBdr>
        <w:top w:val="none" w:sz="0" w:space="0" w:color="auto"/>
        <w:left w:val="none" w:sz="0" w:space="0" w:color="auto"/>
        <w:bottom w:val="none" w:sz="0" w:space="0" w:color="auto"/>
        <w:right w:val="none" w:sz="0" w:space="0" w:color="auto"/>
      </w:divBdr>
    </w:div>
    <w:div w:id="287048143">
      <w:bodyDiv w:val="1"/>
      <w:marLeft w:val="0"/>
      <w:marRight w:val="0"/>
      <w:marTop w:val="0"/>
      <w:marBottom w:val="0"/>
      <w:divBdr>
        <w:top w:val="none" w:sz="0" w:space="0" w:color="auto"/>
        <w:left w:val="none" w:sz="0" w:space="0" w:color="auto"/>
        <w:bottom w:val="none" w:sz="0" w:space="0" w:color="auto"/>
        <w:right w:val="none" w:sz="0" w:space="0" w:color="auto"/>
      </w:divBdr>
    </w:div>
    <w:div w:id="288782873">
      <w:bodyDiv w:val="1"/>
      <w:marLeft w:val="0"/>
      <w:marRight w:val="0"/>
      <w:marTop w:val="0"/>
      <w:marBottom w:val="0"/>
      <w:divBdr>
        <w:top w:val="none" w:sz="0" w:space="0" w:color="auto"/>
        <w:left w:val="none" w:sz="0" w:space="0" w:color="auto"/>
        <w:bottom w:val="none" w:sz="0" w:space="0" w:color="auto"/>
        <w:right w:val="none" w:sz="0" w:space="0" w:color="auto"/>
      </w:divBdr>
    </w:div>
    <w:div w:id="293874015">
      <w:bodyDiv w:val="1"/>
      <w:marLeft w:val="0"/>
      <w:marRight w:val="0"/>
      <w:marTop w:val="0"/>
      <w:marBottom w:val="0"/>
      <w:divBdr>
        <w:top w:val="none" w:sz="0" w:space="0" w:color="auto"/>
        <w:left w:val="none" w:sz="0" w:space="0" w:color="auto"/>
        <w:bottom w:val="none" w:sz="0" w:space="0" w:color="auto"/>
        <w:right w:val="none" w:sz="0" w:space="0" w:color="auto"/>
      </w:divBdr>
    </w:div>
    <w:div w:id="294065715">
      <w:bodyDiv w:val="1"/>
      <w:marLeft w:val="0"/>
      <w:marRight w:val="0"/>
      <w:marTop w:val="0"/>
      <w:marBottom w:val="0"/>
      <w:divBdr>
        <w:top w:val="none" w:sz="0" w:space="0" w:color="auto"/>
        <w:left w:val="none" w:sz="0" w:space="0" w:color="auto"/>
        <w:bottom w:val="none" w:sz="0" w:space="0" w:color="auto"/>
        <w:right w:val="none" w:sz="0" w:space="0" w:color="auto"/>
      </w:divBdr>
    </w:div>
    <w:div w:id="297417481">
      <w:bodyDiv w:val="1"/>
      <w:marLeft w:val="0"/>
      <w:marRight w:val="0"/>
      <w:marTop w:val="0"/>
      <w:marBottom w:val="0"/>
      <w:divBdr>
        <w:top w:val="none" w:sz="0" w:space="0" w:color="auto"/>
        <w:left w:val="none" w:sz="0" w:space="0" w:color="auto"/>
        <w:bottom w:val="none" w:sz="0" w:space="0" w:color="auto"/>
        <w:right w:val="none" w:sz="0" w:space="0" w:color="auto"/>
      </w:divBdr>
    </w:div>
    <w:div w:id="302590343">
      <w:bodyDiv w:val="1"/>
      <w:marLeft w:val="0"/>
      <w:marRight w:val="0"/>
      <w:marTop w:val="0"/>
      <w:marBottom w:val="0"/>
      <w:divBdr>
        <w:top w:val="none" w:sz="0" w:space="0" w:color="auto"/>
        <w:left w:val="none" w:sz="0" w:space="0" w:color="auto"/>
        <w:bottom w:val="none" w:sz="0" w:space="0" w:color="auto"/>
        <w:right w:val="none" w:sz="0" w:space="0" w:color="auto"/>
      </w:divBdr>
    </w:div>
    <w:div w:id="305478511">
      <w:bodyDiv w:val="1"/>
      <w:marLeft w:val="0"/>
      <w:marRight w:val="0"/>
      <w:marTop w:val="0"/>
      <w:marBottom w:val="0"/>
      <w:divBdr>
        <w:top w:val="none" w:sz="0" w:space="0" w:color="auto"/>
        <w:left w:val="none" w:sz="0" w:space="0" w:color="auto"/>
        <w:bottom w:val="none" w:sz="0" w:space="0" w:color="auto"/>
        <w:right w:val="none" w:sz="0" w:space="0" w:color="auto"/>
      </w:divBdr>
    </w:div>
    <w:div w:id="306589470">
      <w:bodyDiv w:val="1"/>
      <w:marLeft w:val="0"/>
      <w:marRight w:val="0"/>
      <w:marTop w:val="0"/>
      <w:marBottom w:val="0"/>
      <w:divBdr>
        <w:top w:val="none" w:sz="0" w:space="0" w:color="auto"/>
        <w:left w:val="none" w:sz="0" w:space="0" w:color="auto"/>
        <w:bottom w:val="none" w:sz="0" w:space="0" w:color="auto"/>
        <w:right w:val="none" w:sz="0" w:space="0" w:color="auto"/>
      </w:divBdr>
    </w:div>
    <w:div w:id="309526921">
      <w:bodyDiv w:val="1"/>
      <w:marLeft w:val="0"/>
      <w:marRight w:val="0"/>
      <w:marTop w:val="0"/>
      <w:marBottom w:val="0"/>
      <w:divBdr>
        <w:top w:val="none" w:sz="0" w:space="0" w:color="auto"/>
        <w:left w:val="none" w:sz="0" w:space="0" w:color="auto"/>
        <w:bottom w:val="none" w:sz="0" w:space="0" w:color="auto"/>
        <w:right w:val="none" w:sz="0" w:space="0" w:color="auto"/>
      </w:divBdr>
      <w:divsChild>
        <w:div w:id="109196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96912">
      <w:bodyDiv w:val="1"/>
      <w:marLeft w:val="0"/>
      <w:marRight w:val="0"/>
      <w:marTop w:val="0"/>
      <w:marBottom w:val="0"/>
      <w:divBdr>
        <w:top w:val="none" w:sz="0" w:space="0" w:color="auto"/>
        <w:left w:val="none" w:sz="0" w:space="0" w:color="auto"/>
        <w:bottom w:val="none" w:sz="0" w:space="0" w:color="auto"/>
        <w:right w:val="none" w:sz="0" w:space="0" w:color="auto"/>
      </w:divBdr>
    </w:div>
    <w:div w:id="332924205">
      <w:bodyDiv w:val="1"/>
      <w:marLeft w:val="0"/>
      <w:marRight w:val="0"/>
      <w:marTop w:val="0"/>
      <w:marBottom w:val="0"/>
      <w:divBdr>
        <w:top w:val="none" w:sz="0" w:space="0" w:color="auto"/>
        <w:left w:val="none" w:sz="0" w:space="0" w:color="auto"/>
        <w:bottom w:val="none" w:sz="0" w:space="0" w:color="auto"/>
        <w:right w:val="none" w:sz="0" w:space="0" w:color="auto"/>
      </w:divBdr>
    </w:div>
    <w:div w:id="335888162">
      <w:bodyDiv w:val="1"/>
      <w:marLeft w:val="0"/>
      <w:marRight w:val="0"/>
      <w:marTop w:val="0"/>
      <w:marBottom w:val="0"/>
      <w:divBdr>
        <w:top w:val="none" w:sz="0" w:space="0" w:color="auto"/>
        <w:left w:val="none" w:sz="0" w:space="0" w:color="auto"/>
        <w:bottom w:val="none" w:sz="0" w:space="0" w:color="auto"/>
        <w:right w:val="none" w:sz="0" w:space="0" w:color="auto"/>
      </w:divBdr>
    </w:div>
    <w:div w:id="338313371">
      <w:bodyDiv w:val="1"/>
      <w:marLeft w:val="0"/>
      <w:marRight w:val="0"/>
      <w:marTop w:val="0"/>
      <w:marBottom w:val="0"/>
      <w:divBdr>
        <w:top w:val="none" w:sz="0" w:space="0" w:color="auto"/>
        <w:left w:val="none" w:sz="0" w:space="0" w:color="auto"/>
        <w:bottom w:val="none" w:sz="0" w:space="0" w:color="auto"/>
        <w:right w:val="none" w:sz="0" w:space="0" w:color="auto"/>
      </w:divBdr>
    </w:div>
    <w:div w:id="344595966">
      <w:bodyDiv w:val="1"/>
      <w:marLeft w:val="0"/>
      <w:marRight w:val="0"/>
      <w:marTop w:val="0"/>
      <w:marBottom w:val="0"/>
      <w:divBdr>
        <w:top w:val="none" w:sz="0" w:space="0" w:color="auto"/>
        <w:left w:val="none" w:sz="0" w:space="0" w:color="auto"/>
        <w:bottom w:val="none" w:sz="0" w:space="0" w:color="auto"/>
        <w:right w:val="none" w:sz="0" w:space="0" w:color="auto"/>
      </w:divBdr>
    </w:div>
    <w:div w:id="347828414">
      <w:bodyDiv w:val="1"/>
      <w:marLeft w:val="0"/>
      <w:marRight w:val="0"/>
      <w:marTop w:val="0"/>
      <w:marBottom w:val="0"/>
      <w:divBdr>
        <w:top w:val="none" w:sz="0" w:space="0" w:color="auto"/>
        <w:left w:val="none" w:sz="0" w:space="0" w:color="auto"/>
        <w:bottom w:val="none" w:sz="0" w:space="0" w:color="auto"/>
        <w:right w:val="none" w:sz="0" w:space="0" w:color="auto"/>
      </w:divBdr>
    </w:div>
    <w:div w:id="349844211">
      <w:bodyDiv w:val="1"/>
      <w:marLeft w:val="0"/>
      <w:marRight w:val="0"/>
      <w:marTop w:val="0"/>
      <w:marBottom w:val="0"/>
      <w:divBdr>
        <w:top w:val="none" w:sz="0" w:space="0" w:color="auto"/>
        <w:left w:val="none" w:sz="0" w:space="0" w:color="auto"/>
        <w:bottom w:val="none" w:sz="0" w:space="0" w:color="auto"/>
        <w:right w:val="none" w:sz="0" w:space="0" w:color="auto"/>
      </w:divBdr>
    </w:div>
    <w:div w:id="352074079">
      <w:bodyDiv w:val="1"/>
      <w:marLeft w:val="0"/>
      <w:marRight w:val="0"/>
      <w:marTop w:val="0"/>
      <w:marBottom w:val="0"/>
      <w:divBdr>
        <w:top w:val="none" w:sz="0" w:space="0" w:color="auto"/>
        <w:left w:val="none" w:sz="0" w:space="0" w:color="auto"/>
        <w:bottom w:val="none" w:sz="0" w:space="0" w:color="auto"/>
        <w:right w:val="none" w:sz="0" w:space="0" w:color="auto"/>
      </w:divBdr>
    </w:div>
    <w:div w:id="352151402">
      <w:bodyDiv w:val="1"/>
      <w:marLeft w:val="0"/>
      <w:marRight w:val="0"/>
      <w:marTop w:val="0"/>
      <w:marBottom w:val="0"/>
      <w:divBdr>
        <w:top w:val="none" w:sz="0" w:space="0" w:color="auto"/>
        <w:left w:val="none" w:sz="0" w:space="0" w:color="auto"/>
        <w:bottom w:val="none" w:sz="0" w:space="0" w:color="auto"/>
        <w:right w:val="none" w:sz="0" w:space="0" w:color="auto"/>
      </w:divBdr>
    </w:div>
    <w:div w:id="355892244">
      <w:bodyDiv w:val="1"/>
      <w:marLeft w:val="0"/>
      <w:marRight w:val="0"/>
      <w:marTop w:val="0"/>
      <w:marBottom w:val="0"/>
      <w:divBdr>
        <w:top w:val="none" w:sz="0" w:space="0" w:color="auto"/>
        <w:left w:val="none" w:sz="0" w:space="0" w:color="auto"/>
        <w:bottom w:val="none" w:sz="0" w:space="0" w:color="auto"/>
        <w:right w:val="none" w:sz="0" w:space="0" w:color="auto"/>
      </w:divBdr>
    </w:div>
    <w:div w:id="361789271">
      <w:bodyDiv w:val="1"/>
      <w:marLeft w:val="0"/>
      <w:marRight w:val="0"/>
      <w:marTop w:val="0"/>
      <w:marBottom w:val="0"/>
      <w:divBdr>
        <w:top w:val="none" w:sz="0" w:space="0" w:color="auto"/>
        <w:left w:val="none" w:sz="0" w:space="0" w:color="auto"/>
        <w:bottom w:val="none" w:sz="0" w:space="0" w:color="auto"/>
        <w:right w:val="none" w:sz="0" w:space="0" w:color="auto"/>
      </w:divBdr>
    </w:div>
    <w:div w:id="362874083">
      <w:bodyDiv w:val="1"/>
      <w:marLeft w:val="0"/>
      <w:marRight w:val="0"/>
      <w:marTop w:val="0"/>
      <w:marBottom w:val="0"/>
      <w:divBdr>
        <w:top w:val="none" w:sz="0" w:space="0" w:color="auto"/>
        <w:left w:val="none" w:sz="0" w:space="0" w:color="auto"/>
        <w:bottom w:val="none" w:sz="0" w:space="0" w:color="auto"/>
        <w:right w:val="none" w:sz="0" w:space="0" w:color="auto"/>
      </w:divBdr>
    </w:div>
    <w:div w:id="364407802">
      <w:bodyDiv w:val="1"/>
      <w:marLeft w:val="0"/>
      <w:marRight w:val="0"/>
      <w:marTop w:val="0"/>
      <w:marBottom w:val="0"/>
      <w:divBdr>
        <w:top w:val="none" w:sz="0" w:space="0" w:color="auto"/>
        <w:left w:val="none" w:sz="0" w:space="0" w:color="auto"/>
        <w:bottom w:val="none" w:sz="0" w:space="0" w:color="auto"/>
        <w:right w:val="none" w:sz="0" w:space="0" w:color="auto"/>
      </w:divBdr>
    </w:div>
    <w:div w:id="364715614">
      <w:bodyDiv w:val="1"/>
      <w:marLeft w:val="0"/>
      <w:marRight w:val="0"/>
      <w:marTop w:val="0"/>
      <w:marBottom w:val="0"/>
      <w:divBdr>
        <w:top w:val="none" w:sz="0" w:space="0" w:color="auto"/>
        <w:left w:val="none" w:sz="0" w:space="0" w:color="auto"/>
        <w:bottom w:val="none" w:sz="0" w:space="0" w:color="auto"/>
        <w:right w:val="none" w:sz="0" w:space="0" w:color="auto"/>
      </w:divBdr>
    </w:div>
    <w:div w:id="373039646">
      <w:bodyDiv w:val="1"/>
      <w:marLeft w:val="0"/>
      <w:marRight w:val="0"/>
      <w:marTop w:val="0"/>
      <w:marBottom w:val="0"/>
      <w:divBdr>
        <w:top w:val="none" w:sz="0" w:space="0" w:color="auto"/>
        <w:left w:val="none" w:sz="0" w:space="0" w:color="auto"/>
        <w:bottom w:val="none" w:sz="0" w:space="0" w:color="auto"/>
        <w:right w:val="none" w:sz="0" w:space="0" w:color="auto"/>
      </w:divBdr>
    </w:div>
    <w:div w:id="374887333">
      <w:bodyDiv w:val="1"/>
      <w:marLeft w:val="0"/>
      <w:marRight w:val="0"/>
      <w:marTop w:val="0"/>
      <w:marBottom w:val="0"/>
      <w:divBdr>
        <w:top w:val="none" w:sz="0" w:space="0" w:color="auto"/>
        <w:left w:val="none" w:sz="0" w:space="0" w:color="auto"/>
        <w:bottom w:val="none" w:sz="0" w:space="0" w:color="auto"/>
        <w:right w:val="none" w:sz="0" w:space="0" w:color="auto"/>
      </w:divBdr>
    </w:div>
    <w:div w:id="377826546">
      <w:bodyDiv w:val="1"/>
      <w:marLeft w:val="0"/>
      <w:marRight w:val="0"/>
      <w:marTop w:val="0"/>
      <w:marBottom w:val="0"/>
      <w:divBdr>
        <w:top w:val="none" w:sz="0" w:space="0" w:color="auto"/>
        <w:left w:val="none" w:sz="0" w:space="0" w:color="auto"/>
        <w:bottom w:val="none" w:sz="0" w:space="0" w:color="auto"/>
        <w:right w:val="none" w:sz="0" w:space="0" w:color="auto"/>
      </w:divBdr>
    </w:div>
    <w:div w:id="379788160">
      <w:bodyDiv w:val="1"/>
      <w:marLeft w:val="0"/>
      <w:marRight w:val="0"/>
      <w:marTop w:val="0"/>
      <w:marBottom w:val="0"/>
      <w:divBdr>
        <w:top w:val="none" w:sz="0" w:space="0" w:color="auto"/>
        <w:left w:val="none" w:sz="0" w:space="0" w:color="auto"/>
        <w:bottom w:val="none" w:sz="0" w:space="0" w:color="auto"/>
        <w:right w:val="none" w:sz="0" w:space="0" w:color="auto"/>
      </w:divBdr>
    </w:div>
    <w:div w:id="380830104">
      <w:bodyDiv w:val="1"/>
      <w:marLeft w:val="0"/>
      <w:marRight w:val="0"/>
      <w:marTop w:val="0"/>
      <w:marBottom w:val="0"/>
      <w:divBdr>
        <w:top w:val="none" w:sz="0" w:space="0" w:color="auto"/>
        <w:left w:val="none" w:sz="0" w:space="0" w:color="auto"/>
        <w:bottom w:val="none" w:sz="0" w:space="0" w:color="auto"/>
        <w:right w:val="none" w:sz="0" w:space="0" w:color="auto"/>
      </w:divBdr>
    </w:div>
    <w:div w:id="383991083">
      <w:bodyDiv w:val="1"/>
      <w:marLeft w:val="0"/>
      <w:marRight w:val="0"/>
      <w:marTop w:val="0"/>
      <w:marBottom w:val="0"/>
      <w:divBdr>
        <w:top w:val="none" w:sz="0" w:space="0" w:color="auto"/>
        <w:left w:val="none" w:sz="0" w:space="0" w:color="auto"/>
        <w:bottom w:val="none" w:sz="0" w:space="0" w:color="auto"/>
        <w:right w:val="none" w:sz="0" w:space="0" w:color="auto"/>
      </w:divBdr>
    </w:div>
    <w:div w:id="386802806">
      <w:bodyDiv w:val="1"/>
      <w:marLeft w:val="0"/>
      <w:marRight w:val="0"/>
      <w:marTop w:val="0"/>
      <w:marBottom w:val="0"/>
      <w:divBdr>
        <w:top w:val="none" w:sz="0" w:space="0" w:color="auto"/>
        <w:left w:val="none" w:sz="0" w:space="0" w:color="auto"/>
        <w:bottom w:val="none" w:sz="0" w:space="0" w:color="auto"/>
        <w:right w:val="none" w:sz="0" w:space="0" w:color="auto"/>
      </w:divBdr>
    </w:div>
    <w:div w:id="395931584">
      <w:bodyDiv w:val="1"/>
      <w:marLeft w:val="0"/>
      <w:marRight w:val="0"/>
      <w:marTop w:val="0"/>
      <w:marBottom w:val="0"/>
      <w:divBdr>
        <w:top w:val="none" w:sz="0" w:space="0" w:color="auto"/>
        <w:left w:val="none" w:sz="0" w:space="0" w:color="auto"/>
        <w:bottom w:val="none" w:sz="0" w:space="0" w:color="auto"/>
        <w:right w:val="none" w:sz="0" w:space="0" w:color="auto"/>
      </w:divBdr>
    </w:div>
    <w:div w:id="399132528">
      <w:bodyDiv w:val="1"/>
      <w:marLeft w:val="0"/>
      <w:marRight w:val="0"/>
      <w:marTop w:val="0"/>
      <w:marBottom w:val="0"/>
      <w:divBdr>
        <w:top w:val="none" w:sz="0" w:space="0" w:color="auto"/>
        <w:left w:val="none" w:sz="0" w:space="0" w:color="auto"/>
        <w:bottom w:val="none" w:sz="0" w:space="0" w:color="auto"/>
        <w:right w:val="none" w:sz="0" w:space="0" w:color="auto"/>
      </w:divBdr>
    </w:div>
    <w:div w:id="400640533">
      <w:bodyDiv w:val="1"/>
      <w:marLeft w:val="0"/>
      <w:marRight w:val="0"/>
      <w:marTop w:val="0"/>
      <w:marBottom w:val="0"/>
      <w:divBdr>
        <w:top w:val="none" w:sz="0" w:space="0" w:color="auto"/>
        <w:left w:val="none" w:sz="0" w:space="0" w:color="auto"/>
        <w:bottom w:val="none" w:sz="0" w:space="0" w:color="auto"/>
        <w:right w:val="none" w:sz="0" w:space="0" w:color="auto"/>
      </w:divBdr>
    </w:div>
    <w:div w:id="406852223">
      <w:bodyDiv w:val="1"/>
      <w:marLeft w:val="0"/>
      <w:marRight w:val="0"/>
      <w:marTop w:val="0"/>
      <w:marBottom w:val="0"/>
      <w:divBdr>
        <w:top w:val="none" w:sz="0" w:space="0" w:color="auto"/>
        <w:left w:val="none" w:sz="0" w:space="0" w:color="auto"/>
        <w:bottom w:val="none" w:sz="0" w:space="0" w:color="auto"/>
        <w:right w:val="none" w:sz="0" w:space="0" w:color="auto"/>
      </w:divBdr>
    </w:div>
    <w:div w:id="410389546">
      <w:bodyDiv w:val="1"/>
      <w:marLeft w:val="0"/>
      <w:marRight w:val="0"/>
      <w:marTop w:val="0"/>
      <w:marBottom w:val="0"/>
      <w:divBdr>
        <w:top w:val="none" w:sz="0" w:space="0" w:color="auto"/>
        <w:left w:val="none" w:sz="0" w:space="0" w:color="auto"/>
        <w:bottom w:val="none" w:sz="0" w:space="0" w:color="auto"/>
        <w:right w:val="none" w:sz="0" w:space="0" w:color="auto"/>
      </w:divBdr>
    </w:div>
    <w:div w:id="417019694">
      <w:bodyDiv w:val="1"/>
      <w:marLeft w:val="0"/>
      <w:marRight w:val="0"/>
      <w:marTop w:val="0"/>
      <w:marBottom w:val="0"/>
      <w:divBdr>
        <w:top w:val="none" w:sz="0" w:space="0" w:color="auto"/>
        <w:left w:val="none" w:sz="0" w:space="0" w:color="auto"/>
        <w:bottom w:val="none" w:sz="0" w:space="0" w:color="auto"/>
        <w:right w:val="none" w:sz="0" w:space="0" w:color="auto"/>
      </w:divBdr>
    </w:div>
    <w:div w:id="418790809">
      <w:bodyDiv w:val="1"/>
      <w:marLeft w:val="0"/>
      <w:marRight w:val="0"/>
      <w:marTop w:val="0"/>
      <w:marBottom w:val="0"/>
      <w:divBdr>
        <w:top w:val="none" w:sz="0" w:space="0" w:color="auto"/>
        <w:left w:val="none" w:sz="0" w:space="0" w:color="auto"/>
        <w:bottom w:val="none" w:sz="0" w:space="0" w:color="auto"/>
        <w:right w:val="none" w:sz="0" w:space="0" w:color="auto"/>
      </w:divBdr>
    </w:div>
    <w:div w:id="420225205">
      <w:bodyDiv w:val="1"/>
      <w:marLeft w:val="0"/>
      <w:marRight w:val="0"/>
      <w:marTop w:val="0"/>
      <w:marBottom w:val="0"/>
      <w:divBdr>
        <w:top w:val="none" w:sz="0" w:space="0" w:color="auto"/>
        <w:left w:val="none" w:sz="0" w:space="0" w:color="auto"/>
        <w:bottom w:val="none" w:sz="0" w:space="0" w:color="auto"/>
        <w:right w:val="none" w:sz="0" w:space="0" w:color="auto"/>
      </w:divBdr>
    </w:div>
    <w:div w:id="421528604">
      <w:bodyDiv w:val="1"/>
      <w:marLeft w:val="0"/>
      <w:marRight w:val="0"/>
      <w:marTop w:val="0"/>
      <w:marBottom w:val="0"/>
      <w:divBdr>
        <w:top w:val="none" w:sz="0" w:space="0" w:color="auto"/>
        <w:left w:val="none" w:sz="0" w:space="0" w:color="auto"/>
        <w:bottom w:val="none" w:sz="0" w:space="0" w:color="auto"/>
        <w:right w:val="none" w:sz="0" w:space="0" w:color="auto"/>
      </w:divBdr>
    </w:div>
    <w:div w:id="430861110">
      <w:bodyDiv w:val="1"/>
      <w:marLeft w:val="0"/>
      <w:marRight w:val="0"/>
      <w:marTop w:val="0"/>
      <w:marBottom w:val="0"/>
      <w:divBdr>
        <w:top w:val="none" w:sz="0" w:space="0" w:color="auto"/>
        <w:left w:val="none" w:sz="0" w:space="0" w:color="auto"/>
        <w:bottom w:val="none" w:sz="0" w:space="0" w:color="auto"/>
        <w:right w:val="none" w:sz="0" w:space="0" w:color="auto"/>
      </w:divBdr>
    </w:div>
    <w:div w:id="433717760">
      <w:bodyDiv w:val="1"/>
      <w:marLeft w:val="0"/>
      <w:marRight w:val="0"/>
      <w:marTop w:val="0"/>
      <w:marBottom w:val="0"/>
      <w:divBdr>
        <w:top w:val="none" w:sz="0" w:space="0" w:color="auto"/>
        <w:left w:val="none" w:sz="0" w:space="0" w:color="auto"/>
        <w:bottom w:val="none" w:sz="0" w:space="0" w:color="auto"/>
        <w:right w:val="none" w:sz="0" w:space="0" w:color="auto"/>
      </w:divBdr>
    </w:div>
    <w:div w:id="434711686">
      <w:bodyDiv w:val="1"/>
      <w:marLeft w:val="0"/>
      <w:marRight w:val="0"/>
      <w:marTop w:val="0"/>
      <w:marBottom w:val="0"/>
      <w:divBdr>
        <w:top w:val="none" w:sz="0" w:space="0" w:color="auto"/>
        <w:left w:val="none" w:sz="0" w:space="0" w:color="auto"/>
        <w:bottom w:val="none" w:sz="0" w:space="0" w:color="auto"/>
        <w:right w:val="none" w:sz="0" w:space="0" w:color="auto"/>
      </w:divBdr>
    </w:div>
    <w:div w:id="436218279">
      <w:bodyDiv w:val="1"/>
      <w:marLeft w:val="0"/>
      <w:marRight w:val="0"/>
      <w:marTop w:val="0"/>
      <w:marBottom w:val="0"/>
      <w:divBdr>
        <w:top w:val="none" w:sz="0" w:space="0" w:color="auto"/>
        <w:left w:val="none" w:sz="0" w:space="0" w:color="auto"/>
        <w:bottom w:val="none" w:sz="0" w:space="0" w:color="auto"/>
        <w:right w:val="none" w:sz="0" w:space="0" w:color="auto"/>
      </w:divBdr>
    </w:div>
    <w:div w:id="438990584">
      <w:bodyDiv w:val="1"/>
      <w:marLeft w:val="0"/>
      <w:marRight w:val="0"/>
      <w:marTop w:val="0"/>
      <w:marBottom w:val="0"/>
      <w:divBdr>
        <w:top w:val="none" w:sz="0" w:space="0" w:color="auto"/>
        <w:left w:val="none" w:sz="0" w:space="0" w:color="auto"/>
        <w:bottom w:val="none" w:sz="0" w:space="0" w:color="auto"/>
        <w:right w:val="none" w:sz="0" w:space="0" w:color="auto"/>
      </w:divBdr>
      <w:divsChild>
        <w:div w:id="2516149">
          <w:marLeft w:val="0"/>
          <w:marRight w:val="0"/>
          <w:marTop w:val="0"/>
          <w:marBottom w:val="0"/>
          <w:divBdr>
            <w:top w:val="none" w:sz="0" w:space="0" w:color="auto"/>
            <w:left w:val="none" w:sz="0" w:space="0" w:color="auto"/>
            <w:bottom w:val="none" w:sz="0" w:space="0" w:color="auto"/>
            <w:right w:val="none" w:sz="0" w:space="0" w:color="auto"/>
          </w:divBdr>
        </w:div>
      </w:divsChild>
    </w:div>
    <w:div w:id="448167594">
      <w:bodyDiv w:val="1"/>
      <w:marLeft w:val="0"/>
      <w:marRight w:val="0"/>
      <w:marTop w:val="0"/>
      <w:marBottom w:val="0"/>
      <w:divBdr>
        <w:top w:val="none" w:sz="0" w:space="0" w:color="auto"/>
        <w:left w:val="none" w:sz="0" w:space="0" w:color="auto"/>
        <w:bottom w:val="none" w:sz="0" w:space="0" w:color="auto"/>
        <w:right w:val="none" w:sz="0" w:space="0" w:color="auto"/>
      </w:divBdr>
    </w:div>
    <w:div w:id="448281674">
      <w:bodyDiv w:val="1"/>
      <w:marLeft w:val="0"/>
      <w:marRight w:val="0"/>
      <w:marTop w:val="0"/>
      <w:marBottom w:val="0"/>
      <w:divBdr>
        <w:top w:val="none" w:sz="0" w:space="0" w:color="auto"/>
        <w:left w:val="none" w:sz="0" w:space="0" w:color="auto"/>
        <w:bottom w:val="none" w:sz="0" w:space="0" w:color="auto"/>
        <w:right w:val="none" w:sz="0" w:space="0" w:color="auto"/>
      </w:divBdr>
      <w:divsChild>
        <w:div w:id="99753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31247">
      <w:bodyDiv w:val="1"/>
      <w:marLeft w:val="0"/>
      <w:marRight w:val="0"/>
      <w:marTop w:val="0"/>
      <w:marBottom w:val="0"/>
      <w:divBdr>
        <w:top w:val="none" w:sz="0" w:space="0" w:color="auto"/>
        <w:left w:val="none" w:sz="0" w:space="0" w:color="auto"/>
        <w:bottom w:val="none" w:sz="0" w:space="0" w:color="auto"/>
        <w:right w:val="none" w:sz="0" w:space="0" w:color="auto"/>
      </w:divBdr>
    </w:div>
    <w:div w:id="453332937">
      <w:bodyDiv w:val="1"/>
      <w:marLeft w:val="0"/>
      <w:marRight w:val="0"/>
      <w:marTop w:val="0"/>
      <w:marBottom w:val="0"/>
      <w:divBdr>
        <w:top w:val="none" w:sz="0" w:space="0" w:color="auto"/>
        <w:left w:val="none" w:sz="0" w:space="0" w:color="auto"/>
        <w:bottom w:val="none" w:sz="0" w:space="0" w:color="auto"/>
        <w:right w:val="none" w:sz="0" w:space="0" w:color="auto"/>
      </w:divBdr>
    </w:div>
    <w:div w:id="457064011">
      <w:bodyDiv w:val="1"/>
      <w:marLeft w:val="0"/>
      <w:marRight w:val="0"/>
      <w:marTop w:val="0"/>
      <w:marBottom w:val="0"/>
      <w:divBdr>
        <w:top w:val="none" w:sz="0" w:space="0" w:color="auto"/>
        <w:left w:val="none" w:sz="0" w:space="0" w:color="auto"/>
        <w:bottom w:val="none" w:sz="0" w:space="0" w:color="auto"/>
        <w:right w:val="none" w:sz="0" w:space="0" w:color="auto"/>
      </w:divBdr>
    </w:div>
    <w:div w:id="458180954">
      <w:bodyDiv w:val="1"/>
      <w:marLeft w:val="0"/>
      <w:marRight w:val="0"/>
      <w:marTop w:val="0"/>
      <w:marBottom w:val="0"/>
      <w:divBdr>
        <w:top w:val="none" w:sz="0" w:space="0" w:color="auto"/>
        <w:left w:val="none" w:sz="0" w:space="0" w:color="auto"/>
        <w:bottom w:val="none" w:sz="0" w:space="0" w:color="auto"/>
        <w:right w:val="none" w:sz="0" w:space="0" w:color="auto"/>
      </w:divBdr>
    </w:div>
    <w:div w:id="459500203">
      <w:bodyDiv w:val="1"/>
      <w:marLeft w:val="0"/>
      <w:marRight w:val="0"/>
      <w:marTop w:val="0"/>
      <w:marBottom w:val="0"/>
      <w:divBdr>
        <w:top w:val="none" w:sz="0" w:space="0" w:color="auto"/>
        <w:left w:val="none" w:sz="0" w:space="0" w:color="auto"/>
        <w:bottom w:val="none" w:sz="0" w:space="0" w:color="auto"/>
        <w:right w:val="none" w:sz="0" w:space="0" w:color="auto"/>
      </w:divBdr>
    </w:div>
    <w:div w:id="466363848">
      <w:bodyDiv w:val="1"/>
      <w:marLeft w:val="0"/>
      <w:marRight w:val="0"/>
      <w:marTop w:val="0"/>
      <w:marBottom w:val="0"/>
      <w:divBdr>
        <w:top w:val="none" w:sz="0" w:space="0" w:color="auto"/>
        <w:left w:val="none" w:sz="0" w:space="0" w:color="auto"/>
        <w:bottom w:val="none" w:sz="0" w:space="0" w:color="auto"/>
        <w:right w:val="none" w:sz="0" w:space="0" w:color="auto"/>
      </w:divBdr>
    </w:div>
    <w:div w:id="467821880">
      <w:bodyDiv w:val="1"/>
      <w:marLeft w:val="0"/>
      <w:marRight w:val="0"/>
      <w:marTop w:val="0"/>
      <w:marBottom w:val="0"/>
      <w:divBdr>
        <w:top w:val="none" w:sz="0" w:space="0" w:color="auto"/>
        <w:left w:val="none" w:sz="0" w:space="0" w:color="auto"/>
        <w:bottom w:val="none" w:sz="0" w:space="0" w:color="auto"/>
        <w:right w:val="none" w:sz="0" w:space="0" w:color="auto"/>
      </w:divBdr>
    </w:div>
    <w:div w:id="469984314">
      <w:bodyDiv w:val="1"/>
      <w:marLeft w:val="0"/>
      <w:marRight w:val="0"/>
      <w:marTop w:val="0"/>
      <w:marBottom w:val="0"/>
      <w:divBdr>
        <w:top w:val="none" w:sz="0" w:space="0" w:color="auto"/>
        <w:left w:val="none" w:sz="0" w:space="0" w:color="auto"/>
        <w:bottom w:val="none" w:sz="0" w:space="0" w:color="auto"/>
        <w:right w:val="none" w:sz="0" w:space="0" w:color="auto"/>
      </w:divBdr>
    </w:div>
    <w:div w:id="473256241">
      <w:bodyDiv w:val="1"/>
      <w:marLeft w:val="0"/>
      <w:marRight w:val="0"/>
      <w:marTop w:val="0"/>
      <w:marBottom w:val="0"/>
      <w:divBdr>
        <w:top w:val="none" w:sz="0" w:space="0" w:color="auto"/>
        <w:left w:val="none" w:sz="0" w:space="0" w:color="auto"/>
        <w:bottom w:val="none" w:sz="0" w:space="0" w:color="auto"/>
        <w:right w:val="none" w:sz="0" w:space="0" w:color="auto"/>
      </w:divBdr>
    </w:div>
    <w:div w:id="480775572">
      <w:bodyDiv w:val="1"/>
      <w:marLeft w:val="0"/>
      <w:marRight w:val="0"/>
      <w:marTop w:val="0"/>
      <w:marBottom w:val="0"/>
      <w:divBdr>
        <w:top w:val="none" w:sz="0" w:space="0" w:color="auto"/>
        <w:left w:val="none" w:sz="0" w:space="0" w:color="auto"/>
        <w:bottom w:val="none" w:sz="0" w:space="0" w:color="auto"/>
        <w:right w:val="none" w:sz="0" w:space="0" w:color="auto"/>
      </w:divBdr>
    </w:div>
    <w:div w:id="486482448">
      <w:bodyDiv w:val="1"/>
      <w:marLeft w:val="0"/>
      <w:marRight w:val="0"/>
      <w:marTop w:val="0"/>
      <w:marBottom w:val="0"/>
      <w:divBdr>
        <w:top w:val="none" w:sz="0" w:space="0" w:color="auto"/>
        <w:left w:val="none" w:sz="0" w:space="0" w:color="auto"/>
        <w:bottom w:val="none" w:sz="0" w:space="0" w:color="auto"/>
        <w:right w:val="none" w:sz="0" w:space="0" w:color="auto"/>
      </w:divBdr>
    </w:div>
    <w:div w:id="488443765">
      <w:bodyDiv w:val="1"/>
      <w:marLeft w:val="0"/>
      <w:marRight w:val="0"/>
      <w:marTop w:val="0"/>
      <w:marBottom w:val="0"/>
      <w:divBdr>
        <w:top w:val="none" w:sz="0" w:space="0" w:color="auto"/>
        <w:left w:val="none" w:sz="0" w:space="0" w:color="auto"/>
        <w:bottom w:val="none" w:sz="0" w:space="0" w:color="auto"/>
        <w:right w:val="none" w:sz="0" w:space="0" w:color="auto"/>
      </w:divBdr>
    </w:div>
    <w:div w:id="488903456">
      <w:bodyDiv w:val="1"/>
      <w:marLeft w:val="0"/>
      <w:marRight w:val="0"/>
      <w:marTop w:val="0"/>
      <w:marBottom w:val="0"/>
      <w:divBdr>
        <w:top w:val="none" w:sz="0" w:space="0" w:color="auto"/>
        <w:left w:val="none" w:sz="0" w:space="0" w:color="auto"/>
        <w:bottom w:val="none" w:sz="0" w:space="0" w:color="auto"/>
        <w:right w:val="none" w:sz="0" w:space="0" w:color="auto"/>
      </w:divBdr>
    </w:div>
    <w:div w:id="489100996">
      <w:bodyDiv w:val="1"/>
      <w:marLeft w:val="0"/>
      <w:marRight w:val="0"/>
      <w:marTop w:val="0"/>
      <w:marBottom w:val="0"/>
      <w:divBdr>
        <w:top w:val="none" w:sz="0" w:space="0" w:color="auto"/>
        <w:left w:val="none" w:sz="0" w:space="0" w:color="auto"/>
        <w:bottom w:val="none" w:sz="0" w:space="0" w:color="auto"/>
        <w:right w:val="none" w:sz="0" w:space="0" w:color="auto"/>
      </w:divBdr>
    </w:div>
    <w:div w:id="490146066">
      <w:bodyDiv w:val="1"/>
      <w:marLeft w:val="0"/>
      <w:marRight w:val="0"/>
      <w:marTop w:val="0"/>
      <w:marBottom w:val="0"/>
      <w:divBdr>
        <w:top w:val="none" w:sz="0" w:space="0" w:color="auto"/>
        <w:left w:val="none" w:sz="0" w:space="0" w:color="auto"/>
        <w:bottom w:val="none" w:sz="0" w:space="0" w:color="auto"/>
        <w:right w:val="none" w:sz="0" w:space="0" w:color="auto"/>
      </w:divBdr>
    </w:div>
    <w:div w:id="490146977">
      <w:bodyDiv w:val="1"/>
      <w:marLeft w:val="0"/>
      <w:marRight w:val="0"/>
      <w:marTop w:val="0"/>
      <w:marBottom w:val="0"/>
      <w:divBdr>
        <w:top w:val="none" w:sz="0" w:space="0" w:color="auto"/>
        <w:left w:val="none" w:sz="0" w:space="0" w:color="auto"/>
        <w:bottom w:val="none" w:sz="0" w:space="0" w:color="auto"/>
        <w:right w:val="none" w:sz="0" w:space="0" w:color="auto"/>
      </w:divBdr>
    </w:div>
    <w:div w:id="491718262">
      <w:bodyDiv w:val="1"/>
      <w:marLeft w:val="0"/>
      <w:marRight w:val="0"/>
      <w:marTop w:val="0"/>
      <w:marBottom w:val="0"/>
      <w:divBdr>
        <w:top w:val="none" w:sz="0" w:space="0" w:color="auto"/>
        <w:left w:val="none" w:sz="0" w:space="0" w:color="auto"/>
        <w:bottom w:val="none" w:sz="0" w:space="0" w:color="auto"/>
        <w:right w:val="none" w:sz="0" w:space="0" w:color="auto"/>
      </w:divBdr>
    </w:div>
    <w:div w:id="496921795">
      <w:bodyDiv w:val="1"/>
      <w:marLeft w:val="0"/>
      <w:marRight w:val="0"/>
      <w:marTop w:val="0"/>
      <w:marBottom w:val="0"/>
      <w:divBdr>
        <w:top w:val="none" w:sz="0" w:space="0" w:color="auto"/>
        <w:left w:val="none" w:sz="0" w:space="0" w:color="auto"/>
        <w:bottom w:val="none" w:sz="0" w:space="0" w:color="auto"/>
        <w:right w:val="none" w:sz="0" w:space="0" w:color="auto"/>
      </w:divBdr>
    </w:div>
    <w:div w:id="498926718">
      <w:bodyDiv w:val="1"/>
      <w:marLeft w:val="0"/>
      <w:marRight w:val="0"/>
      <w:marTop w:val="0"/>
      <w:marBottom w:val="0"/>
      <w:divBdr>
        <w:top w:val="none" w:sz="0" w:space="0" w:color="auto"/>
        <w:left w:val="none" w:sz="0" w:space="0" w:color="auto"/>
        <w:bottom w:val="none" w:sz="0" w:space="0" w:color="auto"/>
        <w:right w:val="none" w:sz="0" w:space="0" w:color="auto"/>
      </w:divBdr>
    </w:div>
    <w:div w:id="502470817">
      <w:bodyDiv w:val="1"/>
      <w:marLeft w:val="0"/>
      <w:marRight w:val="0"/>
      <w:marTop w:val="0"/>
      <w:marBottom w:val="0"/>
      <w:divBdr>
        <w:top w:val="none" w:sz="0" w:space="0" w:color="auto"/>
        <w:left w:val="none" w:sz="0" w:space="0" w:color="auto"/>
        <w:bottom w:val="none" w:sz="0" w:space="0" w:color="auto"/>
        <w:right w:val="none" w:sz="0" w:space="0" w:color="auto"/>
      </w:divBdr>
      <w:divsChild>
        <w:div w:id="179544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134638">
      <w:bodyDiv w:val="1"/>
      <w:marLeft w:val="0"/>
      <w:marRight w:val="0"/>
      <w:marTop w:val="0"/>
      <w:marBottom w:val="0"/>
      <w:divBdr>
        <w:top w:val="none" w:sz="0" w:space="0" w:color="auto"/>
        <w:left w:val="none" w:sz="0" w:space="0" w:color="auto"/>
        <w:bottom w:val="none" w:sz="0" w:space="0" w:color="auto"/>
        <w:right w:val="none" w:sz="0" w:space="0" w:color="auto"/>
      </w:divBdr>
    </w:div>
    <w:div w:id="506362536">
      <w:bodyDiv w:val="1"/>
      <w:marLeft w:val="0"/>
      <w:marRight w:val="0"/>
      <w:marTop w:val="0"/>
      <w:marBottom w:val="0"/>
      <w:divBdr>
        <w:top w:val="none" w:sz="0" w:space="0" w:color="auto"/>
        <w:left w:val="none" w:sz="0" w:space="0" w:color="auto"/>
        <w:bottom w:val="none" w:sz="0" w:space="0" w:color="auto"/>
        <w:right w:val="none" w:sz="0" w:space="0" w:color="auto"/>
      </w:divBdr>
    </w:div>
    <w:div w:id="506942159">
      <w:bodyDiv w:val="1"/>
      <w:marLeft w:val="0"/>
      <w:marRight w:val="0"/>
      <w:marTop w:val="0"/>
      <w:marBottom w:val="0"/>
      <w:divBdr>
        <w:top w:val="none" w:sz="0" w:space="0" w:color="auto"/>
        <w:left w:val="none" w:sz="0" w:space="0" w:color="auto"/>
        <w:bottom w:val="none" w:sz="0" w:space="0" w:color="auto"/>
        <w:right w:val="none" w:sz="0" w:space="0" w:color="auto"/>
      </w:divBdr>
    </w:div>
    <w:div w:id="509026631">
      <w:bodyDiv w:val="1"/>
      <w:marLeft w:val="0"/>
      <w:marRight w:val="0"/>
      <w:marTop w:val="0"/>
      <w:marBottom w:val="0"/>
      <w:divBdr>
        <w:top w:val="none" w:sz="0" w:space="0" w:color="auto"/>
        <w:left w:val="none" w:sz="0" w:space="0" w:color="auto"/>
        <w:bottom w:val="none" w:sz="0" w:space="0" w:color="auto"/>
        <w:right w:val="none" w:sz="0" w:space="0" w:color="auto"/>
      </w:divBdr>
    </w:div>
    <w:div w:id="513571126">
      <w:bodyDiv w:val="1"/>
      <w:marLeft w:val="0"/>
      <w:marRight w:val="0"/>
      <w:marTop w:val="0"/>
      <w:marBottom w:val="0"/>
      <w:divBdr>
        <w:top w:val="none" w:sz="0" w:space="0" w:color="auto"/>
        <w:left w:val="none" w:sz="0" w:space="0" w:color="auto"/>
        <w:bottom w:val="none" w:sz="0" w:space="0" w:color="auto"/>
        <w:right w:val="none" w:sz="0" w:space="0" w:color="auto"/>
      </w:divBdr>
      <w:divsChild>
        <w:div w:id="970356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698280">
      <w:bodyDiv w:val="1"/>
      <w:marLeft w:val="0"/>
      <w:marRight w:val="0"/>
      <w:marTop w:val="0"/>
      <w:marBottom w:val="0"/>
      <w:divBdr>
        <w:top w:val="none" w:sz="0" w:space="0" w:color="auto"/>
        <w:left w:val="none" w:sz="0" w:space="0" w:color="auto"/>
        <w:bottom w:val="none" w:sz="0" w:space="0" w:color="auto"/>
        <w:right w:val="none" w:sz="0" w:space="0" w:color="auto"/>
      </w:divBdr>
    </w:div>
    <w:div w:id="518544691">
      <w:bodyDiv w:val="1"/>
      <w:marLeft w:val="0"/>
      <w:marRight w:val="0"/>
      <w:marTop w:val="0"/>
      <w:marBottom w:val="0"/>
      <w:divBdr>
        <w:top w:val="none" w:sz="0" w:space="0" w:color="auto"/>
        <w:left w:val="none" w:sz="0" w:space="0" w:color="auto"/>
        <w:bottom w:val="none" w:sz="0" w:space="0" w:color="auto"/>
        <w:right w:val="none" w:sz="0" w:space="0" w:color="auto"/>
      </w:divBdr>
    </w:div>
    <w:div w:id="520241430">
      <w:bodyDiv w:val="1"/>
      <w:marLeft w:val="0"/>
      <w:marRight w:val="0"/>
      <w:marTop w:val="0"/>
      <w:marBottom w:val="0"/>
      <w:divBdr>
        <w:top w:val="none" w:sz="0" w:space="0" w:color="auto"/>
        <w:left w:val="none" w:sz="0" w:space="0" w:color="auto"/>
        <w:bottom w:val="none" w:sz="0" w:space="0" w:color="auto"/>
        <w:right w:val="none" w:sz="0" w:space="0" w:color="auto"/>
      </w:divBdr>
    </w:div>
    <w:div w:id="522523225">
      <w:bodyDiv w:val="1"/>
      <w:marLeft w:val="0"/>
      <w:marRight w:val="0"/>
      <w:marTop w:val="0"/>
      <w:marBottom w:val="0"/>
      <w:divBdr>
        <w:top w:val="none" w:sz="0" w:space="0" w:color="auto"/>
        <w:left w:val="none" w:sz="0" w:space="0" w:color="auto"/>
        <w:bottom w:val="none" w:sz="0" w:space="0" w:color="auto"/>
        <w:right w:val="none" w:sz="0" w:space="0" w:color="auto"/>
      </w:divBdr>
      <w:divsChild>
        <w:div w:id="4333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26006">
      <w:bodyDiv w:val="1"/>
      <w:marLeft w:val="0"/>
      <w:marRight w:val="0"/>
      <w:marTop w:val="0"/>
      <w:marBottom w:val="0"/>
      <w:divBdr>
        <w:top w:val="none" w:sz="0" w:space="0" w:color="auto"/>
        <w:left w:val="none" w:sz="0" w:space="0" w:color="auto"/>
        <w:bottom w:val="none" w:sz="0" w:space="0" w:color="auto"/>
        <w:right w:val="none" w:sz="0" w:space="0" w:color="auto"/>
      </w:divBdr>
    </w:div>
    <w:div w:id="525097427">
      <w:bodyDiv w:val="1"/>
      <w:marLeft w:val="0"/>
      <w:marRight w:val="0"/>
      <w:marTop w:val="0"/>
      <w:marBottom w:val="0"/>
      <w:divBdr>
        <w:top w:val="none" w:sz="0" w:space="0" w:color="auto"/>
        <w:left w:val="none" w:sz="0" w:space="0" w:color="auto"/>
        <w:bottom w:val="none" w:sz="0" w:space="0" w:color="auto"/>
        <w:right w:val="none" w:sz="0" w:space="0" w:color="auto"/>
      </w:divBdr>
    </w:div>
    <w:div w:id="526329706">
      <w:bodyDiv w:val="1"/>
      <w:marLeft w:val="0"/>
      <w:marRight w:val="0"/>
      <w:marTop w:val="0"/>
      <w:marBottom w:val="0"/>
      <w:divBdr>
        <w:top w:val="none" w:sz="0" w:space="0" w:color="auto"/>
        <w:left w:val="none" w:sz="0" w:space="0" w:color="auto"/>
        <w:bottom w:val="none" w:sz="0" w:space="0" w:color="auto"/>
        <w:right w:val="none" w:sz="0" w:space="0" w:color="auto"/>
      </w:divBdr>
    </w:div>
    <w:div w:id="526409681">
      <w:bodyDiv w:val="1"/>
      <w:marLeft w:val="0"/>
      <w:marRight w:val="0"/>
      <w:marTop w:val="0"/>
      <w:marBottom w:val="0"/>
      <w:divBdr>
        <w:top w:val="none" w:sz="0" w:space="0" w:color="auto"/>
        <w:left w:val="none" w:sz="0" w:space="0" w:color="auto"/>
        <w:bottom w:val="none" w:sz="0" w:space="0" w:color="auto"/>
        <w:right w:val="none" w:sz="0" w:space="0" w:color="auto"/>
      </w:divBdr>
    </w:div>
    <w:div w:id="536506213">
      <w:bodyDiv w:val="1"/>
      <w:marLeft w:val="0"/>
      <w:marRight w:val="0"/>
      <w:marTop w:val="0"/>
      <w:marBottom w:val="0"/>
      <w:divBdr>
        <w:top w:val="none" w:sz="0" w:space="0" w:color="auto"/>
        <w:left w:val="none" w:sz="0" w:space="0" w:color="auto"/>
        <w:bottom w:val="none" w:sz="0" w:space="0" w:color="auto"/>
        <w:right w:val="none" w:sz="0" w:space="0" w:color="auto"/>
      </w:divBdr>
      <w:divsChild>
        <w:div w:id="118563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099482">
      <w:bodyDiv w:val="1"/>
      <w:marLeft w:val="0"/>
      <w:marRight w:val="0"/>
      <w:marTop w:val="0"/>
      <w:marBottom w:val="0"/>
      <w:divBdr>
        <w:top w:val="none" w:sz="0" w:space="0" w:color="auto"/>
        <w:left w:val="none" w:sz="0" w:space="0" w:color="auto"/>
        <w:bottom w:val="none" w:sz="0" w:space="0" w:color="auto"/>
        <w:right w:val="none" w:sz="0" w:space="0" w:color="auto"/>
      </w:divBdr>
    </w:div>
    <w:div w:id="545602770">
      <w:bodyDiv w:val="1"/>
      <w:marLeft w:val="0"/>
      <w:marRight w:val="0"/>
      <w:marTop w:val="0"/>
      <w:marBottom w:val="0"/>
      <w:divBdr>
        <w:top w:val="none" w:sz="0" w:space="0" w:color="auto"/>
        <w:left w:val="none" w:sz="0" w:space="0" w:color="auto"/>
        <w:bottom w:val="none" w:sz="0" w:space="0" w:color="auto"/>
        <w:right w:val="none" w:sz="0" w:space="0" w:color="auto"/>
      </w:divBdr>
    </w:div>
    <w:div w:id="551845693">
      <w:bodyDiv w:val="1"/>
      <w:marLeft w:val="0"/>
      <w:marRight w:val="0"/>
      <w:marTop w:val="0"/>
      <w:marBottom w:val="0"/>
      <w:divBdr>
        <w:top w:val="none" w:sz="0" w:space="0" w:color="auto"/>
        <w:left w:val="none" w:sz="0" w:space="0" w:color="auto"/>
        <w:bottom w:val="none" w:sz="0" w:space="0" w:color="auto"/>
        <w:right w:val="none" w:sz="0" w:space="0" w:color="auto"/>
      </w:divBdr>
    </w:div>
    <w:div w:id="552237235">
      <w:bodyDiv w:val="1"/>
      <w:marLeft w:val="0"/>
      <w:marRight w:val="0"/>
      <w:marTop w:val="0"/>
      <w:marBottom w:val="0"/>
      <w:divBdr>
        <w:top w:val="none" w:sz="0" w:space="0" w:color="auto"/>
        <w:left w:val="none" w:sz="0" w:space="0" w:color="auto"/>
        <w:bottom w:val="none" w:sz="0" w:space="0" w:color="auto"/>
        <w:right w:val="none" w:sz="0" w:space="0" w:color="auto"/>
      </w:divBdr>
      <w:divsChild>
        <w:div w:id="955063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361826">
      <w:bodyDiv w:val="1"/>
      <w:marLeft w:val="0"/>
      <w:marRight w:val="0"/>
      <w:marTop w:val="0"/>
      <w:marBottom w:val="0"/>
      <w:divBdr>
        <w:top w:val="none" w:sz="0" w:space="0" w:color="auto"/>
        <w:left w:val="none" w:sz="0" w:space="0" w:color="auto"/>
        <w:bottom w:val="none" w:sz="0" w:space="0" w:color="auto"/>
        <w:right w:val="none" w:sz="0" w:space="0" w:color="auto"/>
      </w:divBdr>
    </w:div>
    <w:div w:id="559751116">
      <w:bodyDiv w:val="1"/>
      <w:marLeft w:val="0"/>
      <w:marRight w:val="0"/>
      <w:marTop w:val="0"/>
      <w:marBottom w:val="0"/>
      <w:divBdr>
        <w:top w:val="none" w:sz="0" w:space="0" w:color="auto"/>
        <w:left w:val="none" w:sz="0" w:space="0" w:color="auto"/>
        <w:bottom w:val="none" w:sz="0" w:space="0" w:color="auto"/>
        <w:right w:val="none" w:sz="0" w:space="0" w:color="auto"/>
      </w:divBdr>
    </w:div>
    <w:div w:id="561913802">
      <w:bodyDiv w:val="1"/>
      <w:marLeft w:val="0"/>
      <w:marRight w:val="0"/>
      <w:marTop w:val="0"/>
      <w:marBottom w:val="0"/>
      <w:divBdr>
        <w:top w:val="none" w:sz="0" w:space="0" w:color="auto"/>
        <w:left w:val="none" w:sz="0" w:space="0" w:color="auto"/>
        <w:bottom w:val="none" w:sz="0" w:space="0" w:color="auto"/>
        <w:right w:val="none" w:sz="0" w:space="0" w:color="auto"/>
      </w:divBdr>
    </w:div>
    <w:div w:id="564874121">
      <w:bodyDiv w:val="1"/>
      <w:marLeft w:val="0"/>
      <w:marRight w:val="0"/>
      <w:marTop w:val="0"/>
      <w:marBottom w:val="0"/>
      <w:divBdr>
        <w:top w:val="none" w:sz="0" w:space="0" w:color="auto"/>
        <w:left w:val="none" w:sz="0" w:space="0" w:color="auto"/>
        <w:bottom w:val="none" w:sz="0" w:space="0" w:color="auto"/>
        <w:right w:val="none" w:sz="0" w:space="0" w:color="auto"/>
      </w:divBdr>
    </w:div>
    <w:div w:id="582689156">
      <w:bodyDiv w:val="1"/>
      <w:marLeft w:val="0"/>
      <w:marRight w:val="0"/>
      <w:marTop w:val="0"/>
      <w:marBottom w:val="0"/>
      <w:divBdr>
        <w:top w:val="none" w:sz="0" w:space="0" w:color="auto"/>
        <w:left w:val="none" w:sz="0" w:space="0" w:color="auto"/>
        <w:bottom w:val="none" w:sz="0" w:space="0" w:color="auto"/>
        <w:right w:val="none" w:sz="0" w:space="0" w:color="auto"/>
      </w:divBdr>
    </w:div>
    <w:div w:id="586429251">
      <w:bodyDiv w:val="1"/>
      <w:marLeft w:val="0"/>
      <w:marRight w:val="0"/>
      <w:marTop w:val="0"/>
      <w:marBottom w:val="0"/>
      <w:divBdr>
        <w:top w:val="none" w:sz="0" w:space="0" w:color="auto"/>
        <w:left w:val="none" w:sz="0" w:space="0" w:color="auto"/>
        <w:bottom w:val="none" w:sz="0" w:space="0" w:color="auto"/>
        <w:right w:val="none" w:sz="0" w:space="0" w:color="auto"/>
      </w:divBdr>
    </w:div>
    <w:div w:id="587613991">
      <w:bodyDiv w:val="1"/>
      <w:marLeft w:val="0"/>
      <w:marRight w:val="0"/>
      <w:marTop w:val="0"/>
      <w:marBottom w:val="0"/>
      <w:divBdr>
        <w:top w:val="none" w:sz="0" w:space="0" w:color="auto"/>
        <w:left w:val="none" w:sz="0" w:space="0" w:color="auto"/>
        <w:bottom w:val="none" w:sz="0" w:space="0" w:color="auto"/>
        <w:right w:val="none" w:sz="0" w:space="0" w:color="auto"/>
      </w:divBdr>
    </w:div>
    <w:div w:id="598366352">
      <w:bodyDiv w:val="1"/>
      <w:marLeft w:val="0"/>
      <w:marRight w:val="0"/>
      <w:marTop w:val="0"/>
      <w:marBottom w:val="0"/>
      <w:divBdr>
        <w:top w:val="none" w:sz="0" w:space="0" w:color="auto"/>
        <w:left w:val="none" w:sz="0" w:space="0" w:color="auto"/>
        <w:bottom w:val="none" w:sz="0" w:space="0" w:color="auto"/>
        <w:right w:val="none" w:sz="0" w:space="0" w:color="auto"/>
      </w:divBdr>
    </w:div>
    <w:div w:id="607542551">
      <w:bodyDiv w:val="1"/>
      <w:marLeft w:val="0"/>
      <w:marRight w:val="0"/>
      <w:marTop w:val="0"/>
      <w:marBottom w:val="0"/>
      <w:divBdr>
        <w:top w:val="none" w:sz="0" w:space="0" w:color="auto"/>
        <w:left w:val="none" w:sz="0" w:space="0" w:color="auto"/>
        <w:bottom w:val="none" w:sz="0" w:space="0" w:color="auto"/>
        <w:right w:val="none" w:sz="0" w:space="0" w:color="auto"/>
      </w:divBdr>
    </w:div>
    <w:div w:id="611011328">
      <w:bodyDiv w:val="1"/>
      <w:marLeft w:val="0"/>
      <w:marRight w:val="0"/>
      <w:marTop w:val="0"/>
      <w:marBottom w:val="0"/>
      <w:divBdr>
        <w:top w:val="none" w:sz="0" w:space="0" w:color="auto"/>
        <w:left w:val="none" w:sz="0" w:space="0" w:color="auto"/>
        <w:bottom w:val="none" w:sz="0" w:space="0" w:color="auto"/>
        <w:right w:val="none" w:sz="0" w:space="0" w:color="auto"/>
      </w:divBdr>
    </w:div>
    <w:div w:id="613367937">
      <w:bodyDiv w:val="1"/>
      <w:marLeft w:val="0"/>
      <w:marRight w:val="0"/>
      <w:marTop w:val="0"/>
      <w:marBottom w:val="0"/>
      <w:divBdr>
        <w:top w:val="none" w:sz="0" w:space="0" w:color="auto"/>
        <w:left w:val="none" w:sz="0" w:space="0" w:color="auto"/>
        <w:bottom w:val="none" w:sz="0" w:space="0" w:color="auto"/>
        <w:right w:val="none" w:sz="0" w:space="0" w:color="auto"/>
      </w:divBdr>
    </w:div>
    <w:div w:id="616907772">
      <w:bodyDiv w:val="1"/>
      <w:marLeft w:val="0"/>
      <w:marRight w:val="0"/>
      <w:marTop w:val="0"/>
      <w:marBottom w:val="0"/>
      <w:divBdr>
        <w:top w:val="none" w:sz="0" w:space="0" w:color="auto"/>
        <w:left w:val="none" w:sz="0" w:space="0" w:color="auto"/>
        <w:bottom w:val="none" w:sz="0" w:space="0" w:color="auto"/>
        <w:right w:val="none" w:sz="0" w:space="0" w:color="auto"/>
      </w:divBdr>
    </w:div>
    <w:div w:id="624510369">
      <w:bodyDiv w:val="1"/>
      <w:marLeft w:val="0"/>
      <w:marRight w:val="0"/>
      <w:marTop w:val="0"/>
      <w:marBottom w:val="0"/>
      <w:divBdr>
        <w:top w:val="none" w:sz="0" w:space="0" w:color="auto"/>
        <w:left w:val="none" w:sz="0" w:space="0" w:color="auto"/>
        <w:bottom w:val="none" w:sz="0" w:space="0" w:color="auto"/>
        <w:right w:val="none" w:sz="0" w:space="0" w:color="auto"/>
      </w:divBdr>
    </w:div>
    <w:div w:id="628097339">
      <w:bodyDiv w:val="1"/>
      <w:marLeft w:val="0"/>
      <w:marRight w:val="0"/>
      <w:marTop w:val="0"/>
      <w:marBottom w:val="0"/>
      <w:divBdr>
        <w:top w:val="none" w:sz="0" w:space="0" w:color="auto"/>
        <w:left w:val="none" w:sz="0" w:space="0" w:color="auto"/>
        <w:bottom w:val="none" w:sz="0" w:space="0" w:color="auto"/>
        <w:right w:val="none" w:sz="0" w:space="0" w:color="auto"/>
      </w:divBdr>
    </w:div>
    <w:div w:id="629674339">
      <w:bodyDiv w:val="1"/>
      <w:marLeft w:val="0"/>
      <w:marRight w:val="0"/>
      <w:marTop w:val="0"/>
      <w:marBottom w:val="0"/>
      <w:divBdr>
        <w:top w:val="none" w:sz="0" w:space="0" w:color="auto"/>
        <w:left w:val="none" w:sz="0" w:space="0" w:color="auto"/>
        <w:bottom w:val="none" w:sz="0" w:space="0" w:color="auto"/>
        <w:right w:val="none" w:sz="0" w:space="0" w:color="auto"/>
      </w:divBdr>
    </w:div>
    <w:div w:id="631521165">
      <w:bodyDiv w:val="1"/>
      <w:marLeft w:val="0"/>
      <w:marRight w:val="0"/>
      <w:marTop w:val="0"/>
      <w:marBottom w:val="0"/>
      <w:divBdr>
        <w:top w:val="none" w:sz="0" w:space="0" w:color="auto"/>
        <w:left w:val="none" w:sz="0" w:space="0" w:color="auto"/>
        <w:bottom w:val="none" w:sz="0" w:space="0" w:color="auto"/>
        <w:right w:val="none" w:sz="0" w:space="0" w:color="auto"/>
      </w:divBdr>
    </w:div>
    <w:div w:id="631718617">
      <w:bodyDiv w:val="1"/>
      <w:marLeft w:val="0"/>
      <w:marRight w:val="0"/>
      <w:marTop w:val="0"/>
      <w:marBottom w:val="0"/>
      <w:divBdr>
        <w:top w:val="none" w:sz="0" w:space="0" w:color="auto"/>
        <w:left w:val="none" w:sz="0" w:space="0" w:color="auto"/>
        <w:bottom w:val="none" w:sz="0" w:space="0" w:color="auto"/>
        <w:right w:val="none" w:sz="0" w:space="0" w:color="auto"/>
      </w:divBdr>
    </w:div>
    <w:div w:id="633175807">
      <w:bodyDiv w:val="1"/>
      <w:marLeft w:val="0"/>
      <w:marRight w:val="0"/>
      <w:marTop w:val="0"/>
      <w:marBottom w:val="0"/>
      <w:divBdr>
        <w:top w:val="none" w:sz="0" w:space="0" w:color="auto"/>
        <w:left w:val="none" w:sz="0" w:space="0" w:color="auto"/>
        <w:bottom w:val="none" w:sz="0" w:space="0" w:color="auto"/>
        <w:right w:val="none" w:sz="0" w:space="0" w:color="auto"/>
      </w:divBdr>
    </w:div>
    <w:div w:id="633947255">
      <w:bodyDiv w:val="1"/>
      <w:marLeft w:val="0"/>
      <w:marRight w:val="0"/>
      <w:marTop w:val="0"/>
      <w:marBottom w:val="0"/>
      <w:divBdr>
        <w:top w:val="none" w:sz="0" w:space="0" w:color="auto"/>
        <w:left w:val="none" w:sz="0" w:space="0" w:color="auto"/>
        <w:bottom w:val="none" w:sz="0" w:space="0" w:color="auto"/>
        <w:right w:val="none" w:sz="0" w:space="0" w:color="auto"/>
      </w:divBdr>
    </w:div>
    <w:div w:id="642929138">
      <w:bodyDiv w:val="1"/>
      <w:marLeft w:val="0"/>
      <w:marRight w:val="0"/>
      <w:marTop w:val="0"/>
      <w:marBottom w:val="0"/>
      <w:divBdr>
        <w:top w:val="none" w:sz="0" w:space="0" w:color="auto"/>
        <w:left w:val="none" w:sz="0" w:space="0" w:color="auto"/>
        <w:bottom w:val="none" w:sz="0" w:space="0" w:color="auto"/>
        <w:right w:val="none" w:sz="0" w:space="0" w:color="auto"/>
      </w:divBdr>
    </w:div>
    <w:div w:id="644043926">
      <w:bodyDiv w:val="1"/>
      <w:marLeft w:val="0"/>
      <w:marRight w:val="0"/>
      <w:marTop w:val="0"/>
      <w:marBottom w:val="0"/>
      <w:divBdr>
        <w:top w:val="none" w:sz="0" w:space="0" w:color="auto"/>
        <w:left w:val="none" w:sz="0" w:space="0" w:color="auto"/>
        <w:bottom w:val="none" w:sz="0" w:space="0" w:color="auto"/>
        <w:right w:val="none" w:sz="0" w:space="0" w:color="auto"/>
      </w:divBdr>
      <w:divsChild>
        <w:div w:id="144673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360840">
      <w:bodyDiv w:val="1"/>
      <w:marLeft w:val="0"/>
      <w:marRight w:val="0"/>
      <w:marTop w:val="0"/>
      <w:marBottom w:val="0"/>
      <w:divBdr>
        <w:top w:val="none" w:sz="0" w:space="0" w:color="auto"/>
        <w:left w:val="none" w:sz="0" w:space="0" w:color="auto"/>
        <w:bottom w:val="none" w:sz="0" w:space="0" w:color="auto"/>
        <w:right w:val="none" w:sz="0" w:space="0" w:color="auto"/>
      </w:divBdr>
    </w:div>
    <w:div w:id="646671040">
      <w:bodyDiv w:val="1"/>
      <w:marLeft w:val="0"/>
      <w:marRight w:val="0"/>
      <w:marTop w:val="0"/>
      <w:marBottom w:val="0"/>
      <w:divBdr>
        <w:top w:val="none" w:sz="0" w:space="0" w:color="auto"/>
        <w:left w:val="none" w:sz="0" w:space="0" w:color="auto"/>
        <w:bottom w:val="none" w:sz="0" w:space="0" w:color="auto"/>
        <w:right w:val="none" w:sz="0" w:space="0" w:color="auto"/>
      </w:divBdr>
    </w:div>
    <w:div w:id="648290124">
      <w:bodyDiv w:val="1"/>
      <w:marLeft w:val="0"/>
      <w:marRight w:val="0"/>
      <w:marTop w:val="0"/>
      <w:marBottom w:val="0"/>
      <w:divBdr>
        <w:top w:val="none" w:sz="0" w:space="0" w:color="auto"/>
        <w:left w:val="none" w:sz="0" w:space="0" w:color="auto"/>
        <w:bottom w:val="none" w:sz="0" w:space="0" w:color="auto"/>
        <w:right w:val="none" w:sz="0" w:space="0" w:color="auto"/>
      </w:divBdr>
    </w:div>
    <w:div w:id="652411421">
      <w:bodyDiv w:val="1"/>
      <w:marLeft w:val="0"/>
      <w:marRight w:val="0"/>
      <w:marTop w:val="0"/>
      <w:marBottom w:val="0"/>
      <w:divBdr>
        <w:top w:val="none" w:sz="0" w:space="0" w:color="auto"/>
        <w:left w:val="none" w:sz="0" w:space="0" w:color="auto"/>
        <w:bottom w:val="none" w:sz="0" w:space="0" w:color="auto"/>
        <w:right w:val="none" w:sz="0" w:space="0" w:color="auto"/>
      </w:divBdr>
    </w:div>
    <w:div w:id="657535081">
      <w:bodyDiv w:val="1"/>
      <w:marLeft w:val="0"/>
      <w:marRight w:val="0"/>
      <w:marTop w:val="0"/>
      <w:marBottom w:val="0"/>
      <w:divBdr>
        <w:top w:val="none" w:sz="0" w:space="0" w:color="auto"/>
        <w:left w:val="none" w:sz="0" w:space="0" w:color="auto"/>
        <w:bottom w:val="none" w:sz="0" w:space="0" w:color="auto"/>
        <w:right w:val="none" w:sz="0" w:space="0" w:color="auto"/>
      </w:divBdr>
    </w:div>
    <w:div w:id="660739304">
      <w:bodyDiv w:val="1"/>
      <w:marLeft w:val="0"/>
      <w:marRight w:val="0"/>
      <w:marTop w:val="0"/>
      <w:marBottom w:val="0"/>
      <w:divBdr>
        <w:top w:val="none" w:sz="0" w:space="0" w:color="auto"/>
        <w:left w:val="none" w:sz="0" w:space="0" w:color="auto"/>
        <w:bottom w:val="none" w:sz="0" w:space="0" w:color="auto"/>
        <w:right w:val="none" w:sz="0" w:space="0" w:color="auto"/>
      </w:divBdr>
    </w:div>
    <w:div w:id="662243890">
      <w:bodyDiv w:val="1"/>
      <w:marLeft w:val="0"/>
      <w:marRight w:val="0"/>
      <w:marTop w:val="0"/>
      <w:marBottom w:val="0"/>
      <w:divBdr>
        <w:top w:val="none" w:sz="0" w:space="0" w:color="auto"/>
        <w:left w:val="none" w:sz="0" w:space="0" w:color="auto"/>
        <w:bottom w:val="none" w:sz="0" w:space="0" w:color="auto"/>
        <w:right w:val="none" w:sz="0" w:space="0" w:color="auto"/>
      </w:divBdr>
    </w:div>
    <w:div w:id="668757295">
      <w:bodyDiv w:val="1"/>
      <w:marLeft w:val="0"/>
      <w:marRight w:val="0"/>
      <w:marTop w:val="0"/>
      <w:marBottom w:val="0"/>
      <w:divBdr>
        <w:top w:val="none" w:sz="0" w:space="0" w:color="auto"/>
        <w:left w:val="none" w:sz="0" w:space="0" w:color="auto"/>
        <w:bottom w:val="none" w:sz="0" w:space="0" w:color="auto"/>
        <w:right w:val="none" w:sz="0" w:space="0" w:color="auto"/>
      </w:divBdr>
    </w:div>
    <w:div w:id="670109625">
      <w:bodyDiv w:val="1"/>
      <w:marLeft w:val="0"/>
      <w:marRight w:val="0"/>
      <w:marTop w:val="0"/>
      <w:marBottom w:val="0"/>
      <w:divBdr>
        <w:top w:val="none" w:sz="0" w:space="0" w:color="auto"/>
        <w:left w:val="none" w:sz="0" w:space="0" w:color="auto"/>
        <w:bottom w:val="none" w:sz="0" w:space="0" w:color="auto"/>
        <w:right w:val="none" w:sz="0" w:space="0" w:color="auto"/>
      </w:divBdr>
    </w:div>
    <w:div w:id="675571747">
      <w:bodyDiv w:val="1"/>
      <w:marLeft w:val="0"/>
      <w:marRight w:val="0"/>
      <w:marTop w:val="0"/>
      <w:marBottom w:val="0"/>
      <w:divBdr>
        <w:top w:val="none" w:sz="0" w:space="0" w:color="auto"/>
        <w:left w:val="none" w:sz="0" w:space="0" w:color="auto"/>
        <w:bottom w:val="none" w:sz="0" w:space="0" w:color="auto"/>
        <w:right w:val="none" w:sz="0" w:space="0" w:color="auto"/>
      </w:divBdr>
    </w:div>
    <w:div w:id="677317152">
      <w:bodyDiv w:val="1"/>
      <w:marLeft w:val="0"/>
      <w:marRight w:val="0"/>
      <w:marTop w:val="0"/>
      <w:marBottom w:val="0"/>
      <w:divBdr>
        <w:top w:val="none" w:sz="0" w:space="0" w:color="auto"/>
        <w:left w:val="none" w:sz="0" w:space="0" w:color="auto"/>
        <w:bottom w:val="none" w:sz="0" w:space="0" w:color="auto"/>
        <w:right w:val="none" w:sz="0" w:space="0" w:color="auto"/>
      </w:divBdr>
    </w:div>
    <w:div w:id="677539855">
      <w:bodyDiv w:val="1"/>
      <w:marLeft w:val="0"/>
      <w:marRight w:val="0"/>
      <w:marTop w:val="0"/>
      <w:marBottom w:val="0"/>
      <w:divBdr>
        <w:top w:val="none" w:sz="0" w:space="0" w:color="auto"/>
        <w:left w:val="none" w:sz="0" w:space="0" w:color="auto"/>
        <w:bottom w:val="none" w:sz="0" w:space="0" w:color="auto"/>
        <w:right w:val="none" w:sz="0" w:space="0" w:color="auto"/>
      </w:divBdr>
    </w:div>
    <w:div w:id="680280608">
      <w:bodyDiv w:val="1"/>
      <w:marLeft w:val="0"/>
      <w:marRight w:val="0"/>
      <w:marTop w:val="0"/>
      <w:marBottom w:val="0"/>
      <w:divBdr>
        <w:top w:val="none" w:sz="0" w:space="0" w:color="auto"/>
        <w:left w:val="none" w:sz="0" w:space="0" w:color="auto"/>
        <w:bottom w:val="none" w:sz="0" w:space="0" w:color="auto"/>
        <w:right w:val="none" w:sz="0" w:space="0" w:color="auto"/>
      </w:divBdr>
    </w:div>
    <w:div w:id="682244837">
      <w:bodyDiv w:val="1"/>
      <w:marLeft w:val="0"/>
      <w:marRight w:val="0"/>
      <w:marTop w:val="0"/>
      <w:marBottom w:val="0"/>
      <w:divBdr>
        <w:top w:val="none" w:sz="0" w:space="0" w:color="auto"/>
        <w:left w:val="none" w:sz="0" w:space="0" w:color="auto"/>
        <w:bottom w:val="none" w:sz="0" w:space="0" w:color="auto"/>
        <w:right w:val="none" w:sz="0" w:space="0" w:color="auto"/>
      </w:divBdr>
    </w:div>
    <w:div w:id="683628895">
      <w:bodyDiv w:val="1"/>
      <w:marLeft w:val="0"/>
      <w:marRight w:val="0"/>
      <w:marTop w:val="0"/>
      <w:marBottom w:val="0"/>
      <w:divBdr>
        <w:top w:val="none" w:sz="0" w:space="0" w:color="auto"/>
        <w:left w:val="none" w:sz="0" w:space="0" w:color="auto"/>
        <w:bottom w:val="none" w:sz="0" w:space="0" w:color="auto"/>
        <w:right w:val="none" w:sz="0" w:space="0" w:color="auto"/>
      </w:divBdr>
    </w:div>
    <w:div w:id="698314084">
      <w:bodyDiv w:val="1"/>
      <w:marLeft w:val="0"/>
      <w:marRight w:val="0"/>
      <w:marTop w:val="0"/>
      <w:marBottom w:val="0"/>
      <w:divBdr>
        <w:top w:val="none" w:sz="0" w:space="0" w:color="auto"/>
        <w:left w:val="none" w:sz="0" w:space="0" w:color="auto"/>
        <w:bottom w:val="none" w:sz="0" w:space="0" w:color="auto"/>
        <w:right w:val="none" w:sz="0" w:space="0" w:color="auto"/>
      </w:divBdr>
    </w:div>
    <w:div w:id="699476969">
      <w:bodyDiv w:val="1"/>
      <w:marLeft w:val="0"/>
      <w:marRight w:val="0"/>
      <w:marTop w:val="0"/>
      <w:marBottom w:val="0"/>
      <w:divBdr>
        <w:top w:val="none" w:sz="0" w:space="0" w:color="auto"/>
        <w:left w:val="none" w:sz="0" w:space="0" w:color="auto"/>
        <w:bottom w:val="none" w:sz="0" w:space="0" w:color="auto"/>
        <w:right w:val="none" w:sz="0" w:space="0" w:color="auto"/>
      </w:divBdr>
    </w:div>
    <w:div w:id="711270772">
      <w:bodyDiv w:val="1"/>
      <w:marLeft w:val="0"/>
      <w:marRight w:val="0"/>
      <w:marTop w:val="0"/>
      <w:marBottom w:val="0"/>
      <w:divBdr>
        <w:top w:val="none" w:sz="0" w:space="0" w:color="auto"/>
        <w:left w:val="none" w:sz="0" w:space="0" w:color="auto"/>
        <w:bottom w:val="none" w:sz="0" w:space="0" w:color="auto"/>
        <w:right w:val="none" w:sz="0" w:space="0" w:color="auto"/>
      </w:divBdr>
    </w:div>
    <w:div w:id="716855624">
      <w:bodyDiv w:val="1"/>
      <w:marLeft w:val="0"/>
      <w:marRight w:val="0"/>
      <w:marTop w:val="0"/>
      <w:marBottom w:val="0"/>
      <w:divBdr>
        <w:top w:val="none" w:sz="0" w:space="0" w:color="auto"/>
        <w:left w:val="none" w:sz="0" w:space="0" w:color="auto"/>
        <w:bottom w:val="none" w:sz="0" w:space="0" w:color="auto"/>
        <w:right w:val="none" w:sz="0" w:space="0" w:color="auto"/>
      </w:divBdr>
    </w:div>
    <w:div w:id="721438565">
      <w:bodyDiv w:val="1"/>
      <w:marLeft w:val="0"/>
      <w:marRight w:val="0"/>
      <w:marTop w:val="0"/>
      <w:marBottom w:val="0"/>
      <w:divBdr>
        <w:top w:val="none" w:sz="0" w:space="0" w:color="auto"/>
        <w:left w:val="none" w:sz="0" w:space="0" w:color="auto"/>
        <w:bottom w:val="none" w:sz="0" w:space="0" w:color="auto"/>
        <w:right w:val="none" w:sz="0" w:space="0" w:color="auto"/>
      </w:divBdr>
    </w:div>
    <w:div w:id="723069598">
      <w:bodyDiv w:val="1"/>
      <w:marLeft w:val="0"/>
      <w:marRight w:val="0"/>
      <w:marTop w:val="0"/>
      <w:marBottom w:val="0"/>
      <w:divBdr>
        <w:top w:val="none" w:sz="0" w:space="0" w:color="auto"/>
        <w:left w:val="none" w:sz="0" w:space="0" w:color="auto"/>
        <w:bottom w:val="none" w:sz="0" w:space="0" w:color="auto"/>
        <w:right w:val="none" w:sz="0" w:space="0" w:color="auto"/>
      </w:divBdr>
    </w:div>
    <w:div w:id="726102223">
      <w:bodyDiv w:val="1"/>
      <w:marLeft w:val="0"/>
      <w:marRight w:val="0"/>
      <w:marTop w:val="0"/>
      <w:marBottom w:val="0"/>
      <w:divBdr>
        <w:top w:val="none" w:sz="0" w:space="0" w:color="auto"/>
        <w:left w:val="none" w:sz="0" w:space="0" w:color="auto"/>
        <w:bottom w:val="none" w:sz="0" w:space="0" w:color="auto"/>
        <w:right w:val="none" w:sz="0" w:space="0" w:color="auto"/>
      </w:divBdr>
    </w:div>
    <w:div w:id="727385727">
      <w:bodyDiv w:val="1"/>
      <w:marLeft w:val="0"/>
      <w:marRight w:val="0"/>
      <w:marTop w:val="0"/>
      <w:marBottom w:val="0"/>
      <w:divBdr>
        <w:top w:val="none" w:sz="0" w:space="0" w:color="auto"/>
        <w:left w:val="none" w:sz="0" w:space="0" w:color="auto"/>
        <w:bottom w:val="none" w:sz="0" w:space="0" w:color="auto"/>
        <w:right w:val="none" w:sz="0" w:space="0" w:color="auto"/>
      </w:divBdr>
    </w:div>
    <w:div w:id="736366894">
      <w:bodyDiv w:val="1"/>
      <w:marLeft w:val="0"/>
      <w:marRight w:val="0"/>
      <w:marTop w:val="0"/>
      <w:marBottom w:val="0"/>
      <w:divBdr>
        <w:top w:val="none" w:sz="0" w:space="0" w:color="auto"/>
        <w:left w:val="none" w:sz="0" w:space="0" w:color="auto"/>
        <w:bottom w:val="none" w:sz="0" w:space="0" w:color="auto"/>
        <w:right w:val="none" w:sz="0" w:space="0" w:color="auto"/>
      </w:divBdr>
    </w:div>
    <w:div w:id="743839863">
      <w:bodyDiv w:val="1"/>
      <w:marLeft w:val="0"/>
      <w:marRight w:val="0"/>
      <w:marTop w:val="0"/>
      <w:marBottom w:val="0"/>
      <w:divBdr>
        <w:top w:val="none" w:sz="0" w:space="0" w:color="auto"/>
        <w:left w:val="none" w:sz="0" w:space="0" w:color="auto"/>
        <w:bottom w:val="none" w:sz="0" w:space="0" w:color="auto"/>
        <w:right w:val="none" w:sz="0" w:space="0" w:color="auto"/>
      </w:divBdr>
    </w:div>
    <w:div w:id="753552629">
      <w:bodyDiv w:val="1"/>
      <w:marLeft w:val="0"/>
      <w:marRight w:val="0"/>
      <w:marTop w:val="0"/>
      <w:marBottom w:val="0"/>
      <w:divBdr>
        <w:top w:val="none" w:sz="0" w:space="0" w:color="auto"/>
        <w:left w:val="none" w:sz="0" w:space="0" w:color="auto"/>
        <w:bottom w:val="none" w:sz="0" w:space="0" w:color="auto"/>
        <w:right w:val="none" w:sz="0" w:space="0" w:color="auto"/>
      </w:divBdr>
      <w:divsChild>
        <w:div w:id="859390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13017">
      <w:bodyDiv w:val="1"/>
      <w:marLeft w:val="0"/>
      <w:marRight w:val="0"/>
      <w:marTop w:val="0"/>
      <w:marBottom w:val="0"/>
      <w:divBdr>
        <w:top w:val="none" w:sz="0" w:space="0" w:color="auto"/>
        <w:left w:val="none" w:sz="0" w:space="0" w:color="auto"/>
        <w:bottom w:val="none" w:sz="0" w:space="0" w:color="auto"/>
        <w:right w:val="none" w:sz="0" w:space="0" w:color="auto"/>
      </w:divBdr>
    </w:div>
    <w:div w:id="761560921">
      <w:bodyDiv w:val="1"/>
      <w:marLeft w:val="0"/>
      <w:marRight w:val="0"/>
      <w:marTop w:val="0"/>
      <w:marBottom w:val="0"/>
      <w:divBdr>
        <w:top w:val="none" w:sz="0" w:space="0" w:color="auto"/>
        <w:left w:val="none" w:sz="0" w:space="0" w:color="auto"/>
        <w:bottom w:val="none" w:sz="0" w:space="0" w:color="auto"/>
        <w:right w:val="none" w:sz="0" w:space="0" w:color="auto"/>
      </w:divBdr>
    </w:div>
    <w:div w:id="764499194">
      <w:bodyDiv w:val="1"/>
      <w:marLeft w:val="0"/>
      <w:marRight w:val="0"/>
      <w:marTop w:val="0"/>
      <w:marBottom w:val="0"/>
      <w:divBdr>
        <w:top w:val="none" w:sz="0" w:space="0" w:color="auto"/>
        <w:left w:val="none" w:sz="0" w:space="0" w:color="auto"/>
        <w:bottom w:val="none" w:sz="0" w:space="0" w:color="auto"/>
        <w:right w:val="none" w:sz="0" w:space="0" w:color="auto"/>
      </w:divBdr>
    </w:div>
    <w:div w:id="764805989">
      <w:bodyDiv w:val="1"/>
      <w:marLeft w:val="0"/>
      <w:marRight w:val="0"/>
      <w:marTop w:val="0"/>
      <w:marBottom w:val="0"/>
      <w:divBdr>
        <w:top w:val="none" w:sz="0" w:space="0" w:color="auto"/>
        <w:left w:val="none" w:sz="0" w:space="0" w:color="auto"/>
        <w:bottom w:val="none" w:sz="0" w:space="0" w:color="auto"/>
        <w:right w:val="none" w:sz="0" w:space="0" w:color="auto"/>
      </w:divBdr>
    </w:div>
    <w:div w:id="768040368">
      <w:bodyDiv w:val="1"/>
      <w:marLeft w:val="0"/>
      <w:marRight w:val="0"/>
      <w:marTop w:val="0"/>
      <w:marBottom w:val="0"/>
      <w:divBdr>
        <w:top w:val="none" w:sz="0" w:space="0" w:color="auto"/>
        <w:left w:val="none" w:sz="0" w:space="0" w:color="auto"/>
        <w:bottom w:val="none" w:sz="0" w:space="0" w:color="auto"/>
        <w:right w:val="none" w:sz="0" w:space="0" w:color="auto"/>
      </w:divBdr>
    </w:div>
    <w:div w:id="780536198">
      <w:bodyDiv w:val="1"/>
      <w:marLeft w:val="0"/>
      <w:marRight w:val="0"/>
      <w:marTop w:val="0"/>
      <w:marBottom w:val="0"/>
      <w:divBdr>
        <w:top w:val="none" w:sz="0" w:space="0" w:color="auto"/>
        <w:left w:val="none" w:sz="0" w:space="0" w:color="auto"/>
        <w:bottom w:val="none" w:sz="0" w:space="0" w:color="auto"/>
        <w:right w:val="none" w:sz="0" w:space="0" w:color="auto"/>
      </w:divBdr>
    </w:div>
    <w:div w:id="780874666">
      <w:bodyDiv w:val="1"/>
      <w:marLeft w:val="0"/>
      <w:marRight w:val="0"/>
      <w:marTop w:val="0"/>
      <w:marBottom w:val="0"/>
      <w:divBdr>
        <w:top w:val="none" w:sz="0" w:space="0" w:color="auto"/>
        <w:left w:val="none" w:sz="0" w:space="0" w:color="auto"/>
        <w:bottom w:val="none" w:sz="0" w:space="0" w:color="auto"/>
        <w:right w:val="none" w:sz="0" w:space="0" w:color="auto"/>
      </w:divBdr>
    </w:div>
    <w:div w:id="781220613">
      <w:bodyDiv w:val="1"/>
      <w:marLeft w:val="0"/>
      <w:marRight w:val="0"/>
      <w:marTop w:val="0"/>
      <w:marBottom w:val="0"/>
      <w:divBdr>
        <w:top w:val="none" w:sz="0" w:space="0" w:color="auto"/>
        <w:left w:val="none" w:sz="0" w:space="0" w:color="auto"/>
        <w:bottom w:val="none" w:sz="0" w:space="0" w:color="auto"/>
        <w:right w:val="none" w:sz="0" w:space="0" w:color="auto"/>
      </w:divBdr>
    </w:div>
    <w:div w:id="782769413">
      <w:bodyDiv w:val="1"/>
      <w:marLeft w:val="0"/>
      <w:marRight w:val="0"/>
      <w:marTop w:val="0"/>
      <w:marBottom w:val="0"/>
      <w:divBdr>
        <w:top w:val="none" w:sz="0" w:space="0" w:color="auto"/>
        <w:left w:val="none" w:sz="0" w:space="0" w:color="auto"/>
        <w:bottom w:val="none" w:sz="0" w:space="0" w:color="auto"/>
        <w:right w:val="none" w:sz="0" w:space="0" w:color="auto"/>
      </w:divBdr>
    </w:div>
    <w:div w:id="786852843">
      <w:bodyDiv w:val="1"/>
      <w:marLeft w:val="0"/>
      <w:marRight w:val="0"/>
      <w:marTop w:val="0"/>
      <w:marBottom w:val="0"/>
      <w:divBdr>
        <w:top w:val="none" w:sz="0" w:space="0" w:color="auto"/>
        <w:left w:val="none" w:sz="0" w:space="0" w:color="auto"/>
        <w:bottom w:val="none" w:sz="0" w:space="0" w:color="auto"/>
        <w:right w:val="none" w:sz="0" w:space="0" w:color="auto"/>
      </w:divBdr>
    </w:div>
    <w:div w:id="795830998">
      <w:bodyDiv w:val="1"/>
      <w:marLeft w:val="0"/>
      <w:marRight w:val="0"/>
      <w:marTop w:val="0"/>
      <w:marBottom w:val="0"/>
      <w:divBdr>
        <w:top w:val="none" w:sz="0" w:space="0" w:color="auto"/>
        <w:left w:val="none" w:sz="0" w:space="0" w:color="auto"/>
        <w:bottom w:val="none" w:sz="0" w:space="0" w:color="auto"/>
        <w:right w:val="none" w:sz="0" w:space="0" w:color="auto"/>
      </w:divBdr>
    </w:div>
    <w:div w:id="798181100">
      <w:bodyDiv w:val="1"/>
      <w:marLeft w:val="0"/>
      <w:marRight w:val="0"/>
      <w:marTop w:val="0"/>
      <w:marBottom w:val="0"/>
      <w:divBdr>
        <w:top w:val="none" w:sz="0" w:space="0" w:color="auto"/>
        <w:left w:val="none" w:sz="0" w:space="0" w:color="auto"/>
        <w:bottom w:val="none" w:sz="0" w:space="0" w:color="auto"/>
        <w:right w:val="none" w:sz="0" w:space="0" w:color="auto"/>
      </w:divBdr>
    </w:div>
    <w:div w:id="798231518">
      <w:bodyDiv w:val="1"/>
      <w:marLeft w:val="0"/>
      <w:marRight w:val="0"/>
      <w:marTop w:val="0"/>
      <w:marBottom w:val="0"/>
      <w:divBdr>
        <w:top w:val="none" w:sz="0" w:space="0" w:color="auto"/>
        <w:left w:val="none" w:sz="0" w:space="0" w:color="auto"/>
        <w:bottom w:val="none" w:sz="0" w:space="0" w:color="auto"/>
        <w:right w:val="none" w:sz="0" w:space="0" w:color="auto"/>
      </w:divBdr>
    </w:div>
    <w:div w:id="799031835">
      <w:bodyDiv w:val="1"/>
      <w:marLeft w:val="0"/>
      <w:marRight w:val="0"/>
      <w:marTop w:val="0"/>
      <w:marBottom w:val="0"/>
      <w:divBdr>
        <w:top w:val="none" w:sz="0" w:space="0" w:color="auto"/>
        <w:left w:val="none" w:sz="0" w:space="0" w:color="auto"/>
        <w:bottom w:val="none" w:sz="0" w:space="0" w:color="auto"/>
        <w:right w:val="none" w:sz="0" w:space="0" w:color="auto"/>
      </w:divBdr>
    </w:div>
    <w:div w:id="801001798">
      <w:bodyDiv w:val="1"/>
      <w:marLeft w:val="0"/>
      <w:marRight w:val="0"/>
      <w:marTop w:val="0"/>
      <w:marBottom w:val="0"/>
      <w:divBdr>
        <w:top w:val="none" w:sz="0" w:space="0" w:color="auto"/>
        <w:left w:val="none" w:sz="0" w:space="0" w:color="auto"/>
        <w:bottom w:val="none" w:sz="0" w:space="0" w:color="auto"/>
        <w:right w:val="none" w:sz="0" w:space="0" w:color="auto"/>
      </w:divBdr>
    </w:div>
    <w:div w:id="802699842">
      <w:bodyDiv w:val="1"/>
      <w:marLeft w:val="0"/>
      <w:marRight w:val="0"/>
      <w:marTop w:val="0"/>
      <w:marBottom w:val="0"/>
      <w:divBdr>
        <w:top w:val="none" w:sz="0" w:space="0" w:color="auto"/>
        <w:left w:val="none" w:sz="0" w:space="0" w:color="auto"/>
        <w:bottom w:val="none" w:sz="0" w:space="0" w:color="auto"/>
        <w:right w:val="none" w:sz="0" w:space="0" w:color="auto"/>
      </w:divBdr>
    </w:div>
    <w:div w:id="803080381">
      <w:bodyDiv w:val="1"/>
      <w:marLeft w:val="0"/>
      <w:marRight w:val="0"/>
      <w:marTop w:val="0"/>
      <w:marBottom w:val="0"/>
      <w:divBdr>
        <w:top w:val="none" w:sz="0" w:space="0" w:color="auto"/>
        <w:left w:val="none" w:sz="0" w:space="0" w:color="auto"/>
        <w:bottom w:val="none" w:sz="0" w:space="0" w:color="auto"/>
        <w:right w:val="none" w:sz="0" w:space="0" w:color="auto"/>
      </w:divBdr>
    </w:div>
    <w:div w:id="808862859">
      <w:bodyDiv w:val="1"/>
      <w:marLeft w:val="0"/>
      <w:marRight w:val="0"/>
      <w:marTop w:val="0"/>
      <w:marBottom w:val="0"/>
      <w:divBdr>
        <w:top w:val="none" w:sz="0" w:space="0" w:color="auto"/>
        <w:left w:val="none" w:sz="0" w:space="0" w:color="auto"/>
        <w:bottom w:val="none" w:sz="0" w:space="0" w:color="auto"/>
        <w:right w:val="none" w:sz="0" w:space="0" w:color="auto"/>
      </w:divBdr>
    </w:div>
    <w:div w:id="813136679">
      <w:bodyDiv w:val="1"/>
      <w:marLeft w:val="0"/>
      <w:marRight w:val="0"/>
      <w:marTop w:val="0"/>
      <w:marBottom w:val="0"/>
      <w:divBdr>
        <w:top w:val="none" w:sz="0" w:space="0" w:color="auto"/>
        <w:left w:val="none" w:sz="0" w:space="0" w:color="auto"/>
        <w:bottom w:val="none" w:sz="0" w:space="0" w:color="auto"/>
        <w:right w:val="none" w:sz="0" w:space="0" w:color="auto"/>
      </w:divBdr>
    </w:div>
    <w:div w:id="819729422">
      <w:bodyDiv w:val="1"/>
      <w:marLeft w:val="0"/>
      <w:marRight w:val="0"/>
      <w:marTop w:val="0"/>
      <w:marBottom w:val="0"/>
      <w:divBdr>
        <w:top w:val="none" w:sz="0" w:space="0" w:color="auto"/>
        <w:left w:val="none" w:sz="0" w:space="0" w:color="auto"/>
        <w:bottom w:val="none" w:sz="0" w:space="0" w:color="auto"/>
        <w:right w:val="none" w:sz="0" w:space="0" w:color="auto"/>
      </w:divBdr>
    </w:div>
    <w:div w:id="823013567">
      <w:bodyDiv w:val="1"/>
      <w:marLeft w:val="0"/>
      <w:marRight w:val="0"/>
      <w:marTop w:val="0"/>
      <w:marBottom w:val="0"/>
      <w:divBdr>
        <w:top w:val="none" w:sz="0" w:space="0" w:color="auto"/>
        <w:left w:val="none" w:sz="0" w:space="0" w:color="auto"/>
        <w:bottom w:val="none" w:sz="0" w:space="0" w:color="auto"/>
        <w:right w:val="none" w:sz="0" w:space="0" w:color="auto"/>
      </w:divBdr>
    </w:div>
    <w:div w:id="823546922">
      <w:bodyDiv w:val="1"/>
      <w:marLeft w:val="0"/>
      <w:marRight w:val="0"/>
      <w:marTop w:val="0"/>
      <w:marBottom w:val="0"/>
      <w:divBdr>
        <w:top w:val="none" w:sz="0" w:space="0" w:color="auto"/>
        <w:left w:val="none" w:sz="0" w:space="0" w:color="auto"/>
        <w:bottom w:val="none" w:sz="0" w:space="0" w:color="auto"/>
        <w:right w:val="none" w:sz="0" w:space="0" w:color="auto"/>
      </w:divBdr>
      <w:divsChild>
        <w:div w:id="52876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627815">
      <w:bodyDiv w:val="1"/>
      <w:marLeft w:val="0"/>
      <w:marRight w:val="0"/>
      <w:marTop w:val="0"/>
      <w:marBottom w:val="0"/>
      <w:divBdr>
        <w:top w:val="none" w:sz="0" w:space="0" w:color="auto"/>
        <w:left w:val="none" w:sz="0" w:space="0" w:color="auto"/>
        <w:bottom w:val="none" w:sz="0" w:space="0" w:color="auto"/>
        <w:right w:val="none" w:sz="0" w:space="0" w:color="auto"/>
      </w:divBdr>
    </w:div>
    <w:div w:id="829642473">
      <w:bodyDiv w:val="1"/>
      <w:marLeft w:val="0"/>
      <w:marRight w:val="0"/>
      <w:marTop w:val="0"/>
      <w:marBottom w:val="0"/>
      <w:divBdr>
        <w:top w:val="none" w:sz="0" w:space="0" w:color="auto"/>
        <w:left w:val="none" w:sz="0" w:space="0" w:color="auto"/>
        <w:bottom w:val="none" w:sz="0" w:space="0" w:color="auto"/>
        <w:right w:val="none" w:sz="0" w:space="0" w:color="auto"/>
      </w:divBdr>
    </w:div>
    <w:div w:id="830217479">
      <w:bodyDiv w:val="1"/>
      <w:marLeft w:val="0"/>
      <w:marRight w:val="0"/>
      <w:marTop w:val="0"/>
      <w:marBottom w:val="0"/>
      <w:divBdr>
        <w:top w:val="none" w:sz="0" w:space="0" w:color="auto"/>
        <w:left w:val="none" w:sz="0" w:space="0" w:color="auto"/>
        <w:bottom w:val="none" w:sz="0" w:space="0" w:color="auto"/>
        <w:right w:val="none" w:sz="0" w:space="0" w:color="auto"/>
      </w:divBdr>
    </w:div>
    <w:div w:id="834959099">
      <w:bodyDiv w:val="1"/>
      <w:marLeft w:val="0"/>
      <w:marRight w:val="0"/>
      <w:marTop w:val="0"/>
      <w:marBottom w:val="0"/>
      <w:divBdr>
        <w:top w:val="none" w:sz="0" w:space="0" w:color="auto"/>
        <w:left w:val="none" w:sz="0" w:space="0" w:color="auto"/>
        <w:bottom w:val="none" w:sz="0" w:space="0" w:color="auto"/>
        <w:right w:val="none" w:sz="0" w:space="0" w:color="auto"/>
      </w:divBdr>
    </w:div>
    <w:div w:id="837161368">
      <w:bodyDiv w:val="1"/>
      <w:marLeft w:val="0"/>
      <w:marRight w:val="0"/>
      <w:marTop w:val="0"/>
      <w:marBottom w:val="0"/>
      <w:divBdr>
        <w:top w:val="none" w:sz="0" w:space="0" w:color="auto"/>
        <w:left w:val="none" w:sz="0" w:space="0" w:color="auto"/>
        <w:bottom w:val="none" w:sz="0" w:space="0" w:color="auto"/>
        <w:right w:val="none" w:sz="0" w:space="0" w:color="auto"/>
      </w:divBdr>
    </w:div>
    <w:div w:id="849873404">
      <w:bodyDiv w:val="1"/>
      <w:marLeft w:val="0"/>
      <w:marRight w:val="0"/>
      <w:marTop w:val="0"/>
      <w:marBottom w:val="0"/>
      <w:divBdr>
        <w:top w:val="none" w:sz="0" w:space="0" w:color="auto"/>
        <w:left w:val="none" w:sz="0" w:space="0" w:color="auto"/>
        <w:bottom w:val="none" w:sz="0" w:space="0" w:color="auto"/>
        <w:right w:val="none" w:sz="0" w:space="0" w:color="auto"/>
      </w:divBdr>
    </w:div>
    <w:div w:id="853616168">
      <w:bodyDiv w:val="1"/>
      <w:marLeft w:val="0"/>
      <w:marRight w:val="0"/>
      <w:marTop w:val="0"/>
      <w:marBottom w:val="0"/>
      <w:divBdr>
        <w:top w:val="none" w:sz="0" w:space="0" w:color="auto"/>
        <w:left w:val="none" w:sz="0" w:space="0" w:color="auto"/>
        <w:bottom w:val="none" w:sz="0" w:space="0" w:color="auto"/>
        <w:right w:val="none" w:sz="0" w:space="0" w:color="auto"/>
      </w:divBdr>
    </w:div>
    <w:div w:id="883639002">
      <w:bodyDiv w:val="1"/>
      <w:marLeft w:val="0"/>
      <w:marRight w:val="0"/>
      <w:marTop w:val="0"/>
      <w:marBottom w:val="0"/>
      <w:divBdr>
        <w:top w:val="none" w:sz="0" w:space="0" w:color="auto"/>
        <w:left w:val="none" w:sz="0" w:space="0" w:color="auto"/>
        <w:bottom w:val="none" w:sz="0" w:space="0" w:color="auto"/>
        <w:right w:val="none" w:sz="0" w:space="0" w:color="auto"/>
      </w:divBdr>
    </w:div>
    <w:div w:id="884029665">
      <w:bodyDiv w:val="1"/>
      <w:marLeft w:val="0"/>
      <w:marRight w:val="0"/>
      <w:marTop w:val="0"/>
      <w:marBottom w:val="0"/>
      <w:divBdr>
        <w:top w:val="none" w:sz="0" w:space="0" w:color="auto"/>
        <w:left w:val="none" w:sz="0" w:space="0" w:color="auto"/>
        <w:bottom w:val="none" w:sz="0" w:space="0" w:color="auto"/>
        <w:right w:val="none" w:sz="0" w:space="0" w:color="auto"/>
      </w:divBdr>
    </w:div>
    <w:div w:id="887496922">
      <w:bodyDiv w:val="1"/>
      <w:marLeft w:val="0"/>
      <w:marRight w:val="0"/>
      <w:marTop w:val="0"/>
      <w:marBottom w:val="0"/>
      <w:divBdr>
        <w:top w:val="none" w:sz="0" w:space="0" w:color="auto"/>
        <w:left w:val="none" w:sz="0" w:space="0" w:color="auto"/>
        <w:bottom w:val="none" w:sz="0" w:space="0" w:color="auto"/>
        <w:right w:val="none" w:sz="0" w:space="0" w:color="auto"/>
      </w:divBdr>
      <w:divsChild>
        <w:div w:id="565846964">
          <w:marLeft w:val="0"/>
          <w:marRight w:val="0"/>
          <w:marTop w:val="0"/>
          <w:marBottom w:val="0"/>
          <w:divBdr>
            <w:top w:val="none" w:sz="0" w:space="0" w:color="auto"/>
            <w:left w:val="none" w:sz="0" w:space="0" w:color="auto"/>
            <w:bottom w:val="none" w:sz="0" w:space="0" w:color="auto"/>
            <w:right w:val="none" w:sz="0" w:space="0" w:color="auto"/>
          </w:divBdr>
        </w:div>
        <w:div w:id="620384643">
          <w:marLeft w:val="0"/>
          <w:marRight w:val="0"/>
          <w:marTop w:val="0"/>
          <w:marBottom w:val="0"/>
          <w:divBdr>
            <w:top w:val="none" w:sz="0" w:space="0" w:color="auto"/>
            <w:left w:val="none" w:sz="0" w:space="0" w:color="auto"/>
            <w:bottom w:val="none" w:sz="0" w:space="0" w:color="auto"/>
            <w:right w:val="none" w:sz="0" w:space="0" w:color="auto"/>
          </w:divBdr>
        </w:div>
        <w:div w:id="1343554158">
          <w:marLeft w:val="0"/>
          <w:marRight w:val="0"/>
          <w:marTop w:val="0"/>
          <w:marBottom w:val="0"/>
          <w:divBdr>
            <w:top w:val="none" w:sz="0" w:space="0" w:color="auto"/>
            <w:left w:val="none" w:sz="0" w:space="0" w:color="auto"/>
            <w:bottom w:val="none" w:sz="0" w:space="0" w:color="auto"/>
            <w:right w:val="none" w:sz="0" w:space="0" w:color="auto"/>
          </w:divBdr>
        </w:div>
        <w:div w:id="1652518510">
          <w:marLeft w:val="0"/>
          <w:marRight w:val="0"/>
          <w:marTop w:val="0"/>
          <w:marBottom w:val="0"/>
          <w:divBdr>
            <w:top w:val="none" w:sz="0" w:space="0" w:color="auto"/>
            <w:left w:val="none" w:sz="0" w:space="0" w:color="auto"/>
            <w:bottom w:val="none" w:sz="0" w:space="0" w:color="auto"/>
            <w:right w:val="none" w:sz="0" w:space="0" w:color="auto"/>
          </w:divBdr>
        </w:div>
      </w:divsChild>
    </w:div>
    <w:div w:id="888346382">
      <w:bodyDiv w:val="1"/>
      <w:marLeft w:val="0"/>
      <w:marRight w:val="0"/>
      <w:marTop w:val="0"/>
      <w:marBottom w:val="0"/>
      <w:divBdr>
        <w:top w:val="none" w:sz="0" w:space="0" w:color="auto"/>
        <w:left w:val="none" w:sz="0" w:space="0" w:color="auto"/>
        <w:bottom w:val="none" w:sz="0" w:space="0" w:color="auto"/>
        <w:right w:val="none" w:sz="0" w:space="0" w:color="auto"/>
      </w:divBdr>
    </w:div>
    <w:div w:id="889414653">
      <w:bodyDiv w:val="1"/>
      <w:marLeft w:val="0"/>
      <w:marRight w:val="0"/>
      <w:marTop w:val="0"/>
      <w:marBottom w:val="0"/>
      <w:divBdr>
        <w:top w:val="none" w:sz="0" w:space="0" w:color="auto"/>
        <w:left w:val="none" w:sz="0" w:space="0" w:color="auto"/>
        <w:bottom w:val="none" w:sz="0" w:space="0" w:color="auto"/>
        <w:right w:val="none" w:sz="0" w:space="0" w:color="auto"/>
      </w:divBdr>
    </w:div>
    <w:div w:id="893540581">
      <w:bodyDiv w:val="1"/>
      <w:marLeft w:val="0"/>
      <w:marRight w:val="0"/>
      <w:marTop w:val="0"/>
      <w:marBottom w:val="0"/>
      <w:divBdr>
        <w:top w:val="none" w:sz="0" w:space="0" w:color="auto"/>
        <w:left w:val="none" w:sz="0" w:space="0" w:color="auto"/>
        <w:bottom w:val="none" w:sz="0" w:space="0" w:color="auto"/>
        <w:right w:val="none" w:sz="0" w:space="0" w:color="auto"/>
      </w:divBdr>
    </w:div>
    <w:div w:id="893541852">
      <w:bodyDiv w:val="1"/>
      <w:marLeft w:val="0"/>
      <w:marRight w:val="0"/>
      <w:marTop w:val="0"/>
      <w:marBottom w:val="0"/>
      <w:divBdr>
        <w:top w:val="none" w:sz="0" w:space="0" w:color="auto"/>
        <w:left w:val="none" w:sz="0" w:space="0" w:color="auto"/>
        <w:bottom w:val="none" w:sz="0" w:space="0" w:color="auto"/>
        <w:right w:val="none" w:sz="0" w:space="0" w:color="auto"/>
      </w:divBdr>
    </w:div>
    <w:div w:id="897781252">
      <w:bodyDiv w:val="1"/>
      <w:marLeft w:val="0"/>
      <w:marRight w:val="0"/>
      <w:marTop w:val="0"/>
      <w:marBottom w:val="0"/>
      <w:divBdr>
        <w:top w:val="none" w:sz="0" w:space="0" w:color="auto"/>
        <w:left w:val="none" w:sz="0" w:space="0" w:color="auto"/>
        <w:bottom w:val="none" w:sz="0" w:space="0" w:color="auto"/>
        <w:right w:val="none" w:sz="0" w:space="0" w:color="auto"/>
      </w:divBdr>
    </w:div>
    <w:div w:id="900092549">
      <w:bodyDiv w:val="1"/>
      <w:marLeft w:val="0"/>
      <w:marRight w:val="0"/>
      <w:marTop w:val="0"/>
      <w:marBottom w:val="0"/>
      <w:divBdr>
        <w:top w:val="none" w:sz="0" w:space="0" w:color="auto"/>
        <w:left w:val="none" w:sz="0" w:space="0" w:color="auto"/>
        <w:bottom w:val="none" w:sz="0" w:space="0" w:color="auto"/>
        <w:right w:val="none" w:sz="0" w:space="0" w:color="auto"/>
      </w:divBdr>
    </w:div>
    <w:div w:id="903293991">
      <w:bodyDiv w:val="1"/>
      <w:marLeft w:val="0"/>
      <w:marRight w:val="0"/>
      <w:marTop w:val="0"/>
      <w:marBottom w:val="0"/>
      <w:divBdr>
        <w:top w:val="none" w:sz="0" w:space="0" w:color="auto"/>
        <w:left w:val="none" w:sz="0" w:space="0" w:color="auto"/>
        <w:bottom w:val="none" w:sz="0" w:space="0" w:color="auto"/>
        <w:right w:val="none" w:sz="0" w:space="0" w:color="auto"/>
      </w:divBdr>
    </w:div>
    <w:div w:id="905997921">
      <w:bodyDiv w:val="1"/>
      <w:marLeft w:val="0"/>
      <w:marRight w:val="0"/>
      <w:marTop w:val="0"/>
      <w:marBottom w:val="0"/>
      <w:divBdr>
        <w:top w:val="none" w:sz="0" w:space="0" w:color="auto"/>
        <w:left w:val="none" w:sz="0" w:space="0" w:color="auto"/>
        <w:bottom w:val="none" w:sz="0" w:space="0" w:color="auto"/>
        <w:right w:val="none" w:sz="0" w:space="0" w:color="auto"/>
      </w:divBdr>
    </w:div>
    <w:div w:id="908081578">
      <w:bodyDiv w:val="1"/>
      <w:marLeft w:val="0"/>
      <w:marRight w:val="0"/>
      <w:marTop w:val="0"/>
      <w:marBottom w:val="0"/>
      <w:divBdr>
        <w:top w:val="none" w:sz="0" w:space="0" w:color="auto"/>
        <w:left w:val="none" w:sz="0" w:space="0" w:color="auto"/>
        <w:bottom w:val="none" w:sz="0" w:space="0" w:color="auto"/>
        <w:right w:val="none" w:sz="0" w:space="0" w:color="auto"/>
      </w:divBdr>
      <w:divsChild>
        <w:div w:id="14440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083603">
      <w:bodyDiv w:val="1"/>
      <w:marLeft w:val="0"/>
      <w:marRight w:val="0"/>
      <w:marTop w:val="0"/>
      <w:marBottom w:val="0"/>
      <w:divBdr>
        <w:top w:val="none" w:sz="0" w:space="0" w:color="auto"/>
        <w:left w:val="none" w:sz="0" w:space="0" w:color="auto"/>
        <w:bottom w:val="none" w:sz="0" w:space="0" w:color="auto"/>
        <w:right w:val="none" w:sz="0" w:space="0" w:color="auto"/>
      </w:divBdr>
    </w:div>
    <w:div w:id="913126647">
      <w:bodyDiv w:val="1"/>
      <w:marLeft w:val="0"/>
      <w:marRight w:val="0"/>
      <w:marTop w:val="0"/>
      <w:marBottom w:val="0"/>
      <w:divBdr>
        <w:top w:val="none" w:sz="0" w:space="0" w:color="auto"/>
        <w:left w:val="none" w:sz="0" w:space="0" w:color="auto"/>
        <w:bottom w:val="none" w:sz="0" w:space="0" w:color="auto"/>
        <w:right w:val="none" w:sz="0" w:space="0" w:color="auto"/>
      </w:divBdr>
    </w:div>
    <w:div w:id="913974937">
      <w:bodyDiv w:val="1"/>
      <w:marLeft w:val="0"/>
      <w:marRight w:val="0"/>
      <w:marTop w:val="0"/>
      <w:marBottom w:val="0"/>
      <w:divBdr>
        <w:top w:val="none" w:sz="0" w:space="0" w:color="auto"/>
        <w:left w:val="none" w:sz="0" w:space="0" w:color="auto"/>
        <w:bottom w:val="none" w:sz="0" w:space="0" w:color="auto"/>
        <w:right w:val="none" w:sz="0" w:space="0" w:color="auto"/>
      </w:divBdr>
    </w:div>
    <w:div w:id="916522268">
      <w:bodyDiv w:val="1"/>
      <w:marLeft w:val="0"/>
      <w:marRight w:val="0"/>
      <w:marTop w:val="0"/>
      <w:marBottom w:val="0"/>
      <w:divBdr>
        <w:top w:val="none" w:sz="0" w:space="0" w:color="auto"/>
        <w:left w:val="none" w:sz="0" w:space="0" w:color="auto"/>
        <w:bottom w:val="none" w:sz="0" w:space="0" w:color="auto"/>
        <w:right w:val="none" w:sz="0" w:space="0" w:color="auto"/>
      </w:divBdr>
    </w:div>
    <w:div w:id="920794824">
      <w:bodyDiv w:val="1"/>
      <w:marLeft w:val="0"/>
      <w:marRight w:val="0"/>
      <w:marTop w:val="0"/>
      <w:marBottom w:val="0"/>
      <w:divBdr>
        <w:top w:val="none" w:sz="0" w:space="0" w:color="auto"/>
        <w:left w:val="none" w:sz="0" w:space="0" w:color="auto"/>
        <w:bottom w:val="none" w:sz="0" w:space="0" w:color="auto"/>
        <w:right w:val="none" w:sz="0" w:space="0" w:color="auto"/>
      </w:divBdr>
    </w:div>
    <w:div w:id="922760994">
      <w:bodyDiv w:val="1"/>
      <w:marLeft w:val="0"/>
      <w:marRight w:val="0"/>
      <w:marTop w:val="0"/>
      <w:marBottom w:val="0"/>
      <w:divBdr>
        <w:top w:val="none" w:sz="0" w:space="0" w:color="auto"/>
        <w:left w:val="none" w:sz="0" w:space="0" w:color="auto"/>
        <w:bottom w:val="none" w:sz="0" w:space="0" w:color="auto"/>
        <w:right w:val="none" w:sz="0" w:space="0" w:color="auto"/>
      </w:divBdr>
    </w:div>
    <w:div w:id="924386406">
      <w:bodyDiv w:val="1"/>
      <w:marLeft w:val="0"/>
      <w:marRight w:val="0"/>
      <w:marTop w:val="0"/>
      <w:marBottom w:val="0"/>
      <w:divBdr>
        <w:top w:val="none" w:sz="0" w:space="0" w:color="auto"/>
        <w:left w:val="none" w:sz="0" w:space="0" w:color="auto"/>
        <w:bottom w:val="none" w:sz="0" w:space="0" w:color="auto"/>
        <w:right w:val="none" w:sz="0" w:space="0" w:color="auto"/>
      </w:divBdr>
    </w:div>
    <w:div w:id="926770884">
      <w:bodyDiv w:val="1"/>
      <w:marLeft w:val="0"/>
      <w:marRight w:val="0"/>
      <w:marTop w:val="0"/>
      <w:marBottom w:val="0"/>
      <w:divBdr>
        <w:top w:val="none" w:sz="0" w:space="0" w:color="auto"/>
        <w:left w:val="none" w:sz="0" w:space="0" w:color="auto"/>
        <w:bottom w:val="none" w:sz="0" w:space="0" w:color="auto"/>
        <w:right w:val="none" w:sz="0" w:space="0" w:color="auto"/>
      </w:divBdr>
    </w:div>
    <w:div w:id="931931732">
      <w:bodyDiv w:val="1"/>
      <w:marLeft w:val="0"/>
      <w:marRight w:val="0"/>
      <w:marTop w:val="0"/>
      <w:marBottom w:val="0"/>
      <w:divBdr>
        <w:top w:val="none" w:sz="0" w:space="0" w:color="auto"/>
        <w:left w:val="none" w:sz="0" w:space="0" w:color="auto"/>
        <w:bottom w:val="none" w:sz="0" w:space="0" w:color="auto"/>
        <w:right w:val="none" w:sz="0" w:space="0" w:color="auto"/>
      </w:divBdr>
    </w:div>
    <w:div w:id="942954972">
      <w:bodyDiv w:val="1"/>
      <w:marLeft w:val="0"/>
      <w:marRight w:val="0"/>
      <w:marTop w:val="0"/>
      <w:marBottom w:val="0"/>
      <w:divBdr>
        <w:top w:val="none" w:sz="0" w:space="0" w:color="auto"/>
        <w:left w:val="none" w:sz="0" w:space="0" w:color="auto"/>
        <w:bottom w:val="none" w:sz="0" w:space="0" w:color="auto"/>
        <w:right w:val="none" w:sz="0" w:space="0" w:color="auto"/>
      </w:divBdr>
    </w:div>
    <w:div w:id="945815764">
      <w:bodyDiv w:val="1"/>
      <w:marLeft w:val="0"/>
      <w:marRight w:val="0"/>
      <w:marTop w:val="0"/>
      <w:marBottom w:val="0"/>
      <w:divBdr>
        <w:top w:val="none" w:sz="0" w:space="0" w:color="auto"/>
        <w:left w:val="none" w:sz="0" w:space="0" w:color="auto"/>
        <w:bottom w:val="none" w:sz="0" w:space="0" w:color="auto"/>
        <w:right w:val="none" w:sz="0" w:space="0" w:color="auto"/>
      </w:divBdr>
    </w:div>
    <w:div w:id="951981033">
      <w:bodyDiv w:val="1"/>
      <w:marLeft w:val="0"/>
      <w:marRight w:val="0"/>
      <w:marTop w:val="0"/>
      <w:marBottom w:val="0"/>
      <w:divBdr>
        <w:top w:val="none" w:sz="0" w:space="0" w:color="auto"/>
        <w:left w:val="none" w:sz="0" w:space="0" w:color="auto"/>
        <w:bottom w:val="none" w:sz="0" w:space="0" w:color="auto"/>
        <w:right w:val="none" w:sz="0" w:space="0" w:color="auto"/>
      </w:divBdr>
    </w:div>
    <w:div w:id="953437943">
      <w:bodyDiv w:val="1"/>
      <w:marLeft w:val="0"/>
      <w:marRight w:val="0"/>
      <w:marTop w:val="0"/>
      <w:marBottom w:val="0"/>
      <w:divBdr>
        <w:top w:val="none" w:sz="0" w:space="0" w:color="auto"/>
        <w:left w:val="none" w:sz="0" w:space="0" w:color="auto"/>
        <w:bottom w:val="none" w:sz="0" w:space="0" w:color="auto"/>
        <w:right w:val="none" w:sz="0" w:space="0" w:color="auto"/>
      </w:divBdr>
    </w:div>
    <w:div w:id="953561663">
      <w:bodyDiv w:val="1"/>
      <w:marLeft w:val="0"/>
      <w:marRight w:val="0"/>
      <w:marTop w:val="0"/>
      <w:marBottom w:val="0"/>
      <w:divBdr>
        <w:top w:val="none" w:sz="0" w:space="0" w:color="auto"/>
        <w:left w:val="none" w:sz="0" w:space="0" w:color="auto"/>
        <w:bottom w:val="none" w:sz="0" w:space="0" w:color="auto"/>
        <w:right w:val="none" w:sz="0" w:space="0" w:color="auto"/>
      </w:divBdr>
    </w:div>
    <w:div w:id="955718391">
      <w:bodyDiv w:val="1"/>
      <w:marLeft w:val="0"/>
      <w:marRight w:val="0"/>
      <w:marTop w:val="0"/>
      <w:marBottom w:val="0"/>
      <w:divBdr>
        <w:top w:val="none" w:sz="0" w:space="0" w:color="auto"/>
        <w:left w:val="none" w:sz="0" w:space="0" w:color="auto"/>
        <w:bottom w:val="none" w:sz="0" w:space="0" w:color="auto"/>
        <w:right w:val="none" w:sz="0" w:space="0" w:color="auto"/>
      </w:divBdr>
    </w:div>
    <w:div w:id="958607290">
      <w:bodyDiv w:val="1"/>
      <w:marLeft w:val="0"/>
      <w:marRight w:val="0"/>
      <w:marTop w:val="0"/>
      <w:marBottom w:val="0"/>
      <w:divBdr>
        <w:top w:val="none" w:sz="0" w:space="0" w:color="auto"/>
        <w:left w:val="none" w:sz="0" w:space="0" w:color="auto"/>
        <w:bottom w:val="none" w:sz="0" w:space="0" w:color="auto"/>
        <w:right w:val="none" w:sz="0" w:space="0" w:color="auto"/>
      </w:divBdr>
    </w:div>
    <w:div w:id="968243254">
      <w:bodyDiv w:val="1"/>
      <w:marLeft w:val="0"/>
      <w:marRight w:val="0"/>
      <w:marTop w:val="0"/>
      <w:marBottom w:val="0"/>
      <w:divBdr>
        <w:top w:val="none" w:sz="0" w:space="0" w:color="auto"/>
        <w:left w:val="none" w:sz="0" w:space="0" w:color="auto"/>
        <w:bottom w:val="none" w:sz="0" w:space="0" w:color="auto"/>
        <w:right w:val="none" w:sz="0" w:space="0" w:color="auto"/>
      </w:divBdr>
    </w:div>
    <w:div w:id="972251955">
      <w:bodyDiv w:val="1"/>
      <w:marLeft w:val="0"/>
      <w:marRight w:val="0"/>
      <w:marTop w:val="0"/>
      <w:marBottom w:val="0"/>
      <w:divBdr>
        <w:top w:val="none" w:sz="0" w:space="0" w:color="auto"/>
        <w:left w:val="none" w:sz="0" w:space="0" w:color="auto"/>
        <w:bottom w:val="none" w:sz="0" w:space="0" w:color="auto"/>
        <w:right w:val="none" w:sz="0" w:space="0" w:color="auto"/>
      </w:divBdr>
    </w:div>
    <w:div w:id="975186699">
      <w:bodyDiv w:val="1"/>
      <w:marLeft w:val="0"/>
      <w:marRight w:val="0"/>
      <w:marTop w:val="0"/>
      <w:marBottom w:val="0"/>
      <w:divBdr>
        <w:top w:val="none" w:sz="0" w:space="0" w:color="auto"/>
        <w:left w:val="none" w:sz="0" w:space="0" w:color="auto"/>
        <w:bottom w:val="none" w:sz="0" w:space="0" w:color="auto"/>
        <w:right w:val="none" w:sz="0" w:space="0" w:color="auto"/>
      </w:divBdr>
    </w:div>
    <w:div w:id="978344872">
      <w:bodyDiv w:val="1"/>
      <w:marLeft w:val="0"/>
      <w:marRight w:val="0"/>
      <w:marTop w:val="0"/>
      <w:marBottom w:val="0"/>
      <w:divBdr>
        <w:top w:val="none" w:sz="0" w:space="0" w:color="auto"/>
        <w:left w:val="none" w:sz="0" w:space="0" w:color="auto"/>
        <w:bottom w:val="none" w:sz="0" w:space="0" w:color="auto"/>
        <w:right w:val="none" w:sz="0" w:space="0" w:color="auto"/>
      </w:divBdr>
    </w:div>
    <w:div w:id="980694851">
      <w:bodyDiv w:val="1"/>
      <w:marLeft w:val="0"/>
      <w:marRight w:val="0"/>
      <w:marTop w:val="0"/>
      <w:marBottom w:val="0"/>
      <w:divBdr>
        <w:top w:val="none" w:sz="0" w:space="0" w:color="auto"/>
        <w:left w:val="none" w:sz="0" w:space="0" w:color="auto"/>
        <w:bottom w:val="none" w:sz="0" w:space="0" w:color="auto"/>
        <w:right w:val="none" w:sz="0" w:space="0" w:color="auto"/>
      </w:divBdr>
    </w:div>
    <w:div w:id="984894237">
      <w:bodyDiv w:val="1"/>
      <w:marLeft w:val="0"/>
      <w:marRight w:val="0"/>
      <w:marTop w:val="0"/>
      <w:marBottom w:val="0"/>
      <w:divBdr>
        <w:top w:val="none" w:sz="0" w:space="0" w:color="auto"/>
        <w:left w:val="none" w:sz="0" w:space="0" w:color="auto"/>
        <w:bottom w:val="none" w:sz="0" w:space="0" w:color="auto"/>
        <w:right w:val="none" w:sz="0" w:space="0" w:color="auto"/>
      </w:divBdr>
    </w:div>
    <w:div w:id="988747906">
      <w:bodyDiv w:val="1"/>
      <w:marLeft w:val="0"/>
      <w:marRight w:val="0"/>
      <w:marTop w:val="0"/>
      <w:marBottom w:val="0"/>
      <w:divBdr>
        <w:top w:val="none" w:sz="0" w:space="0" w:color="auto"/>
        <w:left w:val="none" w:sz="0" w:space="0" w:color="auto"/>
        <w:bottom w:val="none" w:sz="0" w:space="0" w:color="auto"/>
        <w:right w:val="none" w:sz="0" w:space="0" w:color="auto"/>
      </w:divBdr>
    </w:div>
    <w:div w:id="993030325">
      <w:bodyDiv w:val="1"/>
      <w:marLeft w:val="0"/>
      <w:marRight w:val="0"/>
      <w:marTop w:val="0"/>
      <w:marBottom w:val="0"/>
      <w:divBdr>
        <w:top w:val="none" w:sz="0" w:space="0" w:color="auto"/>
        <w:left w:val="none" w:sz="0" w:space="0" w:color="auto"/>
        <w:bottom w:val="none" w:sz="0" w:space="0" w:color="auto"/>
        <w:right w:val="none" w:sz="0" w:space="0" w:color="auto"/>
      </w:divBdr>
    </w:div>
    <w:div w:id="993342101">
      <w:bodyDiv w:val="1"/>
      <w:marLeft w:val="0"/>
      <w:marRight w:val="0"/>
      <w:marTop w:val="0"/>
      <w:marBottom w:val="0"/>
      <w:divBdr>
        <w:top w:val="none" w:sz="0" w:space="0" w:color="auto"/>
        <w:left w:val="none" w:sz="0" w:space="0" w:color="auto"/>
        <w:bottom w:val="none" w:sz="0" w:space="0" w:color="auto"/>
        <w:right w:val="none" w:sz="0" w:space="0" w:color="auto"/>
      </w:divBdr>
    </w:div>
    <w:div w:id="997534996">
      <w:bodyDiv w:val="1"/>
      <w:marLeft w:val="0"/>
      <w:marRight w:val="0"/>
      <w:marTop w:val="0"/>
      <w:marBottom w:val="0"/>
      <w:divBdr>
        <w:top w:val="none" w:sz="0" w:space="0" w:color="auto"/>
        <w:left w:val="none" w:sz="0" w:space="0" w:color="auto"/>
        <w:bottom w:val="none" w:sz="0" w:space="0" w:color="auto"/>
        <w:right w:val="none" w:sz="0" w:space="0" w:color="auto"/>
      </w:divBdr>
    </w:div>
    <w:div w:id="998003808">
      <w:bodyDiv w:val="1"/>
      <w:marLeft w:val="0"/>
      <w:marRight w:val="0"/>
      <w:marTop w:val="0"/>
      <w:marBottom w:val="0"/>
      <w:divBdr>
        <w:top w:val="none" w:sz="0" w:space="0" w:color="auto"/>
        <w:left w:val="none" w:sz="0" w:space="0" w:color="auto"/>
        <w:bottom w:val="none" w:sz="0" w:space="0" w:color="auto"/>
        <w:right w:val="none" w:sz="0" w:space="0" w:color="auto"/>
      </w:divBdr>
    </w:div>
    <w:div w:id="1002123924">
      <w:bodyDiv w:val="1"/>
      <w:marLeft w:val="0"/>
      <w:marRight w:val="0"/>
      <w:marTop w:val="0"/>
      <w:marBottom w:val="0"/>
      <w:divBdr>
        <w:top w:val="none" w:sz="0" w:space="0" w:color="auto"/>
        <w:left w:val="none" w:sz="0" w:space="0" w:color="auto"/>
        <w:bottom w:val="none" w:sz="0" w:space="0" w:color="auto"/>
        <w:right w:val="none" w:sz="0" w:space="0" w:color="auto"/>
      </w:divBdr>
    </w:div>
    <w:div w:id="1012880980">
      <w:bodyDiv w:val="1"/>
      <w:marLeft w:val="0"/>
      <w:marRight w:val="0"/>
      <w:marTop w:val="0"/>
      <w:marBottom w:val="0"/>
      <w:divBdr>
        <w:top w:val="none" w:sz="0" w:space="0" w:color="auto"/>
        <w:left w:val="none" w:sz="0" w:space="0" w:color="auto"/>
        <w:bottom w:val="none" w:sz="0" w:space="0" w:color="auto"/>
        <w:right w:val="none" w:sz="0" w:space="0" w:color="auto"/>
      </w:divBdr>
    </w:div>
    <w:div w:id="1013073131">
      <w:bodyDiv w:val="1"/>
      <w:marLeft w:val="0"/>
      <w:marRight w:val="0"/>
      <w:marTop w:val="0"/>
      <w:marBottom w:val="0"/>
      <w:divBdr>
        <w:top w:val="none" w:sz="0" w:space="0" w:color="auto"/>
        <w:left w:val="none" w:sz="0" w:space="0" w:color="auto"/>
        <w:bottom w:val="none" w:sz="0" w:space="0" w:color="auto"/>
        <w:right w:val="none" w:sz="0" w:space="0" w:color="auto"/>
      </w:divBdr>
    </w:div>
    <w:div w:id="1013721501">
      <w:bodyDiv w:val="1"/>
      <w:marLeft w:val="0"/>
      <w:marRight w:val="0"/>
      <w:marTop w:val="0"/>
      <w:marBottom w:val="0"/>
      <w:divBdr>
        <w:top w:val="none" w:sz="0" w:space="0" w:color="auto"/>
        <w:left w:val="none" w:sz="0" w:space="0" w:color="auto"/>
        <w:bottom w:val="none" w:sz="0" w:space="0" w:color="auto"/>
        <w:right w:val="none" w:sz="0" w:space="0" w:color="auto"/>
      </w:divBdr>
    </w:div>
    <w:div w:id="1015230404">
      <w:bodyDiv w:val="1"/>
      <w:marLeft w:val="0"/>
      <w:marRight w:val="0"/>
      <w:marTop w:val="0"/>
      <w:marBottom w:val="0"/>
      <w:divBdr>
        <w:top w:val="none" w:sz="0" w:space="0" w:color="auto"/>
        <w:left w:val="none" w:sz="0" w:space="0" w:color="auto"/>
        <w:bottom w:val="none" w:sz="0" w:space="0" w:color="auto"/>
        <w:right w:val="none" w:sz="0" w:space="0" w:color="auto"/>
      </w:divBdr>
    </w:div>
    <w:div w:id="1017121747">
      <w:bodyDiv w:val="1"/>
      <w:marLeft w:val="0"/>
      <w:marRight w:val="0"/>
      <w:marTop w:val="0"/>
      <w:marBottom w:val="0"/>
      <w:divBdr>
        <w:top w:val="none" w:sz="0" w:space="0" w:color="auto"/>
        <w:left w:val="none" w:sz="0" w:space="0" w:color="auto"/>
        <w:bottom w:val="none" w:sz="0" w:space="0" w:color="auto"/>
        <w:right w:val="none" w:sz="0" w:space="0" w:color="auto"/>
      </w:divBdr>
    </w:div>
    <w:div w:id="1017542635">
      <w:bodyDiv w:val="1"/>
      <w:marLeft w:val="0"/>
      <w:marRight w:val="0"/>
      <w:marTop w:val="0"/>
      <w:marBottom w:val="0"/>
      <w:divBdr>
        <w:top w:val="none" w:sz="0" w:space="0" w:color="auto"/>
        <w:left w:val="none" w:sz="0" w:space="0" w:color="auto"/>
        <w:bottom w:val="none" w:sz="0" w:space="0" w:color="auto"/>
        <w:right w:val="none" w:sz="0" w:space="0" w:color="auto"/>
      </w:divBdr>
    </w:div>
    <w:div w:id="1017543945">
      <w:bodyDiv w:val="1"/>
      <w:marLeft w:val="0"/>
      <w:marRight w:val="0"/>
      <w:marTop w:val="0"/>
      <w:marBottom w:val="0"/>
      <w:divBdr>
        <w:top w:val="none" w:sz="0" w:space="0" w:color="auto"/>
        <w:left w:val="none" w:sz="0" w:space="0" w:color="auto"/>
        <w:bottom w:val="none" w:sz="0" w:space="0" w:color="auto"/>
        <w:right w:val="none" w:sz="0" w:space="0" w:color="auto"/>
      </w:divBdr>
    </w:div>
    <w:div w:id="1022437787">
      <w:bodyDiv w:val="1"/>
      <w:marLeft w:val="0"/>
      <w:marRight w:val="0"/>
      <w:marTop w:val="0"/>
      <w:marBottom w:val="0"/>
      <w:divBdr>
        <w:top w:val="none" w:sz="0" w:space="0" w:color="auto"/>
        <w:left w:val="none" w:sz="0" w:space="0" w:color="auto"/>
        <w:bottom w:val="none" w:sz="0" w:space="0" w:color="auto"/>
        <w:right w:val="none" w:sz="0" w:space="0" w:color="auto"/>
      </w:divBdr>
    </w:div>
    <w:div w:id="1022780615">
      <w:bodyDiv w:val="1"/>
      <w:marLeft w:val="0"/>
      <w:marRight w:val="0"/>
      <w:marTop w:val="0"/>
      <w:marBottom w:val="0"/>
      <w:divBdr>
        <w:top w:val="none" w:sz="0" w:space="0" w:color="auto"/>
        <w:left w:val="none" w:sz="0" w:space="0" w:color="auto"/>
        <w:bottom w:val="none" w:sz="0" w:space="0" w:color="auto"/>
        <w:right w:val="none" w:sz="0" w:space="0" w:color="auto"/>
      </w:divBdr>
    </w:div>
    <w:div w:id="1030759905">
      <w:bodyDiv w:val="1"/>
      <w:marLeft w:val="0"/>
      <w:marRight w:val="0"/>
      <w:marTop w:val="0"/>
      <w:marBottom w:val="0"/>
      <w:divBdr>
        <w:top w:val="none" w:sz="0" w:space="0" w:color="auto"/>
        <w:left w:val="none" w:sz="0" w:space="0" w:color="auto"/>
        <w:bottom w:val="none" w:sz="0" w:space="0" w:color="auto"/>
        <w:right w:val="none" w:sz="0" w:space="0" w:color="auto"/>
      </w:divBdr>
    </w:div>
    <w:div w:id="1031027732">
      <w:bodyDiv w:val="1"/>
      <w:marLeft w:val="0"/>
      <w:marRight w:val="0"/>
      <w:marTop w:val="0"/>
      <w:marBottom w:val="0"/>
      <w:divBdr>
        <w:top w:val="none" w:sz="0" w:space="0" w:color="auto"/>
        <w:left w:val="none" w:sz="0" w:space="0" w:color="auto"/>
        <w:bottom w:val="none" w:sz="0" w:space="0" w:color="auto"/>
        <w:right w:val="none" w:sz="0" w:space="0" w:color="auto"/>
      </w:divBdr>
    </w:div>
    <w:div w:id="1032993580">
      <w:bodyDiv w:val="1"/>
      <w:marLeft w:val="0"/>
      <w:marRight w:val="0"/>
      <w:marTop w:val="0"/>
      <w:marBottom w:val="0"/>
      <w:divBdr>
        <w:top w:val="none" w:sz="0" w:space="0" w:color="auto"/>
        <w:left w:val="none" w:sz="0" w:space="0" w:color="auto"/>
        <w:bottom w:val="none" w:sz="0" w:space="0" w:color="auto"/>
        <w:right w:val="none" w:sz="0" w:space="0" w:color="auto"/>
      </w:divBdr>
    </w:div>
    <w:div w:id="1035077232">
      <w:bodyDiv w:val="1"/>
      <w:marLeft w:val="0"/>
      <w:marRight w:val="0"/>
      <w:marTop w:val="0"/>
      <w:marBottom w:val="0"/>
      <w:divBdr>
        <w:top w:val="none" w:sz="0" w:space="0" w:color="auto"/>
        <w:left w:val="none" w:sz="0" w:space="0" w:color="auto"/>
        <w:bottom w:val="none" w:sz="0" w:space="0" w:color="auto"/>
        <w:right w:val="none" w:sz="0" w:space="0" w:color="auto"/>
      </w:divBdr>
    </w:div>
    <w:div w:id="1036541409">
      <w:bodyDiv w:val="1"/>
      <w:marLeft w:val="0"/>
      <w:marRight w:val="0"/>
      <w:marTop w:val="0"/>
      <w:marBottom w:val="0"/>
      <w:divBdr>
        <w:top w:val="none" w:sz="0" w:space="0" w:color="auto"/>
        <w:left w:val="none" w:sz="0" w:space="0" w:color="auto"/>
        <w:bottom w:val="none" w:sz="0" w:space="0" w:color="auto"/>
        <w:right w:val="none" w:sz="0" w:space="0" w:color="auto"/>
      </w:divBdr>
    </w:div>
    <w:div w:id="1037778012">
      <w:bodyDiv w:val="1"/>
      <w:marLeft w:val="0"/>
      <w:marRight w:val="0"/>
      <w:marTop w:val="0"/>
      <w:marBottom w:val="0"/>
      <w:divBdr>
        <w:top w:val="none" w:sz="0" w:space="0" w:color="auto"/>
        <w:left w:val="none" w:sz="0" w:space="0" w:color="auto"/>
        <w:bottom w:val="none" w:sz="0" w:space="0" w:color="auto"/>
        <w:right w:val="none" w:sz="0" w:space="0" w:color="auto"/>
      </w:divBdr>
    </w:div>
    <w:div w:id="1043796595">
      <w:bodyDiv w:val="1"/>
      <w:marLeft w:val="0"/>
      <w:marRight w:val="0"/>
      <w:marTop w:val="0"/>
      <w:marBottom w:val="0"/>
      <w:divBdr>
        <w:top w:val="none" w:sz="0" w:space="0" w:color="auto"/>
        <w:left w:val="none" w:sz="0" w:space="0" w:color="auto"/>
        <w:bottom w:val="none" w:sz="0" w:space="0" w:color="auto"/>
        <w:right w:val="none" w:sz="0" w:space="0" w:color="auto"/>
      </w:divBdr>
    </w:div>
    <w:div w:id="1048333994">
      <w:bodyDiv w:val="1"/>
      <w:marLeft w:val="0"/>
      <w:marRight w:val="0"/>
      <w:marTop w:val="0"/>
      <w:marBottom w:val="0"/>
      <w:divBdr>
        <w:top w:val="none" w:sz="0" w:space="0" w:color="auto"/>
        <w:left w:val="none" w:sz="0" w:space="0" w:color="auto"/>
        <w:bottom w:val="none" w:sz="0" w:space="0" w:color="auto"/>
        <w:right w:val="none" w:sz="0" w:space="0" w:color="auto"/>
      </w:divBdr>
    </w:div>
    <w:div w:id="1049652099">
      <w:bodyDiv w:val="1"/>
      <w:marLeft w:val="0"/>
      <w:marRight w:val="0"/>
      <w:marTop w:val="0"/>
      <w:marBottom w:val="0"/>
      <w:divBdr>
        <w:top w:val="none" w:sz="0" w:space="0" w:color="auto"/>
        <w:left w:val="none" w:sz="0" w:space="0" w:color="auto"/>
        <w:bottom w:val="none" w:sz="0" w:space="0" w:color="auto"/>
        <w:right w:val="none" w:sz="0" w:space="0" w:color="auto"/>
      </w:divBdr>
    </w:div>
    <w:div w:id="1051343050">
      <w:bodyDiv w:val="1"/>
      <w:marLeft w:val="0"/>
      <w:marRight w:val="0"/>
      <w:marTop w:val="0"/>
      <w:marBottom w:val="0"/>
      <w:divBdr>
        <w:top w:val="none" w:sz="0" w:space="0" w:color="auto"/>
        <w:left w:val="none" w:sz="0" w:space="0" w:color="auto"/>
        <w:bottom w:val="none" w:sz="0" w:space="0" w:color="auto"/>
        <w:right w:val="none" w:sz="0" w:space="0" w:color="auto"/>
      </w:divBdr>
    </w:div>
    <w:div w:id="1053888101">
      <w:bodyDiv w:val="1"/>
      <w:marLeft w:val="0"/>
      <w:marRight w:val="0"/>
      <w:marTop w:val="0"/>
      <w:marBottom w:val="0"/>
      <w:divBdr>
        <w:top w:val="none" w:sz="0" w:space="0" w:color="auto"/>
        <w:left w:val="none" w:sz="0" w:space="0" w:color="auto"/>
        <w:bottom w:val="none" w:sz="0" w:space="0" w:color="auto"/>
        <w:right w:val="none" w:sz="0" w:space="0" w:color="auto"/>
      </w:divBdr>
    </w:div>
    <w:div w:id="1063522786">
      <w:bodyDiv w:val="1"/>
      <w:marLeft w:val="0"/>
      <w:marRight w:val="0"/>
      <w:marTop w:val="0"/>
      <w:marBottom w:val="0"/>
      <w:divBdr>
        <w:top w:val="none" w:sz="0" w:space="0" w:color="auto"/>
        <w:left w:val="none" w:sz="0" w:space="0" w:color="auto"/>
        <w:bottom w:val="none" w:sz="0" w:space="0" w:color="auto"/>
        <w:right w:val="none" w:sz="0" w:space="0" w:color="auto"/>
      </w:divBdr>
    </w:div>
    <w:div w:id="1063721903">
      <w:bodyDiv w:val="1"/>
      <w:marLeft w:val="0"/>
      <w:marRight w:val="0"/>
      <w:marTop w:val="0"/>
      <w:marBottom w:val="0"/>
      <w:divBdr>
        <w:top w:val="none" w:sz="0" w:space="0" w:color="auto"/>
        <w:left w:val="none" w:sz="0" w:space="0" w:color="auto"/>
        <w:bottom w:val="none" w:sz="0" w:space="0" w:color="auto"/>
        <w:right w:val="none" w:sz="0" w:space="0" w:color="auto"/>
      </w:divBdr>
    </w:div>
    <w:div w:id="1065492339">
      <w:bodyDiv w:val="1"/>
      <w:marLeft w:val="0"/>
      <w:marRight w:val="0"/>
      <w:marTop w:val="0"/>
      <w:marBottom w:val="0"/>
      <w:divBdr>
        <w:top w:val="none" w:sz="0" w:space="0" w:color="auto"/>
        <w:left w:val="none" w:sz="0" w:space="0" w:color="auto"/>
        <w:bottom w:val="none" w:sz="0" w:space="0" w:color="auto"/>
        <w:right w:val="none" w:sz="0" w:space="0" w:color="auto"/>
      </w:divBdr>
    </w:div>
    <w:div w:id="1067992442">
      <w:bodyDiv w:val="1"/>
      <w:marLeft w:val="0"/>
      <w:marRight w:val="0"/>
      <w:marTop w:val="0"/>
      <w:marBottom w:val="0"/>
      <w:divBdr>
        <w:top w:val="none" w:sz="0" w:space="0" w:color="auto"/>
        <w:left w:val="none" w:sz="0" w:space="0" w:color="auto"/>
        <w:bottom w:val="none" w:sz="0" w:space="0" w:color="auto"/>
        <w:right w:val="none" w:sz="0" w:space="0" w:color="auto"/>
      </w:divBdr>
      <w:divsChild>
        <w:div w:id="896354184">
          <w:marLeft w:val="0"/>
          <w:marRight w:val="0"/>
          <w:marTop w:val="0"/>
          <w:marBottom w:val="0"/>
          <w:divBdr>
            <w:top w:val="none" w:sz="0" w:space="0" w:color="auto"/>
            <w:left w:val="none" w:sz="0" w:space="0" w:color="auto"/>
            <w:bottom w:val="none" w:sz="0" w:space="0" w:color="auto"/>
            <w:right w:val="none" w:sz="0" w:space="0" w:color="auto"/>
          </w:divBdr>
          <w:divsChild>
            <w:div w:id="2402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7047">
      <w:bodyDiv w:val="1"/>
      <w:marLeft w:val="0"/>
      <w:marRight w:val="0"/>
      <w:marTop w:val="0"/>
      <w:marBottom w:val="0"/>
      <w:divBdr>
        <w:top w:val="none" w:sz="0" w:space="0" w:color="auto"/>
        <w:left w:val="none" w:sz="0" w:space="0" w:color="auto"/>
        <w:bottom w:val="none" w:sz="0" w:space="0" w:color="auto"/>
        <w:right w:val="none" w:sz="0" w:space="0" w:color="auto"/>
      </w:divBdr>
    </w:div>
    <w:div w:id="1069964454">
      <w:bodyDiv w:val="1"/>
      <w:marLeft w:val="0"/>
      <w:marRight w:val="0"/>
      <w:marTop w:val="0"/>
      <w:marBottom w:val="0"/>
      <w:divBdr>
        <w:top w:val="none" w:sz="0" w:space="0" w:color="auto"/>
        <w:left w:val="none" w:sz="0" w:space="0" w:color="auto"/>
        <w:bottom w:val="none" w:sz="0" w:space="0" w:color="auto"/>
        <w:right w:val="none" w:sz="0" w:space="0" w:color="auto"/>
      </w:divBdr>
    </w:div>
    <w:div w:id="1075779753">
      <w:bodyDiv w:val="1"/>
      <w:marLeft w:val="0"/>
      <w:marRight w:val="0"/>
      <w:marTop w:val="0"/>
      <w:marBottom w:val="0"/>
      <w:divBdr>
        <w:top w:val="none" w:sz="0" w:space="0" w:color="auto"/>
        <w:left w:val="none" w:sz="0" w:space="0" w:color="auto"/>
        <w:bottom w:val="none" w:sz="0" w:space="0" w:color="auto"/>
        <w:right w:val="none" w:sz="0" w:space="0" w:color="auto"/>
      </w:divBdr>
    </w:div>
    <w:div w:id="1075857186">
      <w:bodyDiv w:val="1"/>
      <w:marLeft w:val="0"/>
      <w:marRight w:val="0"/>
      <w:marTop w:val="0"/>
      <w:marBottom w:val="0"/>
      <w:divBdr>
        <w:top w:val="none" w:sz="0" w:space="0" w:color="auto"/>
        <w:left w:val="none" w:sz="0" w:space="0" w:color="auto"/>
        <w:bottom w:val="none" w:sz="0" w:space="0" w:color="auto"/>
        <w:right w:val="none" w:sz="0" w:space="0" w:color="auto"/>
      </w:divBdr>
    </w:div>
    <w:div w:id="1075860995">
      <w:bodyDiv w:val="1"/>
      <w:marLeft w:val="0"/>
      <w:marRight w:val="0"/>
      <w:marTop w:val="0"/>
      <w:marBottom w:val="0"/>
      <w:divBdr>
        <w:top w:val="none" w:sz="0" w:space="0" w:color="auto"/>
        <w:left w:val="none" w:sz="0" w:space="0" w:color="auto"/>
        <w:bottom w:val="none" w:sz="0" w:space="0" w:color="auto"/>
        <w:right w:val="none" w:sz="0" w:space="0" w:color="auto"/>
      </w:divBdr>
    </w:div>
    <w:div w:id="1080567165">
      <w:bodyDiv w:val="1"/>
      <w:marLeft w:val="0"/>
      <w:marRight w:val="0"/>
      <w:marTop w:val="0"/>
      <w:marBottom w:val="0"/>
      <w:divBdr>
        <w:top w:val="none" w:sz="0" w:space="0" w:color="auto"/>
        <w:left w:val="none" w:sz="0" w:space="0" w:color="auto"/>
        <w:bottom w:val="none" w:sz="0" w:space="0" w:color="auto"/>
        <w:right w:val="none" w:sz="0" w:space="0" w:color="auto"/>
      </w:divBdr>
    </w:div>
    <w:div w:id="1081026869">
      <w:bodyDiv w:val="1"/>
      <w:marLeft w:val="0"/>
      <w:marRight w:val="0"/>
      <w:marTop w:val="0"/>
      <w:marBottom w:val="0"/>
      <w:divBdr>
        <w:top w:val="none" w:sz="0" w:space="0" w:color="auto"/>
        <w:left w:val="none" w:sz="0" w:space="0" w:color="auto"/>
        <w:bottom w:val="none" w:sz="0" w:space="0" w:color="auto"/>
        <w:right w:val="none" w:sz="0" w:space="0" w:color="auto"/>
      </w:divBdr>
    </w:div>
    <w:div w:id="1081753717">
      <w:bodyDiv w:val="1"/>
      <w:marLeft w:val="0"/>
      <w:marRight w:val="0"/>
      <w:marTop w:val="0"/>
      <w:marBottom w:val="0"/>
      <w:divBdr>
        <w:top w:val="none" w:sz="0" w:space="0" w:color="auto"/>
        <w:left w:val="none" w:sz="0" w:space="0" w:color="auto"/>
        <w:bottom w:val="none" w:sz="0" w:space="0" w:color="auto"/>
        <w:right w:val="none" w:sz="0" w:space="0" w:color="auto"/>
      </w:divBdr>
    </w:div>
    <w:div w:id="1084448244">
      <w:bodyDiv w:val="1"/>
      <w:marLeft w:val="0"/>
      <w:marRight w:val="0"/>
      <w:marTop w:val="0"/>
      <w:marBottom w:val="0"/>
      <w:divBdr>
        <w:top w:val="none" w:sz="0" w:space="0" w:color="auto"/>
        <w:left w:val="none" w:sz="0" w:space="0" w:color="auto"/>
        <w:bottom w:val="none" w:sz="0" w:space="0" w:color="auto"/>
        <w:right w:val="none" w:sz="0" w:space="0" w:color="auto"/>
      </w:divBdr>
      <w:divsChild>
        <w:div w:id="313415199">
          <w:marLeft w:val="274"/>
          <w:marRight w:val="0"/>
          <w:marTop w:val="0"/>
          <w:marBottom w:val="0"/>
          <w:divBdr>
            <w:top w:val="none" w:sz="0" w:space="0" w:color="auto"/>
            <w:left w:val="none" w:sz="0" w:space="0" w:color="auto"/>
            <w:bottom w:val="none" w:sz="0" w:space="0" w:color="auto"/>
            <w:right w:val="none" w:sz="0" w:space="0" w:color="auto"/>
          </w:divBdr>
        </w:div>
        <w:div w:id="1165363132">
          <w:marLeft w:val="274"/>
          <w:marRight w:val="0"/>
          <w:marTop w:val="0"/>
          <w:marBottom w:val="0"/>
          <w:divBdr>
            <w:top w:val="none" w:sz="0" w:space="0" w:color="auto"/>
            <w:left w:val="none" w:sz="0" w:space="0" w:color="auto"/>
            <w:bottom w:val="none" w:sz="0" w:space="0" w:color="auto"/>
            <w:right w:val="none" w:sz="0" w:space="0" w:color="auto"/>
          </w:divBdr>
        </w:div>
        <w:div w:id="2097089185">
          <w:marLeft w:val="274"/>
          <w:marRight w:val="0"/>
          <w:marTop w:val="0"/>
          <w:marBottom w:val="0"/>
          <w:divBdr>
            <w:top w:val="none" w:sz="0" w:space="0" w:color="auto"/>
            <w:left w:val="none" w:sz="0" w:space="0" w:color="auto"/>
            <w:bottom w:val="none" w:sz="0" w:space="0" w:color="auto"/>
            <w:right w:val="none" w:sz="0" w:space="0" w:color="auto"/>
          </w:divBdr>
        </w:div>
      </w:divsChild>
    </w:div>
    <w:div w:id="1091698985">
      <w:bodyDiv w:val="1"/>
      <w:marLeft w:val="0"/>
      <w:marRight w:val="0"/>
      <w:marTop w:val="0"/>
      <w:marBottom w:val="0"/>
      <w:divBdr>
        <w:top w:val="none" w:sz="0" w:space="0" w:color="auto"/>
        <w:left w:val="none" w:sz="0" w:space="0" w:color="auto"/>
        <w:bottom w:val="none" w:sz="0" w:space="0" w:color="auto"/>
        <w:right w:val="none" w:sz="0" w:space="0" w:color="auto"/>
      </w:divBdr>
    </w:div>
    <w:div w:id="1099060848">
      <w:bodyDiv w:val="1"/>
      <w:marLeft w:val="0"/>
      <w:marRight w:val="0"/>
      <w:marTop w:val="0"/>
      <w:marBottom w:val="0"/>
      <w:divBdr>
        <w:top w:val="none" w:sz="0" w:space="0" w:color="auto"/>
        <w:left w:val="none" w:sz="0" w:space="0" w:color="auto"/>
        <w:bottom w:val="none" w:sz="0" w:space="0" w:color="auto"/>
        <w:right w:val="none" w:sz="0" w:space="0" w:color="auto"/>
      </w:divBdr>
    </w:div>
    <w:div w:id="1099445826">
      <w:bodyDiv w:val="1"/>
      <w:marLeft w:val="0"/>
      <w:marRight w:val="0"/>
      <w:marTop w:val="0"/>
      <w:marBottom w:val="0"/>
      <w:divBdr>
        <w:top w:val="none" w:sz="0" w:space="0" w:color="auto"/>
        <w:left w:val="none" w:sz="0" w:space="0" w:color="auto"/>
        <w:bottom w:val="none" w:sz="0" w:space="0" w:color="auto"/>
        <w:right w:val="none" w:sz="0" w:space="0" w:color="auto"/>
      </w:divBdr>
    </w:div>
    <w:div w:id="1100024282">
      <w:bodyDiv w:val="1"/>
      <w:marLeft w:val="0"/>
      <w:marRight w:val="0"/>
      <w:marTop w:val="0"/>
      <w:marBottom w:val="0"/>
      <w:divBdr>
        <w:top w:val="none" w:sz="0" w:space="0" w:color="auto"/>
        <w:left w:val="none" w:sz="0" w:space="0" w:color="auto"/>
        <w:bottom w:val="none" w:sz="0" w:space="0" w:color="auto"/>
        <w:right w:val="none" w:sz="0" w:space="0" w:color="auto"/>
      </w:divBdr>
    </w:div>
    <w:div w:id="1103693093">
      <w:bodyDiv w:val="1"/>
      <w:marLeft w:val="0"/>
      <w:marRight w:val="0"/>
      <w:marTop w:val="0"/>
      <w:marBottom w:val="0"/>
      <w:divBdr>
        <w:top w:val="none" w:sz="0" w:space="0" w:color="auto"/>
        <w:left w:val="none" w:sz="0" w:space="0" w:color="auto"/>
        <w:bottom w:val="none" w:sz="0" w:space="0" w:color="auto"/>
        <w:right w:val="none" w:sz="0" w:space="0" w:color="auto"/>
      </w:divBdr>
    </w:div>
    <w:div w:id="1112362962">
      <w:bodyDiv w:val="1"/>
      <w:marLeft w:val="0"/>
      <w:marRight w:val="0"/>
      <w:marTop w:val="0"/>
      <w:marBottom w:val="0"/>
      <w:divBdr>
        <w:top w:val="none" w:sz="0" w:space="0" w:color="auto"/>
        <w:left w:val="none" w:sz="0" w:space="0" w:color="auto"/>
        <w:bottom w:val="none" w:sz="0" w:space="0" w:color="auto"/>
        <w:right w:val="none" w:sz="0" w:space="0" w:color="auto"/>
      </w:divBdr>
    </w:div>
    <w:div w:id="1112944548">
      <w:bodyDiv w:val="1"/>
      <w:marLeft w:val="0"/>
      <w:marRight w:val="0"/>
      <w:marTop w:val="0"/>
      <w:marBottom w:val="0"/>
      <w:divBdr>
        <w:top w:val="none" w:sz="0" w:space="0" w:color="auto"/>
        <w:left w:val="none" w:sz="0" w:space="0" w:color="auto"/>
        <w:bottom w:val="none" w:sz="0" w:space="0" w:color="auto"/>
        <w:right w:val="none" w:sz="0" w:space="0" w:color="auto"/>
      </w:divBdr>
    </w:div>
    <w:div w:id="1113592327">
      <w:bodyDiv w:val="1"/>
      <w:marLeft w:val="0"/>
      <w:marRight w:val="0"/>
      <w:marTop w:val="0"/>
      <w:marBottom w:val="0"/>
      <w:divBdr>
        <w:top w:val="none" w:sz="0" w:space="0" w:color="auto"/>
        <w:left w:val="none" w:sz="0" w:space="0" w:color="auto"/>
        <w:bottom w:val="none" w:sz="0" w:space="0" w:color="auto"/>
        <w:right w:val="none" w:sz="0" w:space="0" w:color="auto"/>
      </w:divBdr>
    </w:div>
    <w:div w:id="1118522112">
      <w:bodyDiv w:val="1"/>
      <w:marLeft w:val="0"/>
      <w:marRight w:val="0"/>
      <w:marTop w:val="0"/>
      <w:marBottom w:val="0"/>
      <w:divBdr>
        <w:top w:val="none" w:sz="0" w:space="0" w:color="auto"/>
        <w:left w:val="none" w:sz="0" w:space="0" w:color="auto"/>
        <w:bottom w:val="none" w:sz="0" w:space="0" w:color="auto"/>
        <w:right w:val="none" w:sz="0" w:space="0" w:color="auto"/>
      </w:divBdr>
    </w:div>
    <w:div w:id="1120758907">
      <w:bodyDiv w:val="1"/>
      <w:marLeft w:val="0"/>
      <w:marRight w:val="0"/>
      <w:marTop w:val="0"/>
      <w:marBottom w:val="0"/>
      <w:divBdr>
        <w:top w:val="none" w:sz="0" w:space="0" w:color="auto"/>
        <w:left w:val="none" w:sz="0" w:space="0" w:color="auto"/>
        <w:bottom w:val="none" w:sz="0" w:space="0" w:color="auto"/>
        <w:right w:val="none" w:sz="0" w:space="0" w:color="auto"/>
      </w:divBdr>
    </w:div>
    <w:div w:id="1123576555">
      <w:bodyDiv w:val="1"/>
      <w:marLeft w:val="0"/>
      <w:marRight w:val="0"/>
      <w:marTop w:val="0"/>
      <w:marBottom w:val="0"/>
      <w:divBdr>
        <w:top w:val="none" w:sz="0" w:space="0" w:color="auto"/>
        <w:left w:val="none" w:sz="0" w:space="0" w:color="auto"/>
        <w:bottom w:val="none" w:sz="0" w:space="0" w:color="auto"/>
        <w:right w:val="none" w:sz="0" w:space="0" w:color="auto"/>
      </w:divBdr>
      <w:divsChild>
        <w:div w:id="69869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036370">
      <w:bodyDiv w:val="1"/>
      <w:marLeft w:val="0"/>
      <w:marRight w:val="0"/>
      <w:marTop w:val="0"/>
      <w:marBottom w:val="0"/>
      <w:divBdr>
        <w:top w:val="none" w:sz="0" w:space="0" w:color="auto"/>
        <w:left w:val="none" w:sz="0" w:space="0" w:color="auto"/>
        <w:bottom w:val="none" w:sz="0" w:space="0" w:color="auto"/>
        <w:right w:val="none" w:sz="0" w:space="0" w:color="auto"/>
      </w:divBdr>
    </w:div>
    <w:div w:id="1124270322">
      <w:bodyDiv w:val="1"/>
      <w:marLeft w:val="0"/>
      <w:marRight w:val="0"/>
      <w:marTop w:val="0"/>
      <w:marBottom w:val="0"/>
      <w:divBdr>
        <w:top w:val="none" w:sz="0" w:space="0" w:color="auto"/>
        <w:left w:val="none" w:sz="0" w:space="0" w:color="auto"/>
        <w:bottom w:val="none" w:sz="0" w:space="0" w:color="auto"/>
        <w:right w:val="none" w:sz="0" w:space="0" w:color="auto"/>
      </w:divBdr>
    </w:div>
    <w:div w:id="1128934236">
      <w:bodyDiv w:val="1"/>
      <w:marLeft w:val="0"/>
      <w:marRight w:val="0"/>
      <w:marTop w:val="0"/>
      <w:marBottom w:val="0"/>
      <w:divBdr>
        <w:top w:val="none" w:sz="0" w:space="0" w:color="auto"/>
        <w:left w:val="none" w:sz="0" w:space="0" w:color="auto"/>
        <w:bottom w:val="none" w:sz="0" w:space="0" w:color="auto"/>
        <w:right w:val="none" w:sz="0" w:space="0" w:color="auto"/>
      </w:divBdr>
    </w:div>
    <w:div w:id="1129788093">
      <w:bodyDiv w:val="1"/>
      <w:marLeft w:val="0"/>
      <w:marRight w:val="0"/>
      <w:marTop w:val="0"/>
      <w:marBottom w:val="0"/>
      <w:divBdr>
        <w:top w:val="none" w:sz="0" w:space="0" w:color="auto"/>
        <w:left w:val="none" w:sz="0" w:space="0" w:color="auto"/>
        <w:bottom w:val="none" w:sz="0" w:space="0" w:color="auto"/>
        <w:right w:val="none" w:sz="0" w:space="0" w:color="auto"/>
      </w:divBdr>
    </w:div>
    <w:div w:id="1133794485">
      <w:bodyDiv w:val="1"/>
      <w:marLeft w:val="0"/>
      <w:marRight w:val="0"/>
      <w:marTop w:val="0"/>
      <w:marBottom w:val="0"/>
      <w:divBdr>
        <w:top w:val="none" w:sz="0" w:space="0" w:color="auto"/>
        <w:left w:val="none" w:sz="0" w:space="0" w:color="auto"/>
        <w:bottom w:val="none" w:sz="0" w:space="0" w:color="auto"/>
        <w:right w:val="none" w:sz="0" w:space="0" w:color="auto"/>
      </w:divBdr>
    </w:div>
    <w:div w:id="1134786143">
      <w:bodyDiv w:val="1"/>
      <w:marLeft w:val="0"/>
      <w:marRight w:val="0"/>
      <w:marTop w:val="0"/>
      <w:marBottom w:val="0"/>
      <w:divBdr>
        <w:top w:val="none" w:sz="0" w:space="0" w:color="auto"/>
        <w:left w:val="none" w:sz="0" w:space="0" w:color="auto"/>
        <w:bottom w:val="none" w:sz="0" w:space="0" w:color="auto"/>
        <w:right w:val="none" w:sz="0" w:space="0" w:color="auto"/>
      </w:divBdr>
    </w:div>
    <w:div w:id="1136606463">
      <w:bodyDiv w:val="1"/>
      <w:marLeft w:val="0"/>
      <w:marRight w:val="0"/>
      <w:marTop w:val="0"/>
      <w:marBottom w:val="0"/>
      <w:divBdr>
        <w:top w:val="none" w:sz="0" w:space="0" w:color="auto"/>
        <w:left w:val="none" w:sz="0" w:space="0" w:color="auto"/>
        <w:bottom w:val="none" w:sz="0" w:space="0" w:color="auto"/>
        <w:right w:val="none" w:sz="0" w:space="0" w:color="auto"/>
      </w:divBdr>
    </w:div>
    <w:div w:id="1137336190">
      <w:bodyDiv w:val="1"/>
      <w:marLeft w:val="0"/>
      <w:marRight w:val="0"/>
      <w:marTop w:val="0"/>
      <w:marBottom w:val="0"/>
      <w:divBdr>
        <w:top w:val="none" w:sz="0" w:space="0" w:color="auto"/>
        <w:left w:val="none" w:sz="0" w:space="0" w:color="auto"/>
        <w:bottom w:val="none" w:sz="0" w:space="0" w:color="auto"/>
        <w:right w:val="none" w:sz="0" w:space="0" w:color="auto"/>
      </w:divBdr>
    </w:div>
    <w:div w:id="1138259068">
      <w:bodyDiv w:val="1"/>
      <w:marLeft w:val="0"/>
      <w:marRight w:val="0"/>
      <w:marTop w:val="0"/>
      <w:marBottom w:val="0"/>
      <w:divBdr>
        <w:top w:val="none" w:sz="0" w:space="0" w:color="auto"/>
        <w:left w:val="none" w:sz="0" w:space="0" w:color="auto"/>
        <w:bottom w:val="none" w:sz="0" w:space="0" w:color="auto"/>
        <w:right w:val="none" w:sz="0" w:space="0" w:color="auto"/>
      </w:divBdr>
    </w:div>
    <w:div w:id="1143693516">
      <w:bodyDiv w:val="1"/>
      <w:marLeft w:val="0"/>
      <w:marRight w:val="0"/>
      <w:marTop w:val="0"/>
      <w:marBottom w:val="0"/>
      <w:divBdr>
        <w:top w:val="none" w:sz="0" w:space="0" w:color="auto"/>
        <w:left w:val="none" w:sz="0" w:space="0" w:color="auto"/>
        <w:bottom w:val="none" w:sz="0" w:space="0" w:color="auto"/>
        <w:right w:val="none" w:sz="0" w:space="0" w:color="auto"/>
      </w:divBdr>
    </w:div>
    <w:div w:id="1145469655">
      <w:bodyDiv w:val="1"/>
      <w:marLeft w:val="0"/>
      <w:marRight w:val="0"/>
      <w:marTop w:val="0"/>
      <w:marBottom w:val="0"/>
      <w:divBdr>
        <w:top w:val="none" w:sz="0" w:space="0" w:color="auto"/>
        <w:left w:val="none" w:sz="0" w:space="0" w:color="auto"/>
        <w:bottom w:val="none" w:sz="0" w:space="0" w:color="auto"/>
        <w:right w:val="none" w:sz="0" w:space="0" w:color="auto"/>
      </w:divBdr>
    </w:div>
    <w:div w:id="1150899816">
      <w:bodyDiv w:val="1"/>
      <w:marLeft w:val="0"/>
      <w:marRight w:val="0"/>
      <w:marTop w:val="0"/>
      <w:marBottom w:val="0"/>
      <w:divBdr>
        <w:top w:val="none" w:sz="0" w:space="0" w:color="auto"/>
        <w:left w:val="none" w:sz="0" w:space="0" w:color="auto"/>
        <w:bottom w:val="none" w:sz="0" w:space="0" w:color="auto"/>
        <w:right w:val="none" w:sz="0" w:space="0" w:color="auto"/>
      </w:divBdr>
    </w:div>
    <w:div w:id="1153642823">
      <w:bodyDiv w:val="1"/>
      <w:marLeft w:val="0"/>
      <w:marRight w:val="0"/>
      <w:marTop w:val="0"/>
      <w:marBottom w:val="0"/>
      <w:divBdr>
        <w:top w:val="none" w:sz="0" w:space="0" w:color="auto"/>
        <w:left w:val="none" w:sz="0" w:space="0" w:color="auto"/>
        <w:bottom w:val="none" w:sz="0" w:space="0" w:color="auto"/>
        <w:right w:val="none" w:sz="0" w:space="0" w:color="auto"/>
      </w:divBdr>
    </w:div>
    <w:div w:id="1156920613">
      <w:bodyDiv w:val="1"/>
      <w:marLeft w:val="0"/>
      <w:marRight w:val="0"/>
      <w:marTop w:val="0"/>
      <w:marBottom w:val="0"/>
      <w:divBdr>
        <w:top w:val="none" w:sz="0" w:space="0" w:color="auto"/>
        <w:left w:val="none" w:sz="0" w:space="0" w:color="auto"/>
        <w:bottom w:val="none" w:sz="0" w:space="0" w:color="auto"/>
        <w:right w:val="none" w:sz="0" w:space="0" w:color="auto"/>
      </w:divBdr>
    </w:div>
    <w:div w:id="1158691114">
      <w:bodyDiv w:val="1"/>
      <w:marLeft w:val="0"/>
      <w:marRight w:val="0"/>
      <w:marTop w:val="0"/>
      <w:marBottom w:val="0"/>
      <w:divBdr>
        <w:top w:val="none" w:sz="0" w:space="0" w:color="auto"/>
        <w:left w:val="none" w:sz="0" w:space="0" w:color="auto"/>
        <w:bottom w:val="none" w:sz="0" w:space="0" w:color="auto"/>
        <w:right w:val="none" w:sz="0" w:space="0" w:color="auto"/>
      </w:divBdr>
    </w:div>
    <w:div w:id="1165319378">
      <w:bodyDiv w:val="1"/>
      <w:marLeft w:val="0"/>
      <w:marRight w:val="0"/>
      <w:marTop w:val="0"/>
      <w:marBottom w:val="0"/>
      <w:divBdr>
        <w:top w:val="none" w:sz="0" w:space="0" w:color="auto"/>
        <w:left w:val="none" w:sz="0" w:space="0" w:color="auto"/>
        <w:bottom w:val="none" w:sz="0" w:space="0" w:color="auto"/>
        <w:right w:val="none" w:sz="0" w:space="0" w:color="auto"/>
      </w:divBdr>
    </w:div>
    <w:div w:id="1183589729">
      <w:bodyDiv w:val="1"/>
      <w:marLeft w:val="0"/>
      <w:marRight w:val="0"/>
      <w:marTop w:val="0"/>
      <w:marBottom w:val="0"/>
      <w:divBdr>
        <w:top w:val="none" w:sz="0" w:space="0" w:color="auto"/>
        <w:left w:val="none" w:sz="0" w:space="0" w:color="auto"/>
        <w:bottom w:val="none" w:sz="0" w:space="0" w:color="auto"/>
        <w:right w:val="none" w:sz="0" w:space="0" w:color="auto"/>
      </w:divBdr>
    </w:div>
    <w:div w:id="1188181395">
      <w:bodyDiv w:val="1"/>
      <w:marLeft w:val="0"/>
      <w:marRight w:val="0"/>
      <w:marTop w:val="0"/>
      <w:marBottom w:val="0"/>
      <w:divBdr>
        <w:top w:val="none" w:sz="0" w:space="0" w:color="auto"/>
        <w:left w:val="none" w:sz="0" w:space="0" w:color="auto"/>
        <w:bottom w:val="none" w:sz="0" w:space="0" w:color="auto"/>
        <w:right w:val="none" w:sz="0" w:space="0" w:color="auto"/>
      </w:divBdr>
    </w:div>
    <w:div w:id="1189830272">
      <w:bodyDiv w:val="1"/>
      <w:marLeft w:val="0"/>
      <w:marRight w:val="0"/>
      <w:marTop w:val="0"/>
      <w:marBottom w:val="0"/>
      <w:divBdr>
        <w:top w:val="none" w:sz="0" w:space="0" w:color="auto"/>
        <w:left w:val="none" w:sz="0" w:space="0" w:color="auto"/>
        <w:bottom w:val="none" w:sz="0" w:space="0" w:color="auto"/>
        <w:right w:val="none" w:sz="0" w:space="0" w:color="auto"/>
      </w:divBdr>
    </w:div>
    <w:div w:id="1196308849">
      <w:bodyDiv w:val="1"/>
      <w:marLeft w:val="0"/>
      <w:marRight w:val="0"/>
      <w:marTop w:val="0"/>
      <w:marBottom w:val="0"/>
      <w:divBdr>
        <w:top w:val="none" w:sz="0" w:space="0" w:color="auto"/>
        <w:left w:val="none" w:sz="0" w:space="0" w:color="auto"/>
        <w:bottom w:val="none" w:sz="0" w:space="0" w:color="auto"/>
        <w:right w:val="none" w:sz="0" w:space="0" w:color="auto"/>
      </w:divBdr>
    </w:div>
    <w:div w:id="1202979297">
      <w:bodyDiv w:val="1"/>
      <w:marLeft w:val="0"/>
      <w:marRight w:val="0"/>
      <w:marTop w:val="0"/>
      <w:marBottom w:val="0"/>
      <w:divBdr>
        <w:top w:val="none" w:sz="0" w:space="0" w:color="auto"/>
        <w:left w:val="none" w:sz="0" w:space="0" w:color="auto"/>
        <w:bottom w:val="none" w:sz="0" w:space="0" w:color="auto"/>
        <w:right w:val="none" w:sz="0" w:space="0" w:color="auto"/>
      </w:divBdr>
    </w:div>
    <w:div w:id="1202983199">
      <w:bodyDiv w:val="1"/>
      <w:marLeft w:val="0"/>
      <w:marRight w:val="0"/>
      <w:marTop w:val="0"/>
      <w:marBottom w:val="0"/>
      <w:divBdr>
        <w:top w:val="none" w:sz="0" w:space="0" w:color="auto"/>
        <w:left w:val="none" w:sz="0" w:space="0" w:color="auto"/>
        <w:bottom w:val="none" w:sz="0" w:space="0" w:color="auto"/>
        <w:right w:val="none" w:sz="0" w:space="0" w:color="auto"/>
      </w:divBdr>
    </w:div>
    <w:div w:id="1206867006">
      <w:bodyDiv w:val="1"/>
      <w:marLeft w:val="0"/>
      <w:marRight w:val="0"/>
      <w:marTop w:val="0"/>
      <w:marBottom w:val="0"/>
      <w:divBdr>
        <w:top w:val="none" w:sz="0" w:space="0" w:color="auto"/>
        <w:left w:val="none" w:sz="0" w:space="0" w:color="auto"/>
        <w:bottom w:val="none" w:sz="0" w:space="0" w:color="auto"/>
        <w:right w:val="none" w:sz="0" w:space="0" w:color="auto"/>
      </w:divBdr>
    </w:div>
    <w:div w:id="1210801086">
      <w:bodyDiv w:val="1"/>
      <w:marLeft w:val="0"/>
      <w:marRight w:val="0"/>
      <w:marTop w:val="0"/>
      <w:marBottom w:val="0"/>
      <w:divBdr>
        <w:top w:val="none" w:sz="0" w:space="0" w:color="auto"/>
        <w:left w:val="none" w:sz="0" w:space="0" w:color="auto"/>
        <w:bottom w:val="none" w:sz="0" w:space="0" w:color="auto"/>
        <w:right w:val="none" w:sz="0" w:space="0" w:color="auto"/>
      </w:divBdr>
    </w:div>
    <w:div w:id="1211185455">
      <w:bodyDiv w:val="1"/>
      <w:marLeft w:val="0"/>
      <w:marRight w:val="0"/>
      <w:marTop w:val="0"/>
      <w:marBottom w:val="0"/>
      <w:divBdr>
        <w:top w:val="none" w:sz="0" w:space="0" w:color="auto"/>
        <w:left w:val="none" w:sz="0" w:space="0" w:color="auto"/>
        <w:bottom w:val="none" w:sz="0" w:space="0" w:color="auto"/>
        <w:right w:val="none" w:sz="0" w:space="0" w:color="auto"/>
      </w:divBdr>
    </w:div>
    <w:div w:id="1212693537">
      <w:bodyDiv w:val="1"/>
      <w:marLeft w:val="0"/>
      <w:marRight w:val="0"/>
      <w:marTop w:val="0"/>
      <w:marBottom w:val="0"/>
      <w:divBdr>
        <w:top w:val="none" w:sz="0" w:space="0" w:color="auto"/>
        <w:left w:val="none" w:sz="0" w:space="0" w:color="auto"/>
        <w:bottom w:val="none" w:sz="0" w:space="0" w:color="auto"/>
        <w:right w:val="none" w:sz="0" w:space="0" w:color="auto"/>
      </w:divBdr>
    </w:div>
    <w:div w:id="1215921464">
      <w:bodyDiv w:val="1"/>
      <w:marLeft w:val="0"/>
      <w:marRight w:val="0"/>
      <w:marTop w:val="0"/>
      <w:marBottom w:val="0"/>
      <w:divBdr>
        <w:top w:val="none" w:sz="0" w:space="0" w:color="auto"/>
        <w:left w:val="none" w:sz="0" w:space="0" w:color="auto"/>
        <w:bottom w:val="none" w:sz="0" w:space="0" w:color="auto"/>
        <w:right w:val="none" w:sz="0" w:space="0" w:color="auto"/>
      </w:divBdr>
    </w:div>
    <w:div w:id="1219167555">
      <w:bodyDiv w:val="1"/>
      <w:marLeft w:val="0"/>
      <w:marRight w:val="0"/>
      <w:marTop w:val="0"/>
      <w:marBottom w:val="0"/>
      <w:divBdr>
        <w:top w:val="none" w:sz="0" w:space="0" w:color="auto"/>
        <w:left w:val="none" w:sz="0" w:space="0" w:color="auto"/>
        <w:bottom w:val="none" w:sz="0" w:space="0" w:color="auto"/>
        <w:right w:val="none" w:sz="0" w:space="0" w:color="auto"/>
      </w:divBdr>
    </w:div>
    <w:div w:id="1226338036">
      <w:bodyDiv w:val="1"/>
      <w:marLeft w:val="0"/>
      <w:marRight w:val="0"/>
      <w:marTop w:val="0"/>
      <w:marBottom w:val="0"/>
      <w:divBdr>
        <w:top w:val="none" w:sz="0" w:space="0" w:color="auto"/>
        <w:left w:val="none" w:sz="0" w:space="0" w:color="auto"/>
        <w:bottom w:val="none" w:sz="0" w:space="0" w:color="auto"/>
        <w:right w:val="none" w:sz="0" w:space="0" w:color="auto"/>
      </w:divBdr>
    </w:div>
    <w:div w:id="1227765242">
      <w:bodyDiv w:val="1"/>
      <w:marLeft w:val="0"/>
      <w:marRight w:val="0"/>
      <w:marTop w:val="0"/>
      <w:marBottom w:val="0"/>
      <w:divBdr>
        <w:top w:val="none" w:sz="0" w:space="0" w:color="auto"/>
        <w:left w:val="none" w:sz="0" w:space="0" w:color="auto"/>
        <w:bottom w:val="none" w:sz="0" w:space="0" w:color="auto"/>
        <w:right w:val="none" w:sz="0" w:space="0" w:color="auto"/>
      </w:divBdr>
    </w:div>
    <w:div w:id="1233153296">
      <w:bodyDiv w:val="1"/>
      <w:marLeft w:val="0"/>
      <w:marRight w:val="0"/>
      <w:marTop w:val="0"/>
      <w:marBottom w:val="0"/>
      <w:divBdr>
        <w:top w:val="none" w:sz="0" w:space="0" w:color="auto"/>
        <w:left w:val="none" w:sz="0" w:space="0" w:color="auto"/>
        <w:bottom w:val="none" w:sz="0" w:space="0" w:color="auto"/>
        <w:right w:val="none" w:sz="0" w:space="0" w:color="auto"/>
      </w:divBdr>
    </w:div>
    <w:div w:id="1240366029">
      <w:bodyDiv w:val="1"/>
      <w:marLeft w:val="0"/>
      <w:marRight w:val="0"/>
      <w:marTop w:val="0"/>
      <w:marBottom w:val="0"/>
      <w:divBdr>
        <w:top w:val="none" w:sz="0" w:space="0" w:color="auto"/>
        <w:left w:val="none" w:sz="0" w:space="0" w:color="auto"/>
        <w:bottom w:val="none" w:sz="0" w:space="0" w:color="auto"/>
        <w:right w:val="none" w:sz="0" w:space="0" w:color="auto"/>
      </w:divBdr>
    </w:div>
    <w:div w:id="1243417291">
      <w:bodyDiv w:val="1"/>
      <w:marLeft w:val="0"/>
      <w:marRight w:val="0"/>
      <w:marTop w:val="0"/>
      <w:marBottom w:val="0"/>
      <w:divBdr>
        <w:top w:val="none" w:sz="0" w:space="0" w:color="auto"/>
        <w:left w:val="none" w:sz="0" w:space="0" w:color="auto"/>
        <w:bottom w:val="none" w:sz="0" w:space="0" w:color="auto"/>
        <w:right w:val="none" w:sz="0" w:space="0" w:color="auto"/>
      </w:divBdr>
    </w:div>
    <w:div w:id="1243443866">
      <w:bodyDiv w:val="1"/>
      <w:marLeft w:val="0"/>
      <w:marRight w:val="0"/>
      <w:marTop w:val="0"/>
      <w:marBottom w:val="0"/>
      <w:divBdr>
        <w:top w:val="none" w:sz="0" w:space="0" w:color="auto"/>
        <w:left w:val="none" w:sz="0" w:space="0" w:color="auto"/>
        <w:bottom w:val="none" w:sz="0" w:space="0" w:color="auto"/>
        <w:right w:val="none" w:sz="0" w:space="0" w:color="auto"/>
      </w:divBdr>
    </w:div>
    <w:div w:id="1244028926">
      <w:bodyDiv w:val="1"/>
      <w:marLeft w:val="0"/>
      <w:marRight w:val="0"/>
      <w:marTop w:val="0"/>
      <w:marBottom w:val="0"/>
      <w:divBdr>
        <w:top w:val="none" w:sz="0" w:space="0" w:color="auto"/>
        <w:left w:val="none" w:sz="0" w:space="0" w:color="auto"/>
        <w:bottom w:val="none" w:sz="0" w:space="0" w:color="auto"/>
        <w:right w:val="none" w:sz="0" w:space="0" w:color="auto"/>
      </w:divBdr>
    </w:div>
    <w:div w:id="1252198277">
      <w:bodyDiv w:val="1"/>
      <w:marLeft w:val="0"/>
      <w:marRight w:val="0"/>
      <w:marTop w:val="0"/>
      <w:marBottom w:val="0"/>
      <w:divBdr>
        <w:top w:val="none" w:sz="0" w:space="0" w:color="auto"/>
        <w:left w:val="none" w:sz="0" w:space="0" w:color="auto"/>
        <w:bottom w:val="none" w:sz="0" w:space="0" w:color="auto"/>
        <w:right w:val="none" w:sz="0" w:space="0" w:color="auto"/>
      </w:divBdr>
    </w:div>
    <w:div w:id="1255869045">
      <w:bodyDiv w:val="1"/>
      <w:marLeft w:val="0"/>
      <w:marRight w:val="0"/>
      <w:marTop w:val="0"/>
      <w:marBottom w:val="0"/>
      <w:divBdr>
        <w:top w:val="none" w:sz="0" w:space="0" w:color="auto"/>
        <w:left w:val="none" w:sz="0" w:space="0" w:color="auto"/>
        <w:bottom w:val="none" w:sz="0" w:space="0" w:color="auto"/>
        <w:right w:val="none" w:sz="0" w:space="0" w:color="auto"/>
      </w:divBdr>
    </w:div>
    <w:div w:id="1262109640">
      <w:bodyDiv w:val="1"/>
      <w:marLeft w:val="0"/>
      <w:marRight w:val="0"/>
      <w:marTop w:val="0"/>
      <w:marBottom w:val="0"/>
      <w:divBdr>
        <w:top w:val="none" w:sz="0" w:space="0" w:color="auto"/>
        <w:left w:val="none" w:sz="0" w:space="0" w:color="auto"/>
        <w:bottom w:val="none" w:sz="0" w:space="0" w:color="auto"/>
        <w:right w:val="none" w:sz="0" w:space="0" w:color="auto"/>
      </w:divBdr>
    </w:div>
    <w:div w:id="1262181471">
      <w:bodyDiv w:val="1"/>
      <w:marLeft w:val="0"/>
      <w:marRight w:val="0"/>
      <w:marTop w:val="0"/>
      <w:marBottom w:val="0"/>
      <w:divBdr>
        <w:top w:val="none" w:sz="0" w:space="0" w:color="auto"/>
        <w:left w:val="none" w:sz="0" w:space="0" w:color="auto"/>
        <w:bottom w:val="none" w:sz="0" w:space="0" w:color="auto"/>
        <w:right w:val="none" w:sz="0" w:space="0" w:color="auto"/>
      </w:divBdr>
    </w:div>
    <w:div w:id="1265500295">
      <w:bodyDiv w:val="1"/>
      <w:marLeft w:val="0"/>
      <w:marRight w:val="0"/>
      <w:marTop w:val="0"/>
      <w:marBottom w:val="0"/>
      <w:divBdr>
        <w:top w:val="none" w:sz="0" w:space="0" w:color="auto"/>
        <w:left w:val="none" w:sz="0" w:space="0" w:color="auto"/>
        <w:bottom w:val="none" w:sz="0" w:space="0" w:color="auto"/>
        <w:right w:val="none" w:sz="0" w:space="0" w:color="auto"/>
      </w:divBdr>
    </w:div>
    <w:div w:id="1268851915">
      <w:bodyDiv w:val="1"/>
      <w:marLeft w:val="0"/>
      <w:marRight w:val="0"/>
      <w:marTop w:val="0"/>
      <w:marBottom w:val="0"/>
      <w:divBdr>
        <w:top w:val="none" w:sz="0" w:space="0" w:color="auto"/>
        <w:left w:val="none" w:sz="0" w:space="0" w:color="auto"/>
        <w:bottom w:val="none" w:sz="0" w:space="0" w:color="auto"/>
        <w:right w:val="none" w:sz="0" w:space="0" w:color="auto"/>
      </w:divBdr>
    </w:div>
    <w:div w:id="1269436610">
      <w:bodyDiv w:val="1"/>
      <w:marLeft w:val="0"/>
      <w:marRight w:val="0"/>
      <w:marTop w:val="0"/>
      <w:marBottom w:val="0"/>
      <w:divBdr>
        <w:top w:val="none" w:sz="0" w:space="0" w:color="auto"/>
        <w:left w:val="none" w:sz="0" w:space="0" w:color="auto"/>
        <w:bottom w:val="none" w:sz="0" w:space="0" w:color="auto"/>
        <w:right w:val="none" w:sz="0" w:space="0" w:color="auto"/>
      </w:divBdr>
      <w:divsChild>
        <w:div w:id="1059596009">
          <w:marLeft w:val="0"/>
          <w:marRight w:val="0"/>
          <w:marTop w:val="0"/>
          <w:marBottom w:val="0"/>
          <w:divBdr>
            <w:top w:val="none" w:sz="0" w:space="0" w:color="auto"/>
            <w:left w:val="none" w:sz="0" w:space="0" w:color="auto"/>
            <w:bottom w:val="none" w:sz="0" w:space="0" w:color="auto"/>
            <w:right w:val="none" w:sz="0" w:space="0" w:color="auto"/>
          </w:divBdr>
        </w:div>
      </w:divsChild>
    </w:div>
    <w:div w:id="1274702173">
      <w:bodyDiv w:val="1"/>
      <w:marLeft w:val="0"/>
      <w:marRight w:val="0"/>
      <w:marTop w:val="0"/>
      <w:marBottom w:val="0"/>
      <w:divBdr>
        <w:top w:val="none" w:sz="0" w:space="0" w:color="auto"/>
        <w:left w:val="none" w:sz="0" w:space="0" w:color="auto"/>
        <w:bottom w:val="none" w:sz="0" w:space="0" w:color="auto"/>
        <w:right w:val="none" w:sz="0" w:space="0" w:color="auto"/>
      </w:divBdr>
    </w:div>
    <w:div w:id="1275357282">
      <w:bodyDiv w:val="1"/>
      <w:marLeft w:val="0"/>
      <w:marRight w:val="0"/>
      <w:marTop w:val="0"/>
      <w:marBottom w:val="0"/>
      <w:divBdr>
        <w:top w:val="none" w:sz="0" w:space="0" w:color="auto"/>
        <w:left w:val="none" w:sz="0" w:space="0" w:color="auto"/>
        <w:bottom w:val="none" w:sz="0" w:space="0" w:color="auto"/>
        <w:right w:val="none" w:sz="0" w:space="0" w:color="auto"/>
      </w:divBdr>
    </w:div>
    <w:div w:id="1278828209">
      <w:bodyDiv w:val="1"/>
      <w:marLeft w:val="0"/>
      <w:marRight w:val="0"/>
      <w:marTop w:val="0"/>
      <w:marBottom w:val="0"/>
      <w:divBdr>
        <w:top w:val="none" w:sz="0" w:space="0" w:color="auto"/>
        <w:left w:val="none" w:sz="0" w:space="0" w:color="auto"/>
        <w:bottom w:val="none" w:sz="0" w:space="0" w:color="auto"/>
        <w:right w:val="none" w:sz="0" w:space="0" w:color="auto"/>
      </w:divBdr>
    </w:div>
    <w:div w:id="1280526301">
      <w:bodyDiv w:val="1"/>
      <w:marLeft w:val="0"/>
      <w:marRight w:val="0"/>
      <w:marTop w:val="0"/>
      <w:marBottom w:val="0"/>
      <w:divBdr>
        <w:top w:val="none" w:sz="0" w:space="0" w:color="auto"/>
        <w:left w:val="none" w:sz="0" w:space="0" w:color="auto"/>
        <w:bottom w:val="none" w:sz="0" w:space="0" w:color="auto"/>
        <w:right w:val="none" w:sz="0" w:space="0" w:color="auto"/>
      </w:divBdr>
    </w:div>
    <w:div w:id="1281453330">
      <w:bodyDiv w:val="1"/>
      <w:marLeft w:val="0"/>
      <w:marRight w:val="0"/>
      <w:marTop w:val="0"/>
      <w:marBottom w:val="0"/>
      <w:divBdr>
        <w:top w:val="none" w:sz="0" w:space="0" w:color="auto"/>
        <w:left w:val="none" w:sz="0" w:space="0" w:color="auto"/>
        <w:bottom w:val="none" w:sz="0" w:space="0" w:color="auto"/>
        <w:right w:val="none" w:sz="0" w:space="0" w:color="auto"/>
      </w:divBdr>
    </w:div>
    <w:div w:id="1281689711">
      <w:bodyDiv w:val="1"/>
      <w:marLeft w:val="0"/>
      <w:marRight w:val="0"/>
      <w:marTop w:val="0"/>
      <w:marBottom w:val="0"/>
      <w:divBdr>
        <w:top w:val="none" w:sz="0" w:space="0" w:color="auto"/>
        <w:left w:val="none" w:sz="0" w:space="0" w:color="auto"/>
        <w:bottom w:val="none" w:sz="0" w:space="0" w:color="auto"/>
        <w:right w:val="none" w:sz="0" w:space="0" w:color="auto"/>
      </w:divBdr>
    </w:div>
    <w:div w:id="1291670657">
      <w:bodyDiv w:val="1"/>
      <w:marLeft w:val="0"/>
      <w:marRight w:val="0"/>
      <w:marTop w:val="0"/>
      <w:marBottom w:val="0"/>
      <w:divBdr>
        <w:top w:val="none" w:sz="0" w:space="0" w:color="auto"/>
        <w:left w:val="none" w:sz="0" w:space="0" w:color="auto"/>
        <w:bottom w:val="none" w:sz="0" w:space="0" w:color="auto"/>
        <w:right w:val="none" w:sz="0" w:space="0" w:color="auto"/>
      </w:divBdr>
    </w:div>
    <w:div w:id="1291939060">
      <w:bodyDiv w:val="1"/>
      <w:marLeft w:val="0"/>
      <w:marRight w:val="0"/>
      <w:marTop w:val="0"/>
      <w:marBottom w:val="0"/>
      <w:divBdr>
        <w:top w:val="none" w:sz="0" w:space="0" w:color="auto"/>
        <w:left w:val="none" w:sz="0" w:space="0" w:color="auto"/>
        <w:bottom w:val="none" w:sz="0" w:space="0" w:color="auto"/>
        <w:right w:val="none" w:sz="0" w:space="0" w:color="auto"/>
      </w:divBdr>
    </w:div>
    <w:div w:id="1292784798">
      <w:bodyDiv w:val="1"/>
      <w:marLeft w:val="0"/>
      <w:marRight w:val="0"/>
      <w:marTop w:val="0"/>
      <w:marBottom w:val="0"/>
      <w:divBdr>
        <w:top w:val="none" w:sz="0" w:space="0" w:color="auto"/>
        <w:left w:val="none" w:sz="0" w:space="0" w:color="auto"/>
        <w:bottom w:val="none" w:sz="0" w:space="0" w:color="auto"/>
        <w:right w:val="none" w:sz="0" w:space="0" w:color="auto"/>
      </w:divBdr>
    </w:div>
    <w:div w:id="1297950710">
      <w:bodyDiv w:val="1"/>
      <w:marLeft w:val="0"/>
      <w:marRight w:val="0"/>
      <w:marTop w:val="0"/>
      <w:marBottom w:val="0"/>
      <w:divBdr>
        <w:top w:val="none" w:sz="0" w:space="0" w:color="auto"/>
        <w:left w:val="none" w:sz="0" w:space="0" w:color="auto"/>
        <w:bottom w:val="none" w:sz="0" w:space="0" w:color="auto"/>
        <w:right w:val="none" w:sz="0" w:space="0" w:color="auto"/>
      </w:divBdr>
    </w:div>
    <w:div w:id="1302613923">
      <w:bodyDiv w:val="1"/>
      <w:marLeft w:val="0"/>
      <w:marRight w:val="0"/>
      <w:marTop w:val="0"/>
      <w:marBottom w:val="0"/>
      <w:divBdr>
        <w:top w:val="none" w:sz="0" w:space="0" w:color="auto"/>
        <w:left w:val="none" w:sz="0" w:space="0" w:color="auto"/>
        <w:bottom w:val="none" w:sz="0" w:space="0" w:color="auto"/>
        <w:right w:val="none" w:sz="0" w:space="0" w:color="auto"/>
      </w:divBdr>
    </w:div>
    <w:div w:id="1312364527">
      <w:bodyDiv w:val="1"/>
      <w:marLeft w:val="0"/>
      <w:marRight w:val="0"/>
      <w:marTop w:val="0"/>
      <w:marBottom w:val="0"/>
      <w:divBdr>
        <w:top w:val="none" w:sz="0" w:space="0" w:color="auto"/>
        <w:left w:val="none" w:sz="0" w:space="0" w:color="auto"/>
        <w:bottom w:val="none" w:sz="0" w:space="0" w:color="auto"/>
        <w:right w:val="none" w:sz="0" w:space="0" w:color="auto"/>
      </w:divBdr>
    </w:div>
    <w:div w:id="1314604880">
      <w:bodyDiv w:val="1"/>
      <w:marLeft w:val="0"/>
      <w:marRight w:val="0"/>
      <w:marTop w:val="0"/>
      <w:marBottom w:val="0"/>
      <w:divBdr>
        <w:top w:val="none" w:sz="0" w:space="0" w:color="auto"/>
        <w:left w:val="none" w:sz="0" w:space="0" w:color="auto"/>
        <w:bottom w:val="none" w:sz="0" w:space="0" w:color="auto"/>
        <w:right w:val="none" w:sz="0" w:space="0" w:color="auto"/>
      </w:divBdr>
    </w:div>
    <w:div w:id="1320384525">
      <w:bodyDiv w:val="1"/>
      <w:marLeft w:val="0"/>
      <w:marRight w:val="0"/>
      <w:marTop w:val="0"/>
      <w:marBottom w:val="0"/>
      <w:divBdr>
        <w:top w:val="none" w:sz="0" w:space="0" w:color="auto"/>
        <w:left w:val="none" w:sz="0" w:space="0" w:color="auto"/>
        <w:bottom w:val="none" w:sz="0" w:space="0" w:color="auto"/>
        <w:right w:val="none" w:sz="0" w:space="0" w:color="auto"/>
      </w:divBdr>
    </w:div>
    <w:div w:id="1322733888">
      <w:bodyDiv w:val="1"/>
      <w:marLeft w:val="0"/>
      <w:marRight w:val="0"/>
      <w:marTop w:val="0"/>
      <w:marBottom w:val="0"/>
      <w:divBdr>
        <w:top w:val="none" w:sz="0" w:space="0" w:color="auto"/>
        <w:left w:val="none" w:sz="0" w:space="0" w:color="auto"/>
        <w:bottom w:val="none" w:sz="0" w:space="0" w:color="auto"/>
        <w:right w:val="none" w:sz="0" w:space="0" w:color="auto"/>
      </w:divBdr>
    </w:div>
    <w:div w:id="1328820502">
      <w:bodyDiv w:val="1"/>
      <w:marLeft w:val="0"/>
      <w:marRight w:val="0"/>
      <w:marTop w:val="0"/>
      <w:marBottom w:val="0"/>
      <w:divBdr>
        <w:top w:val="none" w:sz="0" w:space="0" w:color="auto"/>
        <w:left w:val="none" w:sz="0" w:space="0" w:color="auto"/>
        <w:bottom w:val="none" w:sz="0" w:space="0" w:color="auto"/>
        <w:right w:val="none" w:sz="0" w:space="0" w:color="auto"/>
      </w:divBdr>
    </w:div>
    <w:div w:id="1336110104">
      <w:bodyDiv w:val="1"/>
      <w:marLeft w:val="0"/>
      <w:marRight w:val="0"/>
      <w:marTop w:val="0"/>
      <w:marBottom w:val="0"/>
      <w:divBdr>
        <w:top w:val="none" w:sz="0" w:space="0" w:color="auto"/>
        <w:left w:val="none" w:sz="0" w:space="0" w:color="auto"/>
        <w:bottom w:val="none" w:sz="0" w:space="0" w:color="auto"/>
        <w:right w:val="none" w:sz="0" w:space="0" w:color="auto"/>
      </w:divBdr>
    </w:div>
    <w:div w:id="1343702126">
      <w:bodyDiv w:val="1"/>
      <w:marLeft w:val="0"/>
      <w:marRight w:val="0"/>
      <w:marTop w:val="0"/>
      <w:marBottom w:val="0"/>
      <w:divBdr>
        <w:top w:val="none" w:sz="0" w:space="0" w:color="auto"/>
        <w:left w:val="none" w:sz="0" w:space="0" w:color="auto"/>
        <w:bottom w:val="none" w:sz="0" w:space="0" w:color="auto"/>
        <w:right w:val="none" w:sz="0" w:space="0" w:color="auto"/>
      </w:divBdr>
    </w:div>
    <w:div w:id="1345936955">
      <w:bodyDiv w:val="1"/>
      <w:marLeft w:val="0"/>
      <w:marRight w:val="0"/>
      <w:marTop w:val="0"/>
      <w:marBottom w:val="0"/>
      <w:divBdr>
        <w:top w:val="none" w:sz="0" w:space="0" w:color="auto"/>
        <w:left w:val="none" w:sz="0" w:space="0" w:color="auto"/>
        <w:bottom w:val="none" w:sz="0" w:space="0" w:color="auto"/>
        <w:right w:val="none" w:sz="0" w:space="0" w:color="auto"/>
      </w:divBdr>
    </w:div>
    <w:div w:id="1346251764">
      <w:bodyDiv w:val="1"/>
      <w:marLeft w:val="0"/>
      <w:marRight w:val="0"/>
      <w:marTop w:val="0"/>
      <w:marBottom w:val="0"/>
      <w:divBdr>
        <w:top w:val="none" w:sz="0" w:space="0" w:color="auto"/>
        <w:left w:val="none" w:sz="0" w:space="0" w:color="auto"/>
        <w:bottom w:val="none" w:sz="0" w:space="0" w:color="auto"/>
        <w:right w:val="none" w:sz="0" w:space="0" w:color="auto"/>
      </w:divBdr>
    </w:div>
    <w:div w:id="1348293554">
      <w:bodyDiv w:val="1"/>
      <w:marLeft w:val="0"/>
      <w:marRight w:val="0"/>
      <w:marTop w:val="0"/>
      <w:marBottom w:val="0"/>
      <w:divBdr>
        <w:top w:val="none" w:sz="0" w:space="0" w:color="auto"/>
        <w:left w:val="none" w:sz="0" w:space="0" w:color="auto"/>
        <w:bottom w:val="none" w:sz="0" w:space="0" w:color="auto"/>
        <w:right w:val="none" w:sz="0" w:space="0" w:color="auto"/>
      </w:divBdr>
    </w:div>
    <w:div w:id="1352605060">
      <w:bodyDiv w:val="1"/>
      <w:marLeft w:val="0"/>
      <w:marRight w:val="0"/>
      <w:marTop w:val="0"/>
      <w:marBottom w:val="0"/>
      <w:divBdr>
        <w:top w:val="none" w:sz="0" w:space="0" w:color="auto"/>
        <w:left w:val="none" w:sz="0" w:space="0" w:color="auto"/>
        <w:bottom w:val="none" w:sz="0" w:space="0" w:color="auto"/>
        <w:right w:val="none" w:sz="0" w:space="0" w:color="auto"/>
      </w:divBdr>
    </w:div>
    <w:div w:id="1356300192">
      <w:bodyDiv w:val="1"/>
      <w:marLeft w:val="0"/>
      <w:marRight w:val="0"/>
      <w:marTop w:val="0"/>
      <w:marBottom w:val="0"/>
      <w:divBdr>
        <w:top w:val="none" w:sz="0" w:space="0" w:color="auto"/>
        <w:left w:val="none" w:sz="0" w:space="0" w:color="auto"/>
        <w:bottom w:val="none" w:sz="0" w:space="0" w:color="auto"/>
        <w:right w:val="none" w:sz="0" w:space="0" w:color="auto"/>
      </w:divBdr>
    </w:div>
    <w:div w:id="1359087271">
      <w:bodyDiv w:val="1"/>
      <w:marLeft w:val="0"/>
      <w:marRight w:val="0"/>
      <w:marTop w:val="0"/>
      <w:marBottom w:val="0"/>
      <w:divBdr>
        <w:top w:val="none" w:sz="0" w:space="0" w:color="auto"/>
        <w:left w:val="none" w:sz="0" w:space="0" w:color="auto"/>
        <w:bottom w:val="none" w:sz="0" w:space="0" w:color="auto"/>
        <w:right w:val="none" w:sz="0" w:space="0" w:color="auto"/>
      </w:divBdr>
    </w:div>
    <w:div w:id="1364475191">
      <w:bodyDiv w:val="1"/>
      <w:marLeft w:val="0"/>
      <w:marRight w:val="0"/>
      <w:marTop w:val="0"/>
      <w:marBottom w:val="0"/>
      <w:divBdr>
        <w:top w:val="none" w:sz="0" w:space="0" w:color="auto"/>
        <w:left w:val="none" w:sz="0" w:space="0" w:color="auto"/>
        <w:bottom w:val="none" w:sz="0" w:space="0" w:color="auto"/>
        <w:right w:val="none" w:sz="0" w:space="0" w:color="auto"/>
      </w:divBdr>
    </w:div>
    <w:div w:id="1364557536">
      <w:bodyDiv w:val="1"/>
      <w:marLeft w:val="0"/>
      <w:marRight w:val="0"/>
      <w:marTop w:val="0"/>
      <w:marBottom w:val="0"/>
      <w:divBdr>
        <w:top w:val="none" w:sz="0" w:space="0" w:color="auto"/>
        <w:left w:val="none" w:sz="0" w:space="0" w:color="auto"/>
        <w:bottom w:val="none" w:sz="0" w:space="0" w:color="auto"/>
        <w:right w:val="none" w:sz="0" w:space="0" w:color="auto"/>
      </w:divBdr>
    </w:div>
    <w:div w:id="1365639947">
      <w:bodyDiv w:val="1"/>
      <w:marLeft w:val="0"/>
      <w:marRight w:val="0"/>
      <w:marTop w:val="0"/>
      <w:marBottom w:val="0"/>
      <w:divBdr>
        <w:top w:val="none" w:sz="0" w:space="0" w:color="auto"/>
        <w:left w:val="none" w:sz="0" w:space="0" w:color="auto"/>
        <w:bottom w:val="none" w:sz="0" w:space="0" w:color="auto"/>
        <w:right w:val="none" w:sz="0" w:space="0" w:color="auto"/>
      </w:divBdr>
    </w:div>
    <w:div w:id="1366129386">
      <w:bodyDiv w:val="1"/>
      <w:marLeft w:val="0"/>
      <w:marRight w:val="0"/>
      <w:marTop w:val="0"/>
      <w:marBottom w:val="0"/>
      <w:divBdr>
        <w:top w:val="none" w:sz="0" w:space="0" w:color="auto"/>
        <w:left w:val="none" w:sz="0" w:space="0" w:color="auto"/>
        <w:bottom w:val="none" w:sz="0" w:space="0" w:color="auto"/>
        <w:right w:val="none" w:sz="0" w:space="0" w:color="auto"/>
      </w:divBdr>
    </w:div>
    <w:div w:id="1374040714">
      <w:bodyDiv w:val="1"/>
      <w:marLeft w:val="0"/>
      <w:marRight w:val="0"/>
      <w:marTop w:val="0"/>
      <w:marBottom w:val="0"/>
      <w:divBdr>
        <w:top w:val="none" w:sz="0" w:space="0" w:color="auto"/>
        <w:left w:val="none" w:sz="0" w:space="0" w:color="auto"/>
        <w:bottom w:val="none" w:sz="0" w:space="0" w:color="auto"/>
        <w:right w:val="none" w:sz="0" w:space="0" w:color="auto"/>
      </w:divBdr>
    </w:div>
    <w:div w:id="1377780755">
      <w:bodyDiv w:val="1"/>
      <w:marLeft w:val="0"/>
      <w:marRight w:val="0"/>
      <w:marTop w:val="0"/>
      <w:marBottom w:val="0"/>
      <w:divBdr>
        <w:top w:val="none" w:sz="0" w:space="0" w:color="auto"/>
        <w:left w:val="none" w:sz="0" w:space="0" w:color="auto"/>
        <w:bottom w:val="none" w:sz="0" w:space="0" w:color="auto"/>
        <w:right w:val="none" w:sz="0" w:space="0" w:color="auto"/>
      </w:divBdr>
    </w:div>
    <w:div w:id="1377898577">
      <w:bodyDiv w:val="1"/>
      <w:marLeft w:val="0"/>
      <w:marRight w:val="0"/>
      <w:marTop w:val="0"/>
      <w:marBottom w:val="0"/>
      <w:divBdr>
        <w:top w:val="none" w:sz="0" w:space="0" w:color="auto"/>
        <w:left w:val="none" w:sz="0" w:space="0" w:color="auto"/>
        <w:bottom w:val="none" w:sz="0" w:space="0" w:color="auto"/>
        <w:right w:val="none" w:sz="0" w:space="0" w:color="auto"/>
      </w:divBdr>
    </w:div>
    <w:div w:id="1382367784">
      <w:bodyDiv w:val="1"/>
      <w:marLeft w:val="0"/>
      <w:marRight w:val="0"/>
      <w:marTop w:val="0"/>
      <w:marBottom w:val="0"/>
      <w:divBdr>
        <w:top w:val="none" w:sz="0" w:space="0" w:color="auto"/>
        <w:left w:val="none" w:sz="0" w:space="0" w:color="auto"/>
        <w:bottom w:val="none" w:sz="0" w:space="0" w:color="auto"/>
        <w:right w:val="none" w:sz="0" w:space="0" w:color="auto"/>
      </w:divBdr>
    </w:div>
    <w:div w:id="1383747005">
      <w:bodyDiv w:val="1"/>
      <w:marLeft w:val="0"/>
      <w:marRight w:val="0"/>
      <w:marTop w:val="0"/>
      <w:marBottom w:val="0"/>
      <w:divBdr>
        <w:top w:val="none" w:sz="0" w:space="0" w:color="auto"/>
        <w:left w:val="none" w:sz="0" w:space="0" w:color="auto"/>
        <w:bottom w:val="none" w:sz="0" w:space="0" w:color="auto"/>
        <w:right w:val="none" w:sz="0" w:space="0" w:color="auto"/>
      </w:divBdr>
      <w:divsChild>
        <w:div w:id="8554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451282">
      <w:bodyDiv w:val="1"/>
      <w:marLeft w:val="0"/>
      <w:marRight w:val="0"/>
      <w:marTop w:val="0"/>
      <w:marBottom w:val="0"/>
      <w:divBdr>
        <w:top w:val="none" w:sz="0" w:space="0" w:color="auto"/>
        <w:left w:val="none" w:sz="0" w:space="0" w:color="auto"/>
        <w:bottom w:val="none" w:sz="0" w:space="0" w:color="auto"/>
        <w:right w:val="none" w:sz="0" w:space="0" w:color="auto"/>
      </w:divBdr>
    </w:div>
    <w:div w:id="1389259975">
      <w:bodyDiv w:val="1"/>
      <w:marLeft w:val="0"/>
      <w:marRight w:val="0"/>
      <w:marTop w:val="0"/>
      <w:marBottom w:val="0"/>
      <w:divBdr>
        <w:top w:val="none" w:sz="0" w:space="0" w:color="auto"/>
        <w:left w:val="none" w:sz="0" w:space="0" w:color="auto"/>
        <w:bottom w:val="none" w:sz="0" w:space="0" w:color="auto"/>
        <w:right w:val="none" w:sz="0" w:space="0" w:color="auto"/>
      </w:divBdr>
    </w:div>
    <w:div w:id="1392845089">
      <w:bodyDiv w:val="1"/>
      <w:marLeft w:val="0"/>
      <w:marRight w:val="0"/>
      <w:marTop w:val="0"/>
      <w:marBottom w:val="0"/>
      <w:divBdr>
        <w:top w:val="none" w:sz="0" w:space="0" w:color="auto"/>
        <w:left w:val="none" w:sz="0" w:space="0" w:color="auto"/>
        <w:bottom w:val="none" w:sz="0" w:space="0" w:color="auto"/>
        <w:right w:val="none" w:sz="0" w:space="0" w:color="auto"/>
      </w:divBdr>
    </w:div>
    <w:div w:id="1392920074">
      <w:bodyDiv w:val="1"/>
      <w:marLeft w:val="0"/>
      <w:marRight w:val="0"/>
      <w:marTop w:val="0"/>
      <w:marBottom w:val="0"/>
      <w:divBdr>
        <w:top w:val="none" w:sz="0" w:space="0" w:color="auto"/>
        <w:left w:val="none" w:sz="0" w:space="0" w:color="auto"/>
        <w:bottom w:val="none" w:sz="0" w:space="0" w:color="auto"/>
        <w:right w:val="none" w:sz="0" w:space="0" w:color="auto"/>
      </w:divBdr>
    </w:div>
    <w:div w:id="1399938485">
      <w:bodyDiv w:val="1"/>
      <w:marLeft w:val="0"/>
      <w:marRight w:val="0"/>
      <w:marTop w:val="0"/>
      <w:marBottom w:val="0"/>
      <w:divBdr>
        <w:top w:val="none" w:sz="0" w:space="0" w:color="auto"/>
        <w:left w:val="none" w:sz="0" w:space="0" w:color="auto"/>
        <w:bottom w:val="none" w:sz="0" w:space="0" w:color="auto"/>
        <w:right w:val="none" w:sz="0" w:space="0" w:color="auto"/>
      </w:divBdr>
    </w:div>
    <w:div w:id="1403797976">
      <w:bodyDiv w:val="1"/>
      <w:marLeft w:val="0"/>
      <w:marRight w:val="0"/>
      <w:marTop w:val="0"/>
      <w:marBottom w:val="0"/>
      <w:divBdr>
        <w:top w:val="none" w:sz="0" w:space="0" w:color="auto"/>
        <w:left w:val="none" w:sz="0" w:space="0" w:color="auto"/>
        <w:bottom w:val="none" w:sz="0" w:space="0" w:color="auto"/>
        <w:right w:val="none" w:sz="0" w:space="0" w:color="auto"/>
      </w:divBdr>
    </w:div>
    <w:div w:id="1404402980">
      <w:bodyDiv w:val="1"/>
      <w:marLeft w:val="0"/>
      <w:marRight w:val="0"/>
      <w:marTop w:val="0"/>
      <w:marBottom w:val="0"/>
      <w:divBdr>
        <w:top w:val="none" w:sz="0" w:space="0" w:color="auto"/>
        <w:left w:val="none" w:sz="0" w:space="0" w:color="auto"/>
        <w:bottom w:val="none" w:sz="0" w:space="0" w:color="auto"/>
        <w:right w:val="none" w:sz="0" w:space="0" w:color="auto"/>
      </w:divBdr>
    </w:div>
    <w:div w:id="1405105138">
      <w:bodyDiv w:val="1"/>
      <w:marLeft w:val="0"/>
      <w:marRight w:val="0"/>
      <w:marTop w:val="0"/>
      <w:marBottom w:val="0"/>
      <w:divBdr>
        <w:top w:val="none" w:sz="0" w:space="0" w:color="auto"/>
        <w:left w:val="none" w:sz="0" w:space="0" w:color="auto"/>
        <w:bottom w:val="none" w:sz="0" w:space="0" w:color="auto"/>
        <w:right w:val="none" w:sz="0" w:space="0" w:color="auto"/>
      </w:divBdr>
    </w:div>
    <w:div w:id="1418746811">
      <w:bodyDiv w:val="1"/>
      <w:marLeft w:val="0"/>
      <w:marRight w:val="0"/>
      <w:marTop w:val="0"/>
      <w:marBottom w:val="0"/>
      <w:divBdr>
        <w:top w:val="none" w:sz="0" w:space="0" w:color="auto"/>
        <w:left w:val="none" w:sz="0" w:space="0" w:color="auto"/>
        <w:bottom w:val="none" w:sz="0" w:space="0" w:color="auto"/>
        <w:right w:val="none" w:sz="0" w:space="0" w:color="auto"/>
      </w:divBdr>
    </w:div>
    <w:div w:id="1421293823">
      <w:bodyDiv w:val="1"/>
      <w:marLeft w:val="0"/>
      <w:marRight w:val="0"/>
      <w:marTop w:val="0"/>
      <w:marBottom w:val="0"/>
      <w:divBdr>
        <w:top w:val="none" w:sz="0" w:space="0" w:color="auto"/>
        <w:left w:val="none" w:sz="0" w:space="0" w:color="auto"/>
        <w:bottom w:val="none" w:sz="0" w:space="0" w:color="auto"/>
        <w:right w:val="none" w:sz="0" w:space="0" w:color="auto"/>
      </w:divBdr>
    </w:div>
    <w:div w:id="1429542521">
      <w:bodyDiv w:val="1"/>
      <w:marLeft w:val="0"/>
      <w:marRight w:val="0"/>
      <w:marTop w:val="0"/>
      <w:marBottom w:val="0"/>
      <w:divBdr>
        <w:top w:val="none" w:sz="0" w:space="0" w:color="auto"/>
        <w:left w:val="none" w:sz="0" w:space="0" w:color="auto"/>
        <w:bottom w:val="none" w:sz="0" w:space="0" w:color="auto"/>
        <w:right w:val="none" w:sz="0" w:space="0" w:color="auto"/>
      </w:divBdr>
    </w:div>
    <w:div w:id="1433739653">
      <w:bodyDiv w:val="1"/>
      <w:marLeft w:val="0"/>
      <w:marRight w:val="0"/>
      <w:marTop w:val="0"/>
      <w:marBottom w:val="0"/>
      <w:divBdr>
        <w:top w:val="none" w:sz="0" w:space="0" w:color="auto"/>
        <w:left w:val="none" w:sz="0" w:space="0" w:color="auto"/>
        <w:bottom w:val="none" w:sz="0" w:space="0" w:color="auto"/>
        <w:right w:val="none" w:sz="0" w:space="0" w:color="auto"/>
      </w:divBdr>
    </w:div>
    <w:div w:id="1435443083">
      <w:bodyDiv w:val="1"/>
      <w:marLeft w:val="0"/>
      <w:marRight w:val="0"/>
      <w:marTop w:val="0"/>
      <w:marBottom w:val="0"/>
      <w:divBdr>
        <w:top w:val="none" w:sz="0" w:space="0" w:color="auto"/>
        <w:left w:val="none" w:sz="0" w:space="0" w:color="auto"/>
        <w:bottom w:val="none" w:sz="0" w:space="0" w:color="auto"/>
        <w:right w:val="none" w:sz="0" w:space="0" w:color="auto"/>
      </w:divBdr>
    </w:div>
    <w:div w:id="1438061399">
      <w:bodyDiv w:val="1"/>
      <w:marLeft w:val="0"/>
      <w:marRight w:val="0"/>
      <w:marTop w:val="0"/>
      <w:marBottom w:val="0"/>
      <w:divBdr>
        <w:top w:val="none" w:sz="0" w:space="0" w:color="auto"/>
        <w:left w:val="none" w:sz="0" w:space="0" w:color="auto"/>
        <w:bottom w:val="none" w:sz="0" w:space="0" w:color="auto"/>
        <w:right w:val="none" w:sz="0" w:space="0" w:color="auto"/>
      </w:divBdr>
    </w:div>
    <w:div w:id="1438253120">
      <w:bodyDiv w:val="1"/>
      <w:marLeft w:val="0"/>
      <w:marRight w:val="0"/>
      <w:marTop w:val="0"/>
      <w:marBottom w:val="0"/>
      <w:divBdr>
        <w:top w:val="none" w:sz="0" w:space="0" w:color="auto"/>
        <w:left w:val="none" w:sz="0" w:space="0" w:color="auto"/>
        <w:bottom w:val="none" w:sz="0" w:space="0" w:color="auto"/>
        <w:right w:val="none" w:sz="0" w:space="0" w:color="auto"/>
      </w:divBdr>
    </w:div>
    <w:div w:id="1438254745">
      <w:bodyDiv w:val="1"/>
      <w:marLeft w:val="0"/>
      <w:marRight w:val="0"/>
      <w:marTop w:val="0"/>
      <w:marBottom w:val="0"/>
      <w:divBdr>
        <w:top w:val="none" w:sz="0" w:space="0" w:color="auto"/>
        <w:left w:val="none" w:sz="0" w:space="0" w:color="auto"/>
        <w:bottom w:val="none" w:sz="0" w:space="0" w:color="auto"/>
        <w:right w:val="none" w:sz="0" w:space="0" w:color="auto"/>
      </w:divBdr>
    </w:div>
    <w:div w:id="1441291756">
      <w:bodyDiv w:val="1"/>
      <w:marLeft w:val="0"/>
      <w:marRight w:val="0"/>
      <w:marTop w:val="0"/>
      <w:marBottom w:val="0"/>
      <w:divBdr>
        <w:top w:val="none" w:sz="0" w:space="0" w:color="auto"/>
        <w:left w:val="none" w:sz="0" w:space="0" w:color="auto"/>
        <w:bottom w:val="none" w:sz="0" w:space="0" w:color="auto"/>
        <w:right w:val="none" w:sz="0" w:space="0" w:color="auto"/>
      </w:divBdr>
    </w:div>
    <w:div w:id="1443306657">
      <w:bodyDiv w:val="1"/>
      <w:marLeft w:val="0"/>
      <w:marRight w:val="0"/>
      <w:marTop w:val="0"/>
      <w:marBottom w:val="0"/>
      <w:divBdr>
        <w:top w:val="none" w:sz="0" w:space="0" w:color="auto"/>
        <w:left w:val="none" w:sz="0" w:space="0" w:color="auto"/>
        <w:bottom w:val="none" w:sz="0" w:space="0" w:color="auto"/>
        <w:right w:val="none" w:sz="0" w:space="0" w:color="auto"/>
      </w:divBdr>
    </w:div>
    <w:div w:id="1451171768">
      <w:bodyDiv w:val="1"/>
      <w:marLeft w:val="0"/>
      <w:marRight w:val="0"/>
      <w:marTop w:val="0"/>
      <w:marBottom w:val="0"/>
      <w:divBdr>
        <w:top w:val="none" w:sz="0" w:space="0" w:color="auto"/>
        <w:left w:val="none" w:sz="0" w:space="0" w:color="auto"/>
        <w:bottom w:val="none" w:sz="0" w:space="0" w:color="auto"/>
        <w:right w:val="none" w:sz="0" w:space="0" w:color="auto"/>
      </w:divBdr>
    </w:div>
    <w:div w:id="1455175571">
      <w:bodyDiv w:val="1"/>
      <w:marLeft w:val="0"/>
      <w:marRight w:val="0"/>
      <w:marTop w:val="0"/>
      <w:marBottom w:val="0"/>
      <w:divBdr>
        <w:top w:val="none" w:sz="0" w:space="0" w:color="auto"/>
        <w:left w:val="none" w:sz="0" w:space="0" w:color="auto"/>
        <w:bottom w:val="none" w:sz="0" w:space="0" w:color="auto"/>
        <w:right w:val="none" w:sz="0" w:space="0" w:color="auto"/>
      </w:divBdr>
    </w:div>
    <w:div w:id="1456949419">
      <w:bodyDiv w:val="1"/>
      <w:marLeft w:val="0"/>
      <w:marRight w:val="0"/>
      <w:marTop w:val="0"/>
      <w:marBottom w:val="0"/>
      <w:divBdr>
        <w:top w:val="none" w:sz="0" w:space="0" w:color="auto"/>
        <w:left w:val="none" w:sz="0" w:space="0" w:color="auto"/>
        <w:bottom w:val="none" w:sz="0" w:space="0" w:color="auto"/>
        <w:right w:val="none" w:sz="0" w:space="0" w:color="auto"/>
      </w:divBdr>
    </w:div>
    <w:div w:id="1458908115">
      <w:bodyDiv w:val="1"/>
      <w:marLeft w:val="0"/>
      <w:marRight w:val="0"/>
      <w:marTop w:val="0"/>
      <w:marBottom w:val="0"/>
      <w:divBdr>
        <w:top w:val="none" w:sz="0" w:space="0" w:color="auto"/>
        <w:left w:val="none" w:sz="0" w:space="0" w:color="auto"/>
        <w:bottom w:val="none" w:sz="0" w:space="0" w:color="auto"/>
        <w:right w:val="none" w:sz="0" w:space="0" w:color="auto"/>
      </w:divBdr>
    </w:div>
    <w:div w:id="1466317405">
      <w:bodyDiv w:val="1"/>
      <w:marLeft w:val="0"/>
      <w:marRight w:val="0"/>
      <w:marTop w:val="0"/>
      <w:marBottom w:val="0"/>
      <w:divBdr>
        <w:top w:val="none" w:sz="0" w:space="0" w:color="auto"/>
        <w:left w:val="none" w:sz="0" w:space="0" w:color="auto"/>
        <w:bottom w:val="none" w:sz="0" w:space="0" w:color="auto"/>
        <w:right w:val="none" w:sz="0" w:space="0" w:color="auto"/>
      </w:divBdr>
    </w:div>
    <w:div w:id="1470628399">
      <w:bodyDiv w:val="1"/>
      <w:marLeft w:val="0"/>
      <w:marRight w:val="0"/>
      <w:marTop w:val="0"/>
      <w:marBottom w:val="0"/>
      <w:divBdr>
        <w:top w:val="none" w:sz="0" w:space="0" w:color="auto"/>
        <w:left w:val="none" w:sz="0" w:space="0" w:color="auto"/>
        <w:bottom w:val="none" w:sz="0" w:space="0" w:color="auto"/>
        <w:right w:val="none" w:sz="0" w:space="0" w:color="auto"/>
      </w:divBdr>
    </w:div>
    <w:div w:id="1470898915">
      <w:bodyDiv w:val="1"/>
      <w:marLeft w:val="0"/>
      <w:marRight w:val="0"/>
      <w:marTop w:val="0"/>
      <w:marBottom w:val="0"/>
      <w:divBdr>
        <w:top w:val="none" w:sz="0" w:space="0" w:color="auto"/>
        <w:left w:val="none" w:sz="0" w:space="0" w:color="auto"/>
        <w:bottom w:val="none" w:sz="0" w:space="0" w:color="auto"/>
        <w:right w:val="none" w:sz="0" w:space="0" w:color="auto"/>
      </w:divBdr>
    </w:div>
    <w:div w:id="1474448814">
      <w:bodyDiv w:val="1"/>
      <w:marLeft w:val="0"/>
      <w:marRight w:val="0"/>
      <w:marTop w:val="0"/>
      <w:marBottom w:val="0"/>
      <w:divBdr>
        <w:top w:val="none" w:sz="0" w:space="0" w:color="auto"/>
        <w:left w:val="none" w:sz="0" w:space="0" w:color="auto"/>
        <w:bottom w:val="none" w:sz="0" w:space="0" w:color="auto"/>
        <w:right w:val="none" w:sz="0" w:space="0" w:color="auto"/>
      </w:divBdr>
    </w:div>
    <w:div w:id="1474560630">
      <w:bodyDiv w:val="1"/>
      <w:marLeft w:val="0"/>
      <w:marRight w:val="0"/>
      <w:marTop w:val="0"/>
      <w:marBottom w:val="0"/>
      <w:divBdr>
        <w:top w:val="none" w:sz="0" w:space="0" w:color="auto"/>
        <w:left w:val="none" w:sz="0" w:space="0" w:color="auto"/>
        <w:bottom w:val="none" w:sz="0" w:space="0" w:color="auto"/>
        <w:right w:val="none" w:sz="0" w:space="0" w:color="auto"/>
      </w:divBdr>
    </w:div>
    <w:div w:id="1478717816">
      <w:bodyDiv w:val="1"/>
      <w:marLeft w:val="0"/>
      <w:marRight w:val="0"/>
      <w:marTop w:val="0"/>
      <w:marBottom w:val="0"/>
      <w:divBdr>
        <w:top w:val="none" w:sz="0" w:space="0" w:color="auto"/>
        <w:left w:val="none" w:sz="0" w:space="0" w:color="auto"/>
        <w:bottom w:val="none" w:sz="0" w:space="0" w:color="auto"/>
        <w:right w:val="none" w:sz="0" w:space="0" w:color="auto"/>
      </w:divBdr>
    </w:div>
    <w:div w:id="1479418829">
      <w:bodyDiv w:val="1"/>
      <w:marLeft w:val="0"/>
      <w:marRight w:val="0"/>
      <w:marTop w:val="0"/>
      <w:marBottom w:val="0"/>
      <w:divBdr>
        <w:top w:val="none" w:sz="0" w:space="0" w:color="auto"/>
        <w:left w:val="none" w:sz="0" w:space="0" w:color="auto"/>
        <w:bottom w:val="none" w:sz="0" w:space="0" w:color="auto"/>
        <w:right w:val="none" w:sz="0" w:space="0" w:color="auto"/>
      </w:divBdr>
    </w:div>
    <w:div w:id="1481462910">
      <w:bodyDiv w:val="1"/>
      <w:marLeft w:val="0"/>
      <w:marRight w:val="0"/>
      <w:marTop w:val="0"/>
      <w:marBottom w:val="0"/>
      <w:divBdr>
        <w:top w:val="none" w:sz="0" w:space="0" w:color="auto"/>
        <w:left w:val="none" w:sz="0" w:space="0" w:color="auto"/>
        <w:bottom w:val="none" w:sz="0" w:space="0" w:color="auto"/>
        <w:right w:val="none" w:sz="0" w:space="0" w:color="auto"/>
      </w:divBdr>
    </w:div>
    <w:div w:id="1481534462">
      <w:bodyDiv w:val="1"/>
      <w:marLeft w:val="0"/>
      <w:marRight w:val="0"/>
      <w:marTop w:val="0"/>
      <w:marBottom w:val="0"/>
      <w:divBdr>
        <w:top w:val="none" w:sz="0" w:space="0" w:color="auto"/>
        <w:left w:val="none" w:sz="0" w:space="0" w:color="auto"/>
        <w:bottom w:val="none" w:sz="0" w:space="0" w:color="auto"/>
        <w:right w:val="none" w:sz="0" w:space="0" w:color="auto"/>
      </w:divBdr>
    </w:div>
    <w:div w:id="1486702704">
      <w:bodyDiv w:val="1"/>
      <w:marLeft w:val="0"/>
      <w:marRight w:val="0"/>
      <w:marTop w:val="0"/>
      <w:marBottom w:val="0"/>
      <w:divBdr>
        <w:top w:val="none" w:sz="0" w:space="0" w:color="auto"/>
        <w:left w:val="none" w:sz="0" w:space="0" w:color="auto"/>
        <w:bottom w:val="none" w:sz="0" w:space="0" w:color="auto"/>
        <w:right w:val="none" w:sz="0" w:space="0" w:color="auto"/>
      </w:divBdr>
    </w:div>
    <w:div w:id="1489246358">
      <w:bodyDiv w:val="1"/>
      <w:marLeft w:val="0"/>
      <w:marRight w:val="0"/>
      <w:marTop w:val="0"/>
      <w:marBottom w:val="0"/>
      <w:divBdr>
        <w:top w:val="none" w:sz="0" w:space="0" w:color="auto"/>
        <w:left w:val="none" w:sz="0" w:space="0" w:color="auto"/>
        <w:bottom w:val="none" w:sz="0" w:space="0" w:color="auto"/>
        <w:right w:val="none" w:sz="0" w:space="0" w:color="auto"/>
      </w:divBdr>
    </w:div>
    <w:div w:id="1490902575">
      <w:bodyDiv w:val="1"/>
      <w:marLeft w:val="0"/>
      <w:marRight w:val="0"/>
      <w:marTop w:val="0"/>
      <w:marBottom w:val="0"/>
      <w:divBdr>
        <w:top w:val="none" w:sz="0" w:space="0" w:color="auto"/>
        <w:left w:val="none" w:sz="0" w:space="0" w:color="auto"/>
        <w:bottom w:val="none" w:sz="0" w:space="0" w:color="auto"/>
        <w:right w:val="none" w:sz="0" w:space="0" w:color="auto"/>
      </w:divBdr>
    </w:div>
    <w:div w:id="1495610276">
      <w:bodyDiv w:val="1"/>
      <w:marLeft w:val="0"/>
      <w:marRight w:val="0"/>
      <w:marTop w:val="0"/>
      <w:marBottom w:val="0"/>
      <w:divBdr>
        <w:top w:val="none" w:sz="0" w:space="0" w:color="auto"/>
        <w:left w:val="none" w:sz="0" w:space="0" w:color="auto"/>
        <w:bottom w:val="none" w:sz="0" w:space="0" w:color="auto"/>
        <w:right w:val="none" w:sz="0" w:space="0" w:color="auto"/>
      </w:divBdr>
    </w:div>
    <w:div w:id="1496067003">
      <w:bodyDiv w:val="1"/>
      <w:marLeft w:val="0"/>
      <w:marRight w:val="0"/>
      <w:marTop w:val="0"/>
      <w:marBottom w:val="0"/>
      <w:divBdr>
        <w:top w:val="none" w:sz="0" w:space="0" w:color="auto"/>
        <w:left w:val="none" w:sz="0" w:space="0" w:color="auto"/>
        <w:bottom w:val="none" w:sz="0" w:space="0" w:color="auto"/>
        <w:right w:val="none" w:sz="0" w:space="0" w:color="auto"/>
      </w:divBdr>
    </w:div>
    <w:div w:id="1498880069">
      <w:bodyDiv w:val="1"/>
      <w:marLeft w:val="0"/>
      <w:marRight w:val="0"/>
      <w:marTop w:val="0"/>
      <w:marBottom w:val="0"/>
      <w:divBdr>
        <w:top w:val="none" w:sz="0" w:space="0" w:color="auto"/>
        <w:left w:val="none" w:sz="0" w:space="0" w:color="auto"/>
        <w:bottom w:val="none" w:sz="0" w:space="0" w:color="auto"/>
        <w:right w:val="none" w:sz="0" w:space="0" w:color="auto"/>
      </w:divBdr>
    </w:div>
    <w:div w:id="1501430573">
      <w:bodyDiv w:val="1"/>
      <w:marLeft w:val="0"/>
      <w:marRight w:val="0"/>
      <w:marTop w:val="0"/>
      <w:marBottom w:val="0"/>
      <w:divBdr>
        <w:top w:val="none" w:sz="0" w:space="0" w:color="auto"/>
        <w:left w:val="none" w:sz="0" w:space="0" w:color="auto"/>
        <w:bottom w:val="none" w:sz="0" w:space="0" w:color="auto"/>
        <w:right w:val="none" w:sz="0" w:space="0" w:color="auto"/>
      </w:divBdr>
    </w:div>
    <w:div w:id="1502499939">
      <w:bodyDiv w:val="1"/>
      <w:marLeft w:val="0"/>
      <w:marRight w:val="0"/>
      <w:marTop w:val="0"/>
      <w:marBottom w:val="0"/>
      <w:divBdr>
        <w:top w:val="none" w:sz="0" w:space="0" w:color="auto"/>
        <w:left w:val="none" w:sz="0" w:space="0" w:color="auto"/>
        <w:bottom w:val="none" w:sz="0" w:space="0" w:color="auto"/>
        <w:right w:val="none" w:sz="0" w:space="0" w:color="auto"/>
      </w:divBdr>
    </w:div>
    <w:div w:id="1516529746">
      <w:bodyDiv w:val="1"/>
      <w:marLeft w:val="0"/>
      <w:marRight w:val="0"/>
      <w:marTop w:val="0"/>
      <w:marBottom w:val="0"/>
      <w:divBdr>
        <w:top w:val="none" w:sz="0" w:space="0" w:color="auto"/>
        <w:left w:val="none" w:sz="0" w:space="0" w:color="auto"/>
        <w:bottom w:val="none" w:sz="0" w:space="0" w:color="auto"/>
        <w:right w:val="none" w:sz="0" w:space="0" w:color="auto"/>
      </w:divBdr>
    </w:div>
    <w:div w:id="1517622595">
      <w:bodyDiv w:val="1"/>
      <w:marLeft w:val="0"/>
      <w:marRight w:val="0"/>
      <w:marTop w:val="0"/>
      <w:marBottom w:val="0"/>
      <w:divBdr>
        <w:top w:val="none" w:sz="0" w:space="0" w:color="auto"/>
        <w:left w:val="none" w:sz="0" w:space="0" w:color="auto"/>
        <w:bottom w:val="none" w:sz="0" w:space="0" w:color="auto"/>
        <w:right w:val="none" w:sz="0" w:space="0" w:color="auto"/>
      </w:divBdr>
    </w:div>
    <w:div w:id="1519465814">
      <w:bodyDiv w:val="1"/>
      <w:marLeft w:val="0"/>
      <w:marRight w:val="0"/>
      <w:marTop w:val="0"/>
      <w:marBottom w:val="0"/>
      <w:divBdr>
        <w:top w:val="none" w:sz="0" w:space="0" w:color="auto"/>
        <w:left w:val="none" w:sz="0" w:space="0" w:color="auto"/>
        <w:bottom w:val="none" w:sz="0" w:space="0" w:color="auto"/>
        <w:right w:val="none" w:sz="0" w:space="0" w:color="auto"/>
      </w:divBdr>
    </w:div>
    <w:div w:id="1519538657">
      <w:bodyDiv w:val="1"/>
      <w:marLeft w:val="0"/>
      <w:marRight w:val="0"/>
      <w:marTop w:val="0"/>
      <w:marBottom w:val="0"/>
      <w:divBdr>
        <w:top w:val="none" w:sz="0" w:space="0" w:color="auto"/>
        <w:left w:val="none" w:sz="0" w:space="0" w:color="auto"/>
        <w:bottom w:val="none" w:sz="0" w:space="0" w:color="auto"/>
        <w:right w:val="none" w:sz="0" w:space="0" w:color="auto"/>
      </w:divBdr>
    </w:div>
    <w:div w:id="1524436042">
      <w:bodyDiv w:val="1"/>
      <w:marLeft w:val="0"/>
      <w:marRight w:val="0"/>
      <w:marTop w:val="0"/>
      <w:marBottom w:val="0"/>
      <w:divBdr>
        <w:top w:val="none" w:sz="0" w:space="0" w:color="auto"/>
        <w:left w:val="none" w:sz="0" w:space="0" w:color="auto"/>
        <w:bottom w:val="none" w:sz="0" w:space="0" w:color="auto"/>
        <w:right w:val="none" w:sz="0" w:space="0" w:color="auto"/>
      </w:divBdr>
    </w:div>
    <w:div w:id="1540974425">
      <w:bodyDiv w:val="1"/>
      <w:marLeft w:val="0"/>
      <w:marRight w:val="0"/>
      <w:marTop w:val="0"/>
      <w:marBottom w:val="0"/>
      <w:divBdr>
        <w:top w:val="none" w:sz="0" w:space="0" w:color="auto"/>
        <w:left w:val="none" w:sz="0" w:space="0" w:color="auto"/>
        <w:bottom w:val="none" w:sz="0" w:space="0" w:color="auto"/>
        <w:right w:val="none" w:sz="0" w:space="0" w:color="auto"/>
      </w:divBdr>
    </w:div>
    <w:div w:id="1550728439">
      <w:bodyDiv w:val="1"/>
      <w:marLeft w:val="0"/>
      <w:marRight w:val="0"/>
      <w:marTop w:val="0"/>
      <w:marBottom w:val="0"/>
      <w:divBdr>
        <w:top w:val="none" w:sz="0" w:space="0" w:color="auto"/>
        <w:left w:val="none" w:sz="0" w:space="0" w:color="auto"/>
        <w:bottom w:val="none" w:sz="0" w:space="0" w:color="auto"/>
        <w:right w:val="none" w:sz="0" w:space="0" w:color="auto"/>
      </w:divBdr>
    </w:div>
    <w:div w:id="1550803601">
      <w:bodyDiv w:val="1"/>
      <w:marLeft w:val="0"/>
      <w:marRight w:val="0"/>
      <w:marTop w:val="0"/>
      <w:marBottom w:val="0"/>
      <w:divBdr>
        <w:top w:val="none" w:sz="0" w:space="0" w:color="auto"/>
        <w:left w:val="none" w:sz="0" w:space="0" w:color="auto"/>
        <w:bottom w:val="none" w:sz="0" w:space="0" w:color="auto"/>
        <w:right w:val="none" w:sz="0" w:space="0" w:color="auto"/>
      </w:divBdr>
    </w:div>
    <w:div w:id="1552955446">
      <w:bodyDiv w:val="1"/>
      <w:marLeft w:val="0"/>
      <w:marRight w:val="0"/>
      <w:marTop w:val="0"/>
      <w:marBottom w:val="0"/>
      <w:divBdr>
        <w:top w:val="none" w:sz="0" w:space="0" w:color="auto"/>
        <w:left w:val="none" w:sz="0" w:space="0" w:color="auto"/>
        <w:bottom w:val="none" w:sz="0" w:space="0" w:color="auto"/>
        <w:right w:val="none" w:sz="0" w:space="0" w:color="auto"/>
      </w:divBdr>
    </w:div>
    <w:div w:id="1554580139">
      <w:bodyDiv w:val="1"/>
      <w:marLeft w:val="0"/>
      <w:marRight w:val="0"/>
      <w:marTop w:val="0"/>
      <w:marBottom w:val="0"/>
      <w:divBdr>
        <w:top w:val="none" w:sz="0" w:space="0" w:color="auto"/>
        <w:left w:val="none" w:sz="0" w:space="0" w:color="auto"/>
        <w:bottom w:val="none" w:sz="0" w:space="0" w:color="auto"/>
        <w:right w:val="none" w:sz="0" w:space="0" w:color="auto"/>
      </w:divBdr>
    </w:div>
    <w:div w:id="1558128683">
      <w:bodyDiv w:val="1"/>
      <w:marLeft w:val="0"/>
      <w:marRight w:val="0"/>
      <w:marTop w:val="0"/>
      <w:marBottom w:val="0"/>
      <w:divBdr>
        <w:top w:val="none" w:sz="0" w:space="0" w:color="auto"/>
        <w:left w:val="none" w:sz="0" w:space="0" w:color="auto"/>
        <w:bottom w:val="none" w:sz="0" w:space="0" w:color="auto"/>
        <w:right w:val="none" w:sz="0" w:space="0" w:color="auto"/>
      </w:divBdr>
    </w:div>
    <w:div w:id="1567447651">
      <w:bodyDiv w:val="1"/>
      <w:marLeft w:val="0"/>
      <w:marRight w:val="0"/>
      <w:marTop w:val="0"/>
      <w:marBottom w:val="0"/>
      <w:divBdr>
        <w:top w:val="none" w:sz="0" w:space="0" w:color="auto"/>
        <w:left w:val="none" w:sz="0" w:space="0" w:color="auto"/>
        <w:bottom w:val="none" w:sz="0" w:space="0" w:color="auto"/>
        <w:right w:val="none" w:sz="0" w:space="0" w:color="auto"/>
      </w:divBdr>
      <w:divsChild>
        <w:div w:id="47915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492878">
      <w:bodyDiv w:val="1"/>
      <w:marLeft w:val="0"/>
      <w:marRight w:val="0"/>
      <w:marTop w:val="0"/>
      <w:marBottom w:val="0"/>
      <w:divBdr>
        <w:top w:val="none" w:sz="0" w:space="0" w:color="auto"/>
        <w:left w:val="none" w:sz="0" w:space="0" w:color="auto"/>
        <w:bottom w:val="none" w:sz="0" w:space="0" w:color="auto"/>
        <w:right w:val="none" w:sz="0" w:space="0" w:color="auto"/>
      </w:divBdr>
    </w:div>
    <w:div w:id="1568418999">
      <w:bodyDiv w:val="1"/>
      <w:marLeft w:val="0"/>
      <w:marRight w:val="0"/>
      <w:marTop w:val="0"/>
      <w:marBottom w:val="0"/>
      <w:divBdr>
        <w:top w:val="none" w:sz="0" w:space="0" w:color="auto"/>
        <w:left w:val="none" w:sz="0" w:space="0" w:color="auto"/>
        <w:bottom w:val="none" w:sz="0" w:space="0" w:color="auto"/>
        <w:right w:val="none" w:sz="0" w:space="0" w:color="auto"/>
      </w:divBdr>
      <w:divsChild>
        <w:div w:id="63630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884306">
      <w:bodyDiv w:val="1"/>
      <w:marLeft w:val="0"/>
      <w:marRight w:val="0"/>
      <w:marTop w:val="0"/>
      <w:marBottom w:val="0"/>
      <w:divBdr>
        <w:top w:val="none" w:sz="0" w:space="0" w:color="auto"/>
        <w:left w:val="none" w:sz="0" w:space="0" w:color="auto"/>
        <w:bottom w:val="none" w:sz="0" w:space="0" w:color="auto"/>
        <w:right w:val="none" w:sz="0" w:space="0" w:color="auto"/>
      </w:divBdr>
    </w:div>
    <w:div w:id="1576822400">
      <w:bodyDiv w:val="1"/>
      <w:marLeft w:val="0"/>
      <w:marRight w:val="0"/>
      <w:marTop w:val="0"/>
      <w:marBottom w:val="0"/>
      <w:divBdr>
        <w:top w:val="none" w:sz="0" w:space="0" w:color="auto"/>
        <w:left w:val="none" w:sz="0" w:space="0" w:color="auto"/>
        <w:bottom w:val="none" w:sz="0" w:space="0" w:color="auto"/>
        <w:right w:val="none" w:sz="0" w:space="0" w:color="auto"/>
      </w:divBdr>
      <w:divsChild>
        <w:div w:id="35638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933182">
      <w:bodyDiv w:val="1"/>
      <w:marLeft w:val="0"/>
      <w:marRight w:val="0"/>
      <w:marTop w:val="0"/>
      <w:marBottom w:val="0"/>
      <w:divBdr>
        <w:top w:val="none" w:sz="0" w:space="0" w:color="auto"/>
        <w:left w:val="none" w:sz="0" w:space="0" w:color="auto"/>
        <w:bottom w:val="none" w:sz="0" w:space="0" w:color="auto"/>
        <w:right w:val="none" w:sz="0" w:space="0" w:color="auto"/>
      </w:divBdr>
    </w:div>
    <w:div w:id="1585189513">
      <w:bodyDiv w:val="1"/>
      <w:marLeft w:val="0"/>
      <w:marRight w:val="0"/>
      <w:marTop w:val="0"/>
      <w:marBottom w:val="0"/>
      <w:divBdr>
        <w:top w:val="none" w:sz="0" w:space="0" w:color="auto"/>
        <w:left w:val="none" w:sz="0" w:space="0" w:color="auto"/>
        <w:bottom w:val="none" w:sz="0" w:space="0" w:color="auto"/>
        <w:right w:val="none" w:sz="0" w:space="0" w:color="auto"/>
      </w:divBdr>
    </w:div>
    <w:div w:id="1585841015">
      <w:bodyDiv w:val="1"/>
      <w:marLeft w:val="0"/>
      <w:marRight w:val="0"/>
      <w:marTop w:val="0"/>
      <w:marBottom w:val="0"/>
      <w:divBdr>
        <w:top w:val="none" w:sz="0" w:space="0" w:color="auto"/>
        <w:left w:val="none" w:sz="0" w:space="0" w:color="auto"/>
        <w:bottom w:val="none" w:sz="0" w:space="0" w:color="auto"/>
        <w:right w:val="none" w:sz="0" w:space="0" w:color="auto"/>
      </w:divBdr>
    </w:div>
    <w:div w:id="1587569066">
      <w:bodyDiv w:val="1"/>
      <w:marLeft w:val="0"/>
      <w:marRight w:val="0"/>
      <w:marTop w:val="0"/>
      <w:marBottom w:val="0"/>
      <w:divBdr>
        <w:top w:val="none" w:sz="0" w:space="0" w:color="auto"/>
        <w:left w:val="none" w:sz="0" w:space="0" w:color="auto"/>
        <w:bottom w:val="none" w:sz="0" w:space="0" w:color="auto"/>
        <w:right w:val="none" w:sz="0" w:space="0" w:color="auto"/>
      </w:divBdr>
    </w:div>
    <w:div w:id="1591428266">
      <w:bodyDiv w:val="1"/>
      <w:marLeft w:val="0"/>
      <w:marRight w:val="0"/>
      <w:marTop w:val="0"/>
      <w:marBottom w:val="0"/>
      <w:divBdr>
        <w:top w:val="none" w:sz="0" w:space="0" w:color="auto"/>
        <w:left w:val="none" w:sz="0" w:space="0" w:color="auto"/>
        <w:bottom w:val="none" w:sz="0" w:space="0" w:color="auto"/>
        <w:right w:val="none" w:sz="0" w:space="0" w:color="auto"/>
      </w:divBdr>
    </w:div>
    <w:div w:id="1594123710">
      <w:bodyDiv w:val="1"/>
      <w:marLeft w:val="0"/>
      <w:marRight w:val="0"/>
      <w:marTop w:val="0"/>
      <w:marBottom w:val="0"/>
      <w:divBdr>
        <w:top w:val="none" w:sz="0" w:space="0" w:color="auto"/>
        <w:left w:val="none" w:sz="0" w:space="0" w:color="auto"/>
        <w:bottom w:val="none" w:sz="0" w:space="0" w:color="auto"/>
        <w:right w:val="none" w:sz="0" w:space="0" w:color="auto"/>
      </w:divBdr>
    </w:div>
    <w:div w:id="1598295999">
      <w:bodyDiv w:val="1"/>
      <w:marLeft w:val="0"/>
      <w:marRight w:val="0"/>
      <w:marTop w:val="0"/>
      <w:marBottom w:val="0"/>
      <w:divBdr>
        <w:top w:val="none" w:sz="0" w:space="0" w:color="auto"/>
        <w:left w:val="none" w:sz="0" w:space="0" w:color="auto"/>
        <w:bottom w:val="none" w:sz="0" w:space="0" w:color="auto"/>
        <w:right w:val="none" w:sz="0" w:space="0" w:color="auto"/>
      </w:divBdr>
    </w:div>
    <w:div w:id="1598520823">
      <w:bodyDiv w:val="1"/>
      <w:marLeft w:val="0"/>
      <w:marRight w:val="0"/>
      <w:marTop w:val="0"/>
      <w:marBottom w:val="0"/>
      <w:divBdr>
        <w:top w:val="none" w:sz="0" w:space="0" w:color="auto"/>
        <w:left w:val="none" w:sz="0" w:space="0" w:color="auto"/>
        <w:bottom w:val="none" w:sz="0" w:space="0" w:color="auto"/>
        <w:right w:val="none" w:sz="0" w:space="0" w:color="auto"/>
      </w:divBdr>
    </w:div>
    <w:div w:id="1604142668">
      <w:bodyDiv w:val="1"/>
      <w:marLeft w:val="0"/>
      <w:marRight w:val="0"/>
      <w:marTop w:val="0"/>
      <w:marBottom w:val="0"/>
      <w:divBdr>
        <w:top w:val="none" w:sz="0" w:space="0" w:color="auto"/>
        <w:left w:val="none" w:sz="0" w:space="0" w:color="auto"/>
        <w:bottom w:val="none" w:sz="0" w:space="0" w:color="auto"/>
        <w:right w:val="none" w:sz="0" w:space="0" w:color="auto"/>
      </w:divBdr>
    </w:div>
    <w:div w:id="1604606168">
      <w:bodyDiv w:val="1"/>
      <w:marLeft w:val="0"/>
      <w:marRight w:val="0"/>
      <w:marTop w:val="0"/>
      <w:marBottom w:val="0"/>
      <w:divBdr>
        <w:top w:val="none" w:sz="0" w:space="0" w:color="auto"/>
        <w:left w:val="none" w:sz="0" w:space="0" w:color="auto"/>
        <w:bottom w:val="none" w:sz="0" w:space="0" w:color="auto"/>
        <w:right w:val="none" w:sz="0" w:space="0" w:color="auto"/>
      </w:divBdr>
    </w:div>
    <w:div w:id="1615601498">
      <w:bodyDiv w:val="1"/>
      <w:marLeft w:val="0"/>
      <w:marRight w:val="0"/>
      <w:marTop w:val="0"/>
      <w:marBottom w:val="0"/>
      <w:divBdr>
        <w:top w:val="none" w:sz="0" w:space="0" w:color="auto"/>
        <w:left w:val="none" w:sz="0" w:space="0" w:color="auto"/>
        <w:bottom w:val="none" w:sz="0" w:space="0" w:color="auto"/>
        <w:right w:val="none" w:sz="0" w:space="0" w:color="auto"/>
      </w:divBdr>
    </w:div>
    <w:div w:id="1617063280">
      <w:bodyDiv w:val="1"/>
      <w:marLeft w:val="0"/>
      <w:marRight w:val="0"/>
      <w:marTop w:val="0"/>
      <w:marBottom w:val="0"/>
      <w:divBdr>
        <w:top w:val="none" w:sz="0" w:space="0" w:color="auto"/>
        <w:left w:val="none" w:sz="0" w:space="0" w:color="auto"/>
        <w:bottom w:val="none" w:sz="0" w:space="0" w:color="auto"/>
        <w:right w:val="none" w:sz="0" w:space="0" w:color="auto"/>
      </w:divBdr>
    </w:div>
    <w:div w:id="1618023680">
      <w:bodyDiv w:val="1"/>
      <w:marLeft w:val="0"/>
      <w:marRight w:val="0"/>
      <w:marTop w:val="0"/>
      <w:marBottom w:val="0"/>
      <w:divBdr>
        <w:top w:val="none" w:sz="0" w:space="0" w:color="auto"/>
        <w:left w:val="none" w:sz="0" w:space="0" w:color="auto"/>
        <w:bottom w:val="none" w:sz="0" w:space="0" w:color="auto"/>
        <w:right w:val="none" w:sz="0" w:space="0" w:color="auto"/>
      </w:divBdr>
    </w:div>
    <w:div w:id="1618364285">
      <w:bodyDiv w:val="1"/>
      <w:marLeft w:val="0"/>
      <w:marRight w:val="0"/>
      <w:marTop w:val="0"/>
      <w:marBottom w:val="0"/>
      <w:divBdr>
        <w:top w:val="none" w:sz="0" w:space="0" w:color="auto"/>
        <w:left w:val="none" w:sz="0" w:space="0" w:color="auto"/>
        <w:bottom w:val="none" w:sz="0" w:space="0" w:color="auto"/>
        <w:right w:val="none" w:sz="0" w:space="0" w:color="auto"/>
      </w:divBdr>
    </w:div>
    <w:div w:id="1618874139">
      <w:bodyDiv w:val="1"/>
      <w:marLeft w:val="0"/>
      <w:marRight w:val="0"/>
      <w:marTop w:val="0"/>
      <w:marBottom w:val="0"/>
      <w:divBdr>
        <w:top w:val="none" w:sz="0" w:space="0" w:color="auto"/>
        <w:left w:val="none" w:sz="0" w:space="0" w:color="auto"/>
        <w:bottom w:val="none" w:sz="0" w:space="0" w:color="auto"/>
        <w:right w:val="none" w:sz="0" w:space="0" w:color="auto"/>
      </w:divBdr>
    </w:div>
    <w:div w:id="1620212237">
      <w:bodyDiv w:val="1"/>
      <w:marLeft w:val="0"/>
      <w:marRight w:val="0"/>
      <w:marTop w:val="0"/>
      <w:marBottom w:val="0"/>
      <w:divBdr>
        <w:top w:val="none" w:sz="0" w:space="0" w:color="auto"/>
        <w:left w:val="none" w:sz="0" w:space="0" w:color="auto"/>
        <w:bottom w:val="none" w:sz="0" w:space="0" w:color="auto"/>
        <w:right w:val="none" w:sz="0" w:space="0" w:color="auto"/>
      </w:divBdr>
    </w:div>
    <w:div w:id="1629749387">
      <w:bodyDiv w:val="1"/>
      <w:marLeft w:val="0"/>
      <w:marRight w:val="0"/>
      <w:marTop w:val="0"/>
      <w:marBottom w:val="0"/>
      <w:divBdr>
        <w:top w:val="none" w:sz="0" w:space="0" w:color="auto"/>
        <w:left w:val="none" w:sz="0" w:space="0" w:color="auto"/>
        <w:bottom w:val="none" w:sz="0" w:space="0" w:color="auto"/>
        <w:right w:val="none" w:sz="0" w:space="0" w:color="auto"/>
      </w:divBdr>
    </w:div>
    <w:div w:id="1632714139">
      <w:bodyDiv w:val="1"/>
      <w:marLeft w:val="0"/>
      <w:marRight w:val="0"/>
      <w:marTop w:val="0"/>
      <w:marBottom w:val="0"/>
      <w:divBdr>
        <w:top w:val="none" w:sz="0" w:space="0" w:color="auto"/>
        <w:left w:val="none" w:sz="0" w:space="0" w:color="auto"/>
        <w:bottom w:val="none" w:sz="0" w:space="0" w:color="auto"/>
        <w:right w:val="none" w:sz="0" w:space="0" w:color="auto"/>
      </w:divBdr>
    </w:div>
    <w:div w:id="1635283573">
      <w:bodyDiv w:val="1"/>
      <w:marLeft w:val="0"/>
      <w:marRight w:val="0"/>
      <w:marTop w:val="0"/>
      <w:marBottom w:val="0"/>
      <w:divBdr>
        <w:top w:val="none" w:sz="0" w:space="0" w:color="auto"/>
        <w:left w:val="none" w:sz="0" w:space="0" w:color="auto"/>
        <w:bottom w:val="none" w:sz="0" w:space="0" w:color="auto"/>
        <w:right w:val="none" w:sz="0" w:space="0" w:color="auto"/>
      </w:divBdr>
    </w:div>
    <w:div w:id="1648583240">
      <w:bodyDiv w:val="1"/>
      <w:marLeft w:val="0"/>
      <w:marRight w:val="0"/>
      <w:marTop w:val="0"/>
      <w:marBottom w:val="0"/>
      <w:divBdr>
        <w:top w:val="none" w:sz="0" w:space="0" w:color="auto"/>
        <w:left w:val="none" w:sz="0" w:space="0" w:color="auto"/>
        <w:bottom w:val="none" w:sz="0" w:space="0" w:color="auto"/>
        <w:right w:val="none" w:sz="0" w:space="0" w:color="auto"/>
      </w:divBdr>
    </w:div>
    <w:div w:id="1652828012">
      <w:bodyDiv w:val="1"/>
      <w:marLeft w:val="0"/>
      <w:marRight w:val="0"/>
      <w:marTop w:val="0"/>
      <w:marBottom w:val="0"/>
      <w:divBdr>
        <w:top w:val="none" w:sz="0" w:space="0" w:color="auto"/>
        <w:left w:val="none" w:sz="0" w:space="0" w:color="auto"/>
        <w:bottom w:val="none" w:sz="0" w:space="0" w:color="auto"/>
        <w:right w:val="none" w:sz="0" w:space="0" w:color="auto"/>
      </w:divBdr>
    </w:div>
    <w:div w:id="1657954782">
      <w:bodyDiv w:val="1"/>
      <w:marLeft w:val="0"/>
      <w:marRight w:val="0"/>
      <w:marTop w:val="0"/>
      <w:marBottom w:val="0"/>
      <w:divBdr>
        <w:top w:val="none" w:sz="0" w:space="0" w:color="auto"/>
        <w:left w:val="none" w:sz="0" w:space="0" w:color="auto"/>
        <w:bottom w:val="none" w:sz="0" w:space="0" w:color="auto"/>
        <w:right w:val="none" w:sz="0" w:space="0" w:color="auto"/>
      </w:divBdr>
    </w:div>
    <w:div w:id="1658682163">
      <w:bodyDiv w:val="1"/>
      <w:marLeft w:val="0"/>
      <w:marRight w:val="0"/>
      <w:marTop w:val="0"/>
      <w:marBottom w:val="0"/>
      <w:divBdr>
        <w:top w:val="none" w:sz="0" w:space="0" w:color="auto"/>
        <w:left w:val="none" w:sz="0" w:space="0" w:color="auto"/>
        <w:bottom w:val="none" w:sz="0" w:space="0" w:color="auto"/>
        <w:right w:val="none" w:sz="0" w:space="0" w:color="auto"/>
      </w:divBdr>
    </w:div>
    <w:div w:id="1667202502">
      <w:bodyDiv w:val="1"/>
      <w:marLeft w:val="0"/>
      <w:marRight w:val="0"/>
      <w:marTop w:val="0"/>
      <w:marBottom w:val="0"/>
      <w:divBdr>
        <w:top w:val="none" w:sz="0" w:space="0" w:color="auto"/>
        <w:left w:val="none" w:sz="0" w:space="0" w:color="auto"/>
        <w:bottom w:val="none" w:sz="0" w:space="0" w:color="auto"/>
        <w:right w:val="none" w:sz="0" w:space="0" w:color="auto"/>
      </w:divBdr>
    </w:div>
    <w:div w:id="1670717967">
      <w:bodyDiv w:val="1"/>
      <w:marLeft w:val="0"/>
      <w:marRight w:val="0"/>
      <w:marTop w:val="0"/>
      <w:marBottom w:val="0"/>
      <w:divBdr>
        <w:top w:val="none" w:sz="0" w:space="0" w:color="auto"/>
        <w:left w:val="none" w:sz="0" w:space="0" w:color="auto"/>
        <w:bottom w:val="none" w:sz="0" w:space="0" w:color="auto"/>
        <w:right w:val="none" w:sz="0" w:space="0" w:color="auto"/>
      </w:divBdr>
    </w:div>
    <w:div w:id="1681934967">
      <w:bodyDiv w:val="1"/>
      <w:marLeft w:val="0"/>
      <w:marRight w:val="0"/>
      <w:marTop w:val="0"/>
      <w:marBottom w:val="0"/>
      <w:divBdr>
        <w:top w:val="none" w:sz="0" w:space="0" w:color="auto"/>
        <w:left w:val="none" w:sz="0" w:space="0" w:color="auto"/>
        <w:bottom w:val="none" w:sz="0" w:space="0" w:color="auto"/>
        <w:right w:val="none" w:sz="0" w:space="0" w:color="auto"/>
      </w:divBdr>
    </w:div>
    <w:div w:id="1685665343">
      <w:bodyDiv w:val="1"/>
      <w:marLeft w:val="0"/>
      <w:marRight w:val="0"/>
      <w:marTop w:val="0"/>
      <w:marBottom w:val="0"/>
      <w:divBdr>
        <w:top w:val="none" w:sz="0" w:space="0" w:color="auto"/>
        <w:left w:val="none" w:sz="0" w:space="0" w:color="auto"/>
        <w:bottom w:val="none" w:sz="0" w:space="0" w:color="auto"/>
        <w:right w:val="none" w:sz="0" w:space="0" w:color="auto"/>
      </w:divBdr>
    </w:div>
    <w:div w:id="1688944588">
      <w:bodyDiv w:val="1"/>
      <w:marLeft w:val="0"/>
      <w:marRight w:val="0"/>
      <w:marTop w:val="0"/>
      <w:marBottom w:val="0"/>
      <w:divBdr>
        <w:top w:val="none" w:sz="0" w:space="0" w:color="auto"/>
        <w:left w:val="none" w:sz="0" w:space="0" w:color="auto"/>
        <w:bottom w:val="none" w:sz="0" w:space="0" w:color="auto"/>
        <w:right w:val="none" w:sz="0" w:space="0" w:color="auto"/>
      </w:divBdr>
    </w:div>
    <w:div w:id="1689285593">
      <w:bodyDiv w:val="1"/>
      <w:marLeft w:val="0"/>
      <w:marRight w:val="0"/>
      <w:marTop w:val="0"/>
      <w:marBottom w:val="0"/>
      <w:divBdr>
        <w:top w:val="none" w:sz="0" w:space="0" w:color="auto"/>
        <w:left w:val="none" w:sz="0" w:space="0" w:color="auto"/>
        <w:bottom w:val="none" w:sz="0" w:space="0" w:color="auto"/>
        <w:right w:val="none" w:sz="0" w:space="0" w:color="auto"/>
      </w:divBdr>
    </w:div>
    <w:div w:id="1689865002">
      <w:bodyDiv w:val="1"/>
      <w:marLeft w:val="0"/>
      <w:marRight w:val="0"/>
      <w:marTop w:val="0"/>
      <w:marBottom w:val="0"/>
      <w:divBdr>
        <w:top w:val="none" w:sz="0" w:space="0" w:color="auto"/>
        <w:left w:val="none" w:sz="0" w:space="0" w:color="auto"/>
        <w:bottom w:val="none" w:sz="0" w:space="0" w:color="auto"/>
        <w:right w:val="none" w:sz="0" w:space="0" w:color="auto"/>
      </w:divBdr>
    </w:div>
    <w:div w:id="1690061295">
      <w:bodyDiv w:val="1"/>
      <w:marLeft w:val="0"/>
      <w:marRight w:val="0"/>
      <w:marTop w:val="0"/>
      <w:marBottom w:val="0"/>
      <w:divBdr>
        <w:top w:val="none" w:sz="0" w:space="0" w:color="auto"/>
        <w:left w:val="none" w:sz="0" w:space="0" w:color="auto"/>
        <w:bottom w:val="none" w:sz="0" w:space="0" w:color="auto"/>
        <w:right w:val="none" w:sz="0" w:space="0" w:color="auto"/>
      </w:divBdr>
    </w:div>
    <w:div w:id="1701053615">
      <w:bodyDiv w:val="1"/>
      <w:marLeft w:val="0"/>
      <w:marRight w:val="0"/>
      <w:marTop w:val="0"/>
      <w:marBottom w:val="0"/>
      <w:divBdr>
        <w:top w:val="none" w:sz="0" w:space="0" w:color="auto"/>
        <w:left w:val="none" w:sz="0" w:space="0" w:color="auto"/>
        <w:bottom w:val="none" w:sz="0" w:space="0" w:color="auto"/>
        <w:right w:val="none" w:sz="0" w:space="0" w:color="auto"/>
      </w:divBdr>
    </w:div>
    <w:div w:id="1701589719">
      <w:bodyDiv w:val="1"/>
      <w:marLeft w:val="0"/>
      <w:marRight w:val="0"/>
      <w:marTop w:val="0"/>
      <w:marBottom w:val="0"/>
      <w:divBdr>
        <w:top w:val="none" w:sz="0" w:space="0" w:color="auto"/>
        <w:left w:val="none" w:sz="0" w:space="0" w:color="auto"/>
        <w:bottom w:val="none" w:sz="0" w:space="0" w:color="auto"/>
        <w:right w:val="none" w:sz="0" w:space="0" w:color="auto"/>
      </w:divBdr>
    </w:div>
    <w:div w:id="1702047257">
      <w:bodyDiv w:val="1"/>
      <w:marLeft w:val="0"/>
      <w:marRight w:val="0"/>
      <w:marTop w:val="0"/>
      <w:marBottom w:val="0"/>
      <w:divBdr>
        <w:top w:val="none" w:sz="0" w:space="0" w:color="auto"/>
        <w:left w:val="none" w:sz="0" w:space="0" w:color="auto"/>
        <w:bottom w:val="none" w:sz="0" w:space="0" w:color="auto"/>
        <w:right w:val="none" w:sz="0" w:space="0" w:color="auto"/>
      </w:divBdr>
      <w:divsChild>
        <w:div w:id="1458984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84399">
      <w:bodyDiv w:val="1"/>
      <w:marLeft w:val="0"/>
      <w:marRight w:val="0"/>
      <w:marTop w:val="0"/>
      <w:marBottom w:val="0"/>
      <w:divBdr>
        <w:top w:val="none" w:sz="0" w:space="0" w:color="auto"/>
        <w:left w:val="none" w:sz="0" w:space="0" w:color="auto"/>
        <w:bottom w:val="none" w:sz="0" w:space="0" w:color="auto"/>
        <w:right w:val="none" w:sz="0" w:space="0" w:color="auto"/>
      </w:divBdr>
    </w:div>
    <w:div w:id="1709258041">
      <w:bodyDiv w:val="1"/>
      <w:marLeft w:val="0"/>
      <w:marRight w:val="0"/>
      <w:marTop w:val="0"/>
      <w:marBottom w:val="0"/>
      <w:divBdr>
        <w:top w:val="none" w:sz="0" w:space="0" w:color="auto"/>
        <w:left w:val="none" w:sz="0" w:space="0" w:color="auto"/>
        <w:bottom w:val="none" w:sz="0" w:space="0" w:color="auto"/>
        <w:right w:val="none" w:sz="0" w:space="0" w:color="auto"/>
      </w:divBdr>
    </w:div>
    <w:div w:id="1709405727">
      <w:bodyDiv w:val="1"/>
      <w:marLeft w:val="0"/>
      <w:marRight w:val="0"/>
      <w:marTop w:val="0"/>
      <w:marBottom w:val="0"/>
      <w:divBdr>
        <w:top w:val="none" w:sz="0" w:space="0" w:color="auto"/>
        <w:left w:val="none" w:sz="0" w:space="0" w:color="auto"/>
        <w:bottom w:val="none" w:sz="0" w:space="0" w:color="auto"/>
        <w:right w:val="none" w:sz="0" w:space="0" w:color="auto"/>
      </w:divBdr>
    </w:div>
    <w:div w:id="1710377265">
      <w:bodyDiv w:val="1"/>
      <w:marLeft w:val="0"/>
      <w:marRight w:val="0"/>
      <w:marTop w:val="0"/>
      <w:marBottom w:val="0"/>
      <w:divBdr>
        <w:top w:val="none" w:sz="0" w:space="0" w:color="auto"/>
        <w:left w:val="none" w:sz="0" w:space="0" w:color="auto"/>
        <w:bottom w:val="none" w:sz="0" w:space="0" w:color="auto"/>
        <w:right w:val="none" w:sz="0" w:space="0" w:color="auto"/>
      </w:divBdr>
    </w:div>
    <w:div w:id="1711882387">
      <w:bodyDiv w:val="1"/>
      <w:marLeft w:val="0"/>
      <w:marRight w:val="0"/>
      <w:marTop w:val="0"/>
      <w:marBottom w:val="0"/>
      <w:divBdr>
        <w:top w:val="none" w:sz="0" w:space="0" w:color="auto"/>
        <w:left w:val="none" w:sz="0" w:space="0" w:color="auto"/>
        <w:bottom w:val="none" w:sz="0" w:space="0" w:color="auto"/>
        <w:right w:val="none" w:sz="0" w:space="0" w:color="auto"/>
      </w:divBdr>
    </w:div>
    <w:div w:id="1712028932">
      <w:bodyDiv w:val="1"/>
      <w:marLeft w:val="0"/>
      <w:marRight w:val="0"/>
      <w:marTop w:val="0"/>
      <w:marBottom w:val="0"/>
      <w:divBdr>
        <w:top w:val="none" w:sz="0" w:space="0" w:color="auto"/>
        <w:left w:val="none" w:sz="0" w:space="0" w:color="auto"/>
        <w:bottom w:val="none" w:sz="0" w:space="0" w:color="auto"/>
        <w:right w:val="none" w:sz="0" w:space="0" w:color="auto"/>
      </w:divBdr>
    </w:div>
    <w:div w:id="1721396069">
      <w:bodyDiv w:val="1"/>
      <w:marLeft w:val="0"/>
      <w:marRight w:val="0"/>
      <w:marTop w:val="0"/>
      <w:marBottom w:val="0"/>
      <w:divBdr>
        <w:top w:val="none" w:sz="0" w:space="0" w:color="auto"/>
        <w:left w:val="none" w:sz="0" w:space="0" w:color="auto"/>
        <w:bottom w:val="none" w:sz="0" w:space="0" w:color="auto"/>
        <w:right w:val="none" w:sz="0" w:space="0" w:color="auto"/>
      </w:divBdr>
    </w:div>
    <w:div w:id="1724252473">
      <w:bodyDiv w:val="1"/>
      <w:marLeft w:val="0"/>
      <w:marRight w:val="0"/>
      <w:marTop w:val="0"/>
      <w:marBottom w:val="0"/>
      <w:divBdr>
        <w:top w:val="none" w:sz="0" w:space="0" w:color="auto"/>
        <w:left w:val="none" w:sz="0" w:space="0" w:color="auto"/>
        <w:bottom w:val="none" w:sz="0" w:space="0" w:color="auto"/>
        <w:right w:val="none" w:sz="0" w:space="0" w:color="auto"/>
      </w:divBdr>
    </w:div>
    <w:div w:id="1726955259">
      <w:bodyDiv w:val="1"/>
      <w:marLeft w:val="0"/>
      <w:marRight w:val="0"/>
      <w:marTop w:val="0"/>
      <w:marBottom w:val="0"/>
      <w:divBdr>
        <w:top w:val="none" w:sz="0" w:space="0" w:color="auto"/>
        <w:left w:val="none" w:sz="0" w:space="0" w:color="auto"/>
        <w:bottom w:val="none" w:sz="0" w:space="0" w:color="auto"/>
        <w:right w:val="none" w:sz="0" w:space="0" w:color="auto"/>
      </w:divBdr>
    </w:div>
    <w:div w:id="1731417264">
      <w:bodyDiv w:val="1"/>
      <w:marLeft w:val="0"/>
      <w:marRight w:val="0"/>
      <w:marTop w:val="0"/>
      <w:marBottom w:val="0"/>
      <w:divBdr>
        <w:top w:val="none" w:sz="0" w:space="0" w:color="auto"/>
        <w:left w:val="none" w:sz="0" w:space="0" w:color="auto"/>
        <w:bottom w:val="none" w:sz="0" w:space="0" w:color="auto"/>
        <w:right w:val="none" w:sz="0" w:space="0" w:color="auto"/>
      </w:divBdr>
    </w:div>
    <w:div w:id="1732463973">
      <w:bodyDiv w:val="1"/>
      <w:marLeft w:val="0"/>
      <w:marRight w:val="0"/>
      <w:marTop w:val="0"/>
      <w:marBottom w:val="0"/>
      <w:divBdr>
        <w:top w:val="none" w:sz="0" w:space="0" w:color="auto"/>
        <w:left w:val="none" w:sz="0" w:space="0" w:color="auto"/>
        <w:bottom w:val="none" w:sz="0" w:space="0" w:color="auto"/>
        <w:right w:val="none" w:sz="0" w:space="0" w:color="auto"/>
      </w:divBdr>
    </w:div>
    <w:div w:id="1732650693">
      <w:bodyDiv w:val="1"/>
      <w:marLeft w:val="0"/>
      <w:marRight w:val="0"/>
      <w:marTop w:val="0"/>
      <w:marBottom w:val="0"/>
      <w:divBdr>
        <w:top w:val="none" w:sz="0" w:space="0" w:color="auto"/>
        <w:left w:val="none" w:sz="0" w:space="0" w:color="auto"/>
        <w:bottom w:val="none" w:sz="0" w:space="0" w:color="auto"/>
        <w:right w:val="none" w:sz="0" w:space="0" w:color="auto"/>
      </w:divBdr>
    </w:div>
    <w:div w:id="1737510598">
      <w:bodyDiv w:val="1"/>
      <w:marLeft w:val="0"/>
      <w:marRight w:val="0"/>
      <w:marTop w:val="0"/>
      <w:marBottom w:val="0"/>
      <w:divBdr>
        <w:top w:val="none" w:sz="0" w:space="0" w:color="auto"/>
        <w:left w:val="none" w:sz="0" w:space="0" w:color="auto"/>
        <w:bottom w:val="none" w:sz="0" w:space="0" w:color="auto"/>
        <w:right w:val="none" w:sz="0" w:space="0" w:color="auto"/>
      </w:divBdr>
    </w:div>
    <w:div w:id="1740787081">
      <w:bodyDiv w:val="1"/>
      <w:marLeft w:val="0"/>
      <w:marRight w:val="0"/>
      <w:marTop w:val="0"/>
      <w:marBottom w:val="0"/>
      <w:divBdr>
        <w:top w:val="none" w:sz="0" w:space="0" w:color="auto"/>
        <w:left w:val="none" w:sz="0" w:space="0" w:color="auto"/>
        <w:bottom w:val="none" w:sz="0" w:space="0" w:color="auto"/>
        <w:right w:val="none" w:sz="0" w:space="0" w:color="auto"/>
      </w:divBdr>
    </w:div>
    <w:div w:id="1747456547">
      <w:bodyDiv w:val="1"/>
      <w:marLeft w:val="0"/>
      <w:marRight w:val="0"/>
      <w:marTop w:val="0"/>
      <w:marBottom w:val="0"/>
      <w:divBdr>
        <w:top w:val="none" w:sz="0" w:space="0" w:color="auto"/>
        <w:left w:val="none" w:sz="0" w:space="0" w:color="auto"/>
        <w:bottom w:val="none" w:sz="0" w:space="0" w:color="auto"/>
        <w:right w:val="none" w:sz="0" w:space="0" w:color="auto"/>
      </w:divBdr>
    </w:div>
    <w:div w:id="1748528453">
      <w:bodyDiv w:val="1"/>
      <w:marLeft w:val="0"/>
      <w:marRight w:val="0"/>
      <w:marTop w:val="0"/>
      <w:marBottom w:val="0"/>
      <w:divBdr>
        <w:top w:val="none" w:sz="0" w:space="0" w:color="auto"/>
        <w:left w:val="none" w:sz="0" w:space="0" w:color="auto"/>
        <w:bottom w:val="none" w:sz="0" w:space="0" w:color="auto"/>
        <w:right w:val="none" w:sz="0" w:space="0" w:color="auto"/>
      </w:divBdr>
      <w:divsChild>
        <w:div w:id="92950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07272">
      <w:bodyDiv w:val="1"/>
      <w:marLeft w:val="0"/>
      <w:marRight w:val="0"/>
      <w:marTop w:val="0"/>
      <w:marBottom w:val="0"/>
      <w:divBdr>
        <w:top w:val="none" w:sz="0" w:space="0" w:color="auto"/>
        <w:left w:val="none" w:sz="0" w:space="0" w:color="auto"/>
        <w:bottom w:val="none" w:sz="0" w:space="0" w:color="auto"/>
        <w:right w:val="none" w:sz="0" w:space="0" w:color="auto"/>
      </w:divBdr>
    </w:div>
    <w:div w:id="1761177233">
      <w:bodyDiv w:val="1"/>
      <w:marLeft w:val="0"/>
      <w:marRight w:val="0"/>
      <w:marTop w:val="0"/>
      <w:marBottom w:val="0"/>
      <w:divBdr>
        <w:top w:val="none" w:sz="0" w:space="0" w:color="auto"/>
        <w:left w:val="none" w:sz="0" w:space="0" w:color="auto"/>
        <w:bottom w:val="none" w:sz="0" w:space="0" w:color="auto"/>
        <w:right w:val="none" w:sz="0" w:space="0" w:color="auto"/>
      </w:divBdr>
    </w:div>
    <w:div w:id="1761214838">
      <w:bodyDiv w:val="1"/>
      <w:marLeft w:val="0"/>
      <w:marRight w:val="0"/>
      <w:marTop w:val="0"/>
      <w:marBottom w:val="0"/>
      <w:divBdr>
        <w:top w:val="none" w:sz="0" w:space="0" w:color="auto"/>
        <w:left w:val="none" w:sz="0" w:space="0" w:color="auto"/>
        <w:bottom w:val="none" w:sz="0" w:space="0" w:color="auto"/>
        <w:right w:val="none" w:sz="0" w:space="0" w:color="auto"/>
      </w:divBdr>
    </w:div>
    <w:div w:id="1763185103">
      <w:bodyDiv w:val="1"/>
      <w:marLeft w:val="0"/>
      <w:marRight w:val="0"/>
      <w:marTop w:val="0"/>
      <w:marBottom w:val="0"/>
      <w:divBdr>
        <w:top w:val="none" w:sz="0" w:space="0" w:color="auto"/>
        <w:left w:val="none" w:sz="0" w:space="0" w:color="auto"/>
        <w:bottom w:val="none" w:sz="0" w:space="0" w:color="auto"/>
        <w:right w:val="none" w:sz="0" w:space="0" w:color="auto"/>
      </w:divBdr>
    </w:div>
    <w:div w:id="1772361403">
      <w:bodyDiv w:val="1"/>
      <w:marLeft w:val="0"/>
      <w:marRight w:val="0"/>
      <w:marTop w:val="0"/>
      <w:marBottom w:val="0"/>
      <w:divBdr>
        <w:top w:val="none" w:sz="0" w:space="0" w:color="auto"/>
        <w:left w:val="none" w:sz="0" w:space="0" w:color="auto"/>
        <w:bottom w:val="none" w:sz="0" w:space="0" w:color="auto"/>
        <w:right w:val="none" w:sz="0" w:space="0" w:color="auto"/>
      </w:divBdr>
    </w:div>
    <w:div w:id="1776510539">
      <w:bodyDiv w:val="1"/>
      <w:marLeft w:val="0"/>
      <w:marRight w:val="0"/>
      <w:marTop w:val="0"/>
      <w:marBottom w:val="0"/>
      <w:divBdr>
        <w:top w:val="none" w:sz="0" w:space="0" w:color="auto"/>
        <w:left w:val="none" w:sz="0" w:space="0" w:color="auto"/>
        <w:bottom w:val="none" w:sz="0" w:space="0" w:color="auto"/>
        <w:right w:val="none" w:sz="0" w:space="0" w:color="auto"/>
      </w:divBdr>
    </w:div>
    <w:div w:id="1784809588">
      <w:bodyDiv w:val="1"/>
      <w:marLeft w:val="0"/>
      <w:marRight w:val="0"/>
      <w:marTop w:val="0"/>
      <w:marBottom w:val="0"/>
      <w:divBdr>
        <w:top w:val="none" w:sz="0" w:space="0" w:color="auto"/>
        <w:left w:val="none" w:sz="0" w:space="0" w:color="auto"/>
        <w:bottom w:val="none" w:sz="0" w:space="0" w:color="auto"/>
        <w:right w:val="none" w:sz="0" w:space="0" w:color="auto"/>
      </w:divBdr>
    </w:div>
    <w:div w:id="1788502393">
      <w:bodyDiv w:val="1"/>
      <w:marLeft w:val="0"/>
      <w:marRight w:val="0"/>
      <w:marTop w:val="0"/>
      <w:marBottom w:val="0"/>
      <w:divBdr>
        <w:top w:val="none" w:sz="0" w:space="0" w:color="auto"/>
        <w:left w:val="none" w:sz="0" w:space="0" w:color="auto"/>
        <w:bottom w:val="none" w:sz="0" w:space="0" w:color="auto"/>
        <w:right w:val="none" w:sz="0" w:space="0" w:color="auto"/>
      </w:divBdr>
    </w:div>
    <w:div w:id="1791631339">
      <w:bodyDiv w:val="1"/>
      <w:marLeft w:val="0"/>
      <w:marRight w:val="0"/>
      <w:marTop w:val="0"/>
      <w:marBottom w:val="0"/>
      <w:divBdr>
        <w:top w:val="none" w:sz="0" w:space="0" w:color="auto"/>
        <w:left w:val="none" w:sz="0" w:space="0" w:color="auto"/>
        <w:bottom w:val="none" w:sz="0" w:space="0" w:color="auto"/>
        <w:right w:val="none" w:sz="0" w:space="0" w:color="auto"/>
      </w:divBdr>
    </w:div>
    <w:div w:id="1792047817">
      <w:bodyDiv w:val="1"/>
      <w:marLeft w:val="0"/>
      <w:marRight w:val="0"/>
      <w:marTop w:val="0"/>
      <w:marBottom w:val="0"/>
      <w:divBdr>
        <w:top w:val="none" w:sz="0" w:space="0" w:color="auto"/>
        <w:left w:val="none" w:sz="0" w:space="0" w:color="auto"/>
        <w:bottom w:val="none" w:sz="0" w:space="0" w:color="auto"/>
        <w:right w:val="none" w:sz="0" w:space="0" w:color="auto"/>
      </w:divBdr>
    </w:div>
    <w:div w:id="1795295616">
      <w:bodyDiv w:val="1"/>
      <w:marLeft w:val="0"/>
      <w:marRight w:val="0"/>
      <w:marTop w:val="0"/>
      <w:marBottom w:val="0"/>
      <w:divBdr>
        <w:top w:val="none" w:sz="0" w:space="0" w:color="auto"/>
        <w:left w:val="none" w:sz="0" w:space="0" w:color="auto"/>
        <w:bottom w:val="none" w:sz="0" w:space="0" w:color="auto"/>
        <w:right w:val="none" w:sz="0" w:space="0" w:color="auto"/>
      </w:divBdr>
    </w:div>
    <w:div w:id="1796020838">
      <w:bodyDiv w:val="1"/>
      <w:marLeft w:val="0"/>
      <w:marRight w:val="0"/>
      <w:marTop w:val="0"/>
      <w:marBottom w:val="0"/>
      <w:divBdr>
        <w:top w:val="none" w:sz="0" w:space="0" w:color="auto"/>
        <w:left w:val="none" w:sz="0" w:space="0" w:color="auto"/>
        <w:bottom w:val="none" w:sz="0" w:space="0" w:color="auto"/>
        <w:right w:val="none" w:sz="0" w:space="0" w:color="auto"/>
      </w:divBdr>
    </w:div>
    <w:div w:id="1798139405">
      <w:bodyDiv w:val="1"/>
      <w:marLeft w:val="0"/>
      <w:marRight w:val="0"/>
      <w:marTop w:val="0"/>
      <w:marBottom w:val="0"/>
      <w:divBdr>
        <w:top w:val="none" w:sz="0" w:space="0" w:color="auto"/>
        <w:left w:val="none" w:sz="0" w:space="0" w:color="auto"/>
        <w:bottom w:val="none" w:sz="0" w:space="0" w:color="auto"/>
        <w:right w:val="none" w:sz="0" w:space="0" w:color="auto"/>
      </w:divBdr>
    </w:div>
    <w:div w:id="1798910472">
      <w:bodyDiv w:val="1"/>
      <w:marLeft w:val="0"/>
      <w:marRight w:val="0"/>
      <w:marTop w:val="0"/>
      <w:marBottom w:val="0"/>
      <w:divBdr>
        <w:top w:val="none" w:sz="0" w:space="0" w:color="auto"/>
        <w:left w:val="none" w:sz="0" w:space="0" w:color="auto"/>
        <w:bottom w:val="none" w:sz="0" w:space="0" w:color="auto"/>
        <w:right w:val="none" w:sz="0" w:space="0" w:color="auto"/>
      </w:divBdr>
    </w:div>
    <w:div w:id="1799034002">
      <w:bodyDiv w:val="1"/>
      <w:marLeft w:val="0"/>
      <w:marRight w:val="0"/>
      <w:marTop w:val="0"/>
      <w:marBottom w:val="0"/>
      <w:divBdr>
        <w:top w:val="none" w:sz="0" w:space="0" w:color="auto"/>
        <w:left w:val="none" w:sz="0" w:space="0" w:color="auto"/>
        <w:bottom w:val="none" w:sz="0" w:space="0" w:color="auto"/>
        <w:right w:val="none" w:sz="0" w:space="0" w:color="auto"/>
      </w:divBdr>
    </w:div>
    <w:div w:id="1813710652">
      <w:bodyDiv w:val="1"/>
      <w:marLeft w:val="0"/>
      <w:marRight w:val="0"/>
      <w:marTop w:val="0"/>
      <w:marBottom w:val="0"/>
      <w:divBdr>
        <w:top w:val="none" w:sz="0" w:space="0" w:color="auto"/>
        <w:left w:val="none" w:sz="0" w:space="0" w:color="auto"/>
        <w:bottom w:val="none" w:sz="0" w:space="0" w:color="auto"/>
        <w:right w:val="none" w:sz="0" w:space="0" w:color="auto"/>
      </w:divBdr>
    </w:div>
    <w:div w:id="1814444966">
      <w:bodyDiv w:val="1"/>
      <w:marLeft w:val="0"/>
      <w:marRight w:val="0"/>
      <w:marTop w:val="0"/>
      <w:marBottom w:val="0"/>
      <w:divBdr>
        <w:top w:val="none" w:sz="0" w:space="0" w:color="auto"/>
        <w:left w:val="none" w:sz="0" w:space="0" w:color="auto"/>
        <w:bottom w:val="none" w:sz="0" w:space="0" w:color="auto"/>
        <w:right w:val="none" w:sz="0" w:space="0" w:color="auto"/>
      </w:divBdr>
    </w:div>
    <w:div w:id="1816414622">
      <w:bodyDiv w:val="1"/>
      <w:marLeft w:val="0"/>
      <w:marRight w:val="0"/>
      <w:marTop w:val="0"/>
      <w:marBottom w:val="0"/>
      <w:divBdr>
        <w:top w:val="none" w:sz="0" w:space="0" w:color="auto"/>
        <w:left w:val="none" w:sz="0" w:space="0" w:color="auto"/>
        <w:bottom w:val="none" w:sz="0" w:space="0" w:color="auto"/>
        <w:right w:val="none" w:sz="0" w:space="0" w:color="auto"/>
      </w:divBdr>
    </w:div>
    <w:div w:id="1816600710">
      <w:bodyDiv w:val="1"/>
      <w:marLeft w:val="0"/>
      <w:marRight w:val="0"/>
      <w:marTop w:val="0"/>
      <w:marBottom w:val="0"/>
      <w:divBdr>
        <w:top w:val="none" w:sz="0" w:space="0" w:color="auto"/>
        <w:left w:val="none" w:sz="0" w:space="0" w:color="auto"/>
        <w:bottom w:val="none" w:sz="0" w:space="0" w:color="auto"/>
        <w:right w:val="none" w:sz="0" w:space="0" w:color="auto"/>
      </w:divBdr>
    </w:div>
    <w:div w:id="1822765546">
      <w:bodyDiv w:val="1"/>
      <w:marLeft w:val="0"/>
      <w:marRight w:val="0"/>
      <w:marTop w:val="0"/>
      <w:marBottom w:val="0"/>
      <w:divBdr>
        <w:top w:val="none" w:sz="0" w:space="0" w:color="auto"/>
        <w:left w:val="none" w:sz="0" w:space="0" w:color="auto"/>
        <w:bottom w:val="none" w:sz="0" w:space="0" w:color="auto"/>
        <w:right w:val="none" w:sz="0" w:space="0" w:color="auto"/>
      </w:divBdr>
    </w:div>
    <w:div w:id="1828279843">
      <w:bodyDiv w:val="1"/>
      <w:marLeft w:val="0"/>
      <w:marRight w:val="0"/>
      <w:marTop w:val="0"/>
      <w:marBottom w:val="0"/>
      <w:divBdr>
        <w:top w:val="none" w:sz="0" w:space="0" w:color="auto"/>
        <w:left w:val="none" w:sz="0" w:space="0" w:color="auto"/>
        <w:bottom w:val="none" w:sz="0" w:space="0" w:color="auto"/>
        <w:right w:val="none" w:sz="0" w:space="0" w:color="auto"/>
      </w:divBdr>
    </w:div>
    <w:div w:id="1832528047">
      <w:bodyDiv w:val="1"/>
      <w:marLeft w:val="0"/>
      <w:marRight w:val="0"/>
      <w:marTop w:val="0"/>
      <w:marBottom w:val="0"/>
      <w:divBdr>
        <w:top w:val="none" w:sz="0" w:space="0" w:color="auto"/>
        <w:left w:val="none" w:sz="0" w:space="0" w:color="auto"/>
        <w:bottom w:val="none" w:sz="0" w:space="0" w:color="auto"/>
        <w:right w:val="none" w:sz="0" w:space="0" w:color="auto"/>
      </w:divBdr>
    </w:div>
    <w:div w:id="1837065960">
      <w:bodyDiv w:val="1"/>
      <w:marLeft w:val="0"/>
      <w:marRight w:val="0"/>
      <w:marTop w:val="0"/>
      <w:marBottom w:val="0"/>
      <w:divBdr>
        <w:top w:val="none" w:sz="0" w:space="0" w:color="auto"/>
        <w:left w:val="none" w:sz="0" w:space="0" w:color="auto"/>
        <w:bottom w:val="none" w:sz="0" w:space="0" w:color="auto"/>
        <w:right w:val="none" w:sz="0" w:space="0" w:color="auto"/>
      </w:divBdr>
    </w:div>
    <w:div w:id="1840072580">
      <w:bodyDiv w:val="1"/>
      <w:marLeft w:val="0"/>
      <w:marRight w:val="0"/>
      <w:marTop w:val="0"/>
      <w:marBottom w:val="0"/>
      <w:divBdr>
        <w:top w:val="none" w:sz="0" w:space="0" w:color="auto"/>
        <w:left w:val="none" w:sz="0" w:space="0" w:color="auto"/>
        <w:bottom w:val="none" w:sz="0" w:space="0" w:color="auto"/>
        <w:right w:val="none" w:sz="0" w:space="0" w:color="auto"/>
      </w:divBdr>
    </w:div>
    <w:div w:id="1842577381">
      <w:bodyDiv w:val="1"/>
      <w:marLeft w:val="0"/>
      <w:marRight w:val="0"/>
      <w:marTop w:val="0"/>
      <w:marBottom w:val="0"/>
      <w:divBdr>
        <w:top w:val="none" w:sz="0" w:space="0" w:color="auto"/>
        <w:left w:val="none" w:sz="0" w:space="0" w:color="auto"/>
        <w:bottom w:val="none" w:sz="0" w:space="0" w:color="auto"/>
        <w:right w:val="none" w:sz="0" w:space="0" w:color="auto"/>
      </w:divBdr>
    </w:div>
    <w:div w:id="1852143146">
      <w:bodyDiv w:val="1"/>
      <w:marLeft w:val="0"/>
      <w:marRight w:val="0"/>
      <w:marTop w:val="0"/>
      <w:marBottom w:val="0"/>
      <w:divBdr>
        <w:top w:val="none" w:sz="0" w:space="0" w:color="auto"/>
        <w:left w:val="none" w:sz="0" w:space="0" w:color="auto"/>
        <w:bottom w:val="none" w:sz="0" w:space="0" w:color="auto"/>
        <w:right w:val="none" w:sz="0" w:space="0" w:color="auto"/>
      </w:divBdr>
    </w:div>
    <w:div w:id="1859193448">
      <w:bodyDiv w:val="1"/>
      <w:marLeft w:val="0"/>
      <w:marRight w:val="0"/>
      <w:marTop w:val="0"/>
      <w:marBottom w:val="0"/>
      <w:divBdr>
        <w:top w:val="none" w:sz="0" w:space="0" w:color="auto"/>
        <w:left w:val="none" w:sz="0" w:space="0" w:color="auto"/>
        <w:bottom w:val="none" w:sz="0" w:space="0" w:color="auto"/>
        <w:right w:val="none" w:sz="0" w:space="0" w:color="auto"/>
      </w:divBdr>
    </w:div>
    <w:div w:id="1861969410">
      <w:bodyDiv w:val="1"/>
      <w:marLeft w:val="0"/>
      <w:marRight w:val="0"/>
      <w:marTop w:val="0"/>
      <w:marBottom w:val="0"/>
      <w:divBdr>
        <w:top w:val="none" w:sz="0" w:space="0" w:color="auto"/>
        <w:left w:val="none" w:sz="0" w:space="0" w:color="auto"/>
        <w:bottom w:val="none" w:sz="0" w:space="0" w:color="auto"/>
        <w:right w:val="none" w:sz="0" w:space="0" w:color="auto"/>
      </w:divBdr>
    </w:div>
    <w:div w:id="1862619161">
      <w:bodyDiv w:val="1"/>
      <w:marLeft w:val="0"/>
      <w:marRight w:val="0"/>
      <w:marTop w:val="0"/>
      <w:marBottom w:val="0"/>
      <w:divBdr>
        <w:top w:val="none" w:sz="0" w:space="0" w:color="auto"/>
        <w:left w:val="none" w:sz="0" w:space="0" w:color="auto"/>
        <w:bottom w:val="none" w:sz="0" w:space="0" w:color="auto"/>
        <w:right w:val="none" w:sz="0" w:space="0" w:color="auto"/>
      </w:divBdr>
    </w:div>
    <w:div w:id="1864634151">
      <w:bodyDiv w:val="1"/>
      <w:marLeft w:val="0"/>
      <w:marRight w:val="0"/>
      <w:marTop w:val="0"/>
      <w:marBottom w:val="0"/>
      <w:divBdr>
        <w:top w:val="none" w:sz="0" w:space="0" w:color="auto"/>
        <w:left w:val="none" w:sz="0" w:space="0" w:color="auto"/>
        <w:bottom w:val="none" w:sz="0" w:space="0" w:color="auto"/>
        <w:right w:val="none" w:sz="0" w:space="0" w:color="auto"/>
      </w:divBdr>
    </w:div>
    <w:div w:id="1864854057">
      <w:bodyDiv w:val="1"/>
      <w:marLeft w:val="0"/>
      <w:marRight w:val="0"/>
      <w:marTop w:val="0"/>
      <w:marBottom w:val="0"/>
      <w:divBdr>
        <w:top w:val="none" w:sz="0" w:space="0" w:color="auto"/>
        <w:left w:val="none" w:sz="0" w:space="0" w:color="auto"/>
        <w:bottom w:val="none" w:sz="0" w:space="0" w:color="auto"/>
        <w:right w:val="none" w:sz="0" w:space="0" w:color="auto"/>
      </w:divBdr>
    </w:div>
    <w:div w:id="1867788098">
      <w:bodyDiv w:val="1"/>
      <w:marLeft w:val="0"/>
      <w:marRight w:val="0"/>
      <w:marTop w:val="0"/>
      <w:marBottom w:val="0"/>
      <w:divBdr>
        <w:top w:val="none" w:sz="0" w:space="0" w:color="auto"/>
        <w:left w:val="none" w:sz="0" w:space="0" w:color="auto"/>
        <w:bottom w:val="none" w:sz="0" w:space="0" w:color="auto"/>
        <w:right w:val="none" w:sz="0" w:space="0" w:color="auto"/>
      </w:divBdr>
    </w:div>
    <w:div w:id="1868982996">
      <w:bodyDiv w:val="1"/>
      <w:marLeft w:val="0"/>
      <w:marRight w:val="0"/>
      <w:marTop w:val="0"/>
      <w:marBottom w:val="0"/>
      <w:divBdr>
        <w:top w:val="none" w:sz="0" w:space="0" w:color="auto"/>
        <w:left w:val="none" w:sz="0" w:space="0" w:color="auto"/>
        <w:bottom w:val="none" w:sz="0" w:space="0" w:color="auto"/>
        <w:right w:val="none" w:sz="0" w:space="0" w:color="auto"/>
      </w:divBdr>
    </w:div>
    <w:div w:id="1870994419">
      <w:bodyDiv w:val="1"/>
      <w:marLeft w:val="0"/>
      <w:marRight w:val="0"/>
      <w:marTop w:val="0"/>
      <w:marBottom w:val="0"/>
      <w:divBdr>
        <w:top w:val="none" w:sz="0" w:space="0" w:color="auto"/>
        <w:left w:val="none" w:sz="0" w:space="0" w:color="auto"/>
        <w:bottom w:val="none" w:sz="0" w:space="0" w:color="auto"/>
        <w:right w:val="none" w:sz="0" w:space="0" w:color="auto"/>
      </w:divBdr>
    </w:div>
    <w:div w:id="1871382079">
      <w:bodyDiv w:val="1"/>
      <w:marLeft w:val="0"/>
      <w:marRight w:val="0"/>
      <w:marTop w:val="0"/>
      <w:marBottom w:val="0"/>
      <w:divBdr>
        <w:top w:val="none" w:sz="0" w:space="0" w:color="auto"/>
        <w:left w:val="none" w:sz="0" w:space="0" w:color="auto"/>
        <w:bottom w:val="none" w:sz="0" w:space="0" w:color="auto"/>
        <w:right w:val="none" w:sz="0" w:space="0" w:color="auto"/>
      </w:divBdr>
    </w:div>
    <w:div w:id="1883592120">
      <w:bodyDiv w:val="1"/>
      <w:marLeft w:val="0"/>
      <w:marRight w:val="0"/>
      <w:marTop w:val="0"/>
      <w:marBottom w:val="0"/>
      <w:divBdr>
        <w:top w:val="none" w:sz="0" w:space="0" w:color="auto"/>
        <w:left w:val="none" w:sz="0" w:space="0" w:color="auto"/>
        <w:bottom w:val="none" w:sz="0" w:space="0" w:color="auto"/>
        <w:right w:val="none" w:sz="0" w:space="0" w:color="auto"/>
      </w:divBdr>
    </w:div>
    <w:div w:id="1885676637">
      <w:bodyDiv w:val="1"/>
      <w:marLeft w:val="0"/>
      <w:marRight w:val="0"/>
      <w:marTop w:val="0"/>
      <w:marBottom w:val="0"/>
      <w:divBdr>
        <w:top w:val="none" w:sz="0" w:space="0" w:color="auto"/>
        <w:left w:val="none" w:sz="0" w:space="0" w:color="auto"/>
        <w:bottom w:val="none" w:sz="0" w:space="0" w:color="auto"/>
        <w:right w:val="none" w:sz="0" w:space="0" w:color="auto"/>
      </w:divBdr>
    </w:div>
    <w:div w:id="1885748163">
      <w:bodyDiv w:val="1"/>
      <w:marLeft w:val="0"/>
      <w:marRight w:val="0"/>
      <w:marTop w:val="0"/>
      <w:marBottom w:val="0"/>
      <w:divBdr>
        <w:top w:val="none" w:sz="0" w:space="0" w:color="auto"/>
        <w:left w:val="none" w:sz="0" w:space="0" w:color="auto"/>
        <w:bottom w:val="none" w:sz="0" w:space="0" w:color="auto"/>
        <w:right w:val="none" w:sz="0" w:space="0" w:color="auto"/>
      </w:divBdr>
    </w:div>
    <w:div w:id="1887330999">
      <w:bodyDiv w:val="1"/>
      <w:marLeft w:val="0"/>
      <w:marRight w:val="0"/>
      <w:marTop w:val="0"/>
      <w:marBottom w:val="0"/>
      <w:divBdr>
        <w:top w:val="none" w:sz="0" w:space="0" w:color="auto"/>
        <w:left w:val="none" w:sz="0" w:space="0" w:color="auto"/>
        <w:bottom w:val="none" w:sz="0" w:space="0" w:color="auto"/>
        <w:right w:val="none" w:sz="0" w:space="0" w:color="auto"/>
      </w:divBdr>
    </w:div>
    <w:div w:id="1888029307">
      <w:bodyDiv w:val="1"/>
      <w:marLeft w:val="0"/>
      <w:marRight w:val="0"/>
      <w:marTop w:val="0"/>
      <w:marBottom w:val="0"/>
      <w:divBdr>
        <w:top w:val="none" w:sz="0" w:space="0" w:color="auto"/>
        <w:left w:val="none" w:sz="0" w:space="0" w:color="auto"/>
        <w:bottom w:val="none" w:sz="0" w:space="0" w:color="auto"/>
        <w:right w:val="none" w:sz="0" w:space="0" w:color="auto"/>
      </w:divBdr>
      <w:divsChild>
        <w:div w:id="13479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570759">
      <w:bodyDiv w:val="1"/>
      <w:marLeft w:val="0"/>
      <w:marRight w:val="0"/>
      <w:marTop w:val="0"/>
      <w:marBottom w:val="0"/>
      <w:divBdr>
        <w:top w:val="none" w:sz="0" w:space="0" w:color="auto"/>
        <w:left w:val="none" w:sz="0" w:space="0" w:color="auto"/>
        <w:bottom w:val="none" w:sz="0" w:space="0" w:color="auto"/>
        <w:right w:val="none" w:sz="0" w:space="0" w:color="auto"/>
      </w:divBdr>
    </w:div>
    <w:div w:id="1888639759">
      <w:bodyDiv w:val="1"/>
      <w:marLeft w:val="0"/>
      <w:marRight w:val="0"/>
      <w:marTop w:val="0"/>
      <w:marBottom w:val="0"/>
      <w:divBdr>
        <w:top w:val="none" w:sz="0" w:space="0" w:color="auto"/>
        <w:left w:val="none" w:sz="0" w:space="0" w:color="auto"/>
        <w:bottom w:val="none" w:sz="0" w:space="0" w:color="auto"/>
        <w:right w:val="none" w:sz="0" w:space="0" w:color="auto"/>
      </w:divBdr>
    </w:div>
    <w:div w:id="1889800472">
      <w:bodyDiv w:val="1"/>
      <w:marLeft w:val="0"/>
      <w:marRight w:val="0"/>
      <w:marTop w:val="0"/>
      <w:marBottom w:val="0"/>
      <w:divBdr>
        <w:top w:val="none" w:sz="0" w:space="0" w:color="auto"/>
        <w:left w:val="none" w:sz="0" w:space="0" w:color="auto"/>
        <w:bottom w:val="none" w:sz="0" w:space="0" w:color="auto"/>
        <w:right w:val="none" w:sz="0" w:space="0" w:color="auto"/>
      </w:divBdr>
    </w:div>
    <w:div w:id="1899393726">
      <w:bodyDiv w:val="1"/>
      <w:marLeft w:val="0"/>
      <w:marRight w:val="0"/>
      <w:marTop w:val="0"/>
      <w:marBottom w:val="0"/>
      <w:divBdr>
        <w:top w:val="none" w:sz="0" w:space="0" w:color="auto"/>
        <w:left w:val="none" w:sz="0" w:space="0" w:color="auto"/>
        <w:bottom w:val="none" w:sz="0" w:space="0" w:color="auto"/>
        <w:right w:val="none" w:sz="0" w:space="0" w:color="auto"/>
      </w:divBdr>
    </w:div>
    <w:div w:id="1900749437">
      <w:bodyDiv w:val="1"/>
      <w:marLeft w:val="0"/>
      <w:marRight w:val="0"/>
      <w:marTop w:val="0"/>
      <w:marBottom w:val="0"/>
      <w:divBdr>
        <w:top w:val="none" w:sz="0" w:space="0" w:color="auto"/>
        <w:left w:val="none" w:sz="0" w:space="0" w:color="auto"/>
        <w:bottom w:val="none" w:sz="0" w:space="0" w:color="auto"/>
        <w:right w:val="none" w:sz="0" w:space="0" w:color="auto"/>
      </w:divBdr>
    </w:div>
    <w:div w:id="1901672017">
      <w:bodyDiv w:val="1"/>
      <w:marLeft w:val="0"/>
      <w:marRight w:val="0"/>
      <w:marTop w:val="0"/>
      <w:marBottom w:val="0"/>
      <w:divBdr>
        <w:top w:val="none" w:sz="0" w:space="0" w:color="auto"/>
        <w:left w:val="none" w:sz="0" w:space="0" w:color="auto"/>
        <w:bottom w:val="none" w:sz="0" w:space="0" w:color="auto"/>
        <w:right w:val="none" w:sz="0" w:space="0" w:color="auto"/>
      </w:divBdr>
    </w:div>
    <w:div w:id="1910571790">
      <w:bodyDiv w:val="1"/>
      <w:marLeft w:val="0"/>
      <w:marRight w:val="0"/>
      <w:marTop w:val="0"/>
      <w:marBottom w:val="0"/>
      <w:divBdr>
        <w:top w:val="none" w:sz="0" w:space="0" w:color="auto"/>
        <w:left w:val="none" w:sz="0" w:space="0" w:color="auto"/>
        <w:bottom w:val="none" w:sz="0" w:space="0" w:color="auto"/>
        <w:right w:val="none" w:sz="0" w:space="0" w:color="auto"/>
      </w:divBdr>
    </w:div>
    <w:div w:id="1915819265">
      <w:bodyDiv w:val="1"/>
      <w:marLeft w:val="0"/>
      <w:marRight w:val="0"/>
      <w:marTop w:val="0"/>
      <w:marBottom w:val="0"/>
      <w:divBdr>
        <w:top w:val="none" w:sz="0" w:space="0" w:color="auto"/>
        <w:left w:val="none" w:sz="0" w:space="0" w:color="auto"/>
        <w:bottom w:val="none" w:sz="0" w:space="0" w:color="auto"/>
        <w:right w:val="none" w:sz="0" w:space="0" w:color="auto"/>
      </w:divBdr>
    </w:div>
    <w:div w:id="1916162508">
      <w:bodyDiv w:val="1"/>
      <w:marLeft w:val="0"/>
      <w:marRight w:val="0"/>
      <w:marTop w:val="0"/>
      <w:marBottom w:val="0"/>
      <w:divBdr>
        <w:top w:val="none" w:sz="0" w:space="0" w:color="auto"/>
        <w:left w:val="none" w:sz="0" w:space="0" w:color="auto"/>
        <w:bottom w:val="none" w:sz="0" w:space="0" w:color="auto"/>
        <w:right w:val="none" w:sz="0" w:space="0" w:color="auto"/>
      </w:divBdr>
    </w:div>
    <w:div w:id="1916236311">
      <w:bodyDiv w:val="1"/>
      <w:marLeft w:val="0"/>
      <w:marRight w:val="0"/>
      <w:marTop w:val="0"/>
      <w:marBottom w:val="0"/>
      <w:divBdr>
        <w:top w:val="none" w:sz="0" w:space="0" w:color="auto"/>
        <w:left w:val="none" w:sz="0" w:space="0" w:color="auto"/>
        <w:bottom w:val="none" w:sz="0" w:space="0" w:color="auto"/>
        <w:right w:val="none" w:sz="0" w:space="0" w:color="auto"/>
      </w:divBdr>
      <w:divsChild>
        <w:div w:id="1757825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365965">
      <w:bodyDiv w:val="1"/>
      <w:marLeft w:val="0"/>
      <w:marRight w:val="0"/>
      <w:marTop w:val="0"/>
      <w:marBottom w:val="0"/>
      <w:divBdr>
        <w:top w:val="none" w:sz="0" w:space="0" w:color="auto"/>
        <w:left w:val="none" w:sz="0" w:space="0" w:color="auto"/>
        <w:bottom w:val="none" w:sz="0" w:space="0" w:color="auto"/>
        <w:right w:val="none" w:sz="0" w:space="0" w:color="auto"/>
      </w:divBdr>
    </w:div>
    <w:div w:id="1922256643">
      <w:bodyDiv w:val="1"/>
      <w:marLeft w:val="0"/>
      <w:marRight w:val="0"/>
      <w:marTop w:val="0"/>
      <w:marBottom w:val="0"/>
      <w:divBdr>
        <w:top w:val="none" w:sz="0" w:space="0" w:color="auto"/>
        <w:left w:val="none" w:sz="0" w:space="0" w:color="auto"/>
        <w:bottom w:val="none" w:sz="0" w:space="0" w:color="auto"/>
        <w:right w:val="none" w:sz="0" w:space="0" w:color="auto"/>
      </w:divBdr>
    </w:div>
    <w:div w:id="1928953439">
      <w:bodyDiv w:val="1"/>
      <w:marLeft w:val="0"/>
      <w:marRight w:val="0"/>
      <w:marTop w:val="0"/>
      <w:marBottom w:val="0"/>
      <w:divBdr>
        <w:top w:val="none" w:sz="0" w:space="0" w:color="auto"/>
        <w:left w:val="none" w:sz="0" w:space="0" w:color="auto"/>
        <w:bottom w:val="none" w:sz="0" w:space="0" w:color="auto"/>
        <w:right w:val="none" w:sz="0" w:space="0" w:color="auto"/>
      </w:divBdr>
    </w:div>
    <w:div w:id="1929456615">
      <w:bodyDiv w:val="1"/>
      <w:marLeft w:val="0"/>
      <w:marRight w:val="0"/>
      <w:marTop w:val="0"/>
      <w:marBottom w:val="0"/>
      <w:divBdr>
        <w:top w:val="none" w:sz="0" w:space="0" w:color="auto"/>
        <w:left w:val="none" w:sz="0" w:space="0" w:color="auto"/>
        <w:bottom w:val="none" w:sz="0" w:space="0" w:color="auto"/>
        <w:right w:val="none" w:sz="0" w:space="0" w:color="auto"/>
      </w:divBdr>
    </w:div>
    <w:div w:id="1934127454">
      <w:bodyDiv w:val="1"/>
      <w:marLeft w:val="0"/>
      <w:marRight w:val="0"/>
      <w:marTop w:val="0"/>
      <w:marBottom w:val="0"/>
      <w:divBdr>
        <w:top w:val="none" w:sz="0" w:space="0" w:color="auto"/>
        <w:left w:val="none" w:sz="0" w:space="0" w:color="auto"/>
        <w:bottom w:val="none" w:sz="0" w:space="0" w:color="auto"/>
        <w:right w:val="none" w:sz="0" w:space="0" w:color="auto"/>
      </w:divBdr>
    </w:div>
    <w:div w:id="1936013626">
      <w:bodyDiv w:val="1"/>
      <w:marLeft w:val="0"/>
      <w:marRight w:val="0"/>
      <w:marTop w:val="0"/>
      <w:marBottom w:val="0"/>
      <w:divBdr>
        <w:top w:val="none" w:sz="0" w:space="0" w:color="auto"/>
        <w:left w:val="none" w:sz="0" w:space="0" w:color="auto"/>
        <w:bottom w:val="none" w:sz="0" w:space="0" w:color="auto"/>
        <w:right w:val="none" w:sz="0" w:space="0" w:color="auto"/>
      </w:divBdr>
    </w:div>
    <w:div w:id="1936092817">
      <w:bodyDiv w:val="1"/>
      <w:marLeft w:val="0"/>
      <w:marRight w:val="0"/>
      <w:marTop w:val="0"/>
      <w:marBottom w:val="0"/>
      <w:divBdr>
        <w:top w:val="none" w:sz="0" w:space="0" w:color="auto"/>
        <w:left w:val="none" w:sz="0" w:space="0" w:color="auto"/>
        <w:bottom w:val="none" w:sz="0" w:space="0" w:color="auto"/>
        <w:right w:val="none" w:sz="0" w:space="0" w:color="auto"/>
      </w:divBdr>
    </w:div>
    <w:div w:id="1938753484">
      <w:bodyDiv w:val="1"/>
      <w:marLeft w:val="0"/>
      <w:marRight w:val="0"/>
      <w:marTop w:val="0"/>
      <w:marBottom w:val="0"/>
      <w:divBdr>
        <w:top w:val="none" w:sz="0" w:space="0" w:color="auto"/>
        <w:left w:val="none" w:sz="0" w:space="0" w:color="auto"/>
        <w:bottom w:val="none" w:sz="0" w:space="0" w:color="auto"/>
        <w:right w:val="none" w:sz="0" w:space="0" w:color="auto"/>
      </w:divBdr>
    </w:div>
    <w:div w:id="1949578409">
      <w:bodyDiv w:val="1"/>
      <w:marLeft w:val="0"/>
      <w:marRight w:val="0"/>
      <w:marTop w:val="0"/>
      <w:marBottom w:val="0"/>
      <w:divBdr>
        <w:top w:val="none" w:sz="0" w:space="0" w:color="auto"/>
        <w:left w:val="none" w:sz="0" w:space="0" w:color="auto"/>
        <w:bottom w:val="none" w:sz="0" w:space="0" w:color="auto"/>
        <w:right w:val="none" w:sz="0" w:space="0" w:color="auto"/>
      </w:divBdr>
    </w:div>
    <w:div w:id="1956517668">
      <w:bodyDiv w:val="1"/>
      <w:marLeft w:val="0"/>
      <w:marRight w:val="0"/>
      <w:marTop w:val="0"/>
      <w:marBottom w:val="0"/>
      <w:divBdr>
        <w:top w:val="none" w:sz="0" w:space="0" w:color="auto"/>
        <w:left w:val="none" w:sz="0" w:space="0" w:color="auto"/>
        <w:bottom w:val="none" w:sz="0" w:space="0" w:color="auto"/>
        <w:right w:val="none" w:sz="0" w:space="0" w:color="auto"/>
      </w:divBdr>
    </w:div>
    <w:div w:id="1960139508">
      <w:bodyDiv w:val="1"/>
      <w:marLeft w:val="0"/>
      <w:marRight w:val="0"/>
      <w:marTop w:val="0"/>
      <w:marBottom w:val="0"/>
      <w:divBdr>
        <w:top w:val="none" w:sz="0" w:space="0" w:color="auto"/>
        <w:left w:val="none" w:sz="0" w:space="0" w:color="auto"/>
        <w:bottom w:val="none" w:sz="0" w:space="0" w:color="auto"/>
        <w:right w:val="none" w:sz="0" w:space="0" w:color="auto"/>
      </w:divBdr>
    </w:div>
    <w:div w:id="1962111632">
      <w:bodyDiv w:val="1"/>
      <w:marLeft w:val="0"/>
      <w:marRight w:val="0"/>
      <w:marTop w:val="0"/>
      <w:marBottom w:val="0"/>
      <w:divBdr>
        <w:top w:val="none" w:sz="0" w:space="0" w:color="auto"/>
        <w:left w:val="none" w:sz="0" w:space="0" w:color="auto"/>
        <w:bottom w:val="none" w:sz="0" w:space="0" w:color="auto"/>
        <w:right w:val="none" w:sz="0" w:space="0" w:color="auto"/>
      </w:divBdr>
    </w:div>
    <w:div w:id="1967655374">
      <w:bodyDiv w:val="1"/>
      <w:marLeft w:val="0"/>
      <w:marRight w:val="0"/>
      <w:marTop w:val="0"/>
      <w:marBottom w:val="0"/>
      <w:divBdr>
        <w:top w:val="none" w:sz="0" w:space="0" w:color="auto"/>
        <w:left w:val="none" w:sz="0" w:space="0" w:color="auto"/>
        <w:bottom w:val="none" w:sz="0" w:space="0" w:color="auto"/>
        <w:right w:val="none" w:sz="0" w:space="0" w:color="auto"/>
      </w:divBdr>
    </w:div>
    <w:div w:id="1970166690">
      <w:bodyDiv w:val="1"/>
      <w:marLeft w:val="0"/>
      <w:marRight w:val="0"/>
      <w:marTop w:val="0"/>
      <w:marBottom w:val="0"/>
      <w:divBdr>
        <w:top w:val="none" w:sz="0" w:space="0" w:color="auto"/>
        <w:left w:val="none" w:sz="0" w:space="0" w:color="auto"/>
        <w:bottom w:val="none" w:sz="0" w:space="0" w:color="auto"/>
        <w:right w:val="none" w:sz="0" w:space="0" w:color="auto"/>
      </w:divBdr>
      <w:divsChild>
        <w:div w:id="116315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910614">
      <w:bodyDiv w:val="1"/>
      <w:marLeft w:val="0"/>
      <w:marRight w:val="0"/>
      <w:marTop w:val="0"/>
      <w:marBottom w:val="0"/>
      <w:divBdr>
        <w:top w:val="none" w:sz="0" w:space="0" w:color="auto"/>
        <w:left w:val="none" w:sz="0" w:space="0" w:color="auto"/>
        <w:bottom w:val="none" w:sz="0" w:space="0" w:color="auto"/>
        <w:right w:val="none" w:sz="0" w:space="0" w:color="auto"/>
      </w:divBdr>
    </w:div>
    <w:div w:id="1979148644">
      <w:bodyDiv w:val="1"/>
      <w:marLeft w:val="0"/>
      <w:marRight w:val="0"/>
      <w:marTop w:val="0"/>
      <w:marBottom w:val="0"/>
      <w:divBdr>
        <w:top w:val="none" w:sz="0" w:space="0" w:color="auto"/>
        <w:left w:val="none" w:sz="0" w:space="0" w:color="auto"/>
        <w:bottom w:val="none" w:sz="0" w:space="0" w:color="auto"/>
        <w:right w:val="none" w:sz="0" w:space="0" w:color="auto"/>
      </w:divBdr>
      <w:divsChild>
        <w:div w:id="84308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839944">
      <w:bodyDiv w:val="1"/>
      <w:marLeft w:val="0"/>
      <w:marRight w:val="0"/>
      <w:marTop w:val="0"/>
      <w:marBottom w:val="0"/>
      <w:divBdr>
        <w:top w:val="none" w:sz="0" w:space="0" w:color="auto"/>
        <w:left w:val="none" w:sz="0" w:space="0" w:color="auto"/>
        <w:bottom w:val="none" w:sz="0" w:space="0" w:color="auto"/>
        <w:right w:val="none" w:sz="0" w:space="0" w:color="auto"/>
      </w:divBdr>
    </w:div>
    <w:div w:id="1990746849">
      <w:bodyDiv w:val="1"/>
      <w:marLeft w:val="0"/>
      <w:marRight w:val="0"/>
      <w:marTop w:val="0"/>
      <w:marBottom w:val="0"/>
      <w:divBdr>
        <w:top w:val="none" w:sz="0" w:space="0" w:color="auto"/>
        <w:left w:val="none" w:sz="0" w:space="0" w:color="auto"/>
        <w:bottom w:val="none" w:sz="0" w:space="0" w:color="auto"/>
        <w:right w:val="none" w:sz="0" w:space="0" w:color="auto"/>
      </w:divBdr>
    </w:div>
    <w:div w:id="1994210697">
      <w:bodyDiv w:val="1"/>
      <w:marLeft w:val="0"/>
      <w:marRight w:val="0"/>
      <w:marTop w:val="0"/>
      <w:marBottom w:val="0"/>
      <w:divBdr>
        <w:top w:val="none" w:sz="0" w:space="0" w:color="auto"/>
        <w:left w:val="none" w:sz="0" w:space="0" w:color="auto"/>
        <w:bottom w:val="none" w:sz="0" w:space="0" w:color="auto"/>
        <w:right w:val="none" w:sz="0" w:space="0" w:color="auto"/>
      </w:divBdr>
    </w:div>
    <w:div w:id="1995404284">
      <w:bodyDiv w:val="1"/>
      <w:marLeft w:val="0"/>
      <w:marRight w:val="0"/>
      <w:marTop w:val="0"/>
      <w:marBottom w:val="0"/>
      <w:divBdr>
        <w:top w:val="none" w:sz="0" w:space="0" w:color="auto"/>
        <w:left w:val="none" w:sz="0" w:space="0" w:color="auto"/>
        <w:bottom w:val="none" w:sz="0" w:space="0" w:color="auto"/>
        <w:right w:val="none" w:sz="0" w:space="0" w:color="auto"/>
      </w:divBdr>
    </w:div>
    <w:div w:id="2002855105">
      <w:bodyDiv w:val="1"/>
      <w:marLeft w:val="0"/>
      <w:marRight w:val="0"/>
      <w:marTop w:val="0"/>
      <w:marBottom w:val="0"/>
      <w:divBdr>
        <w:top w:val="none" w:sz="0" w:space="0" w:color="auto"/>
        <w:left w:val="none" w:sz="0" w:space="0" w:color="auto"/>
        <w:bottom w:val="none" w:sz="0" w:space="0" w:color="auto"/>
        <w:right w:val="none" w:sz="0" w:space="0" w:color="auto"/>
      </w:divBdr>
    </w:div>
    <w:div w:id="2003270630">
      <w:bodyDiv w:val="1"/>
      <w:marLeft w:val="0"/>
      <w:marRight w:val="0"/>
      <w:marTop w:val="0"/>
      <w:marBottom w:val="0"/>
      <w:divBdr>
        <w:top w:val="none" w:sz="0" w:space="0" w:color="auto"/>
        <w:left w:val="none" w:sz="0" w:space="0" w:color="auto"/>
        <w:bottom w:val="none" w:sz="0" w:space="0" w:color="auto"/>
        <w:right w:val="none" w:sz="0" w:space="0" w:color="auto"/>
      </w:divBdr>
    </w:div>
    <w:div w:id="2006785957">
      <w:bodyDiv w:val="1"/>
      <w:marLeft w:val="0"/>
      <w:marRight w:val="0"/>
      <w:marTop w:val="0"/>
      <w:marBottom w:val="0"/>
      <w:divBdr>
        <w:top w:val="none" w:sz="0" w:space="0" w:color="auto"/>
        <w:left w:val="none" w:sz="0" w:space="0" w:color="auto"/>
        <w:bottom w:val="none" w:sz="0" w:space="0" w:color="auto"/>
        <w:right w:val="none" w:sz="0" w:space="0" w:color="auto"/>
      </w:divBdr>
    </w:div>
    <w:div w:id="2007856500">
      <w:bodyDiv w:val="1"/>
      <w:marLeft w:val="0"/>
      <w:marRight w:val="0"/>
      <w:marTop w:val="0"/>
      <w:marBottom w:val="0"/>
      <w:divBdr>
        <w:top w:val="none" w:sz="0" w:space="0" w:color="auto"/>
        <w:left w:val="none" w:sz="0" w:space="0" w:color="auto"/>
        <w:bottom w:val="none" w:sz="0" w:space="0" w:color="auto"/>
        <w:right w:val="none" w:sz="0" w:space="0" w:color="auto"/>
      </w:divBdr>
    </w:div>
    <w:div w:id="2008971350">
      <w:bodyDiv w:val="1"/>
      <w:marLeft w:val="0"/>
      <w:marRight w:val="0"/>
      <w:marTop w:val="0"/>
      <w:marBottom w:val="0"/>
      <w:divBdr>
        <w:top w:val="none" w:sz="0" w:space="0" w:color="auto"/>
        <w:left w:val="none" w:sz="0" w:space="0" w:color="auto"/>
        <w:bottom w:val="none" w:sz="0" w:space="0" w:color="auto"/>
        <w:right w:val="none" w:sz="0" w:space="0" w:color="auto"/>
      </w:divBdr>
      <w:divsChild>
        <w:div w:id="157477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014036">
      <w:bodyDiv w:val="1"/>
      <w:marLeft w:val="0"/>
      <w:marRight w:val="0"/>
      <w:marTop w:val="0"/>
      <w:marBottom w:val="0"/>
      <w:divBdr>
        <w:top w:val="none" w:sz="0" w:space="0" w:color="auto"/>
        <w:left w:val="none" w:sz="0" w:space="0" w:color="auto"/>
        <w:bottom w:val="none" w:sz="0" w:space="0" w:color="auto"/>
        <w:right w:val="none" w:sz="0" w:space="0" w:color="auto"/>
      </w:divBdr>
    </w:div>
    <w:div w:id="2012753960">
      <w:bodyDiv w:val="1"/>
      <w:marLeft w:val="0"/>
      <w:marRight w:val="0"/>
      <w:marTop w:val="0"/>
      <w:marBottom w:val="0"/>
      <w:divBdr>
        <w:top w:val="none" w:sz="0" w:space="0" w:color="auto"/>
        <w:left w:val="none" w:sz="0" w:space="0" w:color="auto"/>
        <w:bottom w:val="none" w:sz="0" w:space="0" w:color="auto"/>
        <w:right w:val="none" w:sz="0" w:space="0" w:color="auto"/>
      </w:divBdr>
    </w:div>
    <w:div w:id="2012832815">
      <w:bodyDiv w:val="1"/>
      <w:marLeft w:val="0"/>
      <w:marRight w:val="0"/>
      <w:marTop w:val="0"/>
      <w:marBottom w:val="0"/>
      <w:divBdr>
        <w:top w:val="none" w:sz="0" w:space="0" w:color="auto"/>
        <w:left w:val="none" w:sz="0" w:space="0" w:color="auto"/>
        <w:bottom w:val="none" w:sz="0" w:space="0" w:color="auto"/>
        <w:right w:val="none" w:sz="0" w:space="0" w:color="auto"/>
      </w:divBdr>
    </w:div>
    <w:div w:id="2017145798">
      <w:bodyDiv w:val="1"/>
      <w:marLeft w:val="0"/>
      <w:marRight w:val="0"/>
      <w:marTop w:val="0"/>
      <w:marBottom w:val="0"/>
      <w:divBdr>
        <w:top w:val="none" w:sz="0" w:space="0" w:color="auto"/>
        <w:left w:val="none" w:sz="0" w:space="0" w:color="auto"/>
        <w:bottom w:val="none" w:sz="0" w:space="0" w:color="auto"/>
        <w:right w:val="none" w:sz="0" w:space="0" w:color="auto"/>
      </w:divBdr>
    </w:div>
    <w:div w:id="2017531119">
      <w:bodyDiv w:val="1"/>
      <w:marLeft w:val="0"/>
      <w:marRight w:val="0"/>
      <w:marTop w:val="0"/>
      <w:marBottom w:val="0"/>
      <w:divBdr>
        <w:top w:val="none" w:sz="0" w:space="0" w:color="auto"/>
        <w:left w:val="none" w:sz="0" w:space="0" w:color="auto"/>
        <w:bottom w:val="none" w:sz="0" w:space="0" w:color="auto"/>
        <w:right w:val="none" w:sz="0" w:space="0" w:color="auto"/>
      </w:divBdr>
    </w:div>
    <w:div w:id="2022773310">
      <w:bodyDiv w:val="1"/>
      <w:marLeft w:val="0"/>
      <w:marRight w:val="0"/>
      <w:marTop w:val="0"/>
      <w:marBottom w:val="0"/>
      <w:divBdr>
        <w:top w:val="none" w:sz="0" w:space="0" w:color="auto"/>
        <w:left w:val="none" w:sz="0" w:space="0" w:color="auto"/>
        <w:bottom w:val="none" w:sz="0" w:space="0" w:color="auto"/>
        <w:right w:val="none" w:sz="0" w:space="0" w:color="auto"/>
      </w:divBdr>
    </w:div>
    <w:div w:id="2023510008">
      <w:bodyDiv w:val="1"/>
      <w:marLeft w:val="0"/>
      <w:marRight w:val="0"/>
      <w:marTop w:val="0"/>
      <w:marBottom w:val="0"/>
      <w:divBdr>
        <w:top w:val="none" w:sz="0" w:space="0" w:color="auto"/>
        <w:left w:val="none" w:sz="0" w:space="0" w:color="auto"/>
        <w:bottom w:val="none" w:sz="0" w:space="0" w:color="auto"/>
        <w:right w:val="none" w:sz="0" w:space="0" w:color="auto"/>
      </w:divBdr>
    </w:div>
    <w:div w:id="2024044899">
      <w:bodyDiv w:val="1"/>
      <w:marLeft w:val="0"/>
      <w:marRight w:val="0"/>
      <w:marTop w:val="0"/>
      <w:marBottom w:val="0"/>
      <w:divBdr>
        <w:top w:val="none" w:sz="0" w:space="0" w:color="auto"/>
        <w:left w:val="none" w:sz="0" w:space="0" w:color="auto"/>
        <w:bottom w:val="none" w:sz="0" w:space="0" w:color="auto"/>
        <w:right w:val="none" w:sz="0" w:space="0" w:color="auto"/>
      </w:divBdr>
    </w:div>
    <w:div w:id="2026205340">
      <w:bodyDiv w:val="1"/>
      <w:marLeft w:val="0"/>
      <w:marRight w:val="0"/>
      <w:marTop w:val="0"/>
      <w:marBottom w:val="0"/>
      <w:divBdr>
        <w:top w:val="none" w:sz="0" w:space="0" w:color="auto"/>
        <w:left w:val="none" w:sz="0" w:space="0" w:color="auto"/>
        <w:bottom w:val="none" w:sz="0" w:space="0" w:color="auto"/>
        <w:right w:val="none" w:sz="0" w:space="0" w:color="auto"/>
      </w:divBdr>
    </w:div>
    <w:div w:id="2027318517">
      <w:bodyDiv w:val="1"/>
      <w:marLeft w:val="0"/>
      <w:marRight w:val="0"/>
      <w:marTop w:val="0"/>
      <w:marBottom w:val="0"/>
      <w:divBdr>
        <w:top w:val="none" w:sz="0" w:space="0" w:color="auto"/>
        <w:left w:val="none" w:sz="0" w:space="0" w:color="auto"/>
        <w:bottom w:val="none" w:sz="0" w:space="0" w:color="auto"/>
        <w:right w:val="none" w:sz="0" w:space="0" w:color="auto"/>
      </w:divBdr>
    </w:div>
    <w:div w:id="2028748951">
      <w:bodyDiv w:val="1"/>
      <w:marLeft w:val="0"/>
      <w:marRight w:val="0"/>
      <w:marTop w:val="0"/>
      <w:marBottom w:val="0"/>
      <w:divBdr>
        <w:top w:val="none" w:sz="0" w:space="0" w:color="auto"/>
        <w:left w:val="none" w:sz="0" w:space="0" w:color="auto"/>
        <w:bottom w:val="none" w:sz="0" w:space="0" w:color="auto"/>
        <w:right w:val="none" w:sz="0" w:space="0" w:color="auto"/>
      </w:divBdr>
    </w:div>
    <w:div w:id="2044934904">
      <w:bodyDiv w:val="1"/>
      <w:marLeft w:val="0"/>
      <w:marRight w:val="0"/>
      <w:marTop w:val="0"/>
      <w:marBottom w:val="0"/>
      <w:divBdr>
        <w:top w:val="none" w:sz="0" w:space="0" w:color="auto"/>
        <w:left w:val="none" w:sz="0" w:space="0" w:color="auto"/>
        <w:bottom w:val="none" w:sz="0" w:space="0" w:color="auto"/>
        <w:right w:val="none" w:sz="0" w:space="0" w:color="auto"/>
      </w:divBdr>
    </w:div>
    <w:div w:id="2058119271">
      <w:bodyDiv w:val="1"/>
      <w:marLeft w:val="0"/>
      <w:marRight w:val="0"/>
      <w:marTop w:val="0"/>
      <w:marBottom w:val="0"/>
      <w:divBdr>
        <w:top w:val="none" w:sz="0" w:space="0" w:color="auto"/>
        <w:left w:val="none" w:sz="0" w:space="0" w:color="auto"/>
        <w:bottom w:val="none" w:sz="0" w:space="0" w:color="auto"/>
        <w:right w:val="none" w:sz="0" w:space="0" w:color="auto"/>
      </w:divBdr>
    </w:div>
    <w:div w:id="2059161159">
      <w:bodyDiv w:val="1"/>
      <w:marLeft w:val="0"/>
      <w:marRight w:val="0"/>
      <w:marTop w:val="0"/>
      <w:marBottom w:val="0"/>
      <w:divBdr>
        <w:top w:val="none" w:sz="0" w:space="0" w:color="auto"/>
        <w:left w:val="none" w:sz="0" w:space="0" w:color="auto"/>
        <w:bottom w:val="none" w:sz="0" w:space="0" w:color="auto"/>
        <w:right w:val="none" w:sz="0" w:space="0" w:color="auto"/>
      </w:divBdr>
    </w:div>
    <w:div w:id="2064479532">
      <w:bodyDiv w:val="1"/>
      <w:marLeft w:val="0"/>
      <w:marRight w:val="0"/>
      <w:marTop w:val="0"/>
      <w:marBottom w:val="0"/>
      <w:divBdr>
        <w:top w:val="none" w:sz="0" w:space="0" w:color="auto"/>
        <w:left w:val="none" w:sz="0" w:space="0" w:color="auto"/>
        <w:bottom w:val="none" w:sz="0" w:space="0" w:color="auto"/>
        <w:right w:val="none" w:sz="0" w:space="0" w:color="auto"/>
      </w:divBdr>
    </w:div>
    <w:div w:id="2070227231">
      <w:bodyDiv w:val="1"/>
      <w:marLeft w:val="0"/>
      <w:marRight w:val="0"/>
      <w:marTop w:val="0"/>
      <w:marBottom w:val="0"/>
      <w:divBdr>
        <w:top w:val="none" w:sz="0" w:space="0" w:color="auto"/>
        <w:left w:val="none" w:sz="0" w:space="0" w:color="auto"/>
        <w:bottom w:val="none" w:sz="0" w:space="0" w:color="auto"/>
        <w:right w:val="none" w:sz="0" w:space="0" w:color="auto"/>
      </w:divBdr>
    </w:div>
    <w:div w:id="2070761799">
      <w:bodyDiv w:val="1"/>
      <w:marLeft w:val="0"/>
      <w:marRight w:val="0"/>
      <w:marTop w:val="0"/>
      <w:marBottom w:val="0"/>
      <w:divBdr>
        <w:top w:val="none" w:sz="0" w:space="0" w:color="auto"/>
        <w:left w:val="none" w:sz="0" w:space="0" w:color="auto"/>
        <w:bottom w:val="none" w:sz="0" w:space="0" w:color="auto"/>
        <w:right w:val="none" w:sz="0" w:space="0" w:color="auto"/>
      </w:divBdr>
    </w:div>
    <w:div w:id="2071345546">
      <w:bodyDiv w:val="1"/>
      <w:marLeft w:val="0"/>
      <w:marRight w:val="0"/>
      <w:marTop w:val="0"/>
      <w:marBottom w:val="0"/>
      <w:divBdr>
        <w:top w:val="none" w:sz="0" w:space="0" w:color="auto"/>
        <w:left w:val="none" w:sz="0" w:space="0" w:color="auto"/>
        <w:bottom w:val="none" w:sz="0" w:space="0" w:color="auto"/>
        <w:right w:val="none" w:sz="0" w:space="0" w:color="auto"/>
      </w:divBdr>
    </w:div>
    <w:div w:id="2076849357">
      <w:bodyDiv w:val="1"/>
      <w:marLeft w:val="0"/>
      <w:marRight w:val="0"/>
      <w:marTop w:val="0"/>
      <w:marBottom w:val="0"/>
      <w:divBdr>
        <w:top w:val="none" w:sz="0" w:space="0" w:color="auto"/>
        <w:left w:val="none" w:sz="0" w:space="0" w:color="auto"/>
        <w:bottom w:val="none" w:sz="0" w:space="0" w:color="auto"/>
        <w:right w:val="none" w:sz="0" w:space="0" w:color="auto"/>
      </w:divBdr>
    </w:div>
    <w:div w:id="2083482844">
      <w:bodyDiv w:val="1"/>
      <w:marLeft w:val="0"/>
      <w:marRight w:val="0"/>
      <w:marTop w:val="0"/>
      <w:marBottom w:val="0"/>
      <w:divBdr>
        <w:top w:val="none" w:sz="0" w:space="0" w:color="auto"/>
        <w:left w:val="none" w:sz="0" w:space="0" w:color="auto"/>
        <w:bottom w:val="none" w:sz="0" w:space="0" w:color="auto"/>
        <w:right w:val="none" w:sz="0" w:space="0" w:color="auto"/>
      </w:divBdr>
    </w:div>
    <w:div w:id="2089572761">
      <w:bodyDiv w:val="1"/>
      <w:marLeft w:val="0"/>
      <w:marRight w:val="0"/>
      <w:marTop w:val="0"/>
      <w:marBottom w:val="0"/>
      <w:divBdr>
        <w:top w:val="none" w:sz="0" w:space="0" w:color="auto"/>
        <w:left w:val="none" w:sz="0" w:space="0" w:color="auto"/>
        <w:bottom w:val="none" w:sz="0" w:space="0" w:color="auto"/>
        <w:right w:val="none" w:sz="0" w:space="0" w:color="auto"/>
      </w:divBdr>
    </w:div>
    <w:div w:id="2091195884">
      <w:bodyDiv w:val="1"/>
      <w:marLeft w:val="0"/>
      <w:marRight w:val="0"/>
      <w:marTop w:val="0"/>
      <w:marBottom w:val="0"/>
      <w:divBdr>
        <w:top w:val="none" w:sz="0" w:space="0" w:color="auto"/>
        <w:left w:val="none" w:sz="0" w:space="0" w:color="auto"/>
        <w:bottom w:val="none" w:sz="0" w:space="0" w:color="auto"/>
        <w:right w:val="none" w:sz="0" w:space="0" w:color="auto"/>
      </w:divBdr>
    </w:div>
    <w:div w:id="2094279457">
      <w:bodyDiv w:val="1"/>
      <w:marLeft w:val="0"/>
      <w:marRight w:val="0"/>
      <w:marTop w:val="0"/>
      <w:marBottom w:val="0"/>
      <w:divBdr>
        <w:top w:val="none" w:sz="0" w:space="0" w:color="auto"/>
        <w:left w:val="none" w:sz="0" w:space="0" w:color="auto"/>
        <w:bottom w:val="none" w:sz="0" w:space="0" w:color="auto"/>
        <w:right w:val="none" w:sz="0" w:space="0" w:color="auto"/>
      </w:divBdr>
    </w:div>
    <w:div w:id="2102526249">
      <w:bodyDiv w:val="1"/>
      <w:marLeft w:val="0"/>
      <w:marRight w:val="0"/>
      <w:marTop w:val="0"/>
      <w:marBottom w:val="0"/>
      <w:divBdr>
        <w:top w:val="none" w:sz="0" w:space="0" w:color="auto"/>
        <w:left w:val="none" w:sz="0" w:space="0" w:color="auto"/>
        <w:bottom w:val="none" w:sz="0" w:space="0" w:color="auto"/>
        <w:right w:val="none" w:sz="0" w:space="0" w:color="auto"/>
      </w:divBdr>
    </w:div>
    <w:div w:id="2103718240">
      <w:bodyDiv w:val="1"/>
      <w:marLeft w:val="0"/>
      <w:marRight w:val="0"/>
      <w:marTop w:val="0"/>
      <w:marBottom w:val="0"/>
      <w:divBdr>
        <w:top w:val="none" w:sz="0" w:space="0" w:color="auto"/>
        <w:left w:val="none" w:sz="0" w:space="0" w:color="auto"/>
        <w:bottom w:val="none" w:sz="0" w:space="0" w:color="auto"/>
        <w:right w:val="none" w:sz="0" w:space="0" w:color="auto"/>
      </w:divBdr>
    </w:div>
    <w:div w:id="2106341322">
      <w:bodyDiv w:val="1"/>
      <w:marLeft w:val="0"/>
      <w:marRight w:val="0"/>
      <w:marTop w:val="0"/>
      <w:marBottom w:val="0"/>
      <w:divBdr>
        <w:top w:val="none" w:sz="0" w:space="0" w:color="auto"/>
        <w:left w:val="none" w:sz="0" w:space="0" w:color="auto"/>
        <w:bottom w:val="none" w:sz="0" w:space="0" w:color="auto"/>
        <w:right w:val="none" w:sz="0" w:space="0" w:color="auto"/>
      </w:divBdr>
    </w:div>
    <w:div w:id="2109807302">
      <w:bodyDiv w:val="1"/>
      <w:marLeft w:val="0"/>
      <w:marRight w:val="0"/>
      <w:marTop w:val="0"/>
      <w:marBottom w:val="0"/>
      <w:divBdr>
        <w:top w:val="none" w:sz="0" w:space="0" w:color="auto"/>
        <w:left w:val="none" w:sz="0" w:space="0" w:color="auto"/>
        <w:bottom w:val="none" w:sz="0" w:space="0" w:color="auto"/>
        <w:right w:val="none" w:sz="0" w:space="0" w:color="auto"/>
      </w:divBdr>
    </w:div>
    <w:div w:id="2110275104">
      <w:bodyDiv w:val="1"/>
      <w:marLeft w:val="0"/>
      <w:marRight w:val="0"/>
      <w:marTop w:val="0"/>
      <w:marBottom w:val="0"/>
      <w:divBdr>
        <w:top w:val="none" w:sz="0" w:space="0" w:color="auto"/>
        <w:left w:val="none" w:sz="0" w:space="0" w:color="auto"/>
        <w:bottom w:val="none" w:sz="0" w:space="0" w:color="auto"/>
        <w:right w:val="none" w:sz="0" w:space="0" w:color="auto"/>
      </w:divBdr>
    </w:div>
    <w:div w:id="2110345436">
      <w:bodyDiv w:val="1"/>
      <w:marLeft w:val="0"/>
      <w:marRight w:val="0"/>
      <w:marTop w:val="0"/>
      <w:marBottom w:val="0"/>
      <w:divBdr>
        <w:top w:val="none" w:sz="0" w:space="0" w:color="auto"/>
        <w:left w:val="none" w:sz="0" w:space="0" w:color="auto"/>
        <w:bottom w:val="none" w:sz="0" w:space="0" w:color="auto"/>
        <w:right w:val="none" w:sz="0" w:space="0" w:color="auto"/>
      </w:divBdr>
    </w:div>
    <w:div w:id="2119327999">
      <w:bodyDiv w:val="1"/>
      <w:marLeft w:val="0"/>
      <w:marRight w:val="0"/>
      <w:marTop w:val="0"/>
      <w:marBottom w:val="0"/>
      <w:divBdr>
        <w:top w:val="none" w:sz="0" w:space="0" w:color="auto"/>
        <w:left w:val="none" w:sz="0" w:space="0" w:color="auto"/>
        <w:bottom w:val="none" w:sz="0" w:space="0" w:color="auto"/>
        <w:right w:val="none" w:sz="0" w:space="0" w:color="auto"/>
      </w:divBdr>
    </w:div>
    <w:div w:id="2122263126">
      <w:bodyDiv w:val="1"/>
      <w:marLeft w:val="0"/>
      <w:marRight w:val="0"/>
      <w:marTop w:val="0"/>
      <w:marBottom w:val="0"/>
      <w:divBdr>
        <w:top w:val="none" w:sz="0" w:space="0" w:color="auto"/>
        <w:left w:val="none" w:sz="0" w:space="0" w:color="auto"/>
        <w:bottom w:val="none" w:sz="0" w:space="0" w:color="auto"/>
        <w:right w:val="none" w:sz="0" w:space="0" w:color="auto"/>
      </w:divBdr>
    </w:div>
    <w:div w:id="2123986382">
      <w:bodyDiv w:val="1"/>
      <w:marLeft w:val="0"/>
      <w:marRight w:val="0"/>
      <w:marTop w:val="0"/>
      <w:marBottom w:val="0"/>
      <w:divBdr>
        <w:top w:val="none" w:sz="0" w:space="0" w:color="auto"/>
        <w:left w:val="none" w:sz="0" w:space="0" w:color="auto"/>
        <w:bottom w:val="none" w:sz="0" w:space="0" w:color="auto"/>
        <w:right w:val="none" w:sz="0" w:space="0" w:color="auto"/>
      </w:divBdr>
    </w:div>
    <w:div w:id="2126191094">
      <w:bodyDiv w:val="1"/>
      <w:marLeft w:val="0"/>
      <w:marRight w:val="0"/>
      <w:marTop w:val="0"/>
      <w:marBottom w:val="0"/>
      <w:divBdr>
        <w:top w:val="none" w:sz="0" w:space="0" w:color="auto"/>
        <w:left w:val="none" w:sz="0" w:space="0" w:color="auto"/>
        <w:bottom w:val="none" w:sz="0" w:space="0" w:color="auto"/>
        <w:right w:val="none" w:sz="0" w:space="0" w:color="auto"/>
      </w:divBdr>
      <w:divsChild>
        <w:div w:id="12859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98740">
      <w:bodyDiv w:val="1"/>
      <w:marLeft w:val="0"/>
      <w:marRight w:val="0"/>
      <w:marTop w:val="0"/>
      <w:marBottom w:val="0"/>
      <w:divBdr>
        <w:top w:val="none" w:sz="0" w:space="0" w:color="auto"/>
        <w:left w:val="none" w:sz="0" w:space="0" w:color="auto"/>
        <w:bottom w:val="none" w:sz="0" w:space="0" w:color="auto"/>
        <w:right w:val="none" w:sz="0" w:space="0" w:color="auto"/>
      </w:divBdr>
    </w:div>
    <w:div w:id="2137288204">
      <w:bodyDiv w:val="1"/>
      <w:marLeft w:val="0"/>
      <w:marRight w:val="0"/>
      <w:marTop w:val="0"/>
      <w:marBottom w:val="0"/>
      <w:divBdr>
        <w:top w:val="none" w:sz="0" w:space="0" w:color="auto"/>
        <w:left w:val="none" w:sz="0" w:space="0" w:color="auto"/>
        <w:bottom w:val="none" w:sz="0" w:space="0" w:color="auto"/>
        <w:right w:val="none" w:sz="0" w:space="0" w:color="auto"/>
      </w:divBdr>
    </w:div>
    <w:div w:id="2138716569">
      <w:bodyDiv w:val="1"/>
      <w:marLeft w:val="0"/>
      <w:marRight w:val="0"/>
      <w:marTop w:val="0"/>
      <w:marBottom w:val="0"/>
      <w:divBdr>
        <w:top w:val="none" w:sz="0" w:space="0" w:color="auto"/>
        <w:left w:val="none" w:sz="0" w:space="0" w:color="auto"/>
        <w:bottom w:val="none" w:sz="0" w:space="0" w:color="auto"/>
        <w:right w:val="none" w:sz="0" w:space="0" w:color="auto"/>
      </w:divBdr>
    </w:div>
    <w:div w:id="2139371348">
      <w:bodyDiv w:val="1"/>
      <w:marLeft w:val="0"/>
      <w:marRight w:val="0"/>
      <w:marTop w:val="0"/>
      <w:marBottom w:val="0"/>
      <w:divBdr>
        <w:top w:val="none" w:sz="0" w:space="0" w:color="auto"/>
        <w:left w:val="none" w:sz="0" w:space="0" w:color="auto"/>
        <w:bottom w:val="none" w:sz="0" w:space="0" w:color="auto"/>
        <w:right w:val="none" w:sz="0" w:space="0" w:color="auto"/>
      </w:divBdr>
    </w:div>
    <w:div w:id="2141027970">
      <w:bodyDiv w:val="1"/>
      <w:marLeft w:val="0"/>
      <w:marRight w:val="0"/>
      <w:marTop w:val="0"/>
      <w:marBottom w:val="0"/>
      <w:divBdr>
        <w:top w:val="none" w:sz="0" w:space="0" w:color="auto"/>
        <w:left w:val="none" w:sz="0" w:space="0" w:color="auto"/>
        <w:bottom w:val="none" w:sz="0" w:space="0" w:color="auto"/>
        <w:right w:val="none" w:sz="0" w:space="0" w:color="auto"/>
      </w:divBdr>
    </w:div>
    <w:div w:id="214357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chart" Target="charts/chart4.xml"/><Relationship Id="rId39" Type="http://schemas.openxmlformats.org/officeDocument/2006/relationships/chart" Target="charts/chart9.xml"/><Relationship Id="rId21" Type="http://schemas.openxmlformats.org/officeDocument/2006/relationships/oleObject" Target="embeddings/oleObject5.bin"/><Relationship Id="rId34" Type="http://schemas.openxmlformats.org/officeDocument/2006/relationships/image" Target="media/image13.png"/><Relationship Id="rId42" Type="http://schemas.openxmlformats.org/officeDocument/2006/relationships/chart" Target="charts/chart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chart" Target="charts/chart6.xml"/><Relationship Id="rId41"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chart" Target="charts/chart2.xml"/><Relationship Id="rId28" Type="http://schemas.openxmlformats.org/officeDocument/2006/relationships/chart" Target="charts/chart5.xml"/><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oleObject" Target="embeddings/oleObject4.bin"/><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wmf"/><Relationship Id="rId22" Type="http://schemas.openxmlformats.org/officeDocument/2006/relationships/chart" Target="charts/chart1.xml"/><Relationship Id="rId27" Type="http://schemas.openxmlformats.org/officeDocument/2006/relationships/image" Target="media/image8.emf"/><Relationship Id="rId30" Type="http://schemas.openxmlformats.org/officeDocument/2006/relationships/image" Target="media/image9.png"/><Relationship Id="rId35" Type="http://schemas.openxmlformats.org/officeDocument/2006/relationships/chart" Target="charts/chart7.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chart" Target="charts/chart3.xml"/><Relationship Id="rId33" Type="http://schemas.openxmlformats.org/officeDocument/2006/relationships/image" Target="media/image12.png"/><Relationship Id="rId38" Type="http://schemas.openxmlformats.org/officeDocument/2006/relationships/chart" Target="charts/chart8.xml"/></Relationships>
</file>

<file path=word/charts/_rels/chart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a:t>Variacion de la precipitacion máxima Distribución Normal</a:t>
            </a:r>
          </a:p>
        </c:rich>
      </c:tx>
      <c:layout>
        <c:manualLayout>
          <c:xMode val="edge"/>
          <c:yMode val="edge"/>
          <c:x val="0.21048445610965297"/>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Distribución'!$F$11:$F$19</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Distribución'!$J$11:$J$19</c:f>
              <c:numCache>
                <c:formatCode>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val>
          <c:smooth val="0"/>
          <c:extLst>
            <c:ext xmlns:c16="http://schemas.microsoft.com/office/drawing/2014/chart" uri="{C3380CC4-5D6E-409C-BE32-E72D297353CC}">
              <c16:uniqueId val="{00000000-9C09-47CE-AB6A-3F9913540C1B}"/>
            </c:ext>
          </c:extLst>
        </c:ser>
        <c:dLbls>
          <c:showLegendKey val="0"/>
          <c:showVal val="0"/>
          <c:showCatName val="0"/>
          <c:showSerName val="0"/>
          <c:showPercent val="0"/>
          <c:showBubbleSize val="0"/>
        </c:dLbls>
        <c:marker val="1"/>
        <c:smooth val="0"/>
        <c:axId val="196062303"/>
        <c:axId val="1"/>
      </c:lineChart>
      <c:catAx>
        <c:axId val="196062303"/>
        <c:scaling>
          <c:orientation val="minMax"/>
        </c:scaling>
        <c:delete val="0"/>
        <c:axPos val="b"/>
        <c:numFmt formatCode="General" sourceLinked="1"/>
        <c:majorTickMark val="out"/>
        <c:minorTickMark val="none"/>
        <c:tickLblPos val="nextTo"/>
        <c:txPr>
          <a:bodyPr rot="0" vert="horz"/>
          <a:lstStyle/>
          <a:p>
            <a:pPr>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a:pPr>
            <a:endParaRPr lang="es-PE"/>
          </a:p>
        </c:txPr>
        <c:crossAx val="196062303"/>
        <c:crosses val="autoZero"/>
        <c:crossBetween val="between"/>
      </c:valAx>
    </c:plotArea>
    <c:legend>
      <c:legendPos val="r"/>
      <c:layout>
        <c:manualLayout>
          <c:xMode val="edge"/>
          <c:yMode val="edge"/>
          <c:x val="0.23225593467483233"/>
          <c:y val="0.87035482160739874"/>
          <c:w val="0.56806579177602801"/>
          <c:h val="9.2272468435211197E-2"/>
        </c:manualLayout>
      </c:layout>
      <c:overlay val="0"/>
    </c:legend>
    <c:plotVisOnly val="1"/>
    <c:dispBlanksAs val="gap"/>
    <c:showDLblsOverMax val="0"/>
  </c:chart>
  <c:txPr>
    <a:bodyPr/>
    <a:lstStyle/>
    <a:p>
      <a:pPr>
        <a:defRPr sz="1000" b="0" i="0" u="none" strike="noStrike" baseline="0">
          <a:solidFill>
            <a:srgbClr val="000000"/>
          </a:solidFill>
          <a:latin typeface="Arial Narrow" panose="020B0606020202030204" pitchFamily="34" charset="0"/>
          <a:ea typeface="Calibri"/>
          <a:cs typeface="Calibri"/>
        </a:defRPr>
      </a:pPr>
      <a:endParaRPr lang="es-P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Normal</a:t>
            </a:r>
          </a:p>
        </c:rich>
      </c:tx>
      <c:layout>
        <c:manualLayout>
          <c:xMode val="edge"/>
          <c:yMode val="edge"/>
          <c:x val="0.2060488533823783"/>
          <c:y val="4.8442606734459701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Distribución'!$F$23:$F$31</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Distribución'!$K$23:$K$31</c:f>
              <c:numCache>
                <c:formatCode>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val>
          <c:smooth val="0"/>
          <c:extLst>
            <c:ext xmlns:c16="http://schemas.microsoft.com/office/drawing/2014/chart" uri="{C3380CC4-5D6E-409C-BE32-E72D297353CC}">
              <c16:uniqueId val="{00000000-EB2B-4BB7-9030-66A2A8B0735C}"/>
            </c:ext>
          </c:extLst>
        </c:ser>
        <c:dLbls>
          <c:showLegendKey val="0"/>
          <c:showVal val="0"/>
          <c:showCatName val="0"/>
          <c:showSerName val="0"/>
          <c:showPercent val="0"/>
          <c:showBubbleSize val="0"/>
        </c:dLbls>
        <c:marker val="1"/>
        <c:smooth val="0"/>
        <c:axId val="196062783"/>
        <c:axId val="1"/>
      </c:lineChart>
      <c:catAx>
        <c:axId val="19606278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96062783"/>
        <c:crosses val="autoZero"/>
        <c:crossBetween val="between"/>
      </c:valAx>
    </c:plotArea>
    <c:legend>
      <c:legendPos val="r"/>
      <c:layout>
        <c:manualLayout>
          <c:xMode val="edge"/>
          <c:yMode val="edge"/>
          <c:x val="0.22012368526926834"/>
          <c:y val="0.86937601392790731"/>
          <c:w val="0.5656159549399391"/>
          <c:h val="8.7942468246745564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Distribución'!$C$46:$C$54</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Distribución'!$I$46:$I$54</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13D8-47A1-A7D8-3DCD1E0E0727}"/>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Distribución'!$C$58:$C$66</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Distribución'!$E$58:$E$66</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8B26-4257-84AD-86C8F3375D75}"/>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3164382571214432E-2"/>
          <c:y val="1.798561151079136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96C-4CEF-96B1-C277A867A3ED}"/>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96C-4CEF-96B1-C277A867A3ED}"/>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96C-4CEF-96B1-C277A867A3ED}"/>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96C-4CEF-96B1-C277A867A3ED}"/>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Curva Intensidad - Duracion - Frecuencia</a:t>
            </a:r>
          </a:p>
        </c:rich>
      </c:tx>
      <c:layout>
        <c:manualLayout>
          <c:xMode val="edge"/>
          <c:yMode val="edge"/>
          <c:x val="0.37574526600933739"/>
          <c:y val="8.4278625853994468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CC3B-4886-8F57-B7EB287AC5AF}"/>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CC3B-4886-8F57-B7EB287AC5AF}"/>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CC3B-4886-8F57-B7EB287AC5AF}"/>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CC3B-4886-8F57-B7EB287AC5AF}"/>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CC3B-4886-8F57-B7EB287AC5AF}"/>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CC3B-4886-8F57-B7EB287AC5AF}"/>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CC3B-4886-8F57-B7EB287AC5AF}"/>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HIDROGRAMA DE PRECIPITACION  MAXIMA 24 HORAS</a:t>
            </a:r>
          </a:p>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ESTACION  CO-TARAPOTO</a:t>
            </a:r>
            <a:endParaRPr lang="es-PE" sz="800" b="0" i="0" u="none" strike="noStrike" baseline="0">
              <a:solidFill>
                <a:srgbClr val="000000"/>
              </a:solidFill>
              <a:latin typeface="Arial Narrow"/>
            </a:endParaRPr>
          </a:p>
        </c:rich>
      </c:tx>
      <c:layout>
        <c:manualLayout>
          <c:xMode val="edge"/>
          <c:yMode val="edge"/>
          <c:x val="0.3384753411915386"/>
          <c:y val="5.1582663903681908E-2"/>
        </c:manualLayout>
      </c:layout>
      <c:overlay val="0"/>
      <c:spPr>
        <a:noFill/>
        <a:ln w="25400">
          <a:noFill/>
        </a:ln>
      </c:spPr>
    </c:title>
    <c:autoTitleDeleted val="0"/>
    <c:plotArea>
      <c:layout>
        <c:manualLayout>
          <c:layoutTarget val="inner"/>
          <c:xMode val="edge"/>
          <c:yMode val="edge"/>
          <c:x val="5.7347192341905842E-2"/>
          <c:y val="0.17976109553642713"/>
          <c:w val="0.91457764157874633"/>
          <c:h val="0.70344289009454208"/>
        </c:manualLayout>
      </c:layout>
      <c:barChart>
        <c:barDir val="col"/>
        <c:grouping val="clustered"/>
        <c:varyColors val="0"/>
        <c:ser>
          <c:idx val="0"/>
          <c:order val="0"/>
          <c:invertIfNegative val="0"/>
          <c:dLbls>
            <c:spPr>
              <a:noFill/>
              <a:ln w="25400">
                <a:noFill/>
              </a:ln>
            </c:spPr>
            <c:txPr>
              <a:bodyPr rot="5400000" vert="horz" wrap="square" lIns="38100" tIns="19050" rIns="38100" bIns="19050" anchor="ctr">
                <a:spAutoFit/>
              </a:bodyPr>
              <a:lstStyle/>
              <a:p>
                <a:pPr algn="ctr">
                  <a:defRPr sz="700" b="0" i="0" u="none" strike="noStrike" baseline="0">
                    <a:solidFill>
                      <a:srgbClr val="000000"/>
                    </a:solidFill>
                    <a:latin typeface="Arial"/>
                    <a:ea typeface="Arial"/>
                    <a:cs typeface="Arial"/>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'A. Estación'!$B$18:$B$43</c:f>
              <c:numCache>
                <c:formatCode>General</c:formatCode>
                <c:ptCount val="26"/>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pt idx="23">
                  <c:v>2022</c:v>
                </c:pt>
                <c:pt idx="24">
                  <c:v>2023</c:v>
                </c:pt>
                <c:pt idx="25">
                  <c:v>2024</c:v>
                </c:pt>
              </c:numCache>
            </c:numRef>
          </c:cat>
          <c:val>
            <c:numRef>
              <c:f>'A. Estación'!$O$18:$O$43</c:f>
              <c:numCache>
                <c:formatCode>0.00</c:formatCode>
                <c:ptCount val="26"/>
                <c:pt idx="0">
                  <c:v>79.3</c:v>
                </c:pt>
                <c:pt idx="1">
                  <c:v>82.5</c:v>
                </c:pt>
                <c:pt idx="2">
                  <c:v>75.900000000000006</c:v>
                </c:pt>
                <c:pt idx="3">
                  <c:v>43.6</c:v>
                </c:pt>
                <c:pt idx="4">
                  <c:v>84.5</c:v>
                </c:pt>
                <c:pt idx="5">
                  <c:v>64.2</c:v>
                </c:pt>
                <c:pt idx="6">
                  <c:v>71</c:v>
                </c:pt>
                <c:pt idx="7">
                  <c:v>113.3</c:v>
                </c:pt>
                <c:pt idx="8">
                  <c:v>63.5</c:v>
                </c:pt>
                <c:pt idx="9">
                  <c:v>91</c:v>
                </c:pt>
                <c:pt idx="10">
                  <c:v>49</c:v>
                </c:pt>
                <c:pt idx="11">
                  <c:v>98.4</c:v>
                </c:pt>
                <c:pt idx="12">
                  <c:v>65.2</c:v>
                </c:pt>
                <c:pt idx="13">
                  <c:v>100.5</c:v>
                </c:pt>
                <c:pt idx="14">
                  <c:v>71.7</c:v>
                </c:pt>
                <c:pt idx="15">
                  <c:v>89.5</c:v>
                </c:pt>
                <c:pt idx="16">
                  <c:v>64.2</c:v>
                </c:pt>
                <c:pt idx="17">
                  <c:v>50</c:v>
                </c:pt>
                <c:pt idx="18">
                  <c:v>73.599999999999994</c:v>
                </c:pt>
                <c:pt idx="19">
                  <c:v>69.599999999999994</c:v>
                </c:pt>
                <c:pt idx="20">
                  <c:v>86.9</c:v>
                </c:pt>
                <c:pt idx="21">
                  <c:v>152.5</c:v>
                </c:pt>
                <c:pt idx="22">
                  <c:v>73.5</c:v>
                </c:pt>
                <c:pt idx="23">
                  <c:v>85.2</c:v>
                </c:pt>
                <c:pt idx="24">
                  <c:v>92.4</c:v>
                </c:pt>
                <c:pt idx="25">
                  <c:v>72.2</c:v>
                </c:pt>
              </c:numCache>
            </c:numRef>
          </c:val>
          <c:extLst>
            <c:ext xmlns:c16="http://schemas.microsoft.com/office/drawing/2014/chart" uri="{C3380CC4-5D6E-409C-BE32-E72D297353CC}">
              <c16:uniqueId val="{00000000-F828-4988-B79D-C261FAC5D77B}"/>
            </c:ext>
          </c:extLst>
        </c:ser>
        <c:dLbls>
          <c:showLegendKey val="0"/>
          <c:showVal val="0"/>
          <c:showCatName val="0"/>
          <c:showSerName val="0"/>
          <c:showPercent val="0"/>
          <c:showBubbleSize val="0"/>
        </c:dLbls>
        <c:gapWidth val="150"/>
        <c:axId val="196049487"/>
        <c:axId val="1"/>
      </c:barChart>
      <c:catAx>
        <c:axId val="196049487"/>
        <c:scaling>
          <c:orientation val="minMax"/>
        </c:scaling>
        <c:delete val="0"/>
        <c:axPos val="b"/>
        <c:majorGridlines>
          <c:spPr>
            <a:ln w="3175">
              <a:solidFill>
                <a:srgbClr val="808080"/>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AÑO</a:t>
                </a:r>
              </a:p>
            </c:rich>
          </c:tx>
          <c:overlay val="0"/>
        </c:title>
        <c:numFmt formatCode="0" sourceLinked="0"/>
        <c:majorTickMark val="out"/>
        <c:minorTickMark val="none"/>
        <c:tickLblPos val="nextTo"/>
        <c:spPr>
          <a:ln w="3175">
            <a:solidFill>
              <a:srgbClr val="000000"/>
            </a:solidFill>
            <a:prstDash val="solid"/>
          </a:ln>
        </c:spPr>
        <c:txPr>
          <a:bodyPr rot="0" vert="horz"/>
          <a:lstStyle/>
          <a:p>
            <a:pPr>
              <a:defRPr sz="800" b="1" i="0" u="none" strike="noStrike" baseline="0">
                <a:solidFill>
                  <a:srgbClr val="000000"/>
                </a:solidFill>
                <a:latin typeface="Arial"/>
                <a:ea typeface="Arial"/>
                <a:cs typeface="Arial"/>
              </a:defRPr>
            </a:pPr>
            <a:endParaRPr lang="es-PE"/>
          </a:p>
        </c:txPr>
        <c:crossAx val="1"/>
        <c:crosses val="autoZero"/>
        <c:auto val="1"/>
        <c:lblAlgn val="ctr"/>
        <c:lblOffset val="100"/>
        <c:tickLblSkip val="4"/>
        <c:tickMarkSkip val="1"/>
        <c:noMultiLvlLbl val="0"/>
      </c:catAx>
      <c:valAx>
        <c:axId val="1"/>
        <c:scaling>
          <c:orientation val="minMax"/>
          <c:min val="1"/>
        </c:scaling>
        <c:delete val="0"/>
        <c:axPos val="l"/>
        <c:majorGridlines>
          <c:spPr>
            <a:ln w="3175">
              <a:solidFill>
                <a:srgbClr val="969696"/>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P MÁX</a:t>
                </a:r>
              </a:p>
            </c:rich>
          </c:tx>
          <c:overlay val="0"/>
        </c:title>
        <c:numFmt formatCode="0" sourceLinked="0"/>
        <c:majorTickMark val="out"/>
        <c:minorTickMark val="none"/>
        <c:tickLblPos val="nextTo"/>
        <c:spPr>
          <a:ln>
            <a:solidFill>
              <a:srgbClr val="000000"/>
            </a:solidFill>
          </a:ln>
        </c:spPr>
        <c:txPr>
          <a:bodyPr rot="0" vert="horz"/>
          <a:lstStyle/>
          <a:p>
            <a:pPr>
              <a:defRPr sz="800" b="1" i="0" u="none" strike="noStrike" baseline="0">
                <a:solidFill>
                  <a:srgbClr val="000000"/>
                </a:solidFill>
                <a:latin typeface="Arial Narrow"/>
                <a:ea typeface="Arial Narrow"/>
                <a:cs typeface="Arial Narrow"/>
              </a:defRPr>
            </a:pPr>
            <a:endParaRPr lang="es-PE"/>
          </a:p>
        </c:txPr>
        <c:crossAx val="196049487"/>
        <c:crosses val="autoZero"/>
        <c:crossBetween val="between"/>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425" b="0" i="0" u="none" strike="noStrike" baseline="0">
          <a:solidFill>
            <a:srgbClr val="000000"/>
          </a:solidFill>
          <a:latin typeface="Arial"/>
          <a:ea typeface="Arial"/>
          <a:cs typeface="Arial"/>
        </a:defRPr>
      </a:pPr>
      <a:endParaRPr lang="es-PE"/>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Distribución'!$F$35:$F$43</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Distribución'!$L$35:$L$43</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7E2C-4D52-AC60-88F1BC37F91E}"/>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Distribución'!$F$47:$F$55</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Distribución'!$H$47:$H$55</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7C9E-41A5-9AF4-814E9FB40577}"/>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4787429807509085E-2"/>
          <c:y val="1.798548790465010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0BF-49A0-847D-2F8E1E7744A9}"/>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0BF-49A0-847D-2F8E1E7744A9}"/>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0BF-49A0-847D-2F8E1E7744A9}"/>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0BF-49A0-847D-2F8E1E7744A9}"/>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Gráfico N° 04 : Curva Intensidad - Duracion - Frecuencia</a:t>
            </a:r>
          </a:p>
        </c:rich>
      </c:tx>
      <c:layout>
        <c:manualLayout>
          <c:xMode val="edge"/>
          <c:yMode val="edge"/>
          <c:x val="0.2609775796658958"/>
          <c:y val="3.2983412284732019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1666-4409-BECB-93634BA8D6E5}"/>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1666-4409-BECB-93634BA8D6E5}"/>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1666-4409-BECB-93634BA8D6E5}"/>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1666-4409-BECB-93634BA8D6E5}"/>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1666-4409-BECB-93634BA8D6E5}"/>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1666-4409-BECB-93634BA8D6E5}"/>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1666-4409-BECB-93634BA8D6E5}"/>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549A4-3715-418B-98C4-3D196FD93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111</Pages>
  <Words>24501</Words>
  <Characters>134760</Characters>
  <Application>Microsoft Office Word</Application>
  <DocSecurity>0</DocSecurity>
  <Lines>1123</Lines>
  <Paragraphs>317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pizarro</cp:lastModifiedBy>
  <cp:revision>57</cp:revision>
  <cp:lastPrinted>2025-12-01T17:10:00Z</cp:lastPrinted>
  <dcterms:created xsi:type="dcterms:W3CDTF">2026-08-19T14:38:00Z</dcterms:created>
  <dcterms:modified xsi:type="dcterms:W3CDTF">2026-09-09T21:22:00Z</dcterms:modified>
</cp:coreProperties>
</file>