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Arial" w:cs="Arial" w:eastAsia="Arial" w:hAnsi="Arial"/>
          <w:b/>
          <w:bCs/>
          <w:color w:val="1F3864"/>
          <w:sz w:val="30"/>
          <w:szCs w:val="30"/>
        </w:rPr>
        <w:t xml:space="preserve">GOBIERNO REGIONAL SAN MARTÍN</w:t>
      </w:r>
    </w:p>
    <w:p>
      <w:pPr>
        <w:pBdr>
          <w:bottom w:val="single" w:color="1F3864" w:sz="12" w:space="4"/>
        </w:pBdr>
        <w:spacing w:after="160"/>
        <w:jc w:val="center"/>
      </w:pPr>
      <w:r>
        <w:rPr>
          <w:rFonts w:ascii="Arial" w:cs="Arial" w:eastAsia="Arial" w:hAnsi="Arial"/>
          <w:b/>
          <w:bCs/>
          <w:color w:val="595959"/>
          <w:sz w:val="22"/>
          <w:szCs w:val="22"/>
        </w:rPr>
        <w:t xml:space="preserve">GERENCIA TERRITORIAL BAJO MAYO - TARAPOTO</w:t>
      </w:r>
    </w:p>
    <w:p>
      <w:pPr>
        <w:spacing w:after="80" w:before="0" w:line="276"/>
        <w:jc w:val="center"/>
      </w:pPr>
      <w:r>
        <w:rPr>
          <w:rFonts w:ascii="Arial" w:cs="Arial" w:eastAsia="Arial" w:hAnsi="Arial"/>
          <w:b/>
          <w:bCs/>
          <w:color w:val="1F3864"/>
          <w:sz w:val="24"/>
          <w:szCs w:val="24"/>
        </w:rPr>
        <w:t xml:space="preserve">SERVICIO DE DISEÑO - DRENAJE PLUVIAL</w:t>
      </w:r>
    </w:p>
    <w:p>
      <w:pPr>
        <w:spacing w:after="40" w:before="0" w:line="276"/>
        <w:jc w:val="center"/>
      </w:pPr>
      <w:r>
        <w:rPr>
          <w:rFonts w:ascii="Arial" w:cs="Arial" w:eastAsia="Arial" w:hAnsi="Arial"/>
          <w:b/>
          <w:bCs/>
          <w:sz w:val="23"/>
          <w:szCs w:val="23"/>
        </w:rPr>
        <w:t xml:space="preserve">“MEJORAMIENTO Y AMPLIACIÓN DEL SERVICIO DE EDUCACIÓN PRIMARIA EN I.E. N° 0590 DISTRITO DE BARRANQUITA DE LA PROVINCIA DE LAMAS DEL DEPARTAMENTO DE SAN MARTÍN”</w:t>
      </w:r>
    </w:p>
    <w:p>
      <w:pPr>
        <w:spacing w:after="160" w:before="0" w:line="276"/>
        <w:jc w:val="center"/>
      </w:pPr>
      <w:r>
        <w:rPr>
          <w:rFonts w:ascii="Arial" w:cs="Arial" w:eastAsia="Arial" w:hAnsi="Arial"/>
          <w:b/>
          <w:bCs/>
          <w:color w:val="1F3864"/>
          <w:sz w:val="22"/>
          <w:szCs w:val="22"/>
        </w:rPr>
        <w:t xml:space="preserve">C.I. N° 468901</w:t>
      </w:r>
    </w:p>
    <w:p>
      <w:pPr>
        <w:jc w:val="center"/>
      </w:pPr>
      <w:r>
        <w:drawing>
          <wp:inline distT="0" distB="0" distL="0" distR="0">
            <wp:extent cx="55816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4143375"/>
                    </a:xfrm>
                    <a:prstGeom prst="rect">
                      <a:avLst/>
                    </a:prstGeom>
                  </pic:spPr>
                </pic:pic>
              </a:graphicData>
            </a:graphic>
          </wp:inline>
        </w:drawing>
      </w:r>
    </w:p>
    <w:p>
      <w:pPr>
        <w:spacing w:after="160" w:before="0" w:line="276"/>
        <w:jc w:val="center"/>
      </w:pPr>
      <w:r>
        <w:rPr>
          <w:rFonts w:ascii="Arial" w:cs="Arial" w:eastAsia="Arial" w:hAnsi="Arial"/>
          <w:i/>
          <w:iCs/>
          <w:color w:val="595959"/>
          <w:sz w:val="16"/>
          <w:szCs w:val="16"/>
        </w:rPr>
        <w:t xml:space="preserve">Vista aérea del local de la I.E. N° 0590 - Barranquita</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none" w:color="FFFFFF" w:sz="0"/>
              <w:left w:val="none" w:color="FFFFFF" w:sz="0"/>
              <w:bottom w:val="none" w:color="FFFFFF" w:sz="0"/>
              <w:right w:val="none" w:color="FFFFFF" w:sz="0"/>
            </w:tcBorders>
            <w:shd w:fill="1F3864" w:color="auto" w:val="clear"/>
            <w:tcMar>
              <w:top w:type="dxa" w:w="120"/>
              <w:left w:type="dxa" w:w="120"/>
              <w:bottom w:type="dxa" w:w="120"/>
              <w:right w:type="dxa" w:w="120"/>
            </w:tcMar>
          </w:tcPr>
          <w:p>
            <w:pPr>
              <w:spacing w:after="40"/>
              <w:jc w:val="center"/>
            </w:pPr>
            <w:r>
              <w:rPr>
                <w:rFonts w:ascii="Arial" w:cs="Arial" w:eastAsia="Arial" w:hAnsi="Arial"/>
                <w:b/>
                <w:bCs/>
                <w:color w:val="FFFFFF"/>
                <w:sz w:val="40"/>
                <w:szCs w:val="40"/>
              </w:rPr>
              <w:t xml:space="preserve">ESPECIFICACIONES TÉCNICAS</w:t>
            </w:r>
          </w:p>
          <w:p>
            <w:pPr>
              <w:jc w:val="center"/>
            </w:pPr>
            <w:r>
              <w:rPr>
                <w:rFonts w:ascii="Arial" w:cs="Arial" w:eastAsia="Arial" w:hAnsi="Arial"/>
                <w:b/>
                <w:bCs/>
                <w:color w:val="FFFFFF"/>
                <w:sz w:val="22"/>
                <w:szCs w:val="22"/>
              </w:rPr>
              <w:t xml:space="preserve">DRENAJE PLUVIAL - RED DE CUNETAS</w:t>
            </w:r>
          </w:p>
        </w:tc>
      </w:tr>
    </w:tbl>
    <w:p>
      <w:pPr>
        <w:spacing w:after="40" w:before="200" w:line="276"/>
        <w:jc w:val="center"/>
      </w:pPr>
      <w:r>
        <w:rPr>
          <w:rFonts w:ascii="Arial" w:cs="Arial" w:eastAsia="Arial" w:hAnsi="Arial"/>
          <w:b/>
          <w:bCs/>
          <w:sz w:val="21"/>
          <w:szCs w:val="21"/>
        </w:rPr>
        <w:t xml:space="preserve">ESPECIALIDAD: INSTALACIONES SANITARIAS - DRENAJE PLUVIAL</w:t>
      </w:r>
    </w:p>
    <w:p>
      <w:pPr>
        <w:spacing w:after="160" w:before="0" w:line="276"/>
        <w:jc w:val="center"/>
      </w:pPr>
      <w:r>
        <w:rPr>
          <w:rFonts w:ascii="Arial" w:cs="Arial" w:eastAsia="Arial" w:hAnsi="Arial"/>
          <w:sz w:val="20"/>
          <w:szCs w:val="20"/>
        </w:rPr>
        <w:t xml:space="preserve">Distrito de Barranquita  -  Provincia de Lamas  -  Departamento de San Martín</w:t>
      </w:r>
    </w:p>
    <w:p>
      <w:pPr>
        <w:spacing w:after="100" w:before="0" w:line="276"/>
        <w:jc w:val="center"/>
      </w:pPr>
      <w:r>
        <w:rPr>
          <w:rFonts w:ascii="Arial" w:cs="Arial" w:eastAsia="Arial" w:hAnsi="Arial"/>
          <w:b/>
          <w:bCs/>
          <w:color w:val="1F3864"/>
          <w:sz w:val="24"/>
          <w:szCs w:val="24"/>
        </w:rPr>
        <w:t xml:space="preserve">OCTUBRE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(red de cunetas) del proyecto MEJORAMIENTO Y AMPLIACIÓN DEL SERVICIO DE EDUCACIÓN PRIMARIA EN I.E. N° 0590 DISTRITO DE BARRANQUITA DE LA PROVINCIA DE LAMAS DEL DEPARTAMENTO DE SAN MARTÍN, con C.I. N.° 468901.</w:t>
      </w:r>
    </w:p>
    <w:p>
      <w:pPr>
        <w:spacing w:after="100" w:before="0" w:line="276"/>
        <w:jc w:val="both"/>
      </w:pPr>
      <w:r>
        <w:rPr>
          <w:rFonts w:ascii="Arial" w:cs="Arial" w:eastAsia="Arial" w:hAnsi="Arial"/>
          <w:sz w:val="20"/>
          <w:szCs w:val="20"/>
        </w:rPr>
        <w:t xml:space="preserve">Comprenden la red de cunetas de concreto dentro del cerco perimétrico del local educativo, con rejilla metálica en los tramos abiertos y losa con tapas de inspección en los tramos tapados, que conduce por gravedad las aguas de lluvia de techos, veredas, patios, losa multiusos, patio de maniobra y áreas verdes hasta cuatro descargas (D1 a D4) por pases en el cimiento del cerco.</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DC-01 a DC-19, la memoria descriptiva, la memoria hidrológica,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Gobierno Regional San Martín - Gerencia Territorial Bajo Mayo - Tarapoto. Ubicación: localidad y distrito de Barranquita, provincia de Lamas, departamento de San Martín.</w:t>
      </w:r>
    </w:p>
    <w:p>
      <w:pPr>
        <w:spacing w:after="100" w:before="0" w:line="276"/>
        <w:jc w:val="both"/>
      </w:pPr>
      <w:r>
        <w:rPr>
          <w:rFonts w:ascii="Arial" w:cs="Arial" w:eastAsia="Arial" w:hAnsi="Arial"/>
          <w:sz w:val="20"/>
          <w:szCs w:val="20"/>
        </w:rPr>
        <w:t xml:space="preserve">Clima cálido y muy lluvioso de llanura amazónica: el vaciado de concreto y el curado se programarán considerando la temperatura ambiente y las lluvias (ACI 305R); las zanjas abiertas se protegerán de la lluvia.</w:t>
      </w:r>
    </w:p>
    <w:p>
      <w:pPr>
        <w:pStyle w:val="Heading2"/>
        <w:keepNext/>
      </w:pPr>
      <w:r>
        <w:t xml:space="preserve">1.3  DATOS DE LA RED DE CUNETAS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ELEMENTO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VALOR</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FUENTE</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Sección</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Rectangular en U: ancho total 0.60 m (muros de 0.10 m y 0.40 m libres), losa de fondo de 0.10 m sobre solado de 4"</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Profundidad</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Variable: 0.30 m al inicio de cada eje y hasta 0.91 m</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longitudinales</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Pendiente de la cota de fondo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Mínimo 0.50 %, sin contrapendientes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longitudinales</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Borde de la cuneta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+184.65 al ras del piso terminado (área verde +184.60); +184.50 junto al patio de maniobra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Longitud total</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968.78 m en 19 ejes (43.96 m tapados con losa y tapas de inspección)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Metrado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Solo con profundidad de 0.40 m o más o en tramo tapado: U de 3/8" @0.25 m, longitudinales de 3/8" @0.20 m</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 dilatación cada 3.00 m en toda la sección en U; junta con el piso adyacente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Descargas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D1 a D4 por pase en el cimiento del cerco, sin obras fuera del cerco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Planos DC-16 a DC-19</w:t>
            </w:r>
          </w:p>
        </w:tc>
      </w:tr>
    </w:tbl>
    <w:p>
      <w:pPr>
        <w:spacing w:after="60" w:before="0" w:line="276"/>
        <w:jc w:val="both"/>
      </w:pPr>
      <w:r>
        <w:rPr>
          <w:rFonts w:ascii="Arial" w:cs="Arial" w:eastAsia="Arial" w:hAnsi="Arial"/>
          <w:sz w:val="20"/>
          <w:szCs w:val="20"/>
        </w:rPr>
        <w:t xml:space="preserve"/>
      </w:r>
    </w:p>
    <w:p>
      <w:pPr>
        <w:pStyle w:val="Heading2"/>
        <w:keepNext/>
      </w:pPr>
      <w:r>
        <w:t xml:space="preserve">1.4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CE.040 Drenaje Pluvial (R.M. N.° 126-2021-VIVIENDA);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pStyle w:val="ListParagraph"/>
        <w:numPr>
          <w:ilvl w:val="0"/>
          <w:numId w:val="2"/>
        </w:numPr>
        <w:spacing w:after="60" w:line="264"/>
        <w:jc w:val="both"/>
      </w:pPr>
      <w:r>
        <w:rPr>
          <w:rFonts w:ascii="Arial" w:cs="Arial" w:eastAsia="Arial" w:hAnsi="Arial"/>
          <w:sz w:val="20"/>
          <w:szCs w:val="20"/>
        </w:rPr>
        <w:t xml:space="preserve">Especificaciones Técnicas Generales para Construcción EG-2013 del MTC, Sección 510 (cunetas revestidas de concreto).</w:t>
      </w:r>
    </w:p>
    <w:p>
      <w:pPr>
        <w:pStyle w:val="ListParagraph"/>
        <w:numPr>
          <w:ilvl w:val="0"/>
          <w:numId w:val="2"/>
        </w:numPr>
        <w:spacing w:after="60" w:line="264"/>
        <w:jc w:val="both"/>
      </w:pPr>
      <w:r>
        <w:rPr>
          <w:rFonts w:ascii="Arial" w:cs="Arial" w:eastAsia="Arial" w:hAnsi="Arial"/>
          <w:sz w:val="20"/>
          <w:szCs w:val="20"/>
        </w:rPr>
        <w:t xml:space="preserve">R.V.M. N.° 208-2019-MINEDU, Norma Técnica de criterios generales de diseño para infraestructura educativa.</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1.5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1.6  CONCRETO</w:t>
      </w:r>
    </w:p>
    <w:p>
      <w:pPr>
        <w:spacing w:after="100" w:before="0" w:line="276"/>
        <w:jc w:val="both"/>
      </w:pPr>
      <w:r>
        <w:rPr>
          <w:rFonts w:ascii="Arial" w:cs="Arial" w:eastAsia="Arial" w:hAnsi="Arial"/>
          <w:sz w:val="20"/>
          <w:szCs w:val="20"/>
        </w:rPr>
        <w:t xml:space="preserve">Calidades: f'c = 100 kg/cm² (solado) y 175 kg/cm² (cunetas, losa tapa de los tramos tapados y tapas de inspección).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1.7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los muros de las cunetas a las 24 horas como mínimo; fondo de la losa tapa y tapas de inspección a los 7 días, o antes con ensayos que demuestren el 70 % de f'c.</w:t>
      </w:r>
    </w:p>
    <w:p>
      <w:pPr>
        <w:pStyle w:val="Heading2"/>
        <w:keepNext/>
      </w:pPr>
      <w:r>
        <w:t xml:space="preserve">1.8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0.10 m en los extremos de las U de las cunetas.</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1.9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1.10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en el local educativo en funcionamiento se aislara la zona de trabajo de los alumnos con cerco provisional.</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1.11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  SISTEMA DE DRENAJE PLUVIAL - RED DE CUNETAS</w:t>
      </w:r>
    </w:p>
    <w:p>
      <w:pPr>
        <w:pStyle w:val="Heading3"/>
        <w:keepNext/>
      </w:pPr>
      <w:r>
        <w:t xml:space="preserve">01.01  TRABAJOS PRELIMINARES</w:t>
      </w:r>
    </w:p>
    <w:p>
      <w:pPr>
        <w:pStyle w:val="Heading4"/>
        <w:keepNext/>
      </w:pPr>
      <w:r>
        <w:t xml:space="preserve">01.01.01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de la red de drenaje pluvial del local,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limpiada en proyección horizontal: longitud de cada eje por el ancho de la franja de trabajo (0.90 m: cuneta de 0.60 m más 0.15 m a cada lado), según la PLANILLA GENERAL DE METRADOS.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de cuneta (968.78 m en total), los quiebres a 45 grados en planta (chaflanes de 0.60 m), los empalmes, las tapas de inspección y las descargas D1 a D4, y el control de los niveles del borde de la cuneta (+184.65 al ras del piso terminado; +184.50 junto al patio de maniobra) y de la cota de fondo de cada sección, según la planta DC-01, los perfiles y el cuadro de tramos.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con las coordenadas de la planta DC-01, con estacas cada 5.00 m en recta y en cada quiebre, empalme, tapa de inspección y descarga.</w:t>
      </w:r>
    </w:p>
    <w:p>
      <w:pPr>
        <w:pStyle w:val="ListParagraph"/>
        <w:numPr>
          <w:ilvl w:val="0"/>
          <w:numId w:val="2"/>
        </w:numPr>
        <w:spacing w:after="60" w:line="264"/>
        <w:jc w:val="both"/>
      </w:pPr>
      <w:r>
        <w:rPr>
          <w:rFonts w:ascii="Arial" w:cs="Arial" w:eastAsia="Arial" w:hAnsi="Arial"/>
          <w:sz w:val="20"/>
          <w:szCs w:val="20"/>
        </w:rPr>
        <w:t xml:space="preserve">Colocar niveletas con la cota de fondo de cada sección según los perfiles longitudinales; la pendiente de la cota de fondo no será menor de 0.50 %.</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cota de fondo baja en todo el recorrido hacia la descarga,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longitud de cada eje por el ancho de la franja de trabajo (0.90 m),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01.02  MOVIMIENTO DE TIERRAS</w:t>
      </w:r>
    </w:p>
    <w:p>
      <w:pPr>
        <w:pStyle w:val="Heading4"/>
        <w:keepNext/>
      </w:pPr>
      <w:r>
        <w:t xml:space="preserve">01.02.01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(ancho interior 0.40 m, muros y losa de fondo de 0.10 m, ancho exterior 0.60 m), con un ancho de zanja de 0.90 m, desde el nivel del terreno hasta 0.20 m bajo la cota de fondo (losa de fondo y solado), con la profundidad variable de cada eje según su perfil (0.30 m al inicio; hasta 0.91 m).</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longitud de cada eje por el ancho de zanja (0.90 m) por la profundidad promedio del perfil más 0.20 m (losa de fondo y solado), según la PLANILLA GENERAL DE METRADOS.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de la red de drenaje pluvial del local.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longitud de cada eje por el ancho exterior de la cuneta (0.60 m).</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longitud de cada eje por el ancho de relleno a los lados de la cuneta (0.90 - 0.60 m) por la profundidad promedio más 0.20 m,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 1.25,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01.02.05  PERFILADO MANUAL DE TERRENO EN DESCARGAS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perfilado manual del terreno natural al pie del cerco, frente a cada descarga (D1 a D4), para que el agua que sale por el pase en el cimiento del cerco escurra libre sobre el terreno exterior, sin empozarse. No se construyen obras fuera del cerco.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rastrillo, carretilla, nivel y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descarga según la planta DC-01 y las láminas DC-16 a DC-19.</w:t>
      </w:r>
    </w:p>
    <w:p>
      <w:pPr>
        <w:pStyle w:val="ListParagraph"/>
        <w:numPr>
          <w:ilvl w:val="0"/>
          <w:numId w:val="2"/>
        </w:numPr>
        <w:spacing w:after="60" w:line="264"/>
        <w:jc w:val="both"/>
      </w:pPr>
      <w:r>
        <w:rPr>
          <w:rFonts w:ascii="Arial" w:cs="Arial" w:eastAsia="Arial" w:hAnsi="Arial"/>
          <w:sz w:val="20"/>
          <w:szCs w:val="20"/>
        </w:rPr>
        <w:t xml:space="preserve">Recortar el terreno en un ancho de 0.60 m y en la longitud indicada en cada lámina, hasta quedar por debajo de la cota de fondo de la descarga, con pendiente hacia afuera.</w:t>
      </w:r>
    </w:p>
    <w:p>
      <w:pPr>
        <w:pStyle w:val="ListParagraph"/>
        <w:numPr>
          <w:ilvl w:val="0"/>
          <w:numId w:val="2"/>
        </w:numPr>
        <w:spacing w:after="60" w:line="264"/>
        <w:jc w:val="both"/>
      </w:pPr>
      <w:r>
        <w:rPr>
          <w:rFonts w:ascii="Arial" w:cs="Arial" w:eastAsia="Arial" w:hAnsi="Arial"/>
          <w:sz w:val="20"/>
          <w:szCs w:val="20"/>
        </w:rPr>
        <w:t xml:space="preserve">En la descarga D2, donde el terreno exterior baja en talud, coordinar con el propietario del terreno exterior la protección de la entrega contra la erosión.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 verificará con agua que el escurrimiento salga libre frente al pase del cerco, sin empozamiento.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de trabajo junto al cerco.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perfilada: ancho de 0.60 m por la longitud de perfilado de cada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01.03  OBRAS DE CONCRETO SIMPLE</w:t>
      </w:r>
    </w:p>
    <w:p>
      <w:pPr>
        <w:pStyle w:val="Heading4"/>
        <w:keepNext/>
      </w:pPr>
      <w:r>
        <w:t xml:space="preserve">01.03.01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longitud de cada eje por el ancho exterior de la cuneta (0.60 m).</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  OBRAS DE CONCRETO ARMADO</w:t>
      </w:r>
    </w:p>
    <w:p>
      <w:pPr>
        <w:pStyle w:val="Heading4"/>
        <w:keepNext/>
      </w:pPr>
      <w:r>
        <w:t xml:space="preserve">01.04.01  CUNETAS</w:t>
      </w:r>
    </w:p>
    <w:p>
      <w:pPr>
        <w:pStyle w:val="Heading5"/>
        <w:keepNext/>
      </w:pPr>
      <w:r>
        <w:t xml:space="preserve">01.04.01.01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de 0.60 m de ancho total (muros de 0.10 m y 0.40 m libres) y losa de fondo de 0.10 m, con la profundidad variable de cada eje según su perfil (0.30 m a 0.91 m), y de la losa tapa de 0.10 m de los tramos tapados (43.96 m), descontando los vanos de las tapas de inspección.</w:t>
      </w:r>
    </w:p>
    <w:p>
      <w:pPr>
        <w:spacing w:after="100" w:before="0" w:line="276"/>
        <w:jc w:val="both"/>
      </w:pPr>
      <w:r>
        <w:rPr>
          <w:rFonts w:ascii="Arial" w:cs="Arial" w:eastAsia="Arial" w:hAnsi="Arial"/>
          <w:sz w:val="20"/>
          <w:szCs w:val="20"/>
        </w:rPr>
        <w:t xml:space="preserve">Donde la profundidad es menor de 0.40 m (de la rejilla al fondo) y el tramo es abierto, la cuneta es de concreto simple; en el resto lleva el acero de la partida correspondiente.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El borde superior de la cuneta queda al ras del piso terminado (+184.65; +184.50 junto al patio de maniobra); en los tramos abiertos se deja en el borde interior de los muros el rebaje de 0.05 m para asentar el marco de la rejilla.</w:t>
      </w:r>
    </w:p>
    <w:p>
      <w:pPr>
        <w:pStyle w:val="ListParagraph"/>
        <w:numPr>
          <w:ilvl w:val="0"/>
          <w:numId w:val="2"/>
        </w:numPr>
        <w:spacing w:after="60" w:line="264"/>
        <w:jc w:val="both"/>
      </w:pPr>
      <w:r>
        <w:rPr>
          <w:rFonts w:ascii="Arial" w:cs="Arial" w:eastAsia="Arial" w:hAnsi="Arial"/>
          <w:sz w:val="20"/>
          <w:szCs w:val="20"/>
        </w:rPr>
        <w:t xml:space="preserve">En los tramos tapados los muros se rebajan para recibir la losa tapa, que queda al nivel de la vereda, y se dejan los vanos de las tapas de inspección.</w:t>
      </w:r>
    </w:p>
    <w:p>
      <w:pPr>
        <w:pStyle w:val="ListParagraph"/>
        <w:numPr>
          <w:ilvl w:val="0"/>
          <w:numId w:val="2"/>
        </w:numPr>
        <w:spacing w:after="60" w:line="264"/>
        <w:jc w:val="both"/>
      </w:pPr>
      <w:r>
        <w:rPr>
          <w:rFonts w:ascii="Arial" w:cs="Arial" w:eastAsia="Arial" w:hAnsi="Arial"/>
          <w:sz w:val="20"/>
          <w:szCs w:val="20"/>
        </w:rPr>
        <w:t xml:space="preserve">Los quiebres a 45 grados y los empalmes se vacian con la forma de la planta, sin aristas que obstruyan el flujo; el fondo se acaba liso con la pendiente de la cota de fondo (mínimo 0.50 %) hacia la descarga.</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muros (área de muro del perfil por su espesor, dos muros), losa de fondo y losa tapa, descontando las tapas de inspección, según la hoja CONCRETO EN CUNETAS.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y retiro del encofrado de las caras interiores y exteriores de los muros de las cunetas, con la forma de los quiebres a 45 grados, y del fondo y los cantos de la losa tapa en los tramos tapados.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los pases de las descargas en el cimiento del cerco y los vanos de las tapas de inspección indicados en los planos.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entre el encofrado y el concreto: caras interiores y exteriores de los dos muros (longitud por altura del perfil; la exterior con la losa de fondo) y fondo y cantos de la losa tapa, según la hoja ENCOFRADO Y DESENCOFRADO.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donde la profundidad es de 0.40 m o más (de la rejilla al fondo) y en todos los tramos tapados: U de 3/8" en U @0.25 m con ganchos de 0.10 m, barras longitudinales de 3/8" @0.20 m en muros y losa de fondo y, en la losa tapa, barras de 3/8" @0.20 m transversales y 3 barras longitudinales. Con profundidad menor de 0.40 m en tramo abierto la cuneta es de concreto simple.</w:t>
      </w:r>
    </w:p>
    <w:p>
      <w:pPr>
        <w:spacing w:after="100" w:before="0" w:line="276"/>
        <w:jc w:val="both"/>
      </w:pPr>
      <w:r>
        <w:rPr>
          <w:rFonts w:ascii="Arial" w:cs="Arial" w:eastAsia="Arial" w:hAnsi="Arial"/>
          <w:sz w:val="20"/>
          <w:szCs w:val="20"/>
        </w:rPr>
        <w:t xml:space="preserve">Recubrimiento libre: 0.04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longitud de cada barra (U, longitudinales y losa tapa) por el peso nominal de 3/8" (0.56 kg/m), sin desperdicios ni alambre, según la hoja METRADO ACERO.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de 0.60 m de ancho total (muros de 0.10 m y 0.40 m libres) y losa de fondo de 0.10 m, con la profundidad variable de cada eje según su perfil (0.30 m a 0.91 m), y de la losa tapa de 0.10 m de los tramos tapados (43.96 m), descontando los vanos de las tapas de inspección.</w:t>
      </w:r>
    </w:p>
    <w:p>
      <w:pPr>
        <w:spacing w:after="100" w:before="0" w:line="276"/>
        <w:jc w:val="both"/>
      </w:pPr>
      <w:r>
        <w:rPr>
          <w:rFonts w:ascii="Arial" w:cs="Arial" w:eastAsia="Arial" w:hAnsi="Arial"/>
          <w:sz w:val="20"/>
          <w:szCs w:val="20"/>
        </w:rPr>
        <w:t xml:space="preserve">Donde la profundidad es menor de 0.40 m (de la rejilla al fondo) y el tramo es abierto, la cuneta es de concreto simple; en el resto lleva el acero de la partida correspondiente.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El borde superior de la cuneta queda al ras del piso terminado (+184.65; +184.50 junto al patio de maniobra); en los tramos abiertos se deja en el borde interior de los muros el rebaje de 0.05 m para asentar el marco de la rejilla.</w:t>
      </w:r>
    </w:p>
    <w:p>
      <w:pPr>
        <w:pStyle w:val="ListParagraph"/>
        <w:numPr>
          <w:ilvl w:val="0"/>
          <w:numId w:val="2"/>
        </w:numPr>
        <w:spacing w:after="60" w:line="264"/>
        <w:jc w:val="both"/>
      </w:pPr>
      <w:r>
        <w:rPr>
          <w:rFonts w:ascii="Arial" w:cs="Arial" w:eastAsia="Arial" w:hAnsi="Arial"/>
          <w:sz w:val="20"/>
          <w:szCs w:val="20"/>
        </w:rPr>
        <w:t xml:space="preserve">En los tramos tapados los muros se rebajan para recibir la losa tapa, que queda al nivel de la vereda, y se dejan los vanos de las tapas de inspección.</w:t>
      </w:r>
    </w:p>
    <w:p>
      <w:pPr>
        <w:pStyle w:val="ListParagraph"/>
        <w:numPr>
          <w:ilvl w:val="0"/>
          <w:numId w:val="2"/>
        </w:numPr>
        <w:spacing w:after="60" w:line="264"/>
        <w:jc w:val="both"/>
      </w:pPr>
      <w:r>
        <w:rPr>
          <w:rFonts w:ascii="Arial" w:cs="Arial" w:eastAsia="Arial" w:hAnsi="Arial"/>
          <w:sz w:val="20"/>
          <w:szCs w:val="20"/>
        </w:rPr>
        <w:t xml:space="preserve">Los quiebres a 45 grados y los empalmes se vacian con la forma de la planta, sin aristas que obstruyan el flujo; el fondo se acaba liso con la pendiente de la cota de fondo (mínimo 0.50 %) hacia la descarga.</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muros (área de muro del perfil por su espesor, dos muros), losa de fondo y losa tapa, descontando las tapas de inspección, según la hoja CONCRETO EN CUNETAS.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01.04.02  VARIOS</w:t>
      </w:r>
    </w:p>
    <w:p>
      <w:pPr>
        <w:pStyle w:val="Heading5"/>
        <w:keepNext/>
      </w:pPr>
      <w:r>
        <w:t xml:space="preserve">01.04.02.01  REJILLA METALICA P/CUNETA C/PL 1''x 3/16'' Y ANGULO 1'' x 1'' x 3/16''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platinas de 1" x 3/16" colocadas de canto, transversales al eje de la cuneta, soldadas por sus extremos a dos ángulos L 1" x 1" x 3/16" que forman el marco, en módulos removibles que se apoyan en el rebaje de 0.05 m del borde interior de cada muro, al ras del piso terminado (planta DC-01 y sección típica DC-02).</w:t>
      </w:r>
    </w:p>
    <w:p>
      <w:pPr>
        <w:spacing w:after="100" w:before="0" w:line="276"/>
        <w:jc w:val="both"/>
      </w:pPr>
      <w:r>
        <w:rPr>
          <w:rFonts w:ascii="Arial" w:cs="Arial" w:eastAsia="Arial" w:hAnsi="Arial"/>
          <w:sz w:val="20"/>
          <w:szCs w:val="20"/>
        </w:rPr>
        <w:t xml:space="preserve">El ancho del módulo es el ancho libre de la cuneta (0.40 m) más el apoyo en el rebaje de cada borde; en los quiebres a 45 grados los módulos se cortan a la forma de la planta.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 cada módulo y presentar las platinas sobre una plantilla con su separación.</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(longitud del eje menos los tramos tapados), según la hoja METRADO DE REJILLAS.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removibles de concreto armado de 0.60 x 0.60 x 0.10 m sobre los tramos tapados de las cunetas, con parrilla simple de 3/8" @0.15 m en ambos sentidos y dos asas de fierro liso de 3/8", ubicadas al inicio y al final de cada tramo tapado, en cada empalme y a 10 m como máximo entre tapas (planta DC-01).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175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 según la hoja PLANILLA TAPAS INSPECCIÓN.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el perímetro exterior de la sección en U (2 x (altura promedio del eje + 0.10 m) + 0.60 m), por el número de juntas de cada eje (una cada 3.00 m), según la hoja METRADO JUNTA DE DILATACIÓN.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01.04.02.04  JUNTA E=1" CON SELLADOR ASFALTICO ENTRE CUNETA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(25 mm) entre el borde exterior de la cuneta y el piso, vereda o patio de concreto adyacente, de modo que ambos trabajen en forma independiente, rellena con plancha de poliestireno expandido (tecnopor) y sellada en su cara superior con sellador asfáltico de 1" x 2" (asfalto líquido RC-250 y arena gruesa) al ras del piso terminado. En los bordes junto a área verde no se coloca.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la altura del piso;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la cara exterior del muro de la cuneta antes de vaciar el piso adyacente.</w:t>
      </w:r>
    </w:p>
    <w:p>
      <w:pPr>
        <w:pStyle w:val="ListParagraph"/>
        <w:numPr>
          <w:ilvl w:val="0"/>
          <w:numId w:val="2"/>
        </w:numPr>
        <w:spacing w:after="60" w:line="264"/>
        <w:jc w:val="both"/>
      </w:pPr>
      <w:r>
        <w:rPr>
          <w:rFonts w:ascii="Arial" w:cs="Arial" w:eastAsia="Arial" w:hAnsi="Arial"/>
          <w:sz w:val="20"/>
          <w:szCs w:val="20"/>
        </w:rPr>
        <w:t xml:space="preserve">Vaciar el piso contra la plancha; mantenerla vertical y continua en todo el borde.</w:t>
      </w:r>
    </w:p>
    <w:p>
      <w:pPr>
        <w:pStyle w:val="ListParagraph"/>
        <w:numPr>
          <w:ilvl w:val="0"/>
          <w:numId w:val="2"/>
        </w:numPr>
        <w:spacing w:after="60" w:line="264"/>
        <w:jc w:val="both"/>
      </w:pPr>
      <w:r>
        <w:rPr>
          <w:rFonts w:ascii="Arial" w:cs="Arial" w:eastAsia="Arial" w:hAnsi="Arial"/>
          <w:sz w:val="20"/>
          <w:szCs w:val="20"/>
        </w:rPr>
        <w:t xml:space="preserve">Retirar 2" (50 mm) superiores de tecnopor; limpiar y secar; colocar el sellador asfáltico compactándolo con tacos hasta el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del borde junto al piso, sin contacto directo entre el concreto de la cuneta y el del piso;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los bordes de cuneta que colindan con piso, vereda o patio, a cada lado del eje, según la hoja METRADO JUNTA DE DILATACIÓN.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I.E. N° 0590 BARRANQUITA - C.I. N.° 468901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77e6f8c5fd18c23de6d17e9ef467169cf3c4fc.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I.E. N° 0590 BARRANQUITA</dc:title>
  <dc:creator>Proyectista</dc:creator>
  <cp:lastModifiedBy>Un-named</cp:lastModifiedBy>
  <cp:revision>1</cp:revision>
  <dcterms:created xsi:type="dcterms:W3CDTF">2026-10-21T17:32:44.333Z</dcterms:created>
  <dcterms:modified xsi:type="dcterms:W3CDTF">2026-10-21T17:32:44.340Z</dcterms:modified>
</cp:coreProperties>
</file>

<file path=docProps/custom.xml><?xml version="1.0" encoding="utf-8"?>
<Properties xmlns="http://schemas.openxmlformats.org/officeDocument/2006/custom-properties" xmlns:vt="http://schemas.openxmlformats.org/officeDocument/2006/docPropsVTypes"/>
</file>