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 w:eastAsia="Arial"/>
          <w:b/>
          <w:i w:val="0"/>
          <w:color w:val="595959"/>
          <w:sz w:val="18"/>
        </w:rPr>
        <w:t>GERENCIA TERRITORIAL BAJO MAYO - DIRECCIÓN DE INFRAESTRUCTURA</w:t>
      </w:r>
    </w:p>
    <w:p>
      <w:pPr>
        <w:spacing w:before="0" w:after="120" w:line="240" w:lineRule="auto"/>
        <w:jc w:val="center"/>
      </w:pPr>
      <w:r>
        <w:rPr>
          <w:rFonts w:ascii="Arial" w:hAnsi="Arial" w:eastAsia="Arial"/>
          <w:b w:val="0"/>
          <w:i w:val="0"/>
          <w:sz w:val="15"/>
        </w:rPr>
        <w:t>PROYECTO: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</w:t>
      </w:r>
    </w:p>
    <w:p>
      <w:pPr>
        <w:pBdr>
          <w:bottom w:val="single" w:sz="12" w:space="2" w:color="7B1E2B"/>
        </w:pBd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30"/>
        </w:rPr>
        <w:t>ÍNDICE DE PLANOS</w:t>
      </w:r>
    </w:p>
    <w:p>
      <w:pPr>
        <w:spacing w:before="80" w:after="40" w:line="240" w:lineRule="auto"/>
        <w:jc w:val="center"/>
      </w:pPr>
      <w:r>
        <w:rPr>
          <w:rFonts w:ascii="Arial" w:hAnsi="Arial" w:eastAsia="Arial"/>
          <w:b/>
          <w:i w:val="0"/>
          <w:sz w:val="19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 w:eastAsia="Arial"/>
          <w:b w:val="0"/>
          <w:i w:val="0"/>
          <w:color w:val="595959"/>
          <w:sz w:val="16"/>
        </w:rPr>
        <w:t>Predio rural Los Mangos, distrito de Morales, provincia y departamento de San Martín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907"/>
        <w:gridCol w:w="6407"/>
        <w:gridCol w:w="1020"/>
        <w:gridCol w:w="1077"/>
      </w:tblGrid>
      <w:tr>
        <w:trPr>
          <w:tblHeader w:val="true"/>
        </w:trPr>
        <w:tc>
          <w:tcPr>
            <w:tcW w:type="dxa" w:w="45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N.°</w:t>
            </w:r>
          </w:p>
        </w:tc>
        <w:tc>
          <w:tcPr>
            <w:tcW w:type="dxa" w:w="90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LÁMINA</w:t>
            </w:r>
          </w:p>
        </w:tc>
        <w:tc>
          <w:tcPr>
            <w:tcW w:type="dxa" w:w="640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DESCRIPCIÓN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FORMATO</w:t>
            </w:r>
          </w:p>
        </w:tc>
        <w:tc>
          <w:tcPr>
            <w:tcW w:type="dxa" w:w="107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ESCALA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RED DE CUNETAS  (DPL-01 A DPL-05)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RED GENERAL DE DRENAJE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1/120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PERFILES LONGITUDINALES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CUNETAS, CON LAS SECCIONES 01 A 53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1/130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01 A 18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19 A 36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03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37 A 53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1/19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COLECTOR PLUVIAL FRONTAL  (DPL-06 A DPL-14)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RED GENERAL COLECTOR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1/130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GENERAL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PROGRESIVAS 0+000.00 A 0+073.39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DETALLADO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PROGRESIVAS 0+000.00 A 0+040.00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DETALLADO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PROGRESIVAS 0+040.00 A 0+073.39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0+000.50 (TRAMO NORMAL), 0+010.00 (TRAMO NORMAL), 0+020.00 (TRAMO NORMAL), 0+028.80 (CRUCE DE CAMIONES)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1/15, 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0+040.00 (CRUCE DE MOTOS), 0+050.00 (TRAMO NORMAL), 0+060.00 (TRAMO NORMAL), 0+068.50 (TRAMO NORMAL)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DE LAS SECCIONES TRANSVERSALES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0+000.50 (TRAMO NORMAL), 0+010.00 (TRAMO NORMAL), 0+020.00 (TRAMO NORMAL), 0+028.80 (CRUCE DE CAMIONES)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DE LAS SECCIONES TRANSVERSALES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0+040.00 (CRUCE DE MOTOS), 0+050.00 (TRAMO NORMAL), 0+060.00 (TRAMO NORMAL), 0+068.50 (TRAMO NORMAL)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DE LAS SECCIONES TRANSVERSALES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TÍPICAS: TRAMO NORMAL (0+010.00), CRUCE DE MOTOS (0+040.00) Y CRUCE DE CAMIONES (0+028.80)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1/20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MONTANTES PLUVIALES POR EDIFICACIÓN  (DPL-15 A DPL-23)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EDIF03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EDIF04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1/70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EDIF05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1/60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EDIF06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1/70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EDIF07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1/60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EDIF08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1/65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EDIF09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1/45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DETALLES DEL COLECTOR: REGISTROS, EMPALMES, CAJAS Y JUNTAS  (DPL-24 A DPL-29)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REGISTRO DE LIMPIEZA - TAPA CIEGA DE CONCRETO ARMADO 0.68x0.68x0.08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1/10,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EMPALME DE CUNETAS A COLECTOR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CAJA DE LLEGADA (0+000) Y CAJA DE CAÍDA CON POZA DE DISIPACIÓN (ENTREGA AL CAR MUJERES)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1/25, 1/30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CONSTRUCTIVOS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1/35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CONSTRUCTIVO: JUNTAS E=1" CON TECNOPOR Y SELLADOR ASFÁLTICO (COLECTOR Y CERCO)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1/2, 1/10, 1/15, 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 DE LIMPIEZA CON TAPA CIEGA DE CONCRETO ARMADO 0.68x0.68x0.08 - COMPONENTES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1/10, 1/15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CANALETAS Y MONTANTES PLUVIALES  (DPL-30 A DPL-34)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DETALLES DE CANALETA DE TECHO, SOPORTE Y ACCESORIOS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CANALETA, SOPORTES, PERNOS, TAPA Y BOQUILLA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DETALLES 3D DE LOS ELEMENTOS DEL MONTANTE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ELEVACIÓN DE CANALETA Y CORTE DEL MONTANTE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DEL MONTANTE PLUVIAL TÍPICO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1/15, 1/17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CAJA SUMIDERO DE PISO, LLORADEROS Y FALSA COLUMNA  (DPL-35 A DPL-40)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LA CAJA SUMIDERO DE PISO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CAJA SUMIDERO DE PISO: CORTE, PLANTA Y DESAGREGADO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LLORADERO: CORTE, TUBO PERFORADO Y DESAGREGADO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 FALSA COLUMNA PARA MONTANTE PLUVIAL EN EDIFICACIONES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DE UBICACIÓN DE LLORADEROS EN CUNETAS COLINDANTES CON ÁREA VERDE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1/180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DPL-40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INSTALACIÓN DE LLORADEROS EN CUNETAS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C00000"/>
                <w:sz w:val="13"/>
              </w:rPr>
              <w:t>Nota: en el rótulo figura DPL-36 (código repetido con el detalle de la caja sumidero); corregir a DPL-40.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1/11</w:t>
            </w:r>
          </w:p>
        </w:tc>
      </w:tr>
      <w:tr>
        <w:trPr>
          <w:cantSplit/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OBRA COMPLEMENTARIA OC-01: BANCAS CON PÉRGOLA  (DPL-41 A DPL-42)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DPL-41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DEL DRENAJE PLUVIAL DE LA OC-01 (JARDINERA + BANCA + PÉRGOLA)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3 CANALETAS 0.18 x 0.21 (TECHOS 3.79, 4.21 Y 3.79 m) Y PLANTA DE TECHOS; 3 JUEGOS = 9 BANCAS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C00000"/>
                <w:sz w:val="13"/>
              </w:rPr>
              <w:t>Lámina en DXF (PLANOS_DRENAJE_OC-01_BANCA_PERGOLA_HOGAR_REFUGIO.dxf); por ploteo con el rótulo del juego.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1/30, 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DPL-42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ISOMÉTRICO DE LA SALIDA DE LA CANALETA DE LA OC-01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BOQUILLA Ø 4", COLGADOR, ABRAZADERA, BAJADA PVC 4" Y CORTE DE LA CANALETA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C00000"/>
                <w:sz w:val="13"/>
              </w:rPr>
              <w:t>Lámina en DXF (PLANOS_DRENAJE_OC-01_BANCA_PERGOLA_HOGAR_REFUGIO.dxf); por ploteo con el rótulo del juego.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</w:t>
            </w:r>
          </w:p>
        </w:tc>
      </w:tr>
    </w:tbl>
    <w:p>
      <w:pPr>
        <w:spacing w:before="160" w:after="40" w:line="240" w:lineRule="auto"/>
        <w:jc w:val="left"/>
      </w:pPr>
      <w:r>
        <w:rPr>
          <w:rFonts w:ascii="Arial" w:hAnsi="Arial" w:eastAsia="Arial"/>
          <w:b/>
          <w:i w:val="0"/>
          <w:sz w:val="18"/>
        </w:rPr>
        <w:t>Total: 42 láminas (4 en A0, 9 en A1, 23 en A2, 6 en A3).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Escala del rótulo: INDICADA; debajo, en gris, las escalas de los dibujos de cada lámina. Fecha de las láminas: setiembre 2026 (DPL-01 a DPL-40) y octubre 2026 (DPL-41 y DPL-42).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El orden del índice es el del juego de láminas en PDF ordenado por código (PLANOS_DRENAJE_PLUVIAL_HOGAR_REFUGIO_ORDENADOS.pdf, 40 páginas, con marcadores por lámina).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907" w:bottom="907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95959"/>
        <w:sz w:val="15"/>
      </w:rPr>
      <w:t xml:space="preserve">Página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  <w:r>
      <w:rPr>
        <w:rFonts w:ascii="Arial" w:hAnsi="Arial" w:eastAsia="Arial"/>
        <w:b w:val="0"/>
        <w:i w:val="0"/>
        <w:color w:val="595959"/>
        <w:sz w:val="15"/>
      </w:rPr>
      <w:t xml:space="preserve"> de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NUMPAGES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rFonts w:ascii="Arial" w:hAnsi="Arial" w:eastAsia="Arial"/>
        <w:b/>
        <w:i w:val="0"/>
        <w:color w:val="7B1E2B"/>
        <w:sz w:val="15"/>
      </w:rPr>
      <w:t>HOGAR DE REFUGIO TEMPORAL - MORALES, SAN MARTÍN</w:t>
    </w:r>
    <w:r>
      <w:rPr>
        <w:rFonts w:ascii="Arial" w:hAnsi="Arial" w:eastAsia="Arial"/>
        <w:b w:val="0"/>
        <w:i w:val="0"/>
        <w:color w:val="7B1E2B"/>
        <w:sz w:val="15"/>
      </w:rPr>
      <w:t xml:space="preserve">   |   CUI N.° 2675514   |   DRENAJE PLUVIAL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planos - Drenaje pluvial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