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 para levantar PostgreSQL.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SameSite=Strict) con rotación y revocación en la tabla refresh_token.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intentos de login por minuto; 3 recuperaciones de contraseña por hora;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Consentimiento con fecha, GET /me/datos para exportar datos y anonimización al eliminar la cuenta.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Servicios, empleados y configuración del negocio (admin); /servicios y /profesionales públicos; perfil demo.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empleado, días de cierre y DisponibilidadService; GET /disponibilidad.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Beneficiarios, reservar (409 si hay solape), mis citas, cancelar con plazo de 24 h, agenda del empleado y gestión de reservas.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