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0.2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curso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Java 21 (LTS) + Spring Boot 4.1: Web MVC, Data JPA, Validation y Security. API REST. (Spring Boot 3 cambiado a 4.1 el 28/10/2026.)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React 19 + TypeScript 7 con Vite 8, React Router, TanStack Query, React Hook Form + Zod y CSS Modules (sin Tailwind ni librerías de componentes).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Vitest, Testing Library y MSW (API simulada, sin backend); lint con oxlint.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Docker Compose para levantar PostgreSQL y Mailpit (correo de pruebas en http://localhost:8025).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SameSite=Strict, ruta /api/v1/auth) con rotación y revocación en la tabla refresh_token, donde solo se guarda su SHA-256 (ajuste del B2).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 intentos de login por minuto por IP y por correo; 3 solicitudes de recuperación de contraseña por hora por correo y 10 por IP (B3);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Consentimiento con fecha; GET /me/datos exporta los datos personales en JSON; DELETE /me (solo clientes, con la contraseña) anonimiza la cuenta, la desactiva y marca usuario.eliminado_en (B3, migración V4).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Enlace de un solo uso que caduca en 30 minutos (en la BD solo su SHA-256), misma respuesta exista o no el correo y envío en segundo plano; al restablecer se cierran todas las sesiones (B3).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Desarrollo (fase 4)</w:t>
      </w:r>
    </w:p>
    <w:p>
      <w:pPr>
        <w:spacing w:after="120"/>
      </w:pPr>
      <w:r>
        <w:t>Plan de bloques aprobado en el paso 4.0 (detalle en propuestas/4.0-plan-de-bloques.md). Un hilo, una rama feature/... y uno o varios pull requests por bloque; cada bloque trae sus pruebas. Orden: primero el backend (B1 a B6) y después la web (B7 a B9).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· Esqueleto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Spring Boot 4.1 con Maven Wrapper y los paquetes del paso 3.2; docker-compose con PostgreSQL 16; Flyway V1 (esquema) y V2 (registro del negocio); Problem Details, Clock inyectable, Swagger, seguridad provisional; pruebas con Testcontainers y CI. Detalle en propuestas/4.1-B1-esqueleto-backend.md.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· 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Registro, login, JWT + refresh token con rotación, logout, roles por ruta, límite de intentos, /me y cambio de contraseña. Primer administrador desde ADMIN_EMAIL y ADMIN_PASSWORD. Hecho (detalle en propuestas/4.2-B2-autenticacion.md).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· Cuenta y 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 por correo (Mailpit en local), GET /me/datos y DELETE /me con anonimización. Hecho (detalle en propuestas/4.3-B3-cuenta-rgpd.md). Queda para B6 añadir beneficiarios y citas a la exportación y a la eliminación.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· Catálogo y empleados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Servicios con duración múltiplo del intervalo (RN-011), empleados con contraseña temporal y sus servicios, configuración del negocio (admin); /servicios y /profesionales públicos; /empleado/servicios. Migración V5. Hecho (detalle en propuestas/4.4-B4-catalogo-empleados.md). Los datos de demo pasan al B5 y B6 sustituirá la consulta provisional CitasFuturasJdbc.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· Horarios y disponibilidad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Horario general, ajuste por empleado día a día (tabla ajuste_horario, migración V6) y días de cierre del negocio o de un empleado; al guardarlos se listan las citas afectadas sin cancelarlas. GET /disponibilidad público con el cálculo en CalculoDisponibilidad (sin Spring) y sugerencia del siguiente día con huecos. Datos de demostración en el perfil demo con DEMO_PASSWORD. Hecho (detalle en propuestas/4.5-B5-horarios-disponibilidad.md).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· Citas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B6a (feature/citas, cliente): beneficiarios anonimizables (migración V7), reservar volviendo a comprobar la disponibilidad (409 si el hueco ya no está libre, también con dos reservas a la vez), mis citas paginadas, detalle por rol y cancelar con plazo de 24 h; además sustituye las consultas provisionales de B4 y B5 y añade beneficiarios y citas a la exportación y al borrado de la cuenta. Hecho. B6b (feature/citas-gestion, empleado y administrador): agenda por días con horario, cierres y citas; lista de citas con filtros; cambio de estado con las transiciones de RN-008 y motivo al cancelar; reservas del administrador con filtros, reserva en nombre de un cliente y búsqueda de clientes. Hecho (detalle en propuestas/4.6-B6-citas.md). Con el B6 termina el backend.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· Web: base y zona pública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frontend/ con Vite 8, React 19 y TypeScript 7 estricto; React Router, TanStack Query, React Hook Form + Zod y CSS Modules con variables (móvil primero y modo oscuro). Cliente de la API con el access token solo en memoria, recuperación de la sesión con la cookie al abrir la web y renovación automática con un solo refresh a la vez (también entre pestañas, con Web Locks). Rutas por rol y cambio obligatorio de la contraseña temporal (RN-005). Pantallas de inicio, servicios, profesionales, horas libres, registro, login y política de privacidad provisional. Nuevo GET /negocio público. Pruebas con Vitest, Testing Library y MSW; job de CI del frontend con oxlint, tipos, pruebas y compilación. Hecho (detalle en propuestas/4.7-B7-web-base.md).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· Web: cliente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Reservar (también para un menor), mis citas, cancelar, perfil y RGPD.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· Web: empleado y administrador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Agenda del empleado y panel del administrador.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Repositorio creado en GitHub; la documentación pasa a docs/.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4.0 aprobado: plan de bloques de la fase 4 (B1 a B9), backend primero y web después.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Spring Boot 4.1 en lugar de 3.x (la 3.5 está al final de su soporte gratuito).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Datos iniciales: V2 solo con el registro del negocio; el primer administrador se crea al arrancar desde ADMIN_EMAIL y ADMIN_PASSWORD (B2); datos de demostración en un perfil demo.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aprobado: esqueleto del backend, docker-compose, Flyway y CI en la rama feature/esqueleto-backend.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fusionado (PR #1). El PostgreSQL de Docker usa el puerto 5433 del PC para convivir con otro PostgreSQL instalado en Windows.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aprobado: autenticación en la rama feature/autenticacion. Cambios sobre el paso 3.4: el refresh token se guarda con SHA-256 (no con BCrypt), la cookie va en /api/v1/auth, el logout funciona solo con la cookie y se añade el código 429. El registro no inicia sesión.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fusionado (PR #3).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aprobado: cuenta y RGPD en la rama feature/recuperar-password-rgpd. Migración V4 (usuario.eliminado_en y fecha de nacimiento que admite vacío); solo los clientes eliminan su cuenta; al eliminarla, B6 cancelará sus citas futuras; DELETE /me con la contraseña en el cuerpo; Mailpit para el correo en local.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aprobado: catálogo y empleados en la rama feature/catalogo-empleados. Migración V5 (nombre de servicio único sin distinguir mayúsculas); profesionales públicos con nombre e inicial del apellido; 409 al desactivar un empleado con citas futuras; endpoint para generar otra contraseña temporal; intervalo limitado a 5, 10, 15, 20, 30 o 60 minutos; datos de demo en el B5.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fusionado (PR #5).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aprobado: horarios y disponibilidad en la rama feature/horarios-disponibilidad. Migración V6 (tabla ajuste_horario y día de cierre único); ajuste por empleado día a día; guardar un horario o un día de cierre con citas afectadas se permite y la respuesta las lista; horas alineadas al reloj; el ajuste de un empleado puede salirse del horario general; datos de demo con DEMO_PASSWORD.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fusionado (PR #6).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aprobado: citas en dos PR (feature/citas para el cliente y feature/citas-gestion para el empleado y el administrador). Migración V7 (beneficiario anonimizable); al reservar se vuelve a comprobar la disponibilidad (409); el administrador cancela con PATCH /citas/{id}/estado; nuevo GET /admin/clientes?buscar=; una misma persona no tiene dos citas solapadas; la edad del menor se compara con edadMinimaCuenta; "Mis citas" incluye las canceladas futuras.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B6a fusionado (PR #7).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B6b fusionado (PR #8). Backend completo (B1 a B6).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aprobado: web base y zona pública en feature/web-base. Nuevo GET /negocio público; proxy de Vite en desarrollo; CSS Modules sin Tailwind; cambio de la contraseña temporal ya en el B7 (RN-005); política de privacidad provisional; recuperar contraseña (CU-020) se queda en el B8. TypeScript 7 y oxlint (los de la plantilla actual de Vite) en lugar de ESLint, que aún no admite TypeScript 7.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