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The influence of financial markets on world economies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Financial markets play a crucial role in the world's economies</w:t>
      </w:r>
      <w:r w:rsidDel="00000000" w:rsidR="00000000" w:rsidRPr="00000000">
        <w:rPr>
          <w:rtl w:val="0"/>
        </w:rPr>
        <w:t xml:space="preserve">, and their influence cannot be underestimated. These markets, such as stock exchanges, currency markets and derivatives markets, provide a space where economic players can buy and sell financial securities, currencies and other financial instruments. In this article, we look at the importance of financial markets and their impact on global economies.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1-Efficient allocation of resources</w:t>
      </w:r>
    </w:p>
    <w:p w:rsidR="00000000" w:rsidDel="00000000" w:rsidP="00000000" w:rsidRDefault="00000000" w:rsidRPr="00000000" w14:paraId="00000006">
      <w:pPr>
        <w:rPr/>
      </w:pPr>
      <w:r w:rsidDel="00000000" w:rsidR="00000000" w:rsidRPr="00000000">
        <w:rPr>
          <w:rtl w:val="0"/>
        </w:rPr>
        <w:t xml:space="preserve">Financial markets facilitate the efficient allocation of resources. They give companies access to financing by issuing shares or bonds, enabling them to fund their activities and investments. Investors can purchase these financial securities, giving them the opportunity to share in the profits and growth of these companies. In this way, financial markets enable savings to be mobilized and invested in productive projects, promoting economic growth.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2-Price formation and value discovery</w:t>
      </w:r>
    </w:p>
    <w:p w:rsidR="00000000" w:rsidDel="00000000" w:rsidP="00000000" w:rsidRDefault="00000000" w:rsidRPr="00000000" w14:paraId="00000009">
      <w:pPr>
        <w:rPr/>
      </w:pPr>
      <w:r w:rsidDel="00000000" w:rsidR="00000000" w:rsidRPr="00000000">
        <w:rPr>
          <w:rtl w:val="0"/>
        </w:rPr>
        <w:t xml:space="preserve">Financial markets are also places where financial asset prices are formed. By buying and selling securities, investors contribute to the formation of a price that reflects market supply and demand. This helps determine the value of financial assets, and facilitates the evaluation of companies and investment projects. Accurate valuation of financial assets is essential for making informed investment decisions and assessing the financial health of companies.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3-Information transmission and investor confidence</w:t>
      </w:r>
    </w:p>
    <w:p w:rsidR="00000000" w:rsidDel="00000000" w:rsidP="00000000" w:rsidRDefault="00000000" w:rsidRPr="00000000" w14:paraId="0000000C">
      <w:pPr>
        <w:rPr/>
      </w:pPr>
      <w:r w:rsidDel="00000000" w:rsidR="00000000" w:rsidRPr="00000000">
        <w:rPr>
          <w:rtl w:val="0"/>
        </w:rPr>
        <w:t xml:space="preserve">Financial markets play a crucial role in transmitting information to investors. When a company publishes its financial results, for example, this information is quickly reflected in its share price. Investors can use this information to assess a company's performance and prospects. Transparent financial markets and rapid transmission of information boost investor confidence and promote market efficiency.</w:t>
      </w:r>
    </w:p>
    <w:p w:rsidR="00000000" w:rsidDel="00000000" w:rsidP="00000000" w:rsidRDefault="00000000" w:rsidRPr="00000000" w14:paraId="0000000D">
      <w:pPr>
        <w:rPr/>
      </w:pPr>
      <w:r w:rsidDel="00000000" w:rsidR="00000000" w:rsidRPr="00000000">
        <w:rPr>
          <w:rtl w:val="0"/>
        </w:rPr>
        <w:t xml:space="preserve">Risk and volatility</w:t>
      </w:r>
    </w:p>
    <w:p w:rsidR="00000000" w:rsidDel="00000000" w:rsidP="00000000" w:rsidRDefault="00000000" w:rsidRPr="00000000" w14:paraId="0000000E">
      <w:pPr>
        <w:rPr/>
      </w:pPr>
      <w:r w:rsidDel="00000000" w:rsidR="00000000" w:rsidRPr="00000000">
        <w:rPr>
          <w:rtl w:val="0"/>
        </w:rPr>
        <w:t xml:space="preserve">Financial markets are not without risk. Market volatility can have a significant impact on global economies. Financial crises, such as that of 2008, can spread rapidly across global markets, causing asset prices to fall, credit to contract and investor confidence to wane. Governments and central banks play an essential role in regulating financial markets and managing crises to mitigate their impact on the real economy.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4-Interconnected economies</w:t>
      </w:r>
    </w:p>
    <w:p w:rsidR="00000000" w:rsidDel="00000000" w:rsidP="00000000" w:rsidRDefault="00000000" w:rsidRPr="00000000" w14:paraId="00000011">
      <w:pPr>
        <w:rPr/>
      </w:pPr>
      <w:r w:rsidDel="00000000" w:rsidR="00000000" w:rsidRPr="00000000">
        <w:rPr>
          <w:rtl w:val="0"/>
        </w:rPr>
        <w:t xml:space="preserve">Financial markets have become increasingly interconnected on a global scale. Financial transactions now take place on an international scale, and fluctuations in one market can quickly spread to others around the world. National economies are increasingly exposed to external financial shocks. This underlines the importance of international coordination and cooperation for financial stability and risk management.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Financial markets exert a significant influence </w:t>
      </w:r>
      <w:r w:rsidDel="00000000" w:rsidR="00000000" w:rsidRPr="00000000">
        <w:rPr>
          <w:rtl w:val="0"/>
        </w:rPr>
        <w:t xml:space="preserve">on global economies. Their role in resource allocation, price formation, information transmission and investor confidence is essential to fostering economic growth. However, the risks and volatility associated with financial markets require appropriate regulation and prudent management to avoid crises and adverse repercussions on the real economy. A thorough understanding of the influence of financial markets is therefore crucial for political decision-makers, investors and economic players in general.</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