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0"/>
          <w:szCs w:val="40"/>
        </w:rPr>
        <w:t xml:space="preserve">Gestão Fácil</w:t>
      </w:r>
    </w:p>
    <w:p>
      <w:pPr>
        <w:spacing w:after="40"/>
      </w:pPr>
      <w:r>
        <w:rPr>
          <w:color w:val="404040"/>
          <w:sz w:val="30"/>
          <w:szCs w:val="30"/>
        </w:rPr>
        <w:t xml:space="preserve">Plano de Testes de QA</w:t>
      </w:r>
    </w:p>
    <w:p>
      <w:pPr>
        <w:spacing w:after="320"/>
      </w:pPr>
      <w:r>
        <w:rPr>
          <w:i/>
          <w:iCs/>
          <w:color w:val="595959"/>
          <w:sz w:val="22"/>
          <w:szCs w:val="22"/>
        </w:rPr>
        <w:t xml:space="preserve">Card #005: Cadastro de Centro de Custo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Campo</w:t>
            </w:r>
          </w:p>
        </w:tc>
        <w:tc>
          <w:tcPr>
            <w:tcW w:type="dxa" w:w="64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Analista de Qualidade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Leonardo Almeida Silva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Card testado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#005 — Cadastro de Centro de Custo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Documento de referência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docs/cards/005-cadastro-de-centro-de-custo.md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Data da execução</w:t>
            </w:r>
          </w:p>
        </w:tc>
        <w:tc>
          <w:tcPr>
            <w:tcW w:type="dxa" w:w="6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Versão testada (hash do commit)</w:t>
            </w:r>
          </w:p>
        </w:tc>
        <w:tc>
          <w:tcPr>
            <w:tcW w:type="dxa" w:w="6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Responsável pela execução</w:t>
            </w:r>
          </w:p>
        </w:tc>
        <w:tc>
          <w:tcPr>
            <w:tcW w:type="dxa" w:w="6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50" w:before="340"/>
      </w:pPr>
      <w:r>
        <w:rPr>
          <w:b/>
          <w:bCs/>
          <w:color w:val="1F4E5F"/>
          <w:sz w:val="28"/>
          <w:szCs w:val="28"/>
        </w:rPr>
        <w:t xml:space="preserve">1. Ambiente de teste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Todos os testes são executados com a aplicação rodando localmente, a partir do IntelliJ, e com o PostgreSQL ativo.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Item</w:t>
            </w:r>
          </w:p>
        </w:tc>
        <w:tc>
          <w:tcPr>
            <w:tcW w:type="dxa" w:w="64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Endereço base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http://localhost:8080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Empresa de teste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Construtora Teste (identificador: construtora-teste)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Usuário administrador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PostgreSQL, banco gestao_facil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Navegador utilizado</w:t>
            </w:r>
          </w:p>
        </w:tc>
        <w:tc>
          <w:tcPr>
            <w:tcW w:type="dxa" w:w="6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50" w:before="340"/>
      </w:pPr>
      <w:r>
        <w:rPr>
          <w:b/>
          <w:bCs/>
          <w:color w:val="1F4E5F"/>
          <w:sz w:val="28"/>
          <w:szCs w:val="28"/>
        </w:rPr>
        <w:t xml:space="preserve">2. Pré-requisitos antes de executar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 CT05 e o CT07 precisam de uma segunda empresa cadastrada, com um Administrador logável — use o card #002 pra isso, direto pela tela, sem mexer no banco.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Execute o CT01 antes dos demais: vários casos reaproveitam o centro de custo criado nele.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O CT07 depende da regra RN006 (nome único por empresa) já ter sido implementada — se o cadastro duplicado for aceito, marque o caso como Reprovado, não Bloqueado.</w:t>
      </w:r>
    </w:p>
    <w:p>
      <w:pPr>
        <w:pStyle w:val="Heading1"/>
        <w:spacing w:after="150" w:before="340"/>
      </w:pPr>
      <w:r>
        <w:rPr>
          <w:b/>
          <w:bCs/>
          <w:color w:val="1F4E5F"/>
          <w:sz w:val="28"/>
          <w:szCs w:val="28"/>
        </w:rPr>
        <w:t xml:space="preserve">3. Como preencher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Cada caso de teste tem dois campos em branco. Em Resultado obtido, descreva o que aconteceu de fato, com as próprias palavras. Em Status, marque uma das opções: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Aprovado — o resultado obtido foi igual ao esperado.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Reprovado — o resultado obtido foi diferente do esperado. Descreva a diferença.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Bloqueado — não foi possível testar, por falta de pré-requisito ou por outro defeito impedir. Explique o motivo.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Um caso Reprovado ou Bloqueado deve ser registrado também no capítulo 6, para virar tarefa de correção.</w:t>
      </w:r>
    </w:p>
    <w:p>
      <w:pPr>
        <w:pStyle w:val="Heading1"/>
        <w:spacing w:after="150" w:before="340"/>
      </w:pPr>
      <w:r>
        <w:rPr>
          <w:b/>
          <w:bCs/>
          <w:color w:val="1F4E5F"/>
          <w:sz w:val="28"/>
          <w:szCs w:val="28"/>
        </w:rPr>
        <w:t xml:space="preserve">4. Resumo dos resultados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Preencher ao final da execução.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c>
          <w:tcPr>
            <w:tcW w:type="dxa" w:w="30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Situação</w:t>
            </w:r>
          </w:p>
        </w:tc>
        <w:tc>
          <w:tcPr>
            <w:tcW w:type="dxa" w:w="20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Quantidade</w:t>
            </w:r>
          </w:p>
        </w:tc>
        <w:tc>
          <w:tcPr>
            <w:tcW w:type="dxa" w:w="40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Total de casos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Aprovados</w:t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Reprovados</w:t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Bloqueados</w:t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Não executados</w:t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Conclusão da sprint (o card pode ser considerado entregue?):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50" w:before="340"/>
      </w:pPr>
      <w:r>
        <w:rPr>
          <w:b/>
          <w:bCs/>
          <w:color w:val="1F4E5F"/>
          <w:sz w:val="28"/>
          <w:szCs w:val="28"/>
        </w:rPr>
        <w:t xml:space="preserve">5. Casos de teste</w:t>
      </w:r>
    </w:p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CT01 — </w:t>
      </w:r>
      <w:r>
        <w:rPr>
          <w:b/>
          <w:bCs/>
          <w:sz w:val="23"/>
          <w:szCs w:val="23"/>
        </w:rPr>
        <w:t xml:space="preserve">Administrador cadastra um novo centro de custo com sucesso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#005-RF01 · Critério 1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Logado como Administrador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Acessar a tela de cadastro de centro de custo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Preencher nome, cidade, estado e endereço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Salvar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centro de custo é criado e aparece na listagem, com status ativo.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CT02 — </w:t>
      </w:r>
      <w:r>
        <w:rPr>
          <w:b/>
          <w:bCs/>
          <w:sz w:val="23"/>
          <w:szCs w:val="23"/>
        </w:rPr>
        <w:t xml:space="preserve">Sistema impede cadastro sem os campos obrigatórios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#005-RN001 · Critério 2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Logado como Administrador, na tela de cadastro de centro de custo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Deixar nome, cidade ou estado em branco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Tentar salvar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cadastro é recusado, apontando o campo obrigatório que falta (endereço pode ficar em branco, pois é opcional).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CT03 — </w:t>
      </w:r>
      <w:r>
        <w:rPr>
          <w:b/>
          <w:bCs/>
          <w:sz w:val="23"/>
          <w:szCs w:val="23"/>
        </w:rPr>
        <w:t xml:space="preserve">Administrador edita um centro de custo já cadastrado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#005-RF02 · Critério 4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Centro de custo cadastrado no CT01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Abrir a listagem de centros de custo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Editar o registro do CT01, alterando a cidade ou o endereço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Salvar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Os dados são atualizados corretamente, sem criar um novo registro.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CT04 — </w:t>
      </w:r>
      <w:r>
        <w:rPr>
          <w:b/>
          <w:bCs/>
          <w:sz w:val="23"/>
          <w:szCs w:val="23"/>
        </w:rPr>
        <w:t xml:space="preserve">Administrador marca um centro de custo como inativo sem apagar o histórico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#005-RF03 · Critério 5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Centro de custo cadastrado no CT01, ativo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Na listagem, marcar o centro de custo como inativo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Recarregar a listagem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registro passa para inativo e continua aparecendo na listagem (não é excluído).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CT05 — </w:t>
      </w:r>
      <w:r>
        <w:rPr>
          <w:b/>
          <w:bCs/>
          <w:sz w:val="23"/>
          <w:szCs w:val="23"/>
        </w:rPr>
        <w:t xml:space="preserve">Administrador não vê nem altera centros de custo de outra empresa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#005-RN003 · Critério 7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Centro de custo cadastrado numa segunda empresa (ver card #002)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Logado como Administrador da primeira empresa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Descobrir ou supor o id do centro de custo da segunda empresa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Tentar acessar esse registro direto pela URL (ex.: /centros-de-custo/{id})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acesso retorna 404 (não encontrado), nunca 403 — o sistema não confirma que o registro existe em outra empresa.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CT06 — </w:t>
      </w:r>
      <w:r>
        <w:rPr>
          <w:b/>
          <w:bCs/>
          <w:sz w:val="23"/>
          <w:szCs w:val="23"/>
        </w:rPr>
        <w:t xml:space="preserve">Tela usa o rótulo cadastrado pela empresa, nunca o texto fixo "Obra"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#005-RN005 · Critério 6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Empresa de teste com rótulo singular/plural cadastrado (ex.: Obra/Obras)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Abrir a tela de listagem e a de cadastro de centro de custo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Observar os títulos e textos da tela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Em nenhum lugar aparece a palavra "Obra" escrita fixa no código — o texto exibido é sempre o rótulo cadastrado pela empresa logada.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CT07 — </w:t>
      </w:r>
      <w:r>
        <w:rPr>
          <w:b/>
          <w:bCs/>
          <w:sz w:val="23"/>
          <w:szCs w:val="23"/>
        </w:rPr>
        <w:t xml:space="preserve">Sistema impede nome duplicado na mesma empresa, mas aceita o mesmo nome em empresas diferentes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#005-RN006 · Critério 8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Centro de custo "Obra Norte" cadastrado no CT01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Uma segunda empresa cadastrada (card #002), com um Administrador logável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Tentar cadastrar outro centro de custo chamado "obra norte " (letras diferentes e espaço no final) na mesma empresa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Logar na segunda empresa e cadastrar um centro de custo chamado "Obra Norte"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primeiro cadastro é recusado por nome duplicado, mesmo com maiúsculas/espaço diferentes. O cadastro na segunda empresa é aceito normalmente.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CT08 — </w:t>
      </w:r>
      <w:r>
        <w:rPr>
          <w:b/>
          <w:bCs/>
          <w:sz w:val="23"/>
          <w:szCs w:val="23"/>
        </w:rPr>
        <w:t xml:space="preserve">Motorista não acessa a tela de centros de custo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#005-RN002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Logado como Motorista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Tentar acessar, pelo endereço, a tela de cadastro ou listagem de centros de custo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acesso é negado (erro 403 / Forbidden).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pStyle w:val="Heading1"/>
        <w:spacing w:after="150" w:before="340"/>
      </w:pPr>
      <w:r>
        <w:rPr>
          <w:b/>
          <w:bCs/>
          <w:color w:val="1F4E5F"/>
          <w:sz w:val="28"/>
          <w:szCs w:val="28"/>
        </w:rPr>
        <w:t xml:space="preserve">6. Defeitos encontrados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Registre aqui cada caso Reprovado ou Bloqueado, para virar tarefa de correção no Trello.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2200"/>
        <w:gridCol w:w="2000"/>
      </w:tblGrid>
      <w:tr>
        <w:tc>
          <w:tcPr>
            <w:tcW w:type="dxa" w:w="14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Caso</w:t>
            </w:r>
          </w:p>
        </w:tc>
        <w:tc>
          <w:tcPr>
            <w:tcW w:type="dxa" w:w="34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Descrição do defeito</w:t>
            </w:r>
          </w:p>
        </w:tc>
        <w:tc>
          <w:tcPr>
            <w:tcW w:type="dxa" w:w="22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Gravidade</w:t>
            </w:r>
          </w:p>
        </w:tc>
        <w:tc>
          <w:tcPr>
            <w:tcW w:type="dxa" w:w="20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Situação</w:t>
            </w:r>
          </w:p>
        </w:tc>
      </w:tr>
      <w:tr>
        <w:tc>
          <w:tcPr>
            <w:tcW w:type="dxa" w:w="1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Gravidade sugerida: Alta (impede o uso), Média (atrapalha, mas há como contornar), Baixa (incômodo ou acabamento).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2026-10-01T23:01:15.290Z</dcterms:created>
  <dcterms:modified xsi:type="dcterms:W3CDTF">2026-10-01T23:01:15.296Z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