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A190" w14:textId="77777777" w:rsidR="008D3518" w:rsidRDefault="00000000">
      <w:pPr>
        <w:spacing w:after="60"/>
      </w:pPr>
      <w:r>
        <w:rPr>
          <w:b/>
          <w:bCs/>
          <w:color w:val="1F4E5F"/>
          <w:sz w:val="40"/>
          <w:szCs w:val="40"/>
        </w:rPr>
        <w:t>Sistema de Controle de Veículos</w:t>
      </w:r>
    </w:p>
    <w:p w14:paraId="6661EF0C" w14:textId="77777777" w:rsidR="008D3518" w:rsidRDefault="00000000">
      <w:pPr>
        <w:spacing w:after="320"/>
      </w:pPr>
      <w:r>
        <w:rPr>
          <w:i/>
          <w:iCs/>
          <w:color w:val="595959"/>
          <w:sz w:val="24"/>
          <w:szCs w:val="24"/>
        </w:rPr>
        <w:t>Versão 1.2 — MVP</w:t>
      </w:r>
    </w:p>
    <w:p w14:paraId="561C821D" w14:textId="77777777" w:rsidR="008D3518" w:rsidRDefault="00000000">
      <w:pPr>
        <w:pStyle w:val="Ttulo1"/>
        <w:spacing w:before="360" w:after="160"/>
      </w:pPr>
      <w:r>
        <w:rPr>
          <w:b/>
          <w:bCs/>
          <w:color w:val="1F4E5F"/>
          <w:sz w:val="30"/>
          <w:szCs w:val="30"/>
        </w:rPr>
        <w:t>Histórico de versões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500"/>
      </w:tblGrid>
      <w:tr w:rsidR="008D3518" w14:paraId="7EFAE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7BD0" w14:textId="77777777" w:rsidR="008D3518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95E8" w14:textId="77777777" w:rsidR="008D3518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5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B9BA" w14:textId="77777777" w:rsidR="008D3518" w:rsidRDefault="00000000">
            <w:r>
              <w:rPr>
                <w:b/>
                <w:bCs/>
                <w:sz w:val="20"/>
                <w:szCs w:val="20"/>
              </w:rPr>
              <w:t>Alterações</w:t>
            </w:r>
          </w:p>
        </w:tc>
      </w:tr>
      <w:tr w:rsidR="008D3518" w14:paraId="2D6921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B715" w14:textId="77777777" w:rsidR="008D3518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A0AF" w14:textId="77777777" w:rsidR="008D351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1D62" w14:textId="77777777" w:rsidR="008D3518" w:rsidRDefault="00000000">
            <w:r>
              <w:rPr>
                <w:sz w:val="20"/>
                <w:szCs w:val="20"/>
              </w:rPr>
              <w:t>Versão inicial dos requisitos, elaborada com o cliente.</w:t>
            </w:r>
          </w:p>
        </w:tc>
      </w:tr>
      <w:tr w:rsidR="008D3518" w14:paraId="31ED8F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913F" w14:textId="77777777" w:rsidR="008D3518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F10E" w14:textId="77777777" w:rsidR="008D3518" w:rsidRDefault="00000000">
            <w:r>
              <w:rPr>
                <w:sz w:val="20"/>
                <w:szCs w:val="20"/>
              </w:rPr>
              <w:t>04/09/2026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97C0" w14:textId="77777777" w:rsidR="008D3518" w:rsidRDefault="00000000">
            <w:r>
              <w:rPr>
                <w:sz w:val="20"/>
                <w:szCs w:val="20"/>
              </w:rPr>
              <w:t>Recuperação de senha pelo Administrador; cadastro de empresa sem aprovação; status do veículo automático; data e hora editáveis nos lançamentos; relatórios impressos pelo navegador; remoção do modo offline.</w:t>
            </w:r>
          </w:p>
        </w:tc>
      </w:tr>
      <w:tr w:rsidR="008D3518" w14:paraId="7C74A2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8031" w14:textId="77777777" w:rsidR="008D3518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83B5" w14:textId="77777777" w:rsidR="008D3518" w:rsidRDefault="00000000">
            <w:r>
              <w:rPr>
                <w:sz w:val="20"/>
                <w:szCs w:val="20"/>
              </w:rPr>
              <w:t>04/09/2026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A188" w14:textId="77777777" w:rsidR="008D3518" w:rsidRDefault="00000000">
            <w:r>
              <w:rPr>
                <w:sz w:val="20"/>
                <w:szCs w:val="20"/>
              </w:rPr>
              <w:t>Generalização de "Obra" para "Centro de Custo" com rótulo definido por empresa; centro de custo no abastecimento; identificação da empresa no acesso; datas na manutenção; quilometragem mantida apenas no abastecimento.</w:t>
            </w:r>
          </w:p>
        </w:tc>
      </w:tr>
    </w:tbl>
    <w:p w14:paraId="21913FCE" w14:textId="77777777" w:rsidR="008D3518" w:rsidRDefault="00000000">
      <w:pPr>
        <w:pStyle w:val="Ttulo1"/>
        <w:spacing w:before="360" w:after="160"/>
      </w:pPr>
      <w:r>
        <w:rPr>
          <w:b/>
          <w:bCs/>
          <w:color w:val="1F4E5F"/>
          <w:sz w:val="30"/>
          <w:szCs w:val="30"/>
        </w:rPr>
        <w:t>1. Visão Geral</w:t>
      </w:r>
    </w:p>
    <w:p w14:paraId="5C4998FA" w14:textId="77777777" w:rsidR="008D3518" w:rsidRDefault="00000000">
      <w:pPr>
        <w:spacing w:after="120"/>
      </w:pPr>
      <w:r>
        <w:t>A empresa hoje controla a utilização dos veículos (retirada, devolução, abastecimento e manutenção) de forma manuscrita, o que dificulta o acompanhamento, a geração de relatórios e o controle de custos por obra e por veículo. Este documento descreve os requisitos para o desenvolvimento de um sistema que digitalize e centralize esse controle.</w:t>
      </w:r>
    </w:p>
    <w:p w14:paraId="0E7E922E" w14:textId="77777777" w:rsidR="008D3518" w:rsidRDefault="00000000">
      <w:pPr>
        <w:spacing w:after="120"/>
      </w:pPr>
      <w:r>
        <w:t>O sistema será acessado pelo navegador, tanto em computador quanto em celular, a partir de um único endereço. No celular, o funcionário poderá adicionar o sistema à tela inicial do aparelho, passando a acessá-lo por um ícone, como se fosse um aplicativo, sem necessidade de instalação por loja de aplicativos.</w:t>
      </w:r>
    </w:p>
    <w:p w14:paraId="28BA9CA5" w14:textId="77777777" w:rsidR="008D3518" w:rsidRDefault="00000000">
      <w:pPr>
        <w:spacing w:after="120"/>
      </w:pPr>
      <w:r>
        <w:t>O sistema será multiempresa: um usuário administrador poderá cadastrar uma empresa dentro do sistema e vincular funcionários a ela, permitindo que, futuramente, o software seja utilizado por mais de uma empresa de forma independente. Para isso, os conceitos do sistema são definidos de forma genérica e apresentados nas telas com a terminologia de cada empresa.</w:t>
      </w:r>
    </w:p>
    <w:p w14:paraId="1A1826AF" w14:textId="77777777" w:rsidR="008D3518" w:rsidRDefault="00000000">
      <w:pPr>
        <w:pStyle w:val="Ttulo1"/>
        <w:spacing w:before="360" w:after="160"/>
      </w:pPr>
      <w:r>
        <w:rPr>
          <w:b/>
          <w:bCs/>
          <w:color w:val="1F4E5F"/>
          <w:sz w:val="30"/>
          <w:szCs w:val="30"/>
        </w:rPr>
        <w:t>2. Perfis de Acesso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00"/>
      </w:tblGrid>
      <w:tr w:rsidR="008D3518" w14:paraId="20500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B8A7" w14:textId="77777777" w:rsidR="008D3518" w:rsidRDefault="00000000"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B788" w14:textId="77777777" w:rsidR="008D3518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42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694" w14:textId="77777777" w:rsidR="008D3518" w:rsidRDefault="00000000">
            <w:r>
              <w:rPr>
                <w:b/>
                <w:bCs/>
                <w:sz w:val="20"/>
                <w:szCs w:val="20"/>
              </w:rPr>
              <w:t>Principais permissões</w:t>
            </w:r>
          </w:p>
        </w:tc>
      </w:tr>
      <w:tr w:rsidR="008D3518" w14:paraId="5012EA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5381" w14:textId="77777777" w:rsidR="008D3518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4F08" w14:textId="77777777" w:rsidR="008D3518" w:rsidRDefault="00000000">
            <w:r>
              <w:rPr>
                <w:sz w:val="20"/>
                <w:szCs w:val="20"/>
              </w:rPr>
              <w:t>Responsável pela empresa dentro do sistema.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D793" w14:textId="77777777" w:rsidR="008D3518" w:rsidRDefault="00000000">
            <w:r>
              <w:rPr>
                <w:sz w:val="20"/>
                <w:szCs w:val="20"/>
              </w:rPr>
              <w:t>Cadastra empresa, veículos, centros de custo e usuários; lança saída, devolução, abastecimento e manutenções; acessa todos os relatórios e registros; redefine a senha dos demais usuários.</w:t>
            </w:r>
          </w:p>
        </w:tc>
      </w:tr>
      <w:tr w:rsidR="008D3518" w14:paraId="1EEEE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A613" w14:textId="77777777" w:rsidR="008D3518" w:rsidRDefault="00000000">
            <w:r>
              <w:rPr>
                <w:sz w:val="20"/>
                <w:szCs w:val="20"/>
              </w:rPr>
              <w:t>Motorista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D2D0" w14:textId="77777777" w:rsidR="008D3518" w:rsidRDefault="00000000">
            <w:r>
              <w:rPr>
                <w:sz w:val="20"/>
                <w:szCs w:val="20"/>
              </w:rPr>
              <w:t>Funcionário que utiliza os veículos no dia a dia (inclui mestres de obra, que também atuam como motoristas).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39FA" w14:textId="77777777" w:rsidR="008D3518" w:rsidRDefault="00000000">
            <w:r>
              <w:rPr>
                <w:sz w:val="20"/>
                <w:szCs w:val="20"/>
              </w:rPr>
              <w:t>Registra saída, devolução e abastecimento dos veículos que utiliza.</w:t>
            </w:r>
          </w:p>
        </w:tc>
      </w:tr>
    </w:tbl>
    <w:p w14:paraId="4DC3DF2A" w14:textId="77777777" w:rsidR="008D3518" w:rsidRDefault="00000000">
      <w:pPr>
        <w:pStyle w:val="Ttulo1"/>
        <w:spacing w:before="360" w:after="160"/>
      </w:pPr>
      <w:r>
        <w:rPr>
          <w:b/>
          <w:bCs/>
          <w:color w:val="1F4E5F"/>
          <w:sz w:val="30"/>
          <w:szCs w:val="30"/>
        </w:rPr>
        <w:t>3. Requisitos Funcionais</w:t>
      </w:r>
    </w:p>
    <w:p w14:paraId="6E5524D6" w14:textId="77777777" w:rsidR="008D3518" w:rsidRDefault="00000000">
      <w:pPr>
        <w:pStyle w:val="Ttulo2"/>
        <w:spacing w:before="260" w:after="120"/>
      </w:pPr>
      <w:r>
        <w:rPr>
          <w:b/>
          <w:bCs/>
          <w:sz w:val="24"/>
          <w:szCs w:val="24"/>
        </w:rPr>
        <w:lastRenderedPageBreak/>
        <w:t>3.1 Autenticação</w:t>
      </w:r>
    </w:p>
    <w:p w14:paraId="53730E57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RF01 — Login e autenticação</w:t>
      </w:r>
    </w:p>
    <w:p w14:paraId="7FFA0F52" w14:textId="77777777" w:rsidR="008D3518" w:rsidRDefault="00000000">
      <w:pPr>
        <w:spacing w:after="120"/>
      </w:pPr>
      <w:r>
        <w:t>O usuário acessa o sistema utilizando usuário e senha (sem necessidade de CPF ou CNPJ no login).</w:t>
      </w:r>
    </w:p>
    <w:p w14:paraId="372AB653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7CA1599A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Usuário</w:t>
      </w:r>
    </w:p>
    <w:p w14:paraId="54F765C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Senha</w:t>
      </w:r>
    </w:p>
    <w:p w14:paraId="32084E7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Recuperação de senha realizada pelo Administrador, sem envio de e-mail ou SMS: o Administrador gera uma senha temporária para o usuário.</w:t>
      </w:r>
    </w:p>
    <w:p w14:paraId="03B64C60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No primeiro acesso com senha temporária, o sistema obriga o usuário a definir uma nova senha.</w:t>
      </w:r>
    </w:p>
    <w:p w14:paraId="039CB40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Cada empresa possui um endereço de acesso próprio, formado pelo seu identificador (por exemplo, .../construtora-silva). Esse é o endereço que o funcionário adiciona à tela inicial do celular.</w:t>
      </w:r>
    </w:p>
    <w:p w14:paraId="2DB2358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Como a empresa já é identificada pelo endereço, o usuário informa apenas usuário e senha, sem nenhum campo adicional na tela de login.</w:t>
      </w:r>
    </w:p>
    <w:p w14:paraId="28BC212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O login é único dentro de cada empresa: empresas diferentes podem ter usuários com o mesmo nome de login.</w:t>
      </w:r>
    </w:p>
    <w:p w14:paraId="544FEBD1" w14:textId="77777777" w:rsidR="008D3518" w:rsidRDefault="00000000">
      <w:pPr>
        <w:pBdr>
          <w:left w:val="single" w:sz="12" w:space="8" w:color="A85815"/>
        </w:pBdr>
        <w:spacing w:before="100" w:after="16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>A identificação da empresa pelo endereço foi escolhida para não acrescentar campos à tela de login, considerando que os motoristas têm pouca familiaridade com tecnologia. Caso o sistema seja acessado por um endereço sem identificação de empresa, a tela apresentará um campo adicional para informá-la.</w:t>
      </w:r>
    </w:p>
    <w:p w14:paraId="1916A24C" w14:textId="77777777" w:rsidR="008D3518" w:rsidRDefault="00000000">
      <w:pPr>
        <w:pStyle w:val="Ttulo2"/>
        <w:spacing w:before="260" w:after="120"/>
      </w:pPr>
      <w:r>
        <w:rPr>
          <w:b/>
          <w:bCs/>
          <w:sz w:val="24"/>
          <w:szCs w:val="24"/>
        </w:rPr>
        <w:t>3.2 Cadastros</w:t>
      </w:r>
    </w:p>
    <w:p w14:paraId="145CEA45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RF02 — Cadastro de empresa</w:t>
      </w:r>
    </w:p>
    <w:p w14:paraId="4B94166F" w14:textId="77777777" w:rsidR="008D3518" w:rsidRDefault="00000000">
      <w:pPr>
        <w:spacing w:after="120"/>
      </w:pPr>
      <w:r>
        <w:t>Permite ao administrador cadastrar a empresa dentro do sistema e vincular funcionários a ela.</w:t>
      </w:r>
    </w:p>
    <w:p w14:paraId="0B2D711A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69589E93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Nome da empresa</w:t>
      </w:r>
    </w:p>
    <w:p w14:paraId="07C86D15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Funcionários vinculados</w:t>
      </w:r>
    </w:p>
    <w:p w14:paraId="2F0D85E3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Qualquer usuário com perfil de Administrador pode cadastrar uma empresa; não haverá fluxo de aprovação. Cabe à empresa definir quem recebe o perfil de Administrador.</w:t>
      </w:r>
    </w:p>
    <w:p w14:paraId="34D62557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Identificador da empresa: texto curto e único, utilizado no endereço de acesso.</w:t>
      </w:r>
    </w:p>
    <w:p w14:paraId="1663463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Rótulo do centro de custo, no singular e no plural (por exemplo, "Obra" e "Obras"): define como o conceito é chamado em todas as telas daquela empresa.</w:t>
      </w:r>
    </w:p>
    <w:p w14:paraId="798943A8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RF03 — Cadastro de usuários</w:t>
      </w:r>
    </w:p>
    <w:p w14:paraId="21F56D28" w14:textId="77777777" w:rsidR="008D3518" w:rsidRDefault="00000000">
      <w:pPr>
        <w:spacing w:after="120"/>
      </w:pPr>
      <w:r>
        <w:t>Cadastro dos funcionários que utilizarão o sistema, com definição de perfil de acesso.</w:t>
      </w:r>
    </w:p>
    <w:p w14:paraId="5F696B60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6A492587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Nome</w:t>
      </w:r>
    </w:p>
    <w:p w14:paraId="13319C37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Cargo</w:t>
      </w:r>
    </w:p>
    <w:p w14:paraId="71429A3B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CPF</w:t>
      </w:r>
    </w:p>
    <w:p w14:paraId="2323C8BD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Anexos (documentos do funcionário)</w:t>
      </w:r>
    </w:p>
    <w:p w14:paraId="2ED8C584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Perfil de acesso (administrador / motorista)</w:t>
      </w:r>
    </w:p>
    <w:p w14:paraId="4D1E1E09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As senhas são armazenadas de forma criptografada (</w:t>
      </w:r>
      <w:proofErr w:type="spellStart"/>
      <w:r>
        <w:t>hash</w:t>
      </w:r>
      <w:proofErr w:type="spellEnd"/>
      <w:r>
        <w:t>), nunca em texto legível.</w:t>
      </w:r>
    </w:p>
    <w:p w14:paraId="17732B3E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lastRenderedPageBreak/>
        <w:t xml:space="preserve">[v1.1] </w:t>
      </w:r>
      <w:r>
        <w:t>Os anexos ficam armazenados fora da área pública do sistema e só podem ser abertos por usuário autenticado e pertencente à mesma empresa do registro.</w:t>
      </w:r>
    </w:p>
    <w:p w14:paraId="384EB98C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RF04 — Cadastro de veículos</w:t>
      </w:r>
    </w:p>
    <w:p w14:paraId="3F310966" w14:textId="77777777" w:rsidR="008D3518" w:rsidRDefault="00000000">
      <w:pPr>
        <w:spacing w:after="120"/>
      </w:pPr>
      <w:r>
        <w:t>Cadastro dos veículos da frota, incluindo o status atual de cada um.</w:t>
      </w:r>
    </w:p>
    <w:p w14:paraId="57426A37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29F1A9DB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Nome</w:t>
      </w:r>
    </w:p>
    <w:p w14:paraId="370E0349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Ano</w:t>
      </w:r>
    </w:p>
    <w:p w14:paraId="2FA0E15C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RENAVAM</w:t>
      </w:r>
    </w:p>
    <w:p w14:paraId="49F25818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Placa</w:t>
      </w:r>
    </w:p>
    <w:p w14:paraId="712A6A1B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Tipo de combustível</w:t>
      </w:r>
    </w:p>
    <w:p w14:paraId="03358267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Status (disponível / em uso / em manutenção)</w:t>
      </w:r>
    </w:p>
    <w:p w14:paraId="36D84ECF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O status é controlado automaticamente pelo sistema: registro de saída sem devolução define "em uso"; a devolução retorna para "disponível"; manutenção com status "em andamento" define "em manutenção".</w:t>
      </w:r>
    </w:p>
    <w:p w14:paraId="2354272E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A alteração manual do status fica restrita ao Administrador, para situações excepcionais (venda, sinistro, baixa do veículo).</w:t>
      </w:r>
    </w:p>
    <w:p w14:paraId="6E6FE13B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RF05 — Cadastro de centros de custo (exibido como "Obras")</w:t>
      </w:r>
    </w:p>
    <w:p w14:paraId="55208640" w14:textId="77777777" w:rsidR="008D3518" w:rsidRDefault="00000000">
      <w:pPr>
        <w:spacing w:after="120"/>
      </w:pPr>
      <w:r>
        <w:t>Cadastro dos centros de custo aos quais o uso dos veículos é atribuído. Para esta empresa, os centros de custo são as obras, e é com esse nome que aparecem em todas as telas.</w:t>
      </w:r>
    </w:p>
    <w:p w14:paraId="5BCB1BCA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19F60CB8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Nome (obrigatório)</w:t>
      </w:r>
    </w:p>
    <w:p w14:paraId="0F52BDBF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Código: identificação interna do centro de custo na empresa (opcional).</w:t>
      </w:r>
    </w:p>
    <w:p w14:paraId="74460620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Cidade, Estado e Endereço passam a ser opcionais, pois nem todo tipo de centro de custo possui localização física.</w:t>
      </w:r>
    </w:p>
    <w:p w14:paraId="3D65ED3D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Situação (ativo / inativo): centros de custo encerrados deixam de aparecer nas listas de seleção, mas permanecem nos relatórios históricos.</w:t>
      </w:r>
    </w:p>
    <w:p w14:paraId="0A4B217E" w14:textId="77777777" w:rsidR="008D3518" w:rsidRDefault="00000000">
      <w:pPr>
        <w:pBdr>
          <w:left w:val="single" w:sz="12" w:space="8" w:color="A85815"/>
        </w:pBdr>
        <w:spacing w:before="100" w:after="16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>A entidade "Obra" da versão 1.0 foi generalizada para "Centro de Custo" para que o sistema atenda também empresas de outros ramos, nas quais o custo do veículo é atribuído a rotas, clientes, contratos ou filiais. Para a empresa contratante nada muda na prática: o rótulo cadastrado é "Obra", e é esse o termo exibido em todo o sistema.</w:t>
      </w:r>
    </w:p>
    <w:p w14:paraId="7F509A90" w14:textId="77777777" w:rsidR="008D3518" w:rsidRDefault="00000000">
      <w:pPr>
        <w:pStyle w:val="Ttulo2"/>
        <w:spacing w:before="260" w:after="120"/>
      </w:pPr>
      <w:r>
        <w:rPr>
          <w:b/>
          <w:bCs/>
          <w:sz w:val="24"/>
          <w:szCs w:val="24"/>
        </w:rPr>
        <w:t>3.3 Operação</w:t>
      </w:r>
    </w:p>
    <w:p w14:paraId="52468491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RF06 — Controle de saída e devolução de veículos</w:t>
      </w:r>
    </w:p>
    <w:p w14:paraId="76588B0F" w14:textId="77777777" w:rsidR="008D3518" w:rsidRDefault="00000000">
      <w:pPr>
        <w:spacing w:after="120"/>
      </w:pPr>
      <w:r>
        <w:t>Registro de uso do veículo pelo motorista, do momento em que ele retira o veículo até a devolução.</w:t>
      </w:r>
    </w:p>
    <w:p w14:paraId="3DDBBD3A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31F740CC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Veículo utilizado</w:t>
      </w:r>
    </w:p>
    <w:p w14:paraId="757DAD1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Data e hora da saída</w:t>
      </w:r>
    </w:p>
    <w:p w14:paraId="7165790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Observação (finalidade do uso)</w:t>
      </w:r>
    </w:p>
    <w:p w14:paraId="5CE02A1A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Data e hora da devolução</w:t>
      </w:r>
    </w:p>
    <w:p w14:paraId="1EBC025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Centro de custo de destino (exibido como "Obra de destino"), em substituição ao campo "Obra de destino" da versão 1.0.</w:t>
      </w:r>
    </w:p>
    <w:p w14:paraId="2DB25D6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Os campos de data e hora são preenchidos automaticamente com o momento atual, mas permanecem editáveis pelo usuário.</w:t>
      </w:r>
    </w:p>
    <w:p w14:paraId="2EB53EA9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lastRenderedPageBreak/>
        <w:t xml:space="preserve">[v1.2] </w:t>
      </w:r>
      <w:r>
        <w:t>Não haverá registro de quilometragem na saída e na devolução.</w:t>
      </w:r>
    </w:p>
    <w:p w14:paraId="7A31ACDD" w14:textId="77777777" w:rsidR="008D3518" w:rsidRDefault="00000000">
      <w:pPr>
        <w:pBdr>
          <w:left w:val="single" w:sz="12" w:space="8" w:color="A85815"/>
        </w:pBdr>
        <w:spacing w:before="100" w:after="16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>O cliente optou por não registrar quilometragem na saída e na devolução: o objetivo é acompanhar o veículo, e não a quilometragem percorrida por cada funcionário. Como consequência, os relatórios apresentam custo por centro de custo, mas não quilometragem percorrida por centro de custo.</w:t>
      </w:r>
    </w:p>
    <w:p w14:paraId="5EC18176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RF07 — Controle de abastecimento</w:t>
      </w:r>
    </w:p>
    <w:p w14:paraId="40906A5A" w14:textId="77777777" w:rsidR="008D3518" w:rsidRDefault="00000000">
      <w:pPr>
        <w:spacing w:after="120"/>
      </w:pPr>
      <w:r>
        <w:t>Registro dos abastecimentos realizados em cada veículo.</w:t>
      </w:r>
    </w:p>
    <w:p w14:paraId="7F4CDA67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4263AE35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Data</w:t>
      </w:r>
    </w:p>
    <w:p w14:paraId="051F0CC9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Quilometragem (KM)</w:t>
      </w:r>
    </w:p>
    <w:p w14:paraId="133A3338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Litros abastecidos</w:t>
      </w:r>
    </w:p>
    <w:p w14:paraId="3ACBA7A9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Valor gasto (obrigatório)</w:t>
      </w:r>
    </w:p>
    <w:p w14:paraId="31EBE0B4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Posto (opcional)</w:t>
      </w:r>
    </w:p>
    <w:p w14:paraId="411818DB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A data do abastecimento é editável, pelo mesmo motivo descrito no RF06.</w:t>
      </w:r>
    </w:p>
    <w:p w14:paraId="547E5DA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Centro de custo do abastecimento, preenchido automaticamente a partir da saída em aberto do veículo e passível de confirmação ou alteração pelo usuário.</w:t>
      </w:r>
    </w:p>
    <w:p w14:paraId="0EDABBB0" w14:textId="77777777" w:rsidR="008D3518" w:rsidRDefault="00000000">
      <w:pPr>
        <w:pBdr>
          <w:left w:val="single" w:sz="12" w:space="8" w:color="A85815"/>
        </w:pBdr>
        <w:spacing w:before="100" w:after="16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>Sem o centro de custo no abastecimento, não é possível atribuir o custo de combustível ao centro de custo correto: o abastecimento não está vinculado a uma saída específica, e a associação por data seria imprecisa. Este campo é o que permite o relatório de custo por obra solicitado no RF09.</w:t>
      </w:r>
    </w:p>
    <w:p w14:paraId="785F0C60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RF08 — Controle de manutenções</w:t>
      </w:r>
    </w:p>
    <w:p w14:paraId="716ABCFA" w14:textId="77777777" w:rsidR="008D3518" w:rsidRDefault="00000000">
      <w:pPr>
        <w:spacing w:after="120"/>
      </w:pPr>
      <w:r>
        <w:t>Registro das manutenções realizadas ou agendadas para os veículos.</w:t>
      </w:r>
    </w:p>
    <w:p w14:paraId="26E0B7A3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15F1A29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Veículo</w:t>
      </w:r>
    </w:p>
    <w:p w14:paraId="71F71B1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Tipo de manutenção (preventiva / corretiva)</w:t>
      </w:r>
    </w:p>
    <w:p w14:paraId="2FD685CA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Custo</w:t>
      </w:r>
    </w:p>
    <w:p w14:paraId="53D760C9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Status (agendada / em andamento / concluída)</w:t>
      </w:r>
    </w:p>
    <w:p w14:paraId="08A8E70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Observações</w:t>
      </w:r>
    </w:p>
    <w:p w14:paraId="52B38926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Anexos (notas fiscais, orçamentos, fotos, etc.)</w:t>
      </w:r>
    </w:p>
    <w:p w14:paraId="4CA16AF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Os anexos seguem a mesma regra de acesso restrito definida no RF03.</w:t>
      </w:r>
    </w:p>
    <w:p w14:paraId="67908E38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Data prevista e data de conclusão da manutenção.</w:t>
      </w:r>
    </w:p>
    <w:p w14:paraId="2FACDF0C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Quilometragem do veículo na data do serviço (opcional).</w:t>
      </w:r>
    </w:p>
    <w:p w14:paraId="15F5ADFF" w14:textId="77777777" w:rsidR="008D3518" w:rsidRDefault="00000000">
      <w:pPr>
        <w:pBdr>
          <w:left w:val="single" w:sz="12" w:space="8" w:color="A85815"/>
        </w:pBdr>
        <w:spacing w:before="100" w:after="160"/>
        <w:ind w:left="180"/>
      </w:pPr>
      <w:r>
        <w:rPr>
          <w:b/>
          <w:bCs/>
          <w:color w:val="A85815"/>
          <w:sz w:val="20"/>
          <w:szCs w:val="20"/>
        </w:rPr>
        <w:t xml:space="preserve">Decisão v1.2: </w:t>
      </w:r>
      <w:r>
        <w:rPr>
          <w:sz w:val="20"/>
          <w:szCs w:val="20"/>
        </w:rPr>
        <w:t>As datas foram acrescentadas porque a versão 1.0 não previa nenhum campo de data para manutenções, o que impediria o filtro por período previsto no RF09.</w:t>
      </w:r>
    </w:p>
    <w:p w14:paraId="0D20D2ED" w14:textId="77777777" w:rsidR="008D3518" w:rsidRDefault="00000000">
      <w:pPr>
        <w:pStyle w:val="Ttulo2"/>
        <w:spacing w:before="260" w:after="120"/>
      </w:pPr>
      <w:r>
        <w:rPr>
          <w:b/>
          <w:bCs/>
          <w:sz w:val="24"/>
          <w:szCs w:val="24"/>
        </w:rPr>
        <w:t>3.4 Relatórios</w:t>
      </w:r>
    </w:p>
    <w:p w14:paraId="3F4885EB" w14:textId="77777777" w:rsidR="008D3518" w:rsidRDefault="00000000">
      <w:pPr>
        <w:pStyle w:val="Ttulo3"/>
        <w:spacing w:before="240" w:after="80"/>
      </w:pPr>
      <w:r>
        <w:rPr>
          <w:b/>
          <w:bCs/>
          <w:sz w:val="22"/>
          <w:szCs w:val="22"/>
        </w:rPr>
        <w:t>RF09 — Emissão de relatórios</w:t>
      </w:r>
    </w:p>
    <w:p w14:paraId="5C466E92" w14:textId="77777777" w:rsidR="008D3518" w:rsidRDefault="00000000">
      <w:pPr>
        <w:spacing w:after="120"/>
      </w:pPr>
      <w:r>
        <w:t>Geração de relatórios consolidados de uso da frota, com filtros opcionais combináveis entre si.</w:t>
      </w:r>
    </w:p>
    <w:p w14:paraId="150CCDF4" w14:textId="77777777" w:rsidR="008D3518" w:rsidRDefault="00000000">
      <w:pPr>
        <w:spacing w:before="100" w:after="60"/>
      </w:pPr>
      <w:r>
        <w:rPr>
          <w:b/>
          <w:bCs/>
        </w:rPr>
        <w:t>Campos / detalhes:</w:t>
      </w:r>
    </w:p>
    <w:p w14:paraId="2745C73C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Filtro por período</w:t>
      </w:r>
    </w:p>
    <w:p w14:paraId="3AF9081D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Filtro por veículo</w:t>
      </w:r>
    </w:p>
    <w:p w14:paraId="7EB906AA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Filtro por usuário/motorista</w:t>
      </w:r>
    </w:p>
    <w:p w14:paraId="1B41A890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Filtro por manutenções</w:t>
      </w:r>
    </w:p>
    <w:p w14:paraId="40EC5914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Filtro por centro de custo, em substituição ao filtro por obra da versão 1.0.</w:t>
      </w:r>
    </w:p>
    <w:p w14:paraId="46223A05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lastRenderedPageBreak/>
        <w:t xml:space="preserve">[v1.1] </w:t>
      </w:r>
      <w:r>
        <w:t>O relatório é apresentado em tela. A impressão e a geração de arquivo PDF são feitas pela própria função de impressão do navegador (</w:t>
      </w:r>
      <w:proofErr w:type="spellStart"/>
      <w:r>
        <w:t>Ctrl+P</w:t>
      </w:r>
      <w:proofErr w:type="spellEnd"/>
      <w:r>
        <w:t>), sem geração de arquivo pelo servidor.</w:t>
      </w:r>
    </w:p>
    <w:p w14:paraId="2A189EEB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As telas de relatório terão layout específico para impressão, ocultando menus, botões e filtros no documento impresso.</w:t>
      </w:r>
    </w:p>
    <w:p w14:paraId="0D9573B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Os relatórios apresentam os custos de combustível e de manutenção por centro de custo. Não apresentam quilometragem percorrida por centro de custo, conforme decisão registrada no RF06.</w:t>
      </w:r>
    </w:p>
    <w:p w14:paraId="39840A5E" w14:textId="77777777" w:rsidR="008D3518" w:rsidRDefault="00000000">
      <w:pPr>
        <w:pStyle w:val="Ttulo1"/>
        <w:spacing w:before="360" w:after="160"/>
      </w:pPr>
      <w:r>
        <w:rPr>
          <w:b/>
          <w:bCs/>
          <w:color w:val="1F4E5F"/>
          <w:sz w:val="30"/>
          <w:szCs w:val="30"/>
        </w:rPr>
        <w:t>4. Requisitos Não Funcionais</w:t>
      </w:r>
    </w:p>
    <w:p w14:paraId="198E936A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O sistema deve estar disponível em versão Web e em versão Mobile, a partir de um mesmo endereço, com telas adaptadas ao tamanho de cada aparelho.</w:t>
      </w:r>
    </w:p>
    <w:p w14:paraId="0DBA062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No celular, o sistema pode ser adicionado à tela inicial e utilizado por meio de um ícone próprio, sem necessidade de publicação em loja de aplicativos.</w:t>
      </w:r>
    </w:p>
    <w:p w14:paraId="3489D17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O sistema opera exclusivamente com conexão à internet. O requisito de funcionamento em modo offline com sincronização automática, previsto na versão 1.0, foi retirado do escopo mediante aprovação do cliente. Como medida compensatória, os lançamentos permitem informar data e hora retroativas (RF06 e RF07).</w:t>
      </w:r>
    </w:p>
    <w:p w14:paraId="2634B165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Não há necessidade de tratamento de conflito de concorrência entre motoristas para o mesmo veículo (cenário considerado inexistente na operação da empresa).</w:t>
      </w:r>
    </w:p>
    <w:p w14:paraId="4E864542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t>O sistema deve ser multiempresa (</w:t>
      </w:r>
      <w:proofErr w:type="spellStart"/>
      <w:r>
        <w:t>multi-tenant</w:t>
      </w:r>
      <w:proofErr w:type="spellEnd"/>
      <w:r>
        <w:t>), permitindo que cada empresa cadastrada visualize apenas seus próprios dados.</w:t>
      </w:r>
    </w:p>
    <w:p w14:paraId="101BDF74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O isolamento entre empresas é aplicado em todas as consultas do sistema, e não apenas na exibição das telas: um usuário não consegue acessar registros de outra empresa nem por acesso direto ao endereço do registro.</w:t>
      </w:r>
    </w:p>
    <w:p w14:paraId="18581CE4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1F4E5F"/>
        </w:rPr>
        <w:t xml:space="preserve">[v1.1] </w:t>
      </w:r>
      <w:r>
        <w:t>O acesso ao sistema é feito por conexão segura (HTTPS).</w:t>
      </w:r>
    </w:p>
    <w:p w14:paraId="07590FB4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A terminologia das telas é configurável por empresa, de modo que o mesmo sistema atenda empresas de ramos diferentes sem alteração de código.</w:t>
      </w:r>
    </w:p>
    <w:p w14:paraId="7EBC1AB1" w14:textId="77777777" w:rsidR="008D3518" w:rsidRDefault="00000000">
      <w:pPr>
        <w:pStyle w:val="PargrafodaLista"/>
        <w:numPr>
          <w:ilvl w:val="0"/>
          <w:numId w:val="2"/>
        </w:numPr>
        <w:spacing w:after="40"/>
      </w:pPr>
      <w:r>
        <w:rPr>
          <w:b/>
          <w:bCs/>
          <w:color w:val="A85815"/>
        </w:rPr>
        <w:t xml:space="preserve">[v1.2] </w:t>
      </w:r>
      <w:r>
        <w:t>Registros de veículos, usuários e centros de custo não são excluídos definitivamente: são marcados como inativos, preservando a integridade dos relatórios históricos.</w:t>
      </w:r>
    </w:p>
    <w:p w14:paraId="1159023F" w14:textId="77777777" w:rsidR="008D3518" w:rsidRDefault="00000000">
      <w:pPr>
        <w:pStyle w:val="Ttulo1"/>
        <w:spacing w:before="360" w:after="160"/>
      </w:pPr>
      <w:r>
        <w:rPr>
          <w:b/>
          <w:bCs/>
          <w:color w:val="1F4E5F"/>
          <w:sz w:val="30"/>
          <w:szCs w:val="30"/>
        </w:rPr>
        <w:t>5. Resumo das alterações da versão 1.2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D3518" w14:paraId="28690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EDCD" w14:textId="77777777" w:rsidR="008D3518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400" w:type="dxa"/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8CD2" w14:textId="77777777" w:rsidR="008D3518" w:rsidRDefault="00000000">
            <w:r>
              <w:rPr>
                <w:b/>
                <w:bCs/>
                <w:sz w:val="20"/>
                <w:szCs w:val="20"/>
              </w:rPr>
              <w:t>Alteração</w:t>
            </w:r>
          </w:p>
        </w:tc>
      </w:tr>
      <w:tr w:rsidR="008D3518" w14:paraId="5760F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C52F" w14:textId="77777777" w:rsidR="008D3518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91A3" w14:textId="77777777" w:rsidR="008D3518" w:rsidRDefault="00000000">
            <w:r>
              <w:rPr>
                <w:sz w:val="20"/>
                <w:szCs w:val="20"/>
              </w:rPr>
              <w:t>Empresa identificada pelo endereço de acesso; login único por empresa; nenhum campo novo na tela de login.</w:t>
            </w:r>
          </w:p>
        </w:tc>
      </w:tr>
      <w:tr w:rsidR="008D3518" w14:paraId="0F61FF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EF25" w14:textId="77777777" w:rsidR="008D3518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4432" w14:textId="77777777" w:rsidR="008D3518" w:rsidRDefault="00000000">
            <w:r>
              <w:rPr>
                <w:sz w:val="20"/>
                <w:szCs w:val="20"/>
              </w:rPr>
              <w:t>Acrescentados o identificador da empresa e os rótulos do centro de custo (singular e plural).</w:t>
            </w:r>
          </w:p>
        </w:tc>
      </w:tr>
      <w:tr w:rsidR="008D3518" w14:paraId="7C9DFD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A05" w14:textId="77777777" w:rsidR="008D3518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6540" w14:textId="77777777" w:rsidR="008D3518" w:rsidRDefault="00000000">
            <w:r>
              <w:rPr>
                <w:sz w:val="20"/>
                <w:szCs w:val="20"/>
              </w:rPr>
              <w:t>"Obra" generalizada para "Centro de Custo", exibida como "Obra" nesta empresa; código e situação acrescentados; campos de localização passam a opcionais.</w:t>
            </w:r>
          </w:p>
        </w:tc>
      </w:tr>
      <w:tr w:rsidR="008D3518" w14:paraId="22E749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7DC9" w14:textId="77777777" w:rsidR="008D3518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5FE8" w14:textId="77777777" w:rsidR="008D3518" w:rsidRDefault="00000000">
            <w:r>
              <w:rPr>
                <w:sz w:val="20"/>
                <w:szCs w:val="20"/>
              </w:rPr>
              <w:t>Campo de destino passa a ser o centro de custo; confirmada a ausência de quilometragem na saída e na devolução.</w:t>
            </w:r>
          </w:p>
        </w:tc>
      </w:tr>
      <w:tr w:rsidR="008D3518" w14:paraId="5C94D7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0D74" w14:textId="77777777" w:rsidR="008D3518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DF9F" w14:textId="77777777" w:rsidR="008D3518" w:rsidRDefault="00000000">
            <w:r>
              <w:rPr>
                <w:sz w:val="20"/>
                <w:szCs w:val="20"/>
              </w:rPr>
              <w:t>Acrescentado o centro de custo no abastecimento, base do relatório de custo por obra.</w:t>
            </w:r>
          </w:p>
        </w:tc>
      </w:tr>
      <w:tr w:rsidR="008D3518" w14:paraId="3DDCF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522F" w14:textId="77777777" w:rsidR="008D3518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B295" w14:textId="77777777" w:rsidR="008D3518" w:rsidRDefault="00000000">
            <w:proofErr w:type="gramStart"/>
            <w:r>
              <w:rPr>
                <w:sz w:val="20"/>
                <w:szCs w:val="20"/>
              </w:rPr>
              <w:t>Acrescentadas data</w:t>
            </w:r>
            <w:proofErr w:type="gramEnd"/>
            <w:r>
              <w:rPr>
                <w:sz w:val="20"/>
                <w:szCs w:val="20"/>
              </w:rPr>
              <w:t xml:space="preserve"> prevista, data de conclusão e quilometragem opcional.</w:t>
            </w:r>
          </w:p>
        </w:tc>
      </w:tr>
      <w:tr w:rsidR="008D3518" w14:paraId="2CD3E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E951" w14:textId="77777777" w:rsidR="008D3518" w:rsidRDefault="00000000">
            <w:r>
              <w:rPr>
                <w:sz w:val="20"/>
                <w:szCs w:val="20"/>
              </w:rPr>
              <w:lastRenderedPageBreak/>
              <w:t>RF09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AFFB" w14:textId="77777777" w:rsidR="008D3518" w:rsidRDefault="00000000">
            <w:r>
              <w:rPr>
                <w:sz w:val="20"/>
                <w:szCs w:val="20"/>
              </w:rPr>
              <w:t>Filtro por obra passa a filtro por centro de custo; registrado que não haverá quilometragem por centro de custo.</w:t>
            </w:r>
          </w:p>
        </w:tc>
      </w:tr>
      <w:tr w:rsidR="008D3518" w14:paraId="7EA41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DA41" w14:textId="77777777" w:rsidR="008D3518" w:rsidRDefault="00000000"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DC09" w14:textId="77777777" w:rsidR="008D3518" w:rsidRDefault="00000000">
            <w:r>
              <w:rPr>
                <w:sz w:val="20"/>
                <w:szCs w:val="20"/>
              </w:rPr>
              <w:t>Terminologia configurável por empresa; exclusão lógica de cadastros.</w:t>
            </w:r>
          </w:p>
        </w:tc>
      </w:tr>
    </w:tbl>
    <w:p w14:paraId="7855F1D5" w14:textId="77777777" w:rsidR="0016740A" w:rsidRDefault="0016740A"/>
    <w:sectPr w:rsidR="001674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C45"/>
    <w:multiLevelType w:val="hybridMultilevel"/>
    <w:tmpl w:val="708E559C"/>
    <w:lvl w:ilvl="0" w:tplc="CDC0C8AC">
      <w:start w:val="1"/>
      <w:numFmt w:val="bullet"/>
      <w:lvlText w:val="•"/>
      <w:lvlJc w:val="left"/>
      <w:pPr>
        <w:ind w:left="431" w:hanging="259"/>
      </w:pPr>
    </w:lvl>
    <w:lvl w:ilvl="1" w:tplc="F31E7A00">
      <w:numFmt w:val="decimal"/>
      <w:lvlText w:val=""/>
      <w:lvlJc w:val="left"/>
    </w:lvl>
    <w:lvl w:ilvl="2" w:tplc="BDAE5674">
      <w:numFmt w:val="decimal"/>
      <w:lvlText w:val=""/>
      <w:lvlJc w:val="left"/>
    </w:lvl>
    <w:lvl w:ilvl="3" w:tplc="0E924CCE">
      <w:numFmt w:val="decimal"/>
      <w:lvlText w:val=""/>
      <w:lvlJc w:val="left"/>
    </w:lvl>
    <w:lvl w:ilvl="4" w:tplc="D5522A90">
      <w:numFmt w:val="decimal"/>
      <w:lvlText w:val=""/>
      <w:lvlJc w:val="left"/>
    </w:lvl>
    <w:lvl w:ilvl="5" w:tplc="459839B8">
      <w:numFmt w:val="decimal"/>
      <w:lvlText w:val=""/>
      <w:lvlJc w:val="left"/>
    </w:lvl>
    <w:lvl w:ilvl="6" w:tplc="AA32B694">
      <w:numFmt w:val="decimal"/>
      <w:lvlText w:val=""/>
      <w:lvlJc w:val="left"/>
    </w:lvl>
    <w:lvl w:ilvl="7" w:tplc="EB9EC618">
      <w:numFmt w:val="decimal"/>
      <w:lvlText w:val=""/>
      <w:lvlJc w:val="left"/>
    </w:lvl>
    <w:lvl w:ilvl="8" w:tplc="3606FB3C">
      <w:numFmt w:val="decimal"/>
      <w:lvlText w:val=""/>
      <w:lvlJc w:val="left"/>
    </w:lvl>
  </w:abstractNum>
  <w:abstractNum w:abstractNumId="1" w15:restartNumberingAfterBreak="0">
    <w:nsid w:val="74C21174"/>
    <w:multiLevelType w:val="hybridMultilevel"/>
    <w:tmpl w:val="83EA3E72"/>
    <w:lvl w:ilvl="0" w:tplc="1D7A4352">
      <w:start w:val="1"/>
      <w:numFmt w:val="bullet"/>
      <w:lvlText w:val="●"/>
      <w:lvlJc w:val="left"/>
      <w:pPr>
        <w:ind w:left="720" w:hanging="360"/>
      </w:pPr>
    </w:lvl>
    <w:lvl w:ilvl="1" w:tplc="09C04B68">
      <w:start w:val="1"/>
      <w:numFmt w:val="bullet"/>
      <w:lvlText w:val="○"/>
      <w:lvlJc w:val="left"/>
      <w:pPr>
        <w:ind w:left="1440" w:hanging="360"/>
      </w:pPr>
    </w:lvl>
    <w:lvl w:ilvl="2" w:tplc="62CA374A">
      <w:start w:val="1"/>
      <w:numFmt w:val="bullet"/>
      <w:lvlText w:val="■"/>
      <w:lvlJc w:val="left"/>
      <w:pPr>
        <w:ind w:left="2160" w:hanging="360"/>
      </w:pPr>
    </w:lvl>
    <w:lvl w:ilvl="3" w:tplc="7DEA1AF8">
      <w:start w:val="1"/>
      <w:numFmt w:val="bullet"/>
      <w:lvlText w:val="●"/>
      <w:lvlJc w:val="left"/>
      <w:pPr>
        <w:ind w:left="2880" w:hanging="360"/>
      </w:pPr>
    </w:lvl>
    <w:lvl w:ilvl="4" w:tplc="DEB8D212">
      <w:start w:val="1"/>
      <w:numFmt w:val="bullet"/>
      <w:lvlText w:val="○"/>
      <w:lvlJc w:val="left"/>
      <w:pPr>
        <w:ind w:left="3600" w:hanging="360"/>
      </w:pPr>
    </w:lvl>
    <w:lvl w:ilvl="5" w:tplc="74CE64BA">
      <w:start w:val="1"/>
      <w:numFmt w:val="bullet"/>
      <w:lvlText w:val="■"/>
      <w:lvlJc w:val="left"/>
      <w:pPr>
        <w:ind w:left="4320" w:hanging="360"/>
      </w:pPr>
    </w:lvl>
    <w:lvl w:ilvl="6" w:tplc="C3B0BA72">
      <w:start w:val="1"/>
      <w:numFmt w:val="bullet"/>
      <w:lvlText w:val="●"/>
      <w:lvlJc w:val="left"/>
      <w:pPr>
        <w:ind w:left="5040" w:hanging="360"/>
      </w:pPr>
    </w:lvl>
    <w:lvl w:ilvl="7" w:tplc="6032D846">
      <w:start w:val="1"/>
      <w:numFmt w:val="bullet"/>
      <w:lvlText w:val="●"/>
      <w:lvlJc w:val="left"/>
      <w:pPr>
        <w:ind w:left="5760" w:hanging="360"/>
      </w:pPr>
    </w:lvl>
    <w:lvl w:ilvl="8" w:tplc="6D7454F6">
      <w:start w:val="1"/>
      <w:numFmt w:val="bullet"/>
      <w:lvlText w:val="●"/>
      <w:lvlJc w:val="left"/>
      <w:pPr>
        <w:ind w:left="6480" w:hanging="360"/>
      </w:pPr>
    </w:lvl>
  </w:abstractNum>
  <w:num w:numId="1" w16cid:durableId="869756157">
    <w:abstractNumId w:val="1"/>
    <w:lvlOverride w:ilvl="0">
      <w:startOverride w:val="1"/>
    </w:lvlOverride>
  </w:num>
  <w:num w:numId="2" w16cid:durableId="1622607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518"/>
    <w:rsid w:val="0016740A"/>
    <w:rsid w:val="005556C5"/>
    <w:rsid w:val="008D3518"/>
    <w:rsid w:val="00D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D4F9"/>
  <w15:docId w15:val="{7135FF1A-2EE2-4D5E-A728-4A63EB0E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1801</Words>
  <Characters>9730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Almeida</cp:lastModifiedBy>
  <cp:revision>2</cp:revision>
  <dcterms:created xsi:type="dcterms:W3CDTF">2026-09-04T00:46:00Z</dcterms:created>
  <dcterms:modified xsi:type="dcterms:W3CDTF">2026-09-04T00:46:00Z</dcterms:modified>
</cp:coreProperties>
</file>