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E175" w14:textId="06F975C4" w:rsidR="00A95551" w:rsidRPr="00552F06" w:rsidRDefault="00552F06">
      <w:pPr>
        <w:rPr>
          <w:lang w:val="es-ES"/>
        </w:rPr>
      </w:pPr>
      <w:r>
        <w:rPr>
          <w:lang w:val="es-ES"/>
        </w:rPr>
        <w:t>test</w:t>
      </w:r>
    </w:p>
    <w:sectPr w:rsidR="00A95551" w:rsidRPr="00552F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06"/>
    <w:rsid w:val="00062213"/>
    <w:rsid w:val="00552F06"/>
    <w:rsid w:val="005A4F8E"/>
    <w:rsid w:val="00A9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59BAA"/>
  <w15:chartTrackingRefBased/>
  <w15:docId w15:val="{7771C347-A6BB-2345-92EE-2818A88A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DUPRE LEON.</dc:creator>
  <cp:keywords/>
  <dc:description/>
  <cp:lastModifiedBy>JOSE IGNACIO DUPRE LEON.</cp:lastModifiedBy>
  <cp:revision>1</cp:revision>
  <dcterms:created xsi:type="dcterms:W3CDTF">2023-02-01T15:11:00Z</dcterms:created>
  <dcterms:modified xsi:type="dcterms:W3CDTF">2023-02-01T15:12:00Z</dcterms:modified>
</cp:coreProperties>
</file>