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6C4" w:rsidRDefault="00FA0A96">
      <w:pPr>
        <w:pStyle w:val="Date"/>
      </w:pPr>
      <w:bookmarkStart w:id="0" w:name="_GoBack"/>
      <w:bookmarkEnd w:id="0"/>
      <w:r>
        <w:t>March 26, 2019</w:t>
      </w:r>
    </w:p>
    <w:p w:rsidR="006E26C4" w:rsidRDefault="00FA0A96">
      <w:r>
        <w:pict>
          <v:rect id="_x0000_i1025" style="width:0;height:1.5pt" o:hralign="center" o:hrstd="t" o:hr="t"/>
        </w:pict>
      </w:r>
    </w:p>
    <w:p w:rsidR="006E26C4" w:rsidRDefault="00FA0A96">
      <w:pPr>
        <w:pStyle w:val="Heading3"/>
      </w:pPr>
      <w:bookmarkStart w:id="1" w:name="historia-de-la-moneda-de-costa-rica"/>
      <w:bookmarkEnd w:id="1"/>
      <w:r>
        <w:t>Historia de la moneda de Costa Rica</w:t>
      </w:r>
    </w:p>
    <w:p w:rsidR="006E26C4" w:rsidRDefault="00FA0A96">
      <w:r>
        <w:pict>
          <v:rect id="_x0000_i1026" style="width:0;height:1.5pt" o:hralign="center" o:hrstd="t" o:hr="t"/>
        </w:pic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Época Precolombina:</w:t>
      </w:r>
      <w:r>
        <w:t xml:space="preserve"> </w:t>
      </w:r>
      <w:r>
        <w:t>las transacciones se daban por medio del intercambio de alimentos (sal,cacao,maíz,plátanos,yuca,frijoles,etc.) o de otros bienes (herramientas,cerámica,algodón,mantas y objetos de oro).</w: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1492:</w:t>
      </w:r>
      <w:r>
        <w:t xml:space="preserve"> Cristóbal Colón toca tierra firme por primera vez en suelos cost</w:t>
      </w:r>
      <w:r>
        <w:t>arricenses; razón por la que la moneda de Costa Rica es denominada Colón. Con la llegada de los españoles se estableció el sistema monetario español y las monedas eran fabricadas e oro y plata.</w: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1821:</w:t>
      </w:r>
      <w:r>
        <w:t xml:space="preserve"> Independencia de Costa Rica. Se siguió utilizando el sis</w:t>
      </w:r>
      <w:r>
        <w:t>tema monetario español.</w: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1858:</w:t>
      </w:r>
      <w:r>
        <w:t xml:space="preserve"> Se funda el primer banco en Costa Rica, </w:t>
      </w:r>
      <w:r>
        <w:rPr>
          <w:i/>
        </w:rPr>
        <w:t>El Banco Nacional Costarricense</w:t>
      </w:r>
      <w:r>
        <w:t>; en el cual se emitieron billetes de 1, 2, 10, 20 pesos.</w: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1896:</w:t>
      </w:r>
      <w:r>
        <w:t xml:space="preserve"> Reforma monetaria. Se estableció, entre otras cosas, el Colón como unidad monetaria, dividi</w:t>
      </w:r>
      <w:r>
        <w:t>do en 100 partes llamadas céntimos, que son las que seguimos utilizando hoy en día.</w: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Desde 1950:</w:t>
      </w:r>
      <w:r>
        <w:t xml:space="preserve"> el Banco Central es el encargado de llevar a cabo la emisión de monedas y de dictar la política monetaria del país.</w:t>
      </w:r>
    </w:p>
    <w:p w:rsidR="006E26C4" w:rsidRDefault="00FA0A96">
      <w:pPr>
        <w:numPr>
          <w:ilvl w:val="0"/>
          <w:numId w:val="3"/>
        </w:numPr>
      </w:pPr>
      <w:r>
        <w:rPr>
          <w:b/>
        </w:rPr>
        <w:t>En la actualidad:</w:t>
      </w:r>
      <w:r>
        <w:t xml:space="preserve"> cuando viajes a Costa Rica</w:t>
      </w:r>
      <w:r>
        <w:t xml:space="preserve"> te llamará la atención que los billetes son muy coloridos y cuentan con imágenes de seis de los ecosistemas que conforman la biodiversidad del país. Son una singular muestra, de la riqueza natural que ha colocado a Costa Rica en el mapa mundial como un pa</w:t>
      </w:r>
      <w:r>
        <w:t>ís en el que la biodiversidad e interés por la naturaleza forman parte de su identidad.</w:t>
      </w:r>
    </w:p>
    <w:p w:rsidR="006E26C4" w:rsidRDefault="00FA0A96">
      <w:r>
        <w:pict>
          <v:rect id="_x0000_i1027" style="width:0;height:1.5pt" o:hralign="center" o:hrstd="t" o:hr="t"/>
        </w:pict>
      </w:r>
    </w:p>
    <w:p w:rsidR="006E26C4" w:rsidRDefault="00FA0A96">
      <w:pPr>
        <w:pStyle w:val="Heading3"/>
      </w:pPr>
      <w:bookmarkStart w:id="2" w:name="el-colon"/>
      <w:bookmarkEnd w:id="2"/>
      <w:r>
        <w:t>El Colón</w:t>
      </w:r>
    </w:p>
    <w:p w:rsidR="006E26C4" w:rsidRDefault="00FA0A96">
      <w:r>
        <w:pict>
          <v:rect id="_x0000_i1028" style="width:0;height:1.5pt" o:hralign="center" o:hrstd="t" o:hr="t"/>
        </w:pict>
      </w:r>
    </w:p>
    <w:p w:rsidR="006E26C4" w:rsidRDefault="00FA0A96">
      <w:pPr>
        <w:pStyle w:val="FirstParagraph"/>
      </w:pPr>
      <w:r>
        <w:rPr>
          <w:b/>
        </w:rPr>
        <w:t>El Colón</w:t>
      </w:r>
      <w:r>
        <w:t xml:space="preserve"> es la moneda de Costa Rica, denominada así por Cristóbal Colón. El código de la divisa de Colones es CRC y el símbolo del Colón es ₡.</w:t>
      </w:r>
    </w:p>
    <w:p w:rsidR="006E26C4" w:rsidRDefault="00FA0A96">
      <w:pPr>
        <w:numPr>
          <w:ilvl w:val="0"/>
          <w:numId w:val="4"/>
        </w:numPr>
      </w:pPr>
      <w:r>
        <w:t xml:space="preserve">Actualmente </w:t>
      </w:r>
      <w:r>
        <w:t>circulan casi 26 millones de piezas de ₡500, y con la nueva contratación subiran a unos 32 millones.</w:t>
      </w:r>
    </w:p>
    <w:p w:rsidR="006E26C4" w:rsidRDefault="00FA0A96">
      <w:pPr>
        <w:numPr>
          <w:ilvl w:val="0"/>
          <w:numId w:val="4"/>
        </w:numPr>
      </w:pPr>
      <w:r>
        <w:t>El Banco Central de Costa Rica ha puesto en circulación una cantidad importante de monedas, casi 600 millones de piezas, cerca de 150 piezas de monedas por</w:t>
      </w:r>
      <w:r>
        <w:t xml:space="preserve"> persona.</w:t>
      </w:r>
    </w:p>
    <w:p w:rsidR="006E26C4" w:rsidRDefault="00FA0A96">
      <w:pPr>
        <w:numPr>
          <w:ilvl w:val="0"/>
          <w:numId w:val="4"/>
        </w:numPr>
      </w:pPr>
      <w:r>
        <w:t>Las necesidades de monedas adicionales es una de las variables que se considera para estimas las compras.</w:t>
      </w:r>
    </w:p>
    <w:p w:rsidR="006E26C4" w:rsidRDefault="00FA0A96">
      <w:pPr>
        <w:numPr>
          <w:ilvl w:val="0"/>
          <w:numId w:val="4"/>
        </w:numPr>
      </w:pPr>
      <w:r>
        <w:lastRenderedPageBreak/>
        <w:t>Las monedas de ₡5 se retirarán en el 2020 y las monedas de ₡10 en el 2022, ya que su costo supera su valor facial y además tienen muy poco u</w:t>
      </w:r>
      <w:r>
        <w:t>so.</w:t>
      </w:r>
    </w:p>
    <w:p w:rsidR="006E26C4" w:rsidRDefault="00FA0A96">
      <w:pPr>
        <w:numPr>
          <w:ilvl w:val="0"/>
          <w:numId w:val="4"/>
        </w:numPr>
      </w:pPr>
      <w:r>
        <w:t>El Banco Central contrató 25 millones de monedas adicionales, que servirán para atender las necesidades del fin de año.</w:t>
      </w:r>
    </w:p>
    <w:p w:rsidR="006E26C4" w:rsidRDefault="00FA0A96">
      <w:pPr>
        <w:numPr>
          <w:ilvl w:val="0"/>
          <w:numId w:val="4"/>
        </w:numPr>
      </w:pPr>
      <w:r>
        <w:t xml:space="preserve">Entre las principales actividades se encuentran el pago de la recolección de café, la distribución de aguinaldos y las devoluciones </w:t>
      </w:r>
      <w:r>
        <w:t>en efectivo que realizan los comercios en Navidad.</w:t>
      </w:r>
    </w:p>
    <w:p w:rsidR="006E26C4" w:rsidRDefault="00FA0A96">
      <w:pPr>
        <w:numPr>
          <w:ilvl w:val="0"/>
          <w:numId w:val="4"/>
        </w:numPr>
      </w:pPr>
      <w:r>
        <w:t>Cada pieza de ¢500 tienen un costo de fabricación de ¢45,01; la de ¢100 de ¢39,19 y las de ¢50 de ¢35,26.</w:t>
      </w:r>
    </w:p>
    <w:p w:rsidR="006E26C4" w:rsidRDefault="00FA0A96">
      <w:r>
        <w:pict>
          <v:rect id="_x0000_i1029" style="width:0;height:1.5pt" o:hralign="center" o:hrstd="t" o:hr="t"/>
        </w:pict>
      </w:r>
    </w:p>
    <w:p w:rsidR="006E26C4" w:rsidRDefault="00FA0A96">
      <w:pPr>
        <w:pStyle w:val="Heading3"/>
      </w:pPr>
      <w:bookmarkStart w:id="3" w:name="monedas-circulantes-en-costa-rica"/>
      <w:bookmarkEnd w:id="3"/>
      <w:r>
        <w:t>Monedas circulantes en Costa Rica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05"/>
        <w:gridCol w:w="2176"/>
        <w:gridCol w:w="1037"/>
        <w:gridCol w:w="1184"/>
      </w:tblGrid>
      <w:tr w:rsidR="006E26C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Denominación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</w:pPr>
            <w:r>
              <w:t>Metal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</w:pPr>
            <w:r>
              <w:t>Forma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</w:pPr>
            <w:r>
              <w:t>Diámetro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Acero cromado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26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Bronce al 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21,5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21,5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Acero cromado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28,5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Latón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23,5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23,5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23,5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Acero cromado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31,3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Bronce al 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25,5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Bronce al 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27,5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Latón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29,5 mm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Bronce al Aluminio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Circular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</w:pPr>
            <w:r>
              <w:t>33 mm</w:t>
            </w:r>
          </w:p>
        </w:tc>
      </w:tr>
    </w:tbl>
    <w:p w:rsidR="006E26C4" w:rsidRDefault="006E26C4">
      <w:pPr>
        <w:pStyle w:val="BodyText"/>
      </w:pPr>
    </w:p>
    <w:p w:rsidR="006E26C4" w:rsidRDefault="00FA0A96">
      <w:pPr>
        <w:pStyle w:val="Heading3"/>
      </w:pPr>
      <w:r>
        <w:t>Cantidad de unidades por año de monedas de ₡5, ₡10 y ₡25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05"/>
        <w:gridCol w:w="797"/>
        <w:gridCol w:w="2139"/>
      </w:tblGrid>
      <w:tr w:rsidR="006E26C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Denominación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Año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Cantidad de Piezas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2,011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125,230,937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2,012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54,644,000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2,013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70,496,000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2,014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170,502,198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112,137,386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59,560,025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5,578,097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37,787,113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46,785,113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2,011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15,877,526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2,012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128,927,526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2,013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173,215,526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2,014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134,375,740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85,242,946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35,567,523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13,308,674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52,542,678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42,342,678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2,011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59,971,293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2,012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50,306,293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2,013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42,311,293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2,014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30,574,704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15,780,641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3,573,684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26,641,811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19,358,159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25,158,159</w:t>
            </w:r>
          </w:p>
        </w:tc>
      </w:tr>
    </w:tbl>
    <w:p w:rsidR="006E26C4" w:rsidRDefault="00FA0A96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nedas_de_Costa_Ric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C4" w:rsidRDefault="00FA0A96">
      <w:pPr>
        <w:pStyle w:val="Heading3"/>
      </w:pPr>
      <w:bookmarkStart w:id="4" w:name="cantidad-de-unidades-por-ano-de-monedas-"/>
      <w:bookmarkEnd w:id="4"/>
      <w:r>
        <w:lastRenderedPageBreak/>
        <w:t>Cantidad de unidades por año de monedas de ₡50, ₡100 y ₡500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05"/>
        <w:gridCol w:w="797"/>
        <w:gridCol w:w="2139"/>
      </w:tblGrid>
      <w:tr w:rsidR="006E26C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Denominación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Año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6C4" w:rsidRDefault="00FA0A96">
            <w:pPr>
              <w:pStyle w:val="Compact"/>
              <w:jc w:val="right"/>
            </w:pPr>
            <w:r>
              <w:t>Cantidad de Piezas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2,011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18,191,888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2,012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11,632,000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2,013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38,216,000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2,014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30,738,798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17,863,268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6,113,423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20,039,192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14,365,743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24,365,743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2,011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61,487,062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2,012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41,832,062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2,013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34,892,062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2,014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17,083,413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3,949,868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24,567,915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8,340,103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11,746,503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15,643,503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2,011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32,864,157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2,012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28,359,157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2,013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26,046,157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2,014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20,487,815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10,041,000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4,834,719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17,663,645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19,514,145</w:t>
            </w:r>
          </w:p>
        </w:tc>
      </w:tr>
      <w:tr w:rsidR="006E26C4"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:rsidR="006E26C4" w:rsidRDefault="00FA0A96">
            <w:pPr>
              <w:pStyle w:val="Compact"/>
              <w:jc w:val="right"/>
            </w:pPr>
            <w:r>
              <w:t>19,511,145</w:t>
            </w:r>
          </w:p>
        </w:tc>
      </w:tr>
    </w:tbl>
    <w:p w:rsidR="006E26C4" w:rsidRDefault="00FA0A96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nedas_de_Costa_Ric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6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A96" w:rsidRDefault="00FA0A96">
      <w:pPr>
        <w:spacing w:after="0"/>
      </w:pPr>
      <w:r>
        <w:separator/>
      </w:r>
    </w:p>
  </w:endnote>
  <w:endnote w:type="continuationSeparator" w:id="0">
    <w:p w:rsidR="00FA0A96" w:rsidRDefault="00FA0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A96" w:rsidRDefault="00FA0A96">
      <w:r>
        <w:separator/>
      </w:r>
    </w:p>
  </w:footnote>
  <w:footnote w:type="continuationSeparator" w:id="0">
    <w:p w:rsidR="00FA0A96" w:rsidRDefault="00FA0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C6D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63CA60F"/>
    <w:multiLevelType w:val="multilevel"/>
    <w:tmpl w:val="F45635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5BC918"/>
    <w:multiLevelType w:val="multilevel"/>
    <w:tmpl w:val="A22E46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23BB"/>
    <w:rsid w:val="004E29B3"/>
    <w:rsid w:val="00590D07"/>
    <w:rsid w:val="006E26C4"/>
    <w:rsid w:val="00784D58"/>
    <w:rsid w:val="008D6863"/>
    <w:rsid w:val="00B86B75"/>
    <w:rsid w:val="00BC48D5"/>
    <w:rsid w:val="00C36279"/>
    <w:rsid w:val="00E315A3"/>
    <w:rsid w:val="00FA0A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16A14-E501-4755-BAEF-FDDAF88A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423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42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Matambres</dc:creator>
  <cp:lastModifiedBy>Matambres</cp:lastModifiedBy>
  <cp:revision>2</cp:revision>
  <dcterms:created xsi:type="dcterms:W3CDTF">2019-03-27T01:34:00Z</dcterms:created>
  <dcterms:modified xsi:type="dcterms:W3CDTF">2019-03-27T01:34:00Z</dcterms:modified>
</cp:coreProperties>
</file>