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Contrato de Prestação de Serviços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Contratante: João da Silva, CPF fictício 000.000.000-00.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Valor mensal: R$ 3.450,00 — reajuste anual pelo IPCA.</w:t>
        <w:br/>
        <w:t xml:space="preserve">Vigência: 12 meses.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Parcela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Vencimento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1ª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10/11/2026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2ª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10/12/2026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Cláusula de rescisão: aviso prévio de 30 dias &amp; multa de 10%.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