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4360"/>
          <w:sz w:val="48"/>
        </w:rPr>
        <w:t>DataOps Workbench</w:t>
      </w:r>
    </w:p>
    <w:p>
      <w:pPr>
        <w:jc w:val="center"/>
      </w:pPr>
      <w:r>
        <w:rPr>
          <w:i/>
          <w:color w:val="505050"/>
          <w:sz w:val="24"/>
        </w:rPr>
        <w:t>Playbook interno - decisões rápidas, fluxos operacionais e padrões por projeto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ops_architecture_fix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Versão de trabalho - março de 2026</w:t>
      </w:r>
    </w:p>
    <w:p>
      <w:pPr>
        <w:jc w:val="center"/>
      </w:pPr>
      <w:r>
        <w:rPr>
          <w:sz w:val="20"/>
        </w:rPr>
        <w:t>Documento de operação diária</w:t>
      </w:r>
    </w:p>
    <w:p>
      <w:r>
        <w:br w:type="page"/>
      </w:r>
    </w:p>
    <w:p>
      <w:pPr>
        <w:pStyle w:val="Heading1"/>
      </w:pPr>
      <w:r>
        <w:t>1. Como usar este playbook</w:t>
      </w:r>
    </w:p>
    <w:p>
      <w:r>
        <w:t>Este documento não repete toda a instalação. Serve para decisão rápida e operação diária. Usa-o quando já tens o ambiente montado e precisas de decidir a próxima ação.</w:t>
      </w:r>
    </w:p>
    <w:p>
      <w:pPr>
        <w:pStyle w:val="Heading1"/>
      </w:pPr>
      <w:r>
        <w:t>2. Regras base</w:t>
      </w:r>
    </w:p>
    <w:p>
      <w:pPr>
        <w:pStyle w:val="ListBullet"/>
        <w:ind w:left="283"/>
      </w:pPr>
      <w:r>
        <w:t>Um projeto = uma pasta, uma .venv, um .env, um repositório Git.</w:t>
      </w:r>
    </w:p>
    <w:p>
      <w:pPr>
        <w:pStyle w:val="ListBullet"/>
        <w:ind w:left="283"/>
      </w:pPr>
      <w:r>
        <w:t>Não misturar kernels, ambientes virtuais ou ficheiros .env entre projetos.</w:t>
      </w:r>
    </w:p>
    <w:p>
      <w:pPr>
        <w:pStyle w:val="ListBullet"/>
        <w:ind w:left="283"/>
      </w:pPr>
      <w:r>
        <w:t>Validar a ligação à base de dados num cliente gráfico antes de depurar em Python ou Power BI.</w:t>
      </w:r>
    </w:p>
    <w:p>
      <w:pPr>
        <w:pStyle w:val="ListBullet"/>
        <w:ind w:left="283"/>
      </w:pPr>
      <w:r>
        <w:t>Testar DAX primeiro no Power BI Desktop antes de automatizar com Python.</w:t>
      </w:r>
    </w:p>
    <w:p>
      <w:pPr>
        <w:pStyle w:val="Heading1"/>
      </w:pPr>
      <w:r>
        <w:t>3. Fluxos rápidos por cenário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Ação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Quero começar um projeto novo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Criar pasta &gt; abrir no VS Code &gt; criar .venv &gt; criar .env &gt; instalar requirements &gt; iniciar Git &gt; criar README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Recebi um CSV e preciso de analisar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Guardar em data &gt; notebook em notebooks &gt; pandas &gt; ydata-profiling &gt; Mito se precisares de exploração visual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8"/>
              </w:rPr>
              <w:t>Quero usar SQL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Testar ligação no DBeaver &gt; criar query base &gt; replicar em Python/Power BI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8"/>
              </w:rPr>
              <w:t>Quero fazer dashboard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Limpar e validar dados &gt; importar para Power BI &gt; criar modelo e medidas &gt; só depois otimizar DAX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Tenho código VFP legado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Inventariar ficheiros &gt; documentar regras &gt; extrair dados &gt; definir risco &gt; planear migração</w:t>
            </w:r>
          </w:p>
        </w:tc>
      </w:tr>
    </w:tbl>
    <w:p/>
    <w:p>
      <w:pPr>
        <w:pStyle w:val="Heading1"/>
      </w:pPr>
      <w:r>
        <w:t>4. Qual ferramenta usar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Necessidade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Ferramenta principal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8"/>
              </w:rPr>
              <w:t>Exploração inicial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Jupyter + pandas + ydata-profiling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8"/>
              </w:rPr>
              <w:t>Exploração estilo Excel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sz w:val="18"/>
              </w:rPr>
              <w:t>Mito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8"/>
              </w:rPr>
              <w:t>Inspeção visual rápida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sz w:val="18"/>
              </w:rPr>
              <w:t>PandasGUI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8"/>
              </w:rPr>
              <w:t>Limpeza manual pesada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sz w:val="18"/>
              </w:rPr>
              <w:t>OpenRefine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8"/>
              </w:rPr>
              <w:t>Consultas SQL e administração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sz w:val="18"/>
              </w:rPr>
              <w:t>DBeaver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8"/>
              </w:rPr>
              <w:t>Modelo e relatório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sz w:val="18"/>
              </w:rPr>
              <w:t>Power BI Desktop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8"/>
              </w:rPr>
              <w:t>Tuning DAX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sz w:val="18"/>
              </w:rPr>
              <w:t>DAX Studio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8"/>
              </w:rPr>
              <w:t>Explicação de código / refactoring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ChatGPT ou Gemini no projeto certo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8"/>
              </w:rPr>
              <w:t>Documentação de projeto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NotebookLM + README + docs/</w:t>
            </w:r>
          </w:p>
        </w:tc>
      </w:tr>
    </w:tbl>
    <w:p/>
    <w:p>
      <w:pPr>
        <w:pStyle w:val="Heading1"/>
      </w:pPr>
      <w:r>
        <w:t>5. Padrão mínimo de projeto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data/</w:t>
        <w:br/>
        <w:t>notebooks/</w:t>
        <w:br/>
        <w:t>scripts/</w:t>
        <w:br/>
        <w:t>outputs/</w:t>
        <w:br/>
        <w:t>pbix/</w:t>
        <w:br/>
        <w:t>docs/</w:t>
        <w:br/>
        <w:t>.env</w:t>
        <w:br/>
        <w:t>requirements.txt</w:t>
        <w:br/>
        <w:t>README.md</w:t>
      </w:r>
    </w:p>
    <w:p>
      <w:pPr>
        <w:pStyle w:val="Heading1"/>
      </w:pPr>
      <w:r>
        <w:t>6. Checklist diário</w:t>
      </w:r>
    </w:p>
    <w:p>
      <w:pPr>
        <w:pStyle w:val="ListBullet"/>
        <w:ind w:left="283"/>
      </w:pPr>
      <w:r>
        <w:t>Estou na pasta certa?</w:t>
      </w:r>
    </w:p>
    <w:p>
      <w:pPr>
        <w:pStyle w:val="ListBullet"/>
        <w:ind w:left="283"/>
      </w:pPr>
      <w:r>
        <w:t>A .venv ativa é a correta?</w:t>
      </w:r>
    </w:p>
    <w:p>
      <w:pPr>
        <w:pStyle w:val="ListBullet"/>
        <w:ind w:left="283"/>
      </w:pPr>
      <w:r>
        <w:t>O .env pertence a este projeto?</w:t>
      </w:r>
    </w:p>
    <w:p>
      <w:pPr>
        <w:pStyle w:val="ListBullet"/>
        <w:ind w:left="283"/>
      </w:pPr>
      <w:r>
        <w:t>O kernel do notebook é o correto?</w:t>
      </w:r>
    </w:p>
    <w:p>
      <w:pPr>
        <w:pStyle w:val="ListBullet"/>
        <w:ind w:left="283"/>
      </w:pPr>
      <w:r>
        <w:t>O repositório Git está limpo antes de alteração maior?</w:t>
      </w:r>
    </w:p>
    <w:p>
      <w:pPr>
        <w:pStyle w:val="ListBullet"/>
        <w:ind w:left="283"/>
      </w:pPr>
      <w:r>
        <w:t>Estou a usar o chat certo para este projeto?</w:t>
      </w:r>
    </w:p>
    <w:p>
      <w:pPr>
        <w:pStyle w:val="Heading1"/>
      </w:pPr>
      <w:r>
        <w:t>7. Padrão para uso de 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Ferramenta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Uso recomendado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8"/>
              </w:rPr>
              <w:t>ChatGPT / Codex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Ler, explicar, rever e ajudar a refatorar código dentro do projeto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8"/>
              </w:rPr>
              <w:t>Gemini Code Assist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Apoio direto no VS Code, geração e explicação de código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8"/>
              </w:rPr>
              <w:t>NotebookLM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Contexto longo, documentação, comparação de fontes, notas e FAQs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354"/>
            <w:vAlign w:val="center"/>
            <w:shd w:fill="FFF2CC"/>
          </w:tcPr>
          <w:p>
            <w:r>
              <w:rPr>
                <w:b/>
                <w:color w:val="804000"/>
              </w:rPr>
              <w:t xml:space="preserve">Regra prática: </w:t>
            </w:r>
            <w:r>
              <w:t>Se a dúvida depende do código atual, usa ChatGPT/Codex ou Gemini dentro do projeto. Se depende de várias fontes e documentação longa, usa NotebookLM.</w:t>
            </w:r>
          </w:p>
        </w:tc>
      </w:tr>
    </w:tbl>
    <w:p/>
    <w:p>
      <w:pPr>
        <w:pStyle w:val="Heading1"/>
      </w:pPr>
      <w:r>
        <w:t>8. Regras para bases de dados</w:t>
      </w:r>
    </w:p>
    <w:p>
      <w:pPr>
        <w:pStyle w:val="ListBullet"/>
        <w:ind w:left="283"/>
      </w:pPr>
      <w:r>
        <w:t>Credenciais em .env; nunca em código hardcoded quando o projeto passar de teste.</w:t>
      </w:r>
    </w:p>
    <w:p>
      <w:pPr>
        <w:pStyle w:val="ListBullet"/>
        <w:ind w:left="283"/>
      </w:pPr>
      <w:r>
        <w:t>Criar utilizador de aplicação separado do utilizador administrador.</w:t>
      </w:r>
    </w:p>
    <w:p>
      <w:pPr>
        <w:pStyle w:val="ListBullet"/>
        <w:ind w:left="283"/>
      </w:pPr>
      <w:r>
        <w:t>Usar DBeaver para validar portas, credenciais e tabelas antes de automatizar.</w:t>
      </w:r>
    </w:p>
    <w:p>
      <w:pPr>
        <w:pStyle w:val="ListBullet"/>
        <w:ind w:left="283"/>
      </w:pPr>
      <w:r>
        <w:t>Ter sempre uma query mínima de teste para cada ligação.</w:t>
      </w:r>
    </w:p>
    <w:p>
      <w:pPr>
        <w:pStyle w:val="Heading1"/>
      </w:pPr>
      <w:r>
        <w:t>9. Regras para Power BI</w:t>
      </w:r>
    </w:p>
    <w:p>
      <w:pPr>
        <w:pStyle w:val="ListBullet"/>
        <w:ind w:left="283"/>
      </w:pPr>
      <w:r>
        <w:t>DAX Query View primeiro.</w:t>
      </w:r>
    </w:p>
    <w:p>
      <w:pPr>
        <w:pStyle w:val="ListBullet"/>
        <w:ind w:left="283"/>
      </w:pPr>
      <w:r>
        <w:t>DAX Studio quando precisas de timing, server timings ou query tuning.</w:t>
      </w:r>
    </w:p>
    <w:p>
      <w:pPr>
        <w:pStyle w:val="ListBullet"/>
        <w:ind w:left="283"/>
      </w:pPr>
      <w:r>
        <w:t>PBIP/TMDL só quando o projeto justificar controlo de versões ao nível do modelo.</w:t>
      </w:r>
    </w:p>
    <w:p>
      <w:pPr>
        <w:pStyle w:val="ListBullet"/>
        <w:ind w:left="283"/>
      </w:pPr>
      <w:r>
        <w:t>Não usar Python visuals como primeira escolha para dashboards em produção.</w:t>
      </w:r>
    </w:p>
    <w:p>
      <w:pPr>
        <w:pStyle w:val="Heading1"/>
      </w:pPr>
      <w:r>
        <w:t>10. Regras para Visual FoxPro</w:t>
      </w:r>
    </w:p>
    <w:p>
      <w:pPr>
        <w:pStyle w:val="ListBullet"/>
        <w:ind w:left="283"/>
      </w:pPr>
      <w:r>
        <w:t>Documentar antes de alterar.</w:t>
      </w:r>
    </w:p>
    <w:p>
      <w:pPr>
        <w:pStyle w:val="ListBullet"/>
        <w:ind w:left="283"/>
      </w:pPr>
      <w:r>
        <w:t>Versionar texto; tratar binários com cautela.</w:t>
      </w:r>
    </w:p>
    <w:p>
      <w:pPr>
        <w:pStyle w:val="ListBullet"/>
        <w:ind w:left="283"/>
      </w:pPr>
      <w:r>
        <w:t>Extrair dados para SQL cedo no processo.</w:t>
      </w:r>
    </w:p>
    <w:p>
      <w:pPr>
        <w:pStyle w:val="ListBullet"/>
        <w:ind w:left="283"/>
      </w:pPr>
      <w:r>
        <w:t>Usar AVFP apenas depois de testes claros e nunca como substituto de migração.</w:t>
      </w:r>
    </w:p>
    <w:p>
      <w:pPr>
        <w:pStyle w:val="Heading1"/>
      </w:pPr>
      <w:r>
        <w:t>11. Escalada de maturidade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Nível</w:t>
            </w:r>
          </w:p>
        </w:tc>
        <w:tc>
          <w:tcPr>
            <w:tcW w:type="dxa" w:w="793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Sinal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8"/>
              </w:rPr>
              <w:t>Básico</w:t>
            </w:r>
          </w:p>
        </w:tc>
        <w:tc>
          <w:tcPr>
            <w:tcW w:type="dxa" w:w="7937"/>
            <w:vAlign w:val="center"/>
          </w:tcPr>
          <w:p>
            <w:r>
              <w:rPr>
                <w:sz w:val="18"/>
              </w:rPr>
              <w:t>Tudo funciona e consigo começar um projeto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8"/>
              </w:rPr>
              <w:t>Intermédio</w:t>
            </w:r>
          </w:p>
        </w:tc>
        <w:tc>
          <w:tcPr>
            <w:tcW w:type="dxa" w:w="7937"/>
            <w:vAlign w:val="center"/>
          </w:tcPr>
          <w:p>
            <w:r>
              <w:rPr>
                <w:sz w:val="18"/>
              </w:rPr>
              <w:t>Uso o ambiente com consistência e ligo ferramentas entre si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8"/>
              </w:rPr>
              <w:t>Avançado</w:t>
            </w:r>
          </w:p>
        </w:tc>
        <w:tc>
          <w:tcPr>
            <w:tcW w:type="dxa" w:w="7937"/>
            <w:vAlign w:val="center"/>
          </w:tcPr>
          <w:p>
            <w:r>
              <w:rPr>
                <w:sz w:val="18"/>
              </w:rPr>
              <w:t>Tenho templates, scripts reutilizáveis e plano de migração do legado</w:t>
            </w:r>
          </w:p>
        </w:tc>
      </w:tr>
    </w:tbl>
    <w:p/>
    <w:p>
      <w:pPr>
        <w:pStyle w:val="Heading1"/>
      </w:pPr>
      <w:r>
        <w:t>12. Links rápidos</w:t>
      </w:r>
    </w:p>
    <w:p>
      <w:r>
        <w:t>Python on Windows - https://docs.python.org/3/using/windows.html</w:t>
      </w:r>
    </w:p>
    <w:p>
      <w:r>
        <w:t>VS Code Jupyter notebooks - https://code.visualstudio.com/docs/datascience/jupyter-notebooks</w:t>
      </w:r>
    </w:p>
    <w:p>
      <w:r>
        <w:t>Power BI Desktop projects (PBIP) overview - https://learn.microsoft.com/en-us/power-bi/developer/projects/projects-overview</w:t>
      </w:r>
    </w:p>
    <w:p>
      <w:r>
        <w:t>Power BI semantic model folder - https://learn.microsoft.com/pt-pt/power-bi/developer/projects/projects-dataset</w:t>
      </w:r>
    </w:p>
    <w:p>
      <w:r>
        <w:t>OpenAI Codex IDE extension - https://developers.openai.com/codex/ide/</w:t>
      </w:r>
    </w:p>
    <w:p>
      <w:r>
        <w:t>OpenAI Codex on Windows - https://developers.openai.com/codex/windows/</w:t>
      </w:r>
    </w:p>
    <w:p>
      <w:r>
        <w:t>Gemini Code Assist setup - https://developers.google.com/gemini-code-assist/docs/set-up-gemini</w:t>
      </w:r>
    </w:p>
    <w:p>
      <w:r>
        <w:t>NotebookLM Help - https://support.google.com/notebooklm/</w:t>
      </w:r>
    </w:p>
    <w:p>
      <w:r>
        <w:t>MySQL Installer note - https://dev.mysql.com/downloads/installer/</w:t>
      </w:r>
    </w:p>
    <w:p>
      <w:r>
        <w:t>MySQL Community Server 8.4 LTS - https://dev.mysql.com/downloads/mysql/8.4.html</w:t>
      </w:r>
    </w:p>
    <w:p>
      <w:r>
        <w:t>PostgreSQL downloads - https://www.postgresql.org/download/windows/</w:t>
      </w:r>
    </w:p>
    <w:p>
      <w:r>
        <w:t>SQL Server 2022 Express - https://www.microsoft.com/en-us/download/details.aspx?id=104781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6464"/>
        <w:sz w:val="17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6464"/>
        <w:sz w:val="17"/>
      </w:rPr>
      <w:t>DataOps Workbench - Playbook Interno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43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952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5436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sz w:val="19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 w:val="1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