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549E" w14:textId="2B8DB278" w:rsidR="00CC29EC" w:rsidRPr="003A474D" w:rsidRDefault="00F405C1" w:rsidP="00E328C5">
      <w:pPr>
        <w:pStyle w:val="p1"/>
        <w:spacing w:before="0" w:beforeAutospacing="0" w:after="0" w:afterAutospacing="0"/>
        <w:ind w:left="720"/>
        <w:jc w:val="right"/>
        <w:rPr>
          <w:rFonts w:ascii="Calibri Light" w:hAnsi="Calibri Light" w:cs="Calibri Light"/>
          <w:bCs/>
          <w:color w:val="156082" w:themeColor="accent1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74D">
        <w:rPr>
          <w:rFonts w:ascii="Calibri Light" w:hAnsi="Calibri Light" w:cs="Calibri Light"/>
          <w:bCs/>
          <w:color w:val="156082" w:themeColor="accent1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13-2: Landfill Transportation Optimization Summary</w:t>
      </w:r>
    </w:p>
    <w:p w14:paraId="149CFD51" w14:textId="77777777" w:rsidR="005D51F1" w:rsidRPr="003A474D" w:rsidRDefault="005D51F1" w:rsidP="005D51F1">
      <w:pPr>
        <w:jc w:val="both"/>
        <w:rPr>
          <w:rFonts w:ascii="Calibri Light" w:hAnsi="Calibri Light" w:cs="Calibri Light"/>
          <w:color w:val="0E0E0E"/>
          <w:sz w:val="20"/>
          <w:szCs w:val="20"/>
        </w:rPr>
      </w:pPr>
    </w:p>
    <w:p w14:paraId="75FB88DD" w14:textId="77777777" w:rsidR="005D51F1" w:rsidRPr="003A474D" w:rsidRDefault="005D51F1" w:rsidP="00E328C5">
      <w:pPr>
        <w:ind w:left="720"/>
        <w:jc w:val="both"/>
        <w:rPr>
          <w:rFonts w:ascii="Calibri Light" w:hAnsi="Calibri Light" w:cs="Calibri Light"/>
          <w:color w:val="0E0E0E"/>
          <w:sz w:val="20"/>
          <w:szCs w:val="20"/>
        </w:rPr>
      </w:pPr>
      <w:r w:rsidRPr="003A474D">
        <w:rPr>
          <w:rFonts w:ascii="Calibri Light" w:hAnsi="Calibri Light" w:cs="Calibri Light"/>
          <w:color w:val="0E0E0E"/>
          <w:sz w:val="20"/>
          <w:szCs w:val="20"/>
        </w:rPr>
        <w:t>This project analyzed optimized waste transportation flows from two supply centers (New York and New Jersey) through four depots to a growing set of landfill destinations.</w:t>
      </w:r>
    </w:p>
    <w:p w14:paraId="4DBE758E" w14:textId="55E51578" w:rsidR="005D51F1" w:rsidRPr="003A474D" w:rsidRDefault="005D51F1" w:rsidP="00E328C5">
      <w:pPr>
        <w:ind w:left="720"/>
        <w:jc w:val="both"/>
        <w:rPr>
          <w:rFonts w:ascii="Calibri Light" w:hAnsi="Calibri Light" w:cs="Calibri Light"/>
          <w:color w:val="0E0E0E"/>
          <w:sz w:val="20"/>
          <w:szCs w:val="20"/>
        </w:rPr>
      </w:pPr>
      <w:r w:rsidRPr="003A474D">
        <w:rPr>
          <w:rFonts w:ascii="Calibri Light" w:hAnsi="Calibri Light" w:cs="Calibri Light"/>
          <w:color w:val="0E0E0E"/>
          <w:sz w:val="20"/>
          <w:szCs w:val="20"/>
        </w:rPr>
        <w:t xml:space="preserve">Three scenarios were modeled: one with seven landfills, one with eight, and one with nine. The one with six </w:t>
      </w:r>
      <w:r w:rsidR="00E328C5" w:rsidRPr="003A474D">
        <w:rPr>
          <w:rFonts w:ascii="Calibri Light" w:hAnsi="Calibri Light" w:cs="Calibri Light"/>
          <w:color w:val="0E0E0E"/>
          <w:sz w:val="20"/>
          <w:szCs w:val="20"/>
        </w:rPr>
        <w:t xml:space="preserve">landfills </w:t>
      </w:r>
      <w:r w:rsidRPr="003A474D">
        <w:rPr>
          <w:rFonts w:ascii="Calibri Light" w:hAnsi="Calibri Light" w:cs="Calibri Light"/>
          <w:color w:val="0E0E0E"/>
          <w:sz w:val="20"/>
          <w:szCs w:val="20"/>
        </w:rPr>
        <w:t>was analyzed on a previous assignment.</w:t>
      </w:r>
    </w:p>
    <w:p w14:paraId="1EB09863" w14:textId="77777777" w:rsidR="005D51F1" w:rsidRPr="003A474D" w:rsidRDefault="005D51F1" w:rsidP="00E328C5">
      <w:pPr>
        <w:ind w:left="720"/>
        <w:jc w:val="both"/>
        <w:rPr>
          <w:rFonts w:ascii="Calibri Light" w:hAnsi="Calibri Light" w:cs="Calibri Light"/>
          <w:color w:val="0E0E0E"/>
          <w:sz w:val="20"/>
          <w:szCs w:val="20"/>
        </w:rPr>
      </w:pPr>
      <w:r w:rsidRPr="003A474D">
        <w:rPr>
          <w:rFonts w:ascii="Calibri Light" w:hAnsi="Calibri Light" w:cs="Calibri Light"/>
          <w:color w:val="0E0E0E"/>
          <w:sz w:val="20"/>
          <w:szCs w:val="20"/>
        </w:rPr>
        <w:t>As landfills were added, the system adapted by distributing waste more evenly, reducing pressure on depots, and maintaining low transportation costs.</w:t>
      </w:r>
    </w:p>
    <w:p w14:paraId="77D2D299" w14:textId="77777777" w:rsidR="005D51F1" w:rsidRPr="003A474D" w:rsidRDefault="005D51F1" w:rsidP="00E328C5">
      <w:pPr>
        <w:ind w:left="720"/>
        <w:jc w:val="both"/>
        <w:rPr>
          <w:rFonts w:ascii="Calibri Light" w:hAnsi="Calibri Light" w:cs="Calibri Light"/>
          <w:color w:val="0E0E0E"/>
          <w:sz w:val="20"/>
          <w:szCs w:val="20"/>
        </w:rPr>
      </w:pPr>
      <w:r w:rsidRPr="003A474D">
        <w:rPr>
          <w:rFonts w:ascii="Calibri Light" w:hAnsi="Calibri Light" w:cs="Calibri Light"/>
          <w:color w:val="0E0E0E"/>
          <w:sz w:val="20"/>
          <w:szCs w:val="20"/>
        </w:rPr>
        <w:t>The results demonstrate how increasing infrastructure flexibility (more landfills) improves efficiency and supports sustainable waste management.</w:t>
      </w:r>
    </w:p>
    <w:p w14:paraId="4E4052C2" w14:textId="77777777" w:rsidR="00F405C1" w:rsidRPr="003A474D" w:rsidRDefault="00F405C1" w:rsidP="005D51F1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4AF9DE09" w14:textId="525F302F" w:rsidR="00CC29EC" w:rsidRPr="003A474D" w:rsidRDefault="00F405C1" w:rsidP="005D51F1">
      <w:pPr>
        <w:numPr>
          <w:ilvl w:val="0"/>
          <w:numId w:val="1"/>
        </w:num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Network Diagram</w:t>
      </w:r>
    </w:p>
    <w:p w14:paraId="2C485A53" w14:textId="77777777" w:rsidR="00F405C1" w:rsidRPr="003A474D" w:rsidRDefault="00F405C1" w:rsidP="005D51F1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048B29B9" w14:textId="414658B1" w:rsidR="00F405C1" w:rsidRPr="003A474D" w:rsidRDefault="00F405C1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Variation 1 ( C1,C2,C3,C4,C5,C6,C7)</w:t>
      </w:r>
    </w:p>
    <w:p w14:paraId="37371809" w14:textId="77777777" w:rsidR="00F405C1" w:rsidRPr="003A474D" w:rsidRDefault="00F405C1" w:rsidP="005D51F1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67A0B9E0" w14:textId="1091C458" w:rsidR="00F405C1" w:rsidRPr="003A474D" w:rsidRDefault="00F405C1" w:rsidP="003A474D">
      <w:pPr>
        <w:shd w:val="clear" w:color="auto" w:fill="FFFFFF"/>
        <w:adjustRightInd w:val="0"/>
        <w:snapToGrid w:val="0"/>
        <w:rPr>
          <w:rFonts w:ascii="Calibri Light" w:hAnsi="Calibri Light" w:cs="Calibri Light"/>
          <w:color w:val="2D3B45"/>
          <w:sz w:val="20"/>
          <w:szCs w:val="20"/>
        </w:rPr>
      </w:pPr>
      <w:r w:rsidRPr="003A474D">
        <w:rPr>
          <w:rFonts w:ascii="Calibri Light" w:hAnsi="Calibri Light" w:cs="Calibri Light"/>
          <w:noProof/>
          <w:color w:val="2D3B45"/>
          <w:sz w:val="20"/>
          <w:szCs w:val="20"/>
        </w:rPr>
        <w:drawing>
          <wp:inline distT="0" distB="0" distL="0" distR="0" wp14:anchorId="485A51B8" wp14:editId="0086D524">
            <wp:extent cx="4251960" cy="2926080"/>
            <wp:effectExtent l="0" t="0" r="2540" b="0"/>
            <wp:docPr id="397292174" name="Picture 1" descr="A network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2174" name="Picture 1" descr="A network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BBE" w14:textId="0235DE60" w:rsidR="00F405C1" w:rsidRPr="003A474D" w:rsidRDefault="00F405C1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color w:val="156082" w:themeColor="accent1"/>
          <w:sz w:val="20"/>
          <w:szCs w:val="20"/>
        </w:rPr>
        <w:t>Variation 1 ( C1,C2,C3,C4,C5,C6,C7,C8)</w:t>
      </w:r>
    </w:p>
    <w:p w14:paraId="383481B6" w14:textId="77777777" w:rsidR="00F405C1" w:rsidRPr="003A474D" w:rsidRDefault="00F405C1" w:rsidP="005D51F1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70295225" w14:textId="4326230F" w:rsidR="00F405C1" w:rsidRPr="003A474D" w:rsidRDefault="00F405C1" w:rsidP="003A474D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  <w:r w:rsidRPr="003A474D">
        <w:rPr>
          <w:rFonts w:ascii="Calibri Light" w:hAnsi="Calibri Light" w:cs="Calibri Light"/>
          <w:noProof/>
          <w:color w:val="2D3B45"/>
          <w:sz w:val="20"/>
          <w:szCs w:val="20"/>
        </w:rPr>
        <w:drawing>
          <wp:inline distT="0" distB="0" distL="0" distR="0" wp14:anchorId="5D465283" wp14:editId="4FAB876A">
            <wp:extent cx="4251960" cy="2926080"/>
            <wp:effectExtent l="0" t="0" r="2540" b="0"/>
            <wp:docPr id="60873913" name="Picture 1" descr="A network diagram with green dot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913" name="Picture 1" descr="A network diagram with green dots and black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B8FC" w14:textId="1C07BEA4" w:rsidR="00F405C1" w:rsidRPr="003A474D" w:rsidRDefault="00F405C1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color w:val="2D3B45"/>
          <w:sz w:val="20"/>
          <w:szCs w:val="20"/>
        </w:rPr>
      </w:pPr>
      <w:r w:rsidRPr="003A474D">
        <w:rPr>
          <w:rFonts w:ascii="Calibri Light" w:hAnsi="Calibri Light" w:cs="Calibri Light"/>
          <w:color w:val="2D3B45"/>
          <w:sz w:val="20"/>
          <w:szCs w:val="20"/>
        </w:rPr>
        <w:t>Variation 1 ( C1,C2,C3,C4,C5,C6,C7,C8,C9)</w:t>
      </w:r>
    </w:p>
    <w:p w14:paraId="724B836E" w14:textId="77777777" w:rsidR="00F405C1" w:rsidRPr="003A474D" w:rsidRDefault="00F405C1" w:rsidP="005D51F1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2EF9D105" w14:textId="6754F30F" w:rsidR="00175F3F" w:rsidRPr="003A474D" w:rsidRDefault="00F405C1" w:rsidP="00424D32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  <w:r w:rsidRPr="003A474D">
        <w:rPr>
          <w:rFonts w:ascii="Calibri Light" w:hAnsi="Calibri Light" w:cs="Calibri Light"/>
          <w:noProof/>
          <w:color w:val="2D3B45"/>
          <w:sz w:val="20"/>
          <w:szCs w:val="20"/>
        </w:rPr>
        <w:lastRenderedPageBreak/>
        <w:drawing>
          <wp:inline distT="0" distB="0" distL="0" distR="0" wp14:anchorId="18C6F9FB" wp14:editId="0276D656">
            <wp:extent cx="4251960" cy="2926080"/>
            <wp:effectExtent l="0" t="0" r="2540" b="0"/>
            <wp:docPr id="1723620593" name="Picture 1" descr="A network diagram with many connect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0593" name="Picture 1" descr="A network diagram with many connect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552" w14:textId="77777777" w:rsidR="00E328C5" w:rsidRPr="003A474D" w:rsidRDefault="00E328C5" w:rsidP="00424D32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2ABC3C70" w14:textId="77777777" w:rsidR="003A474D" w:rsidRDefault="003A474D">
      <w:pPr>
        <w:spacing w:after="160" w:line="278" w:lineRule="auto"/>
        <w:rPr>
          <w:rFonts w:ascii="Calibri Light" w:hAnsi="Calibri Light" w:cs="Calibri Light"/>
          <w:color w:val="156082" w:themeColor="accent1"/>
          <w:sz w:val="20"/>
          <w:szCs w:val="20"/>
        </w:rPr>
      </w:pPr>
      <w:r>
        <w:rPr>
          <w:rFonts w:ascii="Calibri Light" w:hAnsi="Calibri Light" w:cs="Calibri Light"/>
          <w:color w:val="156082" w:themeColor="accent1"/>
          <w:sz w:val="20"/>
          <w:szCs w:val="20"/>
        </w:rPr>
        <w:br w:type="page"/>
      </w:r>
    </w:p>
    <w:p w14:paraId="6EC7EE3C" w14:textId="291BCE0B" w:rsidR="00CC29EC" w:rsidRPr="003A474D" w:rsidRDefault="00F405C1" w:rsidP="005D51F1">
      <w:pPr>
        <w:numPr>
          <w:ilvl w:val="0"/>
          <w:numId w:val="1"/>
        </w:num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lastRenderedPageBreak/>
        <w:t>D</w:t>
      </w:r>
      <w:r w:rsidR="00CC29EC"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ashboards</w:t>
      </w:r>
    </w:p>
    <w:p w14:paraId="324BBCA0" w14:textId="77777777" w:rsidR="00DD3A65" w:rsidRPr="003A474D" w:rsidRDefault="00DD3A65" w:rsidP="00424D32">
      <w:p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45F85464" w14:textId="77777777" w:rsidR="00F405C1" w:rsidRPr="003A474D" w:rsidRDefault="00F405C1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Variation 1 ( C1,C2,C3,C4,C5,C6,C7)</w:t>
      </w:r>
    </w:p>
    <w:p w14:paraId="2BCA10F0" w14:textId="2B6D6FA8" w:rsidR="00DD3A65" w:rsidRPr="003A474D" w:rsidRDefault="00DD3A65" w:rsidP="00931BD3">
      <w:pPr>
        <w:shd w:val="clear" w:color="auto" w:fill="FFFFFF"/>
        <w:adjustRightInd w:val="0"/>
        <w:snapToGrid w:val="0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315"/>
      </w:tblGrid>
      <w:tr w:rsidR="003A474D" w:rsidRPr="003A474D" w14:paraId="2E273089" w14:textId="77777777" w:rsidTr="00430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</w:tcPr>
          <w:p w14:paraId="1091383D" w14:textId="5E8CE7E6" w:rsidR="003A474D" w:rsidRPr="003A474D" w:rsidRDefault="003A474D" w:rsidP="003A474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sz w:val="20"/>
                <w:szCs w:val="20"/>
              </w:rPr>
              <w:t>FLOW</w:t>
            </w:r>
          </w:p>
        </w:tc>
      </w:tr>
      <w:tr w:rsidR="00941511" w:rsidRPr="003A474D" w14:paraId="4B64EED3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769C35" w14:textId="77777777" w:rsidR="00941511" w:rsidRPr="003A474D" w:rsidRDefault="00941511" w:rsidP="003A474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375380C3" w14:textId="77777777" w:rsidR="00941511" w:rsidRPr="003A474D" w:rsidRDefault="00941511" w:rsidP="003A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197F802D" w14:textId="77777777" w:rsidR="00941511" w:rsidRPr="003A474D" w:rsidRDefault="00941511" w:rsidP="003A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</w:tr>
      <w:tr w:rsidR="00941511" w:rsidRPr="003A474D" w14:paraId="2DCADA12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2B027E" w14:textId="1A988101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5F0BA6EA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5D0F44AF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</w:tr>
      <w:tr w:rsidR="00941511" w:rsidRPr="003A474D" w14:paraId="1DCE3D1F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1CBEFA" w14:textId="6799CD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1BD75FE1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3085F329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</w:tr>
      <w:tr w:rsidR="00941511" w:rsidRPr="003A474D" w14:paraId="2F0921C0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0B7DD8" w14:textId="126C40B9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2FE7880F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05B70F4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</w:tr>
      <w:tr w:rsidR="00941511" w:rsidRPr="003A474D" w14:paraId="483C04FC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6085D0" w14:textId="5DFBC1A9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6DFA45D7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35563BAC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</w:tr>
      <w:tr w:rsidR="00941511" w:rsidRPr="003A474D" w14:paraId="0CB31D8B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9806AC" w14:textId="1E41630A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044C722" w14:textId="6EB50BCA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6998243D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</w:tr>
      <w:tr w:rsidR="00941511" w:rsidRPr="003A474D" w14:paraId="40C1B674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811624" w14:textId="4D8126A9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493B4935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02743FD6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</w:tr>
      <w:tr w:rsidR="00941511" w:rsidRPr="003A474D" w14:paraId="75EE00F5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816572" w14:textId="777777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191DA713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219F4385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20,000 </w:t>
            </w:r>
          </w:p>
        </w:tc>
      </w:tr>
      <w:tr w:rsidR="00941511" w:rsidRPr="003A474D" w14:paraId="6E583689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A7A752" w14:textId="777777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28CAD96B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0903B58A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70,000 </w:t>
            </w:r>
          </w:p>
        </w:tc>
      </w:tr>
      <w:tr w:rsidR="00941511" w:rsidRPr="003A474D" w14:paraId="50D51C36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3129F1" w14:textId="777777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7E22EC45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1CCF1E96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10,000 </w:t>
            </w:r>
          </w:p>
        </w:tc>
      </w:tr>
      <w:tr w:rsidR="00941511" w:rsidRPr="003A474D" w14:paraId="6D6EEEC1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A8148B" w14:textId="777777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3D28D291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6222D5BF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</w:tr>
      <w:tr w:rsidR="00941511" w:rsidRPr="003A474D" w14:paraId="7E085127" w14:textId="77777777" w:rsidTr="0094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CA514E" w14:textId="1F552075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139E0C75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3150A64B" w14:textId="77777777" w:rsidR="00941511" w:rsidRPr="003A474D" w:rsidRDefault="00941511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</w:tr>
      <w:tr w:rsidR="00941511" w:rsidRPr="003A474D" w14:paraId="407AE782" w14:textId="77777777" w:rsidTr="0094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1E3111" w14:textId="77777777" w:rsidR="00941511" w:rsidRPr="003A474D" w:rsidRDefault="00941511" w:rsidP="005D51F1">
            <w:pPr>
              <w:jc w:val="both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4D223B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270F18" w14:textId="77777777" w:rsidR="00941511" w:rsidRPr="003A474D" w:rsidRDefault="00941511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      770,000 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-356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989"/>
        <w:gridCol w:w="1315"/>
        <w:gridCol w:w="1309"/>
      </w:tblGrid>
      <w:tr w:rsidR="00931BD3" w:rsidRPr="003A474D" w14:paraId="0B43D59C" w14:textId="77777777" w:rsidTr="0093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noWrap/>
          </w:tcPr>
          <w:p w14:paraId="360224A0" w14:textId="77777777" w:rsidR="00931BD3" w:rsidRPr="003A474D" w:rsidRDefault="00931BD3" w:rsidP="00931BD3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sz w:val="20"/>
                <w:szCs w:val="20"/>
              </w:rPr>
              <w:t>COSTS</w:t>
            </w:r>
          </w:p>
        </w:tc>
      </w:tr>
      <w:tr w:rsidR="00931BD3" w:rsidRPr="003A474D" w14:paraId="7E647999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668016" w14:textId="77777777" w:rsidR="00931BD3" w:rsidRPr="003A474D" w:rsidRDefault="00931BD3" w:rsidP="00931BD3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2B4CB199" w14:textId="77777777" w:rsidR="00931BD3" w:rsidRPr="003A474D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3845F9BF" w14:textId="77777777" w:rsidR="00931BD3" w:rsidRPr="003A474D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0" w:type="auto"/>
            <w:noWrap/>
            <w:hideMark/>
          </w:tcPr>
          <w:p w14:paraId="6F8AF2F2" w14:textId="77777777" w:rsidR="00931BD3" w:rsidRPr="003A474D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  <w:tc>
          <w:tcPr>
            <w:tcW w:w="0" w:type="auto"/>
            <w:noWrap/>
            <w:hideMark/>
          </w:tcPr>
          <w:p w14:paraId="40971098" w14:textId="77777777" w:rsidR="00931BD3" w:rsidRPr="003A474D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Total Cost</w:t>
            </w:r>
          </w:p>
        </w:tc>
      </w:tr>
      <w:tr w:rsidR="00931BD3" w:rsidRPr="003A474D" w14:paraId="11198E6A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9CF60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7AB58C2F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21CFE016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1.20 </w:t>
            </w:r>
          </w:p>
        </w:tc>
        <w:tc>
          <w:tcPr>
            <w:tcW w:w="0" w:type="auto"/>
            <w:noWrap/>
            <w:hideMark/>
          </w:tcPr>
          <w:p w14:paraId="3ED46CF5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7664B8FC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120,000.00 </w:t>
            </w:r>
          </w:p>
        </w:tc>
      </w:tr>
      <w:tr w:rsidR="00931BD3" w:rsidRPr="003A474D" w14:paraId="32DE4F4D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793D85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7239D5F4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2FD1EC26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1.20 </w:t>
            </w:r>
          </w:p>
        </w:tc>
        <w:tc>
          <w:tcPr>
            <w:tcW w:w="0" w:type="auto"/>
            <w:noWrap/>
            <w:hideMark/>
          </w:tcPr>
          <w:p w14:paraId="235D470C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  <w:tc>
          <w:tcPr>
            <w:tcW w:w="0" w:type="auto"/>
            <w:noWrap/>
            <w:hideMark/>
          </w:tcPr>
          <w:p w14:paraId="4C7B57A6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48,000.00 </w:t>
            </w:r>
          </w:p>
        </w:tc>
      </w:tr>
      <w:tr w:rsidR="00931BD3" w:rsidRPr="003A474D" w14:paraId="00A0BCB0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950834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 Jersey</w:t>
            </w:r>
          </w:p>
        </w:tc>
        <w:tc>
          <w:tcPr>
            <w:tcW w:w="0" w:type="auto"/>
            <w:noWrap/>
            <w:hideMark/>
          </w:tcPr>
          <w:p w14:paraId="11687475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F485D81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0.50 </w:t>
            </w:r>
          </w:p>
        </w:tc>
        <w:tc>
          <w:tcPr>
            <w:tcW w:w="0" w:type="auto"/>
            <w:noWrap/>
            <w:hideMark/>
          </w:tcPr>
          <w:p w14:paraId="46381620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70B591A1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931BD3" w:rsidRPr="003A474D" w14:paraId="62791287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734E55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2F90D4A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623B758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0.70 </w:t>
            </w:r>
          </w:p>
        </w:tc>
        <w:tc>
          <w:tcPr>
            <w:tcW w:w="0" w:type="auto"/>
            <w:noWrap/>
            <w:hideMark/>
          </w:tcPr>
          <w:p w14:paraId="1E18B69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3521885C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931BD3" w:rsidRPr="003A474D" w14:paraId="06E6F933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C8AE77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2D9FAE1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7F7A2F93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0.40 </w:t>
            </w:r>
          </w:p>
        </w:tc>
        <w:tc>
          <w:tcPr>
            <w:tcW w:w="0" w:type="auto"/>
            <w:noWrap/>
            <w:hideMark/>
          </w:tcPr>
          <w:p w14:paraId="0D801032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  <w:tc>
          <w:tcPr>
            <w:tcW w:w="0" w:type="auto"/>
            <w:noWrap/>
            <w:hideMark/>
          </w:tcPr>
          <w:p w14:paraId="04FA06E4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32,000.00 </w:t>
            </w:r>
          </w:p>
        </w:tc>
      </w:tr>
      <w:tr w:rsidR="00931BD3" w:rsidRPr="003A474D" w14:paraId="053D347B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F2DEFC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31615200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7D93856A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1.80 </w:t>
            </w:r>
          </w:p>
        </w:tc>
        <w:tc>
          <w:tcPr>
            <w:tcW w:w="0" w:type="auto"/>
            <w:noWrap/>
            <w:hideMark/>
          </w:tcPr>
          <w:p w14:paraId="1F723549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7B72FC12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90,000.00 </w:t>
            </w:r>
          </w:p>
        </w:tc>
      </w:tr>
      <w:tr w:rsidR="00931BD3" w:rsidRPr="003A474D" w14:paraId="1463B3A5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13026A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2C506B09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2426F989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0.70 </w:t>
            </w:r>
          </w:p>
        </w:tc>
        <w:tc>
          <w:tcPr>
            <w:tcW w:w="0" w:type="auto"/>
            <w:noWrap/>
            <w:hideMark/>
          </w:tcPr>
          <w:p w14:paraId="063FB844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20,000 </w:t>
            </w:r>
          </w:p>
        </w:tc>
        <w:tc>
          <w:tcPr>
            <w:tcW w:w="0" w:type="auto"/>
            <w:noWrap/>
            <w:hideMark/>
          </w:tcPr>
          <w:p w14:paraId="558CC4B8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14,000.00 </w:t>
            </w:r>
          </w:p>
        </w:tc>
      </w:tr>
      <w:tr w:rsidR="00931BD3" w:rsidRPr="003A474D" w14:paraId="2E88D06A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EF6A87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2ED68F9E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78505A51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1.20 </w:t>
            </w:r>
          </w:p>
        </w:tc>
        <w:tc>
          <w:tcPr>
            <w:tcW w:w="0" w:type="auto"/>
            <w:noWrap/>
            <w:hideMark/>
          </w:tcPr>
          <w:p w14:paraId="3DA5BEED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70,000 </w:t>
            </w:r>
          </w:p>
        </w:tc>
        <w:tc>
          <w:tcPr>
            <w:tcW w:w="0" w:type="auto"/>
            <w:noWrap/>
            <w:hideMark/>
          </w:tcPr>
          <w:p w14:paraId="1A9A5A59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84,000.00 </w:t>
            </w:r>
          </w:p>
        </w:tc>
      </w:tr>
      <w:tr w:rsidR="00931BD3" w:rsidRPr="003A474D" w14:paraId="7BE163D3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B0424E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71EC9555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1C29C668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0.70 </w:t>
            </w:r>
          </w:p>
        </w:tc>
        <w:tc>
          <w:tcPr>
            <w:tcW w:w="0" w:type="auto"/>
            <w:noWrap/>
            <w:hideMark/>
          </w:tcPr>
          <w:p w14:paraId="09AD463F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noWrap/>
            <w:hideMark/>
          </w:tcPr>
          <w:p w14:paraId="576C96C8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7,000.00 </w:t>
            </w:r>
          </w:p>
        </w:tc>
      </w:tr>
      <w:tr w:rsidR="00931BD3" w:rsidRPr="003A474D" w14:paraId="671FBC7F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F8872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1EE23B62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680CDA64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0.70 </w:t>
            </w:r>
          </w:p>
        </w:tc>
        <w:tc>
          <w:tcPr>
            <w:tcW w:w="0" w:type="auto"/>
            <w:noWrap/>
            <w:hideMark/>
          </w:tcPr>
          <w:p w14:paraId="50232C95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70722C70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931BD3" w:rsidRPr="003A474D" w14:paraId="77ACB41E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8F3F0F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5D730401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206D873D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0.40 </w:t>
            </w:r>
          </w:p>
        </w:tc>
        <w:tc>
          <w:tcPr>
            <w:tcW w:w="0" w:type="auto"/>
            <w:noWrap/>
            <w:hideMark/>
          </w:tcPr>
          <w:p w14:paraId="24E9DFB7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  <w:tc>
          <w:tcPr>
            <w:tcW w:w="0" w:type="auto"/>
            <w:noWrap/>
            <w:hideMark/>
          </w:tcPr>
          <w:p w14:paraId="3B383DEE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32,000.00 </w:t>
            </w:r>
          </w:p>
        </w:tc>
      </w:tr>
      <w:tr w:rsidR="00931BD3" w:rsidRPr="003A474D" w14:paraId="5480AA30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86C8E0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D51B75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8B286D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9ABE08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      770,000 </w:t>
            </w:r>
          </w:p>
        </w:tc>
        <w:tc>
          <w:tcPr>
            <w:tcW w:w="0" w:type="auto"/>
            <w:noWrap/>
            <w:hideMark/>
          </w:tcPr>
          <w:p w14:paraId="0E7909F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      631,000 </w:t>
            </w:r>
          </w:p>
        </w:tc>
      </w:tr>
    </w:tbl>
    <w:p w14:paraId="32981FB7" w14:textId="535AE259" w:rsidR="00175F3F" w:rsidRPr="00931BD3" w:rsidRDefault="00175F3F" w:rsidP="00931BD3">
      <w:pPr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p w14:paraId="1A452E94" w14:textId="40D47BA4" w:rsidR="00A05FB5" w:rsidRPr="003A474D" w:rsidRDefault="00A05FB5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Variation 2 ( C1,C2,C3,C4,C5,C6,C7,C8)</w:t>
      </w:r>
    </w:p>
    <w:p w14:paraId="17ADDA42" w14:textId="77777777" w:rsidR="00A05FB5" w:rsidRPr="003A474D" w:rsidRDefault="00A05FB5" w:rsidP="005D51F1">
      <w:pPr>
        <w:pStyle w:val="ListParagraph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301"/>
      </w:tblGrid>
      <w:tr w:rsidR="003A474D" w:rsidRPr="003A474D" w14:paraId="1986107C" w14:textId="77777777" w:rsidTr="0028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</w:tcPr>
          <w:p w14:paraId="77D09F8E" w14:textId="09316D4A" w:rsidR="003A474D" w:rsidRPr="003A474D" w:rsidRDefault="003A474D" w:rsidP="003A474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sz w:val="20"/>
                <w:szCs w:val="20"/>
              </w:rPr>
              <w:t>FLOW</w:t>
            </w:r>
          </w:p>
        </w:tc>
      </w:tr>
      <w:tr w:rsidR="00266FED" w:rsidRPr="003A474D" w14:paraId="2FA68C1B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91F66" w14:textId="77777777" w:rsidR="00266FED" w:rsidRPr="003A474D" w:rsidRDefault="00266FED" w:rsidP="003A474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05A65736" w14:textId="77777777" w:rsidR="00266FED" w:rsidRPr="003A474D" w:rsidRDefault="00266FED" w:rsidP="003A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596C6D36" w14:textId="77777777" w:rsidR="00266FED" w:rsidRPr="003A474D" w:rsidRDefault="00266FED" w:rsidP="003A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</w:tr>
      <w:tr w:rsidR="00266FED" w:rsidRPr="003A474D" w14:paraId="1BF2ED56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59B955" w14:textId="172A5BCD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4427BD55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43973C59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100,000.00 </w:t>
            </w:r>
          </w:p>
        </w:tc>
      </w:tr>
      <w:tr w:rsidR="00266FED" w:rsidRPr="003A474D" w14:paraId="50434F8F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87CF43" w14:textId="4F1083DD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62272111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122C8051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40,000.00 </w:t>
            </w:r>
          </w:p>
        </w:tc>
      </w:tr>
      <w:tr w:rsidR="00266FED" w:rsidRPr="003A474D" w14:paraId="2E12C021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4FFA44" w14:textId="479F9E8F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3440C9F6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3490B23E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100,000.00 </w:t>
            </w:r>
          </w:p>
        </w:tc>
      </w:tr>
      <w:tr w:rsidR="00266FED" w:rsidRPr="003A474D" w14:paraId="15765B84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617008" w14:textId="5192B5A8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513A5AB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6DC764E3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110,000.00 </w:t>
            </w:r>
          </w:p>
        </w:tc>
      </w:tr>
      <w:tr w:rsidR="00266FED" w:rsidRPr="003A474D" w14:paraId="35ABC79B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A1A4F3" w14:textId="044FC27B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6C4201D9" w14:textId="0338CC5D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3B4DE089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80,000.00 </w:t>
            </w:r>
          </w:p>
        </w:tc>
      </w:tr>
      <w:tr w:rsidR="00266FED" w:rsidRPr="003A474D" w14:paraId="40367094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154500" w14:textId="02E49100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3D04D39D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7D36F3DD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266FED" w:rsidRPr="003A474D" w14:paraId="6DFB478F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89AB05" w14:textId="159B55D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3729CB5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noWrap/>
            <w:hideMark/>
          </w:tcPr>
          <w:p w14:paraId="6EF2A6F0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266FED" w:rsidRPr="003A474D" w14:paraId="706200ED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F53B40" w14:textId="7777777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9EEDB4B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0B5FAC4F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20,000.00 </w:t>
            </w:r>
          </w:p>
        </w:tc>
      </w:tr>
      <w:tr w:rsidR="00266FED" w:rsidRPr="003A474D" w14:paraId="14FF707B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CA8712" w14:textId="7777777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46ACAADC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6923945C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70,000.00 </w:t>
            </w:r>
          </w:p>
        </w:tc>
      </w:tr>
      <w:tr w:rsidR="00266FED" w:rsidRPr="003A474D" w14:paraId="088B0BCA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8AD71B" w14:textId="7777777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376AF808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1DBA20DA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10,000.00 </w:t>
            </w:r>
          </w:p>
        </w:tc>
      </w:tr>
      <w:tr w:rsidR="00266FED" w:rsidRPr="003A474D" w14:paraId="59B8A6B1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4FE786" w14:textId="7777777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6971E0C9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50C96871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110,000.00 </w:t>
            </w:r>
          </w:p>
        </w:tc>
      </w:tr>
      <w:tr w:rsidR="00266FED" w:rsidRPr="003A474D" w14:paraId="19A3254B" w14:textId="77777777" w:rsidTr="0026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DFC6DE" w14:textId="3504B931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72DD0212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23A55B0F" w14:textId="77777777" w:rsidR="00266FED" w:rsidRPr="003A474D" w:rsidRDefault="00266FED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80,000.00 </w:t>
            </w:r>
          </w:p>
        </w:tc>
      </w:tr>
      <w:tr w:rsidR="00266FED" w:rsidRPr="003A474D" w14:paraId="48DC525A" w14:textId="77777777" w:rsidTr="0026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DA75BB" w14:textId="77777777" w:rsidR="00266FED" w:rsidRPr="003A474D" w:rsidRDefault="00266FED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E3455A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E84CEF" w14:textId="77777777" w:rsidR="00266FED" w:rsidRPr="003A474D" w:rsidRDefault="00266FED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820,000.00 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-3816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989"/>
        <w:gridCol w:w="1315"/>
        <w:gridCol w:w="1301"/>
      </w:tblGrid>
      <w:tr w:rsidR="00DF78B4" w:rsidRPr="003A474D" w14:paraId="733D463C" w14:textId="77777777" w:rsidTr="00DF7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noWrap/>
          </w:tcPr>
          <w:p w14:paraId="3B923663" w14:textId="77777777" w:rsidR="00DF78B4" w:rsidRPr="003A474D" w:rsidRDefault="00DF78B4" w:rsidP="00DF78B4">
            <w:pPr>
              <w:tabs>
                <w:tab w:val="left" w:pos="293"/>
                <w:tab w:val="center" w:pos="2947"/>
              </w:tabs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ab/>
            </w:r>
            <w:r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Pr="003A474D">
              <w:rPr>
                <w:rFonts w:ascii="Calibri Light" w:hAnsi="Calibri Light" w:cs="Calibri Light"/>
                <w:sz w:val="20"/>
                <w:szCs w:val="20"/>
              </w:rPr>
              <w:t>COSTS</w:t>
            </w:r>
          </w:p>
        </w:tc>
      </w:tr>
      <w:tr w:rsidR="00DF78B4" w:rsidRPr="003A474D" w14:paraId="4780E901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C5693" w14:textId="77777777" w:rsidR="00DF78B4" w:rsidRPr="003A474D" w:rsidRDefault="00DF78B4" w:rsidP="00DF78B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2451F2BC" w14:textId="77777777" w:rsidR="00DF78B4" w:rsidRPr="003A474D" w:rsidRDefault="00DF78B4" w:rsidP="00DF7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76D9EC03" w14:textId="77777777" w:rsidR="00DF78B4" w:rsidRPr="003A474D" w:rsidRDefault="00DF78B4" w:rsidP="00DF7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0" w:type="auto"/>
            <w:noWrap/>
            <w:hideMark/>
          </w:tcPr>
          <w:p w14:paraId="21402780" w14:textId="77777777" w:rsidR="00DF78B4" w:rsidRPr="003A474D" w:rsidRDefault="00DF78B4" w:rsidP="00DF7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  <w:tc>
          <w:tcPr>
            <w:tcW w:w="0" w:type="auto"/>
            <w:noWrap/>
            <w:hideMark/>
          </w:tcPr>
          <w:p w14:paraId="35382F72" w14:textId="77777777" w:rsidR="00DF78B4" w:rsidRPr="003A474D" w:rsidRDefault="00DF78B4" w:rsidP="00DF7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Total Cost</w:t>
            </w:r>
          </w:p>
        </w:tc>
      </w:tr>
      <w:tr w:rsidR="00DF78B4" w:rsidRPr="003A474D" w14:paraId="6C6E58B0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7794DE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0196E9C2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15927A8A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2F73C96A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0802BF37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120,000.00 </w:t>
            </w:r>
          </w:p>
        </w:tc>
      </w:tr>
      <w:tr w:rsidR="00DF78B4" w:rsidRPr="003A474D" w14:paraId="2AC554B7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4D46DE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0FA49C86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39158D68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0ADEA8A0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  <w:tc>
          <w:tcPr>
            <w:tcW w:w="0" w:type="auto"/>
            <w:noWrap/>
            <w:hideMark/>
          </w:tcPr>
          <w:p w14:paraId="1AF7AD70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48,000.00 </w:t>
            </w:r>
          </w:p>
        </w:tc>
      </w:tr>
      <w:tr w:rsidR="00DF78B4" w:rsidRPr="003A474D" w14:paraId="05EC48B4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4FBEB4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6153F181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C64D447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3308FA4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29037D57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DF78B4" w:rsidRPr="003A474D" w14:paraId="432F97A8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ADC98D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2A1A0DDA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44921FB0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34D68552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24C56139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DF78B4" w:rsidRPr="003A474D" w14:paraId="75C47A87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9DA9B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27A4263B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5F5B6891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50C77949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  <w:tc>
          <w:tcPr>
            <w:tcW w:w="0" w:type="auto"/>
            <w:noWrap/>
            <w:hideMark/>
          </w:tcPr>
          <w:p w14:paraId="0F84D3F8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32,000.00 </w:t>
            </w:r>
          </w:p>
        </w:tc>
      </w:tr>
      <w:tr w:rsidR="00DF78B4" w:rsidRPr="003A474D" w14:paraId="22B805CF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9D780B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6D130028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0CF9E749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0" w:type="auto"/>
            <w:noWrap/>
            <w:hideMark/>
          </w:tcPr>
          <w:p w14:paraId="6A2A8C72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7D5AE2B4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90,000.00 </w:t>
            </w:r>
          </w:p>
        </w:tc>
      </w:tr>
      <w:tr w:rsidR="00DF78B4" w:rsidRPr="003A474D" w14:paraId="3F2C9893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C397C4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2A1EB35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noWrap/>
            <w:hideMark/>
          </w:tcPr>
          <w:p w14:paraId="28C92227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0" w:type="auto"/>
            <w:noWrap/>
            <w:hideMark/>
          </w:tcPr>
          <w:p w14:paraId="472FFA19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169A794F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95,000.00 </w:t>
            </w:r>
          </w:p>
        </w:tc>
      </w:tr>
      <w:tr w:rsidR="00DF78B4" w:rsidRPr="003A474D" w14:paraId="695B7800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E6272E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1479D925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218C1438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15F06F87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20,000 </w:t>
            </w:r>
          </w:p>
        </w:tc>
        <w:tc>
          <w:tcPr>
            <w:tcW w:w="0" w:type="auto"/>
            <w:noWrap/>
            <w:hideMark/>
          </w:tcPr>
          <w:p w14:paraId="43F356F3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14,000.00 </w:t>
            </w:r>
          </w:p>
        </w:tc>
      </w:tr>
      <w:tr w:rsidR="00DF78B4" w:rsidRPr="003A474D" w14:paraId="691FC852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177C07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20FE0531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4C19EAD0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19520861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70,000 </w:t>
            </w:r>
          </w:p>
        </w:tc>
        <w:tc>
          <w:tcPr>
            <w:tcW w:w="0" w:type="auto"/>
            <w:noWrap/>
            <w:hideMark/>
          </w:tcPr>
          <w:p w14:paraId="7B182A68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84,000.00 </w:t>
            </w:r>
          </w:p>
        </w:tc>
      </w:tr>
      <w:tr w:rsidR="00DF78B4" w:rsidRPr="003A474D" w14:paraId="17D7FC03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4EB40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BD1BA95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67EFD925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776A4A50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noWrap/>
            <w:hideMark/>
          </w:tcPr>
          <w:p w14:paraId="43B1D227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7,000.00 </w:t>
            </w:r>
          </w:p>
        </w:tc>
      </w:tr>
      <w:tr w:rsidR="00DF78B4" w:rsidRPr="003A474D" w14:paraId="01B64472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EBAA66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12F4E472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57ECB7A3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2F4DDA55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58BDBADB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DF78B4" w:rsidRPr="003A474D" w14:paraId="3CA2A3FA" w14:textId="77777777" w:rsidTr="00DF7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6C7792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0433F1B0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57CBA8A7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3B1205F4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  <w:tc>
          <w:tcPr>
            <w:tcW w:w="0" w:type="auto"/>
            <w:noWrap/>
            <w:hideMark/>
          </w:tcPr>
          <w:p w14:paraId="3D7B4213" w14:textId="77777777" w:rsidR="00DF78B4" w:rsidRPr="003A474D" w:rsidRDefault="00DF78B4" w:rsidP="00DF7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32,000.00 </w:t>
            </w:r>
          </w:p>
        </w:tc>
      </w:tr>
      <w:tr w:rsidR="00DF78B4" w:rsidRPr="003A474D" w14:paraId="2A4A74BB" w14:textId="77777777" w:rsidTr="00DF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7975D4" w14:textId="77777777" w:rsidR="00DF78B4" w:rsidRPr="003A474D" w:rsidRDefault="00DF78B4" w:rsidP="00DF78B4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AA0ED9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086396" w14:textId="77777777" w:rsidR="00DF78B4" w:rsidRPr="003A474D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E159A4" w14:textId="77777777" w:rsidR="00DF78B4" w:rsidRPr="00931BD3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      820,000 </w:t>
            </w:r>
          </w:p>
        </w:tc>
        <w:tc>
          <w:tcPr>
            <w:tcW w:w="0" w:type="auto"/>
            <w:noWrap/>
            <w:hideMark/>
          </w:tcPr>
          <w:p w14:paraId="0738D4DA" w14:textId="77777777" w:rsidR="00DF78B4" w:rsidRPr="00931BD3" w:rsidRDefault="00DF78B4" w:rsidP="00DF7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726,000.00 </w:t>
            </w:r>
          </w:p>
        </w:tc>
      </w:tr>
    </w:tbl>
    <w:p w14:paraId="1B2D0F14" w14:textId="44E0321C" w:rsidR="00175F3F" w:rsidRPr="003A474D" w:rsidRDefault="00175F3F" w:rsidP="00931BD3">
      <w:p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tbl>
      <w:tblPr>
        <w:tblStyle w:val="GridTable4-Accent1"/>
        <w:tblpPr w:leftFromText="180" w:rightFromText="180" w:vertAnchor="text" w:horzAnchor="margin" w:tblpXSpec="right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248"/>
        <w:gridCol w:w="1315"/>
        <w:gridCol w:w="1301"/>
      </w:tblGrid>
      <w:tr w:rsidR="00931BD3" w:rsidRPr="003A474D" w14:paraId="24EF297E" w14:textId="77777777" w:rsidTr="0093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052E430" w14:textId="77777777" w:rsidR="00931BD3" w:rsidRPr="003A474D" w:rsidRDefault="00931BD3" w:rsidP="00931BD3">
            <w:pPr>
              <w:tabs>
                <w:tab w:val="left" w:pos="293"/>
                <w:tab w:val="center" w:pos="2947"/>
              </w:tabs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708A669" w14:textId="77777777" w:rsidR="00931BD3" w:rsidRPr="003A474D" w:rsidRDefault="00931BD3" w:rsidP="00931B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1E4BA9F" w14:textId="77777777" w:rsidR="00931BD3" w:rsidRPr="003A474D" w:rsidRDefault="00931BD3" w:rsidP="00931B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COSTS</w:t>
            </w:r>
          </w:p>
        </w:tc>
        <w:tc>
          <w:tcPr>
            <w:tcW w:w="0" w:type="auto"/>
            <w:noWrap/>
          </w:tcPr>
          <w:p w14:paraId="6ED861FB" w14:textId="77777777" w:rsidR="00931BD3" w:rsidRPr="003A474D" w:rsidRDefault="00931BD3" w:rsidP="00931B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E33D13E" w14:textId="77777777" w:rsidR="00931BD3" w:rsidRPr="003A474D" w:rsidRDefault="00931BD3" w:rsidP="00931B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931BD3" w:rsidRPr="003A474D" w14:paraId="3F183EF8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1784E5" w14:textId="77777777" w:rsidR="00931BD3" w:rsidRPr="00931BD3" w:rsidRDefault="00931BD3" w:rsidP="00931BD3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4F51E88F" w14:textId="77777777" w:rsidR="00931BD3" w:rsidRPr="00931BD3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1453859A" w14:textId="77777777" w:rsidR="00931BD3" w:rsidRPr="00931BD3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0" w:type="auto"/>
            <w:noWrap/>
            <w:hideMark/>
          </w:tcPr>
          <w:p w14:paraId="63391BA4" w14:textId="77777777" w:rsidR="00931BD3" w:rsidRPr="00931BD3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  <w:tc>
          <w:tcPr>
            <w:tcW w:w="0" w:type="auto"/>
            <w:noWrap/>
            <w:hideMark/>
          </w:tcPr>
          <w:p w14:paraId="20E65359" w14:textId="77777777" w:rsidR="00931BD3" w:rsidRPr="00931BD3" w:rsidRDefault="00931BD3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Total Cost</w:t>
            </w:r>
          </w:p>
        </w:tc>
      </w:tr>
      <w:tr w:rsidR="00931BD3" w:rsidRPr="003A474D" w14:paraId="2AB4D9A8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348E6E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1B48DFBD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55BC1DF7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0.40 </w:t>
            </w:r>
          </w:p>
        </w:tc>
        <w:tc>
          <w:tcPr>
            <w:tcW w:w="0" w:type="auto"/>
            <w:noWrap/>
            <w:hideMark/>
          </w:tcPr>
          <w:p w14:paraId="2CD67170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  <w:tc>
          <w:tcPr>
            <w:tcW w:w="0" w:type="auto"/>
            <w:noWrap/>
            <w:hideMark/>
          </w:tcPr>
          <w:p w14:paraId="39CA8DF6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16,000.00 </w:t>
            </w:r>
          </w:p>
        </w:tc>
      </w:tr>
      <w:tr w:rsidR="00931BD3" w:rsidRPr="003A474D" w14:paraId="2ACC9EEE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0EB9DA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0AFCC66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1E54079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1.20 </w:t>
            </w:r>
          </w:p>
        </w:tc>
        <w:tc>
          <w:tcPr>
            <w:tcW w:w="0" w:type="auto"/>
            <w:noWrap/>
            <w:hideMark/>
          </w:tcPr>
          <w:p w14:paraId="18B482E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600E973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120,000.00 </w:t>
            </w:r>
          </w:p>
        </w:tc>
      </w:tr>
      <w:tr w:rsidR="00931BD3" w:rsidRPr="003A474D" w14:paraId="6B52818A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F9EAE7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3CB55C9C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14AEAB76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1.20 </w:t>
            </w:r>
          </w:p>
        </w:tc>
        <w:tc>
          <w:tcPr>
            <w:tcW w:w="0" w:type="auto"/>
            <w:noWrap/>
            <w:hideMark/>
          </w:tcPr>
          <w:p w14:paraId="0BF478BB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  <w:tc>
          <w:tcPr>
            <w:tcW w:w="0" w:type="auto"/>
            <w:noWrap/>
            <w:hideMark/>
          </w:tcPr>
          <w:p w14:paraId="3CC84D83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48,000.00 </w:t>
            </w:r>
          </w:p>
        </w:tc>
      </w:tr>
      <w:tr w:rsidR="00931BD3" w:rsidRPr="003A474D" w14:paraId="746FF962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407B00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FBB902E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3997251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0.50 </w:t>
            </w:r>
          </w:p>
        </w:tc>
        <w:tc>
          <w:tcPr>
            <w:tcW w:w="0" w:type="auto"/>
            <w:noWrap/>
            <w:hideMark/>
          </w:tcPr>
          <w:p w14:paraId="767741F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100,000 </w:t>
            </w:r>
          </w:p>
        </w:tc>
        <w:tc>
          <w:tcPr>
            <w:tcW w:w="0" w:type="auto"/>
            <w:noWrap/>
            <w:hideMark/>
          </w:tcPr>
          <w:p w14:paraId="582A93A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931BD3" w:rsidRPr="003A474D" w14:paraId="15C292A0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BF24E2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6DF6A460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2A0CF282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0.70 </w:t>
            </w:r>
          </w:p>
        </w:tc>
        <w:tc>
          <w:tcPr>
            <w:tcW w:w="0" w:type="auto"/>
            <w:noWrap/>
            <w:hideMark/>
          </w:tcPr>
          <w:p w14:paraId="4DC033D3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6191143F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931BD3" w:rsidRPr="003A474D" w14:paraId="3EA32071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7FC084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1409713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49499FC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0.40 </w:t>
            </w:r>
          </w:p>
        </w:tc>
        <w:tc>
          <w:tcPr>
            <w:tcW w:w="0" w:type="auto"/>
            <w:noWrap/>
            <w:hideMark/>
          </w:tcPr>
          <w:p w14:paraId="288369BD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40,000 </w:t>
            </w:r>
          </w:p>
        </w:tc>
        <w:tc>
          <w:tcPr>
            <w:tcW w:w="0" w:type="auto"/>
            <w:noWrap/>
            <w:hideMark/>
          </w:tcPr>
          <w:p w14:paraId="547C4655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16,000.00 </w:t>
            </w:r>
          </w:p>
        </w:tc>
      </w:tr>
      <w:tr w:rsidR="00931BD3" w:rsidRPr="003A474D" w14:paraId="3529B75D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2068AB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D5C24E3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32FFFE38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1.80 </w:t>
            </w:r>
          </w:p>
        </w:tc>
        <w:tc>
          <w:tcPr>
            <w:tcW w:w="0" w:type="auto"/>
            <w:noWrap/>
            <w:hideMark/>
          </w:tcPr>
          <w:p w14:paraId="21C87772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229B26BC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90,000.00 </w:t>
            </w:r>
          </w:p>
        </w:tc>
      </w:tr>
      <w:tr w:rsidR="00931BD3" w:rsidRPr="003A474D" w14:paraId="560D3089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6C460D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0C81D58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noWrap/>
            <w:hideMark/>
          </w:tcPr>
          <w:p w14:paraId="181A6A6D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1.90 </w:t>
            </w:r>
          </w:p>
        </w:tc>
        <w:tc>
          <w:tcPr>
            <w:tcW w:w="0" w:type="auto"/>
            <w:noWrap/>
            <w:hideMark/>
          </w:tcPr>
          <w:p w14:paraId="48718694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4644BCD6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95,000.00 </w:t>
            </w:r>
          </w:p>
        </w:tc>
      </w:tr>
      <w:tr w:rsidR="00931BD3" w:rsidRPr="003A474D" w14:paraId="3B13D739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0BECF5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B8E5025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C9</w:t>
            </w:r>
          </w:p>
        </w:tc>
        <w:tc>
          <w:tcPr>
            <w:tcW w:w="0" w:type="auto"/>
            <w:noWrap/>
            <w:hideMark/>
          </w:tcPr>
          <w:p w14:paraId="6DA54673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2.00 </w:t>
            </w:r>
          </w:p>
        </w:tc>
        <w:tc>
          <w:tcPr>
            <w:tcW w:w="0" w:type="auto"/>
            <w:noWrap/>
            <w:hideMark/>
          </w:tcPr>
          <w:p w14:paraId="788C8DA7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50,000 </w:t>
            </w:r>
          </w:p>
        </w:tc>
        <w:tc>
          <w:tcPr>
            <w:tcW w:w="0" w:type="auto"/>
            <w:noWrap/>
            <w:hideMark/>
          </w:tcPr>
          <w:p w14:paraId="432344D1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100,000.00 </w:t>
            </w:r>
          </w:p>
        </w:tc>
      </w:tr>
      <w:tr w:rsidR="00931BD3" w:rsidRPr="003A474D" w14:paraId="769A8D35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34829F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1083CA3B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2AF20351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0.70 </w:t>
            </w:r>
          </w:p>
        </w:tc>
        <w:tc>
          <w:tcPr>
            <w:tcW w:w="0" w:type="auto"/>
            <w:noWrap/>
            <w:hideMark/>
          </w:tcPr>
          <w:p w14:paraId="217608A7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20,000 </w:t>
            </w:r>
          </w:p>
        </w:tc>
        <w:tc>
          <w:tcPr>
            <w:tcW w:w="0" w:type="auto"/>
            <w:noWrap/>
            <w:hideMark/>
          </w:tcPr>
          <w:p w14:paraId="4836BA6C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14,000.00 </w:t>
            </w:r>
          </w:p>
        </w:tc>
      </w:tr>
      <w:tr w:rsidR="00931BD3" w:rsidRPr="003A474D" w14:paraId="286C97E6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283180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7AFFD017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42DF0555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1.20 </w:t>
            </w:r>
          </w:p>
        </w:tc>
        <w:tc>
          <w:tcPr>
            <w:tcW w:w="0" w:type="auto"/>
            <w:noWrap/>
            <w:hideMark/>
          </w:tcPr>
          <w:p w14:paraId="00DC54D7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70,000 </w:t>
            </w:r>
          </w:p>
        </w:tc>
        <w:tc>
          <w:tcPr>
            <w:tcW w:w="0" w:type="auto"/>
            <w:noWrap/>
            <w:hideMark/>
          </w:tcPr>
          <w:p w14:paraId="1FAF701C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84,000.00 </w:t>
            </w:r>
          </w:p>
        </w:tc>
      </w:tr>
      <w:tr w:rsidR="00931BD3" w:rsidRPr="003A474D" w14:paraId="76A85054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0C1A99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10653F15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1731BC2F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0.70 </w:t>
            </w:r>
          </w:p>
        </w:tc>
        <w:tc>
          <w:tcPr>
            <w:tcW w:w="0" w:type="auto"/>
            <w:noWrap/>
            <w:hideMark/>
          </w:tcPr>
          <w:p w14:paraId="6A0D0959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noWrap/>
            <w:hideMark/>
          </w:tcPr>
          <w:p w14:paraId="112C96F8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7,000.00 </w:t>
            </w:r>
          </w:p>
        </w:tc>
      </w:tr>
      <w:tr w:rsidR="00931BD3" w:rsidRPr="003A474D" w14:paraId="595C0255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1E951C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5A4B30E8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11A0170A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0.70 </w:t>
            </w:r>
          </w:p>
        </w:tc>
        <w:tc>
          <w:tcPr>
            <w:tcW w:w="0" w:type="auto"/>
            <w:noWrap/>
            <w:hideMark/>
          </w:tcPr>
          <w:p w14:paraId="45A09D8B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110,000 </w:t>
            </w:r>
          </w:p>
        </w:tc>
        <w:tc>
          <w:tcPr>
            <w:tcW w:w="0" w:type="auto"/>
            <w:noWrap/>
            <w:hideMark/>
          </w:tcPr>
          <w:p w14:paraId="3DC8BF34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77,000.00 </w:t>
            </w:r>
          </w:p>
        </w:tc>
      </w:tr>
      <w:tr w:rsidR="00931BD3" w:rsidRPr="003A474D" w14:paraId="1668AE64" w14:textId="77777777" w:rsidTr="0093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D26BEB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5882E592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30ADEBA8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   0.40 </w:t>
            </w:r>
          </w:p>
        </w:tc>
        <w:tc>
          <w:tcPr>
            <w:tcW w:w="0" w:type="auto"/>
            <w:noWrap/>
            <w:hideMark/>
          </w:tcPr>
          <w:p w14:paraId="1B3648CD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       80,000 </w:t>
            </w:r>
          </w:p>
        </w:tc>
        <w:tc>
          <w:tcPr>
            <w:tcW w:w="0" w:type="auto"/>
            <w:noWrap/>
            <w:hideMark/>
          </w:tcPr>
          <w:p w14:paraId="0C939FDE" w14:textId="77777777" w:rsidR="00931BD3" w:rsidRPr="003A474D" w:rsidRDefault="00931BD3" w:rsidP="00931B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32,000.00 </w:t>
            </w:r>
          </w:p>
        </w:tc>
      </w:tr>
      <w:tr w:rsidR="00931BD3" w:rsidRPr="003A474D" w14:paraId="6FEFB41C" w14:textId="77777777" w:rsidTr="0093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F6E248" w14:textId="77777777" w:rsidR="00931BD3" w:rsidRPr="003A474D" w:rsidRDefault="00931BD3" w:rsidP="00931BD3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53C796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1CA0C2" w14:textId="77777777" w:rsidR="00931BD3" w:rsidRPr="003A474D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4FEF19" w14:textId="77777777" w:rsidR="00931BD3" w:rsidRPr="00931BD3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      870,000 </w:t>
            </w:r>
          </w:p>
        </w:tc>
        <w:tc>
          <w:tcPr>
            <w:tcW w:w="0" w:type="auto"/>
            <w:noWrap/>
            <w:hideMark/>
          </w:tcPr>
          <w:p w14:paraId="41944389" w14:textId="77777777" w:rsidR="00931BD3" w:rsidRPr="00931BD3" w:rsidRDefault="00931BD3" w:rsidP="00931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826,000.00 </w:t>
            </w:r>
          </w:p>
        </w:tc>
      </w:tr>
    </w:tbl>
    <w:p w14:paraId="039ACEB4" w14:textId="110580DB" w:rsidR="00A05FB5" w:rsidRPr="00132519" w:rsidRDefault="00A05FB5" w:rsidP="005D51F1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Variation 3 ( C1,C2,C3,C4,C5,C6,C7,</w:t>
      </w:r>
      <w:r w:rsidR="00266FED"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 xml:space="preserve">C8, </w:t>
      </w: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C9)</w:t>
      </w:r>
    </w:p>
    <w:p w14:paraId="64F86FC2" w14:textId="77777777" w:rsidR="00A05FB5" w:rsidRPr="003A474D" w:rsidRDefault="00A05FB5" w:rsidP="005D51F1">
      <w:p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color w:val="2D3B45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301"/>
      </w:tblGrid>
      <w:tr w:rsidR="00931BD3" w:rsidRPr="003A474D" w14:paraId="2808BD9B" w14:textId="77777777" w:rsidTr="0017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66D2091" w14:textId="77777777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3874B11" w14:textId="5EAC57A0" w:rsidR="00175F3F" w:rsidRPr="003A474D" w:rsidRDefault="00175F3F" w:rsidP="005D51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FLOW</w:t>
            </w:r>
          </w:p>
        </w:tc>
        <w:tc>
          <w:tcPr>
            <w:tcW w:w="0" w:type="auto"/>
            <w:noWrap/>
          </w:tcPr>
          <w:p w14:paraId="0857B6B4" w14:textId="77777777" w:rsidR="00175F3F" w:rsidRPr="003A474D" w:rsidRDefault="00175F3F" w:rsidP="005D51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931BD3" w:rsidRPr="003A474D" w14:paraId="3EDAA851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48D23F" w14:textId="77777777" w:rsidR="00175F3F" w:rsidRPr="00931BD3" w:rsidRDefault="00175F3F" w:rsidP="00931BD3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0" w:type="auto"/>
            <w:noWrap/>
            <w:hideMark/>
          </w:tcPr>
          <w:p w14:paraId="36B6AF2D" w14:textId="77777777" w:rsidR="00175F3F" w:rsidRPr="00931BD3" w:rsidRDefault="00175F3F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0" w:type="auto"/>
            <w:noWrap/>
            <w:hideMark/>
          </w:tcPr>
          <w:p w14:paraId="196B2798" w14:textId="77777777" w:rsidR="00175F3F" w:rsidRPr="00931BD3" w:rsidRDefault="00175F3F" w:rsidP="00931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Flow</w:t>
            </w:r>
          </w:p>
        </w:tc>
      </w:tr>
      <w:tr w:rsidR="00175F3F" w:rsidRPr="003A474D" w14:paraId="10BDA4F0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780ACF" w14:textId="3B2F8906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494389CE" w14:textId="225E6EC6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3F0A7F2D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40,000.00 </w:t>
            </w:r>
          </w:p>
        </w:tc>
      </w:tr>
      <w:tr w:rsidR="00931BD3" w:rsidRPr="003A474D" w14:paraId="6EF0944B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6D3885" w14:textId="29A88612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371E1C09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19265752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100,000.00 </w:t>
            </w:r>
          </w:p>
        </w:tc>
      </w:tr>
      <w:tr w:rsidR="00175F3F" w:rsidRPr="003A474D" w14:paraId="197DCD8D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75E13B" w14:textId="412C20AE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noWrap/>
            <w:hideMark/>
          </w:tcPr>
          <w:p w14:paraId="2B4E6223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79179A0D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40,000.00 </w:t>
            </w:r>
          </w:p>
        </w:tc>
      </w:tr>
      <w:tr w:rsidR="00931BD3" w:rsidRPr="003A474D" w14:paraId="529D6443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435233" w14:textId="54EE7945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3B515F0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51786DB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100,000.00 </w:t>
            </w:r>
          </w:p>
        </w:tc>
      </w:tr>
      <w:tr w:rsidR="00175F3F" w:rsidRPr="003A474D" w14:paraId="129C517B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1C3CF9" w14:textId="5BAF1F89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55C061C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366317FF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110,000.00 </w:t>
            </w:r>
          </w:p>
        </w:tc>
      </w:tr>
      <w:tr w:rsidR="00931BD3" w:rsidRPr="003A474D" w14:paraId="61823642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EE85DF" w14:textId="6859B1F2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0692799B" w14:textId="1BCC76FA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3C4FEEA0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40,000.00 </w:t>
            </w:r>
          </w:p>
        </w:tc>
      </w:tr>
      <w:tr w:rsidR="00175F3F" w:rsidRPr="003A474D" w14:paraId="3A97D04E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685C6A" w14:textId="540C6F53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4DAE3190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2EB04019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931BD3" w:rsidRPr="003A474D" w14:paraId="47D29BEF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1F1647" w14:textId="7C1797E5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5CA688BE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noWrap/>
            <w:hideMark/>
          </w:tcPr>
          <w:p w14:paraId="7BD8D0E3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175F3F" w:rsidRPr="003A474D" w14:paraId="72E21618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B5093F" w14:textId="302B16BE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0" w:type="auto"/>
            <w:noWrap/>
            <w:hideMark/>
          </w:tcPr>
          <w:p w14:paraId="3D30A588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C9</w:t>
            </w:r>
          </w:p>
        </w:tc>
        <w:tc>
          <w:tcPr>
            <w:tcW w:w="0" w:type="auto"/>
            <w:noWrap/>
            <w:hideMark/>
          </w:tcPr>
          <w:p w14:paraId="0E4B1E9D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50,000.00 </w:t>
            </w:r>
          </w:p>
        </w:tc>
      </w:tr>
      <w:tr w:rsidR="00931BD3" w:rsidRPr="003A474D" w14:paraId="54D7083F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76853C" w14:textId="77777777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BE24C00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638A89D8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20,000.00 </w:t>
            </w:r>
          </w:p>
        </w:tc>
      </w:tr>
      <w:tr w:rsidR="00175F3F" w:rsidRPr="003A474D" w14:paraId="64DEB911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43E7D" w14:textId="77777777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18BE26F1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51E8A3BF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70,000.00 </w:t>
            </w:r>
          </w:p>
        </w:tc>
      </w:tr>
      <w:tr w:rsidR="00931BD3" w:rsidRPr="003A474D" w14:paraId="356CC998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6EA37B" w14:textId="77777777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0" w:type="auto"/>
            <w:noWrap/>
            <w:hideMark/>
          </w:tcPr>
          <w:p w14:paraId="62828B82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452EF4A9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10,000.00 </w:t>
            </w:r>
          </w:p>
        </w:tc>
      </w:tr>
      <w:tr w:rsidR="00175F3F" w:rsidRPr="003A474D" w14:paraId="47C4750B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7E89A9" w14:textId="77777777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Queens</w:t>
            </w:r>
          </w:p>
        </w:tc>
        <w:tc>
          <w:tcPr>
            <w:tcW w:w="0" w:type="auto"/>
            <w:noWrap/>
            <w:hideMark/>
          </w:tcPr>
          <w:p w14:paraId="7673F022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58D03D17" w14:textId="77777777" w:rsidR="00175F3F" w:rsidRPr="003A474D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110,000.00 </w:t>
            </w:r>
          </w:p>
        </w:tc>
      </w:tr>
      <w:tr w:rsidR="00931BD3" w:rsidRPr="003A474D" w14:paraId="24DD6BC8" w14:textId="77777777" w:rsidTr="0017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B1118" w14:textId="001435BE" w:rsidR="00175F3F" w:rsidRPr="003A474D" w:rsidRDefault="00175F3F" w:rsidP="005D51F1">
            <w:pPr>
              <w:jc w:val="both"/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b w:val="0"/>
                <w:bCs w:val="0"/>
                <w:color w:val="000000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noWrap/>
            <w:hideMark/>
          </w:tcPr>
          <w:p w14:paraId="475BA75A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222FF52C" w14:textId="77777777" w:rsidR="00175F3F" w:rsidRPr="003A474D" w:rsidRDefault="00175F3F" w:rsidP="005D5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3A474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    80,000.00 </w:t>
            </w:r>
          </w:p>
        </w:tc>
      </w:tr>
      <w:tr w:rsidR="00931BD3" w:rsidRPr="00931BD3" w14:paraId="6F22DD45" w14:textId="77777777" w:rsidTr="0017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7CA67B" w14:textId="77777777" w:rsidR="00175F3F" w:rsidRPr="00931BD3" w:rsidRDefault="00175F3F" w:rsidP="005D51F1">
            <w:pPr>
              <w:jc w:val="both"/>
              <w:rPr>
                <w:rFonts w:ascii="Calibri Light" w:hAnsi="Calibri Light" w:cs="Calibri Light"/>
                <w:color w:val="196B24" w:themeColor="accent3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0B99D3" w14:textId="77777777" w:rsidR="00175F3F" w:rsidRPr="00931BD3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18DEA9" w14:textId="77777777" w:rsidR="00175F3F" w:rsidRPr="00931BD3" w:rsidRDefault="00175F3F" w:rsidP="005D5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</w:pPr>
            <w:r w:rsidRPr="00931BD3">
              <w:rPr>
                <w:rFonts w:ascii="Calibri Light" w:hAnsi="Calibri Light" w:cs="Calibri Light"/>
                <w:b/>
                <w:bCs/>
                <w:color w:val="196B24" w:themeColor="accent3"/>
                <w:sz w:val="20"/>
                <w:szCs w:val="20"/>
              </w:rPr>
              <w:t xml:space="preserve">   870,000.00 </w:t>
            </w:r>
          </w:p>
        </w:tc>
      </w:tr>
    </w:tbl>
    <w:p w14:paraId="29E4514D" w14:textId="77777777" w:rsidR="00A05FB5" w:rsidRPr="003A474D" w:rsidRDefault="00A05FB5" w:rsidP="00931BD3">
      <w:pPr>
        <w:tabs>
          <w:tab w:val="left" w:pos="293"/>
          <w:tab w:val="center" w:pos="2947"/>
        </w:tabs>
        <w:rPr>
          <w:rFonts w:ascii="Calibri Light" w:hAnsi="Calibri Light" w:cs="Calibri Light"/>
          <w:color w:val="2D3B45"/>
          <w:sz w:val="20"/>
          <w:szCs w:val="20"/>
        </w:rPr>
      </w:pPr>
    </w:p>
    <w:p w14:paraId="10A7AA8F" w14:textId="763C7C20" w:rsidR="003A474D" w:rsidRDefault="003A474D">
      <w:pPr>
        <w:spacing w:after="160" w:line="278" w:lineRule="auto"/>
        <w:rPr>
          <w:rFonts w:ascii="Calibri Light" w:hAnsi="Calibri Light" w:cs="Calibri Light"/>
          <w:color w:val="156082" w:themeColor="accent1"/>
          <w:sz w:val="20"/>
          <w:szCs w:val="20"/>
        </w:rPr>
      </w:pPr>
    </w:p>
    <w:p w14:paraId="070B7461" w14:textId="21C4A982" w:rsidR="00CC29EC" w:rsidRPr="003A474D" w:rsidRDefault="00CC29EC" w:rsidP="005D51F1">
      <w:pPr>
        <w:numPr>
          <w:ilvl w:val="0"/>
          <w:numId w:val="1"/>
        </w:num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Examine the set of landfill flows for all three scenarios. Do you observe any patterns? </w:t>
      </w:r>
    </w:p>
    <w:p w14:paraId="4D4A9178" w14:textId="60C32A25" w:rsidR="005D51F1" w:rsidRPr="003A474D" w:rsidRDefault="005D51F1" w:rsidP="00E328C5">
      <w:pPr>
        <w:ind w:left="1080"/>
        <w:jc w:val="both"/>
        <w:rPr>
          <w:rStyle w:val="s1"/>
          <w:rFonts w:ascii="Calibri Light" w:eastAsiaTheme="majorEastAsia" w:hAnsi="Calibri Light" w:cs="Calibri Light"/>
          <w:sz w:val="20"/>
          <w:szCs w:val="20"/>
        </w:rPr>
      </w:pPr>
    </w:p>
    <w:p w14:paraId="39CFB6B7" w14:textId="02EA2C05" w:rsidR="005D51F1" w:rsidRPr="00931BD3" w:rsidRDefault="005D51F1" w:rsidP="00931BD3">
      <w:pPr>
        <w:pStyle w:val="ListParagraph"/>
        <w:numPr>
          <w:ilvl w:val="0"/>
          <w:numId w:val="6"/>
        </w:numPr>
        <w:ind w:left="1260" w:hanging="180"/>
        <w:jc w:val="both"/>
        <w:rPr>
          <w:rStyle w:val="s1"/>
          <w:rFonts w:ascii="Calibri Light" w:eastAsiaTheme="majorEastAsia" w:hAnsi="Calibri Light" w:cs="Calibri Light"/>
          <w:sz w:val="20"/>
          <w:szCs w:val="20"/>
        </w:rPr>
      </w:pP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 xml:space="preserve">As </w:t>
      </w:r>
      <w:r w:rsidRPr="00931BD3">
        <w:rPr>
          <w:rFonts w:ascii="Calibri Light" w:hAnsi="Calibri Light" w:cs="Calibri Light"/>
          <w:sz w:val="20"/>
          <w:szCs w:val="20"/>
        </w:rPr>
        <w:t>more landfills are added</w:t>
      </w: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 xml:space="preserve"> (C7, C8, C9), </w:t>
      </w:r>
      <w:r w:rsidRPr="00931BD3">
        <w:rPr>
          <w:rFonts w:ascii="Calibri Light" w:hAnsi="Calibri Light" w:cs="Calibri Light"/>
          <w:sz w:val="20"/>
          <w:szCs w:val="20"/>
        </w:rPr>
        <w:t>the waste flow becomes more distributed</w:t>
      </w: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.</w:t>
      </w:r>
    </w:p>
    <w:p w14:paraId="602073E0" w14:textId="6CA760C1" w:rsidR="005D51F1" w:rsidRPr="00931BD3" w:rsidRDefault="005D51F1" w:rsidP="00931BD3">
      <w:pPr>
        <w:pStyle w:val="ListParagraph"/>
        <w:numPr>
          <w:ilvl w:val="0"/>
          <w:numId w:val="6"/>
        </w:numPr>
        <w:ind w:left="1260" w:hanging="180"/>
        <w:jc w:val="both"/>
        <w:rPr>
          <w:rFonts w:ascii="Calibri Light" w:hAnsi="Calibri Light" w:cs="Calibri Light"/>
          <w:sz w:val="20"/>
          <w:szCs w:val="20"/>
        </w:rPr>
      </w:pPr>
      <w:r w:rsidRPr="00931BD3">
        <w:rPr>
          <w:rFonts w:ascii="Calibri Light" w:hAnsi="Calibri Light" w:cs="Calibri Light"/>
          <w:sz w:val="20"/>
          <w:szCs w:val="20"/>
        </w:rPr>
        <w:t xml:space="preserve">Some depots (Bronx, Brooklyn, Queens, Staten Island) </w:t>
      </w: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shift their flows toward the newly added landfills</w:t>
      </w:r>
      <w:r w:rsidRPr="00931BD3">
        <w:rPr>
          <w:rFonts w:ascii="Calibri Light" w:hAnsi="Calibri Light" w:cs="Calibri Light"/>
          <w:sz w:val="20"/>
          <w:szCs w:val="20"/>
        </w:rPr>
        <w:t>.</w:t>
      </w:r>
    </w:p>
    <w:p w14:paraId="1D067E58" w14:textId="4177BC7B" w:rsidR="005D51F1" w:rsidRPr="00931BD3" w:rsidRDefault="005D51F1" w:rsidP="00931BD3">
      <w:pPr>
        <w:pStyle w:val="ListParagraph"/>
        <w:numPr>
          <w:ilvl w:val="0"/>
          <w:numId w:val="6"/>
        </w:numPr>
        <w:ind w:left="1260" w:hanging="180"/>
        <w:jc w:val="both"/>
        <w:rPr>
          <w:rStyle w:val="s1"/>
          <w:rFonts w:ascii="Calibri Light" w:hAnsi="Calibri Light" w:cs="Calibri Light"/>
          <w:sz w:val="20"/>
          <w:szCs w:val="20"/>
        </w:rPr>
      </w:pP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Transportation costs decrease slightly</w:t>
      </w:r>
      <w:r w:rsidRPr="00931BD3">
        <w:rPr>
          <w:rFonts w:ascii="Calibri Light" w:hAnsi="Calibri Light" w:cs="Calibri Light"/>
          <w:sz w:val="20"/>
          <w:szCs w:val="20"/>
        </w:rPr>
        <w:t xml:space="preserve"> or stabilize because more options exist to send waste on cheaper routes.</w:t>
      </w:r>
    </w:p>
    <w:p w14:paraId="12CCB3F7" w14:textId="25CABEE6" w:rsidR="005D51F1" w:rsidRPr="00931BD3" w:rsidRDefault="005D51F1" w:rsidP="00931BD3">
      <w:pPr>
        <w:pStyle w:val="ListParagraph"/>
        <w:numPr>
          <w:ilvl w:val="0"/>
          <w:numId w:val="6"/>
        </w:numPr>
        <w:ind w:left="1260" w:hanging="180"/>
        <w:jc w:val="both"/>
        <w:rPr>
          <w:rFonts w:ascii="Calibri Light" w:hAnsi="Calibri Light" w:cs="Calibri Light"/>
          <w:sz w:val="20"/>
          <w:szCs w:val="20"/>
        </w:rPr>
      </w:pP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Depots heavily loaded</w:t>
      </w:r>
      <w:r w:rsidRPr="00931BD3">
        <w:rPr>
          <w:rFonts w:ascii="Calibri Light" w:hAnsi="Calibri Light" w:cs="Calibri Light"/>
          <w:sz w:val="20"/>
          <w:szCs w:val="20"/>
        </w:rPr>
        <w:t xml:space="preserve"> with flows in Variation 1 </w:t>
      </w: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become less stressed</w:t>
      </w:r>
      <w:r w:rsidRPr="00931BD3">
        <w:rPr>
          <w:rFonts w:ascii="Calibri Light" w:hAnsi="Calibri Light" w:cs="Calibri Light"/>
          <w:sz w:val="20"/>
          <w:szCs w:val="20"/>
        </w:rPr>
        <w:t xml:space="preserve"> by Variation 2 and 3, because the system has </w:t>
      </w:r>
      <w:r w:rsidRPr="00931BD3">
        <w:rPr>
          <w:rStyle w:val="s1"/>
          <w:rFonts w:ascii="Calibri Light" w:eastAsiaTheme="majorEastAsia" w:hAnsi="Calibri Light" w:cs="Calibri Light"/>
          <w:sz w:val="20"/>
          <w:szCs w:val="20"/>
        </w:rPr>
        <w:t>more outlets</w:t>
      </w:r>
      <w:r w:rsidRPr="00931BD3">
        <w:rPr>
          <w:rFonts w:ascii="Calibri Light" w:hAnsi="Calibri Light" w:cs="Calibri Light"/>
          <w:sz w:val="20"/>
          <w:szCs w:val="20"/>
        </w:rPr>
        <w:t xml:space="preserve"> to balance the load.</w:t>
      </w:r>
    </w:p>
    <w:p w14:paraId="297E80A5" w14:textId="77777777" w:rsidR="00CC29EC" w:rsidRPr="003A474D" w:rsidRDefault="00CC29EC" w:rsidP="00E328C5">
      <w:pPr>
        <w:pStyle w:val="p1"/>
        <w:spacing w:before="0" w:beforeAutospacing="0" w:after="0" w:afterAutospacing="0"/>
        <w:ind w:left="1080"/>
        <w:jc w:val="both"/>
        <w:rPr>
          <w:rFonts w:ascii="Calibri Light" w:hAnsi="Calibri Light" w:cs="Calibri Light"/>
          <w:sz w:val="20"/>
          <w:szCs w:val="20"/>
        </w:rPr>
      </w:pPr>
    </w:p>
    <w:p w14:paraId="5D7C5506" w14:textId="77777777" w:rsidR="00CC29EC" w:rsidRPr="003A474D" w:rsidRDefault="00CC29EC" w:rsidP="005D51F1">
      <w:pPr>
        <w:numPr>
          <w:ilvl w:val="0"/>
          <w:numId w:val="1"/>
        </w:num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3A474D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Explain the results of the dashboards in layman's terms (plain language). </w:t>
      </w:r>
    </w:p>
    <w:p w14:paraId="00B04B07" w14:textId="77777777" w:rsidR="00BC72E6" w:rsidRPr="003A474D" w:rsidRDefault="00BC72E6" w:rsidP="00BC72E6">
      <w:pPr>
        <w:pStyle w:val="p1"/>
        <w:spacing w:before="0" w:beforeAutospacing="0" w:after="0" w:afterAutospacing="0"/>
        <w:ind w:left="1080"/>
        <w:jc w:val="both"/>
        <w:rPr>
          <w:rFonts w:ascii="Calibri Light" w:hAnsi="Calibri Light" w:cs="Calibri Light"/>
          <w:sz w:val="20"/>
          <w:szCs w:val="20"/>
        </w:rPr>
      </w:pPr>
    </w:p>
    <w:p w14:paraId="626F989D" w14:textId="08C71FA3" w:rsidR="00BC72E6" w:rsidRPr="003A474D" w:rsidRDefault="00BC72E6" w:rsidP="00931BD3">
      <w:pPr>
        <w:pStyle w:val="p1"/>
        <w:spacing w:before="0" w:beforeAutospacing="0" w:after="0" w:afterAutospacing="0"/>
        <w:ind w:left="108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When new landfills were added to each variation, the transportation system naturally adjusted itself:</w:t>
      </w:r>
    </w:p>
    <w:p w14:paraId="732AF328" w14:textId="51BF3027" w:rsidR="00BC72E6" w:rsidRPr="00931BD3" w:rsidRDefault="00BC72E6" w:rsidP="00931BD3">
      <w:pPr>
        <w:pStyle w:val="p1"/>
        <w:spacing w:before="0" w:beforeAutospacing="0" w:after="0" w:afterAutospacing="0"/>
        <w:ind w:left="1260" w:hanging="1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•</w:t>
      </w: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ab/>
        <w:t>More landfills meant more choices.</w:t>
      </w:r>
    </w:p>
    <w:p w14:paraId="5F8DD8D7" w14:textId="10AF0855" w:rsidR="00BC72E6" w:rsidRPr="003A474D" w:rsidRDefault="00BC72E6" w:rsidP="00931BD3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This allowed the system to distribute waste evenly across all available destinations.</w:t>
      </w:r>
    </w:p>
    <w:p w14:paraId="3803265E" w14:textId="6BE3AE06" w:rsidR="00BC72E6" w:rsidRPr="003A474D" w:rsidRDefault="00BC72E6" w:rsidP="00931BD3">
      <w:pPr>
        <w:pStyle w:val="p1"/>
        <w:spacing w:before="0" w:beforeAutospacing="0" w:after="0" w:afterAutospacing="0"/>
        <w:ind w:left="1260" w:hanging="18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•</w:t>
      </w: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ab/>
        <w:t>Depots handled waste more efficiently.</w:t>
      </w:r>
    </w:p>
    <w:p w14:paraId="1F1566E2" w14:textId="1318BE3A" w:rsidR="00BC72E6" w:rsidRPr="003A474D" w:rsidRDefault="00BC72E6" w:rsidP="00931BD3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Instead of overwhelming specific depots (like Bronx or Queens), the waste was spread out more evenly.</w:t>
      </w:r>
    </w:p>
    <w:p w14:paraId="23E5495C" w14:textId="012E9968" w:rsidR="00BC72E6" w:rsidRPr="003A474D" w:rsidRDefault="00BC72E6" w:rsidP="00931BD3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 xml:space="preserve">This reduced pressure on any </w:t>
      </w:r>
      <w:r w:rsidR="00931BD3" w:rsidRPr="003A474D">
        <w:rPr>
          <w:rFonts w:ascii="Calibri Light" w:hAnsi="Calibri Light" w:cs="Calibri Light"/>
          <w:sz w:val="20"/>
          <w:szCs w:val="20"/>
        </w:rPr>
        <w:t>specific location</w:t>
      </w:r>
      <w:r w:rsidRPr="003A474D">
        <w:rPr>
          <w:rFonts w:ascii="Calibri Light" w:hAnsi="Calibri Light" w:cs="Calibri Light"/>
          <w:sz w:val="20"/>
          <w:szCs w:val="20"/>
        </w:rPr>
        <w:t xml:space="preserve"> and kept throughput within safe limits.</w:t>
      </w:r>
    </w:p>
    <w:p w14:paraId="565145C1" w14:textId="06EDDCE0" w:rsidR="00BC72E6" w:rsidRPr="00931BD3" w:rsidRDefault="00BC72E6" w:rsidP="00931BD3">
      <w:pPr>
        <w:pStyle w:val="p1"/>
        <w:spacing w:before="0" w:beforeAutospacing="0" w:after="0" w:afterAutospacing="0"/>
        <w:ind w:left="1260" w:hanging="1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•</w:t>
      </w: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ab/>
        <w:t>Transportation costs were controlled.</w:t>
      </w:r>
    </w:p>
    <w:p w14:paraId="0A0B23D1" w14:textId="6869CE62" w:rsidR="00BC72E6" w:rsidRPr="003A474D" w:rsidRDefault="00BC72E6" w:rsidP="00931BD3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The model found cheaper or shorter routes to landfills, and having more options nearby helped reduce or stabilize overall transportation costs.</w:t>
      </w:r>
    </w:p>
    <w:p w14:paraId="56CDCA81" w14:textId="2FDE9247" w:rsidR="00BC72E6" w:rsidRPr="00931BD3" w:rsidRDefault="00BC72E6" w:rsidP="00931BD3">
      <w:pPr>
        <w:pStyle w:val="p1"/>
        <w:spacing w:before="0" w:beforeAutospacing="0" w:after="0" w:afterAutospacing="0"/>
        <w:ind w:left="1260" w:hanging="1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•</w:t>
      </w:r>
      <w:r w:rsidRPr="00931BD3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ab/>
        <w:t>Flexibility improved.</w:t>
      </w:r>
    </w:p>
    <w:p w14:paraId="427BBDE8" w14:textId="20314360" w:rsidR="00BC72E6" w:rsidRPr="003A474D" w:rsidRDefault="00BC72E6" w:rsidP="00931BD3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With additional landfills (C7, C8, C9), the system had more flexibility to redirect waste flows cost-effectively.</w:t>
      </w:r>
    </w:p>
    <w:p w14:paraId="1F6798AF" w14:textId="77777777" w:rsidR="00BC72E6" w:rsidRPr="003A474D" w:rsidRDefault="00BC72E6" w:rsidP="00BC72E6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</w:p>
    <w:p w14:paraId="390829D4" w14:textId="7F4C6241" w:rsidR="005D51F1" w:rsidRDefault="00BC72E6" w:rsidP="00E328C5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  <w:r w:rsidRPr="003A474D">
        <w:rPr>
          <w:rFonts w:ascii="Calibri Light" w:hAnsi="Calibri Light" w:cs="Calibri Light"/>
          <w:sz w:val="20"/>
          <w:szCs w:val="20"/>
        </w:rPr>
        <w:t>Adding new landfills helped balance the system better, saved costs, and improved the waste distribution efficiency across the network.</w:t>
      </w:r>
    </w:p>
    <w:p w14:paraId="1F5243AE" w14:textId="77777777" w:rsidR="00132519" w:rsidRDefault="00132519" w:rsidP="00E328C5">
      <w:pPr>
        <w:pStyle w:val="p1"/>
        <w:spacing w:before="0" w:beforeAutospacing="0" w:after="0" w:afterAutospacing="0"/>
        <w:ind w:left="1260"/>
        <w:jc w:val="both"/>
        <w:rPr>
          <w:rFonts w:ascii="Calibri Light" w:hAnsi="Calibri Light" w:cs="Calibri Light"/>
          <w:sz w:val="20"/>
          <w:szCs w:val="20"/>
        </w:rPr>
      </w:pPr>
    </w:p>
    <w:p w14:paraId="64C1BD8A" w14:textId="77777777" w:rsidR="00132519" w:rsidRDefault="00132519">
      <w:pPr>
        <w:spacing w:after="160" w:line="278" w:lineRule="auto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br w:type="page"/>
      </w:r>
    </w:p>
    <w:p w14:paraId="0E7183C7" w14:textId="54AF50F6" w:rsidR="00132519" w:rsidRPr="00132519" w:rsidRDefault="00132519" w:rsidP="00132519">
      <w:pPr>
        <w:numPr>
          <w:ilvl w:val="0"/>
          <w:numId w:val="1"/>
        </w:numPr>
        <w:shd w:val="clear" w:color="auto" w:fill="FFFFFF"/>
        <w:adjustRightInd w:val="0"/>
        <w:snapToGrid w:val="0"/>
        <w:ind w:left="1095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lastRenderedPageBreak/>
        <w:t>Other Graphics</w:t>
      </w:r>
    </w:p>
    <w:p w14:paraId="25E9FD47" w14:textId="77777777" w:rsidR="00132519" w:rsidRDefault="00132519" w:rsidP="00132519">
      <w:pPr>
        <w:pStyle w:val="p1"/>
        <w:spacing w:before="0" w:beforeAutospacing="0" w:after="0" w:afterAutospacing="0"/>
        <w:jc w:val="both"/>
        <w:rPr>
          <w:rFonts w:ascii="Calibri Light" w:hAnsi="Calibri Light" w:cs="Calibri Light"/>
          <w:sz w:val="20"/>
          <w:szCs w:val="20"/>
        </w:rPr>
      </w:pPr>
    </w:p>
    <w:p w14:paraId="5440E30F" w14:textId="764E05E7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Variation 1</w:t>
      </w:r>
    </w:p>
    <w:p w14:paraId="428E8369" w14:textId="77777777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692BE742" w14:textId="0F918D80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5DEE1940" wp14:editId="79E4C9AD">
            <wp:extent cx="6273800" cy="3746500"/>
            <wp:effectExtent l="0" t="0" r="0" b="0"/>
            <wp:docPr id="526326398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26398" name="Picture 1" descr="A graph with blu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9163" w14:textId="77777777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6949F0FF" w14:textId="2EEB9C8C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1FE162BB" wp14:editId="106E4C28">
            <wp:extent cx="6273800" cy="3746500"/>
            <wp:effectExtent l="0" t="0" r="0" b="0"/>
            <wp:docPr id="1808371545" name="Picture 1" descr="A graph of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1545" name="Picture 1" descr="A graph of green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ABD1" w14:textId="77777777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2AB02F3E" w14:textId="77777777" w:rsidR="00132519" w:rsidRDefault="00132519">
      <w:pPr>
        <w:spacing w:after="160" w:line="278" w:lineRule="auto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br w:type="page"/>
      </w:r>
    </w:p>
    <w:p w14:paraId="1CD3FE13" w14:textId="0E31E1CD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lastRenderedPageBreak/>
        <w:t xml:space="preserve">Variation </w:t>
      </w:r>
      <w:r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2</w:t>
      </w:r>
    </w:p>
    <w:p w14:paraId="63C7D97B" w14:textId="77777777" w:rsidR="00132519" w:rsidRDefault="00132519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67462D14" w14:textId="5DC95B1D" w:rsidR="00132519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DB45BB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10B949C5" wp14:editId="21FB1501">
            <wp:extent cx="6273800" cy="3746500"/>
            <wp:effectExtent l="0" t="0" r="0" b="0"/>
            <wp:docPr id="751066931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6931" name="Picture 1" descr="A graph with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8767" w14:textId="77777777" w:rsidR="00DB45BB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22FC7BEC" w14:textId="291C9196" w:rsidR="00DB45BB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DB45BB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4809DECA" wp14:editId="5B49AA04">
            <wp:extent cx="6273800" cy="3746500"/>
            <wp:effectExtent l="0" t="0" r="0" b="0"/>
            <wp:docPr id="2002168855" name="Picture 1" descr="A graph showing a number of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8855" name="Picture 1" descr="A graph showing a number of green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258" w14:textId="77777777" w:rsidR="00DB45BB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5DD21C36" w14:textId="77777777" w:rsidR="00DB45BB" w:rsidRDefault="00DB45BB">
      <w:pPr>
        <w:spacing w:after="160" w:line="278" w:lineRule="auto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br w:type="page"/>
      </w:r>
    </w:p>
    <w:p w14:paraId="34633C04" w14:textId="4F0DC1D6" w:rsidR="00DB45BB" w:rsidRDefault="00DB45BB" w:rsidP="00DB45BB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132519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lastRenderedPageBreak/>
        <w:t xml:space="preserve">Variation </w:t>
      </w:r>
      <w:r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t>3</w:t>
      </w:r>
    </w:p>
    <w:p w14:paraId="0FB88216" w14:textId="77777777" w:rsidR="00DB45BB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</w:p>
    <w:p w14:paraId="3C4EAA37" w14:textId="1C40112A" w:rsidR="00DB45BB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DB45BB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60DF41FC" wp14:editId="654C8902">
            <wp:extent cx="6273800" cy="3746500"/>
            <wp:effectExtent l="0" t="0" r="0" b="0"/>
            <wp:docPr id="127748683" name="Picture 1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683" name="Picture 1" descr="A graph of blue bar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83C7" w14:textId="2B04F0C1" w:rsidR="00DB45BB" w:rsidRPr="00132519" w:rsidRDefault="00DB45BB" w:rsidP="00132519">
      <w:pPr>
        <w:shd w:val="clear" w:color="auto" w:fill="FFFFFF"/>
        <w:adjustRightInd w:val="0"/>
        <w:snapToGrid w:val="0"/>
        <w:ind w:left="1080"/>
        <w:jc w:val="both"/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</w:pPr>
      <w:r w:rsidRPr="00DB45BB">
        <w:rPr>
          <w:rFonts w:ascii="Calibri Light" w:hAnsi="Calibri Light" w:cs="Calibri Light"/>
          <w:b/>
          <w:bCs/>
          <w:color w:val="156082" w:themeColor="accent1"/>
          <w:sz w:val="20"/>
          <w:szCs w:val="20"/>
        </w:rPr>
        <w:drawing>
          <wp:inline distT="0" distB="0" distL="0" distR="0" wp14:anchorId="7794DBF3" wp14:editId="7EF94577">
            <wp:extent cx="6273800" cy="3746500"/>
            <wp:effectExtent l="0" t="0" r="0" b="0"/>
            <wp:docPr id="1132251791" name="Picture 1" descr="A graph showing the cost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51791" name="Picture 1" descr="A graph showing the cost of a compan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BB" w:rsidRPr="00132519" w:rsidSect="003A474D">
      <w:pgSz w:w="1222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2D10"/>
    <w:multiLevelType w:val="multilevel"/>
    <w:tmpl w:val="EE64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100C"/>
    <w:multiLevelType w:val="hybridMultilevel"/>
    <w:tmpl w:val="9592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45D9A"/>
    <w:multiLevelType w:val="multilevel"/>
    <w:tmpl w:val="39E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7551B"/>
    <w:multiLevelType w:val="hybridMultilevel"/>
    <w:tmpl w:val="84787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5250A1"/>
    <w:multiLevelType w:val="multilevel"/>
    <w:tmpl w:val="F9E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964BF"/>
    <w:multiLevelType w:val="hybridMultilevel"/>
    <w:tmpl w:val="6FD81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72A32"/>
    <w:multiLevelType w:val="hybridMultilevel"/>
    <w:tmpl w:val="DEA27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99768928">
    <w:abstractNumId w:val="0"/>
  </w:num>
  <w:num w:numId="2" w16cid:durableId="901984846">
    <w:abstractNumId w:val="2"/>
  </w:num>
  <w:num w:numId="3" w16cid:durableId="123810336">
    <w:abstractNumId w:val="5"/>
  </w:num>
  <w:num w:numId="4" w16cid:durableId="1877157555">
    <w:abstractNumId w:val="4"/>
  </w:num>
  <w:num w:numId="5" w16cid:durableId="984118118">
    <w:abstractNumId w:val="6"/>
  </w:num>
  <w:num w:numId="6" w16cid:durableId="2136169008">
    <w:abstractNumId w:val="3"/>
  </w:num>
  <w:num w:numId="7" w16cid:durableId="20035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C"/>
    <w:rsid w:val="00114B1D"/>
    <w:rsid w:val="00132519"/>
    <w:rsid w:val="00173F32"/>
    <w:rsid w:val="00175F3F"/>
    <w:rsid w:val="00266FED"/>
    <w:rsid w:val="00302C5A"/>
    <w:rsid w:val="003A474D"/>
    <w:rsid w:val="00424D32"/>
    <w:rsid w:val="004956D8"/>
    <w:rsid w:val="005876C9"/>
    <w:rsid w:val="005D51F1"/>
    <w:rsid w:val="0067568C"/>
    <w:rsid w:val="008F45B6"/>
    <w:rsid w:val="00931BD3"/>
    <w:rsid w:val="00941511"/>
    <w:rsid w:val="009460B2"/>
    <w:rsid w:val="009566E1"/>
    <w:rsid w:val="00A056CB"/>
    <w:rsid w:val="00A05FB5"/>
    <w:rsid w:val="00AC5709"/>
    <w:rsid w:val="00BC72E6"/>
    <w:rsid w:val="00CC29EC"/>
    <w:rsid w:val="00DB45BB"/>
    <w:rsid w:val="00DD3A65"/>
    <w:rsid w:val="00DF3E73"/>
    <w:rsid w:val="00DF78B4"/>
    <w:rsid w:val="00E328C5"/>
    <w:rsid w:val="00F405C1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8B1"/>
  <w15:chartTrackingRefBased/>
  <w15:docId w15:val="{9043CC27-A1D1-6246-A69D-C20B612A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9EC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CC29EC"/>
  </w:style>
  <w:style w:type="character" w:customStyle="1" w:styleId="normaltextrun">
    <w:name w:val="normaltextrun"/>
    <w:basedOn w:val="DefaultParagraphFont"/>
    <w:rsid w:val="00CC29EC"/>
  </w:style>
  <w:style w:type="character" w:styleId="Hyperlink">
    <w:name w:val="Hyperlink"/>
    <w:basedOn w:val="DefaultParagraphFont"/>
    <w:uiPriority w:val="99"/>
    <w:semiHidden/>
    <w:unhideWhenUsed/>
    <w:rsid w:val="00CC29EC"/>
    <w:rPr>
      <w:color w:val="0000FF"/>
      <w:u w:val="single"/>
    </w:rPr>
  </w:style>
  <w:style w:type="character" w:customStyle="1" w:styleId="eop">
    <w:name w:val="eop"/>
    <w:basedOn w:val="DefaultParagraphFont"/>
    <w:rsid w:val="00CC29EC"/>
  </w:style>
  <w:style w:type="character" w:styleId="Strong">
    <w:name w:val="Strong"/>
    <w:basedOn w:val="DefaultParagraphFont"/>
    <w:uiPriority w:val="22"/>
    <w:qFormat/>
    <w:rsid w:val="00CC29EC"/>
    <w:rPr>
      <w:b/>
      <w:bCs/>
    </w:rPr>
  </w:style>
  <w:style w:type="table" w:styleId="GridTable4-Accent1">
    <w:name w:val="Grid Table 4 Accent 1"/>
    <w:basedOn w:val="TableNormal"/>
    <w:uiPriority w:val="49"/>
    <w:rsid w:val="00CC29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p1">
    <w:name w:val="p1"/>
    <w:basedOn w:val="Normal"/>
    <w:rsid w:val="00F405C1"/>
    <w:pPr>
      <w:spacing w:before="100" w:beforeAutospacing="1" w:after="100" w:afterAutospacing="1"/>
    </w:pPr>
  </w:style>
  <w:style w:type="table" w:styleId="GridTable5Dark-Accent1">
    <w:name w:val="Grid Table 5 Dark Accent 1"/>
    <w:basedOn w:val="TableNormal"/>
    <w:uiPriority w:val="50"/>
    <w:rsid w:val="00175F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s1">
    <w:name w:val="s1"/>
    <w:basedOn w:val="DefaultParagraphFont"/>
    <w:rsid w:val="005D51F1"/>
  </w:style>
  <w:style w:type="paragraph" w:customStyle="1" w:styleId="p2">
    <w:name w:val="p2"/>
    <w:basedOn w:val="Normal"/>
    <w:rsid w:val="005D51F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5D51F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5D51F1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5D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4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0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0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7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8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2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0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7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7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3</cp:revision>
  <dcterms:created xsi:type="dcterms:W3CDTF">2025-04-26T20:54:00Z</dcterms:created>
  <dcterms:modified xsi:type="dcterms:W3CDTF">2025-04-26T22:09:00Z</dcterms:modified>
</cp:coreProperties>
</file>