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AC8B" w14:textId="77777777" w:rsidR="008832A6" w:rsidRPr="008832A6" w:rsidRDefault="008832A6" w:rsidP="008832A6">
      <w:pPr>
        <w:shd w:val="clear" w:color="auto" w:fill="FFFFFF"/>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Craft Studio Furnishings (CSF) produces a unique line of cane furniture. The items currently on the market are table chairs, easy chairs, and loveseats. The studio is considering introducing two new products — coffee tables and end tables — and is seeking to optimize its weekly production plan by means of a linear optimization model.</w:t>
      </w:r>
    </w:p>
    <w:p w14:paraId="01173F78" w14:textId="77777777" w:rsidR="008832A6" w:rsidRPr="008832A6" w:rsidRDefault="008832A6" w:rsidP="008832A6">
      <w:pPr>
        <w:shd w:val="clear" w:color="auto" w:fill="FFFFFF"/>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The production of any item consists of manufacturing a wooden frame, stretching the woven cane onto the frame, and finishing. A different shop at the studio performs each procedure. The table below shows the labor utilization by each product and the hours of labor available in each shop as well as the contribution to earnings of each product.</w:t>
      </w:r>
    </w:p>
    <w:p w14:paraId="73EA9284" w14:textId="676310BC" w:rsidR="008832A6" w:rsidRPr="008832A6" w:rsidRDefault="008832A6" w:rsidP="008832A6">
      <w:pPr>
        <w:shd w:val="clear" w:color="auto" w:fill="FFFFFF"/>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noProof/>
          <w:color w:val="2D3B45"/>
          <w:kern w:val="0"/>
          <w:sz w:val="20"/>
          <w:szCs w:val="20"/>
        </w:rPr>
        <w:drawing>
          <wp:inline distT="0" distB="0" distL="0" distR="0" wp14:anchorId="5E85F441" wp14:editId="0FA61FC2">
            <wp:extent cx="5943600" cy="1347470"/>
            <wp:effectExtent l="0" t="0" r="0" b="0"/>
            <wp:docPr id="322762669" name="Picture 5"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62669" name="Picture 5" descr="A table with numbers and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347470"/>
                    </a:xfrm>
                    <a:prstGeom prst="rect">
                      <a:avLst/>
                    </a:prstGeom>
                  </pic:spPr>
                </pic:pic>
              </a:graphicData>
            </a:graphic>
          </wp:inline>
        </w:drawing>
      </w:r>
      <w:r w:rsidRPr="008832A6">
        <w:rPr>
          <w:rFonts w:ascii="Calibri" w:eastAsia="Times New Roman" w:hAnsi="Calibri" w:cs="Calibri"/>
          <w:color w:val="2D3B45"/>
          <w:kern w:val="0"/>
          <w:sz w:val="20"/>
          <w:szCs w:val="20"/>
          <w14:ligatures w14:val="none"/>
        </w:rPr>
        <w:fldChar w:fldCharType="begin"/>
      </w:r>
      <w:r w:rsidRPr="008832A6">
        <w:rPr>
          <w:rFonts w:ascii="Calibri" w:eastAsia="Times New Roman" w:hAnsi="Calibri" w:cs="Calibri"/>
          <w:color w:val="2D3B45"/>
          <w:kern w:val="0"/>
          <w:sz w:val="20"/>
          <w:szCs w:val="20"/>
          <w14:ligatures w14:val="none"/>
        </w:rPr>
        <w:instrText xml:space="preserve"> INCLUDEPICTURE "https://classroom.emeritus.org/courses/11663/files/3596832/preview" \* MERGEFORMATINET </w:instrText>
      </w:r>
      <w:r w:rsidRPr="008832A6">
        <w:rPr>
          <w:rFonts w:ascii="Calibri" w:eastAsia="Times New Roman" w:hAnsi="Calibri" w:cs="Calibri"/>
          <w:color w:val="2D3B45"/>
          <w:kern w:val="0"/>
          <w:sz w:val="20"/>
          <w:szCs w:val="20"/>
          <w14:ligatures w14:val="none"/>
        </w:rPr>
        <w:fldChar w:fldCharType="separate"/>
      </w:r>
      <w:r w:rsidRPr="008832A6">
        <w:rPr>
          <w:rFonts w:ascii="Calibri" w:eastAsia="Times New Roman" w:hAnsi="Calibri" w:cs="Calibri"/>
          <w:color w:val="2D3B45"/>
          <w:kern w:val="0"/>
          <w:sz w:val="20"/>
          <w:szCs w:val="20"/>
          <w14:ligatures w14:val="none"/>
        </w:rPr>
        <w:fldChar w:fldCharType="end"/>
      </w:r>
    </w:p>
    <w:p w14:paraId="0903CD71" w14:textId="77777777" w:rsidR="008832A6" w:rsidRDefault="008832A6" w:rsidP="008832A6">
      <w:pPr>
        <w:shd w:val="clear" w:color="auto" w:fill="FFFFFF"/>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In addition to the resource constraints mentioned above, CSF wishes to limit the production of the new products (coffee tables and end tables) to no more than 10 units each per week. </w:t>
      </w:r>
    </w:p>
    <w:p w14:paraId="4F3AE9A8" w14:textId="2222B431" w:rsidR="00544510" w:rsidRPr="008832A6" w:rsidRDefault="00544510" w:rsidP="008832A6">
      <w:pPr>
        <w:shd w:val="clear" w:color="auto" w:fill="FFFFFF"/>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You can see the linear optimization model formulation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5040"/>
      </w:tblGrid>
      <w:tr w:rsidR="008832A6" w:rsidRPr="008832A6" w14:paraId="2E3AB341" w14:textId="77777777" w:rsidTr="008832A6">
        <w:tc>
          <w:tcPr>
            <w:tcW w:w="0" w:type="auto"/>
            <w:gridSpan w:val="2"/>
            <w:tcBorders>
              <w:top w:val="nil"/>
              <w:left w:val="nil"/>
              <w:bottom w:val="nil"/>
              <w:right w:val="nil"/>
            </w:tcBorders>
            <w:shd w:val="clear" w:color="auto" w:fill="A31F34"/>
            <w:vAlign w:val="center"/>
            <w:hideMark/>
          </w:tcPr>
          <w:p w14:paraId="71ED0DE3" w14:textId="7AAB3762" w:rsidR="008832A6" w:rsidRPr="008832A6" w:rsidRDefault="008832A6" w:rsidP="008832A6">
            <w:pPr>
              <w:spacing w:after="0" w:line="240" w:lineRule="auto"/>
              <w:jc w:val="both"/>
              <w:rPr>
                <w:rFonts w:ascii="Calibri" w:eastAsia="Times New Roman" w:hAnsi="Calibri" w:cs="Calibri"/>
                <w:color w:val="2D3B45"/>
                <w:kern w:val="0"/>
                <w:sz w:val="20"/>
                <w:szCs w:val="20"/>
                <w14:ligatures w14:val="none"/>
              </w:rPr>
            </w:pPr>
          </w:p>
        </w:tc>
      </w:tr>
      <w:tr w:rsidR="008832A6" w:rsidRPr="008832A6" w14:paraId="79543855" w14:textId="77777777" w:rsidTr="008832A6">
        <w:tc>
          <w:tcPr>
            <w:tcW w:w="0" w:type="auto"/>
            <w:gridSpan w:val="2"/>
            <w:tcBorders>
              <w:top w:val="outset" w:sz="6" w:space="0" w:color="auto"/>
              <w:left w:val="outset" w:sz="6" w:space="0" w:color="auto"/>
              <w:bottom w:val="outset" w:sz="6" w:space="0" w:color="auto"/>
              <w:right w:val="outset" w:sz="6" w:space="0" w:color="auto"/>
            </w:tcBorders>
            <w:shd w:val="clear" w:color="auto" w:fill="A31F34"/>
            <w:vAlign w:val="center"/>
            <w:hideMark/>
          </w:tcPr>
          <w:p w14:paraId="1CFB8CC6" w14:textId="77777777" w:rsidR="008832A6" w:rsidRPr="008832A6" w:rsidRDefault="008832A6" w:rsidP="008832A6">
            <w:pPr>
              <w:spacing w:before="180" w:after="180" w:line="240" w:lineRule="auto"/>
              <w:jc w:val="both"/>
              <w:rPr>
                <w:rFonts w:ascii="Calibri" w:eastAsia="Times New Roman" w:hAnsi="Calibri" w:cs="Calibri"/>
                <w:b/>
                <w:bCs/>
                <w:color w:val="2D3B45"/>
                <w:kern w:val="0"/>
                <w:sz w:val="20"/>
                <w:szCs w:val="20"/>
                <w14:ligatures w14:val="none"/>
              </w:rPr>
            </w:pPr>
            <w:r w:rsidRPr="008832A6">
              <w:rPr>
                <w:rFonts w:ascii="Calibri" w:eastAsia="Times New Roman" w:hAnsi="Calibri" w:cs="Calibri"/>
                <w:b/>
                <w:bCs/>
                <w:color w:val="FFFFFF"/>
                <w:kern w:val="0"/>
                <w:sz w:val="20"/>
                <w:szCs w:val="20"/>
                <w14:ligatures w14:val="none"/>
              </w:rPr>
              <w:t>Objective function:</w:t>
            </w:r>
          </w:p>
        </w:tc>
      </w:tr>
      <w:tr w:rsidR="008832A6" w:rsidRPr="008832A6" w14:paraId="52BDAC30"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01FBC2"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maximize</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240416"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30</w:t>
            </w:r>
            <w:r w:rsidRPr="008832A6">
              <w:rPr>
                <w:rFonts w:ascii="Calibri" w:eastAsia="Times New Roman" w:hAnsi="Calibri" w:cs="Calibri"/>
                <w:i/>
                <w:iCs/>
                <w:color w:val="2D3B45"/>
                <w:kern w:val="0"/>
                <w:sz w:val="20"/>
                <w:szCs w:val="20"/>
                <w14:ligatures w14:val="none"/>
              </w:rPr>
              <w:t>TC</w:t>
            </w:r>
            <w:r w:rsidRPr="008832A6">
              <w:rPr>
                <w:rFonts w:ascii="Calibri" w:eastAsia="Times New Roman" w:hAnsi="Calibri" w:cs="Calibri"/>
                <w:color w:val="2D3B45"/>
                <w:kern w:val="0"/>
                <w:sz w:val="20"/>
                <w:szCs w:val="20"/>
                <w14:ligatures w14:val="none"/>
              </w:rPr>
              <w:t> + 44</w:t>
            </w:r>
            <w:r w:rsidRPr="008832A6">
              <w:rPr>
                <w:rFonts w:ascii="Calibri" w:eastAsia="Times New Roman" w:hAnsi="Calibri" w:cs="Calibri"/>
                <w:i/>
                <w:iCs/>
                <w:color w:val="2D3B45"/>
                <w:kern w:val="0"/>
                <w:sz w:val="20"/>
                <w:szCs w:val="20"/>
                <w14:ligatures w14:val="none"/>
              </w:rPr>
              <w:t>EC</w:t>
            </w:r>
            <w:r w:rsidRPr="008832A6">
              <w:rPr>
                <w:rFonts w:ascii="Calibri" w:eastAsia="Times New Roman" w:hAnsi="Calibri" w:cs="Calibri"/>
                <w:color w:val="2D3B45"/>
                <w:kern w:val="0"/>
                <w:sz w:val="20"/>
                <w:szCs w:val="20"/>
                <w14:ligatures w14:val="none"/>
              </w:rPr>
              <w:t> + 57</w:t>
            </w:r>
            <w:r w:rsidRPr="008832A6">
              <w:rPr>
                <w:rFonts w:ascii="Calibri" w:eastAsia="Times New Roman" w:hAnsi="Calibri" w:cs="Calibri"/>
                <w:i/>
                <w:iCs/>
                <w:color w:val="2D3B45"/>
                <w:kern w:val="0"/>
                <w:sz w:val="20"/>
                <w:szCs w:val="20"/>
                <w14:ligatures w14:val="none"/>
              </w:rPr>
              <w:t>LS</w:t>
            </w:r>
            <w:r w:rsidRPr="008832A6">
              <w:rPr>
                <w:rFonts w:ascii="Calibri" w:eastAsia="Times New Roman" w:hAnsi="Calibri" w:cs="Calibri"/>
                <w:color w:val="2D3B45"/>
                <w:kern w:val="0"/>
                <w:sz w:val="20"/>
                <w:szCs w:val="20"/>
                <w14:ligatures w14:val="none"/>
              </w:rPr>
              <w:t> + 55</w:t>
            </w:r>
            <w:r w:rsidRPr="008832A6">
              <w:rPr>
                <w:rFonts w:ascii="Calibri" w:eastAsia="Times New Roman" w:hAnsi="Calibri" w:cs="Calibri"/>
                <w:i/>
                <w:iCs/>
                <w:color w:val="2D3B45"/>
                <w:kern w:val="0"/>
                <w:sz w:val="20"/>
                <w:szCs w:val="20"/>
                <w14:ligatures w14:val="none"/>
              </w:rPr>
              <w:t>CT</w:t>
            </w:r>
            <w:r w:rsidRPr="008832A6">
              <w:rPr>
                <w:rFonts w:ascii="Calibri" w:eastAsia="Times New Roman" w:hAnsi="Calibri" w:cs="Calibri"/>
                <w:color w:val="2D3B45"/>
                <w:kern w:val="0"/>
                <w:sz w:val="20"/>
                <w:szCs w:val="20"/>
                <w14:ligatures w14:val="none"/>
              </w:rPr>
              <w:t> + 45</w:t>
            </w:r>
            <w:r w:rsidRPr="008832A6">
              <w:rPr>
                <w:rFonts w:ascii="Calibri" w:eastAsia="Times New Roman" w:hAnsi="Calibri" w:cs="Calibri"/>
                <w:i/>
                <w:iCs/>
                <w:color w:val="2D3B45"/>
                <w:kern w:val="0"/>
                <w:sz w:val="20"/>
                <w:szCs w:val="20"/>
                <w14:ligatures w14:val="none"/>
              </w:rPr>
              <w:t>ET</w:t>
            </w:r>
          </w:p>
        </w:tc>
      </w:tr>
      <w:tr w:rsidR="008832A6" w:rsidRPr="008832A6" w14:paraId="3F92ED53" w14:textId="77777777" w:rsidTr="008832A6">
        <w:tc>
          <w:tcPr>
            <w:tcW w:w="2340" w:type="dxa"/>
            <w:gridSpan w:val="2"/>
            <w:tcBorders>
              <w:top w:val="outset" w:sz="6" w:space="0" w:color="auto"/>
              <w:left w:val="outset" w:sz="6" w:space="0" w:color="auto"/>
              <w:bottom w:val="outset" w:sz="6" w:space="0" w:color="auto"/>
              <w:right w:val="outset" w:sz="6" w:space="0" w:color="auto"/>
            </w:tcBorders>
            <w:shd w:val="clear" w:color="auto" w:fill="A31F34"/>
            <w:tcMar>
              <w:top w:w="30" w:type="dxa"/>
              <w:left w:w="30" w:type="dxa"/>
              <w:bottom w:w="30" w:type="dxa"/>
              <w:right w:w="30" w:type="dxa"/>
            </w:tcMar>
            <w:vAlign w:val="center"/>
            <w:hideMark/>
          </w:tcPr>
          <w:p w14:paraId="5183925D"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b/>
                <w:bCs/>
                <w:color w:val="FFFFFF"/>
                <w:kern w:val="0"/>
                <w:sz w:val="20"/>
                <w:szCs w:val="20"/>
                <w14:ligatures w14:val="none"/>
              </w:rPr>
              <w:t>Subject to:         </w:t>
            </w:r>
          </w:p>
        </w:tc>
      </w:tr>
      <w:tr w:rsidR="008832A6" w:rsidRPr="008832A6" w14:paraId="217FD347"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A76671"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frame:</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11B5FE"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i/>
                <w:iCs/>
                <w:color w:val="2D3B45"/>
                <w:kern w:val="0"/>
                <w:sz w:val="20"/>
                <w:szCs w:val="20"/>
                <w14:ligatures w14:val="none"/>
              </w:rPr>
              <w:t>TC</w:t>
            </w:r>
            <w:r w:rsidRPr="008832A6">
              <w:rPr>
                <w:rFonts w:ascii="Calibri" w:eastAsia="Times New Roman" w:hAnsi="Calibri" w:cs="Calibri"/>
                <w:color w:val="2D3B45"/>
                <w:kern w:val="0"/>
                <w:sz w:val="20"/>
                <w:szCs w:val="20"/>
                <w14:ligatures w14:val="none"/>
              </w:rPr>
              <w:t> + </w:t>
            </w:r>
            <w:r w:rsidRPr="008832A6">
              <w:rPr>
                <w:rFonts w:ascii="Calibri" w:eastAsia="Times New Roman" w:hAnsi="Calibri" w:cs="Calibri"/>
                <w:i/>
                <w:iCs/>
                <w:color w:val="2D3B45"/>
                <w:kern w:val="0"/>
                <w:sz w:val="20"/>
                <w:szCs w:val="20"/>
                <w14:ligatures w14:val="none"/>
              </w:rPr>
              <w:t>EC</w:t>
            </w:r>
            <w:r w:rsidRPr="008832A6">
              <w:rPr>
                <w:rFonts w:ascii="Calibri" w:eastAsia="Times New Roman" w:hAnsi="Calibri" w:cs="Calibri"/>
                <w:color w:val="2D3B45"/>
                <w:kern w:val="0"/>
                <w:sz w:val="20"/>
                <w:szCs w:val="20"/>
                <w14:ligatures w14:val="none"/>
              </w:rPr>
              <w:t> + 1.3</w:t>
            </w:r>
            <w:r w:rsidRPr="008832A6">
              <w:rPr>
                <w:rFonts w:ascii="Calibri" w:eastAsia="Times New Roman" w:hAnsi="Calibri" w:cs="Calibri"/>
                <w:i/>
                <w:iCs/>
                <w:color w:val="2D3B45"/>
                <w:kern w:val="0"/>
                <w:sz w:val="20"/>
                <w:szCs w:val="20"/>
                <w14:ligatures w14:val="none"/>
              </w:rPr>
              <w:t>LS</w:t>
            </w:r>
            <w:r w:rsidRPr="008832A6">
              <w:rPr>
                <w:rFonts w:ascii="Calibri" w:eastAsia="Times New Roman" w:hAnsi="Calibri" w:cs="Calibri"/>
                <w:color w:val="2D3B45"/>
                <w:kern w:val="0"/>
                <w:sz w:val="20"/>
                <w:szCs w:val="20"/>
                <w14:ligatures w14:val="none"/>
              </w:rPr>
              <w:t> + 0.5</w:t>
            </w:r>
            <w:r w:rsidRPr="008832A6">
              <w:rPr>
                <w:rFonts w:ascii="Calibri" w:eastAsia="Times New Roman" w:hAnsi="Calibri" w:cs="Calibri"/>
                <w:i/>
                <w:iCs/>
                <w:color w:val="2D3B45"/>
                <w:kern w:val="0"/>
                <w:sz w:val="20"/>
                <w:szCs w:val="20"/>
                <w14:ligatures w14:val="none"/>
              </w:rPr>
              <w:t>CT</w:t>
            </w:r>
            <w:r w:rsidRPr="008832A6">
              <w:rPr>
                <w:rFonts w:ascii="Calibri" w:eastAsia="Times New Roman" w:hAnsi="Calibri" w:cs="Calibri"/>
                <w:color w:val="2D3B45"/>
                <w:kern w:val="0"/>
                <w:sz w:val="20"/>
                <w:szCs w:val="20"/>
                <w14:ligatures w14:val="none"/>
              </w:rPr>
              <w:t> + 0.5</w:t>
            </w:r>
            <w:r w:rsidRPr="008832A6">
              <w:rPr>
                <w:rFonts w:ascii="Calibri" w:eastAsia="Times New Roman" w:hAnsi="Calibri" w:cs="Calibri"/>
                <w:i/>
                <w:iCs/>
                <w:color w:val="2D3B45"/>
                <w:kern w:val="0"/>
                <w:sz w:val="20"/>
                <w:szCs w:val="20"/>
                <w14:ligatures w14:val="none"/>
              </w:rPr>
              <w:t>ET</w:t>
            </w:r>
            <w:r w:rsidRPr="008832A6">
              <w:rPr>
                <w:rFonts w:ascii="Calibri" w:eastAsia="Times New Roman" w:hAnsi="Calibri" w:cs="Calibri"/>
                <w:color w:val="2D3B45"/>
                <w:kern w:val="0"/>
                <w:sz w:val="20"/>
                <w:szCs w:val="20"/>
                <w14:ligatures w14:val="none"/>
              </w:rPr>
              <w:t> ≤ 40</w:t>
            </w:r>
          </w:p>
        </w:tc>
      </w:tr>
      <w:tr w:rsidR="008832A6" w:rsidRPr="008832A6" w14:paraId="467A2448"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91AE4"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stretching:</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E97D57"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i/>
                <w:iCs/>
                <w:color w:val="2D3B45"/>
                <w:kern w:val="0"/>
                <w:sz w:val="20"/>
                <w:szCs w:val="20"/>
                <w14:ligatures w14:val="none"/>
              </w:rPr>
              <w:t>TC</w:t>
            </w:r>
            <w:r w:rsidRPr="008832A6">
              <w:rPr>
                <w:rFonts w:ascii="Calibri" w:eastAsia="Times New Roman" w:hAnsi="Calibri" w:cs="Calibri"/>
                <w:color w:val="2D3B45"/>
                <w:kern w:val="0"/>
                <w:sz w:val="20"/>
                <w:szCs w:val="20"/>
                <w14:ligatures w14:val="none"/>
              </w:rPr>
              <w:t> + 1.2</w:t>
            </w:r>
            <w:r w:rsidRPr="008832A6">
              <w:rPr>
                <w:rFonts w:ascii="Calibri" w:eastAsia="Times New Roman" w:hAnsi="Calibri" w:cs="Calibri"/>
                <w:i/>
                <w:iCs/>
                <w:color w:val="2D3B45"/>
                <w:kern w:val="0"/>
                <w:sz w:val="20"/>
                <w:szCs w:val="20"/>
                <w14:ligatures w14:val="none"/>
              </w:rPr>
              <w:t>EC</w:t>
            </w:r>
            <w:r w:rsidRPr="008832A6">
              <w:rPr>
                <w:rFonts w:ascii="Calibri" w:eastAsia="Times New Roman" w:hAnsi="Calibri" w:cs="Calibri"/>
                <w:color w:val="2D3B45"/>
                <w:kern w:val="0"/>
                <w:sz w:val="20"/>
                <w:szCs w:val="20"/>
                <w14:ligatures w14:val="none"/>
              </w:rPr>
              <w:t> + 1.5</w:t>
            </w:r>
            <w:r w:rsidRPr="008832A6">
              <w:rPr>
                <w:rFonts w:ascii="Calibri" w:eastAsia="Times New Roman" w:hAnsi="Calibri" w:cs="Calibri"/>
                <w:i/>
                <w:iCs/>
                <w:color w:val="2D3B45"/>
                <w:kern w:val="0"/>
                <w:sz w:val="20"/>
                <w:szCs w:val="20"/>
                <w14:ligatures w14:val="none"/>
              </w:rPr>
              <w:t>LS</w:t>
            </w:r>
            <w:r w:rsidRPr="008832A6">
              <w:rPr>
                <w:rFonts w:ascii="Calibri" w:eastAsia="Times New Roman" w:hAnsi="Calibri" w:cs="Calibri"/>
                <w:color w:val="2D3B45"/>
                <w:kern w:val="0"/>
                <w:sz w:val="20"/>
                <w:szCs w:val="20"/>
                <w14:ligatures w14:val="none"/>
              </w:rPr>
              <w:t> + 2</w:t>
            </w:r>
            <w:r w:rsidRPr="008832A6">
              <w:rPr>
                <w:rFonts w:ascii="Calibri" w:eastAsia="Times New Roman" w:hAnsi="Calibri" w:cs="Calibri"/>
                <w:i/>
                <w:iCs/>
                <w:color w:val="2D3B45"/>
                <w:kern w:val="0"/>
                <w:sz w:val="20"/>
                <w:szCs w:val="20"/>
                <w14:ligatures w14:val="none"/>
              </w:rPr>
              <w:t>CT</w:t>
            </w:r>
            <w:r w:rsidRPr="008832A6">
              <w:rPr>
                <w:rFonts w:ascii="Calibri" w:eastAsia="Times New Roman" w:hAnsi="Calibri" w:cs="Calibri"/>
                <w:color w:val="2D3B45"/>
                <w:kern w:val="0"/>
                <w:sz w:val="20"/>
                <w:szCs w:val="20"/>
                <w14:ligatures w14:val="none"/>
              </w:rPr>
              <w:t> + 1.5</w:t>
            </w:r>
            <w:r w:rsidRPr="008832A6">
              <w:rPr>
                <w:rFonts w:ascii="Calibri" w:eastAsia="Times New Roman" w:hAnsi="Calibri" w:cs="Calibri"/>
                <w:i/>
                <w:iCs/>
                <w:color w:val="2D3B45"/>
                <w:kern w:val="0"/>
                <w:sz w:val="20"/>
                <w:szCs w:val="20"/>
                <w14:ligatures w14:val="none"/>
              </w:rPr>
              <w:t>ET</w:t>
            </w:r>
            <w:r w:rsidRPr="008832A6">
              <w:rPr>
                <w:rFonts w:ascii="Calibri" w:eastAsia="Times New Roman" w:hAnsi="Calibri" w:cs="Calibri"/>
                <w:color w:val="2D3B45"/>
                <w:kern w:val="0"/>
                <w:sz w:val="20"/>
                <w:szCs w:val="20"/>
                <w14:ligatures w14:val="none"/>
              </w:rPr>
              <w:t> ≤ 80</w:t>
            </w:r>
          </w:p>
        </w:tc>
      </w:tr>
      <w:tr w:rsidR="008832A6" w:rsidRPr="008832A6" w14:paraId="3477DD25"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CEC867"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finishing:</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EB06FC"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i/>
                <w:iCs/>
                <w:color w:val="2D3B45"/>
                <w:kern w:val="0"/>
                <w:sz w:val="20"/>
                <w:szCs w:val="20"/>
                <w14:ligatures w14:val="none"/>
              </w:rPr>
              <w:t>TC</w:t>
            </w:r>
            <w:r w:rsidRPr="008832A6">
              <w:rPr>
                <w:rFonts w:ascii="Calibri" w:eastAsia="Times New Roman" w:hAnsi="Calibri" w:cs="Calibri"/>
                <w:color w:val="2D3B45"/>
                <w:kern w:val="0"/>
                <w:sz w:val="20"/>
                <w:szCs w:val="20"/>
                <w14:ligatures w14:val="none"/>
              </w:rPr>
              <w:t> + 1.5</w:t>
            </w:r>
            <w:r w:rsidRPr="008832A6">
              <w:rPr>
                <w:rFonts w:ascii="Calibri" w:eastAsia="Times New Roman" w:hAnsi="Calibri" w:cs="Calibri"/>
                <w:i/>
                <w:iCs/>
                <w:color w:val="2D3B45"/>
                <w:kern w:val="0"/>
                <w:sz w:val="20"/>
                <w:szCs w:val="20"/>
                <w14:ligatures w14:val="none"/>
              </w:rPr>
              <w:t>EC</w:t>
            </w:r>
            <w:r w:rsidRPr="008832A6">
              <w:rPr>
                <w:rFonts w:ascii="Calibri" w:eastAsia="Times New Roman" w:hAnsi="Calibri" w:cs="Calibri"/>
                <w:color w:val="2D3B45"/>
                <w:kern w:val="0"/>
                <w:sz w:val="20"/>
                <w:szCs w:val="20"/>
                <w14:ligatures w14:val="none"/>
              </w:rPr>
              <w:t> + 1.7</w:t>
            </w:r>
            <w:r w:rsidRPr="008832A6">
              <w:rPr>
                <w:rFonts w:ascii="Calibri" w:eastAsia="Times New Roman" w:hAnsi="Calibri" w:cs="Calibri"/>
                <w:i/>
                <w:iCs/>
                <w:color w:val="2D3B45"/>
                <w:kern w:val="0"/>
                <w:sz w:val="20"/>
                <w:szCs w:val="20"/>
                <w14:ligatures w14:val="none"/>
              </w:rPr>
              <w:t>LS</w:t>
            </w:r>
            <w:r w:rsidRPr="008832A6">
              <w:rPr>
                <w:rFonts w:ascii="Calibri" w:eastAsia="Times New Roman" w:hAnsi="Calibri" w:cs="Calibri"/>
                <w:color w:val="2D3B45"/>
                <w:kern w:val="0"/>
                <w:sz w:val="20"/>
                <w:szCs w:val="20"/>
                <w14:ligatures w14:val="none"/>
              </w:rPr>
              <w:t> + </w:t>
            </w:r>
            <w:r w:rsidRPr="008832A6">
              <w:rPr>
                <w:rFonts w:ascii="Calibri" w:eastAsia="Times New Roman" w:hAnsi="Calibri" w:cs="Calibri"/>
                <w:i/>
                <w:iCs/>
                <w:color w:val="2D3B45"/>
                <w:kern w:val="0"/>
                <w:sz w:val="20"/>
                <w:szCs w:val="20"/>
                <w14:ligatures w14:val="none"/>
              </w:rPr>
              <w:t>CT</w:t>
            </w:r>
            <w:r w:rsidRPr="008832A6">
              <w:rPr>
                <w:rFonts w:ascii="Calibri" w:eastAsia="Times New Roman" w:hAnsi="Calibri" w:cs="Calibri"/>
                <w:color w:val="2D3B45"/>
                <w:kern w:val="0"/>
                <w:sz w:val="20"/>
                <w:szCs w:val="20"/>
                <w14:ligatures w14:val="none"/>
              </w:rPr>
              <w:t> + </w:t>
            </w:r>
            <w:r w:rsidRPr="008832A6">
              <w:rPr>
                <w:rFonts w:ascii="Calibri" w:eastAsia="Times New Roman" w:hAnsi="Calibri" w:cs="Calibri"/>
                <w:i/>
                <w:iCs/>
                <w:color w:val="2D3B45"/>
                <w:kern w:val="0"/>
                <w:sz w:val="20"/>
                <w:szCs w:val="20"/>
                <w14:ligatures w14:val="none"/>
              </w:rPr>
              <w:t>ET</w:t>
            </w:r>
            <w:r w:rsidRPr="008832A6">
              <w:rPr>
                <w:rFonts w:ascii="Calibri" w:eastAsia="Times New Roman" w:hAnsi="Calibri" w:cs="Calibri"/>
                <w:color w:val="2D3B45"/>
                <w:kern w:val="0"/>
                <w:sz w:val="20"/>
                <w:szCs w:val="20"/>
                <w14:ligatures w14:val="none"/>
              </w:rPr>
              <w:t> ≤ 60</w:t>
            </w:r>
          </w:p>
        </w:tc>
      </w:tr>
      <w:tr w:rsidR="008832A6" w:rsidRPr="008832A6" w14:paraId="47A8CC97"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6BA7FC"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coffee table limit:</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185CB1"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i/>
                <w:iCs/>
                <w:color w:val="2D3B45"/>
                <w:kern w:val="0"/>
                <w:sz w:val="20"/>
                <w:szCs w:val="20"/>
                <w14:ligatures w14:val="none"/>
              </w:rPr>
              <w:t>CT</w:t>
            </w:r>
            <w:r w:rsidRPr="008832A6">
              <w:rPr>
                <w:rFonts w:ascii="Calibri" w:eastAsia="Times New Roman" w:hAnsi="Calibri" w:cs="Calibri"/>
                <w:color w:val="2D3B45"/>
                <w:kern w:val="0"/>
                <w:sz w:val="20"/>
                <w:szCs w:val="20"/>
                <w14:ligatures w14:val="none"/>
              </w:rPr>
              <w:t> ≤ 10</w:t>
            </w:r>
          </w:p>
        </w:tc>
      </w:tr>
      <w:tr w:rsidR="008832A6" w:rsidRPr="008832A6" w14:paraId="216B3986"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BD91FA"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end table limit:</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95E47C"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i/>
                <w:iCs/>
                <w:color w:val="2D3B45"/>
                <w:kern w:val="0"/>
                <w:sz w:val="20"/>
                <w:szCs w:val="20"/>
                <w14:ligatures w14:val="none"/>
              </w:rPr>
              <w:t>ET</w:t>
            </w:r>
            <w:r w:rsidRPr="008832A6">
              <w:rPr>
                <w:rFonts w:ascii="Calibri" w:eastAsia="Times New Roman" w:hAnsi="Calibri" w:cs="Calibri"/>
                <w:color w:val="2D3B45"/>
                <w:kern w:val="0"/>
                <w:sz w:val="20"/>
                <w:szCs w:val="20"/>
                <w14:ligatures w14:val="none"/>
              </w:rPr>
              <w:t> ≤ 10</w:t>
            </w:r>
          </w:p>
        </w:tc>
      </w:tr>
      <w:tr w:rsidR="008832A6" w:rsidRPr="008832A6" w14:paraId="725CB8AF" w14:textId="77777777" w:rsidTr="008832A6">
        <w:tc>
          <w:tcPr>
            <w:tcW w:w="23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8A804E"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nonnegativity:</w:t>
            </w:r>
          </w:p>
        </w:tc>
        <w:tc>
          <w:tcPr>
            <w:tcW w:w="50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68F3C6" w14:textId="77777777" w:rsidR="008832A6" w:rsidRPr="008832A6" w:rsidRDefault="008832A6" w:rsidP="008832A6">
            <w:pPr>
              <w:spacing w:before="180" w:after="180" w:line="240" w:lineRule="auto"/>
              <w:jc w:val="both"/>
              <w:rPr>
                <w:rFonts w:ascii="Calibri" w:eastAsia="Times New Roman" w:hAnsi="Calibri" w:cs="Calibri"/>
                <w:color w:val="2D3B45"/>
                <w:kern w:val="0"/>
                <w:sz w:val="20"/>
                <w:szCs w:val="20"/>
                <w14:ligatures w14:val="none"/>
              </w:rPr>
            </w:pPr>
            <w:r w:rsidRPr="008832A6">
              <w:rPr>
                <w:rFonts w:ascii="Calibri" w:eastAsia="Times New Roman" w:hAnsi="Calibri" w:cs="Calibri"/>
                <w:i/>
                <w:iCs/>
                <w:color w:val="2D3B45"/>
                <w:kern w:val="0"/>
                <w:sz w:val="20"/>
                <w:szCs w:val="20"/>
                <w14:ligatures w14:val="none"/>
              </w:rPr>
              <w:t>TC, EC, LS, CT, ET</w:t>
            </w:r>
            <w:r w:rsidRPr="008832A6">
              <w:rPr>
                <w:rFonts w:ascii="Calibri" w:eastAsia="Times New Roman" w:hAnsi="Calibri" w:cs="Calibri"/>
                <w:color w:val="2D3B45"/>
                <w:kern w:val="0"/>
                <w:sz w:val="20"/>
                <w:szCs w:val="20"/>
                <w14:ligatures w14:val="none"/>
              </w:rPr>
              <w:t> ≥ 0</w:t>
            </w:r>
          </w:p>
        </w:tc>
      </w:tr>
    </w:tbl>
    <w:p w14:paraId="6A2615E5" w14:textId="77777777" w:rsidR="008832A6" w:rsidRPr="008832A6" w:rsidRDefault="008832A6" w:rsidP="008832A6">
      <w:pPr>
        <w:shd w:val="clear" w:color="auto" w:fill="FFFFFF"/>
        <w:spacing w:after="0" w:line="276" w:lineRule="atLeast"/>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 </w:t>
      </w:r>
    </w:p>
    <w:p w14:paraId="5222E9DA" w14:textId="77777777" w:rsidR="008832A6" w:rsidRDefault="008832A6" w:rsidP="008832A6">
      <w:pPr>
        <w:shd w:val="clear" w:color="auto" w:fill="FFFFFF"/>
        <w:spacing w:after="0" w:line="276" w:lineRule="atLeast"/>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t>The table below presents the spreadsheet solution sensitivity report:</w:t>
      </w:r>
    </w:p>
    <w:p w14:paraId="137161A4" w14:textId="77777777" w:rsidR="008832A6" w:rsidRDefault="008832A6" w:rsidP="008832A6">
      <w:pPr>
        <w:shd w:val="clear" w:color="auto" w:fill="FFFFFF"/>
        <w:spacing w:after="0" w:line="276" w:lineRule="atLeast"/>
        <w:jc w:val="both"/>
        <w:rPr>
          <w:rFonts w:ascii="Calibri" w:eastAsia="Times New Roman" w:hAnsi="Calibri" w:cs="Calibri"/>
          <w:color w:val="2D3B45"/>
          <w:kern w:val="0"/>
          <w:sz w:val="20"/>
          <w:szCs w:val="20"/>
          <w14:ligatures w14:val="none"/>
        </w:rPr>
      </w:pPr>
    </w:p>
    <w:p w14:paraId="20722D1C" w14:textId="5D3A379C" w:rsidR="008832A6" w:rsidRPr="008832A6" w:rsidRDefault="008832A6" w:rsidP="008832A6">
      <w:pPr>
        <w:shd w:val="clear" w:color="auto" w:fill="FFFFFF"/>
        <w:spacing w:after="0" w:line="276" w:lineRule="atLeast"/>
        <w:jc w:val="both"/>
        <w:rPr>
          <w:rFonts w:ascii="Calibri" w:eastAsia="Times New Roman" w:hAnsi="Calibri" w:cs="Calibri"/>
          <w:color w:val="2D3B45"/>
          <w:kern w:val="0"/>
          <w:sz w:val="20"/>
          <w:szCs w:val="20"/>
          <w14:ligatures w14:val="none"/>
        </w:rPr>
      </w:pPr>
      <w:r>
        <w:rPr>
          <w:rFonts w:ascii="Calibri" w:eastAsia="Times New Roman" w:hAnsi="Calibri" w:cs="Calibri"/>
          <w:noProof/>
          <w:color w:val="2D3B45"/>
          <w:kern w:val="0"/>
          <w:sz w:val="20"/>
          <w:szCs w:val="20"/>
        </w:rPr>
        <w:lastRenderedPageBreak/>
        <w:drawing>
          <wp:inline distT="0" distB="0" distL="0" distR="0" wp14:anchorId="0AE2FE24" wp14:editId="17187919">
            <wp:extent cx="5943600" cy="2879725"/>
            <wp:effectExtent l="0" t="0" r="0" b="3175"/>
            <wp:docPr id="854946236" name="Picture 6"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46236" name="Picture 6" descr="A table with numbers and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r w:rsidRPr="008832A6">
        <w:rPr>
          <w:rFonts w:ascii="Calibri" w:eastAsia="Times New Roman" w:hAnsi="Calibri" w:cs="Calibri"/>
          <w:color w:val="2D3B45"/>
          <w:kern w:val="0"/>
          <w:sz w:val="20"/>
          <w:szCs w:val="20"/>
          <w14:ligatures w14:val="none"/>
        </w:rPr>
        <w:t> </w:t>
      </w:r>
    </w:p>
    <w:p w14:paraId="573947A3" w14:textId="20EA7293" w:rsidR="008832A6" w:rsidRPr="008832A6" w:rsidRDefault="008832A6" w:rsidP="008832A6">
      <w:pPr>
        <w:shd w:val="clear" w:color="auto" w:fill="FFFFFF"/>
        <w:spacing w:after="0" w:line="276" w:lineRule="atLeast"/>
        <w:jc w:val="both"/>
        <w:rPr>
          <w:rFonts w:ascii="Calibri" w:eastAsia="Times New Roman" w:hAnsi="Calibri" w:cs="Calibri"/>
          <w:color w:val="2D3B45"/>
          <w:kern w:val="0"/>
          <w:sz w:val="20"/>
          <w:szCs w:val="20"/>
          <w14:ligatures w14:val="none"/>
        </w:rPr>
      </w:pPr>
      <w:r w:rsidRPr="008832A6">
        <w:rPr>
          <w:rFonts w:ascii="Calibri" w:eastAsia="Times New Roman" w:hAnsi="Calibri" w:cs="Calibri"/>
          <w:color w:val="2D3B45"/>
          <w:kern w:val="0"/>
          <w:sz w:val="20"/>
          <w:szCs w:val="20"/>
          <w14:ligatures w14:val="none"/>
        </w:rPr>
        <w:fldChar w:fldCharType="begin"/>
      </w:r>
      <w:r w:rsidRPr="008832A6">
        <w:rPr>
          <w:rFonts w:ascii="Calibri" w:eastAsia="Times New Roman" w:hAnsi="Calibri" w:cs="Calibri"/>
          <w:color w:val="2D3B45"/>
          <w:kern w:val="0"/>
          <w:sz w:val="20"/>
          <w:szCs w:val="20"/>
          <w14:ligatures w14:val="none"/>
        </w:rPr>
        <w:instrText xml:space="preserve"> INCLUDEPICTURE "https://classroom.emeritus.org/courses/11663/files/3596831/preview" \* MERGEFORMATINET </w:instrText>
      </w:r>
      <w:r w:rsidRPr="008832A6">
        <w:rPr>
          <w:rFonts w:ascii="Calibri" w:eastAsia="Times New Roman" w:hAnsi="Calibri" w:cs="Calibri"/>
          <w:color w:val="2D3B45"/>
          <w:kern w:val="0"/>
          <w:sz w:val="20"/>
          <w:szCs w:val="20"/>
          <w14:ligatures w14:val="none"/>
        </w:rPr>
        <w:fldChar w:fldCharType="separate"/>
      </w:r>
      <w:r w:rsidRPr="008832A6">
        <w:rPr>
          <w:rFonts w:ascii="Calibri" w:eastAsia="Times New Roman" w:hAnsi="Calibri" w:cs="Calibri"/>
          <w:color w:val="2D3B45"/>
          <w:kern w:val="0"/>
          <w:sz w:val="20"/>
          <w:szCs w:val="20"/>
          <w14:ligatures w14:val="none"/>
        </w:rPr>
        <w:fldChar w:fldCharType="end"/>
      </w:r>
    </w:p>
    <w:p w14:paraId="3E8FFC29" w14:textId="77777777" w:rsidR="00DF3E73" w:rsidRPr="008832A6" w:rsidRDefault="00DF3E73" w:rsidP="008832A6">
      <w:pPr>
        <w:jc w:val="both"/>
        <w:rPr>
          <w:rFonts w:ascii="Calibri" w:hAnsi="Calibri" w:cs="Calibri"/>
          <w:sz w:val="20"/>
          <w:szCs w:val="20"/>
        </w:rPr>
      </w:pPr>
    </w:p>
    <w:sectPr w:rsidR="00DF3E73" w:rsidRPr="00883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A6"/>
    <w:rsid w:val="00173F32"/>
    <w:rsid w:val="00544510"/>
    <w:rsid w:val="008832A6"/>
    <w:rsid w:val="008F45B6"/>
    <w:rsid w:val="009460B2"/>
    <w:rsid w:val="009566E1"/>
    <w:rsid w:val="009B52B6"/>
    <w:rsid w:val="00A056CB"/>
    <w:rsid w:val="00AC5709"/>
    <w:rsid w:val="00DF3E73"/>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2DDC3"/>
  <w15:chartTrackingRefBased/>
  <w15:docId w15:val="{F2C8AB7A-D454-2B44-A07E-38E685F0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2A6"/>
    <w:rPr>
      <w:rFonts w:eastAsiaTheme="majorEastAsia" w:cstheme="majorBidi"/>
      <w:color w:val="272727" w:themeColor="text1" w:themeTint="D8"/>
    </w:rPr>
  </w:style>
  <w:style w:type="paragraph" w:styleId="Title">
    <w:name w:val="Title"/>
    <w:basedOn w:val="Normal"/>
    <w:next w:val="Normal"/>
    <w:link w:val="TitleChar"/>
    <w:uiPriority w:val="10"/>
    <w:qFormat/>
    <w:rsid w:val="0088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2A6"/>
    <w:pPr>
      <w:spacing w:before="160"/>
      <w:jc w:val="center"/>
    </w:pPr>
    <w:rPr>
      <w:i/>
      <w:iCs/>
      <w:color w:val="404040" w:themeColor="text1" w:themeTint="BF"/>
    </w:rPr>
  </w:style>
  <w:style w:type="character" w:customStyle="1" w:styleId="QuoteChar">
    <w:name w:val="Quote Char"/>
    <w:basedOn w:val="DefaultParagraphFont"/>
    <w:link w:val="Quote"/>
    <w:uiPriority w:val="29"/>
    <w:rsid w:val="008832A6"/>
    <w:rPr>
      <w:i/>
      <w:iCs/>
      <w:color w:val="404040" w:themeColor="text1" w:themeTint="BF"/>
    </w:rPr>
  </w:style>
  <w:style w:type="paragraph" w:styleId="ListParagraph">
    <w:name w:val="List Paragraph"/>
    <w:basedOn w:val="Normal"/>
    <w:uiPriority w:val="34"/>
    <w:qFormat/>
    <w:rsid w:val="008832A6"/>
    <w:pPr>
      <w:ind w:left="720"/>
      <w:contextualSpacing/>
    </w:pPr>
  </w:style>
  <w:style w:type="character" w:styleId="IntenseEmphasis">
    <w:name w:val="Intense Emphasis"/>
    <w:basedOn w:val="DefaultParagraphFont"/>
    <w:uiPriority w:val="21"/>
    <w:qFormat/>
    <w:rsid w:val="008832A6"/>
    <w:rPr>
      <w:i/>
      <w:iCs/>
      <w:color w:val="0F4761" w:themeColor="accent1" w:themeShade="BF"/>
    </w:rPr>
  </w:style>
  <w:style w:type="paragraph" w:styleId="IntenseQuote">
    <w:name w:val="Intense Quote"/>
    <w:basedOn w:val="Normal"/>
    <w:next w:val="Normal"/>
    <w:link w:val="IntenseQuoteChar"/>
    <w:uiPriority w:val="30"/>
    <w:qFormat/>
    <w:rsid w:val="0088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2A6"/>
    <w:rPr>
      <w:i/>
      <w:iCs/>
      <w:color w:val="0F4761" w:themeColor="accent1" w:themeShade="BF"/>
    </w:rPr>
  </w:style>
  <w:style w:type="character" w:styleId="IntenseReference">
    <w:name w:val="Intense Reference"/>
    <w:basedOn w:val="DefaultParagraphFont"/>
    <w:uiPriority w:val="32"/>
    <w:qFormat/>
    <w:rsid w:val="008832A6"/>
    <w:rPr>
      <w:b/>
      <w:bCs/>
      <w:smallCaps/>
      <w:color w:val="0F4761" w:themeColor="accent1" w:themeShade="BF"/>
      <w:spacing w:val="5"/>
    </w:rPr>
  </w:style>
  <w:style w:type="paragraph" w:styleId="NormalWeb">
    <w:name w:val="Normal (Web)"/>
    <w:basedOn w:val="Normal"/>
    <w:uiPriority w:val="99"/>
    <w:semiHidden/>
    <w:unhideWhenUsed/>
    <w:rsid w:val="008832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32A6"/>
    <w:rPr>
      <w:b/>
      <w:bCs/>
    </w:rPr>
  </w:style>
  <w:style w:type="character" w:styleId="Emphasis">
    <w:name w:val="Emphasis"/>
    <w:basedOn w:val="DefaultParagraphFont"/>
    <w:uiPriority w:val="20"/>
    <w:qFormat/>
    <w:rsid w:val="008832A6"/>
    <w:rPr>
      <w:i/>
      <w:iCs/>
    </w:rPr>
  </w:style>
  <w:style w:type="paragraph" w:customStyle="1" w:styleId="paragraph">
    <w:name w:val="paragraph"/>
    <w:basedOn w:val="Normal"/>
    <w:rsid w:val="008832A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61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2</cp:revision>
  <dcterms:created xsi:type="dcterms:W3CDTF">2025-04-12T17:36:00Z</dcterms:created>
  <dcterms:modified xsi:type="dcterms:W3CDTF">2025-04-12T17:45:00Z</dcterms:modified>
</cp:coreProperties>
</file>