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Retail Pricing Optimization Analysis</w:t>
      </w:r>
    </w:p>
    <w:p>
      <w:pPr>
        <w:pStyle w:val="Heading2"/>
      </w:pPr>
      <w:r>
        <w:t>1. How effective was your model in achieving the amusement park’s goals?</w:t>
      </w:r>
    </w:p>
    <w:p>
      <w:r>
        <w:t>The model effectively meets the amusement park’s primary objective of maximizing revenue over a 13-week planning horizon by:</w:t>
        <w:br/>
        <w:t>- Enforcing ladder pricing, which aligns with the company's pricing policy and operational constraints.</w:t>
        <w:br/>
        <w:t>- Incorporating a data-driven demand model, leveraging historical price and seasonal trends to predict future demand with improved realism.</w:t>
        <w:br/>
        <w:t>- Utilizing Gurobi's optimization engine to explore all feasible price combinations across the ladder and select those that yield the highest revenue.</w:t>
        <w:br/>
        <w:br/>
        <w:t>Additionally, by excluding week 164, the model respects real-world constraints or exceptions in the planning calendar, adding to its practical relevance.</w:t>
        <w:br/>
        <w:br/>
        <w:t>The outcome is a set of strategically chosen prices that are both actionable and optimized, helping the park to generate higher revenue without violating business rules.</w:t>
      </w:r>
    </w:p>
    <w:p>
      <w:pPr>
        <w:pStyle w:val="Heading2"/>
      </w:pPr>
      <w:r>
        <w:t>2. How could the model be further improved?</w:t>
      </w:r>
    </w:p>
    <w:p>
      <w:r>
        <w:t>While the current model provides a solid foundation, several enhancements could increase its effectiveness and realism:</w:t>
      </w:r>
    </w:p>
    <w:p>
      <w:pPr>
        <w:pStyle w:val="ListBullet"/>
      </w:pPr>
      <w:r>
        <w:t>Model Enhancements</w:t>
      </w:r>
    </w:p>
    <w:p>
      <w:pPr>
        <w:pStyle w:val="ListBullet2"/>
      </w:pPr>
      <w:r>
        <w:t>- Add capacity or attendance constraints to prevent over-promising demand beyond operational capacity.</w:t>
      </w:r>
    </w:p>
    <w:p>
      <w:pPr>
        <w:pStyle w:val="ListBullet2"/>
      </w:pPr>
      <w:r>
        <w:t>- Introduce a promotion budget constraint to model trade-offs between price cuts and marketing spend.</w:t>
      </w:r>
    </w:p>
    <w:p>
      <w:pPr>
        <w:pStyle w:val="ListBullet"/>
      </w:pPr>
      <w:r>
        <w:t>Demand Model Improvements</w:t>
      </w:r>
    </w:p>
    <w:p>
      <w:pPr>
        <w:pStyle w:val="ListBullet2"/>
      </w:pPr>
      <w:r>
        <w:t>- Consider a non-linear or piecewise demand function if demand is not linearly responsive to price.</w:t>
      </w:r>
    </w:p>
    <w:p>
      <w:pPr>
        <w:pStyle w:val="ListBullet2"/>
      </w:pPr>
      <w:r>
        <w:t>- Add external variables like weather, holidays, or local events which may impact attendance and revenue.</w:t>
      </w:r>
    </w:p>
    <w:p>
      <w:pPr>
        <w:pStyle w:val="ListBullet"/>
      </w:pPr>
      <w:r>
        <w:t>Behavioral &amp; Competitive Factors</w:t>
      </w:r>
    </w:p>
    <w:p>
      <w:pPr>
        <w:pStyle w:val="ListBullet2"/>
      </w:pPr>
      <w:r>
        <w:t>- Integrate consumer behavior insights, such as price elasticity clusters or advanced segmentation.</w:t>
      </w:r>
    </w:p>
    <w:p>
      <w:pPr>
        <w:pStyle w:val="ListBullet2"/>
      </w:pPr>
      <w:r>
        <w:t>- Include competitor pricing as an input to adjust strategy dynamically.</w:t>
      </w:r>
    </w:p>
    <w:p>
      <w:pPr>
        <w:pStyle w:val="ListBullet"/>
      </w:pPr>
      <w:r>
        <w:t>Validation &amp; Simulation</w:t>
      </w:r>
    </w:p>
    <w:p>
      <w:pPr>
        <w:pStyle w:val="ListBullet2"/>
      </w:pPr>
      <w:r>
        <w:t>- Use backtesting with historical data to compare predicted vs. actual revenue.</w:t>
      </w:r>
    </w:p>
    <w:p>
      <w:pPr>
        <w:pStyle w:val="ListBullet2"/>
      </w:pPr>
      <w:r>
        <w:t>- Run what-if simulations (e.g., if ladder prices change, or constraints shift).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