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D3571" w14:textId="77777777" w:rsidR="00945182" w:rsidRPr="00BD7923" w:rsidRDefault="00000000">
      <w:pPr>
        <w:pStyle w:val="Heading1"/>
        <w:rPr>
          <w:rFonts w:ascii="Calibri" w:hAnsi="Calibri" w:cs="Calibri"/>
          <w:sz w:val="20"/>
          <w:szCs w:val="20"/>
        </w:rPr>
      </w:pPr>
      <w:r w:rsidRPr="00BD7923">
        <w:rPr>
          <w:rFonts w:ascii="Calibri" w:hAnsi="Calibri" w:cs="Calibri"/>
          <w:sz w:val="20"/>
          <w:szCs w:val="20"/>
        </w:rPr>
        <w:t>PPC Calculation for Top American Burger Chains (Vickrey Auction Principle)</w:t>
      </w:r>
    </w:p>
    <w:p w14:paraId="77D7F73B" w14:textId="435DE343" w:rsidR="00945182" w:rsidRPr="00BD7923" w:rsidRDefault="00945182">
      <w:pPr>
        <w:rPr>
          <w:rFonts w:ascii="Calibri" w:hAnsi="Calibri" w:cs="Calibri"/>
          <w:sz w:val="20"/>
          <w:szCs w:val="20"/>
        </w:rPr>
      </w:pPr>
    </w:p>
    <w:tbl>
      <w:tblPr>
        <w:tblStyle w:val="GridTable5Dark-Accent5"/>
        <w:tblW w:w="0" w:type="auto"/>
        <w:tblLook w:val="0480" w:firstRow="0" w:lastRow="0" w:firstColumn="1" w:lastColumn="0" w:noHBand="0" w:noVBand="1"/>
      </w:tblPr>
      <w:tblGrid>
        <w:gridCol w:w="1368"/>
        <w:gridCol w:w="4410"/>
        <w:gridCol w:w="900"/>
        <w:gridCol w:w="990"/>
        <w:gridCol w:w="972"/>
      </w:tblGrid>
      <w:tr w:rsidR="00945182" w:rsidRPr="00BD7923" w14:paraId="0D025F92" w14:textId="77777777" w:rsidTr="00BD7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3481B4" w14:textId="77777777" w:rsidR="00945182" w:rsidRPr="00BD7923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Bidder</w:t>
            </w:r>
          </w:p>
        </w:tc>
        <w:tc>
          <w:tcPr>
            <w:tcW w:w="4410" w:type="dxa"/>
          </w:tcPr>
          <w:p w14:paraId="0060A632" w14:textId="77777777" w:rsidR="00945182" w:rsidRPr="00BD79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Inequality Formula</w:t>
            </w:r>
          </w:p>
        </w:tc>
        <w:tc>
          <w:tcPr>
            <w:tcW w:w="900" w:type="dxa"/>
          </w:tcPr>
          <w:p w14:paraId="16D46A70" w14:textId="77777777" w:rsidR="00945182" w:rsidRPr="00BD79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990" w:type="dxa"/>
          </w:tcPr>
          <w:p w14:paraId="6E040CD9" w14:textId="77777777" w:rsidR="00945182" w:rsidRPr="00BD79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P + .01</w:t>
            </w:r>
          </w:p>
        </w:tc>
        <w:tc>
          <w:tcPr>
            <w:tcW w:w="972" w:type="dxa"/>
          </w:tcPr>
          <w:p w14:paraId="2C6DD7F3" w14:textId="77777777" w:rsidR="00945182" w:rsidRPr="00BD79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PPC</w:t>
            </w:r>
          </w:p>
        </w:tc>
      </w:tr>
      <w:tr w:rsidR="00945182" w:rsidRPr="00BD7923" w14:paraId="1369331B" w14:textId="77777777" w:rsidTr="00BD7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F1912CC" w14:textId="77777777" w:rsidR="00945182" w:rsidRPr="00BD7923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Burger King</w:t>
            </w:r>
          </w:p>
        </w:tc>
        <w:tc>
          <w:tcPr>
            <w:tcW w:w="4410" w:type="dxa"/>
          </w:tcPr>
          <w:p w14:paraId="6FF2DCC5" w14:textId="77777777" w:rsidR="00945182" w:rsidRPr="00BD79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P × 0.089 × 1000 ≥ 0</w:t>
            </w:r>
          </w:p>
        </w:tc>
        <w:tc>
          <w:tcPr>
            <w:tcW w:w="900" w:type="dxa"/>
          </w:tcPr>
          <w:p w14:paraId="530C6867" w14:textId="77777777" w:rsidR="00945182" w:rsidRPr="00BD79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14:paraId="1E0E1468" w14:textId="77777777" w:rsidR="00945182" w:rsidRPr="00BD79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0.01</w:t>
            </w:r>
          </w:p>
        </w:tc>
        <w:tc>
          <w:tcPr>
            <w:tcW w:w="972" w:type="dxa"/>
          </w:tcPr>
          <w:p w14:paraId="1D319D38" w14:textId="77777777" w:rsidR="00945182" w:rsidRPr="00BD79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$0.01</w:t>
            </w:r>
          </w:p>
        </w:tc>
      </w:tr>
      <w:tr w:rsidR="00945182" w:rsidRPr="00BD7923" w14:paraId="30A30271" w14:textId="77777777" w:rsidTr="00BD7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DA4A68" w14:textId="77777777" w:rsidR="00945182" w:rsidRPr="00BD7923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Wendy's</w:t>
            </w:r>
          </w:p>
        </w:tc>
        <w:tc>
          <w:tcPr>
            <w:tcW w:w="4410" w:type="dxa"/>
          </w:tcPr>
          <w:p w14:paraId="62654914" w14:textId="77777777" w:rsidR="00945182" w:rsidRPr="00BD79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P × 0.051 × 1000 ≥ 1,157</w:t>
            </w:r>
          </w:p>
        </w:tc>
        <w:tc>
          <w:tcPr>
            <w:tcW w:w="900" w:type="dxa"/>
          </w:tcPr>
          <w:p w14:paraId="62B1612D" w14:textId="77777777" w:rsidR="00945182" w:rsidRPr="00BD79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22.70</w:t>
            </w:r>
          </w:p>
        </w:tc>
        <w:tc>
          <w:tcPr>
            <w:tcW w:w="990" w:type="dxa"/>
          </w:tcPr>
          <w:p w14:paraId="49E9DE2E" w14:textId="77777777" w:rsidR="00945182" w:rsidRPr="00BD79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22.71</w:t>
            </w:r>
          </w:p>
        </w:tc>
        <w:tc>
          <w:tcPr>
            <w:tcW w:w="972" w:type="dxa"/>
          </w:tcPr>
          <w:p w14:paraId="2BFD5497" w14:textId="77777777" w:rsidR="00945182" w:rsidRPr="00BD79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$22.71</w:t>
            </w:r>
          </w:p>
        </w:tc>
      </w:tr>
      <w:tr w:rsidR="00945182" w:rsidRPr="00BD7923" w14:paraId="12825F8F" w14:textId="77777777" w:rsidTr="00BD7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8A17DDE" w14:textId="77777777" w:rsidR="00945182" w:rsidRPr="00BD7923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White Castle</w:t>
            </w:r>
          </w:p>
        </w:tc>
        <w:tc>
          <w:tcPr>
            <w:tcW w:w="4410" w:type="dxa"/>
          </w:tcPr>
          <w:p w14:paraId="66669F2A" w14:textId="77777777" w:rsidR="00945182" w:rsidRPr="00BD79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P × 0.066 × 1000 ≥ 1,530</w:t>
            </w:r>
          </w:p>
        </w:tc>
        <w:tc>
          <w:tcPr>
            <w:tcW w:w="900" w:type="dxa"/>
          </w:tcPr>
          <w:p w14:paraId="09F4EF4B" w14:textId="77777777" w:rsidR="00945182" w:rsidRPr="00BD79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23.18</w:t>
            </w:r>
          </w:p>
        </w:tc>
        <w:tc>
          <w:tcPr>
            <w:tcW w:w="990" w:type="dxa"/>
          </w:tcPr>
          <w:p w14:paraId="148CCC57" w14:textId="77777777" w:rsidR="00945182" w:rsidRPr="00BD79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23.19</w:t>
            </w:r>
          </w:p>
        </w:tc>
        <w:tc>
          <w:tcPr>
            <w:tcW w:w="972" w:type="dxa"/>
          </w:tcPr>
          <w:p w14:paraId="7887F301" w14:textId="77777777" w:rsidR="00945182" w:rsidRPr="00BD79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$23.19</w:t>
            </w:r>
          </w:p>
        </w:tc>
      </w:tr>
      <w:tr w:rsidR="00945182" w:rsidRPr="00BD7923" w14:paraId="03C22E9A" w14:textId="77777777" w:rsidTr="00BD7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E989D88" w14:textId="77777777" w:rsidR="00945182" w:rsidRPr="00BD7923" w:rsidRDefault="00000000">
            <w:pPr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McDonald's</w:t>
            </w:r>
          </w:p>
        </w:tc>
        <w:tc>
          <w:tcPr>
            <w:tcW w:w="4410" w:type="dxa"/>
          </w:tcPr>
          <w:p w14:paraId="2FE0472B" w14:textId="77777777" w:rsidR="00945182" w:rsidRPr="00BD79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P × 0.088 × 1000 ≥ 1,650</w:t>
            </w:r>
          </w:p>
        </w:tc>
        <w:tc>
          <w:tcPr>
            <w:tcW w:w="900" w:type="dxa"/>
          </w:tcPr>
          <w:p w14:paraId="4A171184" w14:textId="77777777" w:rsidR="00945182" w:rsidRPr="00BD79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18.75</w:t>
            </w:r>
          </w:p>
        </w:tc>
        <w:tc>
          <w:tcPr>
            <w:tcW w:w="990" w:type="dxa"/>
          </w:tcPr>
          <w:p w14:paraId="7207C712" w14:textId="77777777" w:rsidR="00945182" w:rsidRPr="00BD79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18.76</w:t>
            </w:r>
          </w:p>
        </w:tc>
        <w:tc>
          <w:tcPr>
            <w:tcW w:w="972" w:type="dxa"/>
          </w:tcPr>
          <w:p w14:paraId="2F6D00BD" w14:textId="77777777" w:rsidR="00945182" w:rsidRPr="00BD79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BD7923">
              <w:rPr>
                <w:rFonts w:ascii="Calibri" w:hAnsi="Calibri" w:cs="Calibri"/>
                <w:sz w:val="20"/>
                <w:szCs w:val="20"/>
              </w:rPr>
              <w:t>$18.76</w:t>
            </w:r>
          </w:p>
        </w:tc>
      </w:tr>
    </w:tbl>
    <w:p w14:paraId="4B82788D" w14:textId="77777777" w:rsidR="003B72A2" w:rsidRPr="00BD7923" w:rsidRDefault="003B72A2">
      <w:pPr>
        <w:rPr>
          <w:rFonts w:ascii="Calibri" w:hAnsi="Calibri" w:cs="Calibri"/>
          <w:sz w:val="20"/>
          <w:szCs w:val="20"/>
        </w:rPr>
      </w:pPr>
    </w:p>
    <w:sectPr w:rsidR="003B72A2" w:rsidRPr="00BD79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6623236">
    <w:abstractNumId w:val="8"/>
  </w:num>
  <w:num w:numId="2" w16cid:durableId="2063822789">
    <w:abstractNumId w:val="6"/>
  </w:num>
  <w:num w:numId="3" w16cid:durableId="152373897">
    <w:abstractNumId w:val="5"/>
  </w:num>
  <w:num w:numId="4" w16cid:durableId="534006502">
    <w:abstractNumId w:val="4"/>
  </w:num>
  <w:num w:numId="5" w16cid:durableId="1741902557">
    <w:abstractNumId w:val="7"/>
  </w:num>
  <w:num w:numId="6" w16cid:durableId="1355886815">
    <w:abstractNumId w:val="3"/>
  </w:num>
  <w:num w:numId="7" w16cid:durableId="937104611">
    <w:abstractNumId w:val="2"/>
  </w:num>
  <w:num w:numId="8" w16cid:durableId="65540474">
    <w:abstractNumId w:val="1"/>
  </w:num>
  <w:num w:numId="9" w16cid:durableId="133761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38CD"/>
    <w:rsid w:val="003B72A2"/>
    <w:rsid w:val="00945182"/>
    <w:rsid w:val="00AA1D8D"/>
    <w:rsid w:val="00B47730"/>
    <w:rsid w:val="00BD792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59B187"/>
  <w14:defaultImageDpi w14:val="300"/>
  <w15:docId w15:val="{8BE36582-F5E0-4E46-B26C-AD6AE472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5Dark-Accent5">
    <w:name w:val="Grid Table 5 Dark Accent 5"/>
    <w:basedOn w:val="TableNormal"/>
    <w:uiPriority w:val="50"/>
    <w:rsid w:val="00BD79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Eneas da Silva Maria</cp:lastModifiedBy>
  <cp:revision>2</cp:revision>
  <dcterms:created xsi:type="dcterms:W3CDTF">2013-12-23T23:15:00Z</dcterms:created>
  <dcterms:modified xsi:type="dcterms:W3CDTF">2025-04-20T15:33:00Z</dcterms:modified>
  <cp:category/>
</cp:coreProperties>
</file>