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79580" w14:textId="015AE053" w:rsidR="00460FB6" w:rsidRDefault="00460FB6" w:rsidP="00514239">
      <w:pPr>
        <w:spacing w:after="0" w:line="240" w:lineRule="auto"/>
        <w:jc w:val="both"/>
        <w:rPr>
          <w:rFonts w:ascii="Calibri" w:hAnsi="Calibri" w:cs="Calibri"/>
          <w:bCs/>
          <w:color w:val="156082" w:themeColor="accent1"/>
          <w:sz w:val="48"/>
          <w:szCs w:val="48"/>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pPr>
      <w:r w:rsidRPr="00567E50">
        <w:rPr>
          <w:rFonts w:ascii="Calibri" w:hAnsi="Calibri" w:cs="Calibri"/>
          <w:bCs/>
          <w:color w:val="156082" w:themeColor="accent1"/>
          <w:sz w:val="48"/>
          <w:szCs w:val="48"/>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Assignment 13-1 – Landfill case study</w:t>
      </w:r>
    </w:p>
    <w:p w14:paraId="015A3388" w14:textId="77D606F8" w:rsidR="00F06574" w:rsidRPr="00F06574" w:rsidRDefault="00F06574" w:rsidP="00514239">
      <w:pPr>
        <w:spacing w:after="0" w:line="240" w:lineRule="auto"/>
        <w:jc w:val="both"/>
        <w:rPr>
          <w:rFonts w:ascii="Calibri" w:hAnsi="Calibri" w:cs="Calibri"/>
          <w:bCs/>
          <w:color w:val="156082" w:themeColor="accent1"/>
          <w:sz w:val="40"/>
          <w:szCs w:val="40"/>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pPr>
      <w:r w:rsidRPr="00F06574">
        <w:rPr>
          <w:rFonts w:ascii="Calibri" w:hAnsi="Calibri" w:cs="Calibri"/>
          <w:bCs/>
          <w:color w:val="156082" w:themeColor="accent1"/>
          <w:sz w:val="40"/>
          <w:szCs w:val="40"/>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Gravel Pit Corporation - Linear Optimization Analysis</w:t>
      </w:r>
    </w:p>
    <w:p w14:paraId="302777A0" w14:textId="77777777" w:rsidR="00460FB6" w:rsidRPr="00567E50" w:rsidRDefault="00460FB6" w:rsidP="00514239">
      <w:pPr>
        <w:spacing w:after="0" w:line="240" w:lineRule="auto"/>
        <w:jc w:val="both"/>
        <w:rPr>
          <w:rFonts w:ascii="Calibri" w:hAnsi="Calibri" w:cs="Calibri"/>
          <w:color w:val="2D3B45"/>
          <w:sz w:val="20"/>
          <w:szCs w:val="20"/>
          <w:shd w:val="clear" w:color="auto" w:fill="FFFFFF"/>
        </w:rPr>
      </w:pPr>
    </w:p>
    <w:p w14:paraId="107F88E2" w14:textId="6F171C16" w:rsidR="00DF3E73" w:rsidRDefault="003A0DF2" w:rsidP="00514239">
      <w:pPr>
        <w:spacing w:after="0" w:line="240" w:lineRule="auto"/>
        <w:jc w:val="both"/>
        <w:rPr>
          <w:rFonts w:ascii="Calibri" w:hAnsi="Calibri" w:cs="Calibri"/>
          <w:color w:val="2D3B45"/>
          <w:sz w:val="20"/>
          <w:szCs w:val="20"/>
          <w:shd w:val="clear" w:color="auto" w:fill="FFFFFF"/>
        </w:rPr>
      </w:pPr>
      <w:r w:rsidRPr="00567E50">
        <w:rPr>
          <w:rFonts w:ascii="Calibri" w:hAnsi="Calibri" w:cs="Calibri"/>
          <w:color w:val="2D3B45"/>
          <w:sz w:val="20"/>
          <w:szCs w:val="20"/>
          <w:shd w:val="clear" w:color="auto" w:fill="FFFFFF"/>
        </w:rPr>
        <w:t xml:space="preserve">Consider the problem of optimally transporting waste from two generation centers (New York and New Jersey) to six terminal landfill sites, each with a known capacity for receiving waste. Waste is generated in these two states and is transported first to transfer depots (of which there are four, each with its own throughput capacity) and then from the transfer depots to the six landfills (each with its own capacity as well). Each transfer depot can support a maximum volume of waste moving through it, and each waste-generating center generates waste with known tonnage. There are known costs associated with transporting the waste from each of the two generation centers to each of the transfer depots, as well as from transfer depot to landfills, or from generation centers directly to landfills. </w:t>
      </w:r>
    </w:p>
    <w:p w14:paraId="06B757BF" w14:textId="0878AC64" w:rsidR="008356F6" w:rsidRPr="00567E50" w:rsidRDefault="008356F6" w:rsidP="00514239">
      <w:pPr>
        <w:spacing w:after="0" w:line="240" w:lineRule="auto"/>
        <w:jc w:val="both"/>
        <w:rPr>
          <w:rFonts w:ascii="Calibri" w:hAnsi="Calibri" w:cs="Calibri"/>
          <w:color w:val="2D3B45"/>
          <w:sz w:val="20"/>
          <w:szCs w:val="20"/>
          <w:shd w:val="clear" w:color="auto" w:fill="FFFFFF"/>
        </w:rPr>
      </w:pPr>
      <w:r>
        <w:rPr>
          <w:rFonts w:ascii="Calibri" w:hAnsi="Calibri" w:cs="Calibri"/>
          <w:color w:val="2D3B45"/>
          <w:sz w:val="20"/>
          <w:szCs w:val="20"/>
          <w:shd w:val="clear" w:color="auto" w:fill="FFFFFF"/>
        </w:rPr>
        <w:t>Details follow.</w:t>
      </w:r>
    </w:p>
    <w:p w14:paraId="7884C625" w14:textId="77777777" w:rsidR="00FE07EE" w:rsidRPr="00567E50" w:rsidRDefault="00FE07EE" w:rsidP="00514239">
      <w:pPr>
        <w:pStyle w:val="NoSpacing"/>
        <w:jc w:val="both"/>
        <w:rPr>
          <w:rFonts w:ascii="Calibri" w:hAnsi="Calibri" w:cs="Calibri"/>
          <w:b/>
          <w:bCs/>
          <w:sz w:val="20"/>
          <w:szCs w:val="20"/>
          <w:u w:val="single"/>
        </w:rPr>
      </w:pPr>
    </w:p>
    <w:p w14:paraId="422C6CAF" w14:textId="4EE66A31" w:rsidR="003A0DF2" w:rsidRPr="00567E50" w:rsidRDefault="003A0DF2" w:rsidP="00514239">
      <w:pPr>
        <w:pStyle w:val="NoSpacing"/>
        <w:jc w:val="both"/>
        <w:rPr>
          <w:rFonts w:ascii="Calibri" w:hAnsi="Calibri" w:cs="Calibri"/>
          <w:b/>
          <w:bCs/>
          <w:sz w:val="20"/>
          <w:szCs w:val="20"/>
        </w:rPr>
      </w:pPr>
      <w:r w:rsidRPr="00567E50">
        <w:rPr>
          <w:rFonts w:ascii="Calibri" w:hAnsi="Calibri" w:cs="Calibri"/>
          <w:b/>
          <w:bCs/>
          <w:sz w:val="20"/>
          <w:szCs w:val="20"/>
          <w:u w:val="single"/>
        </w:rPr>
        <w:t>Supply Node Details</w:t>
      </w:r>
    </w:p>
    <w:p w14:paraId="0058F079"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3D52600C" w14:textId="1629A783"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The waste network has two waste-generating centers, in New York and New Jersey. Each has a maximum waste-generating volume:</w:t>
      </w:r>
    </w:p>
    <w:p w14:paraId="05C87DF6"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tbl>
      <w:tblPr>
        <w:tblStyle w:val="GridTable4-Accent1"/>
        <w:tblW w:w="3055" w:type="dxa"/>
        <w:tblLook w:val="04A0" w:firstRow="1" w:lastRow="0" w:firstColumn="1" w:lastColumn="0" w:noHBand="0" w:noVBand="1"/>
      </w:tblPr>
      <w:tblGrid>
        <w:gridCol w:w="1450"/>
        <w:gridCol w:w="1605"/>
      </w:tblGrid>
      <w:tr w:rsidR="003A0DF2" w:rsidRPr="00567E50" w14:paraId="333BFCD4" w14:textId="77777777" w:rsidTr="0051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C3B8A79"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Supply Node Details</w:t>
            </w:r>
          </w:p>
        </w:tc>
      </w:tr>
      <w:tr w:rsidR="00FE07EE" w:rsidRPr="00567E50" w14:paraId="419B575E" w14:textId="77777777" w:rsidTr="00514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F25B0"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Center</w:t>
            </w:r>
          </w:p>
        </w:tc>
        <w:tc>
          <w:tcPr>
            <w:tcW w:w="0" w:type="auto"/>
            <w:hideMark/>
          </w:tcPr>
          <w:p w14:paraId="20358E28"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Waste (tons)</w:t>
            </w:r>
          </w:p>
        </w:tc>
      </w:tr>
      <w:tr w:rsidR="003A0DF2" w:rsidRPr="00567E50" w14:paraId="04396D36" w14:textId="77777777" w:rsidTr="00514239">
        <w:tc>
          <w:tcPr>
            <w:cnfStyle w:val="001000000000" w:firstRow="0" w:lastRow="0" w:firstColumn="1" w:lastColumn="0" w:oddVBand="0" w:evenVBand="0" w:oddHBand="0" w:evenHBand="0" w:firstRowFirstColumn="0" w:firstRowLastColumn="0" w:lastRowFirstColumn="0" w:lastRowLastColumn="0"/>
            <w:tcW w:w="0" w:type="auto"/>
            <w:hideMark/>
          </w:tcPr>
          <w:p w14:paraId="7F738BE2"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New York</w:t>
            </w:r>
          </w:p>
        </w:tc>
        <w:tc>
          <w:tcPr>
            <w:tcW w:w="0" w:type="auto"/>
            <w:hideMark/>
          </w:tcPr>
          <w:p w14:paraId="0ECA5C09"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300,000</w:t>
            </w:r>
          </w:p>
        </w:tc>
      </w:tr>
      <w:tr w:rsidR="003A0DF2" w:rsidRPr="00567E50" w14:paraId="4F26901B" w14:textId="77777777" w:rsidTr="00514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F5CFA"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New Jersey</w:t>
            </w:r>
          </w:p>
        </w:tc>
        <w:tc>
          <w:tcPr>
            <w:tcW w:w="0" w:type="auto"/>
            <w:hideMark/>
          </w:tcPr>
          <w:p w14:paraId="103EAAAE"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400,000</w:t>
            </w:r>
          </w:p>
        </w:tc>
      </w:tr>
    </w:tbl>
    <w:p w14:paraId="03B52529" w14:textId="1FB4C85A" w:rsidR="003A0DF2" w:rsidRPr="00567E50" w:rsidRDefault="003A0DF2" w:rsidP="00514239">
      <w:pPr>
        <w:pStyle w:val="NoSpacing"/>
        <w:jc w:val="both"/>
        <w:rPr>
          <w:rFonts w:ascii="Calibri" w:hAnsi="Calibri" w:cs="Calibri"/>
          <w:b/>
          <w:bCs/>
          <w:sz w:val="20"/>
          <w:szCs w:val="20"/>
        </w:rPr>
      </w:pPr>
      <w:r w:rsidRPr="00567E50">
        <w:rPr>
          <w:rFonts w:ascii="Calibri" w:hAnsi="Calibri" w:cs="Calibri"/>
          <w:b/>
          <w:bCs/>
          <w:sz w:val="20"/>
          <w:szCs w:val="20"/>
          <w:u w:val="single"/>
        </w:rPr>
        <w:br/>
        <w:t>Transshipment Node Details</w:t>
      </w:r>
    </w:p>
    <w:p w14:paraId="575F56EE"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 </w:t>
      </w:r>
    </w:p>
    <w:p w14:paraId="7F96DBC6" w14:textId="053CDD64"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The waste can be shipped from a center to a set of four depots. Each depot has a maximum throughput:</w:t>
      </w:r>
    </w:p>
    <w:p w14:paraId="2D1D4816"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tbl>
      <w:tblPr>
        <w:tblStyle w:val="GridTable4-Accent1"/>
        <w:tblW w:w="0" w:type="auto"/>
        <w:tblLook w:val="04A0" w:firstRow="1" w:lastRow="0" w:firstColumn="1" w:lastColumn="0" w:noHBand="0" w:noVBand="1"/>
      </w:tblPr>
      <w:tblGrid>
        <w:gridCol w:w="1297"/>
        <w:gridCol w:w="1729"/>
      </w:tblGrid>
      <w:tr w:rsidR="008356F6" w:rsidRPr="008356F6" w14:paraId="3E9D9728" w14:textId="77777777" w:rsidTr="00514239">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7A29AC" w14:textId="77777777" w:rsidR="003A0DF2" w:rsidRPr="008356F6" w:rsidRDefault="003A0DF2" w:rsidP="00514239">
            <w:pPr>
              <w:jc w:val="both"/>
              <w:rPr>
                <w:rFonts w:ascii="Calibri" w:eastAsia="Times New Roman" w:hAnsi="Calibri" w:cs="Calibri"/>
                <w:kern w:val="0"/>
                <w:sz w:val="20"/>
                <w:szCs w:val="20"/>
                <w14:ligatures w14:val="none"/>
              </w:rPr>
            </w:pPr>
            <w:r w:rsidRPr="008356F6">
              <w:rPr>
                <w:rFonts w:ascii="Calibri" w:eastAsia="Times New Roman" w:hAnsi="Calibri" w:cs="Calibri"/>
                <w:kern w:val="0"/>
                <w:sz w:val="20"/>
                <w:szCs w:val="20"/>
                <w14:ligatures w14:val="none"/>
              </w:rPr>
              <w:t>Transshipment Node Details</w:t>
            </w:r>
          </w:p>
        </w:tc>
      </w:tr>
      <w:tr w:rsidR="003A0DF2" w:rsidRPr="00567E50" w14:paraId="77C53E7A" w14:textId="77777777" w:rsidTr="00514239">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0" w:type="auto"/>
            <w:hideMark/>
          </w:tcPr>
          <w:p w14:paraId="3EBCB40C" w14:textId="77777777" w:rsidR="003A0DF2" w:rsidRPr="008356F6" w:rsidRDefault="003A0DF2" w:rsidP="00514239">
            <w:pPr>
              <w:jc w:val="both"/>
              <w:rPr>
                <w:rFonts w:ascii="Calibri" w:eastAsia="Times New Roman" w:hAnsi="Calibri" w:cs="Calibri"/>
                <w:kern w:val="0"/>
                <w:sz w:val="20"/>
                <w:szCs w:val="20"/>
                <w14:ligatures w14:val="none"/>
              </w:rPr>
            </w:pPr>
            <w:r w:rsidRPr="008356F6">
              <w:rPr>
                <w:rFonts w:ascii="Calibri" w:eastAsia="Times New Roman" w:hAnsi="Calibri" w:cs="Calibri"/>
                <w:kern w:val="0"/>
                <w:sz w:val="20"/>
                <w:szCs w:val="20"/>
                <w14:ligatures w14:val="none"/>
              </w:rPr>
              <w:t>Depot</w:t>
            </w:r>
          </w:p>
        </w:tc>
        <w:tc>
          <w:tcPr>
            <w:tcW w:w="0" w:type="auto"/>
            <w:hideMark/>
          </w:tcPr>
          <w:p w14:paraId="6853F404" w14:textId="77777777" w:rsidR="003A0DF2" w:rsidRPr="008356F6"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8356F6">
              <w:rPr>
                <w:rFonts w:ascii="Calibri" w:eastAsia="Times New Roman" w:hAnsi="Calibri" w:cs="Calibri"/>
                <w:b/>
                <w:bCs/>
                <w:kern w:val="0"/>
                <w:sz w:val="20"/>
                <w:szCs w:val="20"/>
                <w14:ligatures w14:val="none"/>
              </w:rPr>
              <w:t>Throughput (tons)</w:t>
            </w:r>
          </w:p>
        </w:tc>
      </w:tr>
      <w:tr w:rsidR="003A0DF2" w:rsidRPr="00567E50" w14:paraId="1AF501FC" w14:textId="77777777" w:rsidTr="00514239">
        <w:tc>
          <w:tcPr>
            <w:cnfStyle w:val="001000000000" w:firstRow="0" w:lastRow="0" w:firstColumn="1" w:lastColumn="0" w:oddVBand="0" w:evenVBand="0" w:oddHBand="0" w:evenHBand="0" w:firstRowFirstColumn="0" w:firstRowLastColumn="0" w:lastRowFirstColumn="0" w:lastRowLastColumn="0"/>
            <w:tcW w:w="0" w:type="auto"/>
            <w:hideMark/>
          </w:tcPr>
          <w:p w14:paraId="64FAC647"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Bronx</w:t>
            </w:r>
          </w:p>
        </w:tc>
        <w:tc>
          <w:tcPr>
            <w:tcW w:w="0" w:type="auto"/>
            <w:hideMark/>
          </w:tcPr>
          <w:p w14:paraId="03958AA8"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140,000</w:t>
            </w:r>
          </w:p>
        </w:tc>
      </w:tr>
      <w:tr w:rsidR="003A0DF2" w:rsidRPr="00567E50" w14:paraId="58FBA6B8" w14:textId="77777777" w:rsidTr="00514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59E7CE"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Brooklyn</w:t>
            </w:r>
          </w:p>
        </w:tc>
        <w:tc>
          <w:tcPr>
            <w:tcW w:w="0" w:type="auto"/>
            <w:hideMark/>
          </w:tcPr>
          <w:p w14:paraId="481E99B6"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100,000</w:t>
            </w:r>
          </w:p>
        </w:tc>
      </w:tr>
      <w:tr w:rsidR="003A0DF2" w:rsidRPr="00567E50" w14:paraId="67C2A5DC" w14:textId="77777777" w:rsidTr="00514239">
        <w:tc>
          <w:tcPr>
            <w:cnfStyle w:val="001000000000" w:firstRow="0" w:lastRow="0" w:firstColumn="1" w:lastColumn="0" w:oddVBand="0" w:evenVBand="0" w:oddHBand="0" w:evenHBand="0" w:firstRowFirstColumn="0" w:firstRowLastColumn="0" w:lastRowFirstColumn="0" w:lastRowLastColumn="0"/>
            <w:tcW w:w="0" w:type="auto"/>
            <w:hideMark/>
          </w:tcPr>
          <w:p w14:paraId="4937C53F"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Queens</w:t>
            </w:r>
          </w:p>
        </w:tc>
        <w:tc>
          <w:tcPr>
            <w:tcW w:w="0" w:type="auto"/>
            <w:hideMark/>
          </w:tcPr>
          <w:p w14:paraId="7B96EB02"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200,000</w:t>
            </w:r>
          </w:p>
        </w:tc>
      </w:tr>
      <w:tr w:rsidR="003A0DF2" w:rsidRPr="00567E50" w14:paraId="455126D3" w14:textId="77777777" w:rsidTr="00514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61C59C" w14:textId="0CDD3BEB"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Staten Island</w:t>
            </w:r>
          </w:p>
        </w:tc>
        <w:tc>
          <w:tcPr>
            <w:tcW w:w="0" w:type="auto"/>
            <w:hideMark/>
          </w:tcPr>
          <w:p w14:paraId="0EE6BF9A"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80,000</w:t>
            </w:r>
          </w:p>
        </w:tc>
      </w:tr>
    </w:tbl>
    <w:p w14:paraId="554B491D"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 </w:t>
      </w:r>
    </w:p>
    <w:p w14:paraId="324AC231" w14:textId="715FF480" w:rsidR="003A0DF2" w:rsidRDefault="003A0DF2" w:rsidP="00514239">
      <w:pPr>
        <w:pStyle w:val="NoSpacing"/>
        <w:jc w:val="both"/>
        <w:rPr>
          <w:rFonts w:ascii="Calibri" w:hAnsi="Calibri" w:cs="Calibri"/>
          <w:b/>
          <w:bCs/>
          <w:sz w:val="20"/>
          <w:szCs w:val="20"/>
          <w:u w:val="single"/>
        </w:rPr>
      </w:pPr>
      <w:r w:rsidRPr="00567E50">
        <w:rPr>
          <w:rFonts w:ascii="Calibri" w:hAnsi="Calibri" w:cs="Calibri"/>
          <w:b/>
          <w:bCs/>
          <w:sz w:val="20"/>
          <w:szCs w:val="20"/>
          <w:u w:val="single"/>
        </w:rPr>
        <w:t>Demand Node Details</w:t>
      </w:r>
    </w:p>
    <w:p w14:paraId="24F76C97" w14:textId="77777777" w:rsidR="008356F6" w:rsidRPr="00567E50" w:rsidRDefault="008356F6" w:rsidP="00514239">
      <w:pPr>
        <w:pStyle w:val="NoSpacing"/>
        <w:jc w:val="both"/>
        <w:rPr>
          <w:rFonts w:ascii="Calibri" w:hAnsi="Calibri" w:cs="Calibri"/>
          <w:b/>
          <w:bCs/>
          <w:sz w:val="20"/>
          <w:szCs w:val="20"/>
          <w:u w:val="single"/>
        </w:rPr>
      </w:pPr>
    </w:p>
    <w:p w14:paraId="7908A38B" w14:textId="77777777" w:rsidR="003A0DF2"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Your network has six landfills, each with a given maximum demand.</w:t>
      </w:r>
    </w:p>
    <w:p w14:paraId="000F9D60" w14:textId="77777777" w:rsidR="008356F6" w:rsidRPr="00567E50" w:rsidRDefault="008356F6"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tbl>
      <w:tblPr>
        <w:tblStyle w:val="GridTable4-Accent1"/>
        <w:tblW w:w="0" w:type="auto"/>
        <w:tblLook w:val="04A0" w:firstRow="1" w:lastRow="0" w:firstColumn="1" w:lastColumn="0" w:noHBand="0" w:noVBand="1"/>
      </w:tblPr>
      <w:tblGrid>
        <w:gridCol w:w="825"/>
        <w:gridCol w:w="1453"/>
      </w:tblGrid>
      <w:tr w:rsidR="003A0DF2" w:rsidRPr="00567E50" w14:paraId="0202B874" w14:textId="77777777" w:rsidTr="005142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B771237"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Demand Node Details</w:t>
            </w:r>
          </w:p>
        </w:tc>
      </w:tr>
      <w:tr w:rsidR="00FE07EE" w:rsidRPr="00567E50" w14:paraId="0AC328F2" w14:textId="77777777" w:rsidTr="005142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D6ADFE8"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Landfill</w:t>
            </w:r>
          </w:p>
        </w:tc>
        <w:tc>
          <w:tcPr>
            <w:tcW w:w="0" w:type="auto"/>
            <w:hideMark/>
          </w:tcPr>
          <w:p w14:paraId="481C8FBD"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Demand (tons)</w:t>
            </w:r>
          </w:p>
        </w:tc>
      </w:tr>
      <w:tr w:rsidR="003A0DF2" w:rsidRPr="00567E50" w14:paraId="12A852BA" w14:textId="77777777" w:rsidTr="0051423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7C0672E0"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C1</w:t>
            </w:r>
          </w:p>
        </w:tc>
        <w:tc>
          <w:tcPr>
            <w:tcW w:w="0" w:type="auto"/>
            <w:hideMark/>
          </w:tcPr>
          <w:p w14:paraId="1E71E69A"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100,000</w:t>
            </w:r>
          </w:p>
        </w:tc>
      </w:tr>
      <w:tr w:rsidR="003A0DF2" w:rsidRPr="00567E50" w14:paraId="377BFF69" w14:textId="77777777" w:rsidTr="005142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5E7A668F"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C2</w:t>
            </w:r>
          </w:p>
        </w:tc>
        <w:tc>
          <w:tcPr>
            <w:tcW w:w="0" w:type="auto"/>
            <w:hideMark/>
          </w:tcPr>
          <w:p w14:paraId="18BD769C"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20,000</w:t>
            </w:r>
          </w:p>
        </w:tc>
      </w:tr>
      <w:tr w:rsidR="003A0DF2" w:rsidRPr="00567E50" w14:paraId="65DC1A3B" w14:textId="77777777" w:rsidTr="0051423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2B023696"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C3</w:t>
            </w:r>
          </w:p>
        </w:tc>
        <w:tc>
          <w:tcPr>
            <w:tcW w:w="0" w:type="auto"/>
            <w:hideMark/>
          </w:tcPr>
          <w:p w14:paraId="0EF4F15C"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80,000</w:t>
            </w:r>
          </w:p>
        </w:tc>
      </w:tr>
      <w:tr w:rsidR="003A0DF2" w:rsidRPr="00567E50" w14:paraId="7AC3694B" w14:textId="77777777" w:rsidTr="00514239">
        <w:trPr>
          <w:cnfStyle w:val="000000100000" w:firstRow="0" w:lastRow="0" w:firstColumn="0" w:lastColumn="0" w:oddVBand="0" w:evenVBand="0" w:oddHBand="1" w:evenHBand="0" w:firstRowFirstColumn="0" w:firstRowLastColumn="0" w:lastRowFirstColumn="0" w:lastRowLastColumn="0"/>
          <w:cantSplit/>
          <w:trHeight w:val="233"/>
        </w:trPr>
        <w:tc>
          <w:tcPr>
            <w:cnfStyle w:val="001000000000" w:firstRow="0" w:lastRow="0" w:firstColumn="1" w:lastColumn="0" w:oddVBand="0" w:evenVBand="0" w:oddHBand="0" w:evenHBand="0" w:firstRowFirstColumn="0" w:firstRowLastColumn="0" w:lastRowFirstColumn="0" w:lastRowLastColumn="0"/>
            <w:tcW w:w="0" w:type="auto"/>
            <w:hideMark/>
          </w:tcPr>
          <w:p w14:paraId="47E73209"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C4</w:t>
            </w:r>
          </w:p>
        </w:tc>
        <w:tc>
          <w:tcPr>
            <w:tcW w:w="0" w:type="auto"/>
            <w:hideMark/>
          </w:tcPr>
          <w:p w14:paraId="0B774CA1"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70,000</w:t>
            </w:r>
          </w:p>
        </w:tc>
      </w:tr>
      <w:tr w:rsidR="003A0DF2" w:rsidRPr="00567E50" w14:paraId="22876140" w14:textId="77777777" w:rsidTr="00514239">
        <w:trPr>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5AB53EA"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C5</w:t>
            </w:r>
          </w:p>
        </w:tc>
        <w:tc>
          <w:tcPr>
            <w:tcW w:w="0" w:type="auto"/>
            <w:hideMark/>
          </w:tcPr>
          <w:p w14:paraId="08BF009E"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120,000</w:t>
            </w:r>
          </w:p>
        </w:tc>
      </w:tr>
      <w:tr w:rsidR="003A0DF2" w:rsidRPr="00567E50" w14:paraId="2F9EB0FE" w14:textId="77777777" w:rsidTr="0051423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hideMark/>
          </w:tcPr>
          <w:p w14:paraId="3EAAA267" w14:textId="6C6A758D"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C6</w:t>
            </w:r>
          </w:p>
        </w:tc>
        <w:tc>
          <w:tcPr>
            <w:tcW w:w="0" w:type="auto"/>
            <w:hideMark/>
          </w:tcPr>
          <w:p w14:paraId="33250E34"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40,000</w:t>
            </w:r>
          </w:p>
        </w:tc>
      </w:tr>
    </w:tbl>
    <w:p w14:paraId="179DFEE0" w14:textId="6F066AF3" w:rsidR="003A0DF2" w:rsidRPr="00567E50" w:rsidRDefault="003A0DF2" w:rsidP="00514239">
      <w:pPr>
        <w:pStyle w:val="NoSpacing"/>
        <w:jc w:val="both"/>
        <w:rPr>
          <w:rFonts w:ascii="Calibri" w:hAnsi="Calibri" w:cs="Calibri"/>
          <w:b/>
          <w:bCs/>
          <w:sz w:val="20"/>
          <w:szCs w:val="20"/>
          <w:u w:val="single"/>
        </w:rPr>
      </w:pPr>
    </w:p>
    <w:p w14:paraId="09A6CA61" w14:textId="77777777" w:rsidR="003A0DF2" w:rsidRPr="00567E50" w:rsidRDefault="003A0DF2" w:rsidP="00514239">
      <w:pPr>
        <w:pStyle w:val="NoSpacing"/>
        <w:jc w:val="both"/>
        <w:rPr>
          <w:rFonts w:ascii="Calibri" w:hAnsi="Calibri" w:cs="Calibri"/>
          <w:b/>
          <w:bCs/>
          <w:sz w:val="20"/>
          <w:szCs w:val="20"/>
          <w:u w:val="single"/>
        </w:rPr>
      </w:pPr>
    </w:p>
    <w:p w14:paraId="6F335FCF" w14:textId="77777777" w:rsidR="003A0DF2" w:rsidRPr="00567E50" w:rsidRDefault="003A0DF2" w:rsidP="00514239">
      <w:pPr>
        <w:spacing w:after="0" w:line="240" w:lineRule="auto"/>
        <w:jc w:val="both"/>
        <w:rPr>
          <w:rFonts w:ascii="Calibri" w:hAnsi="Calibri" w:cs="Calibri"/>
          <w:b/>
          <w:bCs/>
          <w:sz w:val="20"/>
          <w:szCs w:val="20"/>
          <w:u w:val="single"/>
        </w:rPr>
      </w:pPr>
      <w:r w:rsidRPr="00567E50">
        <w:rPr>
          <w:rFonts w:ascii="Calibri" w:hAnsi="Calibri" w:cs="Calibri"/>
          <w:b/>
          <w:bCs/>
          <w:sz w:val="20"/>
          <w:szCs w:val="20"/>
          <w:u w:val="single"/>
        </w:rPr>
        <w:br w:type="page"/>
      </w:r>
    </w:p>
    <w:p w14:paraId="1AEE175A" w14:textId="5EAEB3C4" w:rsidR="003A0DF2" w:rsidRPr="00567E50" w:rsidRDefault="003A0DF2" w:rsidP="00514239">
      <w:pPr>
        <w:pStyle w:val="NoSpacing"/>
        <w:jc w:val="both"/>
        <w:rPr>
          <w:rFonts w:ascii="Calibri" w:hAnsi="Calibri" w:cs="Calibri"/>
          <w:b/>
          <w:bCs/>
          <w:sz w:val="20"/>
          <w:szCs w:val="20"/>
          <w:u w:val="single"/>
        </w:rPr>
      </w:pPr>
      <w:r w:rsidRPr="00567E50">
        <w:rPr>
          <w:rFonts w:ascii="Calibri" w:hAnsi="Calibri" w:cs="Calibri"/>
          <w:b/>
          <w:bCs/>
          <w:sz w:val="20"/>
          <w:szCs w:val="20"/>
          <w:u w:val="single"/>
        </w:rPr>
        <w:lastRenderedPageBreak/>
        <w:t>Transportation Details</w:t>
      </w:r>
    </w:p>
    <w:p w14:paraId="459E83E0" w14:textId="77777777" w:rsidR="00FE07EE" w:rsidRPr="00567E50" w:rsidRDefault="00FE07EE" w:rsidP="00514239">
      <w:pPr>
        <w:pStyle w:val="NoSpacing"/>
        <w:jc w:val="both"/>
        <w:rPr>
          <w:rFonts w:ascii="Calibri" w:hAnsi="Calibri" w:cs="Calibri"/>
          <w:b/>
          <w:bCs/>
          <w:sz w:val="20"/>
          <w:szCs w:val="20"/>
          <w:u w:val="single"/>
        </w:rPr>
      </w:pPr>
    </w:p>
    <w:p w14:paraId="3B02A4B9"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Transportation costs are given in the following table (in dollars per ton). Columns are source cities, and rows are destination cities.</w:t>
      </w:r>
    </w:p>
    <w:p w14:paraId="4961ADB8" w14:textId="77777777" w:rsidR="00FE07EE" w:rsidRPr="00567E50" w:rsidRDefault="00FE07EE"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tbl>
      <w:tblPr>
        <w:tblStyle w:val="GridTable4-Accent1"/>
        <w:tblW w:w="0" w:type="auto"/>
        <w:tblLook w:val="04A0" w:firstRow="1" w:lastRow="0" w:firstColumn="1" w:lastColumn="0" w:noHBand="0" w:noVBand="1"/>
      </w:tblPr>
      <w:tblGrid>
        <w:gridCol w:w="1325"/>
        <w:gridCol w:w="885"/>
        <w:gridCol w:w="977"/>
        <w:gridCol w:w="976"/>
        <w:gridCol w:w="962"/>
        <w:gridCol w:w="1080"/>
        <w:gridCol w:w="1297"/>
      </w:tblGrid>
      <w:tr w:rsidR="003A0DF2" w:rsidRPr="00567E50" w14:paraId="21325B24" w14:textId="77777777" w:rsidTr="00FE07E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gridSpan w:val="7"/>
            <w:hideMark/>
          </w:tcPr>
          <w:p w14:paraId="6F761C8E"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Transportation Details</w:t>
            </w:r>
          </w:p>
        </w:tc>
      </w:tr>
      <w:tr w:rsidR="00FE07EE" w:rsidRPr="00567E50" w14:paraId="484EB2FA"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23DF289B"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To</w:t>
            </w:r>
          </w:p>
        </w:tc>
        <w:tc>
          <w:tcPr>
            <w:tcW w:w="885" w:type="dxa"/>
            <w:hideMark/>
          </w:tcPr>
          <w:p w14:paraId="43258273"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New York</w:t>
            </w:r>
          </w:p>
        </w:tc>
        <w:tc>
          <w:tcPr>
            <w:tcW w:w="977" w:type="dxa"/>
            <w:hideMark/>
          </w:tcPr>
          <w:p w14:paraId="110A3BD7"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New Jersey</w:t>
            </w:r>
          </w:p>
        </w:tc>
        <w:tc>
          <w:tcPr>
            <w:tcW w:w="976" w:type="dxa"/>
            <w:hideMark/>
          </w:tcPr>
          <w:p w14:paraId="50A65436"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Bronx</w:t>
            </w:r>
          </w:p>
        </w:tc>
        <w:tc>
          <w:tcPr>
            <w:tcW w:w="962" w:type="dxa"/>
            <w:hideMark/>
          </w:tcPr>
          <w:p w14:paraId="17F982CC"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Brooklyn</w:t>
            </w:r>
          </w:p>
        </w:tc>
        <w:tc>
          <w:tcPr>
            <w:tcW w:w="1080" w:type="dxa"/>
            <w:hideMark/>
          </w:tcPr>
          <w:p w14:paraId="5A1B8428"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Queens</w:t>
            </w:r>
          </w:p>
        </w:tc>
        <w:tc>
          <w:tcPr>
            <w:tcW w:w="0" w:type="auto"/>
            <w:hideMark/>
          </w:tcPr>
          <w:p w14:paraId="6CA9C746" w14:textId="7C8E45E3"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kern w:val="0"/>
                <w:sz w:val="20"/>
                <w:szCs w:val="20"/>
                <w14:ligatures w14:val="none"/>
              </w:rPr>
            </w:pPr>
            <w:r w:rsidRPr="00567E50">
              <w:rPr>
                <w:rFonts w:ascii="Calibri" w:eastAsia="Times New Roman" w:hAnsi="Calibri" w:cs="Calibri"/>
                <w:b/>
                <w:bCs/>
                <w:kern w:val="0"/>
                <w:sz w:val="20"/>
                <w:szCs w:val="20"/>
                <w14:ligatures w14:val="none"/>
              </w:rPr>
              <w:t xml:space="preserve">Staten </w:t>
            </w:r>
            <w:r w:rsidR="00FE07EE" w:rsidRPr="00567E50">
              <w:rPr>
                <w:rFonts w:ascii="Calibri" w:eastAsia="Times New Roman" w:hAnsi="Calibri" w:cs="Calibri"/>
                <w:b/>
                <w:bCs/>
                <w:kern w:val="0"/>
                <w:sz w:val="20"/>
                <w:szCs w:val="20"/>
                <w14:ligatures w14:val="none"/>
              </w:rPr>
              <w:t>I</w:t>
            </w:r>
            <w:r w:rsidRPr="00567E50">
              <w:rPr>
                <w:rFonts w:ascii="Calibri" w:eastAsia="Times New Roman" w:hAnsi="Calibri" w:cs="Calibri"/>
                <w:b/>
                <w:bCs/>
                <w:kern w:val="0"/>
                <w:sz w:val="20"/>
                <w:szCs w:val="20"/>
                <w14:ligatures w14:val="none"/>
              </w:rPr>
              <w:t>sland</w:t>
            </w:r>
          </w:p>
        </w:tc>
      </w:tr>
      <w:tr w:rsidR="00FE07EE" w:rsidRPr="00567E50" w14:paraId="2C9B807F" w14:textId="77777777" w:rsidTr="0052352D">
        <w:trPr>
          <w:cantSplit/>
        </w:trPr>
        <w:tc>
          <w:tcPr>
            <w:cnfStyle w:val="001000000000" w:firstRow="0" w:lastRow="0" w:firstColumn="1" w:lastColumn="0" w:oddVBand="0" w:evenVBand="0" w:oddHBand="0" w:evenHBand="0" w:firstRowFirstColumn="0" w:firstRowLastColumn="0" w:lastRowFirstColumn="0" w:lastRowLastColumn="0"/>
            <w:tcW w:w="7502" w:type="dxa"/>
            <w:gridSpan w:val="7"/>
            <w:hideMark/>
          </w:tcPr>
          <w:p w14:paraId="1EA149DE" w14:textId="07813C16" w:rsidR="00FE07EE" w:rsidRPr="00567E50" w:rsidRDefault="00FE07EE"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Depots</w:t>
            </w:r>
          </w:p>
        </w:tc>
      </w:tr>
      <w:tr w:rsidR="00FE07EE" w:rsidRPr="00567E50" w14:paraId="44224458"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649D607A"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Bronx</w:t>
            </w:r>
          </w:p>
        </w:tc>
        <w:tc>
          <w:tcPr>
            <w:tcW w:w="885" w:type="dxa"/>
            <w:hideMark/>
          </w:tcPr>
          <w:p w14:paraId="048B0815"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977" w:type="dxa"/>
            <w:hideMark/>
          </w:tcPr>
          <w:p w14:paraId="64C1C659"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78E3316D"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3EEC0E6B"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1080" w:type="dxa"/>
            <w:hideMark/>
          </w:tcPr>
          <w:p w14:paraId="00F20766"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60129671"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14B58DED" w14:textId="77777777" w:rsidTr="00FE07EE">
        <w:trPr>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71A4BA5C"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Brooklyn</w:t>
            </w:r>
          </w:p>
        </w:tc>
        <w:tc>
          <w:tcPr>
            <w:tcW w:w="885" w:type="dxa"/>
            <w:hideMark/>
          </w:tcPr>
          <w:p w14:paraId="578E45D2"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977" w:type="dxa"/>
            <w:hideMark/>
          </w:tcPr>
          <w:p w14:paraId="0819606F"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0.5</w:t>
            </w:r>
          </w:p>
        </w:tc>
        <w:tc>
          <w:tcPr>
            <w:tcW w:w="976" w:type="dxa"/>
            <w:hideMark/>
          </w:tcPr>
          <w:p w14:paraId="50953F51"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08AADAB9"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1080" w:type="dxa"/>
            <w:hideMark/>
          </w:tcPr>
          <w:p w14:paraId="1D95ABF3"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11F23A5C"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700A07C6"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141280E9"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Queens</w:t>
            </w:r>
          </w:p>
        </w:tc>
        <w:tc>
          <w:tcPr>
            <w:tcW w:w="885" w:type="dxa"/>
            <w:hideMark/>
          </w:tcPr>
          <w:p w14:paraId="24E82CE2"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977" w:type="dxa"/>
            <w:hideMark/>
          </w:tcPr>
          <w:p w14:paraId="7A0EA374"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976" w:type="dxa"/>
            <w:hideMark/>
          </w:tcPr>
          <w:p w14:paraId="1EA192AD"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3784C227"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1080" w:type="dxa"/>
            <w:hideMark/>
          </w:tcPr>
          <w:p w14:paraId="7B191AB2"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0D221847"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06F3D30A" w14:textId="77777777" w:rsidTr="00FE07EE">
        <w:trPr>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4BD928AC" w14:textId="7DCF76A6"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 xml:space="preserve">Staten </w:t>
            </w:r>
            <w:r w:rsidR="00FE07EE" w:rsidRPr="00567E50">
              <w:rPr>
                <w:rFonts w:ascii="Calibri" w:eastAsia="Times New Roman" w:hAnsi="Calibri" w:cs="Calibri"/>
                <w:kern w:val="0"/>
                <w:sz w:val="20"/>
                <w:szCs w:val="20"/>
                <w14:ligatures w14:val="none"/>
              </w:rPr>
              <w:t>I</w:t>
            </w:r>
            <w:r w:rsidRPr="00567E50">
              <w:rPr>
                <w:rFonts w:ascii="Calibri" w:eastAsia="Times New Roman" w:hAnsi="Calibri" w:cs="Calibri"/>
                <w:kern w:val="0"/>
                <w:sz w:val="20"/>
                <w:szCs w:val="20"/>
                <w14:ligatures w14:val="none"/>
              </w:rPr>
              <w:t>sland</w:t>
            </w:r>
          </w:p>
        </w:tc>
        <w:tc>
          <w:tcPr>
            <w:tcW w:w="885" w:type="dxa"/>
            <w:hideMark/>
          </w:tcPr>
          <w:p w14:paraId="64FA1DF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0.4</w:t>
            </w:r>
          </w:p>
        </w:tc>
        <w:tc>
          <w:tcPr>
            <w:tcW w:w="977" w:type="dxa"/>
            <w:hideMark/>
          </w:tcPr>
          <w:p w14:paraId="6A5D1BA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0.4</w:t>
            </w:r>
          </w:p>
        </w:tc>
        <w:tc>
          <w:tcPr>
            <w:tcW w:w="976" w:type="dxa"/>
            <w:hideMark/>
          </w:tcPr>
          <w:p w14:paraId="10FB6822"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17D6A13E"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1080" w:type="dxa"/>
            <w:hideMark/>
          </w:tcPr>
          <w:p w14:paraId="1FF4868A"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02DA2CC2"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7B889E75" w14:textId="77777777" w:rsidTr="001C1F9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502" w:type="dxa"/>
            <w:gridSpan w:val="7"/>
            <w:hideMark/>
          </w:tcPr>
          <w:p w14:paraId="1724D83F" w14:textId="3584AA84" w:rsidR="00FE07EE" w:rsidRPr="00567E50" w:rsidRDefault="00FE07EE"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Landfills</w:t>
            </w:r>
          </w:p>
        </w:tc>
      </w:tr>
      <w:tr w:rsidR="00FE07EE" w:rsidRPr="00567E50" w14:paraId="2C61B541" w14:textId="77777777" w:rsidTr="00FE07EE">
        <w:trPr>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4333E9D6"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C1</w:t>
            </w:r>
          </w:p>
        </w:tc>
        <w:tc>
          <w:tcPr>
            <w:tcW w:w="885" w:type="dxa"/>
            <w:hideMark/>
          </w:tcPr>
          <w:p w14:paraId="399E8FD5"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977" w:type="dxa"/>
            <w:hideMark/>
          </w:tcPr>
          <w:p w14:paraId="1300B719"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2.2</w:t>
            </w:r>
          </w:p>
        </w:tc>
        <w:tc>
          <w:tcPr>
            <w:tcW w:w="976" w:type="dxa"/>
            <w:hideMark/>
          </w:tcPr>
          <w:p w14:paraId="1D7CEFF5" w14:textId="3E548399"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5D0E547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1080" w:type="dxa"/>
            <w:hideMark/>
          </w:tcPr>
          <w:p w14:paraId="09CBE1A8" w14:textId="4B495C8C"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6D9C9DE1" w14:textId="58704A23"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078D1888"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3B734379"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C2</w:t>
            </w:r>
          </w:p>
        </w:tc>
        <w:tc>
          <w:tcPr>
            <w:tcW w:w="885" w:type="dxa"/>
            <w:hideMark/>
          </w:tcPr>
          <w:p w14:paraId="4FF05006" w14:textId="791C0E8C"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77" w:type="dxa"/>
            <w:hideMark/>
          </w:tcPr>
          <w:p w14:paraId="513AD291" w14:textId="4466FF14"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58ACDD17"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c>
          <w:tcPr>
            <w:tcW w:w="962" w:type="dxa"/>
            <w:hideMark/>
          </w:tcPr>
          <w:p w14:paraId="7AAAA214"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1080" w:type="dxa"/>
            <w:hideMark/>
          </w:tcPr>
          <w:p w14:paraId="7F18DA97"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c>
          <w:tcPr>
            <w:tcW w:w="0" w:type="auto"/>
            <w:hideMark/>
          </w:tcPr>
          <w:p w14:paraId="7786C053" w14:textId="66D9146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r>
      <w:tr w:rsidR="00FE07EE" w:rsidRPr="00567E50" w14:paraId="2AF02EDF" w14:textId="77777777" w:rsidTr="00FE07EE">
        <w:trPr>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4AF2CDEE"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C3</w:t>
            </w:r>
          </w:p>
        </w:tc>
        <w:tc>
          <w:tcPr>
            <w:tcW w:w="885" w:type="dxa"/>
            <w:hideMark/>
          </w:tcPr>
          <w:p w14:paraId="5FD309F6"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c>
          <w:tcPr>
            <w:tcW w:w="977" w:type="dxa"/>
            <w:hideMark/>
          </w:tcPr>
          <w:p w14:paraId="3E320ECA" w14:textId="3553D56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216E2ED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962" w:type="dxa"/>
            <w:hideMark/>
          </w:tcPr>
          <w:p w14:paraId="1B084860"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0.75</w:t>
            </w:r>
          </w:p>
        </w:tc>
        <w:tc>
          <w:tcPr>
            <w:tcW w:w="1080" w:type="dxa"/>
            <w:hideMark/>
          </w:tcPr>
          <w:p w14:paraId="27CD42EC"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2.2</w:t>
            </w:r>
          </w:p>
        </w:tc>
        <w:tc>
          <w:tcPr>
            <w:tcW w:w="0" w:type="auto"/>
            <w:hideMark/>
          </w:tcPr>
          <w:p w14:paraId="088D2C7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0.4</w:t>
            </w:r>
          </w:p>
        </w:tc>
      </w:tr>
      <w:tr w:rsidR="00FE07EE" w:rsidRPr="00567E50" w14:paraId="34AD8120"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5B42DFBA"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C4</w:t>
            </w:r>
          </w:p>
        </w:tc>
        <w:tc>
          <w:tcPr>
            <w:tcW w:w="885" w:type="dxa"/>
            <w:hideMark/>
          </w:tcPr>
          <w:p w14:paraId="2F8DBDAF"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2.2</w:t>
            </w:r>
          </w:p>
        </w:tc>
        <w:tc>
          <w:tcPr>
            <w:tcW w:w="977" w:type="dxa"/>
            <w:hideMark/>
          </w:tcPr>
          <w:p w14:paraId="6BB2B79E" w14:textId="6C2E9786"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423B0875"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c>
          <w:tcPr>
            <w:tcW w:w="962" w:type="dxa"/>
            <w:hideMark/>
          </w:tcPr>
          <w:p w14:paraId="6DC04518"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1080" w:type="dxa"/>
            <w:hideMark/>
          </w:tcPr>
          <w:p w14:paraId="0427ACB3" w14:textId="30F09EA4"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0" w:type="auto"/>
            <w:hideMark/>
          </w:tcPr>
          <w:p w14:paraId="0118EFA0"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r>
      <w:tr w:rsidR="00FE07EE" w:rsidRPr="00567E50" w14:paraId="6AE33705" w14:textId="77777777" w:rsidTr="00FE07EE">
        <w:trPr>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7F3F84B6"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C5</w:t>
            </w:r>
          </w:p>
        </w:tc>
        <w:tc>
          <w:tcPr>
            <w:tcW w:w="885" w:type="dxa"/>
            <w:hideMark/>
          </w:tcPr>
          <w:p w14:paraId="42D32886" w14:textId="1096B580"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77" w:type="dxa"/>
            <w:hideMark/>
          </w:tcPr>
          <w:p w14:paraId="39C67C37" w14:textId="5277D7FB"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0E98142A" w14:textId="58905D30"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p>
        </w:tc>
        <w:tc>
          <w:tcPr>
            <w:tcW w:w="962" w:type="dxa"/>
            <w:hideMark/>
          </w:tcPr>
          <w:p w14:paraId="7B4A3BFD"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1080" w:type="dxa"/>
            <w:hideMark/>
          </w:tcPr>
          <w:p w14:paraId="69EC439B"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c>
          <w:tcPr>
            <w:tcW w:w="0" w:type="auto"/>
            <w:hideMark/>
          </w:tcPr>
          <w:p w14:paraId="27EA8453" w14:textId="77777777" w:rsidR="003A0DF2" w:rsidRPr="00567E50" w:rsidRDefault="003A0DF2" w:rsidP="00514239">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0.7</w:t>
            </w:r>
          </w:p>
        </w:tc>
      </w:tr>
      <w:tr w:rsidR="00FE07EE" w:rsidRPr="00567E50" w14:paraId="53E6561F" w14:textId="77777777" w:rsidTr="00FE07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5" w:type="dxa"/>
            <w:hideMark/>
          </w:tcPr>
          <w:p w14:paraId="29C2B6F9" w14:textId="77777777" w:rsidR="003A0DF2" w:rsidRPr="00567E50" w:rsidRDefault="003A0DF2" w:rsidP="00514239">
            <w:pPr>
              <w:jc w:val="both"/>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C6</w:t>
            </w:r>
          </w:p>
        </w:tc>
        <w:tc>
          <w:tcPr>
            <w:tcW w:w="885" w:type="dxa"/>
            <w:hideMark/>
          </w:tcPr>
          <w:p w14:paraId="2DF2478C"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977" w:type="dxa"/>
            <w:hideMark/>
          </w:tcPr>
          <w:p w14:paraId="42AF9E93" w14:textId="5AA58C0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976" w:type="dxa"/>
            <w:hideMark/>
          </w:tcPr>
          <w:p w14:paraId="666349A3"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1.2</w:t>
            </w:r>
          </w:p>
        </w:tc>
        <w:tc>
          <w:tcPr>
            <w:tcW w:w="962" w:type="dxa"/>
            <w:hideMark/>
          </w:tcPr>
          <w:p w14:paraId="0A0CE30F" w14:textId="3BCA3CEE"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p>
        </w:tc>
        <w:tc>
          <w:tcPr>
            <w:tcW w:w="1080" w:type="dxa"/>
            <w:hideMark/>
          </w:tcPr>
          <w:p w14:paraId="2B6F7F0E"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c>
          <w:tcPr>
            <w:tcW w:w="0" w:type="auto"/>
            <w:hideMark/>
          </w:tcPr>
          <w:p w14:paraId="6F6A164C" w14:textId="77777777" w:rsidR="003A0DF2" w:rsidRPr="00567E50" w:rsidRDefault="003A0DF2" w:rsidP="00514239">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sz w:val="20"/>
                <w:szCs w:val="20"/>
                <w14:ligatures w14:val="none"/>
              </w:rPr>
            </w:pPr>
            <w:r w:rsidRPr="00567E50">
              <w:rPr>
                <w:rFonts w:ascii="Calibri" w:eastAsia="Times New Roman" w:hAnsi="Calibri" w:cs="Calibri"/>
                <w:kern w:val="0"/>
                <w:sz w:val="20"/>
                <w:szCs w:val="20"/>
                <w14:ligatures w14:val="none"/>
              </w:rPr>
              <w:t>1.7</w:t>
            </w:r>
          </w:p>
        </w:tc>
      </w:tr>
    </w:tbl>
    <w:p w14:paraId="2E805B75" w14:textId="77777777" w:rsidR="008356F6" w:rsidRDefault="008356F6"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019D414C" w14:textId="72151981" w:rsidR="00BB7745" w:rsidRPr="008356F6" w:rsidRDefault="00BB7745" w:rsidP="00514239">
      <w:pPr>
        <w:shd w:val="clear" w:color="auto" w:fill="FFFFFF"/>
        <w:spacing w:after="0" w:line="240" w:lineRule="auto"/>
        <w:jc w:val="both"/>
        <w:rPr>
          <w:rFonts w:ascii="Calibri" w:eastAsia="Times New Roman" w:hAnsi="Calibri" w:cs="Calibri"/>
          <w:b/>
          <w:bCs/>
          <w:color w:val="2D3B45"/>
          <w:kern w:val="0"/>
          <w:sz w:val="20"/>
          <w:szCs w:val="20"/>
          <w:u w:val="single"/>
          <w14:ligatures w14:val="none"/>
        </w:rPr>
      </w:pPr>
      <w:r w:rsidRPr="008356F6">
        <w:rPr>
          <w:rFonts w:ascii="Calibri" w:eastAsia="Times New Roman" w:hAnsi="Calibri" w:cs="Calibri"/>
          <w:b/>
          <w:bCs/>
          <w:color w:val="2D3B45"/>
          <w:kern w:val="0"/>
          <w:sz w:val="20"/>
          <w:szCs w:val="20"/>
          <w:u w:val="single"/>
          <w14:ligatures w14:val="none"/>
        </w:rPr>
        <w:t>Model Formulation details used in the Colab Notebook.</w:t>
      </w:r>
    </w:p>
    <w:p w14:paraId="2EB36B63" w14:textId="77777777" w:rsidR="00BB7745" w:rsidRPr="00567E50" w:rsidRDefault="00BB7745"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02B10D70" w14:textId="1F7A4299" w:rsidR="00BB7745" w:rsidRPr="00567E50" w:rsidRDefault="00BB7745"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noProof/>
          <w:color w:val="2D3B45"/>
          <w:kern w:val="0"/>
          <w:sz w:val="20"/>
          <w:szCs w:val="20"/>
          <w14:ligatures w14:val="none"/>
        </w:rPr>
        <w:drawing>
          <wp:inline distT="0" distB="0" distL="0" distR="0" wp14:anchorId="3059AE8A" wp14:editId="6D431028">
            <wp:extent cx="4195156" cy="2813950"/>
            <wp:effectExtent l="0" t="0" r="0" b="5715"/>
            <wp:docPr id="1074791689" name="Picture 1" descr="A list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91689" name="Picture 1" descr="A list of numbers and symbols&#10;&#10;AI-generated content may be incorrect."/>
                    <pic:cNvPicPr/>
                  </pic:nvPicPr>
                  <pic:blipFill>
                    <a:blip r:embed="rId5"/>
                    <a:stretch>
                      <a:fillRect/>
                    </a:stretch>
                  </pic:blipFill>
                  <pic:spPr>
                    <a:xfrm>
                      <a:off x="0" y="0"/>
                      <a:ext cx="4243276" cy="2846227"/>
                    </a:xfrm>
                    <a:prstGeom prst="rect">
                      <a:avLst/>
                    </a:prstGeom>
                  </pic:spPr>
                </pic:pic>
              </a:graphicData>
            </a:graphic>
          </wp:inline>
        </w:drawing>
      </w:r>
    </w:p>
    <w:p w14:paraId="7E5A9E21" w14:textId="77777777" w:rsidR="00BB7745" w:rsidRPr="00567E50" w:rsidRDefault="00BB7745"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15B91F5A" w14:textId="1A68A7C8" w:rsidR="00BB7745" w:rsidRPr="00567E50" w:rsidRDefault="00BB7745"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noProof/>
          <w:color w:val="2D3B45"/>
          <w:kern w:val="0"/>
          <w:sz w:val="20"/>
          <w:szCs w:val="20"/>
          <w14:ligatures w14:val="none"/>
        </w:rPr>
        <w:lastRenderedPageBreak/>
        <w:drawing>
          <wp:inline distT="0" distB="0" distL="0" distR="0" wp14:anchorId="3BF96F2F" wp14:editId="7ED9FCC1">
            <wp:extent cx="4589557" cy="3750590"/>
            <wp:effectExtent l="0" t="0" r="0" b="0"/>
            <wp:docPr id="838163804" name="Picture 1" descr="A screenshot of a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3804" name="Picture 1" descr="A screenshot of a math equation&#10;&#10;AI-generated content may be incorrect."/>
                    <pic:cNvPicPr/>
                  </pic:nvPicPr>
                  <pic:blipFill>
                    <a:blip r:embed="rId6"/>
                    <a:stretch>
                      <a:fillRect/>
                    </a:stretch>
                  </pic:blipFill>
                  <pic:spPr>
                    <a:xfrm>
                      <a:off x="0" y="0"/>
                      <a:ext cx="4621146" cy="3776404"/>
                    </a:xfrm>
                    <a:prstGeom prst="rect">
                      <a:avLst/>
                    </a:prstGeom>
                  </pic:spPr>
                </pic:pic>
              </a:graphicData>
            </a:graphic>
          </wp:inline>
        </w:drawing>
      </w:r>
    </w:p>
    <w:p w14:paraId="3DED946A" w14:textId="77777777" w:rsidR="00BB7745" w:rsidRPr="00567E50" w:rsidRDefault="00BB7745"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40B61101" w14:textId="77777777" w:rsidR="008356F6" w:rsidRDefault="008356F6"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0391168E" w14:textId="77777777" w:rsidR="008356F6" w:rsidRDefault="008356F6" w:rsidP="00514239">
      <w:pPr>
        <w:jc w:val="both"/>
        <w:rPr>
          <w:rFonts w:ascii="Calibri" w:eastAsia="Times New Roman" w:hAnsi="Calibri" w:cs="Calibri"/>
          <w:color w:val="2D3B45"/>
          <w:kern w:val="0"/>
          <w:sz w:val="20"/>
          <w:szCs w:val="20"/>
          <w14:ligatures w14:val="none"/>
        </w:rPr>
      </w:pPr>
      <w:r>
        <w:rPr>
          <w:rFonts w:ascii="Calibri" w:eastAsia="Times New Roman" w:hAnsi="Calibri" w:cs="Calibri"/>
          <w:color w:val="2D3B45"/>
          <w:kern w:val="0"/>
          <w:sz w:val="20"/>
          <w:szCs w:val="20"/>
          <w14:ligatures w14:val="none"/>
        </w:rPr>
        <w:br w:type="page"/>
      </w:r>
    </w:p>
    <w:p w14:paraId="0F392F44" w14:textId="58DBCE95" w:rsidR="00FE07EE" w:rsidRPr="00514239" w:rsidRDefault="00FE07EE" w:rsidP="00514239">
      <w:pPr>
        <w:spacing w:after="0" w:line="240" w:lineRule="auto"/>
        <w:ind w:left="1080"/>
        <w:jc w:val="both"/>
        <w:rPr>
          <w:rFonts w:ascii="Calibri" w:hAnsi="Calibri" w:cs="Calibri"/>
          <w:sz w:val="20"/>
          <w:szCs w:val="20"/>
        </w:rPr>
      </w:pPr>
      <w:r w:rsidRPr="00514239">
        <w:rPr>
          <w:rFonts w:ascii="Calibri" w:hAnsi="Calibri" w:cs="Calibri"/>
          <w:sz w:val="20"/>
          <w:szCs w:val="20"/>
        </w:rPr>
        <w:lastRenderedPageBreak/>
        <w:t>Your task as a data scientist is to figure out how to satisfy the demands of the end landfills while minimizing shipping costs. </w:t>
      </w:r>
    </w:p>
    <w:p w14:paraId="1FEE95F0" w14:textId="77777777" w:rsidR="00FE07EE" w:rsidRPr="00514239" w:rsidRDefault="00FE07EE" w:rsidP="00514239">
      <w:pPr>
        <w:spacing w:after="0" w:line="240" w:lineRule="auto"/>
        <w:ind w:left="1080"/>
        <w:jc w:val="both"/>
        <w:rPr>
          <w:rFonts w:ascii="Calibri" w:hAnsi="Calibri" w:cs="Calibri"/>
          <w:sz w:val="20"/>
          <w:szCs w:val="20"/>
        </w:rPr>
      </w:pPr>
    </w:p>
    <w:p w14:paraId="6856B695" w14:textId="174DD4EF" w:rsidR="00FE07EE" w:rsidRPr="00514239" w:rsidRDefault="00FE07EE" w:rsidP="00514239">
      <w:pPr>
        <w:spacing w:after="0" w:line="240" w:lineRule="auto"/>
        <w:ind w:left="1080"/>
        <w:jc w:val="both"/>
        <w:rPr>
          <w:rFonts w:ascii="Calibri" w:hAnsi="Calibri" w:cs="Calibri"/>
          <w:sz w:val="20"/>
          <w:szCs w:val="20"/>
        </w:rPr>
      </w:pPr>
      <w:r w:rsidRPr="00514239">
        <w:rPr>
          <w:rFonts w:ascii="Calibri" w:hAnsi="Calibri" w:cs="Calibri"/>
          <w:sz w:val="20"/>
          <w:szCs w:val="20"/>
        </w:rPr>
        <w:t>Once you have formulated your optimization model, respond to the following questions:</w:t>
      </w:r>
    </w:p>
    <w:p w14:paraId="35AB85D9" w14:textId="77777777" w:rsidR="00AF6F58" w:rsidRPr="00567E50" w:rsidRDefault="00AF6F58"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4EC872B1" w14:textId="60BF7A4C" w:rsidR="00FE07EE" w:rsidRDefault="00FE07EE" w:rsidP="00514239">
      <w:pPr>
        <w:numPr>
          <w:ilvl w:val="0"/>
          <w:numId w:val="2"/>
        </w:numPr>
        <w:shd w:val="clear" w:color="auto" w:fill="FFFFFF"/>
        <w:spacing w:after="0" w:line="240" w:lineRule="auto"/>
        <w:ind w:left="1095"/>
        <w:jc w:val="both"/>
        <w:rPr>
          <w:rFonts w:ascii="Calibri" w:eastAsia="Times New Roman" w:hAnsi="Calibri" w:cs="Calibri"/>
          <w:b/>
          <w:bCs/>
          <w:color w:val="2D3B45"/>
          <w:kern w:val="0"/>
          <w:sz w:val="28"/>
          <w:szCs w:val="28"/>
          <w14:ligatures w14:val="none"/>
        </w:rPr>
      </w:pPr>
      <w:r w:rsidRPr="00AF6F58">
        <w:rPr>
          <w:rFonts w:ascii="Calibri" w:eastAsia="Times New Roman" w:hAnsi="Calibri" w:cs="Calibri"/>
          <w:b/>
          <w:bCs/>
          <w:color w:val="2D3B45"/>
          <w:kern w:val="0"/>
          <w:sz w:val="28"/>
          <w:szCs w:val="28"/>
          <w14:ligatures w14:val="none"/>
        </w:rPr>
        <w:t>Justify the linear optimization model by explaining the objective function and constraints in your own words. </w:t>
      </w:r>
    </w:p>
    <w:p w14:paraId="249E3885" w14:textId="77777777" w:rsidR="00514239" w:rsidRDefault="00514239" w:rsidP="00514239">
      <w:pPr>
        <w:spacing w:after="0" w:line="240" w:lineRule="auto"/>
        <w:jc w:val="both"/>
        <w:rPr>
          <w:rFonts w:ascii="Calibri" w:hAnsi="Calibri" w:cs="Calibri"/>
          <w:sz w:val="20"/>
          <w:szCs w:val="20"/>
        </w:rPr>
      </w:pPr>
    </w:p>
    <w:p w14:paraId="64EB0375" w14:textId="322159C6" w:rsidR="00514239" w:rsidRPr="007F2293"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The Gravel Pit Corporation’s goal is to minimize transportation costs of delivering topsoil from farms to project sites via intermediate warehouses. This forms a classic transshipment model.</w:t>
      </w:r>
      <w:r w:rsidR="00AD2225">
        <w:rPr>
          <w:rFonts w:ascii="Calibri" w:hAnsi="Calibri" w:cs="Calibri"/>
          <w:sz w:val="20"/>
          <w:szCs w:val="20"/>
        </w:rPr>
        <w:t xml:space="preserve"> And the linear optimization model conforms to the linear equations involved.</w:t>
      </w:r>
    </w:p>
    <w:p w14:paraId="26F081BD" w14:textId="77777777" w:rsidR="00514239" w:rsidRDefault="00514239" w:rsidP="00514239">
      <w:pPr>
        <w:pStyle w:val="Heading3"/>
        <w:spacing w:before="0" w:after="0" w:line="240" w:lineRule="auto"/>
        <w:ind w:left="1080"/>
        <w:jc w:val="both"/>
        <w:rPr>
          <w:rFonts w:ascii="Calibri" w:hAnsi="Calibri" w:cs="Calibri"/>
          <w:sz w:val="20"/>
          <w:szCs w:val="20"/>
        </w:rPr>
      </w:pPr>
    </w:p>
    <w:p w14:paraId="73ADE827" w14:textId="26FA3A62" w:rsidR="00514239" w:rsidRPr="00514239" w:rsidRDefault="00514239" w:rsidP="00514239">
      <w:pPr>
        <w:pStyle w:val="Heading3"/>
        <w:spacing w:before="0" w:after="0" w:line="240" w:lineRule="auto"/>
        <w:ind w:left="1080"/>
        <w:jc w:val="both"/>
        <w:rPr>
          <w:rFonts w:ascii="Calibri" w:hAnsi="Calibri" w:cs="Calibri"/>
          <w:b/>
          <w:bCs/>
          <w:color w:val="auto"/>
          <w:sz w:val="20"/>
          <w:szCs w:val="20"/>
        </w:rPr>
      </w:pPr>
      <w:r w:rsidRPr="00514239">
        <w:rPr>
          <w:rFonts w:ascii="Calibri" w:hAnsi="Calibri" w:cs="Calibri"/>
          <w:b/>
          <w:bCs/>
          <w:color w:val="auto"/>
          <w:sz w:val="20"/>
          <w:szCs w:val="20"/>
        </w:rPr>
        <w:t>Objective Function</w:t>
      </w:r>
    </w:p>
    <w:p w14:paraId="71B01EB8" w14:textId="77777777" w:rsidR="00514239" w:rsidRPr="007F2293" w:rsidRDefault="00514239" w:rsidP="00514239">
      <w:pPr>
        <w:spacing w:after="0" w:line="240" w:lineRule="auto"/>
        <w:ind w:left="1080"/>
        <w:jc w:val="both"/>
      </w:pPr>
    </w:p>
    <w:p w14:paraId="0C97711B" w14:textId="77777777" w:rsidR="00514239" w:rsidRDefault="00514239" w:rsidP="00514239">
      <w:pPr>
        <w:spacing w:after="0" w:line="240" w:lineRule="auto"/>
        <w:ind w:left="1080"/>
        <w:rPr>
          <w:rFonts w:ascii="Courier New" w:hAnsi="Courier New" w:cs="Courier New"/>
          <w:sz w:val="20"/>
          <w:szCs w:val="20"/>
        </w:rPr>
      </w:pPr>
      <w:r w:rsidRPr="007F2293">
        <w:rPr>
          <w:rFonts w:ascii="Courier New" w:hAnsi="Courier New" w:cs="Courier New"/>
          <w:sz w:val="20"/>
          <w:szCs w:val="20"/>
        </w:rPr>
        <w:t>Minimize Z = 30 * X</w:t>
      </w:r>
      <w:r w:rsidRPr="007F2293">
        <w:rPr>
          <w:rFonts w:ascii="Courier New" w:hAnsi="Courier New" w:cs="Courier New"/>
          <w:sz w:val="20"/>
          <w:szCs w:val="20"/>
          <w:vertAlign w:val="subscript"/>
        </w:rPr>
        <w:t>14</w:t>
      </w:r>
      <w:r w:rsidRPr="007F2293">
        <w:rPr>
          <w:rFonts w:ascii="Courier New" w:hAnsi="Courier New" w:cs="Courier New"/>
          <w:sz w:val="20"/>
          <w:szCs w:val="20"/>
        </w:rPr>
        <w:t xml:space="preserve"> + 20 * X</w:t>
      </w:r>
      <w:r w:rsidRPr="007F2293">
        <w:rPr>
          <w:rFonts w:ascii="Courier New" w:hAnsi="Courier New" w:cs="Courier New"/>
          <w:sz w:val="20"/>
          <w:szCs w:val="20"/>
          <w:vertAlign w:val="subscript"/>
        </w:rPr>
        <w:t>15</w:t>
      </w:r>
      <w:r w:rsidRPr="007F2293">
        <w:rPr>
          <w:rFonts w:ascii="Courier New" w:hAnsi="Courier New" w:cs="Courier New"/>
          <w:sz w:val="20"/>
          <w:szCs w:val="20"/>
        </w:rPr>
        <w:t xml:space="preserve"> +</w:t>
      </w:r>
      <w:r w:rsidRPr="007F2293">
        <w:rPr>
          <w:rFonts w:ascii="Courier New" w:hAnsi="Courier New" w:cs="Courier New"/>
          <w:sz w:val="20"/>
          <w:szCs w:val="20"/>
        </w:rPr>
        <w:br/>
        <w:t xml:space="preserve">             40 * X</w:t>
      </w:r>
      <w:r w:rsidRPr="007F2293">
        <w:rPr>
          <w:rFonts w:ascii="Courier New" w:hAnsi="Courier New" w:cs="Courier New"/>
          <w:sz w:val="20"/>
          <w:szCs w:val="20"/>
          <w:vertAlign w:val="subscript"/>
        </w:rPr>
        <w:t>24</w:t>
      </w:r>
      <w:r w:rsidRPr="007F2293">
        <w:rPr>
          <w:rFonts w:ascii="Courier New" w:hAnsi="Courier New" w:cs="Courier New"/>
          <w:sz w:val="20"/>
          <w:szCs w:val="20"/>
        </w:rPr>
        <w:t xml:space="preserve"> + 30 * X</w:t>
      </w:r>
      <w:r w:rsidRPr="007F2293">
        <w:rPr>
          <w:rFonts w:ascii="Courier New" w:hAnsi="Courier New" w:cs="Courier New"/>
          <w:sz w:val="20"/>
          <w:szCs w:val="20"/>
          <w:vertAlign w:val="subscript"/>
        </w:rPr>
        <w:t>25</w:t>
      </w:r>
      <w:r w:rsidRPr="007F2293">
        <w:rPr>
          <w:rFonts w:ascii="Courier New" w:hAnsi="Courier New" w:cs="Courier New"/>
          <w:sz w:val="20"/>
          <w:szCs w:val="20"/>
        </w:rPr>
        <w:t xml:space="preserve"> +</w:t>
      </w:r>
      <w:r w:rsidRPr="007F2293">
        <w:rPr>
          <w:rFonts w:ascii="Courier New" w:hAnsi="Courier New" w:cs="Courier New"/>
          <w:sz w:val="20"/>
          <w:szCs w:val="20"/>
        </w:rPr>
        <w:br/>
        <w:t xml:space="preserve">             25 * X</w:t>
      </w:r>
      <w:r w:rsidRPr="007F2293">
        <w:rPr>
          <w:rFonts w:ascii="Courier New" w:hAnsi="Courier New" w:cs="Courier New"/>
          <w:sz w:val="20"/>
          <w:szCs w:val="20"/>
          <w:vertAlign w:val="subscript"/>
        </w:rPr>
        <w:t>34</w:t>
      </w:r>
      <w:r w:rsidRPr="007F2293">
        <w:rPr>
          <w:rFonts w:ascii="Courier New" w:hAnsi="Courier New" w:cs="Courier New"/>
          <w:sz w:val="20"/>
          <w:szCs w:val="20"/>
        </w:rPr>
        <w:t xml:space="preserve"> + 35 * X</w:t>
      </w:r>
      <w:r w:rsidRPr="007F2293">
        <w:rPr>
          <w:rFonts w:ascii="Courier New" w:hAnsi="Courier New" w:cs="Courier New"/>
          <w:sz w:val="20"/>
          <w:szCs w:val="20"/>
          <w:vertAlign w:val="subscript"/>
        </w:rPr>
        <w:t>35</w:t>
      </w:r>
      <w:r w:rsidRPr="007F2293">
        <w:rPr>
          <w:rFonts w:ascii="Courier New" w:hAnsi="Courier New" w:cs="Courier New"/>
          <w:sz w:val="20"/>
          <w:szCs w:val="20"/>
        </w:rPr>
        <w:t xml:space="preserve"> +</w:t>
      </w:r>
      <w:r w:rsidRPr="007F2293">
        <w:rPr>
          <w:rFonts w:ascii="Courier New" w:hAnsi="Courier New" w:cs="Courier New"/>
          <w:sz w:val="20"/>
          <w:szCs w:val="20"/>
        </w:rPr>
        <w:br/>
        <w:t xml:space="preserve">             20 * X</w:t>
      </w:r>
      <w:r w:rsidRPr="007F2293">
        <w:rPr>
          <w:rFonts w:ascii="Courier New" w:hAnsi="Courier New" w:cs="Courier New"/>
          <w:sz w:val="20"/>
          <w:szCs w:val="20"/>
          <w:vertAlign w:val="subscript"/>
        </w:rPr>
        <w:t>46</w:t>
      </w:r>
      <w:r w:rsidRPr="007F2293">
        <w:rPr>
          <w:rFonts w:ascii="Courier New" w:hAnsi="Courier New" w:cs="Courier New"/>
          <w:sz w:val="20"/>
          <w:szCs w:val="20"/>
        </w:rPr>
        <w:t xml:space="preserve"> + 10 * X</w:t>
      </w:r>
      <w:r w:rsidRPr="007F2293">
        <w:rPr>
          <w:rFonts w:ascii="Courier New" w:hAnsi="Courier New" w:cs="Courier New"/>
          <w:sz w:val="20"/>
          <w:szCs w:val="20"/>
          <w:vertAlign w:val="subscript"/>
        </w:rPr>
        <w:t>47</w:t>
      </w:r>
      <w:r w:rsidRPr="007F2293">
        <w:rPr>
          <w:rFonts w:ascii="Courier New" w:hAnsi="Courier New" w:cs="Courier New"/>
          <w:sz w:val="20"/>
          <w:szCs w:val="20"/>
        </w:rPr>
        <w:t xml:space="preserve"> + 40 * X</w:t>
      </w:r>
      <w:r w:rsidRPr="007F2293">
        <w:rPr>
          <w:rFonts w:ascii="Courier New" w:hAnsi="Courier New" w:cs="Courier New"/>
          <w:sz w:val="20"/>
          <w:szCs w:val="20"/>
          <w:vertAlign w:val="subscript"/>
        </w:rPr>
        <w:t>48</w:t>
      </w:r>
      <w:r w:rsidRPr="007F2293">
        <w:rPr>
          <w:rFonts w:ascii="Courier New" w:hAnsi="Courier New" w:cs="Courier New"/>
          <w:sz w:val="20"/>
          <w:szCs w:val="20"/>
        </w:rPr>
        <w:t xml:space="preserve"> +</w:t>
      </w:r>
      <w:r w:rsidRPr="007F2293">
        <w:rPr>
          <w:rFonts w:ascii="Courier New" w:hAnsi="Courier New" w:cs="Courier New"/>
          <w:sz w:val="20"/>
          <w:szCs w:val="20"/>
        </w:rPr>
        <w:br/>
        <w:t xml:space="preserve">             30 * X</w:t>
      </w:r>
      <w:r w:rsidRPr="007F2293">
        <w:rPr>
          <w:rFonts w:ascii="Courier New" w:hAnsi="Courier New" w:cs="Courier New"/>
          <w:sz w:val="20"/>
          <w:szCs w:val="20"/>
          <w:vertAlign w:val="subscript"/>
        </w:rPr>
        <w:t>56</w:t>
      </w:r>
      <w:r w:rsidRPr="007F2293">
        <w:rPr>
          <w:rFonts w:ascii="Courier New" w:hAnsi="Courier New" w:cs="Courier New"/>
          <w:sz w:val="20"/>
          <w:szCs w:val="20"/>
        </w:rPr>
        <w:t xml:space="preserve"> + 20 * X</w:t>
      </w:r>
      <w:r w:rsidRPr="007F2293">
        <w:rPr>
          <w:rFonts w:ascii="Courier New" w:hAnsi="Courier New" w:cs="Courier New"/>
          <w:sz w:val="20"/>
          <w:szCs w:val="20"/>
          <w:vertAlign w:val="subscript"/>
        </w:rPr>
        <w:t>57</w:t>
      </w:r>
      <w:r w:rsidRPr="007F2293">
        <w:rPr>
          <w:rFonts w:ascii="Courier New" w:hAnsi="Courier New" w:cs="Courier New"/>
          <w:sz w:val="20"/>
          <w:szCs w:val="20"/>
        </w:rPr>
        <w:t xml:space="preserve"> + 50 * X</w:t>
      </w:r>
      <w:r w:rsidRPr="007F2293">
        <w:rPr>
          <w:rFonts w:ascii="Courier New" w:hAnsi="Courier New" w:cs="Courier New"/>
          <w:sz w:val="20"/>
          <w:szCs w:val="20"/>
          <w:vertAlign w:val="subscript"/>
        </w:rPr>
        <w:t>58</w:t>
      </w:r>
    </w:p>
    <w:p w14:paraId="28DAE0D1" w14:textId="77777777" w:rsidR="00514239" w:rsidRPr="007F2293" w:rsidRDefault="00514239" w:rsidP="00514239">
      <w:pPr>
        <w:spacing w:after="0" w:line="240" w:lineRule="auto"/>
        <w:ind w:left="1080"/>
        <w:jc w:val="both"/>
        <w:rPr>
          <w:rFonts w:ascii="Courier New" w:hAnsi="Courier New" w:cs="Courier New"/>
          <w:sz w:val="20"/>
          <w:szCs w:val="20"/>
        </w:rPr>
      </w:pPr>
    </w:p>
    <w:p w14:paraId="6FEF7AC1" w14:textId="77777777"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Each term represents the cost per unit transported along a path, multiplied by the amount transported.</w:t>
      </w:r>
    </w:p>
    <w:p w14:paraId="51452D3B" w14:textId="77777777" w:rsidR="00514239" w:rsidRPr="007F2293" w:rsidRDefault="00514239" w:rsidP="00514239">
      <w:pPr>
        <w:spacing w:after="0" w:line="240" w:lineRule="auto"/>
        <w:ind w:left="1080"/>
        <w:jc w:val="both"/>
        <w:rPr>
          <w:rFonts w:ascii="Calibri" w:hAnsi="Calibri" w:cs="Calibri"/>
          <w:sz w:val="20"/>
          <w:szCs w:val="20"/>
        </w:rPr>
      </w:pPr>
    </w:p>
    <w:p w14:paraId="65E518A8" w14:textId="447DBE4C" w:rsidR="00514239" w:rsidRPr="00514239" w:rsidRDefault="00514239" w:rsidP="00514239">
      <w:pPr>
        <w:pStyle w:val="Heading3"/>
        <w:spacing w:before="0" w:after="0" w:line="240" w:lineRule="auto"/>
        <w:ind w:left="1080"/>
        <w:jc w:val="both"/>
        <w:rPr>
          <w:rFonts w:ascii="Calibri" w:hAnsi="Calibri" w:cs="Calibri"/>
          <w:b/>
          <w:bCs/>
          <w:color w:val="auto"/>
          <w:sz w:val="20"/>
          <w:szCs w:val="20"/>
        </w:rPr>
      </w:pPr>
      <w:r w:rsidRPr="00514239">
        <w:rPr>
          <w:rFonts w:ascii="Calibri" w:hAnsi="Calibri" w:cs="Calibri"/>
          <w:b/>
          <w:bCs/>
          <w:color w:val="auto"/>
          <w:sz w:val="20"/>
          <w:szCs w:val="20"/>
        </w:rPr>
        <w:t>Constraints</w:t>
      </w:r>
    </w:p>
    <w:p w14:paraId="20EFD846" w14:textId="77777777" w:rsidR="00514239" w:rsidRPr="007F2293" w:rsidRDefault="00514239" w:rsidP="00514239">
      <w:pPr>
        <w:spacing w:after="0" w:line="240" w:lineRule="auto"/>
        <w:jc w:val="both"/>
      </w:pPr>
    </w:p>
    <w:p w14:paraId="2C48B6D8" w14:textId="77777777" w:rsidR="00514239" w:rsidRPr="008E3940" w:rsidRDefault="00514239" w:rsidP="00514239">
      <w:pPr>
        <w:spacing w:after="0" w:line="240" w:lineRule="auto"/>
        <w:ind w:left="1080"/>
        <w:jc w:val="both"/>
        <w:rPr>
          <w:rFonts w:ascii="Calibri" w:hAnsi="Calibri" w:cs="Calibri"/>
          <w:b/>
          <w:bCs/>
          <w:sz w:val="20"/>
          <w:szCs w:val="20"/>
        </w:rPr>
      </w:pPr>
      <w:r w:rsidRPr="008E3940">
        <w:rPr>
          <w:rFonts w:ascii="Calibri" w:hAnsi="Calibri" w:cs="Calibri"/>
          <w:b/>
          <w:bCs/>
          <w:sz w:val="20"/>
          <w:szCs w:val="20"/>
        </w:rPr>
        <w:t>Supply Constraints at Farms</w:t>
      </w:r>
    </w:p>
    <w:p w14:paraId="7C9B45E5" w14:textId="77777777" w:rsidR="00514239" w:rsidRDefault="00514239" w:rsidP="00514239">
      <w:pPr>
        <w:spacing w:after="0" w:line="240" w:lineRule="auto"/>
        <w:ind w:left="1080"/>
        <w:jc w:val="both"/>
        <w:rPr>
          <w:rFonts w:ascii="Calibri" w:hAnsi="Calibri" w:cs="Calibri"/>
          <w:sz w:val="20"/>
          <w:szCs w:val="20"/>
        </w:rPr>
      </w:pPr>
    </w:p>
    <w:p w14:paraId="6BD562B1" w14:textId="77777777"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7F2293">
        <w:rPr>
          <w:rFonts w:ascii="Calibri" w:hAnsi="Calibri" w:cs="Calibri"/>
          <w:sz w:val="20"/>
          <w:szCs w:val="20"/>
          <w:vertAlign w:val="subscript"/>
        </w:rPr>
        <w:t xml:space="preserve">14 </w:t>
      </w:r>
      <w:r w:rsidRPr="007F2293">
        <w:rPr>
          <w:rFonts w:ascii="Calibri" w:hAnsi="Calibri" w:cs="Calibri"/>
          <w:sz w:val="20"/>
          <w:szCs w:val="20"/>
        </w:rPr>
        <w:t>+ X</w:t>
      </w:r>
      <w:r w:rsidRPr="007F2293">
        <w:rPr>
          <w:rFonts w:ascii="Calibri" w:hAnsi="Calibri" w:cs="Calibri"/>
          <w:sz w:val="20"/>
          <w:szCs w:val="20"/>
          <w:vertAlign w:val="subscript"/>
        </w:rPr>
        <w:t>15</w:t>
      </w:r>
      <w:r w:rsidRPr="007F2293">
        <w:rPr>
          <w:rFonts w:ascii="Calibri" w:hAnsi="Calibri" w:cs="Calibri"/>
          <w:sz w:val="20"/>
          <w:szCs w:val="20"/>
        </w:rPr>
        <w:t xml:space="preserve"> = 1100 (Farm A)</w:t>
      </w:r>
    </w:p>
    <w:p w14:paraId="74380DEB" w14:textId="77777777"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7F2293">
        <w:rPr>
          <w:rFonts w:ascii="Calibri" w:hAnsi="Calibri" w:cs="Calibri"/>
          <w:sz w:val="20"/>
          <w:szCs w:val="20"/>
          <w:vertAlign w:val="subscript"/>
        </w:rPr>
        <w:t>24</w:t>
      </w:r>
      <w:r w:rsidRPr="007F2293">
        <w:rPr>
          <w:rFonts w:ascii="Calibri" w:hAnsi="Calibri" w:cs="Calibri"/>
          <w:sz w:val="20"/>
          <w:szCs w:val="20"/>
        </w:rPr>
        <w:t xml:space="preserve"> + X</w:t>
      </w:r>
      <w:r w:rsidRPr="007F2293">
        <w:rPr>
          <w:rFonts w:ascii="Calibri" w:hAnsi="Calibri" w:cs="Calibri"/>
          <w:sz w:val="20"/>
          <w:szCs w:val="20"/>
          <w:vertAlign w:val="subscript"/>
        </w:rPr>
        <w:t>25</w:t>
      </w:r>
      <w:r w:rsidRPr="007F2293">
        <w:rPr>
          <w:rFonts w:ascii="Calibri" w:hAnsi="Calibri" w:cs="Calibri"/>
          <w:sz w:val="20"/>
          <w:szCs w:val="20"/>
        </w:rPr>
        <w:t xml:space="preserve"> = 1200 (Farm B)</w:t>
      </w:r>
    </w:p>
    <w:p w14:paraId="257AE6AF" w14:textId="77777777" w:rsidR="00514239" w:rsidRPr="007F2293"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7F2293">
        <w:rPr>
          <w:rFonts w:ascii="Calibri" w:hAnsi="Calibri" w:cs="Calibri"/>
          <w:sz w:val="20"/>
          <w:szCs w:val="20"/>
          <w:vertAlign w:val="subscript"/>
        </w:rPr>
        <w:t xml:space="preserve">34 </w:t>
      </w:r>
      <w:r w:rsidRPr="007F2293">
        <w:rPr>
          <w:rFonts w:ascii="Calibri" w:hAnsi="Calibri" w:cs="Calibri"/>
          <w:sz w:val="20"/>
          <w:szCs w:val="20"/>
        </w:rPr>
        <w:t>+ X</w:t>
      </w:r>
      <w:r w:rsidRPr="007F2293">
        <w:rPr>
          <w:rFonts w:ascii="Calibri" w:hAnsi="Calibri" w:cs="Calibri"/>
          <w:sz w:val="20"/>
          <w:szCs w:val="20"/>
          <w:vertAlign w:val="subscript"/>
        </w:rPr>
        <w:t>35</w:t>
      </w:r>
      <w:r w:rsidRPr="007F2293">
        <w:rPr>
          <w:rFonts w:ascii="Calibri" w:hAnsi="Calibri" w:cs="Calibri"/>
          <w:sz w:val="20"/>
          <w:szCs w:val="20"/>
        </w:rPr>
        <w:t xml:space="preserve"> = 1200 (Farm C)</w:t>
      </w:r>
    </w:p>
    <w:p w14:paraId="76F09A38" w14:textId="77777777" w:rsidR="00514239" w:rsidRDefault="00514239" w:rsidP="00514239">
      <w:pPr>
        <w:spacing w:after="0" w:line="240" w:lineRule="auto"/>
        <w:ind w:left="1080"/>
        <w:jc w:val="both"/>
        <w:rPr>
          <w:rFonts w:ascii="Calibri" w:hAnsi="Calibri" w:cs="Calibri"/>
          <w:sz w:val="20"/>
          <w:szCs w:val="20"/>
        </w:rPr>
      </w:pPr>
    </w:p>
    <w:p w14:paraId="07593D99" w14:textId="77777777" w:rsidR="00514239" w:rsidRPr="008E3940" w:rsidRDefault="00514239" w:rsidP="00514239">
      <w:pPr>
        <w:spacing w:after="0" w:line="240" w:lineRule="auto"/>
        <w:ind w:left="1080"/>
        <w:jc w:val="both"/>
        <w:rPr>
          <w:rFonts w:ascii="Calibri" w:hAnsi="Calibri" w:cs="Calibri"/>
          <w:b/>
          <w:bCs/>
          <w:sz w:val="20"/>
          <w:szCs w:val="20"/>
        </w:rPr>
      </w:pPr>
      <w:r w:rsidRPr="008E3940">
        <w:rPr>
          <w:rFonts w:ascii="Calibri" w:hAnsi="Calibri" w:cs="Calibri"/>
          <w:b/>
          <w:bCs/>
          <w:sz w:val="20"/>
          <w:szCs w:val="20"/>
        </w:rPr>
        <w:t>Flow Balance at Warehouses</w:t>
      </w:r>
    </w:p>
    <w:p w14:paraId="059CD59A" w14:textId="77777777" w:rsidR="00514239" w:rsidRDefault="00514239" w:rsidP="00514239">
      <w:pPr>
        <w:spacing w:after="0" w:line="240" w:lineRule="auto"/>
        <w:ind w:left="1080"/>
        <w:jc w:val="both"/>
        <w:rPr>
          <w:rFonts w:ascii="Calibri" w:hAnsi="Calibri" w:cs="Calibri"/>
          <w:sz w:val="20"/>
          <w:szCs w:val="20"/>
        </w:rPr>
      </w:pPr>
    </w:p>
    <w:p w14:paraId="6CBB1F34" w14:textId="77777777"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8E3940">
        <w:rPr>
          <w:rFonts w:ascii="Calibri" w:hAnsi="Calibri" w:cs="Calibri"/>
          <w:sz w:val="20"/>
          <w:szCs w:val="20"/>
          <w:vertAlign w:val="subscript"/>
        </w:rPr>
        <w:t>14</w:t>
      </w:r>
      <w:r w:rsidRPr="007F2293">
        <w:rPr>
          <w:rFonts w:ascii="Calibri" w:hAnsi="Calibri" w:cs="Calibri"/>
          <w:sz w:val="20"/>
          <w:szCs w:val="20"/>
        </w:rPr>
        <w:t xml:space="preserve"> + X</w:t>
      </w:r>
      <w:r w:rsidRPr="008E3940">
        <w:rPr>
          <w:rFonts w:ascii="Calibri" w:hAnsi="Calibri" w:cs="Calibri"/>
          <w:sz w:val="20"/>
          <w:szCs w:val="20"/>
          <w:vertAlign w:val="subscript"/>
        </w:rPr>
        <w:t>24</w:t>
      </w:r>
      <w:r w:rsidRPr="007F2293">
        <w:rPr>
          <w:rFonts w:ascii="Calibri" w:hAnsi="Calibri" w:cs="Calibri"/>
          <w:sz w:val="20"/>
          <w:szCs w:val="20"/>
        </w:rPr>
        <w:t xml:space="preserve"> + X</w:t>
      </w:r>
      <w:r w:rsidRPr="008E3940">
        <w:rPr>
          <w:rFonts w:ascii="Calibri" w:hAnsi="Calibri" w:cs="Calibri"/>
          <w:sz w:val="20"/>
          <w:szCs w:val="20"/>
          <w:vertAlign w:val="subscript"/>
        </w:rPr>
        <w:t>34</w:t>
      </w:r>
      <w:r w:rsidRPr="007F2293">
        <w:rPr>
          <w:rFonts w:ascii="Calibri" w:hAnsi="Calibri" w:cs="Calibri"/>
          <w:sz w:val="20"/>
          <w:szCs w:val="20"/>
        </w:rPr>
        <w:t xml:space="preserve"> = X</w:t>
      </w:r>
      <w:r w:rsidRPr="008E3940">
        <w:rPr>
          <w:rFonts w:ascii="Calibri" w:hAnsi="Calibri" w:cs="Calibri"/>
          <w:sz w:val="20"/>
          <w:szCs w:val="20"/>
          <w:vertAlign w:val="subscript"/>
        </w:rPr>
        <w:t>46</w:t>
      </w:r>
      <w:r w:rsidRPr="007F2293">
        <w:rPr>
          <w:rFonts w:ascii="Calibri" w:hAnsi="Calibri" w:cs="Calibri"/>
          <w:sz w:val="20"/>
          <w:szCs w:val="20"/>
        </w:rPr>
        <w:t xml:space="preserve"> + X</w:t>
      </w:r>
      <w:r w:rsidRPr="008E3940">
        <w:rPr>
          <w:rFonts w:ascii="Calibri" w:hAnsi="Calibri" w:cs="Calibri"/>
          <w:sz w:val="20"/>
          <w:szCs w:val="20"/>
          <w:vertAlign w:val="subscript"/>
        </w:rPr>
        <w:t>47</w:t>
      </w:r>
      <w:r w:rsidRPr="007F2293">
        <w:rPr>
          <w:rFonts w:ascii="Calibri" w:hAnsi="Calibri" w:cs="Calibri"/>
          <w:sz w:val="20"/>
          <w:szCs w:val="20"/>
        </w:rPr>
        <w:t xml:space="preserve"> + X</w:t>
      </w:r>
      <w:r w:rsidRPr="008E3940">
        <w:rPr>
          <w:rFonts w:ascii="Calibri" w:hAnsi="Calibri" w:cs="Calibri"/>
          <w:sz w:val="20"/>
          <w:szCs w:val="20"/>
          <w:vertAlign w:val="subscript"/>
        </w:rPr>
        <w:t>48</w:t>
      </w:r>
      <w:r w:rsidRPr="007F2293">
        <w:rPr>
          <w:rFonts w:ascii="Calibri" w:hAnsi="Calibri" w:cs="Calibri"/>
          <w:sz w:val="20"/>
          <w:szCs w:val="20"/>
        </w:rPr>
        <w:t xml:space="preserve"> (Warehouse 1)</w:t>
      </w:r>
    </w:p>
    <w:p w14:paraId="61A8F8D0" w14:textId="77777777" w:rsidR="00514239" w:rsidRPr="007F2293"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8E3940">
        <w:rPr>
          <w:rFonts w:ascii="Calibri" w:hAnsi="Calibri" w:cs="Calibri"/>
          <w:sz w:val="20"/>
          <w:szCs w:val="20"/>
          <w:vertAlign w:val="subscript"/>
        </w:rPr>
        <w:t>15</w:t>
      </w:r>
      <w:r w:rsidRPr="007F2293">
        <w:rPr>
          <w:rFonts w:ascii="Calibri" w:hAnsi="Calibri" w:cs="Calibri"/>
          <w:sz w:val="20"/>
          <w:szCs w:val="20"/>
        </w:rPr>
        <w:t xml:space="preserve"> + X</w:t>
      </w:r>
      <w:r w:rsidRPr="008E3940">
        <w:rPr>
          <w:rFonts w:ascii="Calibri" w:hAnsi="Calibri" w:cs="Calibri"/>
          <w:sz w:val="20"/>
          <w:szCs w:val="20"/>
          <w:vertAlign w:val="subscript"/>
        </w:rPr>
        <w:t>25</w:t>
      </w:r>
      <w:r w:rsidRPr="007F2293">
        <w:rPr>
          <w:rFonts w:ascii="Calibri" w:hAnsi="Calibri" w:cs="Calibri"/>
          <w:sz w:val="20"/>
          <w:szCs w:val="20"/>
        </w:rPr>
        <w:t xml:space="preserve"> + X</w:t>
      </w:r>
      <w:r w:rsidRPr="008E3940">
        <w:rPr>
          <w:rFonts w:ascii="Calibri" w:hAnsi="Calibri" w:cs="Calibri"/>
          <w:sz w:val="20"/>
          <w:szCs w:val="20"/>
          <w:vertAlign w:val="subscript"/>
        </w:rPr>
        <w:t>35</w:t>
      </w:r>
      <w:r w:rsidRPr="007F2293">
        <w:rPr>
          <w:rFonts w:ascii="Calibri" w:hAnsi="Calibri" w:cs="Calibri"/>
          <w:sz w:val="20"/>
          <w:szCs w:val="20"/>
        </w:rPr>
        <w:t xml:space="preserve"> = X</w:t>
      </w:r>
      <w:r w:rsidRPr="008E3940">
        <w:rPr>
          <w:rFonts w:ascii="Calibri" w:hAnsi="Calibri" w:cs="Calibri"/>
          <w:sz w:val="20"/>
          <w:szCs w:val="20"/>
          <w:vertAlign w:val="subscript"/>
        </w:rPr>
        <w:t>56</w:t>
      </w:r>
      <w:r w:rsidRPr="007F2293">
        <w:rPr>
          <w:rFonts w:ascii="Calibri" w:hAnsi="Calibri" w:cs="Calibri"/>
          <w:sz w:val="20"/>
          <w:szCs w:val="20"/>
        </w:rPr>
        <w:t xml:space="preserve"> + X</w:t>
      </w:r>
      <w:r w:rsidRPr="008E3940">
        <w:rPr>
          <w:rFonts w:ascii="Calibri" w:hAnsi="Calibri" w:cs="Calibri"/>
          <w:sz w:val="20"/>
          <w:szCs w:val="20"/>
          <w:vertAlign w:val="subscript"/>
        </w:rPr>
        <w:t>57</w:t>
      </w:r>
      <w:r w:rsidRPr="007F2293">
        <w:rPr>
          <w:rFonts w:ascii="Calibri" w:hAnsi="Calibri" w:cs="Calibri"/>
          <w:sz w:val="20"/>
          <w:szCs w:val="20"/>
        </w:rPr>
        <w:t xml:space="preserve"> + X</w:t>
      </w:r>
      <w:r w:rsidRPr="008E3940">
        <w:rPr>
          <w:rFonts w:ascii="Calibri" w:hAnsi="Calibri" w:cs="Calibri"/>
          <w:sz w:val="20"/>
          <w:szCs w:val="20"/>
          <w:vertAlign w:val="subscript"/>
        </w:rPr>
        <w:t>58</w:t>
      </w:r>
      <w:r w:rsidRPr="007F2293">
        <w:rPr>
          <w:rFonts w:ascii="Calibri" w:hAnsi="Calibri" w:cs="Calibri"/>
          <w:sz w:val="20"/>
          <w:szCs w:val="20"/>
        </w:rPr>
        <w:t xml:space="preserve"> (Warehouse 2)</w:t>
      </w:r>
    </w:p>
    <w:p w14:paraId="2A5E2532" w14:textId="77777777" w:rsidR="00514239" w:rsidRDefault="00514239" w:rsidP="00514239">
      <w:pPr>
        <w:spacing w:after="0" w:line="240" w:lineRule="auto"/>
        <w:ind w:left="1080"/>
        <w:jc w:val="both"/>
        <w:rPr>
          <w:rFonts w:ascii="Calibri" w:hAnsi="Calibri" w:cs="Calibri"/>
          <w:sz w:val="20"/>
          <w:szCs w:val="20"/>
        </w:rPr>
      </w:pPr>
    </w:p>
    <w:p w14:paraId="78C5BCA3" w14:textId="77777777" w:rsidR="00514239" w:rsidRPr="008E3940" w:rsidRDefault="00514239" w:rsidP="00514239">
      <w:pPr>
        <w:spacing w:after="0" w:line="240" w:lineRule="auto"/>
        <w:ind w:left="1080"/>
        <w:jc w:val="both"/>
        <w:rPr>
          <w:rFonts w:ascii="Calibri" w:hAnsi="Calibri" w:cs="Calibri"/>
          <w:b/>
          <w:bCs/>
          <w:sz w:val="20"/>
          <w:szCs w:val="20"/>
        </w:rPr>
      </w:pPr>
      <w:r w:rsidRPr="008E3940">
        <w:rPr>
          <w:rFonts w:ascii="Calibri" w:hAnsi="Calibri" w:cs="Calibri"/>
          <w:b/>
          <w:bCs/>
          <w:sz w:val="20"/>
          <w:szCs w:val="20"/>
        </w:rPr>
        <w:t>Demand Constraints at Projects</w:t>
      </w:r>
    </w:p>
    <w:p w14:paraId="54E2B25F" w14:textId="77777777" w:rsidR="00514239" w:rsidRDefault="00514239" w:rsidP="00514239">
      <w:pPr>
        <w:spacing w:after="0" w:line="240" w:lineRule="auto"/>
        <w:ind w:left="1080"/>
        <w:jc w:val="both"/>
        <w:rPr>
          <w:rFonts w:ascii="Calibri" w:hAnsi="Calibri" w:cs="Calibri"/>
          <w:sz w:val="20"/>
          <w:szCs w:val="20"/>
        </w:rPr>
      </w:pPr>
    </w:p>
    <w:p w14:paraId="06F6718A" w14:textId="77777777" w:rsidR="00AD2225"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AD2225">
        <w:rPr>
          <w:rFonts w:ascii="Calibri" w:hAnsi="Calibri" w:cs="Calibri"/>
          <w:sz w:val="20"/>
          <w:szCs w:val="20"/>
          <w:vertAlign w:val="subscript"/>
        </w:rPr>
        <w:t>46</w:t>
      </w:r>
      <w:r w:rsidRPr="007F2293">
        <w:rPr>
          <w:rFonts w:ascii="Calibri" w:hAnsi="Calibri" w:cs="Calibri"/>
          <w:sz w:val="20"/>
          <w:szCs w:val="20"/>
        </w:rPr>
        <w:t xml:space="preserve"> + X</w:t>
      </w:r>
      <w:r w:rsidRPr="00AD2225">
        <w:rPr>
          <w:rFonts w:ascii="Calibri" w:hAnsi="Calibri" w:cs="Calibri"/>
          <w:sz w:val="20"/>
          <w:szCs w:val="20"/>
          <w:vertAlign w:val="subscript"/>
        </w:rPr>
        <w:t>56</w:t>
      </w:r>
      <w:r w:rsidRPr="007F2293">
        <w:rPr>
          <w:rFonts w:ascii="Calibri" w:hAnsi="Calibri" w:cs="Calibri"/>
          <w:sz w:val="20"/>
          <w:szCs w:val="20"/>
        </w:rPr>
        <w:t xml:space="preserve"> = 1050 (Project 1)</w:t>
      </w:r>
    </w:p>
    <w:p w14:paraId="7B3D377C" w14:textId="376E61DF"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AD2225">
        <w:rPr>
          <w:rFonts w:ascii="Calibri" w:hAnsi="Calibri" w:cs="Calibri"/>
          <w:sz w:val="20"/>
          <w:szCs w:val="20"/>
          <w:vertAlign w:val="subscript"/>
        </w:rPr>
        <w:t>47</w:t>
      </w:r>
      <w:r w:rsidRPr="007F2293">
        <w:rPr>
          <w:rFonts w:ascii="Calibri" w:hAnsi="Calibri" w:cs="Calibri"/>
          <w:sz w:val="20"/>
          <w:szCs w:val="20"/>
        </w:rPr>
        <w:t xml:space="preserve"> + X</w:t>
      </w:r>
      <w:r w:rsidRPr="00AD2225">
        <w:rPr>
          <w:rFonts w:ascii="Calibri" w:hAnsi="Calibri" w:cs="Calibri"/>
          <w:sz w:val="20"/>
          <w:szCs w:val="20"/>
          <w:vertAlign w:val="subscript"/>
        </w:rPr>
        <w:t>57</w:t>
      </w:r>
      <w:r w:rsidRPr="007F2293">
        <w:rPr>
          <w:rFonts w:ascii="Calibri" w:hAnsi="Calibri" w:cs="Calibri"/>
          <w:sz w:val="20"/>
          <w:szCs w:val="20"/>
        </w:rPr>
        <w:t xml:space="preserve"> = 1150 (Project 2)</w:t>
      </w:r>
    </w:p>
    <w:p w14:paraId="17E1DBC7" w14:textId="20AD7E55" w:rsidR="00514239" w:rsidRPr="007F2293"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AD2225">
        <w:rPr>
          <w:rFonts w:ascii="Calibri" w:hAnsi="Calibri" w:cs="Calibri"/>
          <w:sz w:val="20"/>
          <w:szCs w:val="20"/>
          <w:vertAlign w:val="subscript"/>
        </w:rPr>
        <w:t>48</w:t>
      </w:r>
      <w:r w:rsidRPr="007F2293">
        <w:rPr>
          <w:rFonts w:ascii="Calibri" w:hAnsi="Calibri" w:cs="Calibri"/>
          <w:sz w:val="20"/>
          <w:szCs w:val="20"/>
        </w:rPr>
        <w:t xml:space="preserve"> + X</w:t>
      </w:r>
      <w:r w:rsidRPr="00AD2225">
        <w:rPr>
          <w:rFonts w:ascii="Calibri" w:hAnsi="Calibri" w:cs="Calibri"/>
          <w:sz w:val="20"/>
          <w:szCs w:val="20"/>
          <w:vertAlign w:val="subscript"/>
        </w:rPr>
        <w:t>58</w:t>
      </w:r>
      <w:r w:rsidRPr="007F2293">
        <w:rPr>
          <w:rFonts w:ascii="Calibri" w:hAnsi="Calibri" w:cs="Calibri"/>
          <w:sz w:val="20"/>
          <w:szCs w:val="20"/>
        </w:rPr>
        <w:t xml:space="preserve"> = 1300 (Project 3)</w:t>
      </w:r>
    </w:p>
    <w:p w14:paraId="4EB91F09" w14:textId="77777777" w:rsidR="00514239" w:rsidRDefault="00514239" w:rsidP="00514239">
      <w:pPr>
        <w:spacing w:after="0" w:line="240" w:lineRule="auto"/>
        <w:ind w:left="1080"/>
        <w:jc w:val="both"/>
        <w:rPr>
          <w:rFonts w:ascii="Calibri" w:hAnsi="Calibri" w:cs="Calibri"/>
          <w:sz w:val="20"/>
          <w:szCs w:val="20"/>
        </w:rPr>
      </w:pPr>
    </w:p>
    <w:p w14:paraId="7BA6022C" w14:textId="7DF27D67" w:rsidR="00AD2225" w:rsidRDefault="00514239" w:rsidP="00514239">
      <w:pPr>
        <w:spacing w:after="0" w:line="240" w:lineRule="auto"/>
        <w:ind w:left="1080"/>
        <w:jc w:val="both"/>
        <w:rPr>
          <w:rFonts w:ascii="Calibri" w:hAnsi="Calibri" w:cs="Calibri"/>
          <w:b/>
          <w:bCs/>
          <w:sz w:val="20"/>
          <w:szCs w:val="20"/>
        </w:rPr>
      </w:pPr>
      <w:r w:rsidRPr="008E3940">
        <w:rPr>
          <w:rFonts w:ascii="Calibri" w:hAnsi="Calibri" w:cs="Calibri"/>
          <w:b/>
          <w:bCs/>
          <w:sz w:val="20"/>
          <w:szCs w:val="20"/>
        </w:rPr>
        <w:t>Non-negativity Constraint</w:t>
      </w:r>
    </w:p>
    <w:p w14:paraId="2EE86986" w14:textId="2AAE5B54" w:rsidR="00514239" w:rsidRDefault="00514239" w:rsidP="00514239">
      <w:pPr>
        <w:spacing w:after="0" w:line="240" w:lineRule="auto"/>
        <w:ind w:left="1080"/>
        <w:jc w:val="both"/>
        <w:rPr>
          <w:rFonts w:ascii="Calibri" w:hAnsi="Calibri" w:cs="Calibri"/>
          <w:sz w:val="20"/>
          <w:szCs w:val="20"/>
        </w:rPr>
      </w:pPr>
    </w:p>
    <w:p w14:paraId="2524F793" w14:textId="77777777" w:rsidR="00514239" w:rsidRDefault="00514239" w:rsidP="00514239">
      <w:pPr>
        <w:spacing w:after="0" w:line="240" w:lineRule="auto"/>
        <w:ind w:left="1080"/>
        <w:jc w:val="both"/>
        <w:rPr>
          <w:rFonts w:ascii="Calibri" w:hAnsi="Calibri" w:cs="Calibri"/>
          <w:sz w:val="20"/>
          <w:szCs w:val="20"/>
        </w:rPr>
      </w:pPr>
      <w:r w:rsidRPr="007F2293">
        <w:rPr>
          <w:rFonts w:ascii="Calibri" w:hAnsi="Calibri" w:cs="Calibri"/>
          <w:sz w:val="20"/>
          <w:szCs w:val="20"/>
        </w:rPr>
        <w:t>X</w:t>
      </w:r>
      <w:r w:rsidRPr="008E3940">
        <w:rPr>
          <w:rFonts w:ascii="Calibri" w:hAnsi="Calibri" w:cs="Calibri"/>
          <w:sz w:val="20"/>
          <w:szCs w:val="20"/>
          <w:vertAlign w:val="subscript"/>
        </w:rPr>
        <w:t>ij</w:t>
      </w:r>
      <w:r w:rsidRPr="007F2293">
        <w:rPr>
          <w:rFonts w:ascii="Calibri" w:hAnsi="Calibri" w:cs="Calibri"/>
          <w:sz w:val="20"/>
          <w:szCs w:val="20"/>
        </w:rPr>
        <w:t xml:space="preserve"> ≥ 0 for all i and j</w:t>
      </w:r>
    </w:p>
    <w:p w14:paraId="5F6BC3C3" w14:textId="77777777" w:rsidR="00AF6F58" w:rsidRPr="00AF6F58" w:rsidRDefault="00AF6F58"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508F29A4" w14:textId="77777777" w:rsidR="00AF6F58" w:rsidRPr="00AF6F58" w:rsidRDefault="00FE07EE" w:rsidP="00514239">
      <w:pPr>
        <w:numPr>
          <w:ilvl w:val="0"/>
          <w:numId w:val="2"/>
        </w:numPr>
        <w:shd w:val="clear" w:color="auto" w:fill="FFFFFF"/>
        <w:spacing w:after="0" w:line="240" w:lineRule="auto"/>
        <w:ind w:left="1095"/>
        <w:jc w:val="both"/>
        <w:rPr>
          <w:rFonts w:ascii="Calibri" w:eastAsia="Times New Roman" w:hAnsi="Calibri" w:cs="Calibri"/>
          <w:b/>
          <w:bCs/>
          <w:color w:val="2D3B45"/>
          <w:kern w:val="0"/>
          <w:sz w:val="28"/>
          <w:szCs w:val="28"/>
          <w14:ligatures w14:val="none"/>
        </w:rPr>
      </w:pPr>
      <w:r w:rsidRPr="00AF6F58">
        <w:rPr>
          <w:rFonts w:ascii="Calibri" w:eastAsia="Times New Roman" w:hAnsi="Calibri" w:cs="Calibri"/>
          <w:b/>
          <w:bCs/>
          <w:color w:val="2D3B45"/>
          <w:kern w:val="0"/>
          <w:sz w:val="28"/>
          <w:szCs w:val="28"/>
          <w14:ligatures w14:val="none"/>
        </w:rPr>
        <w:t>Review and run the provided Colab Notebook code which addresses this scenario.</w:t>
      </w:r>
    </w:p>
    <w:p w14:paraId="3A2070B4" w14:textId="77777777" w:rsidR="00AF6F58" w:rsidRPr="00AF6F58" w:rsidRDefault="00AF6F58" w:rsidP="00514239">
      <w:pPr>
        <w:spacing w:after="0" w:line="240" w:lineRule="auto"/>
        <w:jc w:val="both"/>
        <w:rPr>
          <w:rFonts w:ascii="Calibri" w:eastAsia="Times New Roman" w:hAnsi="Calibri" w:cs="Calibri"/>
          <w:color w:val="2D3B45"/>
          <w:kern w:val="0"/>
          <w:sz w:val="20"/>
          <w:szCs w:val="20"/>
          <w14:ligatures w14:val="none"/>
        </w:rPr>
      </w:pPr>
    </w:p>
    <w:p w14:paraId="47843C16" w14:textId="53346429" w:rsidR="008356F6" w:rsidRDefault="00AF6F58" w:rsidP="00514239">
      <w:pPr>
        <w:shd w:val="clear" w:color="auto" w:fill="FFFFFF"/>
        <w:spacing w:after="0" w:line="240" w:lineRule="auto"/>
        <w:ind w:left="1095"/>
        <w:jc w:val="both"/>
        <w:rPr>
          <w:rFonts w:ascii="Calibri" w:eastAsia="Times New Roman" w:hAnsi="Calibri" w:cs="Calibri"/>
          <w:color w:val="2D3B45"/>
          <w:kern w:val="0"/>
          <w:sz w:val="20"/>
          <w:szCs w:val="20"/>
          <w14:ligatures w14:val="none"/>
        </w:rPr>
      </w:pPr>
      <w:r w:rsidRPr="00AF6F58">
        <w:rPr>
          <w:rFonts w:ascii="Calibri" w:eastAsia="Times New Roman" w:hAnsi="Calibri" w:cs="Calibri"/>
          <w:color w:val="2D3B45"/>
          <w:kern w:val="0"/>
          <w:sz w:val="20"/>
          <w:szCs w:val="20"/>
          <w14:ligatures w14:val="none"/>
        </w:rPr>
        <w:t xml:space="preserve">Reviewed and executed, the Pandas issue was discovered, debugged, and fixed. The final code ran successfully and </w:t>
      </w:r>
      <w:r w:rsidR="00FE07EE" w:rsidRPr="00AF6F58">
        <w:rPr>
          <w:rFonts w:ascii="Calibri" w:eastAsia="Times New Roman" w:hAnsi="Calibri" w:cs="Calibri"/>
          <w:color w:val="2D3B45"/>
          <w:kern w:val="0"/>
          <w:sz w:val="20"/>
          <w:szCs w:val="20"/>
          <w14:ligatures w14:val="none"/>
        </w:rPr>
        <w:t> </w:t>
      </w:r>
      <w:r w:rsidRPr="00AF6F58">
        <w:rPr>
          <w:rFonts w:ascii="Calibri" w:eastAsia="Times New Roman" w:hAnsi="Calibri" w:cs="Calibri"/>
          <w:color w:val="2D3B45"/>
          <w:kern w:val="0"/>
          <w:sz w:val="20"/>
          <w:szCs w:val="20"/>
          <w14:ligatures w14:val="none"/>
        </w:rPr>
        <w:t>stored in Colab, under my account</w:t>
      </w:r>
      <w:r>
        <w:rPr>
          <w:rFonts w:ascii="Calibri" w:eastAsia="Times New Roman" w:hAnsi="Calibri" w:cs="Calibri"/>
          <w:color w:val="2D3B45"/>
          <w:kern w:val="0"/>
          <w:sz w:val="20"/>
          <w:szCs w:val="20"/>
          <w14:ligatures w14:val="none"/>
        </w:rPr>
        <w:t>. For the sake of simplicity, the Jupyter notebook will also be loaded in the platform along with this document.</w:t>
      </w:r>
    </w:p>
    <w:p w14:paraId="600AEE99" w14:textId="77777777" w:rsidR="008356F6" w:rsidRPr="008356F6" w:rsidRDefault="008356F6" w:rsidP="00514239">
      <w:pPr>
        <w:shd w:val="clear" w:color="auto" w:fill="FFFFFF"/>
        <w:spacing w:after="0" w:line="240" w:lineRule="auto"/>
        <w:ind w:left="1095"/>
        <w:jc w:val="both"/>
        <w:rPr>
          <w:rFonts w:ascii="Calibri" w:eastAsia="Times New Roman" w:hAnsi="Calibri" w:cs="Calibri"/>
          <w:color w:val="2D3B45"/>
          <w:kern w:val="0"/>
          <w:sz w:val="20"/>
          <w:szCs w:val="20"/>
          <w14:ligatures w14:val="none"/>
        </w:rPr>
      </w:pPr>
    </w:p>
    <w:p w14:paraId="7111C3E9" w14:textId="23B73BF7" w:rsidR="00FE07EE" w:rsidRPr="00567E50" w:rsidRDefault="00FE07EE" w:rsidP="00514239">
      <w:pPr>
        <w:numPr>
          <w:ilvl w:val="0"/>
          <w:numId w:val="2"/>
        </w:numPr>
        <w:shd w:val="clear" w:color="auto" w:fill="FFFFFF"/>
        <w:spacing w:after="0" w:line="240" w:lineRule="auto"/>
        <w:ind w:left="1095"/>
        <w:jc w:val="both"/>
        <w:rPr>
          <w:rFonts w:ascii="Calibri" w:eastAsia="Times New Roman" w:hAnsi="Calibri" w:cs="Calibri"/>
          <w:b/>
          <w:bCs/>
          <w:color w:val="2D3B45"/>
          <w:kern w:val="0"/>
          <w:sz w:val="28"/>
          <w:szCs w:val="28"/>
          <w14:ligatures w14:val="none"/>
        </w:rPr>
      </w:pPr>
      <w:r w:rsidRPr="00567E50">
        <w:rPr>
          <w:rFonts w:ascii="Calibri" w:eastAsia="Times New Roman" w:hAnsi="Calibri" w:cs="Calibri"/>
          <w:b/>
          <w:bCs/>
          <w:color w:val="2D3B45"/>
          <w:kern w:val="0"/>
          <w:sz w:val="28"/>
          <w:szCs w:val="28"/>
          <w14:ligatures w14:val="none"/>
        </w:rPr>
        <w:t>Download and complete the following </w:t>
      </w:r>
      <w:r w:rsidRPr="00567E50">
        <w:rPr>
          <w:rFonts w:ascii="Calibri" w:eastAsia="Times New Roman" w:hAnsi="Calibri" w:cs="Calibri"/>
          <w:b/>
          <w:bCs/>
          <w:kern w:val="0"/>
          <w:sz w:val="28"/>
          <w:szCs w:val="28"/>
          <w14:ligatures w14:val="none"/>
        </w:rPr>
        <w:t>dashboard</w:t>
      </w:r>
    </w:p>
    <w:p w14:paraId="531F4BBD" w14:textId="77777777" w:rsidR="00567E50" w:rsidRPr="00567E50" w:rsidRDefault="00567E50" w:rsidP="00514239">
      <w:pPr>
        <w:pStyle w:val="ListParagraph"/>
        <w:spacing w:after="0" w:line="240" w:lineRule="auto"/>
        <w:jc w:val="both"/>
        <w:rPr>
          <w:rFonts w:ascii="Calibri" w:eastAsia="Times New Roman" w:hAnsi="Calibri" w:cs="Calibri"/>
          <w:color w:val="2D3B45"/>
          <w:kern w:val="0"/>
          <w:sz w:val="20"/>
          <w:szCs w:val="20"/>
          <w14:ligatures w14:val="none"/>
        </w:rPr>
      </w:pPr>
    </w:p>
    <w:p w14:paraId="525CE004" w14:textId="77777777" w:rsidR="00567E50" w:rsidRPr="00567E50" w:rsidRDefault="00567E50" w:rsidP="00514239">
      <w:pPr>
        <w:spacing w:after="0" w:line="240" w:lineRule="auto"/>
        <w:ind w:left="1080"/>
        <w:jc w:val="both"/>
        <w:rPr>
          <w:rFonts w:ascii="Calibri" w:hAnsi="Calibri" w:cs="Calibri"/>
          <w:b/>
          <w:bCs/>
        </w:rPr>
      </w:pPr>
      <w:r w:rsidRPr="00567E50">
        <w:rPr>
          <w:rFonts w:ascii="Calibri" w:hAnsi="Calibri" w:cs="Calibri"/>
          <w:b/>
          <w:bCs/>
        </w:rPr>
        <w:t>Total Cost = 541,000.00</w:t>
      </w:r>
    </w:p>
    <w:p w14:paraId="500AE1E7" w14:textId="77777777" w:rsidR="00567E50" w:rsidRPr="00567E50" w:rsidRDefault="00567E50" w:rsidP="00514239">
      <w:pPr>
        <w:spacing w:after="0" w:line="240" w:lineRule="auto"/>
        <w:jc w:val="both"/>
        <w:rPr>
          <w:rFonts w:ascii="Calibri" w:hAnsi="Calibri" w:cs="Calibri"/>
          <w:sz w:val="20"/>
          <w:szCs w:val="20"/>
        </w:rPr>
      </w:pPr>
    </w:p>
    <w:tbl>
      <w:tblPr>
        <w:tblStyle w:val="GridTable4-Accent1"/>
        <w:tblW w:w="0" w:type="auto"/>
        <w:tblInd w:w="1075" w:type="dxa"/>
        <w:tblLook w:val="04A0" w:firstRow="1" w:lastRow="0" w:firstColumn="1" w:lastColumn="0" w:noHBand="0" w:noVBand="1"/>
      </w:tblPr>
      <w:tblGrid>
        <w:gridCol w:w="1291"/>
        <w:gridCol w:w="1262"/>
        <w:gridCol w:w="875"/>
      </w:tblGrid>
      <w:tr w:rsidR="00AF6F58" w:rsidRPr="00567E50" w14:paraId="779208E1" w14:textId="77777777" w:rsidTr="00AF6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893CB3" w14:textId="77777777" w:rsidR="00567E50" w:rsidRPr="00567E50" w:rsidRDefault="00567E50" w:rsidP="00514239">
            <w:pPr>
              <w:jc w:val="both"/>
              <w:rPr>
                <w:rFonts w:ascii="Calibri" w:hAnsi="Calibri" w:cs="Calibri"/>
                <w:b w:val="0"/>
                <w:bCs w:val="0"/>
                <w:sz w:val="20"/>
                <w:szCs w:val="20"/>
              </w:rPr>
            </w:pPr>
            <w:r w:rsidRPr="00567E50">
              <w:rPr>
                <w:rFonts w:ascii="Calibri" w:hAnsi="Calibri" w:cs="Calibri"/>
                <w:sz w:val="20"/>
                <w:szCs w:val="20"/>
              </w:rPr>
              <w:t>From</w:t>
            </w:r>
          </w:p>
        </w:tc>
        <w:tc>
          <w:tcPr>
            <w:tcW w:w="0" w:type="auto"/>
          </w:tcPr>
          <w:p w14:paraId="47EA7A71" w14:textId="77777777" w:rsidR="00567E50" w:rsidRPr="00567E50" w:rsidRDefault="00567E50" w:rsidP="0051423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567E50">
              <w:rPr>
                <w:rFonts w:ascii="Calibri" w:hAnsi="Calibri" w:cs="Calibri"/>
                <w:sz w:val="20"/>
                <w:szCs w:val="20"/>
              </w:rPr>
              <w:t>To</w:t>
            </w:r>
          </w:p>
        </w:tc>
        <w:tc>
          <w:tcPr>
            <w:tcW w:w="0" w:type="auto"/>
          </w:tcPr>
          <w:p w14:paraId="09680B9C" w14:textId="77777777" w:rsidR="00567E50" w:rsidRPr="00567E50" w:rsidRDefault="00567E50" w:rsidP="00514239">
            <w:pPr>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567E50">
              <w:rPr>
                <w:rFonts w:ascii="Calibri" w:hAnsi="Calibri" w:cs="Calibri"/>
                <w:sz w:val="20"/>
                <w:szCs w:val="20"/>
              </w:rPr>
              <w:t>Flow</w:t>
            </w:r>
          </w:p>
        </w:tc>
      </w:tr>
      <w:tr w:rsidR="00567E50" w:rsidRPr="00567E50" w14:paraId="6E3D630F" w14:textId="77777777" w:rsidTr="00A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B9C32"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New York</w:t>
            </w:r>
          </w:p>
        </w:tc>
        <w:tc>
          <w:tcPr>
            <w:tcW w:w="0" w:type="auto"/>
          </w:tcPr>
          <w:p w14:paraId="1353F8C4"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C1</w:t>
            </w:r>
          </w:p>
        </w:tc>
        <w:tc>
          <w:tcPr>
            <w:tcW w:w="0" w:type="auto"/>
          </w:tcPr>
          <w:p w14:paraId="177B3F70"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100,000</w:t>
            </w:r>
          </w:p>
        </w:tc>
      </w:tr>
      <w:tr w:rsidR="00567E50" w:rsidRPr="00567E50" w14:paraId="14A4A52D" w14:textId="77777777" w:rsidTr="00AF6F58">
        <w:tc>
          <w:tcPr>
            <w:cnfStyle w:val="001000000000" w:firstRow="0" w:lastRow="0" w:firstColumn="1" w:lastColumn="0" w:oddVBand="0" w:evenVBand="0" w:oddHBand="0" w:evenHBand="0" w:firstRowFirstColumn="0" w:firstRowLastColumn="0" w:lastRowFirstColumn="0" w:lastRowLastColumn="0"/>
            <w:tcW w:w="0" w:type="auto"/>
          </w:tcPr>
          <w:p w14:paraId="440E1934"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New York</w:t>
            </w:r>
          </w:p>
        </w:tc>
        <w:tc>
          <w:tcPr>
            <w:tcW w:w="0" w:type="auto"/>
          </w:tcPr>
          <w:p w14:paraId="6BE9C92A"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C6</w:t>
            </w:r>
          </w:p>
        </w:tc>
        <w:tc>
          <w:tcPr>
            <w:tcW w:w="0" w:type="auto"/>
          </w:tcPr>
          <w:p w14:paraId="02D731F8"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40,000</w:t>
            </w:r>
          </w:p>
        </w:tc>
      </w:tr>
      <w:tr w:rsidR="00567E50" w:rsidRPr="00567E50" w14:paraId="67D8B7C2" w14:textId="77777777" w:rsidTr="00A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17E07"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New Jersey</w:t>
            </w:r>
          </w:p>
        </w:tc>
        <w:tc>
          <w:tcPr>
            <w:tcW w:w="0" w:type="auto"/>
          </w:tcPr>
          <w:p w14:paraId="362C9262"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Brooklyn</w:t>
            </w:r>
          </w:p>
        </w:tc>
        <w:tc>
          <w:tcPr>
            <w:tcW w:w="0" w:type="auto"/>
          </w:tcPr>
          <w:p w14:paraId="66F88A26"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100,000</w:t>
            </w:r>
          </w:p>
        </w:tc>
      </w:tr>
      <w:tr w:rsidR="00567E50" w:rsidRPr="00567E50" w14:paraId="140915DC" w14:textId="77777777" w:rsidTr="00AF6F58">
        <w:tc>
          <w:tcPr>
            <w:cnfStyle w:val="001000000000" w:firstRow="0" w:lastRow="0" w:firstColumn="1" w:lastColumn="0" w:oddVBand="0" w:evenVBand="0" w:oddHBand="0" w:evenHBand="0" w:firstRowFirstColumn="0" w:firstRowLastColumn="0" w:lastRowFirstColumn="0" w:lastRowLastColumn="0"/>
            <w:tcW w:w="0" w:type="auto"/>
          </w:tcPr>
          <w:p w14:paraId="000E7329"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New Jersey</w:t>
            </w:r>
          </w:p>
        </w:tc>
        <w:tc>
          <w:tcPr>
            <w:tcW w:w="0" w:type="auto"/>
          </w:tcPr>
          <w:p w14:paraId="45648BAA"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Queens</w:t>
            </w:r>
          </w:p>
        </w:tc>
        <w:tc>
          <w:tcPr>
            <w:tcW w:w="0" w:type="auto"/>
          </w:tcPr>
          <w:p w14:paraId="3D4ED333"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110,000</w:t>
            </w:r>
          </w:p>
        </w:tc>
      </w:tr>
      <w:tr w:rsidR="00567E50" w:rsidRPr="00567E50" w14:paraId="78867D0E" w14:textId="77777777" w:rsidTr="00A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985397"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New Jersey</w:t>
            </w:r>
          </w:p>
        </w:tc>
        <w:tc>
          <w:tcPr>
            <w:tcW w:w="0" w:type="auto"/>
          </w:tcPr>
          <w:p w14:paraId="5DCBAA4F"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Staten Island</w:t>
            </w:r>
          </w:p>
        </w:tc>
        <w:tc>
          <w:tcPr>
            <w:tcW w:w="0" w:type="auto"/>
          </w:tcPr>
          <w:p w14:paraId="69518C76"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80,000</w:t>
            </w:r>
          </w:p>
        </w:tc>
      </w:tr>
      <w:tr w:rsidR="00567E50" w:rsidRPr="00567E50" w14:paraId="5A292E48" w14:textId="77777777" w:rsidTr="00AF6F58">
        <w:tc>
          <w:tcPr>
            <w:cnfStyle w:val="001000000000" w:firstRow="0" w:lastRow="0" w:firstColumn="1" w:lastColumn="0" w:oddVBand="0" w:evenVBand="0" w:oddHBand="0" w:evenHBand="0" w:firstRowFirstColumn="0" w:firstRowLastColumn="0" w:lastRowFirstColumn="0" w:lastRowLastColumn="0"/>
            <w:tcW w:w="0" w:type="auto"/>
          </w:tcPr>
          <w:p w14:paraId="5A787B65"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Brooklyn</w:t>
            </w:r>
          </w:p>
        </w:tc>
        <w:tc>
          <w:tcPr>
            <w:tcW w:w="0" w:type="auto"/>
          </w:tcPr>
          <w:p w14:paraId="5B22AE87"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C2</w:t>
            </w:r>
          </w:p>
        </w:tc>
        <w:tc>
          <w:tcPr>
            <w:tcW w:w="0" w:type="auto"/>
          </w:tcPr>
          <w:p w14:paraId="5C8E4CE7"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20,000</w:t>
            </w:r>
          </w:p>
        </w:tc>
      </w:tr>
      <w:tr w:rsidR="00567E50" w:rsidRPr="00567E50" w14:paraId="767D2EA6" w14:textId="77777777" w:rsidTr="00A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15D5D"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Brooklyn</w:t>
            </w:r>
          </w:p>
        </w:tc>
        <w:tc>
          <w:tcPr>
            <w:tcW w:w="0" w:type="auto"/>
          </w:tcPr>
          <w:p w14:paraId="78C7B77C"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C4</w:t>
            </w:r>
          </w:p>
        </w:tc>
        <w:tc>
          <w:tcPr>
            <w:tcW w:w="0" w:type="auto"/>
          </w:tcPr>
          <w:p w14:paraId="20D7163F"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70,000</w:t>
            </w:r>
          </w:p>
        </w:tc>
      </w:tr>
      <w:tr w:rsidR="00567E50" w:rsidRPr="00567E50" w14:paraId="267AC024" w14:textId="77777777" w:rsidTr="00AF6F58">
        <w:tc>
          <w:tcPr>
            <w:cnfStyle w:val="001000000000" w:firstRow="0" w:lastRow="0" w:firstColumn="1" w:lastColumn="0" w:oddVBand="0" w:evenVBand="0" w:oddHBand="0" w:evenHBand="0" w:firstRowFirstColumn="0" w:firstRowLastColumn="0" w:lastRowFirstColumn="0" w:lastRowLastColumn="0"/>
            <w:tcW w:w="0" w:type="auto"/>
          </w:tcPr>
          <w:p w14:paraId="3B738640"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Brooklyn</w:t>
            </w:r>
          </w:p>
        </w:tc>
        <w:tc>
          <w:tcPr>
            <w:tcW w:w="0" w:type="auto"/>
          </w:tcPr>
          <w:p w14:paraId="59F206F6"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C5</w:t>
            </w:r>
          </w:p>
        </w:tc>
        <w:tc>
          <w:tcPr>
            <w:tcW w:w="0" w:type="auto"/>
          </w:tcPr>
          <w:p w14:paraId="3501F0AC"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10,000</w:t>
            </w:r>
          </w:p>
        </w:tc>
      </w:tr>
      <w:tr w:rsidR="00567E50" w:rsidRPr="00567E50" w14:paraId="58940FC1" w14:textId="77777777" w:rsidTr="00AF6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9EDC2"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Queens</w:t>
            </w:r>
          </w:p>
        </w:tc>
        <w:tc>
          <w:tcPr>
            <w:tcW w:w="0" w:type="auto"/>
          </w:tcPr>
          <w:p w14:paraId="39930CA9"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C5</w:t>
            </w:r>
          </w:p>
        </w:tc>
        <w:tc>
          <w:tcPr>
            <w:tcW w:w="0" w:type="auto"/>
          </w:tcPr>
          <w:p w14:paraId="5959796C" w14:textId="77777777" w:rsidR="00567E50" w:rsidRPr="00567E50" w:rsidRDefault="00567E50" w:rsidP="0051423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110,000</w:t>
            </w:r>
          </w:p>
        </w:tc>
      </w:tr>
      <w:tr w:rsidR="00567E50" w:rsidRPr="00567E50" w14:paraId="2C86EC4B" w14:textId="77777777" w:rsidTr="00AF6F58">
        <w:tc>
          <w:tcPr>
            <w:cnfStyle w:val="001000000000" w:firstRow="0" w:lastRow="0" w:firstColumn="1" w:lastColumn="0" w:oddVBand="0" w:evenVBand="0" w:oddHBand="0" w:evenHBand="0" w:firstRowFirstColumn="0" w:firstRowLastColumn="0" w:lastRowFirstColumn="0" w:lastRowLastColumn="0"/>
            <w:tcW w:w="0" w:type="auto"/>
          </w:tcPr>
          <w:p w14:paraId="432D520E" w14:textId="77777777" w:rsidR="00567E50" w:rsidRPr="00567E50" w:rsidRDefault="00567E50" w:rsidP="00514239">
            <w:pPr>
              <w:jc w:val="both"/>
              <w:rPr>
                <w:rFonts w:ascii="Calibri" w:hAnsi="Calibri" w:cs="Calibri"/>
                <w:sz w:val="20"/>
                <w:szCs w:val="20"/>
              </w:rPr>
            </w:pPr>
            <w:r w:rsidRPr="00567E50">
              <w:rPr>
                <w:rFonts w:ascii="Calibri" w:hAnsi="Calibri" w:cs="Calibri"/>
                <w:sz w:val="20"/>
                <w:szCs w:val="20"/>
              </w:rPr>
              <w:t>Staten Island</w:t>
            </w:r>
          </w:p>
        </w:tc>
        <w:tc>
          <w:tcPr>
            <w:tcW w:w="0" w:type="auto"/>
          </w:tcPr>
          <w:p w14:paraId="3CB1AEFD"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hAnsi="Calibri" w:cs="Calibri"/>
                <w:sz w:val="20"/>
                <w:szCs w:val="20"/>
              </w:rPr>
              <w:t>C3</w:t>
            </w:r>
          </w:p>
        </w:tc>
        <w:tc>
          <w:tcPr>
            <w:tcW w:w="0" w:type="auto"/>
          </w:tcPr>
          <w:p w14:paraId="0792F9D4" w14:textId="77777777" w:rsidR="00567E50" w:rsidRPr="00567E50" w:rsidRDefault="00567E50" w:rsidP="0051423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567E50">
              <w:rPr>
                <w:rFonts w:ascii="Calibri" w:eastAsia="Times New Roman" w:hAnsi="Calibri" w:cs="Calibri"/>
                <w:color w:val="000000"/>
                <w:sz w:val="20"/>
                <w:szCs w:val="20"/>
              </w:rPr>
              <w:t>80,000</w:t>
            </w:r>
          </w:p>
        </w:tc>
      </w:tr>
    </w:tbl>
    <w:p w14:paraId="48DACD25" w14:textId="5DAE6D65" w:rsidR="00FE07EE" w:rsidRPr="00567E50" w:rsidRDefault="00FE07EE" w:rsidP="00514239">
      <w:pPr>
        <w:shd w:val="clear" w:color="auto" w:fill="FFFFFF"/>
        <w:spacing w:after="0" w:line="240" w:lineRule="auto"/>
        <w:jc w:val="both"/>
        <w:rPr>
          <w:rFonts w:ascii="Calibri" w:eastAsia="Times New Roman" w:hAnsi="Calibri" w:cs="Calibri"/>
          <w:color w:val="2D3B45"/>
          <w:kern w:val="0"/>
          <w:sz w:val="20"/>
          <w:szCs w:val="20"/>
          <w14:ligatures w14:val="none"/>
        </w:rPr>
      </w:pPr>
    </w:p>
    <w:p w14:paraId="46AC28A9" w14:textId="263493E5" w:rsidR="00AD2225" w:rsidRDefault="00FE07EE" w:rsidP="00AD2225">
      <w:pPr>
        <w:numPr>
          <w:ilvl w:val="0"/>
          <w:numId w:val="2"/>
        </w:numPr>
        <w:shd w:val="clear" w:color="auto" w:fill="FFFFFF"/>
        <w:spacing w:after="0" w:line="240" w:lineRule="auto"/>
        <w:ind w:left="1095"/>
        <w:jc w:val="both"/>
        <w:rPr>
          <w:rFonts w:ascii="Calibri" w:eastAsia="Times New Roman" w:hAnsi="Calibri" w:cs="Calibri"/>
          <w:b/>
          <w:bCs/>
          <w:color w:val="2D3B45"/>
          <w:kern w:val="0"/>
          <w:sz w:val="28"/>
          <w:szCs w:val="28"/>
          <w14:ligatures w14:val="none"/>
        </w:rPr>
      </w:pPr>
      <w:r w:rsidRPr="00AF6F58">
        <w:rPr>
          <w:rFonts w:ascii="Calibri" w:eastAsia="Times New Roman" w:hAnsi="Calibri" w:cs="Calibri"/>
          <w:b/>
          <w:bCs/>
          <w:color w:val="2D3B45"/>
          <w:kern w:val="0"/>
          <w:sz w:val="28"/>
          <w:szCs w:val="28"/>
          <w14:ligatures w14:val="none"/>
        </w:rPr>
        <w:t>Interpret the results</w:t>
      </w:r>
    </w:p>
    <w:p w14:paraId="76A0A2C0" w14:textId="77777777" w:rsidR="00AD2225" w:rsidRPr="00AD2225" w:rsidRDefault="00AD2225" w:rsidP="00AD2225">
      <w:pPr>
        <w:shd w:val="clear" w:color="auto" w:fill="FFFFFF"/>
        <w:spacing w:after="0" w:line="240" w:lineRule="auto"/>
        <w:ind w:left="1095"/>
        <w:jc w:val="both"/>
        <w:rPr>
          <w:rFonts w:ascii="Calibri" w:eastAsia="Times New Roman" w:hAnsi="Calibri" w:cs="Calibri"/>
          <w:b/>
          <w:bCs/>
          <w:color w:val="2D3B45"/>
          <w:kern w:val="0"/>
          <w:sz w:val="28"/>
          <w:szCs w:val="28"/>
          <w14:ligatures w14:val="none"/>
        </w:rPr>
      </w:pPr>
    </w:p>
    <w:p w14:paraId="1EC04BD7" w14:textId="776E98B0" w:rsidR="00AD2225" w:rsidRDefault="00AD2225" w:rsidP="00AD2225">
      <w:pPr>
        <w:spacing w:after="0" w:line="240" w:lineRule="auto"/>
        <w:ind w:left="1080"/>
        <w:rPr>
          <w:rFonts w:ascii="Calibri" w:hAnsi="Calibri" w:cs="Calibri"/>
          <w:sz w:val="20"/>
          <w:szCs w:val="20"/>
        </w:rPr>
      </w:pPr>
      <w:r w:rsidRPr="007F2293">
        <w:rPr>
          <w:rFonts w:ascii="Calibri" w:hAnsi="Calibri" w:cs="Calibri"/>
          <w:sz w:val="20"/>
          <w:szCs w:val="20"/>
        </w:rPr>
        <w:t xml:space="preserve">The linear program was implemented in Python using </w:t>
      </w:r>
      <w:r w:rsidR="001565AE">
        <w:rPr>
          <w:rFonts w:ascii="Calibri" w:hAnsi="Calibri" w:cs="Calibri"/>
          <w:sz w:val="20"/>
          <w:szCs w:val="20"/>
        </w:rPr>
        <w:t>Guropy</w:t>
      </w:r>
      <w:r w:rsidRPr="007F2293">
        <w:rPr>
          <w:rFonts w:ascii="Calibri" w:hAnsi="Calibri" w:cs="Calibri"/>
          <w:sz w:val="20"/>
          <w:szCs w:val="20"/>
        </w:rPr>
        <w:t xml:space="preserve">. The optimal results </w:t>
      </w:r>
      <w:r>
        <w:rPr>
          <w:rFonts w:ascii="Calibri" w:hAnsi="Calibri" w:cs="Calibri"/>
          <w:sz w:val="20"/>
          <w:szCs w:val="20"/>
        </w:rPr>
        <w:t>are listed on item 3 (answers above)</w:t>
      </w:r>
    </w:p>
    <w:p w14:paraId="587AECD6" w14:textId="77777777" w:rsidR="00AD2225" w:rsidRDefault="00AD2225" w:rsidP="00AD2225">
      <w:pPr>
        <w:spacing w:after="0" w:line="240" w:lineRule="auto"/>
        <w:ind w:left="1170" w:hanging="90"/>
        <w:rPr>
          <w:rFonts w:ascii="Calibri" w:hAnsi="Calibri" w:cs="Calibri"/>
          <w:sz w:val="20"/>
          <w:szCs w:val="20"/>
        </w:rPr>
      </w:pPr>
    </w:p>
    <w:p w14:paraId="6C4DE8EE" w14:textId="03EDE51B" w:rsidR="00AD2225" w:rsidRDefault="00AD2225" w:rsidP="00AD2225">
      <w:pPr>
        <w:spacing w:after="0" w:line="240" w:lineRule="auto"/>
        <w:ind w:left="1170" w:hanging="90"/>
        <w:rPr>
          <w:rFonts w:ascii="Calibri" w:hAnsi="Calibri" w:cs="Calibri"/>
          <w:sz w:val="20"/>
          <w:szCs w:val="20"/>
        </w:rPr>
      </w:pPr>
      <w:r w:rsidRPr="007F2293">
        <w:rPr>
          <w:rFonts w:ascii="Calibri" w:hAnsi="Calibri" w:cs="Calibri"/>
          <w:sz w:val="20"/>
          <w:szCs w:val="20"/>
        </w:rPr>
        <w:t>The model uses lower-cost routes efficiently while meeting all demand and supply requirements.</w:t>
      </w:r>
    </w:p>
    <w:p w14:paraId="74911438" w14:textId="77777777" w:rsidR="00AD2225" w:rsidRDefault="00AD2225" w:rsidP="00AD2225">
      <w:pPr>
        <w:spacing w:after="0" w:line="240" w:lineRule="auto"/>
        <w:ind w:left="1170" w:hanging="90"/>
        <w:rPr>
          <w:rFonts w:ascii="Calibri" w:hAnsi="Calibri" w:cs="Calibri"/>
          <w:sz w:val="20"/>
          <w:szCs w:val="20"/>
        </w:rPr>
      </w:pPr>
    </w:p>
    <w:p w14:paraId="03BC3A70" w14:textId="7EDCB823" w:rsidR="00AD2225" w:rsidRPr="007F2293" w:rsidRDefault="00AD2225" w:rsidP="00AD2225">
      <w:pPr>
        <w:spacing w:after="0" w:line="240" w:lineRule="auto"/>
        <w:ind w:left="1170" w:hanging="90"/>
        <w:rPr>
          <w:rFonts w:ascii="Calibri" w:hAnsi="Calibri" w:cs="Calibri"/>
          <w:sz w:val="20"/>
          <w:szCs w:val="20"/>
        </w:rPr>
      </w:pPr>
      <w:r w:rsidRPr="007F2293">
        <w:rPr>
          <w:rFonts w:ascii="Calibri" w:hAnsi="Calibri" w:cs="Calibri"/>
          <w:sz w:val="20"/>
          <w:szCs w:val="20"/>
        </w:rPr>
        <w:t>Warehouses function as proper transshipment points, maintaining flow balance.</w:t>
      </w:r>
    </w:p>
    <w:p w14:paraId="10C8B6CF" w14:textId="77777777" w:rsidR="00AD2225" w:rsidRPr="00AF6F58" w:rsidRDefault="00AD2225" w:rsidP="00AD2225">
      <w:pPr>
        <w:shd w:val="clear" w:color="auto" w:fill="FFFFFF"/>
        <w:spacing w:after="0" w:line="240" w:lineRule="auto"/>
        <w:jc w:val="both"/>
        <w:rPr>
          <w:rFonts w:ascii="Calibri" w:eastAsia="Times New Roman" w:hAnsi="Calibri" w:cs="Calibri"/>
          <w:b/>
          <w:bCs/>
          <w:color w:val="2D3B45"/>
          <w:kern w:val="0"/>
          <w:sz w:val="28"/>
          <w:szCs w:val="28"/>
          <w14:ligatures w14:val="none"/>
        </w:rPr>
      </w:pPr>
    </w:p>
    <w:p w14:paraId="4682CE7C" w14:textId="77777777"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 </w:t>
      </w:r>
    </w:p>
    <w:p w14:paraId="75F8BA6A" w14:textId="67F394DC" w:rsidR="003A0DF2" w:rsidRPr="00567E50" w:rsidRDefault="003A0DF2" w:rsidP="00514239">
      <w:pPr>
        <w:shd w:val="clear" w:color="auto" w:fill="FFFFFF"/>
        <w:spacing w:after="0" w:line="240" w:lineRule="auto"/>
        <w:jc w:val="both"/>
        <w:rPr>
          <w:rFonts w:ascii="Calibri" w:eastAsia="Times New Roman" w:hAnsi="Calibri" w:cs="Calibri"/>
          <w:color w:val="2D3B45"/>
          <w:kern w:val="0"/>
          <w:sz w:val="20"/>
          <w:szCs w:val="20"/>
          <w14:ligatures w14:val="none"/>
        </w:rPr>
      </w:pPr>
      <w:r w:rsidRPr="00567E50">
        <w:rPr>
          <w:rFonts w:ascii="Calibri" w:eastAsia="Times New Roman" w:hAnsi="Calibri" w:cs="Calibri"/>
          <w:color w:val="2D3B45"/>
          <w:kern w:val="0"/>
          <w:sz w:val="20"/>
          <w:szCs w:val="20"/>
          <w14:ligatures w14:val="none"/>
        </w:rPr>
        <w:t> </w:t>
      </w:r>
    </w:p>
    <w:p w14:paraId="22F36356" w14:textId="77777777" w:rsidR="00F06574" w:rsidRPr="00F06574" w:rsidRDefault="00F06574" w:rsidP="00AD2225">
      <w:pPr>
        <w:spacing w:after="0" w:line="240" w:lineRule="auto"/>
        <w:jc w:val="right"/>
        <w:rPr>
          <w:rFonts w:ascii="Calibri" w:hAnsi="Calibri" w:cs="Calibri"/>
          <w:bCs/>
          <w:color w:val="156082" w:themeColor="accent1"/>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pPr>
      <w:r w:rsidRPr="00F06574">
        <w:rPr>
          <w:rFonts w:ascii="Calibri" w:hAnsi="Calibri" w:cs="Calibri"/>
          <w:bCs/>
          <w:color w:val="156082" w:themeColor="accent1"/>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 xml:space="preserve">By </w:t>
      </w:r>
      <w:proofErr w:type="gramStart"/>
      <w:r w:rsidRPr="00F06574">
        <w:rPr>
          <w:rFonts w:ascii="Calibri" w:hAnsi="Calibri" w:cs="Calibri"/>
          <w:bCs/>
          <w:color w:val="156082" w:themeColor="accent1"/>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Jose Eneas</w:t>
      </w:r>
      <w:proofErr w:type="gramEnd"/>
      <w:r>
        <w:rPr>
          <w:rFonts w:ascii="Calibri" w:hAnsi="Calibri" w:cs="Calibri"/>
          <w:bCs/>
          <w:color w:val="156082" w:themeColor="accent1"/>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 xml:space="preserve"> </w:t>
      </w:r>
      <w:r w:rsidRPr="00F06574">
        <w:rPr>
          <w:rFonts w:ascii="Calibri" w:hAnsi="Calibri" w:cs="Calibri"/>
          <w:bCs/>
          <w:color w:val="156082" w:themeColor="accent1"/>
          <w:shd w:val="clear" w:color="auto" w:fill="FFFFFF"/>
          <w14:glow w14:rad="63500">
            <w14:schemeClr w14:val="accent1">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14:numForm w14:val="oldStyle"/>
          <w14:numSpacing w14:val="proportional"/>
          <w14:stylisticSets>
            <w14:styleSet w14:id="20"/>
          </w14:stylisticSets>
        </w:rPr>
        <w:t>da Silva Maria</w:t>
      </w:r>
    </w:p>
    <w:p w14:paraId="4D1AEC94" w14:textId="77777777" w:rsidR="003A0DF2" w:rsidRPr="00567E50" w:rsidRDefault="003A0DF2" w:rsidP="00514239">
      <w:pPr>
        <w:spacing w:after="0" w:line="240" w:lineRule="auto"/>
        <w:jc w:val="both"/>
        <w:rPr>
          <w:rFonts w:ascii="Calibri" w:hAnsi="Calibri" w:cs="Calibri"/>
          <w:sz w:val="20"/>
          <w:szCs w:val="20"/>
        </w:rPr>
      </w:pPr>
    </w:p>
    <w:sectPr w:rsidR="003A0DF2" w:rsidRPr="00567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713DB2"/>
    <w:multiLevelType w:val="multilevel"/>
    <w:tmpl w:val="1F92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64259"/>
    <w:multiLevelType w:val="multilevel"/>
    <w:tmpl w:val="3DC8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76437">
    <w:abstractNumId w:val="1"/>
  </w:num>
  <w:num w:numId="2" w16cid:durableId="34244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2"/>
    <w:rsid w:val="00062F53"/>
    <w:rsid w:val="000F57C3"/>
    <w:rsid w:val="001565AE"/>
    <w:rsid w:val="00173F32"/>
    <w:rsid w:val="00302C5A"/>
    <w:rsid w:val="003A0DF2"/>
    <w:rsid w:val="00460FB6"/>
    <w:rsid w:val="00514239"/>
    <w:rsid w:val="00567E50"/>
    <w:rsid w:val="008356F6"/>
    <w:rsid w:val="008F45B6"/>
    <w:rsid w:val="009460B2"/>
    <w:rsid w:val="009566E1"/>
    <w:rsid w:val="009A5C8D"/>
    <w:rsid w:val="00A056CB"/>
    <w:rsid w:val="00AC5709"/>
    <w:rsid w:val="00AD2225"/>
    <w:rsid w:val="00AF6F58"/>
    <w:rsid w:val="00BB7745"/>
    <w:rsid w:val="00DF3E73"/>
    <w:rsid w:val="00E00998"/>
    <w:rsid w:val="00F06574"/>
    <w:rsid w:val="00FE07EE"/>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0D10"/>
  <w15:chartTrackingRefBased/>
  <w15:docId w15:val="{88C1AD95-515A-624F-9567-7CD2A4ED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0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0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DF2"/>
    <w:rPr>
      <w:rFonts w:eastAsiaTheme="majorEastAsia" w:cstheme="majorBidi"/>
      <w:color w:val="272727" w:themeColor="text1" w:themeTint="D8"/>
    </w:rPr>
  </w:style>
  <w:style w:type="paragraph" w:styleId="Title">
    <w:name w:val="Title"/>
    <w:basedOn w:val="Normal"/>
    <w:next w:val="Normal"/>
    <w:link w:val="TitleChar"/>
    <w:uiPriority w:val="10"/>
    <w:qFormat/>
    <w:rsid w:val="003A0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DF2"/>
    <w:pPr>
      <w:spacing w:before="160"/>
      <w:jc w:val="center"/>
    </w:pPr>
    <w:rPr>
      <w:i/>
      <w:iCs/>
      <w:color w:val="404040" w:themeColor="text1" w:themeTint="BF"/>
    </w:rPr>
  </w:style>
  <w:style w:type="character" w:customStyle="1" w:styleId="QuoteChar">
    <w:name w:val="Quote Char"/>
    <w:basedOn w:val="DefaultParagraphFont"/>
    <w:link w:val="Quote"/>
    <w:uiPriority w:val="29"/>
    <w:rsid w:val="003A0DF2"/>
    <w:rPr>
      <w:i/>
      <w:iCs/>
      <w:color w:val="404040" w:themeColor="text1" w:themeTint="BF"/>
    </w:rPr>
  </w:style>
  <w:style w:type="paragraph" w:styleId="ListParagraph">
    <w:name w:val="List Paragraph"/>
    <w:basedOn w:val="Normal"/>
    <w:uiPriority w:val="34"/>
    <w:qFormat/>
    <w:rsid w:val="003A0DF2"/>
    <w:pPr>
      <w:ind w:left="720"/>
      <w:contextualSpacing/>
    </w:pPr>
  </w:style>
  <w:style w:type="character" w:styleId="IntenseEmphasis">
    <w:name w:val="Intense Emphasis"/>
    <w:basedOn w:val="DefaultParagraphFont"/>
    <w:uiPriority w:val="21"/>
    <w:qFormat/>
    <w:rsid w:val="003A0DF2"/>
    <w:rPr>
      <w:i/>
      <w:iCs/>
      <w:color w:val="0F4761" w:themeColor="accent1" w:themeShade="BF"/>
    </w:rPr>
  </w:style>
  <w:style w:type="paragraph" w:styleId="IntenseQuote">
    <w:name w:val="Intense Quote"/>
    <w:basedOn w:val="Normal"/>
    <w:next w:val="Normal"/>
    <w:link w:val="IntenseQuoteChar"/>
    <w:uiPriority w:val="30"/>
    <w:qFormat/>
    <w:rsid w:val="003A0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DF2"/>
    <w:rPr>
      <w:i/>
      <w:iCs/>
      <w:color w:val="0F4761" w:themeColor="accent1" w:themeShade="BF"/>
    </w:rPr>
  </w:style>
  <w:style w:type="character" w:styleId="IntenseReference">
    <w:name w:val="Intense Reference"/>
    <w:basedOn w:val="DefaultParagraphFont"/>
    <w:uiPriority w:val="32"/>
    <w:qFormat/>
    <w:rsid w:val="003A0DF2"/>
    <w:rPr>
      <w:b/>
      <w:bCs/>
      <w:smallCaps/>
      <w:color w:val="0F4761" w:themeColor="accent1" w:themeShade="BF"/>
      <w:spacing w:val="5"/>
    </w:rPr>
  </w:style>
  <w:style w:type="character" w:styleId="Hyperlink">
    <w:name w:val="Hyperlink"/>
    <w:basedOn w:val="DefaultParagraphFont"/>
    <w:uiPriority w:val="99"/>
    <w:semiHidden/>
    <w:unhideWhenUsed/>
    <w:rsid w:val="003A0DF2"/>
    <w:rPr>
      <w:color w:val="0000FF"/>
      <w:u w:val="single"/>
    </w:rPr>
  </w:style>
  <w:style w:type="paragraph" w:styleId="NormalWeb">
    <w:name w:val="Normal (Web)"/>
    <w:basedOn w:val="Normal"/>
    <w:uiPriority w:val="99"/>
    <w:semiHidden/>
    <w:unhideWhenUsed/>
    <w:rsid w:val="003A0D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A0DF2"/>
    <w:rPr>
      <w:b/>
      <w:bCs/>
    </w:rPr>
  </w:style>
  <w:style w:type="paragraph" w:styleId="NoSpacing">
    <w:name w:val="No Spacing"/>
    <w:uiPriority w:val="1"/>
    <w:qFormat/>
    <w:rsid w:val="003A0DF2"/>
    <w:pPr>
      <w:spacing w:after="0" w:line="240" w:lineRule="auto"/>
    </w:pPr>
  </w:style>
  <w:style w:type="table" w:styleId="GridTable4-Accent1">
    <w:name w:val="Grid Table 4 Accent 1"/>
    <w:basedOn w:val="TableNormal"/>
    <w:uiPriority w:val="49"/>
    <w:rsid w:val="003A0DF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customStyle="1" w:styleId="externallinkicon">
    <w:name w:val="external_link_icon"/>
    <w:basedOn w:val="DefaultParagraphFont"/>
    <w:rsid w:val="00FE07EE"/>
  </w:style>
  <w:style w:type="character" w:customStyle="1" w:styleId="screenreader-only">
    <w:name w:val="screenreader-only"/>
    <w:basedOn w:val="DefaultParagraphFont"/>
    <w:rsid w:val="00FE07EE"/>
  </w:style>
  <w:style w:type="character" w:customStyle="1" w:styleId="instructurefileholder">
    <w:name w:val="instructure_file_holder"/>
    <w:basedOn w:val="DefaultParagraphFont"/>
    <w:rsid w:val="00FE07EE"/>
  </w:style>
  <w:style w:type="character" w:customStyle="1" w:styleId="normaltextrun">
    <w:name w:val="normaltextrun"/>
    <w:basedOn w:val="DefaultParagraphFont"/>
    <w:rsid w:val="00FE07EE"/>
  </w:style>
  <w:style w:type="character" w:customStyle="1" w:styleId="eop">
    <w:name w:val="eop"/>
    <w:basedOn w:val="DefaultParagraphFont"/>
    <w:rsid w:val="00FE07EE"/>
  </w:style>
  <w:style w:type="table" w:styleId="TableGrid">
    <w:name w:val="Table Grid"/>
    <w:basedOn w:val="TableNormal"/>
    <w:uiPriority w:val="39"/>
    <w:rsid w:val="00567E5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408933">
      <w:bodyDiv w:val="1"/>
      <w:marLeft w:val="0"/>
      <w:marRight w:val="0"/>
      <w:marTop w:val="0"/>
      <w:marBottom w:val="0"/>
      <w:divBdr>
        <w:top w:val="none" w:sz="0" w:space="0" w:color="auto"/>
        <w:left w:val="none" w:sz="0" w:space="0" w:color="auto"/>
        <w:bottom w:val="none" w:sz="0" w:space="0" w:color="auto"/>
        <w:right w:val="none" w:sz="0" w:space="0" w:color="auto"/>
      </w:divBdr>
      <w:divsChild>
        <w:div w:id="472526712">
          <w:marLeft w:val="0"/>
          <w:marRight w:val="0"/>
          <w:marTop w:val="0"/>
          <w:marBottom w:val="0"/>
          <w:divBdr>
            <w:top w:val="none" w:sz="0" w:space="8" w:color="auto"/>
            <w:left w:val="single" w:sz="6" w:space="8" w:color="AAAAAA"/>
            <w:bottom w:val="single" w:sz="6" w:space="8" w:color="AAAAAA"/>
            <w:right w:val="single" w:sz="6" w:space="8" w:color="AAAAAA"/>
          </w:divBdr>
        </w:div>
      </w:divsChild>
    </w:div>
    <w:div w:id="816845768">
      <w:bodyDiv w:val="1"/>
      <w:marLeft w:val="0"/>
      <w:marRight w:val="0"/>
      <w:marTop w:val="0"/>
      <w:marBottom w:val="0"/>
      <w:divBdr>
        <w:top w:val="none" w:sz="0" w:space="0" w:color="auto"/>
        <w:left w:val="none" w:sz="0" w:space="0" w:color="auto"/>
        <w:bottom w:val="none" w:sz="0" w:space="0" w:color="auto"/>
        <w:right w:val="none" w:sz="0" w:space="0" w:color="auto"/>
      </w:divBdr>
      <w:divsChild>
        <w:div w:id="1623263717">
          <w:marLeft w:val="0"/>
          <w:marRight w:val="0"/>
          <w:marTop w:val="0"/>
          <w:marBottom w:val="0"/>
          <w:divBdr>
            <w:top w:val="none" w:sz="0" w:space="8" w:color="auto"/>
            <w:left w:val="single" w:sz="6" w:space="8" w:color="AAAAAA"/>
            <w:bottom w:val="single" w:sz="6" w:space="8" w:color="AAAAAA"/>
            <w:right w:val="single" w:sz="6" w:space="8" w:color="AAAAAA"/>
          </w:divBdr>
        </w:div>
      </w:divsChild>
    </w:div>
    <w:div w:id="1195271114">
      <w:bodyDiv w:val="1"/>
      <w:marLeft w:val="0"/>
      <w:marRight w:val="0"/>
      <w:marTop w:val="0"/>
      <w:marBottom w:val="0"/>
      <w:divBdr>
        <w:top w:val="none" w:sz="0" w:space="0" w:color="auto"/>
        <w:left w:val="none" w:sz="0" w:space="0" w:color="auto"/>
        <w:bottom w:val="none" w:sz="0" w:space="0" w:color="auto"/>
        <w:right w:val="none" w:sz="0" w:space="0" w:color="auto"/>
      </w:divBdr>
    </w:div>
    <w:div w:id="1360397244">
      <w:bodyDiv w:val="1"/>
      <w:marLeft w:val="0"/>
      <w:marRight w:val="0"/>
      <w:marTop w:val="0"/>
      <w:marBottom w:val="0"/>
      <w:divBdr>
        <w:top w:val="none" w:sz="0" w:space="0" w:color="auto"/>
        <w:left w:val="none" w:sz="0" w:space="0" w:color="auto"/>
        <w:bottom w:val="none" w:sz="0" w:space="0" w:color="auto"/>
        <w:right w:val="none" w:sz="0" w:space="0" w:color="auto"/>
      </w:divBdr>
      <w:divsChild>
        <w:div w:id="1683580750">
          <w:marLeft w:val="0"/>
          <w:marRight w:val="0"/>
          <w:marTop w:val="0"/>
          <w:marBottom w:val="0"/>
          <w:divBdr>
            <w:top w:val="none" w:sz="0" w:space="8" w:color="auto"/>
            <w:left w:val="single" w:sz="6" w:space="8" w:color="AAAAAA"/>
            <w:bottom w:val="single" w:sz="6" w:space="8" w:color="AAAAAA"/>
            <w:right w:val="single" w:sz="6" w:space="8" w:color="AAAAAA"/>
          </w:divBdr>
        </w:div>
      </w:divsChild>
    </w:div>
    <w:div w:id="1933468341">
      <w:bodyDiv w:val="1"/>
      <w:marLeft w:val="0"/>
      <w:marRight w:val="0"/>
      <w:marTop w:val="0"/>
      <w:marBottom w:val="0"/>
      <w:divBdr>
        <w:top w:val="none" w:sz="0" w:space="0" w:color="auto"/>
        <w:left w:val="none" w:sz="0" w:space="0" w:color="auto"/>
        <w:bottom w:val="none" w:sz="0" w:space="0" w:color="auto"/>
        <w:right w:val="none" w:sz="0" w:space="0" w:color="auto"/>
      </w:divBdr>
      <w:divsChild>
        <w:div w:id="157044818">
          <w:marLeft w:val="0"/>
          <w:marRight w:val="0"/>
          <w:marTop w:val="300"/>
          <w:marBottom w:val="0"/>
          <w:divBdr>
            <w:top w:val="none" w:sz="0" w:space="0" w:color="auto"/>
            <w:left w:val="none" w:sz="0" w:space="0" w:color="auto"/>
            <w:bottom w:val="none" w:sz="0" w:space="0" w:color="auto"/>
            <w:right w:val="none" w:sz="0" w:space="0" w:color="auto"/>
          </w:divBdr>
          <w:divsChild>
            <w:div w:id="154877139">
              <w:marLeft w:val="0"/>
              <w:marRight w:val="0"/>
              <w:marTop w:val="0"/>
              <w:marBottom w:val="0"/>
              <w:divBdr>
                <w:top w:val="none" w:sz="0" w:space="8" w:color="auto"/>
                <w:left w:val="single" w:sz="6" w:space="8" w:color="AAAAAA"/>
                <w:bottom w:val="single" w:sz="6" w:space="8" w:color="AAAAAA"/>
                <w:right w:val="single" w:sz="6" w:space="8" w:color="AAAAA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6</cp:revision>
  <dcterms:created xsi:type="dcterms:W3CDTF">2025-04-24T00:42:00Z</dcterms:created>
  <dcterms:modified xsi:type="dcterms:W3CDTF">2025-04-25T16:47:00Z</dcterms:modified>
</cp:coreProperties>
</file>