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doc9</w:t>
      </w:r>
    </w:p>
    <w:p>
      <w:r>
        <w:t xml:space="preserve">It is a pictorial game consisting of interactive rounds of creation between artists and a machine. The use of extreme point distance criterion to determine feature points. These features have important applications in fields including surface reconstruction , surface editing, visual perception and multi-perspective data registering. They repetitively paint one after the other. Our installation where the machine projects completions without painting, combined with generative network capability, allows to explore that in a principled way.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